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E47" w:rsidRPr="00980C89" w:rsidRDefault="0089271F">
      <w:pPr>
        <w:jc w:val="center"/>
        <w:rPr>
          <w:rFonts w:ascii="方正小标宋简体" w:eastAsia="方正小标宋简体" w:hAnsi="宋体" w:cs="宋体"/>
          <w:b/>
          <w:bCs/>
          <w:spacing w:val="-9"/>
          <w:sz w:val="36"/>
          <w:szCs w:val="36"/>
        </w:rPr>
      </w:pPr>
      <w:r w:rsidRPr="00980C89">
        <w:rPr>
          <w:rFonts w:ascii="方正小标宋简体" w:eastAsia="方正小标宋简体" w:hAnsi="宋体" w:cs="宋体" w:hint="eastAsia"/>
          <w:b/>
          <w:bCs/>
          <w:spacing w:val="-9"/>
          <w:sz w:val="36"/>
          <w:szCs w:val="36"/>
        </w:rPr>
        <w:t>宜昌美邻花径房地产开发有限公司花径·美邻住宅小区项目（1#-3# 、5#楼阶段性）竣工环境保护验收意见</w:t>
      </w:r>
    </w:p>
    <w:p w:rsidR="00F85E47" w:rsidRDefault="00F85E47">
      <w:pPr>
        <w:rPr>
          <w:rFonts w:ascii="宋体" w:eastAsia="宋体" w:hAnsi="宋体" w:cs="宋体"/>
          <w:sz w:val="28"/>
          <w:szCs w:val="28"/>
        </w:rPr>
      </w:pP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rPr>
        <w:t>201</w:t>
      </w:r>
      <w:r>
        <w:rPr>
          <w:rFonts w:asciiTheme="minorEastAsia" w:hAnsiTheme="minorEastAsia" w:hint="eastAsia"/>
        </w:rPr>
        <w:t>7</w:t>
      </w:r>
      <w:r>
        <w:rPr>
          <w:rFonts w:asciiTheme="minorEastAsia" w:hAnsiTheme="minorEastAsia"/>
        </w:rPr>
        <w:t>年</w:t>
      </w:r>
      <w:r>
        <w:rPr>
          <w:rFonts w:asciiTheme="minorEastAsia" w:hAnsiTheme="minorEastAsia" w:hint="eastAsia"/>
        </w:rPr>
        <w:t>11</w:t>
      </w:r>
      <w:r>
        <w:rPr>
          <w:rFonts w:asciiTheme="minorEastAsia" w:hAnsiTheme="minorEastAsia"/>
        </w:rPr>
        <w:t>月</w:t>
      </w:r>
      <w:r>
        <w:rPr>
          <w:rFonts w:asciiTheme="minorEastAsia" w:hAnsiTheme="minorEastAsia" w:hint="eastAsia"/>
        </w:rPr>
        <w:t>10</w:t>
      </w:r>
      <w:r>
        <w:rPr>
          <w:rFonts w:asciiTheme="minorEastAsia" w:hAnsiTheme="minorEastAsia"/>
        </w:rPr>
        <w:t>日，</w:t>
      </w:r>
      <w:r>
        <w:rPr>
          <w:rFonts w:asciiTheme="minorEastAsia" w:hAnsiTheme="minorEastAsia" w:hint="eastAsia"/>
        </w:rPr>
        <w:t>宜昌美邻花径房地产开发有限公司组织验收工作组，对花径·美邻住宅小区项目（1#-3# 、5#楼阶段性）</w:t>
      </w:r>
      <w:r>
        <w:rPr>
          <w:rFonts w:asciiTheme="minorEastAsia" w:hAnsiTheme="minorEastAsia"/>
        </w:rPr>
        <w:t>竣</w:t>
      </w:r>
      <w:r>
        <w:rPr>
          <w:rFonts w:asciiTheme="minorEastAsia" w:hAnsiTheme="minorEastAsia" w:hint="eastAsia"/>
        </w:rPr>
        <w:t>工环境保护验收进行了现场检查（验收工作组以及专家组名单附后），参加验收的单位有宜昌鼎顺检测有限公司（验收监测单位）、湖北清源环境科技发展有限公司（设计和施工单位）、湖北华茂建设监理有限责任公司（监理单位）、安徽省四维环境工程有限公司（环评单位）以及宜昌美邻花径房地产开发有限公司（建设单位）共8人。验收工作组现场检查了该项目环保设施的建设与运行情况，听取了建设单位环境保护执行情况的汇报和验收监测单位对该项目竣工环境保护验收调查报告的汇报，审阅并核实了有关资料。经认真讨论，形成如下验收现场检查意见：</w:t>
      </w:r>
    </w:p>
    <w:p w:rsidR="00F85E47" w:rsidRDefault="0089271F">
      <w:pPr>
        <w:pStyle w:val="10"/>
        <w:spacing w:before="0" w:beforeAutospacing="0" w:after="0" w:afterAutospacing="0" w:line="360" w:lineRule="auto"/>
        <w:ind w:firstLineChars="200" w:firstLine="562"/>
        <w:jc w:val="both"/>
        <w:outlineLvl w:val="0"/>
        <w:rPr>
          <w:b/>
          <w:color w:val="000000"/>
          <w:sz w:val="28"/>
          <w:szCs w:val="28"/>
        </w:rPr>
      </w:pPr>
      <w:r>
        <w:rPr>
          <w:rFonts w:hint="eastAsia"/>
          <w:b/>
          <w:color w:val="000000"/>
          <w:sz w:val="28"/>
          <w:szCs w:val="28"/>
        </w:rPr>
        <w:t>一、</w:t>
      </w:r>
      <w:r>
        <w:rPr>
          <w:rFonts w:hint="eastAsia"/>
          <w:b/>
          <w:color w:val="000000"/>
        </w:rPr>
        <w:t>工程建设基本情况</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（一）建设地点、规模、主要建设内容</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项目为新建项目，位于宜昌市点军区五龙村五组，主要建设内容为：4栋住宅楼（即1#-3#楼、5#楼）以及与主体配套的道路、绿化、供电、污水处理设施、垃圾收集装置等附属设施，项目总占地面积13000m</w:t>
      </w:r>
      <w:r>
        <w:rPr>
          <w:rFonts w:asciiTheme="minorEastAsia" w:hAnsiTheme="minorEastAsia" w:hint="eastAsia"/>
          <w:vertAlign w:val="superscript"/>
        </w:rPr>
        <w:t>2</w:t>
      </w:r>
      <w:r>
        <w:rPr>
          <w:rFonts w:asciiTheme="minorEastAsia" w:hAnsiTheme="minorEastAsia" w:hint="eastAsia"/>
        </w:rPr>
        <w:t>，总建筑面积30690.43m</w:t>
      </w:r>
      <w:r>
        <w:rPr>
          <w:rFonts w:asciiTheme="minorEastAsia" w:hAnsiTheme="minorEastAsia" w:hint="eastAsia"/>
          <w:vertAlign w:val="superscript"/>
        </w:rPr>
        <w:t>2</w:t>
      </w:r>
      <w:r>
        <w:rPr>
          <w:rFonts w:asciiTheme="minorEastAsia" w:hAnsiTheme="minorEastAsia" w:hint="eastAsia"/>
        </w:rPr>
        <w:t>，住宅总户数为252户。</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（二）建设过程及环保审批情况</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花径·美邻项目规划总用地面积25852.57㎡，总建筑面积76630.69㎡，共建设8栋住宅楼，配套社区卫生服务设施用房、文体活动用房、停车场等建筑。</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2015年10月,由安徽省四维环境工程有限公司编制了该项目的环境影响报告表，于2016年9月13日，宜昌市点军区环境保护局以“点环审[2016]23号”文对该项目进行了批复。</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本次验收项目于2016年3月开工，2017年10月竣工。</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（三）投资情况</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项目实际总投资为12000万元，其中环保投资130万元。</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（四）验收范围</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lastRenderedPageBreak/>
        <w:t>本次验收项目建设4栋住宅楼（即1#-3#楼、5#楼）以及与主体配套的道路、绿化、供电、污水处理设施、垃圾收集装置等附属设施，项目总占地面积13000m</w:t>
      </w:r>
      <w:r>
        <w:rPr>
          <w:rFonts w:asciiTheme="minorEastAsia" w:hAnsiTheme="minorEastAsia" w:hint="eastAsia"/>
          <w:vertAlign w:val="superscript"/>
        </w:rPr>
        <w:t>2</w:t>
      </w:r>
      <w:r>
        <w:rPr>
          <w:rFonts w:asciiTheme="minorEastAsia" w:hAnsiTheme="minorEastAsia" w:hint="eastAsia"/>
        </w:rPr>
        <w:t>，总建筑面积30690.43m</w:t>
      </w:r>
      <w:r>
        <w:rPr>
          <w:rFonts w:asciiTheme="minorEastAsia" w:hAnsiTheme="minorEastAsia" w:hint="eastAsia"/>
          <w:vertAlign w:val="superscript"/>
        </w:rPr>
        <w:t>2</w:t>
      </w:r>
      <w:r>
        <w:rPr>
          <w:rFonts w:asciiTheme="minorEastAsia" w:hAnsiTheme="minorEastAsia" w:hint="eastAsia"/>
        </w:rPr>
        <w:t>，住宅总户数为252户。</w:t>
      </w:r>
    </w:p>
    <w:p w:rsidR="00F85E47" w:rsidRDefault="0089271F">
      <w:pPr>
        <w:pStyle w:val="10"/>
        <w:spacing w:before="0" w:beforeAutospacing="0" w:after="0" w:afterAutospacing="0" w:line="360" w:lineRule="auto"/>
        <w:ind w:firstLineChars="200" w:firstLine="562"/>
        <w:jc w:val="both"/>
        <w:outlineLvl w:val="0"/>
        <w:rPr>
          <w:b/>
          <w:color w:val="000000"/>
          <w:sz w:val="28"/>
          <w:szCs w:val="28"/>
        </w:rPr>
      </w:pPr>
      <w:r>
        <w:rPr>
          <w:rFonts w:hint="eastAsia"/>
          <w:b/>
          <w:color w:val="000000"/>
          <w:sz w:val="28"/>
          <w:szCs w:val="28"/>
        </w:rPr>
        <w:t>二、工程变动情况</w:t>
      </w:r>
    </w:p>
    <w:p w:rsidR="00F85E47" w:rsidRDefault="0089271F">
      <w:pPr>
        <w:spacing w:line="520" w:lineRule="exact"/>
        <w:ind w:firstLineChars="200" w:firstLine="480"/>
        <w:rPr>
          <w:rFonts w:asciiTheme="minorEastAsia" w:hAnsiTheme="minorEastAsia" w:cs="宋体"/>
          <w:kern w:val="0"/>
          <w:sz w:val="24"/>
        </w:rPr>
      </w:pPr>
      <w:r>
        <w:rPr>
          <w:rFonts w:asciiTheme="minorEastAsia" w:hAnsiTheme="minorEastAsia" w:cs="宋体" w:hint="eastAsia"/>
          <w:kern w:val="0"/>
          <w:sz w:val="24"/>
        </w:rPr>
        <w:t xml:space="preserve">      无变更内容。</w:t>
      </w:r>
    </w:p>
    <w:p w:rsidR="00F85E47" w:rsidRDefault="0089271F">
      <w:pPr>
        <w:pStyle w:val="10"/>
        <w:spacing w:before="0" w:beforeAutospacing="0" w:after="0" w:afterAutospacing="0" w:line="360" w:lineRule="auto"/>
        <w:ind w:firstLineChars="200" w:firstLine="562"/>
        <w:jc w:val="both"/>
        <w:outlineLvl w:val="0"/>
        <w:rPr>
          <w:b/>
          <w:color w:val="000000"/>
          <w:sz w:val="28"/>
          <w:szCs w:val="28"/>
        </w:rPr>
      </w:pPr>
      <w:r>
        <w:rPr>
          <w:rFonts w:hint="eastAsia"/>
          <w:b/>
          <w:color w:val="000000"/>
          <w:sz w:val="28"/>
          <w:szCs w:val="28"/>
        </w:rPr>
        <w:t>三、环境保护设施建设情况</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（一）废水</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项目共建设化粪池2座（2座各100m</w:t>
      </w:r>
      <w:r>
        <w:rPr>
          <w:rFonts w:asciiTheme="minorEastAsia" w:hAnsiTheme="minorEastAsia" w:hint="eastAsia"/>
          <w:vertAlign w:val="superscript"/>
        </w:rPr>
        <w:t>3</w:t>
      </w:r>
      <w:r>
        <w:rPr>
          <w:rFonts w:asciiTheme="minorEastAsia" w:hAnsiTheme="minorEastAsia" w:hint="eastAsia"/>
        </w:rPr>
        <w:t>），总处理能力为200m</w:t>
      </w:r>
      <w:r>
        <w:rPr>
          <w:rFonts w:asciiTheme="minorEastAsia" w:hAnsiTheme="minorEastAsia" w:hint="eastAsia"/>
          <w:vertAlign w:val="superscript"/>
        </w:rPr>
        <w:t>3</w:t>
      </w:r>
      <w:r>
        <w:rPr>
          <w:rFonts w:asciiTheme="minorEastAsia" w:hAnsiTheme="minorEastAsia" w:hint="eastAsia"/>
        </w:rPr>
        <w:t>/d，污水接入五龙一路市政污水管网排入点军污水处理厂。</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（二）废气</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项目主要为居民厨房油烟以及地上停车场汽车尾气。</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该项目以天然气为主要燃料，天然气属清洁能源，燃烧后主要分解生成CO2和水，基本不会对周围大气环境造成污染影响，住宅楼各厨房墙体内设计了专用烟道，产生的油烟经用户抽油烟机抽排入专用烟道引至各楼栋顶层高空排放。地上停车车位为敞开结构，属于无组织排放，由于进出车辆运行时间较短、地面开阔，废气扩散较为容易，对周围环境影响较小。</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（三）噪声</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项目主要来自进出停车场的汽车噪声。</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项目物业应加强进出车辆的管理，采取必要的管理措施：项目区域内限制鸣笛，合理设置进出通道，降低车辆拥挤程度，保证道路平整，避免车辆在行驶中产生噪声。</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（四）固体废物</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产生的固体废物主要为居民生活垃圾。项目在每栋住宅楼下设置2个密封式分类垃圾箱，采用全封闭式的垃圾运输车集中收集后由环卫部门统一清运处理。</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（五）其他环境保护措施</w:t>
      </w:r>
    </w:p>
    <w:p w:rsidR="00F85E47" w:rsidRDefault="0089271F" w:rsidP="003E7AAE">
      <w:pPr>
        <w:pStyle w:val="10"/>
        <w:spacing w:before="0" w:beforeAutospacing="0" w:after="0" w:afterAutospacing="0" w:line="360" w:lineRule="auto"/>
        <w:ind w:firstLineChars="200" w:firstLine="480"/>
        <w:jc w:val="both"/>
        <w:outlineLvl w:val="0"/>
        <w:rPr>
          <w:rFonts w:asciiTheme="minorEastAsia" w:hAnsiTheme="minorEastAsia"/>
        </w:rPr>
      </w:pPr>
      <w:r>
        <w:rPr>
          <w:rFonts w:asciiTheme="minorEastAsia" w:hAnsiTheme="minorEastAsia" w:hint="eastAsia"/>
        </w:rPr>
        <w:t>项目绿化面积占总用地面积的37%。</w:t>
      </w:r>
    </w:p>
    <w:p w:rsidR="00F85E47" w:rsidRDefault="0089271F">
      <w:pPr>
        <w:pStyle w:val="10"/>
        <w:spacing w:before="0" w:beforeAutospacing="0" w:after="0" w:afterAutospacing="0" w:line="360" w:lineRule="auto"/>
        <w:ind w:firstLineChars="200" w:firstLine="562"/>
        <w:jc w:val="both"/>
        <w:outlineLvl w:val="0"/>
        <w:rPr>
          <w:b/>
          <w:color w:val="000000"/>
          <w:sz w:val="28"/>
          <w:szCs w:val="28"/>
        </w:rPr>
      </w:pPr>
      <w:r>
        <w:rPr>
          <w:rFonts w:hint="eastAsia"/>
          <w:b/>
          <w:color w:val="000000"/>
          <w:sz w:val="28"/>
          <w:szCs w:val="28"/>
        </w:rPr>
        <w:t>四、环境保护设施调试效果</w:t>
      </w:r>
    </w:p>
    <w:p w:rsidR="00F85E47" w:rsidRDefault="0089271F">
      <w:pPr>
        <w:pStyle w:val="10"/>
        <w:spacing w:before="0" w:beforeAutospacing="0" w:after="0" w:afterAutospacing="0" w:line="360" w:lineRule="auto"/>
        <w:jc w:val="both"/>
        <w:outlineLvl w:val="0"/>
        <w:rPr>
          <w:sz w:val="28"/>
          <w:szCs w:val="28"/>
        </w:rPr>
      </w:pPr>
      <w:r>
        <w:rPr>
          <w:rFonts w:asciiTheme="minorEastAsia" w:hAnsiTheme="minorEastAsia" w:hint="eastAsia"/>
        </w:rPr>
        <w:t xml:space="preserve">    该项目各项污染防治设施已经建设完成。</w:t>
      </w:r>
    </w:p>
    <w:p w:rsidR="00F85E47" w:rsidRDefault="0089271F">
      <w:pPr>
        <w:pStyle w:val="10"/>
        <w:spacing w:before="0" w:beforeAutospacing="0" w:after="0" w:afterAutospacing="0" w:line="360" w:lineRule="auto"/>
        <w:ind w:firstLineChars="200" w:firstLine="562"/>
        <w:jc w:val="both"/>
        <w:outlineLvl w:val="0"/>
        <w:rPr>
          <w:b/>
          <w:color w:val="000000"/>
          <w:sz w:val="28"/>
          <w:szCs w:val="28"/>
        </w:rPr>
      </w:pPr>
      <w:r>
        <w:rPr>
          <w:rFonts w:hint="eastAsia"/>
          <w:b/>
          <w:color w:val="000000"/>
          <w:sz w:val="28"/>
          <w:szCs w:val="28"/>
        </w:rPr>
        <w:lastRenderedPageBreak/>
        <w:t>五、工程建设对环境的影响</w:t>
      </w:r>
    </w:p>
    <w:p w:rsidR="00F85E47" w:rsidRDefault="0089271F">
      <w:pPr>
        <w:pStyle w:val="10"/>
        <w:spacing w:before="0" w:beforeAutospacing="0" w:after="0" w:afterAutospacing="0" w:line="360" w:lineRule="auto"/>
        <w:jc w:val="both"/>
        <w:outlineLvl w:val="0"/>
        <w:rPr>
          <w:rFonts w:asciiTheme="minorEastAsia" w:hAnsiTheme="minorEastAsia"/>
        </w:rPr>
      </w:pPr>
      <w:r>
        <w:rPr>
          <w:rFonts w:hint="eastAsia"/>
          <w:sz w:val="28"/>
          <w:szCs w:val="28"/>
        </w:rPr>
        <w:t xml:space="preserve">    </w:t>
      </w:r>
      <w:r>
        <w:rPr>
          <w:rFonts w:asciiTheme="minorEastAsia" w:hAnsiTheme="minorEastAsia" w:hint="eastAsia"/>
        </w:rPr>
        <w:t>工程在建设期间未发生扰民和污染情况，无环境信访投诉事件。</w:t>
      </w:r>
    </w:p>
    <w:p w:rsidR="00F85E47" w:rsidRDefault="0089271F">
      <w:pPr>
        <w:pStyle w:val="10"/>
        <w:spacing w:before="0" w:beforeAutospacing="0" w:after="0" w:afterAutospacing="0" w:line="360" w:lineRule="auto"/>
        <w:ind w:firstLineChars="200" w:firstLine="562"/>
        <w:jc w:val="both"/>
        <w:outlineLvl w:val="0"/>
        <w:rPr>
          <w:b/>
          <w:color w:val="000000"/>
          <w:sz w:val="28"/>
          <w:szCs w:val="28"/>
        </w:rPr>
      </w:pPr>
      <w:r>
        <w:rPr>
          <w:rFonts w:hint="eastAsia"/>
          <w:b/>
          <w:color w:val="000000"/>
          <w:sz w:val="28"/>
          <w:szCs w:val="28"/>
        </w:rPr>
        <w:t>六、验收存在问题</w:t>
      </w:r>
    </w:p>
    <w:p w:rsidR="00F85E47" w:rsidRDefault="0089271F">
      <w:pPr>
        <w:pStyle w:val="10"/>
        <w:spacing w:before="0" w:beforeAutospacing="0" w:after="0" w:afterAutospacing="0" w:line="360" w:lineRule="auto"/>
        <w:jc w:val="both"/>
        <w:outlineLvl w:val="0"/>
        <w:rPr>
          <w:b/>
          <w:color w:val="000000"/>
          <w:sz w:val="28"/>
          <w:szCs w:val="28"/>
        </w:rPr>
      </w:pPr>
      <w:r>
        <w:rPr>
          <w:rFonts w:hint="eastAsia"/>
          <w:b/>
          <w:color w:val="000000"/>
          <w:sz w:val="28"/>
          <w:szCs w:val="28"/>
        </w:rPr>
        <w:t xml:space="preserve">    （一）建设单位</w:t>
      </w:r>
    </w:p>
    <w:p w:rsidR="00F85E47" w:rsidRDefault="0089271F">
      <w:pPr>
        <w:spacing w:line="520" w:lineRule="exact"/>
        <w:rPr>
          <w:rFonts w:asciiTheme="minorEastAsia" w:hAnsiTheme="minorEastAsia" w:cs="宋体"/>
          <w:kern w:val="0"/>
          <w:sz w:val="24"/>
        </w:rPr>
      </w:pPr>
      <w:r>
        <w:rPr>
          <w:rFonts w:asciiTheme="minorEastAsia" w:hAnsiTheme="minorEastAsia" w:hint="eastAsia"/>
          <w:sz w:val="24"/>
        </w:rPr>
        <w:t xml:space="preserve">     </w:t>
      </w:r>
      <w:r>
        <w:rPr>
          <w:rFonts w:asciiTheme="minorEastAsia" w:hAnsiTheme="minorEastAsia" w:cs="宋体" w:hint="eastAsia"/>
          <w:kern w:val="0"/>
          <w:sz w:val="24"/>
        </w:rPr>
        <w:t>1、项目开发已形成的裸露山体继续做好边坡维稳，做好截、排水工程，尽快实施生态恢复。</w:t>
      </w:r>
    </w:p>
    <w:p w:rsidR="00F85E47" w:rsidRDefault="0089271F">
      <w:pPr>
        <w:spacing w:line="520" w:lineRule="exact"/>
        <w:rPr>
          <w:rFonts w:asciiTheme="minorEastAsia" w:hAnsiTheme="minorEastAsia" w:cs="宋体"/>
          <w:kern w:val="0"/>
          <w:sz w:val="24"/>
        </w:rPr>
      </w:pPr>
      <w:r>
        <w:rPr>
          <w:rFonts w:asciiTheme="minorEastAsia" w:hAnsiTheme="minorEastAsia" w:cs="宋体" w:hint="eastAsia"/>
          <w:kern w:val="0"/>
          <w:sz w:val="24"/>
        </w:rPr>
        <w:t xml:space="preserve">    2、完善项目建设资料、收集、整理和归档工作。</w:t>
      </w:r>
    </w:p>
    <w:p w:rsidR="00F85E47" w:rsidRDefault="0089271F">
      <w:pPr>
        <w:pStyle w:val="10"/>
        <w:spacing w:before="0" w:beforeAutospacing="0" w:after="0" w:afterAutospacing="0" w:line="360" w:lineRule="auto"/>
        <w:jc w:val="both"/>
        <w:outlineLvl w:val="0"/>
        <w:rPr>
          <w:rFonts w:asciiTheme="minorEastAsia" w:hAnsiTheme="minorEastAsia"/>
        </w:rPr>
      </w:pPr>
      <w:r>
        <w:rPr>
          <w:rFonts w:asciiTheme="minorEastAsia" w:hAnsiTheme="minorEastAsia" w:hint="eastAsia"/>
        </w:rPr>
        <w:t xml:space="preserve">    3、做好现场防尘措施，避免夜间施工，如有需要，应另向主管部门报备。</w:t>
      </w:r>
    </w:p>
    <w:p w:rsidR="00F85E47" w:rsidRDefault="0089271F">
      <w:pPr>
        <w:pStyle w:val="10"/>
        <w:spacing w:before="0" w:beforeAutospacing="0" w:after="0" w:afterAutospacing="0" w:line="360" w:lineRule="auto"/>
        <w:jc w:val="both"/>
        <w:outlineLvl w:val="0"/>
        <w:rPr>
          <w:b/>
          <w:color w:val="000000"/>
          <w:sz w:val="28"/>
          <w:szCs w:val="28"/>
        </w:rPr>
      </w:pPr>
      <w:r>
        <w:rPr>
          <w:rFonts w:hint="eastAsia"/>
          <w:b/>
          <w:color w:val="000000"/>
          <w:sz w:val="28"/>
          <w:szCs w:val="28"/>
        </w:rPr>
        <w:t xml:space="preserve">   （二）验收监测单位</w:t>
      </w:r>
    </w:p>
    <w:p w:rsidR="00F85E47" w:rsidRDefault="0089271F">
      <w:pPr>
        <w:spacing w:line="520" w:lineRule="exact"/>
        <w:rPr>
          <w:rFonts w:asciiTheme="minorEastAsia" w:hAnsiTheme="minorEastAsia" w:cs="宋体"/>
          <w:kern w:val="0"/>
          <w:sz w:val="24"/>
        </w:rPr>
      </w:pPr>
      <w:r>
        <w:rPr>
          <w:rFonts w:asciiTheme="minorEastAsia" w:hAnsiTheme="minorEastAsia" w:cs="宋体" w:hint="eastAsia"/>
          <w:kern w:val="0"/>
          <w:sz w:val="24"/>
        </w:rPr>
        <w:t xml:space="preserve">    1、规范企业自主环境保护竣工验收调查表的编写。</w:t>
      </w:r>
    </w:p>
    <w:p w:rsidR="00F85E47" w:rsidRDefault="0089271F">
      <w:pPr>
        <w:spacing w:line="520" w:lineRule="exact"/>
        <w:rPr>
          <w:rFonts w:asciiTheme="minorEastAsia" w:hAnsiTheme="minorEastAsia" w:cs="宋体"/>
          <w:kern w:val="0"/>
          <w:sz w:val="24"/>
        </w:rPr>
      </w:pPr>
      <w:r>
        <w:rPr>
          <w:rFonts w:asciiTheme="minorEastAsia" w:hAnsiTheme="minorEastAsia" w:cs="宋体" w:hint="eastAsia"/>
          <w:kern w:val="0"/>
          <w:sz w:val="24"/>
        </w:rPr>
        <w:t xml:space="preserve">    2、进一步查找企业存在的主要生态环保问题，并向企业提出明确整改建议。</w:t>
      </w:r>
    </w:p>
    <w:p w:rsidR="00F85E47" w:rsidRDefault="0089271F">
      <w:pPr>
        <w:spacing w:line="520" w:lineRule="exact"/>
        <w:rPr>
          <w:rFonts w:asciiTheme="minorEastAsia" w:hAnsiTheme="minorEastAsia" w:cs="宋体"/>
          <w:kern w:val="0"/>
          <w:sz w:val="24"/>
        </w:rPr>
      </w:pPr>
      <w:r>
        <w:rPr>
          <w:rFonts w:asciiTheme="minorEastAsia" w:hAnsiTheme="minorEastAsia" w:cs="宋体" w:hint="eastAsia"/>
          <w:kern w:val="0"/>
          <w:sz w:val="24"/>
        </w:rPr>
        <w:t xml:space="preserve">    3、补充渣土转运协议。</w:t>
      </w:r>
    </w:p>
    <w:p w:rsidR="00F85E47" w:rsidRDefault="0089271F">
      <w:pPr>
        <w:pStyle w:val="10"/>
        <w:spacing w:before="0" w:beforeAutospacing="0" w:after="0" w:afterAutospacing="0" w:line="360" w:lineRule="auto"/>
        <w:ind w:firstLineChars="200" w:firstLine="562"/>
        <w:jc w:val="both"/>
        <w:outlineLvl w:val="0"/>
        <w:rPr>
          <w:b/>
          <w:color w:val="000000"/>
          <w:sz w:val="28"/>
          <w:szCs w:val="28"/>
        </w:rPr>
      </w:pPr>
      <w:r>
        <w:rPr>
          <w:rFonts w:hint="eastAsia"/>
          <w:b/>
          <w:color w:val="000000"/>
          <w:sz w:val="28"/>
          <w:szCs w:val="28"/>
        </w:rPr>
        <w:t>七、验收结论</w:t>
      </w:r>
    </w:p>
    <w:p w:rsidR="00F85E47" w:rsidRDefault="0089271F">
      <w:pPr>
        <w:spacing w:line="520" w:lineRule="exact"/>
        <w:rPr>
          <w:rFonts w:asciiTheme="minorEastAsia" w:hAnsiTheme="minorEastAsia" w:cs="宋体"/>
          <w:kern w:val="0"/>
          <w:sz w:val="24"/>
        </w:rPr>
      </w:pPr>
      <w:r>
        <w:rPr>
          <w:rFonts w:asciiTheme="minorEastAsia" w:hAnsiTheme="minorEastAsia" w:cs="宋体" w:hint="eastAsia"/>
          <w:kern w:val="0"/>
          <w:sz w:val="24"/>
        </w:rPr>
        <w:t xml:space="preserve">     该项目环境保护手续齐全，基本落实了环评及批复中提出的环保措施，在完成整改和完善验收调查报告前提下，验收工作组同意验收。</w:t>
      </w:r>
    </w:p>
    <w:p w:rsidR="003E7AAE" w:rsidRDefault="003E7AAE" w:rsidP="003E7AAE">
      <w:pPr>
        <w:pStyle w:val="10"/>
        <w:spacing w:before="0" w:beforeAutospacing="0" w:after="0" w:afterAutospacing="0" w:line="500" w:lineRule="exact"/>
        <w:ind w:firstLineChars="2400" w:firstLine="5760"/>
        <w:jc w:val="both"/>
        <w:outlineLvl w:val="0"/>
        <w:rPr>
          <w:rFonts w:asciiTheme="minorEastAsia" w:hAnsiTheme="minorEastAsia"/>
        </w:rPr>
      </w:pPr>
    </w:p>
    <w:p w:rsidR="00F85E47" w:rsidRDefault="003E7AAE" w:rsidP="003E7AAE">
      <w:pPr>
        <w:pStyle w:val="10"/>
        <w:spacing w:before="0" w:beforeAutospacing="0" w:after="0" w:afterAutospacing="0" w:line="500" w:lineRule="exact"/>
        <w:ind w:firstLineChars="2400" w:firstLine="5760"/>
        <w:jc w:val="both"/>
        <w:outlineLvl w:val="0"/>
        <w:rPr>
          <w:sz w:val="28"/>
          <w:szCs w:val="28"/>
        </w:rPr>
      </w:pPr>
      <w:r>
        <w:rPr>
          <w:rFonts w:asciiTheme="minorEastAsia" w:hAnsiTheme="minorEastAsia" w:hint="eastAsia"/>
        </w:rPr>
        <w:t>花径·美邻住宅小区项目</w:t>
      </w:r>
    </w:p>
    <w:p w:rsidR="00F85E47" w:rsidRDefault="0089271F" w:rsidP="003E7AAE">
      <w:pPr>
        <w:spacing w:line="500" w:lineRule="exact"/>
        <w:rPr>
          <w:rFonts w:asciiTheme="minorEastAsia" w:hAnsiTheme="minorEastAsia" w:cs="宋体"/>
          <w:kern w:val="0"/>
          <w:sz w:val="24"/>
        </w:rPr>
      </w:pPr>
      <w:r>
        <w:rPr>
          <w:rFonts w:asciiTheme="minorEastAsia" w:hAnsiTheme="minorEastAsia" w:cs="宋体" w:hint="eastAsia"/>
          <w:kern w:val="0"/>
          <w:sz w:val="24"/>
        </w:rPr>
        <w:t xml:space="preserve">                      </w:t>
      </w:r>
      <w:r w:rsidR="003E7AAE">
        <w:rPr>
          <w:rFonts w:asciiTheme="minorEastAsia" w:hAnsiTheme="minorEastAsia" w:cs="宋体" w:hint="eastAsia"/>
          <w:kern w:val="0"/>
          <w:sz w:val="24"/>
        </w:rPr>
        <w:t xml:space="preserve">                     </w:t>
      </w:r>
      <w:r>
        <w:rPr>
          <w:rFonts w:asciiTheme="minorEastAsia" w:hAnsiTheme="minorEastAsia" w:cs="宋体" w:hint="eastAsia"/>
          <w:kern w:val="0"/>
          <w:sz w:val="24"/>
        </w:rPr>
        <w:t>竣工环境保护验收现场检查组</w:t>
      </w:r>
    </w:p>
    <w:p w:rsidR="00F85E47" w:rsidRDefault="0089271F" w:rsidP="003E7AAE">
      <w:pPr>
        <w:spacing w:line="500" w:lineRule="exact"/>
        <w:rPr>
          <w:rFonts w:asciiTheme="minorEastAsia" w:hAnsiTheme="minorEastAsia"/>
          <w:b/>
          <w:bCs/>
          <w:sz w:val="24"/>
        </w:rPr>
      </w:pPr>
      <w:r>
        <w:rPr>
          <w:rFonts w:asciiTheme="minorEastAsia" w:hAnsiTheme="minorEastAsia" w:cs="宋体" w:hint="eastAsia"/>
          <w:kern w:val="0"/>
          <w:sz w:val="24"/>
        </w:rPr>
        <w:t xml:space="preserve">                                                     2017年11月10日</w:t>
      </w:r>
    </w:p>
    <w:p w:rsidR="00F85E47" w:rsidRDefault="0089271F">
      <w:pPr>
        <w:widowControl/>
        <w:jc w:val="left"/>
      </w:pPr>
      <w:r>
        <w:rPr>
          <w:rFonts w:ascii="宋体" w:eastAsia="宋体" w:hAnsi="宋体" w:cs="宋体" w:hint="eastAsia"/>
          <w:kern w:val="0"/>
          <w:sz w:val="24"/>
        </w:rPr>
        <w:t xml:space="preserve">    </w:t>
      </w:r>
      <w:r>
        <w:rPr>
          <w:rFonts w:hint="eastAsia"/>
        </w:rPr>
        <w:t xml:space="preserve">     </w:t>
      </w:r>
    </w:p>
    <w:p w:rsidR="00F85E47" w:rsidRDefault="0089271F">
      <w:pPr>
        <w:widowControl/>
        <w:jc w:val="left"/>
      </w:pPr>
      <w:r>
        <w:rPr>
          <w:rFonts w:hint="eastAsia"/>
          <w:noProof/>
        </w:rPr>
        <w:drawing>
          <wp:inline distT="0" distB="0" distL="114300" distR="114300">
            <wp:extent cx="2807970" cy="1617192"/>
            <wp:effectExtent l="19050" t="0" r="0" b="0"/>
            <wp:docPr id="10" name="图片 10" descr="YASBTSUL)]CL%0M0BN1J5[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YASBTSUL)]CL%0M0BN1J5[S"/>
                    <pic:cNvPicPr>
                      <a:picLocks noChangeAspect="1"/>
                    </pic:cNvPicPr>
                  </pic:nvPicPr>
                  <pic:blipFill>
                    <a:blip r:embed="rId8" cstate="print"/>
                    <a:stretch>
                      <a:fillRect/>
                    </a:stretch>
                  </pic:blipFill>
                  <pic:spPr>
                    <a:xfrm>
                      <a:off x="0" y="0"/>
                      <a:ext cx="2817094" cy="1622447"/>
                    </a:xfrm>
                    <a:prstGeom prst="rect">
                      <a:avLst/>
                    </a:prstGeom>
                  </pic:spPr>
                </pic:pic>
              </a:graphicData>
            </a:graphic>
          </wp:inline>
        </w:drawing>
      </w:r>
      <w:bookmarkStart w:id="0" w:name="_GoBack"/>
      <w:bookmarkEnd w:id="0"/>
    </w:p>
    <w:p w:rsidR="00265A08" w:rsidRDefault="00265A08">
      <w:pPr>
        <w:widowControl/>
        <w:jc w:val="left"/>
      </w:pPr>
    </w:p>
    <w:sectPr w:rsidR="00265A08" w:rsidSect="00F85E4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E5B" w:rsidRDefault="00416E5B" w:rsidP="003E7AAE">
      <w:r>
        <w:separator/>
      </w:r>
    </w:p>
  </w:endnote>
  <w:endnote w:type="continuationSeparator" w:id="0">
    <w:p w:rsidR="00416E5B" w:rsidRDefault="00416E5B" w:rsidP="003E7A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E5B" w:rsidRDefault="00416E5B" w:rsidP="003E7AAE">
      <w:r>
        <w:separator/>
      </w:r>
    </w:p>
  </w:footnote>
  <w:footnote w:type="continuationSeparator" w:id="0">
    <w:p w:rsidR="00416E5B" w:rsidRDefault="00416E5B" w:rsidP="003E7A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434B06"/>
    <w:multiLevelType w:val="multilevel"/>
    <w:tmpl w:val="7D434B06"/>
    <w:lvl w:ilvl="0">
      <w:start w:val="1"/>
      <w:numFmt w:val="ideographDigital"/>
      <w:pStyle w:val="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F85E47"/>
    <w:rsid w:val="001E3BA6"/>
    <w:rsid w:val="00265A08"/>
    <w:rsid w:val="002853B3"/>
    <w:rsid w:val="003E7AAE"/>
    <w:rsid w:val="00416E5B"/>
    <w:rsid w:val="006D572F"/>
    <w:rsid w:val="008757CB"/>
    <w:rsid w:val="0089271F"/>
    <w:rsid w:val="00922AF8"/>
    <w:rsid w:val="00980C89"/>
    <w:rsid w:val="00B050D8"/>
    <w:rsid w:val="00C8330B"/>
    <w:rsid w:val="00F85E47"/>
    <w:rsid w:val="00FE4745"/>
    <w:rsid w:val="011611D9"/>
    <w:rsid w:val="02E540AA"/>
    <w:rsid w:val="06CF34B8"/>
    <w:rsid w:val="07661CC4"/>
    <w:rsid w:val="07D9685B"/>
    <w:rsid w:val="081C5A87"/>
    <w:rsid w:val="08352C2E"/>
    <w:rsid w:val="08826285"/>
    <w:rsid w:val="0A2C4897"/>
    <w:rsid w:val="0A4C6AC3"/>
    <w:rsid w:val="0C243FDE"/>
    <w:rsid w:val="0CFB2D30"/>
    <w:rsid w:val="0E443CDA"/>
    <w:rsid w:val="104139D4"/>
    <w:rsid w:val="10733173"/>
    <w:rsid w:val="10C6703B"/>
    <w:rsid w:val="12916304"/>
    <w:rsid w:val="12C457D3"/>
    <w:rsid w:val="164279E6"/>
    <w:rsid w:val="17607573"/>
    <w:rsid w:val="187059B0"/>
    <w:rsid w:val="19535ED6"/>
    <w:rsid w:val="1A4675EB"/>
    <w:rsid w:val="1BCE4124"/>
    <w:rsid w:val="1C8E5BB8"/>
    <w:rsid w:val="1CCB3209"/>
    <w:rsid w:val="1E1D57BB"/>
    <w:rsid w:val="1FC117C4"/>
    <w:rsid w:val="22BC0438"/>
    <w:rsid w:val="234A744B"/>
    <w:rsid w:val="240E56E3"/>
    <w:rsid w:val="2570508C"/>
    <w:rsid w:val="262C47A6"/>
    <w:rsid w:val="273C4990"/>
    <w:rsid w:val="28101228"/>
    <w:rsid w:val="283B790B"/>
    <w:rsid w:val="28F23CB2"/>
    <w:rsid w:val="2B3B1AD2"/>
    <w:rsid w:val="2C894DE0"/>
    <w:rsid w:val="2D321652"/>
    <w:rsid w:val="301B4F87"/>
    <w:rsid w:val="353E3310"/>
    <w:rsid w:val="39B24998"/>
    <w:rsid w:val="39FE62FF"/>
    <w:rsid w:val="3B55140A"/>
    <w:rsid w:val="3BB954C3"/>
    <w:rsid w:val="3D3E3639"/>
    <w:rsid w:val="407721B6"/>
    <w:rsid w:val="42CC4BF3"/>
    <w:rsid w:val="44AD666C"/>
    <w:rsid w:val="4ACC0B5D"/>
    <w:rsid w:val="4B801C3E"/>
    <w:rsid w:val="4DA46DA2"/>
    <w:rsid w:val="4E7F6460"/>
    <w:rsid w:val="53AF536D"/>
    <w:rsid w:val="55B22A29"/>
    <w:rsid w:val="564F0BDF"/>
    <w:rsid w:val="57584060"/>
    <w:rsid w:val="584E3CA7"/>
    <w:rsid w:val="58AD2F47"/>
    <w:rsid w:val="58FE6186"/>
    <w:rsid w:val="5ABF7543"/>
    <w:rsid w:val="5BB27681"/>
    <w:rsid w:val="5CD83560"/>
    <w:rsid w:val="5D044BCF"/>
    <w:rsid w:val="600B09D3"/>
    <w:rsid w:val="60B2145F"/>
    <w:rsid w:val="60CF2BE3"/>
    <w:rsid w:val="628133CE"/>
    <w:rsid w:val="636D4172"/>
    <w:rsid w:val="64246C26"/>
    <w:rsid w:val="64630212"/>
    <w:rsid w:val="6B0D4195"/>
    <w:rsid w:val="6B633591"/>
    <w:rsid w:val="6FA16A8B"/>
    <w:rsid w:val="6FEF2A06"/>
    <w:rsid w:val="71C94F83"/>
    <w:rsid w:val="71EC4F2C"/>
    <w:rsid w:val="733D5D02"/>
    <w:rsid w:val="744F206C"/>
    <w:rsid w:val="753D0694"/>
    <w:rsid w:val="773E0E64"/>
    <w:rsid w:val="7B413AFE"/>
    <w:rsid w:val="7B9466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ody Text Indent 3"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85E47"/>
    <w:pPr>
      <w:widowControl w:val="0"/>
      <w:jc w:val="both"/>
    </w:pPr>
    <w:rPr>
      <w:rFonts w:asciiTheme="minorHAnsi" w:eastAsiaTheme="minorEastAsia" w:hAnsiTheme="minorHAnsi" w:cstheme="minorBidi"/>
      <w:kern w:val="2"/>
      <w:sz w:val="21"/>
      <w:szCs w:val="24"/>
    </w:rPr>
  </w:style>
  <w:style w:type="paragraph" w:styleId="1">
    <w:name w:val="heading 1"/>
    <w:next w:val="a"/>
    <w:qFormat/>
    <w:rsid w:val="00F85E47"/>
    <w:pPr>
      <w:keepNext/>
      <w:keepLines/>
      <w:numPr>
        <w:numId w:val="1"/>
      </w:numPr>
      <w:outlineLvl w:val="0"/>
    </w:pPr>
    <w:rPr>
      <w:rFonts w:eastAsia="黑体"/>
      <w:bCs/>
      <w:kern w:val="44"/>
      <w:sz w:val="30"/>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qFormat/>
    <w:rsid w:val="00F85E47"/>
    <w:pPr>
      <w:spacing w:after="120"/>
      <w:ind w:leftChars="200" w:left="420"/>
    </w:pPr>
    <w:rPr>
      <w:rFonts w:ascii="Calibri" w:eastAsia="宋体" w:hAnsi="Calibri"/>
      <w:sz w:val="16"/>
      <w:szCs w:val="16"/>
    </w:rPr>
  </w:style>
  <w:style w:type="paragraph" w:customStyle="1" w:styleId="10">
    <w:name w:val="普通(网站)1"/>
    <w:basedOn w:val="a"/>
    <w:qFormat/>
    <w:rsid w:val="00F85E47"/>
    <w:pPr>
      <w:widowControl/>
      <w:spacing w:before="100" w:beforeAutospacing="1" w:after="100" w:afterAutospacing="1"/>
      <w:jc w:val="left"/>
    </w:pPr>
    <w:rPr>
      <w:rFonts w:ascii="宋体" w:hAnsi="宋体" w:cs="宋体"/>
      <w:kern w:val="0"/>
      <w:sz w:val="24"/>
    </w:rPr>
  </w:style>
  <w:style w:type="paragraph" w:customStyle="1" w:styleId="a3">
    <w:name w:val="文字部分"/>
    <w:basedOn w:val="a"/>
    <w:qFormat/>
    <w:rsid w:val="00F85E47"/>
    <w:pPr>
      <w:widowControl/>
      <w:ind w:firstLine="560"/>
    </w:pPr>
    <w:rPr>
      <w:szCs w:val="28"/>
    </w:rPr>
  </w:style>
  <w:style w:type="paragraph" w:styleId="a4">
    <w:name w:val="header"/>
    <w:basedOn w:val="a"/>
    <w:link w:val="Char"/>
    <w:rsid w:val="003E7A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E7AAE"/>
    <w:rPr>
      <w:rFonts w:asciiTheme="minorHAnsi" w:eastAsiaTheme="minorEastAsia" w:hAnsiTheme="minorHAnsi" w:cstheme="minorBidi"/>
      <w:kern w:val="2"/>
      <w:sz w:val="18"/>
      <w:szCs w:val="18"/>
    </w:rPr>
  </w:style>
  <w:style w:type="paragraph" w:styleId="a5">
    <w:name w:val="footer"/>
    <w:basedOn w:val="a"/>
    <w:link w:val="Char0"/>
    <w:rsid w:val="003E7AAE"/>
    <w:pPr>
      <w:tabs>
        <w:tab w:val="center" w:pos="4153"/>
        <w:tab w:val="right" w:pos="8306"/>
      </w:tabs>
      <w:snapToGrid w:val="0"/>
      <w:jc w:val="left"/>
    </w:pPr>
    <w:rPr>
      <w:sz w:val="18"/>
      <w:szCs w:val="18"/>
    </w:rPr>
  </w:style>
  <w:style w:type="character" w:customStyle="1" w:styleId="Char0">
    <w:name w:val="页脚 Char"/>
    <w:basedOn w:val="a0"/>
    <w:link w:val="a5"/>
    <w:rsid w:val="003E7AAE"/>
    <w:rPr>
      <w:rFonts w:asciiTheme="minorHAnsi" w:eastAsiaTheme="minorEastAsia" w:hAnsiTheme="minorHAnsi" w:cstheme="minorBidi"/>
      <w:kern w:val="2"/>
      <w:sz w:val="18"/>
      <w:szCs w:val="18"/>
    </w:rPr>
  </w:style>
  <w:style w:type="paragraph" w:styleId="a6">
    <w:name w:val="Balloon Text"/>
    <w:basedOn w:val="a"/>
    <w:link w:val="Char1"/>
    <w:rsid w:val="003E7AAE"/>
    <w:rPr>
      <w:sz w:val="18"/>
      <w:szCs w:val="18"/>
    </w:rPr>
  </w:style>
  <w:style w:type="character" w:customStyle="1" w:styleId="Char1">
    <w:name w:val="批注框文本 Char"/>
    <w:basedOn w:val="a0"/>
    <w:link w:val="a6"/>
    <w:rsid w:val="003E7AAE"/>
    <w:rPr>
      <w:rFonts w:asciiTheme="minorHAnsi" w:eastAsiaTheme="minorEastAsia" w:hAnsiTheme="minorHAnsi" w:cstheme="minorBidi"/>
      <w:kern w:val="2"/>
      <w:sz w:val="18"/>
      <w:szCs w:val="18"/>
    </w:rPr>
  </w:style>
  <w:style w:type="paragraph" w:styleId="a7">
    <w:name w:val="Document Map"/>
    <w:basedOn w:val="a"/>
    <w:link w:val="Char2"/>
    <w:rsid w:val="002853B3"/>
    <w:rPr>
      <w:rFonts w:ascii="宋体" w:eastAsia="宋体"/>
      <w:sz w:val="18"/>
      <w:szCs w:val="18"/>
    </w:rPr>
  </w:style>
  <w:style w:type="character" w:customStyle="1" w:styleId="Char2">
    <w:name w:val="文档结构图 Char"/>
    <w:basedOn w:val="a0"/>
    <w:link w:val="a7"/>
    <w:rsid w:val="002853B3"/>
    <w:rPr>
      <w:rFonts w:ascii="宋体"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284</Words>
  <Characters>1625</Characters>
  <Application>Microsoft Office Word</Application>
  <DocSecurity>0</DocSecurity>
  <Lines>13</Lines>
  <Paragraphs>3</Paragraphs>
  <ScaleCrop>false</ScaleCrop>
  <Company/>
  <LinksUpToDate>false</LinksUpToDate>
  <CharactersWithSpaces>1906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郑斌</cp:lastModifiedBy>
  <cp:revision>7</cp:revision>
  <cp:lastPrinted>2017-12-13T02:58:00Z</cp:lastPrinted>
  <dcterms:created xsi:type="dcterms:W3CDTF">2014-10-29T12:08:00Z</dcterms:created>
  <dcterms:modified xsi:type="dcterms:W3CDTF">2017-12-13T03:01:00Z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