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附件3</w:t>
      </w:r>
    </w:p>
    <w:p>
      <w:pPr>
        <w:spacing w:line="62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参评全国第三届平安中国微电影微视频微动漫比赛</w:t>
      </w:r>
    </w:p>
    <w:p>
      <w:pPr>
        <w:spacing w:line="6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作品登记表</w:t>
      </w:r>
    </w:p>
    <w:bookmarkEnd w:id="0"/>
    <w:p>
      <w:pPr>
        <w:spacing w:line="620" w:lineRule="exact"/>
        <w:jc w:val="center"/>
        <w:rPr>
          <w:rFonts w:ascii="宋体"/>
          <w:sz w:val="32"/>
          <w:szCs w:val="32"/>
        </w:rPr>
      </w:pPr>
    </w:p>
    <w:tbl>
      <w:tblPr>
        <w:tblStyle w:val="6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5"/>
        <w:gridCol w:w="15"/>
        <w:gridCol w:w="1905"/>
        <w:gridCol w:w="60"/>
        <w:gridCol w:w="2160"/>
        <w:gridCol w:w="4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作品类别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微电影（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微视频（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微动漫（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片长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完成时间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作品梗概</w:t>
            </w:r>
          </w:p>
          <w:p>
            <w:pPr>
              <w:spacing w:line="6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200</w:t>
            </w:r>
            <w:r>
              <w:rPr>
                <w:rFonts w:hint="eastAsia" w:ascii="仿宋" w:hAnsi="仿宋" w:eastAsia="仿宋" w:cs="仿宋"/>
                <w:sz w:val="24"/>
              </w:rPr>
              <w:t>字左右）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主创人员资料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导演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摄像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主演</w:t>
            </w:r>
            <w:r>
              <w:rPr>
                <w:rFonts w:hint="eastAsia" w:ascii="仿宋" w:hAnsi="仿宋" w:eastAsia="仿宋" w:cs="仿宋"/>
                <w:sz w:val="24"/>
              </w:rPr>
              <w:t>（标注性别）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音乐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剪辑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创作单位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20" w:lineRule="exact"/>
      </w:pPr>
      <w:r>
        <w:rPr>
          <w:rFonts w:ascii="宋体" w:hAnsi="宋体" w:cs="宋体"/>
          <w:sz w:val="32"/>
          <w:szCs w:val="32"/>
        </w:rPr>
        <w:t xml:space="preserve">                             (</w:t>
      </w:r>
      <w:r>
        <w:rPr>
          <w:rFonts w:hint="eastAsia" w:ascii="宋体" w:hAnsi="宋体" w:cs="宋体"/>
          <w:sz w:val="32"/>
          <w:szCs w:val="32"/>
        </w:rPr>
        <w:t>加盖上报单位公章有效</w:t>
      </w:r>
      <w:r>
        <w:rPr>
          <w:rFonts w:ascii="宋体" w:hAnsi="宋体" w:cs="宋体"/>
          <w:sz w:val="32"/>
          <w:szCs w:val="32"/>
        </w:rPr>
        <w:t>)</w:t>
      </w:r>
    </w:p>
    <w:sectPr>
      <w:footerReference r:id="rId3" w:type="default"/>
      <w:footerReference r:id="rId4" w:type="even"/>
      <w:pgSz w:w="11906" w:h="16838"/>
      <w:pgMar w:top="1701" w:right="1588" w:bottom="1134" w:left="1588" w:header="851" w:footer="1134" w:gutter="0"/>
      <w:pgNumType w:start="1"/>
      <w:cols w:space="720" w:num="1"/>
      <w:docGrid w:type="linesAndChars" w:linePitch="600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jc w:val="right"/>
      <w:rPr>
        <w:sz w:val="28"/>
        <w:szCs w:val="28"/>
      </w:rPr>
    </w:pPr>
    <w:r>
      <w:rPr>
        <w:rStyle w:val="5"/>
        <w:rFonts w:ascii="Times New Roman" w:hAnsi="Times New Roman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</w:t>
    </w:r>
    <w:r>
      <w:fldChar w:fldCharType="end"/>
    </w:r>
  </w:p>
  <w:p>
    <w:pPr>
      <w:pStyle w:val="2"/>
      <w:ind w:right="360" w:firstLine="360"/>
      <w:jc w:val="right"/>
      <w:rPr>
        <w:rFonts w:hint="eastAsia"/>
        <w:sz w:val="30"/>
        <w:szCs w:val="30"/>
      </w:rPr>
    </w:pPr>
    <w:r>
      <w:rPr>
        <w:rFonts w:hint="eastAsia"/>
        <w:kern w:val="0"/>
        <w:sz w:val="30"/>
        <w:szCs w:val="30"/>
      </w:rPr>
      <w:t>—</w:t>
    </w:r>
    <w:r>
      <w:rPr>
        <w:kern w:val="0"/>
        <w:sz w:val="30"/>
        <w:szCs w:val="30"/>
      </w:rPr>
      <w:t xml:space="preserve">  </w:t>
    </w:r>
    <w:r>
      <w:rPr>
        <w:rFonts w:hint="eastAsia"/>
        <w:kern w:val="0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3139"/>
    <w:rsid w:val="06813A2E"/>
    <w:rsid w:val="0B9E7E14"/>
    <w:rsid w:val="0BF026D9"/>
    <w:rsid w:val="2C183139"/>
    <w:rsid w:val="5C670DA1"/>
    <w:rsid w:val="5FD205A2"/>
    <w:rsid w:val="6CC93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 Char"/>
    <w:basedOn w:val="1"/>
    <w:link w:val="3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2018-02-23T06:16:00Z</dcterms:created>
  <dc:creator>.0000000000000000000</dc:creator>
  <cp:lastModifiedBy>Administrator</cp:lastModifiedBy>
  <dcterms:modified xsi:type="dcterms:W3CDTF">2018-03-02T04:28:57Z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