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660" w:rsidRDefault="00B63AE2">
      <w:pPr>
        <w:pStyle w:val="11"/>
        <w:tabs>
          <w:tab w:val="right" w:leader="dot" w:pos="8947"/>
        </w:tabs>
        <w:rPr>
          <w:rFonts w:asciiTheme="minorHAnsi" w:eastAsiaTheme="minorEastAsia" w:hAnsiTheme="minorHAnsi" w:cstheme="minorBidi"/>
          <w:b w:val="0"/>
          <w:bCs w:val="0"/>
          <w:caps w:val="0"/>
          <w:noProof/>
          <w:sz w:val="21"/>
          <w:szCs w:val="22"/>
        </w:rPr>
      </w:pPr>
      <w:r w:rsidRPr="00B63AE2">
        <w:rPr>
          <w:rFonts w:ascii="黑体" w:eastAsia="黑体"/>
          <w:color w:val="FF0000"/>
          <w:sz w:val="24"/>
          <w:szCs w:val="24"/>
        </w:rPr>
        <w:fldChar w:fldCharType="begin"/>
      </w:r>
      <w:r w:rsidR="0082718E" w:rsidRPr="00236800">
        <w:rPr>
          <w:rFonts w:ascii="黑体" w:eastAsia="黑体"/>
          <w:color w:val="FF0000"/>
          <w:sz w:val="24"/>
          <w:szCs w:val="24"/>
        </w:rPr>
        <w:instrText xml:space="preserve"> </w:instrText>
      </w:r>
      <w:r w:rsidR="0082718E" w:rsidRPr="00236800">
        <w:rPr>
          <w:rFonts w:ascii="黑体" w:eastAsia="黑体" w:hint="eastAsia"/>
          <w:color w:val="FF0000"/>
          <w:sz w:val="24"/>
          <w:szCs w:val="24"/>
        </w:rPr>
        <w:instrText>TOC \o "1-2" \h \z \u</w:instrText>
      </w:r>
      <w:r w:rsidR="0082718E" w:rsidRPr="00236800">
        <w:rPr>
          <w:rFonts w:ascii="黑体" w:eastAsia="黑体"/>
          <w:color w:val="FF0000"/>
          <w:sz w:val="24"/>
          <w:szCs w:val="24"/>
        </w:rPr>
        <w:instrText xml:space="preserve"> </w:instrText>
      </w:r>
      <w:r w:rsidRPr="00B63AE2">
        <w:rPr>
          <w:rFonts w:ascii="黑体" w:eastAsia="黑体"/>
          <w:color w:val="FF0000"/>
          <w:sz w:val="24"/>
          <w:szCs w:val="24"/>
        </w:rPr>
        <w:fldChar w:fldCharType="separate"/>
      </w:r>
      <w:hyperlink w:anchor="_Toc523142519" w:history="1">
        <w:r w:rsidR="00575660" w:rsidRPr="000E3F18">
          <w:rPr>
            <w:rStyle w:val="af7"/>
            <w:rFonts w:hint="eastAsia"/>
            <w:noProof/>
          </w:rPr>
          <w:t>概述</w:t>
        </w:r>
        <w:r w:rsidR="00575660">
          <w:rPr>
            <w:noProof/>
            <w:webHidden/>
          </w:rPr>
          <w:tab/>
        </w:r>
        <w:r w:rsidR="00575660">
          <w:rPr>
            <w:noProof/>
            <w:webHidden/>
          </w:rPr>
          <w:fldChar w:fldCharType="begin"/>
        </w:r>
        <w:r w:rsidR="00575660">
          <w:rPr>
            <w:noProof/>
            <w:webHidden/>
          </w:rPr>
          <w:instrText xml:space="preserve"> PAGEREF _Toc523142519 \h </w:instrText>
        </w:r>
        <w:r w:rsidR="00575660">
          <w:rPr>
            <w:noProof/>
            <w:webHidden/>
          </w:rPr>
        </w:r>
        <w:r w:rsidR="00575660">
          <w:rPr>
            <w:noProof/>
            <w:webHidden/>
          </w:rPr>
          <w:fldChar w:fldCharType="separate"/>
        </w:r>
        <w:r w:rsidR="00575660">
          <w:rPr>
            <w:noProof/>
            <w:webHidden/>
          </w:rPr>
          <w:t>1</w:t>
        </w:r>
        <w:r w:rsidR="00575660">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0" w:history="1">
        <w:r w:rsidRPr="000E3F18">
          <w:rPr>
            <w:rStyle w:val="af7"/>
            <w:rFonts w:eastAsia="黑体"/>
            <w:b/>
            <w:noProof/>
          </w:rPr>
          <w:t>1</w:t>
        </w:r>
        <w:r w:rsidRPr="000E3F18">
          <w:rPr>
            <w:rStyle w:val="af7"/>
            <w:rFonts w:eastAsia="黑体" w:hint="eastAsia"/>
            <w:b/>
            <w:noProof/>
          </w:rPr>
          <w:t>项目由来</w:t>
        </w:r>
        <w:r>
          <w:rPr>
            <w:noProof/>
            <w:webHidden/>
          </w:rPr>
          <w:tab/>
        </w:r>
        <w:r>
          <w:rPr>
            <w:noProof/>
            <w:webHidden/>
          </w:rPr>
          <w:fldChar w:fldCharType="begin"/>
        </w:r>
        <w:r>
          <w:rPr>
            <w:noProof/>
            <w:webHidden/>
          </w:rPr>
          <w:instrText xml:space="preserve"> PAGEREF _Toc523142520 \h </w:instrText>
        </w:r>
        <w:r>
          <w:rPr>
            <w:noProof/>
            <w:webHidden/>
          </w:rPr>
        </w:r>
        <w:r>
          <w:rPr>
            <w:noProof/>
            <w:webHidden/>
          </w:rPr>
          <w:fldChar w:fldCharType="separate"/>
        </w:r>
        <w:r>
          <w:rPr>
            <w:noProof/>
            <w:webHidden/>
          </w:rPr>
          <w:t>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1" w:history="1">
        <w:r w:rsidRPr="000E3F18">
          <w:rPr>
            <w:rStyle w:val="af7"/>
            <w:rFonts w:eastAsia="黑体"/>
            <w:b/>
            <w:noProof/>
          </w:rPr>
          <w:t>2</w:t>
        </w:r>
        <w:r w:rsidRPr="000E3F18">
          <w:rPr>
            <w:rStyle w:val="af7"/>
            <w:rFonts w:eastAsia="黑体" w:hint="eastAsia"/>
            <w:b/>
            <w:noProof/>
          </w:rPr>
          <w:t>项目特点</w:t>
        </w:r>
        <w:r>
          <w:rPr>
            <w:noProof/>
            <w:webHidden/>
          </w:rPr>
          <w:tab/>
        </w:r>
        <w:r>
          <w:rPr>
            <w:noProof/>
            <w:webHidden/>
          </w:rPr>
          <w:fldChar w:fldCharType="begin"/>
        </w:r>
        <w:r>
          <w:rPr>
            <w:noProof/>
            <w:webHidden/>
          </w:rPr>
          <w:instrText xml:space="preserve"> PAGEREF _Toc523142521 \h </w:instrText>
        </w:r>
        <w:r>
          <w:rPr>
            <w:noProof/>
            <w:webHidden/>
          </w:rPr>
        </w:r>
        <w:r>
          <w:rPr>
            <w:noProof/>
            <w:webHidden/>
          </w:rPr>
          <w:fldChar w:fldCharType="separate"/>
        </w:r>
        <w:r>
          <w:rPr>
            <w:noProof/>
            <w:webHidden/>
          </w:rPr>
          <w:t>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2" w:history="1">
        <w:r w:rsidRPr="000E3F18">
          <w:rPr>
            <w:rStyle w:val="af7"/>
            <w:rFonts w:eastAsia="黑体"/>
            <w:b/>
            <w:noProof/>
          </w:rPr>
          <w:t>3</w:t>
        </w:r>
        <w:r w:rsidRPr="000E3F18">
          <w:rPr>
            <w:rStyle w:val="af7"/>
            <w:rFonts w:eastAsia="黑体" w:hint="eastAsia"/>
            <w:b/>
            <w:noProof/>
          </w:rPr>
          <w:t>环境影响评价工作过程</w:t>
        </w:r>
        <w:r>
          <w:rPr>
            <w:noProof/>
            <w:webHidden/>
          </w:rPr>
          <w:tab/>
        </w:r>
        <w:r>
          <w:rPr>
            <w:noProof/>
            <w:webHidden/>
          </w:rPr>
          <w:fldChar w:fldCharType="begin"/>
        </w:r>
        <w:r>
          <w:rPr>
            <w:noProof/>
            <w:webHidden/>
          </w:rPr>
          <w:instrText xml:space="preserve"> PAGEREF _Toc523142522 \h </w:instrText>
        </w:r>
        <w:r>
          <w:rPr>
            <w:noProof/>
            <w:webHidden/>
          </w:rPr>
        </w:r>
        <w:r>
          <w:rPr>
            <w:noProof/>
            <w:webHidden/>
          </w:rPr>
          <w:fldChar w:fldCharType="separate"/>
        </w:r>
        <w:r>
          <w:rPr>
            <w:noProof/>
            <w:webHidden/>
          </w:rPr>
          <w:t>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3" w:history="1">
        <w:r w:rsidRPr="000E3F18">
          <w:rPr>
            <w:rStyle w:val="af7"/>
            <w:rFonts w:eastAsia="黑体"/>
            <w:b/>
            <w:noProof/>
          </w:rPr>
          <w:t xml:space="preserve">4 </w:t>
        </w:r>
        <w:r w:rsidRPr="000E3F18">
          <w:rPr>
            <w:rStyle w:val="af7"/>
            <w:rFonts w:eastAsia="黑体" w:hint="eastAsia"/>
            <w:b/>
            <w:noProof/>
          </w:rPr>
          <w:t>“三线一单”相关情况分析判断</w:t>
        </w:r>
        <w:r>
          <w:rPr>
            <w:noProof/>
            <w:webHidden/>
          </w:rPr>
          <w:tab/>
        </w:r>
        <w:r>
          <w:rPr>
            <w:noProof/>
            <w:webHidden/>
          </w:rPr>
          <w:fldChar w:fldCharType="begin"/>
        </w:r>
        <w:r>
          <w:rPr>
            <w:noProof/>
            <w:webHidden/>
          </w:rPr>
          <w:instrText xml:space="preserve"> PAGEREF _Toc523142523 \h </w:instrText>
        </w:r>
        <w:r>
          <w:rPr>
            <w:noProof/>
            <w:webHidden/>
          </w:rPr>
        </w:r>
        <w:r>
          <w:rPr>
            <w:noProof/>
            <w:webHidden/>
          </w:rPr>
          <w:fldChar w:fldCharType="separate"/>
        </w:r>
        <w:r>
          <w:rPr>
            <w:noProof/>
            <w:webHidden/>
          </w:rPr>
          <w:t>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4" w:history="1">
        <w:r w:rsidRPr="000E3F18">
          <w:rPr>
            <w:rStyle w:val="af7"/>
            <w:rFonts w:eastAsia="黑体"/>
            <w:b/>
            <w:noProof/>
          </w:rPr>
          <w:t>5</w:t>
        </w:r>
        <w:r w:rsidRPr="000E3F18">
          <w:rPr>
            <w:rStyle w:val="af7"/>
            <w:rFonts w:eastAsia="黑体" w:hint="eastAsia"/>
            <w:b/>
            <w:noProof/>
          </w:rPr>
          <w:t>关注的主要环境问题</w:t>
        </w:r>
        <w:r>
          <w:rPr>
            <w:noProof/>
            <w:webHidden/>
          </w:rPr>
          <w:tab/>
        </w:r>
        <w:r>
          <w:rPr>
            <w:noProof/>
            <w:webHidden/>
          </w:rPr>
          <w:fldChar w:fldCharType="begin"/>
        </w:r>
        <w:r>
          <w:rPr>
            <w:noProof/>
            <w:webHidden/>
          </w:rPr>
          <w:instrText xml:space="preserve"> PAGEREF _Toc523142524 \h </w:instrText>
        </w:r>
        <w:r>
          <w:rPr>
            <w:noProof/>
            <w:webHidden/>
          </w:rPr>
        </w:r>
        <w:r>
          <w:rPr>
            <w:noProof/>
            <w:webHidden/>
          </w:rPr>
          <w:fldChar w:fldCharType="separate"/>
        </w:r>
        <w:r>
          <w:rPr>
            <w:noProof/>
            <w:webHidden/>
          </w:rPr>
          <w:t>5</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5" w:history="1">
        <w:r w:rsidRPr="000E3F18">
          <w:rPr>
            <w:rStyle w:val="af7"/>
            <w:rFonts w:eastAsia="黑体"/>
            <w:b/>
            <w:noProof/>
          </w:rPr>
          <w:t>6</w:t>
        </w:r>
        <w:r w:rsidRPr="000E3F18">
          <w:rPr>
            <w:rStyle w:val="af7"/>
            <w:rFonts w:eastAsia="黑体" w:hint="eastAsia"/>
            <w:b/>
            <w:noProof/>
          </w:rPr>
          <w:t>报告书主要结论</w:t>
        </w:r>
        <w:r>
          <w:rPr>
            <w:noProof/>
            <w:webHidden/>
          </w:rPr>
          <w:tab/>
        </w:r>
        <w:r>
          <w:rPr>
            <w:noProof/>
            <w:webHidden/>
          </w:rPr>
          <w:fldChar w:fldCharType="begin"/>
        </w:r>
        <w:r>
          <w:rPr>
            <w:noProof/>
            <w:webHidden/>
          </w:rPr>
          <w:instrText xml:space="preserve"> PAGEREF _Toc523142525 \h </w:instrText>
        </w:r>
        <w:r>
          <w:rPr>
            <w:noProof/>
            <w:webHidden/>
          </w:rPr>
        </w:r>
        <w:r>
          <w:rPr>
            <w:noProof/>
            <w:webHidden/>
          </w:rPr>
          <w:fldChar w:fldCharType="separate"/>
        </w:r>
        <w:r>
          <w:rPr>
            <w:noProof/>
            <w:webHidden/>
          </w:rPr>
          <w:t>5</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26" w:history="1">
        <w:r w:rsidRPr="000E3F18">
          <w:rPr>
            <w:rStyle w:val="af7"/>
            <w:noProof/>
          </w:rPr>
          <w:t>1</w:t>
        </w:r>
        <w:r w:rsidRPr="000E3F18">
          <w:rPr>
            <w:rStyle w:val="af7"/>
            <w:rFonts w:hint="eastAsia"/>
            <w:noProof/>
          </w:rPr>
          <w:t xml:space="preserve">　总则</w:t>
        </w:r>
        <w:r>
          <w:rPr>
            <w:noProof/>
            <w:webHidden/>
          </w:rPr>
          <w:tab/>
        </w:r>
        <w:r>
          <w:rPr>
            <w:noProof/>
            <w:webHidden/>
          </w:rPr>
          <w:fldChar w:fldCharType="begin"/>
        </w:r>
        <w:r>
          <w:rPr>
            <w:noProof/>
            <w:webHidden/>
          </w:rPr>
          <w:instrText xml:space="preserve"> PAGEREF _Toc523142526 \h </w:instrText>
        </w:r>
        <w:r>
          <w:rPr>
            <w:noProof/>
            <w:webHidden/>
          </w:rPr>
        </w:r>
        <w:r>
          <w:rPr>
            <w:noProof/>
            <w:webHidden/>
          </w:rPr>
          <w:fldChar w:fldCharType="separate"/>
        </w:r>
        <w:r>
          <w:rPr>
            <w:noProof/>
            <w:webHidden/>
          </w:rPr>
          <w:t>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7" w:history="1">
        <w:r w:rsidRPr="000E3F18">
          <w:rPr>
            <w:rStyle w:val="af7"/>
            <w:rFonts w:eastAsia="黑体"/>
            <w:b/>
            <w:noProof/>
          </w:rPr>
          <w:t>1.1</w:t>
        </w:r>
        <w:r w:rsidRPr="000E3F18">
          <w:rPr>
            <w:rStyle w:val="af7"/>
            <w:rFonts w:eastAsia="黑体" w:hint="eastAsia"/>
            <w:b/>
            <w:noProof/>
          </w:rPr>
          <w:t>编制依据</w:t>
        </w:r>
        <w:r>
          <w:rPr>
            <w:noProof/>
            <w:webHidden/>
          </w:rPr>
          <w:tab/>
        </w:r>
        <w:r>
          <w:rPr>
            <w:noProof/>
            <w:webHidden/>
          </w:rPr>
          <w:fldChar w:fldCharType="begin"/>
        </w:r>
        <w:r>
          <w:rPr>
            <w:noProof/>
            <w:webHidden/>
          </w:rPr>
          <w:instrText xml:space="preserve"> PAGEREF _Toc523142527 \h </w:instrText>
        </w:r>
        <w:r>
          <w:rPr>
            <w:noProof/>
            <w:webHidden/>
          </w:rPr>
        </w:r>
        <w:r>
          <w:rPr>
            <w:noProof/>
            <w:webHidden/>
          </w:rPr>
          <w:fldChar w:fldCharType="separate"/>
        </w:r>
        <w:r>
          <w:rPr>
            <w:noProof/>
            <w:webHidden/>
          </w:rPr>
          <w:t>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8" w:history="1">
        <w:r w:rsidRPr="000E3F18">
          <w:rPr>
            <w:rStyle w:val="af7"/>
            <w:rFonts w:eastAsia="黑体"/>
            <w:b/>
            <w:noProof/>
          </w:rPr>
          <w:t>1.2</w:t>
        </w:r>
        <w:r w:rsidRPr="000E3F18">
          <w:rPr>
            <w:rStyle w:val="af7"/>
            <w:rFonts w:eastAsia="黑体" w:hint="eastAsia"/>
            <w:b/>
            <w:noProof/>
          </w:rPr>
          <w:t>影响因素识别及评价因子的筛选</w:t>
        </w:r>
        <w:r>
          <w:rPr>
            <w:noProof/>
            <w:webHidden/>
          </w:rPr>
          <w:tab/>
        </w:r>
        <w:r>
          <w:rPr>
            <w:noProof/>
            <w:webHidden/>
          </w:rPr>
          <w:fldChar w:fldCharType="begin"/>
        </w:r>
        <w:r>
          <w:rPr>
            <w:noProof/>
            <w:webHidden/>
          </w:rPr>
          <w:instrText xml:space="preserve"> PAGEREF _Toc523142528 \h </w:instrText>
        </w:r>
        <w:r>
          <w:rPr>
            <w:noProof/>
            <w:webHidden/>
          </w:rPr>
        </w:r>
        <w:r>
          <w:rPr>
            <w:noProof/>
            <w:webHidden/>
          </w:rPr>
          <w:fldChar w:fldCharType="separate"/>
        </w:r>
        <w:r>
          <w:rPr>
            <w:noProof/>
            <w:webHidden/>
          </w:rPr>
          <w:t>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29" w:history="1">
        <w:r w:rsidRPr="000E3F18">
          <w:rPr>
            <w:rStyle w:val="af7"/>
            <w:rFonts w:eastAsia="黑体"/>
            <w:b/>
            <w:noProof/>
          </w:rPr>
          <w:t>1.3</w:t>
        </w:r>
        <w:r w:rsidRPr="000E3F18">
          <w:rPr>
            <w:rStyle w:val="af7"/>
            <w:rFonts w:eastAsia="黑体" w:hint="eastAsia"/>
            <w:b/>
            <w:noProof/>
          </w:rPr>
          <w:t>评价等级和评价范围</w:t>
        </w:r>
        <w:r>
          <w:rPr>
            <w:noProof/>
            <w:webHidden/>
          </w:rPr>
          <w:tab/>
        </w:r>
        <w:r>
          <w:rPr>
            <w:noProof/>
            <w:webHidden/>
          </w:rPr>
          <w:fldChar w:fldCharType="begin"/>
        </w:r>
        <w:r>
          <w:rPr>
            <w:noProof/>
            <w:webHidden/>
          </w:rPr>
          <w:instrText xml:space="preserve"> PAGEREF _Toc523142529 \h </w:instrText>
        </w:r>
        <w:r>
          <w:rPr>
            <w:noProof/>
            <w:webHidden/>
          </w:rPr>
        </w:r>
        <w:r>
          <w:rPr>
            <w:noProof/>
            <w:webHidden/>
          </w:rPr>
          <w:fldChar w:fldCharType="separate"/>
        </w:r>
        <w:r>
          <w:rPr>
            <w:noProof/>
            <w:webHidden/>
          </w:rPr>
          <w:t>11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0" w:history="1">
        <w:r w:rsidRPr="000E3F18">
          <w:rPr>
            <w:rStyle w:val="af7"/>
            <w:rFonts w:eastAsia="黑体"/>
            <w:b/>
            <w:noProof/>
          </w:rPr>
          <w:t>1.4</w:t>
        </w:r>
        <w:r w:rsidRPr="000E3F18">
          <w:rPr>
            <w:rStyle w:val="af7"/>
            <w:rFonts w:eastAsia="黑体" w:hint="eastAsia"/>
            <w:b/>
            <w:noProof/>
          </w:rPr>
          <w:t>评价目的</w:t>
        </w:r>
        <w:r>
          <w:rPr>
            <w:noProof/>
            <w:webHidden/>
          </w:rPr>
          <w:tab/>
        </w:r>
        <w:r>
          <w:rPr>
            <w:noProof/>
            <w:webHidden/>
          </w:rPr>
          <w:fldChar w:fldCharType="begin"/>
        </w:r>
        <w:r>
          <w:rPr>
            <w:noProof/>
            <w:webHidden/>
          </w:rPr>
          <w:instrText xml:space="preserve"> PAGEREF _Toc523142530 \h </w:instrText>
        </w:r>
        <w:r>
          <w:rPr>
            <w:noProof/>
            <w:webHidden/>
          </w:rPr>
        </w:r>
        <w:r>
          <w:rPr>
            <w:noProof/>
            <w:webHidden/>
          </w:rPr>
          <w:fldChar w:fldCharType="separate"/>
        </w:r>
        <w:r>
          <w:rPr>
            <w:noProof/>
            <w:webHidden/>
          </w:rPr>
          <w:t>14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1" w:history="1">
        <w:r w:rsidRPr="000E3F18">
          <w:rPr>
            <w:rStyle w:val="af7"/>
            <w:rFonts w:eastAsia="黑体"/>
            <w:b/>
            <w:noProof/>
          </w:rPr>
          <w:t>1.5</w:t>
        </w:r>
        <w:r w:rsidRPr="000E3F18">
          <w:rPr>
            <w:rStyle w:val="af7"/>
            <w:rFonts w:eastAsia="黑体" w:hint="eastAsia"/>
            <w:b/>
            <w:noProof/>
          </w:rPr>
          <w:t>评价标准</w:t>
        </w:r>
        <w:r>
          <w:rPr>
            <w:noProof/>
            <w:webHidden/>
          </w:rPr>
          <w:tab/>
        </w:r>
        <w:r>
          <w:rPr>
            <w:noProof/>
            <w:webHidden/>
          </w:rPr>
          <w:fldChar w:fldCharType="begin"/>
        </w:r>
        <w:r>
          <w:rPr>
            <w:noProof/>
            <w:webHidden/>
          </w:rPr>
          <w:instrText xml:space="preserve"> PAGEREF _Toc523142531 \h </w:instrText>
        </w:r>
        <w:r>
          <w:rPr>
            <w:noProof/>
            <w:webHidden/>
          </w:rPr>
        </w:r>
        <w:r>
          <w:rPr>
            <w:noProof/>
            <w:webHidden/>
          </w:rPr>
          <w:fldChar w:fldCharType="separate"/>
        </w:r>
        <w:r>
          <w:rPr>
            <w:noProof/>
            <w:webHidden/>
          </w:rPr>
          <w:t>14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2" w:history="1">
        <w:r w:rsidRPr="000E3F18">
          <w:rPr>
            <w:rStyle w:val="af7"/>
            <w:rFonts w:eastAsia="黑体"/>
            <w:b/>
            <w:noProof/>
          </w:rPr>
          <w:t>1.6</w:t>
        </w:r>
        <w:r w:rsidRPr="000E3F18">
          <w:rPr>
            <w:rStyle w:val="af7"/>
            <w:rFonts w:eastAsia="黑体" w:hint="eastAsia"/>
            <w:b/>
            <w:noProof/>
          </w:rPr>
          <w:t>主要评价内容及评价重点</w:t>
        </w:r>
        <w:r>
          <w:rPr>
            <w:noProof/>
            <w:webHidden/>
          </w:rPr>
          <w:tab/>
        </w:r>
        <w:r>
          <w:rPr>
            <w:noProof/>
            <w:webHidden/>
          </w:rPr>
          <w:fldChar w:fldCharType="begin"/>
        </w:r>
        <w:r>
          <w:rPr>
            <w:noProof/>
            <w:webHidden/>
          </w:rPr>
          <w:instrText xml:space="preserve"> PAGEREF _Toc523142532 \h </w:instrText>
        </w:r>
        <w:r>
          <w:rPr>
            <w:noProof/>
            <w:webHidden/>
          </w:rPr>
        </w:r>
        <w:r>
          <w:rPr>
            <w:noProof/>
            <w:webHidden/>
          </w:rPr>
          <w:fldChar w:fldCharType="separate"/>
        </w:r>
        <w:r>
          <w:rPr>
            <w:noProof/>
            <w:webHidden/>
          </w:rPr>
          <w:t>19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3" w:history="1">
        <w:r w:rsidRPr="000E3F18">
          <w:rPr>
            <w:rStyle w:val="af7"/>
            <w:rFonts w:eastAsia="黑体"/>
            <w:b/>
            <w:noProof/>
          </w:rPr>
          <w:t>1.7</w:t>
        </w:r>
        <w:r w:rsidRPr="000E3F18">
          <w:rPr>
            <w:rStyle w:val="af7"/>
            <w:rFonts w:eastAsia="黑体" w:hint="eastAsia"/>
            <w:b/>
            <w:noProof/>
          </w:rPr>
          <w:t>主要环境保护目标</w:t>
        </w:r>
        <w:r>
          <w:rPr>
            <w:noProof/>
            <w:webHidden/>
          </w:rPr>
          <w:tab/>
        </w:r>
        <w:r>
          <w:rPr>
            <w:noProof/>
            <w:webHidden/>
          </w:rPr>
          <w:fldChar w:fldCharType="begin"/>
        </w:r>
        <w:r>
          <w:rPr>
            <w:noProof/>
            <w:webHidden/>
          </w:rPr>
          <w:instrText xml:space="preserve"> PAGEREF _Toc523142533 \h </w:instrText>
        </w:r>
        <w:r>
          <w:rPr>
            <w:noProof/>
            <w:webHidden/>
          </w:rPr>
        </w:r>
        <w:r>
          <w:rPr>
            <w:noProof/>
            <w:webHidden/>
          </w:rPr>
          <w:fldChar w:fldCharType="separate"/>
        </w:r>
        <w:r>
          <w:rPr>
            <w:noProof/>
            <w:webHidden/>
          </w:rPr>
          <w:t>20</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34" w:history="1">
        <w:r w:rsidRPr="000E3F18">
          <w:rPr>
            <w:rStyle w:val="af7"/>
            <w:noProof/>
          </w:rPr>
          <w:t xml:space="preserve">2 </w:t>
        </w:r>
        <w:r w:rsidRPr="000E3F18">
          <w:rPr>
            <w:rStyle w:val="af7"/>
            <w:rFonts w:hint="eastAsia"/>
            <w:noProof/>
          </w:rPr>
          <w:t>建设项目概况</w:t>
        </w:r>
        <w:r>
          <w:rPr>
            <w:noProof/>
            <w:webHidden/>
          </w:rPr>
          <w:tab/>
        </w:r>
        <w:r>
          <w:rPr>
            <w:noProof/>
            <w:webHidden/>
          </w:rPr>
          <w:fldChar w:fldCharType="begin"/>
        </w:r>
        <w:r>
          <w:rPr>
            <w:noProof/>
            <w:webHidden/>
          </w:rPr>
          <w:instrText xml:space="preserve"> PAGEREF _Toc523142534 \h </w:instrText>
        </w:r>
        <w:r>
          <w:rPr>
            <w:noProof/>
            <w:webHidden/>
          </w:rPr>
        </w:r>
        <w:r>
          <w:rPr>
            <w:noProof/>
            <w:webHidden/>
          </w:rPr>
          <w:fldChar w:fldCharType="separate"/>
        </w:r>
        <w:r>
          <w:rPr>
            <w:noProof/>
            <w:webHidden/>
          </w:rPr>
          <w:t>21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5" w:history="1">
        <w:r w:rsidRPr="000E3F18">
          <w:rPr>
            <w:rStyle w:val="af7"/>
            <w:rFonts w:eastAsia="黑体"/>
            <w:b/>
            <w:noProof/>
          </w:rPr>
          <w:t>2.1</w:t>
        </w:r>
        <w:r w:rsidRPr="000E3F18">
          <w:rPr>
            <w:rStyle w:val="af7"/>
            <w:rFonts w:eastAsia="黑体" w:hint="eastAsia"/>
            <w:b/>
            <w:noProof/>
          </w:rPr>
          <w:t>企业基本情况</w:t>
        </w:r>
        <w:r>
          <w:rPr>
            <w:noProof/>
            <w:webHidden/>
          </w:rPr>
          <w:tab/>
        </w:r>
        <w:r>
          <w:rPr>
            <w:noProof/>
            <w:webHidden/>
          </w:rPr>
          <w:fldChar w:fldCharType="begin"/>
        </w:r>
        <w:r>
          <w:rPr>
            <w:noProof/>
            <w:webHidden/>
          </w:rPr>
          <w:instrText xml:space="preserve"> PAGEREF _Toc523142535 \h </w:instrText>
        </w:r>
        <w:r>
          <w:rPr>
            <w:noProof/>
            <w:webHidden/>
          </w:rPr>
        </w:r>
        <w:r>
          <w:rPr>
            <w:noProof/>
            <w:webHidden/>
          </w:rPr>
          <w:fldChar w:fldCharType="separate"/>
        </w:r>
        <w:r>
          <w:rPr>
            <w:noProof/>
            <w:webHidden/>
          </w:rPr>
          <w:t>21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6" w:history="1">
        <w:r w:rsidRPr="000E3F18">
          <w:rPr>
            <w:rStyle w:val="af7"/>
            <w:rFonts w:eastAsia="黑体"/>
            <w:b/>
            <w:noProof/>
          </w:rPr>
          <w:t>2.2</w:t>
        </w:r>
        <w:r w:rsidRPr="000E3F18">
          <w:rPr>
            <w:rStyle w:val="af7"/>
            <w:rFonts w:eastAsia="黑体" w:hint="eastAsia"/>
            <w:b/>
            <w:noProof/>
          </w:rPr>
          <w:t>公司</w:t>
        </w:r>
        <w:r w:rsidRPr="000E3F18">
          <w:rPr>
            <w:rStyle w:val="af7"/>
            <w:rFonts w:eastAsia="黑体"/>
            <w:b/>
            <w:noProof/>
          </w:rPr>
          <w:t>2</w:t>
        </w:r>
        <w:r w:rsidRPr="000E3F18">
          <w:rPr>
            <w:rStyle w:val="af7"/>
            <w:rFonts w:eastAsia="黑体" w:hint="eastAsia"/>
            <w:b/>
            <w:noProof/>
          </w:rPr>
          <w:t>号地工程</w:t>
        </w:r>
        <w:r>
          <w:rPr>
            <w:noProof/>
            <w:webHidden/>
          </w:rPr>
          <w:tab/>
        </w:r>
        <w:r>
          <w:rPr>
            <w:noProof/>
            <w:webHidden/>
          </w:rPr>
          <w:fldChar w:fldCharType="begin"/>
        </w:r>
        <w:r>
          <w:rPr>
            <w:noProof/>
            <w:webHidden/>
          </w:rPr>
          <w:instrText xml:space="preserve"> PAGEREF _Toc523142536 \h </w:instrText>
        </w:r>
        <w:r>
          <w:rPr>
            <w:noProof/>
            <w:webHidden/>
          </w:rPr>
        </w:r>
        <w:r>
          <w:rPr>
            <w:noProof/>
            <w:webHidden/>
          </w:rPr>
          <w:fldChar w:fldCharType="separate"/>
        </w:r>
        <w:r>
          <w:rPr>
            <w:noProof/>
            <w:webHidden/>
          </w:rPr>
          <w:t>21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7" w:history="1">
        <w:r w:rsidRPr="000E3F18">
          <w:rPr>
            <w:rStyle w:val="af7"/>
            <w:rFonts w:eastAsia="黑体"/>
            <w:b/>
            <w:noProof/>
          </w:rPr>
          <w:t>2.3</w:t>
        </w:r>
        <w:r w:rsidRPr="000E3F18">
          <w:rPr>
            <w:rStyle w:val="af7"/>
            <w:rFonts w:eastAsia="黑体" w:hint="eastAsia"/>
            <w:b/>
            <w:noProof/>
          </w:rPr>
          <w:t>公司</w:t>
        </w:r>
        <w:r w:rsidRPr="000E3F18">
          <w:rPr>
            <w:rStyle w:val="af7"/>
            <w:rFonts w:eastAsia="黑体"/>
            <w:b/>
            <w:noProof/>
          </w:rPr>
          <w:t>3</w:t>
        </w:r>
        <w:r w:rsidRPr="000E3F18">
          <w:rPr>
            <w:rStyle w:val="af7"/>
            <w:rFonts w:eastAsia="黑体" w:hint="eastAsia"/>
            <w:b/>
            <w:noProof/>
          </w:rPr>
          <w:t>号地工程</w:t>
        </w:r>
        <w:r>
          <w:rPr>
            <w:noProof/>
            <w:webHidden/>
          </w:rPr>
          <w:tab/>
        </w:r>
        <w:r>
          <w:rPr>
            <w:noProof/>
            <w:webHidden/>
          </w:rPr>
          <w:fldChar w:fldCharType="begin"/>
        </w:r>
        <w:r>
          <w:rPr>
            <w:noProof/>
            <w:webHidden/>
          </w:rPr>
          <w:instrText xml:space="preserve"> PAGEREF _Toc523142537 \h </w:instrText>
        </w:r>
        <w:r>
          <w:rPr>
            <w:noProof/>
            <w:webHidden/>
          </w:rPr>
        </w:r>
        <w:r>
          <w:rPr>
            <w:noProof/>
            <w:webHidden/>
          </w:rPr>
          <w:fldChar w:fldCharType="separate"/>
        </w:r>
        <w:r>
          <w:rPr>
            <w:noProof/>
            <w:webHidden/>
          </w:rPr>
          <w:t>24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8" w:history="1">
        <w:r w:rsidRPr="000E3F18">
          <w:rPr>
            <w:rStyle w:val="af7"/>
            <w:rFonts w:eastAsia="黑体"/>
            <w:b/>
            <w:noProof/>
          </w:rPr>
          <w:t>2.4</w:t>
        </w:r>
        <w:r w:rsidRPr="000E3F18">
          <w:rPr>
            <w:rStyle w:val="af7"/>
            <w:rFonts w:eastAsia="黑体" w:hint="eastAsia"/>
            <w:b/>
            <w:noProof/>
          </w:rPr>
          <w:t>现有项目主要污染物排放量</w:t>
        </w:r>
        <w:r>
          <w:rPr>
            <w:noProof/>
            <w:webHidden/>
          </w:rPr>
          <w:tab/>
        </w:r>
        <w:r>
          <w:rPr>
            <w:noProof/>
            <w:webHidden/>
          </w:rPr>
          <w:fldChar w:fldCharType="begin"/>
        </w:r>
        <w:r>
          <w:rPr>
            <w:noProof/>
            <w:webHidden/>
          </w:rPr>
          <w:instrText xml:space="preserve"> PAGEREF _Toc523142538 \h </w:instrText>
        </w:r>
        <w:r>
          <w:rPr>
            <w:noProof/>
            <w:webHidden/>
          </w:rPr>
        </w:r>
        <w:r>
          <w:rPr>
            <w:noProof/>
            <w:webHidden/>
          </w:rPr>
          <w:fldChar w:fldCharType="separate"/>
        </w:r>
        <w:r>
          <w:rPr>
            <w:noProof/>
            <w:webHidden/>
          </w:rPr>
          <w:t>29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39" w:history="1">
        <w:r w:rsidRPr="000E3F18">
          <w:rPr>
            <w:rStyle w:val="af7"/>
            <w:rFonts w:eastAsia="黑体"/>
            <w:b/>
            <w:noProof/>
          </w:rPr>
          <w:t>2.5</w:t>
        </w:r>
        <w:r w:rsidRPr="000E3F18">
          <w:rPr>
            <w:rStyle w:val="af7"/>
            <w:rFonts w:eastAsia="黑体" w:hint="eastAsia"/>
            <w:b/>
            <w:noProof/>
          </w:rPr>
          <w:t>拟建项目基本情况</w:t>
        </w:r>
        <w:r>
          <w:rPr>
            <w:noProof/>
            <w:webHidden/>
          </w:rPr>
          <w:tab/>
        </w:r>
        <w:r>
          <w:rPr>
            <w:noProof/>
            <w:webHidden/>
          </w:rPr>
          <w:fldChar w:fldCharType="begin"/>
        </w:r>
        <w:r>
          <w:rPr>
            <w:noProof/>
            <w:webHidden/>
          </w:rPr>
          <w:instrText xml:space="preserve"> PAGEREF _Toc523142539 \h </w:instrText>
        </w:r>
        <w:r>
          <w:rPr>
            <w:noProof/>
            <w:webHidden/>
          </w:rPr>
        </w:r>
        <w:r>
          <w:rPr>
            <w:noProof/>
            <w:webHidden/>
          </w:rPr>
          <w:fldChar w:fldCharType="separate"/>
        </w:r>
        <w:r>
          <w:rPr>
            <w:noProof/>
            <w:webHidden/>
          </w:rPr>
          <w:t>30</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0" w:history="1">
        <w:r w:rsidRPr="000E3F18">
          <w:rPr>
            <w:rStyle w:val="af7"/>
            <w:rFonts w:eastAsia="黑体"/>
            <w:b/>
            <w:bCs/>
            <w:noProof/>
          </w:rPr>
          <w:t>2.6</w:t>
        </w:r>
        <w:r w:rsidRPr="000E3F18">
          <w:rPr>
            <w:rStyle w:val="af7"/>
            <w:rFonts w:eastAsia="黑体" w:hint="eastAsia"/>
            <w:b/>
            <w:bCs/>
            <w:noProof/>
          </w:rPr>
          <w:t>投资与效益</w:t>
        </w:r>
        <w:r>
          <w:rPr>
            <w:noProof/>
            <w:webHidden/>
          </w:rPr>
          <w:tab/>
        </w:r>
        <w:r>
          <w:rPr>
            <w:noProof/>
            <w:webHidden/>
          </w:rPr>
          <w:fldChar w:fldCharType="begin"/>
        </w:r>
        <w:r>
          <w:rPr>
            <w:noProof/>
            <w:webHidden/>
          </w:rPr>
          <w:instrText xml:space="preserve"> PAGEREF _Toc523142540 \h </w:instrText>
        </w:r>
        <w:r>
          <w:rPr>
            <w:noProof/>
            <w:webHidden/>
          </w:rPr>
        </w:r>
        <w:r>
          <w:rPr>
            <w:noProof/>
            <w:webHidden/>
          </w:rPr>
          <w:fldChar w:fldCharType="separate"/>
        </w:r>
        <w:r>
          <w:rPr>
            <w:noProof/>
            <w:webHidden/>
          </w:rPr>
          <w:t>34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1" w:history="1">
        <w:r w:rsidRPr="000E3F18">
          <w:rPr>
            <w:rStyle w:val="af7"/>
            <w:rFonts w:eastAsia="黑体"/>
            <w:b/>
            <w:bCs/>
            <w:noProof/>
          </w:rPr>
          <w:t>2.7</w:t>
        </w:r>
        <w:r w:rsidRPr="000E3F18">
          <w:rPr>
            <w:rStyle w:val="af7"/>
            <w:rFonts w:eastAsia="黑体" w:hint="eastAsia"/>
            <w:b/>
            <w:bCs/>
            <w:noProof/>
          </w:rPr>
          <w:t>主要原辅材料消耗</w:t>
        </w:r>
        <w:r>
          <w:rPr>
            <w:noProof/>
            <w:webHidden/>
          </w:rPr>
          <w:tab/>
        </w:r>
        <w:r>
          <w:rPr>
            <w:noProof/>
            <w:webHidden/>
          </w:rPr>
          <w:fldChar w:fldCharType="begin"/>
        </w:r>
        <w:r>
          <w:rPr>
            <w:noProof/>
            <w:webHidden/>
          </w:rPr>
          <w:instrText xml:space="preserve"> PAGEREF _Toc523142541 \h </w:instrText>
        </w:r>
        <w:r>
          <w:rPr>
            <w:noProof/>
            <w:webHidden/>
          </w:rPr>
        </w:r>
        <w:r>
          <w:rPr>
            <w:noProof/>
            <w:webHidden/>
          </w:rPr>
          <w:fldChar w:fldCharType="separate"/>
        </w:r>
        <w:r>
          <w:rPr>
            <w:noProof/>
            <w:webHidden/>
          </w:rPr>
          <w:t>34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2" w:history="1">
        <w:r w:rsidRPr="000E3F18">
          <w:rPr>
            <w:rStyle w:val="af7"/>
            <w:rFonts w:eastAsia="黑体"/>
            <w:b/>
            <w:bCs/>
            <w:noProof/>
          </w:rPr>
          <w:t>2.8</w:t>
        </w:r>
        <w:r w:rsidRPr="000E3F18">
          <w:rPr>
            <w:rStyle w:val="af7"/>
            <w:rFonts w:eastAsia="黑体" w:hint="eastAsia"/>
            <w:b/>
            <w:bCs/>
            <w:noProof/>
          </w:rPr>
          <w:t>主要生产设备</w:t>
        </w:r>
        <w:r>
          <w:rPr>
            <w:noProof/>
            <w:webHidden/>
          </w:rPr>
          <w:tab/>
        </w:r>
        <w:r>
          <w:rPr>
            <w:noProof/>
            <w:webHidden/>
          </w:rPr>
          <w:fldChar w:fldCharType="begin"/>
        </w:r>
        <w:r>
          <w:rPr>
            <w:noProof/>
            <w:webHidden/>
          </w:rPr>
          <w:instrText xml:space="preserve"> PAGEREF _Toc523142542 \h </w:instrText>
        </w:r>
        <w:r>
          <w:rPr>
            <w:noProof/>
            <w:webHidden/>
          </w:rPr>
        </w:r>
        <w:r>
          <w:rPr>
            <w:noProof/>
            <w:webHidden/>
          </w:rPr>
          <w:fldChar w:fldCharType="separate"/>
        </w:r>
        <w:r>
          <w:rPr>
            <w:noProof/>
            <w:webHidden/>
          </w:rPr>
          <w:t>35</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3" w:history="1">
        <w:r w:rsidRPr="000E3F18">
          <w:rPr>
            <w:rStyle w:val="af7"/>
            <w:rFonts w:eastAsia="黑体"/>
            <w:b/>
            <w:bCs/>
            <w:noProof/>
          </w:rPr>
          <w:t>2.9</w:t>
        </w:r>
        <w:r w:rsidRPr="000E3F18">
          <w:rPr>
            <w:rStyle w:val="af7"/>
            <w:rFonts w:eastAsia="黑体" w:hint="eastAsia"/>
            <w:b/>
            <w:bCs/>
            <w:noProof/>
          </w:rPr>
          <w:t>公用工程</w:t>
        </w:r>
        <w:r>
          <w:rPr>
            <w:noProof/>
            <w:webHidden/>
          </w:rPr>
          <w:tab/>
        </w:r>
        <w:r>
          <w:rPr>
            <w:noProof/>
            <w:webHidden/>
          </w:rPr>
          <w:fldChar w:fldCharType="begin"/>
        </w:r>
        <w:r>
          <w:rPr>
            <w:noProof/>
            <w:webHidden/>
          </w:rPr>
          <w:instrText xml:space="preserve"> PAGEREF _Toc523142543 \h </w:instrText>
        </w:r>
        <w:r>
          <w:rPr>
            <w:noProof/>
            <w:webHidden/>
          </w:rPr>
        </w:r>
        <w:r>
          <w:rPr>
            <w:noProof/>
            <w:webHidden/>
          </w:rPr>
          <w:fldChar w:fldCharType="separate"/>
        </w:r>
        <w:r>
          <w:rPr>
            <w:noProof/>
            <w:webHidden/>
          </w:rPr>
          <w:t>37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4" w:history="1">
        <w:r w:rsidRPr="000E3F18">
          <w:rPr>
            <w:rStyle w:val="af7"/>
            <w:rFonts w:eastAsia="黑体"/>
            <w:b/>
            <w:bCs/>
            <w:noProof/>
          </w:rPr>
          <w:t>2.10</w:t>
        </w:r>
        <w:r w:rsidRPr="000E3F18">
          <w:rPr>
            <w:rStyle w:val="af7"/>
            <w:rFonts w:eastAsia="黑体" w:hint="eastAsia"/>
            <w:b/>
            <w:bCs/>
            <w:noProof/>
          </w:rPr>
          <w:t>主要经济技术指标</w:t>
        </w:r>
        <w:r>
          <w:rPr>
            <w:noProof/>
            <w:webHidden/>
          </w:rPr>
          <w:tab/>
        </w:r>
        <w:r>
          <w:rPr>
            <w:noProof/>
            <w:webHidden/>
          </w:rPr>
          <w:fldChar w:fldCharType="begin"/>
        </w:r>
        <w:r>
          <w:rPr>
            <w:noProof/>
            <w:webHidden/>
          </w:rPr>
          <w:instrText xml:space="preserve"> PAGEREF _Toc523142544 \h </w:instrText>
        </w:r>
        <w:r>
          <w:rPr>
            <w:noProof/>
            <w:webHidden/>
          </w:rPr>
        </w:r>
        <w:r>
          <w:rPr>
            <w:noProof/>
            <w:webHidden/>
          </w:rPr>
          <w:fldChar w:fldCharType="separate"/>
        </w:r>
        <w:r>
          <w:rPr>
            <w:noProof/>
            <w:webHidden/>
          </w:rPr>
          <w:t>39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5" w:history="1">
        <w:r w:rsidRPr="000E3F18">
          <w:rPr>
            <w:rStyle w:val="af7"/>
            <w:rFonts w:eastAsia="黑体"/>
            <w:b/>
            <w:bCs/>
            <w:noProof/>
          </w:rPr>
          <w:t>2.11</w:t>
        </w:r>
        <w:r w:rsidRPr="000E3F18">
          <w:rPr>
            <w:rStyle w:val="af7"/>
            <w:rFonts w:eastAsia="黑体" w:hint="eastAsia"/>
            <w:b/>
            <w:bCs/>
            <w:noProof/>
          </w:rPr>
          <w:t>拟建项目与相关工程的依托关系</w:t>
        </w:r>
        <w:r>
          <w:rPr>
            <w:noProof/>
            <w:webHidden/>
          </w:rPr>
          <w:tab/>
        </w:r>
        <w:r>
          <w:rPr>
            <w:noProof/>
            <w:webHidden/>
          </w:rPr>
          <w:fldChar w:fldCharType="begin"/>
        </w:r>
        <w:r>
          <w:rPr>
            <w:noProof/>
            <w:webHidden/>
          </w:rPr>
          <w:instrText xml:space="preserve"> PAGEREF _Toc523142545 \h </w:instrText>
        </w:r>
        <w:r>
          <w:rPr>
            <w:noProof/>
            <w:webHidden/>
          </w:rPr>
        </w:r>
        <w:r>
          <w:rPr>
            <w:noProof/>
            <w:webHidden/>
          </w:rPr>
          <w:fldChar w:fldCharType="separate"/>
        </w:r>
        <w:r>
          <w:rPr>
            <w:noProof/>
            <w:webHidden/>
          </w:rPr>
          <w:t>40</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46" w:history="1">
        <w:r w:rsidRPr="000E3F18">
          <w:rPr>
            <w:rStyle w:val="af7"/>
            <w:noProof/>
          </w:rPr>
          <w:t xml:space="preserve">3 </w:t>
        </w:r>
        <w:r w:rsidRPr="000E3F18">
          <w:rPr>
            <w:rStyle w:val="af7"/>
            <w:rFonts w:hint="eastAsia"/>
            <w:noProof/>
          </w:rPr>
          <w:t>工程分析</w:t>
        </w:r>
        <w:r>
          <w:rPr>
            <w:noProof/>
            <w:webHidden/>
          </w:rPr>
          <w:tab/>
        </w:r>
        <w:r>
          <w:rPr>
            <w:noProof/>
            <w:webHidden/>
          </w:rPr>
          <w:fldChar w:fldCharType="begin"/>
        </w:r>
        <w:r>
          <w:rPr>
            <w:noProof/>
            <w:webHidden/>
          </w:rPr>
          <w:instrText xml:space="preserve"> PAGEREF _Toc523142546 \h </w:instrText>
        </w:r>
        <w:r>
          <w:rPr>
            <w:noProof/>
            <w:webHidden/>
          </w:rPr>
        </w:r>
        <w:r>
          <w:rPr>
            <w:noProof/>
            <w:webHidden/>
          </w:rPr>
          <w:fldChar w:fldCharType="separate"/>
        </w:r>
        <w:r>
          <w:rPr>
            <w:noProof/>
            <w:webHidden/>
          </w:rPr>
          <w:t>42</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7" w:history="1">
        <w:r w:rsidRPr="000E3F18">
          <w:rPr>
            <w:rStyle w:val="af7"/>
            <w:rFonts w:eastAsia="黑体"/>
            <w:b/>
            <w:noProof/>
          </w:rPr>
          <w:t>3.1</w:t>
        </w:r>
        <w:r w:rsidRPr="000E3F18">
          <w:rPr>
            <w:rStyle w:val="af7"/>
            <w:rFonts w:eastAsia="黑体" w:hint="eastAsia"/>
            <w:b/>
            <w:noProof/>
          </w:rPr>
          <w:t>产品简介</w:t>
        </w:r>
        <w:r>
          <w:rPr>
            <w:noProof/>
            <w:webHidden/>
          </w:rPr>
          <w:tab/>
        </w:r>
        <w:r>
          <w:rPr>
            <w:noProof/>
            <w:webHidden/>
          </w:rPr>
          <w:fldChar w:fldCharType="begin"/>
        </w:r>
        <w:r>
          <w:rPr>
            <w:noProof/>
            <w:webHidden/>
          </w:rPr>
          <w:instrText xml:space="preserve"> PAGEREF _Toc523142547 \h </w:instrText>
        </w:r>
        <w:r>
          <w:rPr>
            <w:noProof/>
            <w:webHidden/>
          </w:rPr>
        </w:r>
        <w:r>
          <w:rPr>
            <w:noProof/>
            <w:webHidden/>
          </w:rPr>
          <w:fldChar w:fldCharType="separate"/>
        </w:r>
        <w:r>
          <w:rPr>
            <w:noProof/>
            <w:webHidden/>
          </w:rPr>
          <w:t>42</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8" w:history="1">
        <w:r w:rsidRPr="000E3F18">
          <w:rPr>
            <w:rStyle w:val="af7"/>
            <w:rFonts w:eastAsia="黑体"/>
            <w:b/>
            <w:noProof/>
          </w:rPr>
          <w:t>3.2</w:t>
        </w:r>
        <w:r w:rsidRPr="000E3F18">
          <w:rPr>
            <w:rStyle w:val="af7"/>
            <w:rFonts w:eastAsia="黑体" w:hint="eastAsia"/>
            <w:b/>
            <w:noProof/>
          </w:rPr>
          <w:t>生产工艺</w:t>
        </w:r>
        <w:r>
          <w:rPr>
            <w:noProof/>
            <w:webHidden/>
          </w:rPr>
          <w:tab/>
        </w:r>
        <w:r>
          <w:rPr>
            <w:noProof/>
            <w:webHidden/>
          </w:rPr>
          <w:fldChar w:fldCharType="begin"/>
        </w:r>
        <w:r>
          <w:rPr>
            <w:noProof/>
            <w:webHidden/>
          </w:rPr>
          <w:instrText xml:space="preserve"> PAGEREF _Toc523142548 \h </w:instrText>
        </w:r>
        <w:r>
          <w:rPr>
            <w:noProof/>
            <w:webHidden/>
          </w:rPr>
        </w:r>
        <w:r>
          <w:rPr>
            <w:noProof/>
            <w:webHidden/>
          </w:rPr>
          <w:fldChar w:fldCharType="separate"/>
        </w:r>
        <w:r>
          <w:rPr>
            <w:noProof/>
            <w:webHidden/>
          </w:rPr>
          <w:t>47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49" w:history="1">
        <w:r w:rsidRPr="000E3F18">
          <w:rPr>
            <w:rStyle w:val="af7"/>
            <w:rFonts w:eastAsia="黑体"/>
            <w:b/>
            <w:noProof/>
          </w:rPr>
          <w:t>3.3</w:t>
        </w:r>
        <w:r w:rsidRPr="000E3F18">
          <w:rPr>
            <w:rStyle w:val="af7"/>
            <w:rFonts w:eastAsia="黑体" w:hint="eastAsia"/>
            <w:b/>
            <w:noProof/>
          </w:rPr>
          <w:t>工程污染源及污染物分析</w:t>
        </w:r>
        <w:r>
          <w:rPr>
            <w:noProof/>
            <w:webHidden/>
          </w:rPr>
          <w:tab/>
        </w:r>
        <w:r>
          <w:rPr>
            <w:noProof/>
            <w:webHidden/>
          </w:rPr>
          <w:fldChar w:fldCharType="begin"/>
        </w:r>
        <w:r>
          <w:rPr>
            <w:noProof/>
            <w:webHidden/>
          </w:rPr>
          <w:instrText xml:space="preserve"> PAGEREF _Toc523142549 \h </w:instrText>
        </w:r>
        <w:r>
          <w:rPr>
            <w:noProof/>
            <w:webHidden/>
          </w:rPr>
        </w:r>
        <w:r>
          <w:rPr>
            <w:noProof/>
            <w:webHidden/>
          </w:rPr>
          <w:fldChar w:fldCharType="separate"/>
        </w:r>
        <w:r>
          <w:rPr>
            <w:noProof/>
            <w:webHidden/>
          </w:rPr>
          <w:t>53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0" w:history="1">
        <w:r w:rsidRPr="000E3F18">
          <w:rPr>
            <w:rStyle w:val="af7"/>
            <w:rFonts w:eastAsia="黑体"/>
            <w:b/>
            <w:noProof/>
          </w:rPr>
          <w:t>3.4</w:t>
        </w:r>
        <w:r w:rsidRPr="000E3F18">
          <w:rPr>
            <w:rStyle w:val="af7"/>
            <w:rFonts w:eastAsia="黑体" w:hint="eastAsia"/>
            <w:b/>
            <w:noProof/>
          </w:rPr>
          <w:t>建设项目产业政策符合性及厂区布局合理性分析</w:t>
        </w:r>
        <w:r>
          <w:rPr>
            <w:noProof/>
            <w:webHidden/>
          </w:rPr>
          <w:tab/>
        </w:r>
        <w:r>
          <w:rPr>
            <w:noProof/>
            <w:webHidden/>
          </w:rPr>
          <w:fldChar w:fldCharType="begin"/>
        </w:r>
        <w:r>
          <w:rPr>
            <w:noProof/>
            <w:webHidden/>
          </w:rPr>
          <w:instrText xml:space="preserve"> PAGEREF _Toc523142550 \h </w:instrText>
        </w:r>
        <w:r>
          <w:rPr>
            <w:noProof/>
            <w:webHidden/>
          </w:rPr>
        </w:r>
        <w:r>
          <w:rPr>
            <w:noProof/>
            <w:webHidden/>
          </w:rPr>
          <w:fldChar w:fldCharType="separate"/>
        </w:r>
        <w:r>
          <w:rPr>
            <w:noProof/>
            <w:webHidden/>
          </w:rPr>
          <w:t>64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1" w:history="1">
        <w:r w:rsidRPr="000E3F18">
          <w:rPr>
            <w:rStyle w:val="af7"/>
            <w:rFonts w:eastAsia="黑体"/>
            <w:b/>
            <w:noProof/>
          </w:rPr>
          <w:t>3.5</w:t>
        </w:r>
        <w:r w:rsidRPr="000E3F18">
          <w:rPr>
            <w:rStyle w:val="af7"/>
            <w:rFonts w:eastAsia="黑体" w:hint="eastAsia"/>
            <w:b/>
            <w:bCs/>
            <w:noProof/>
          </w:rPr>
          <w:t>污染物排放汇总</w:t>
        </w:r>
        <w:r>
          <w:rPr>
            <w:noProof/>
            <w:webHidden/>
          </w:rPr>
          <w:tab/>
        </w:r>
        <w:r>
          <w:rPr>
            <w:noProof/>
            <w:webHidden/>
          </w:rPr>
          <w:fldChar w:fldCharType="begin"/>
        </w:r>
        <w:r>
          <w:rPr>
            <w:noProof/>
            <w:webHidden/>
          </w:rPr>
          <w:instrText xml:space="preserve"> PAGEREF _Toc523142551 \h </w:instrText>
        </w:r>
        <w:r>
          <w:rPr>
            <w:noProof/>
            <w:webHidden/>
          </w:rPr>
        </w:r>
        <w:r>
          <w:rPr>
            <w:noProof/>
            <w:webHidden/>
          </w:rPr>
          <w:fldChar w:fldCharType="separate"/>
        </w:r>
        <w:r>
          <w:rPr>
            <w:noProof/>
            <w:webHidden/>
          </w:rPr>
          <w:t>65</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2" w:history="1">
        <w:r w:rsidRPr="000E3F18">
          <w:rPr>
            <w:rStyle w:val="af7"/>
            <w:rFonts w:eastAsia="黑体"/>
            <w:b/>
            <w:noProof/>
          </w:rPr>
          <w:t>3.6</w:t>
        </w:r>
        <w:r w:rsidRPr="000E3F18">
          <w:rPr>
            <w:rStyle w:val="af7"/>
            <w:rFonts w:eastAsia="黑体" w:hint="eastAsia"/>
            <w:b/>
            <w:noProof/>
          </w:rPr>
          <w:t>项目技改前后主要污染物排放变化情况</w:t>
        </w:r>
        <w:r>
          <w:rPr>
            <w:noProof/>
            <w:webHidden/>
          </w:rPr>
          <w:tab/>
        </w:r>
        <w:r>
          <w:rPr>
            <w:noProof/>
            <w:webHidden/>
          </w:rPr>
          <w:fldChar w:fldCharType="begin"/>
        </w:r>
        <w:r>
          <w:rPr>
            <w:noProof/>
            <w:webHidden/>
          </w:rPr>
          <w:instrText xml:space="preserve"> PAGEREF _Toc523142552 \h </w:instrText>
        </w:r>
        <w:r>
          <w:rPr>
            <w:noProof/>
            <w:webHidden/>
          </w:rPr>
        </w:r>
        <w:r>
          <w:rPr>
            <w:noProof/>
            <w:webHidden/>
          </w:rPr>
          <w:fldChar w:fldCharType="separate"/>
        </w:r>
        <w:r>
          <w:rPr>
            <w:noProof/>
            <w:webHidden/>
          </w:rPr>
          <w:t>65</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3" w:history="1">
        <w:r w:rsidRPr="000E3F18">
          <w:rPr>
            <w:rStyle w:val="af7"/>
            <w:rFonts w:eastAsia="黑体"/>
            <w:b/>
            <w:noProof/>
          </w:rPr>
          <w:t>3.7</w:t>
        </w:r>
        <w:r w:rsidRPr="000E3F18">
          <w:rPr>
            <w:rStyle w:val="af7"/>
            <w:rFonts w:eastAsia="黑体" w:hint="eastAsia"/>
            <w:b/>
            <w:noProof/>
          </w:rPr>
          <w:t>“以新带老”削减量</w:t>
        </w:r>
        <w:r>
          <w:rPr>
            <w:noProof/>
            <w:webHidden/>
          </w:rPr>
          <w:tab/>
        </w:r>
        <w:r>
          <w:rPr>
            <w:noProof/>
            <w:webHidden/>
          </w:rPr>
          <w:fldChar w:fldCharType="begin"/>
        </w:r>
        <w:r>
          <w:rPr>
            <w:noProof/>
            <w:webHidden/>
          </w:rPr>
          <w:instrText xml:space="preserve"> PAGEREF _Toc523142553 \h </w:instrText>
        </w:r>
        <w:r>
          <w:rPr>
            <w:noProof/>
            <w:webHidden/>
          </w:rPr>
        </w:r>
        <w:r>
          <w:rPr>
            <w:noProof/>
            <w:webHidden/>
          </w:rPr>
          <w:fldChar w:fldCharType="separate"/>
        </w:r>
        <w:r>
          <w:rPr>
            <w:noProof/>
            <w:webHidden/>
          </w:rPr>
          <w:t>66</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54" w:history="1">
        <w:r w:rsidRPr="000E3F18">
          <w:rPr>
            <w:rStyle w:val="af7"/>
            <w:noProof/>
          </w:rPr>
          <w:t>4</w:t>
        </w:r>
        <w:r w:rsidRPr="000E3F18">
          <w:rPr>
            <w:rStyle w:val="af7"/>
            <w:rFonts w:hint="eastAsia"/>
            <w:noProof/>
          </w:rPr>
          <w:t xml:space="preserve">　建设项目区域环境现状</w:t>
        </w:r>
        <w:r>
          <w:rPr>
            <w:noProof/>
            <w:webHidden/>
          </w:rPr>
          <w:tab/>
        </w:r>
        <w:r>
          <w:rPr>
            <w:noProof/>
            <w:webHidden/>
          </w:rPr>
          <w:fldChar w:fldCharType="begin"/>
        </w:r>
        <w:r>
          <w:rPr>
            <w:noProof/>
            <w:webHidden/>
          </w:rPr>
          <w:instrText xml:space="preserve"> PAGEREF _Toc523142554 \h </w:instrText>
        </w:r>
        <w:r>
          <w:rPr>
            <w:noProof/>
            <w:webHidden/>
          </w:rPr>
        </w:r>
        <w:r>
          <w:rPr>
            <w:noProof/>
            <w:webHidden/>
          </w:rPr>
          <w:fldChar w:fldCharType="separate"/>
        </w:r>
        <w:r>
          <w:rPr>
            <w:noProof/>
            <w:webHidden/>
          </w:rPr>
          <w:t>67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5" w:history="1">
        <w:r w:rsidRPr="000E3F18">
          <w:rPr>
            <w:rStyle w:val="af7"/>
            <w:rFonts w:eastAsia="黑体"/>
            <w:b/>
            <w:noProof/>
          </w:rPr>
          <w:t>4.1</w:t>
        </w:r>
        <w:r w:rsidRPr="000E3F18">
          <w:rPr>
            <w:rStyle w:val="af7"/>
            <w:rFonts w:eastAsia="黑体" w:hint="eastAsia"/>
            <w:b/>
            <w:noProof/>
          </w:rPr>
          <w:t>自然</w:t>
        </w:r>
        <w:r w:rsidRPr="000E3F18">
          <w:rPr>
            <w:rStyle w:val="af7"/>
            <w:rFonts w:ascii="黑体" w:eastAsia="黑体" w:hint="eastAsia"/>
            <w:b/>
            <w:noProof/>
          </w:rPr>
          <w:t>环境概况</w:t>
        </w:r>
        <w:r>
          <w:rPr>
            <w:noProof/>
            <w:webHidden/>
          </w:rPr>
          <w:tab/>
        </w:r>
        <w:r>
          <w:rPr>
            <w:noProof/>
            <w:webHidden/>
          </w:rPr>
          <w:fldChar w:fldCharType="begin"/>
        </w:r>
        <w:r>
          <w:rPr>
            <w:noProof/>
            <w:webHidden/>
          </w:rPr>
          <w:instrText xml:space="preserve"> PAGEREF _Toc523142555 \h </w:instrText>
        </w:r>
        <w:r>
          <w:rPr>
            <w:noProof/>
            <w:webHidden/>
          </w:rPr>
        </w:r>
        <w:r>
          <w:rPr>
            <w:noProof/>
            <w:webHidden/>
          </w:rPr>
          <w:fldChar w:fldCharType="separate"/>
        </w:r>
        <w:r>
          <w:rPr>
            <w:noProof/>
            <w:webHidden/>
          </w:rPr>
          <w:t>67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6" w:history="1">
        <w:r w:rsidRPr="000E3F18">
          <w:rPr>
            <w:rStyle w:val="af7"/>
            <w:rFonts w:eastAsia="黑体"/>
            <w:b/>
            <w:noProof/>
          </w:rPr>
          <w:t>4.2</w:t>
        </w:r>
        <w:r w:rsidRPr="000E3F18">
          <w:rPr>
            <w:rStyle w:val="af7"/>
            <w:rFonts w:eastAsia="黑体" w:hint="eastAsia"/>
            <w:b/>
            <w:noProof/>
          </w:rPr>
          <w:t>社会环境简况</w:t>
        </w:r>
        <w:r>
          <w:rPr>
            <w:noProof/>
            <w:webHidden/>
          </w:rPr>
          <w:tab/>
        </w:r>
        <w:r>
          <w:rPr>
            <w:noProof/>
            <w:webHidden/>
          </w:rPr>
          <w:fldChar w:fldCharType="begin"/>
        </w:r>
        <w:r>
          <w:rPr>
            <w:noProof/>
            <w:webHidden/>
          </w:rPr>
          <w:instrText xml:space="preserve"> PAGEREF _Toc523142556 \h </w:instrText>
        </w:r>
        <w:r>
          <w:rPr>
            <w:noProof/>
            <w:webHidden/>
          </w:rPr>
        </w:r>
        <w:r>
          <w:rPr>
            <w:noProof/>
            <w:webHidden/>
          </w:rPr>
          <w:fldChar w:fldCharType="separate"/>
        </w:r>
        <w:r>
          <w:rPr>
            <w:noProof/>
            <w:webHidden/>
          </w:rPr>
          <w:t>71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7" w:history="1">
        <w:r w:rsidRPr="000E3F18">
          <w:rPr>
            <w:rStyle w:val="af7"/>
            <w:rFonts w:eastAsia="黑体"/>
            <w:b/>
            <w:noProof/>
          </w:rPr>
          <w:t>4.3</w:t>
        </w:r>
        <w:r w:rsidRPr="000E3F18">
          <w:rPr>
            <w:rStyle w:val="af7"/>
            <w:rFonts w:eastAsia="黑体" w:hint="eastAsia"/>
            <w:b/>
            <w:noProof/>
          </w:rPr>
          <w:t>项目与区域总体规划和环境保护规划相符性分析</w:t>
        </w:r>
        <w:r>
          <w:rPr>
            <w:noProof/>
            <w:webHidden/>
          </w:rPr>
          <w:tab/>
        </w:r>
        <w:r>
          <w:rPr>
            <w:noProof/>
            <w:webHidden/>
          </w:rPr>
          <w:fldChar w:fldCharType="begin"/>
        </w:r>
        <w:r>
          <w:rPr>
            <w:noProof/>
            <w:webHidden/>
          </w:rPr>
          <w:instrText xml:space="preserve"> PAGEREF _Toc523142557 \h </w:instrText>
        </w:r>
        <w:r>
          <w:rPr>
            <w:noProof/>
            <w:webHidden/>
          </w:rPr>
        </w:r>
        <w:r>
          <w:rPr>
            <w:noProof/>
            <w:webHidden/>
          </w:rPr>
          <w:fldChar w:fldCharType="separate"/>
        </w:r>
        <w:r>
          <w:rPr>
            <w:noProof/>
            <w:webHidden/>
          </w:rPr>
          <w:t>72</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58" w:history="1">
        <w:r w:rsidRPr="000E3F18">
          <w:rPr>
            <w:rStyle w:val="af7"/>
            <w:noProof/>
          </w:rPr>
          <w:t xml:space="preserve">5 </w:t>
        </w:r>
        <w:r w:rsidRPr="000E3F18">
          <w:rPr>
            <w:rStyle w:val="af7"/>
            <w:rFonts w:hint="eastAsia"/>
            <w:noProof/>
          </w:rPr>
          <w:t>环境质量现状监测与评价</w:t>
        </w:r>
        <w:r>
          <w:rPr>
            <w:noProof/>
            <w:webHidden/>
          </w:rPr>
          <w:tab/>
        </w:r>
        <w:r>
          <w:rPr>
            <w:noProof/>
            <w:webHidden/>
          </w:rPr>
          <w:fldChar w:fldCharType="begin"/>
        </w:r>
        <w:r>
          <w:rPr>
            <w:noProof/>
            <w:webHidden/>
          </w:rPr>
          <w:instrText xml:space="preserve"> PAGEREF _Toc523142558 \h </w:instrText>
        </w:r>
        <w:r>
          <w:rPr>
            <w:noProof/>
            <w:webHidden/>
          </w:rPr>
        </w:r>
        <w:r>
          <w:rPr>
            <w:noProof/>
            <w:webHidden/>
          </w:rPr>
          <w:fldChar w:fldCharType="separate"/>
        </w:r>
        <w:r>
          <w:rPr>
            <w:noProof/>
            <w:webHidden/>
          </w:rPr>
          <w:t>78</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59" w:history="1">
        <w:r w:rsidRPr="000E3F18">
          <w:rPr>
            <w:rStyle w:val="af7"/>
            <w:rFonts w:eastAsia="黑体"/>
            <w:b/>
            <w:noProof/>
          </w:rPr>
          <w:t>5.1</w:t>
        </w:r>
        <w:r w:rsidRPr="000E3F18">
          <w:rPr>
            <w:rStyle w:val="af7"/>
            <w:rFonts w:eastAsia="黑体" w:hint="eastAsia"/>
            <w:b/>
            <w:noProof/>
          </w:rPr>
          <w:t>环</w:t>
        </w:r>
        <w:r w:rsidRPr="000E3F18">
          <w:rPr>
            <w:rStyle w:val="af7"/>
            <w:rFonts w:ascii="黑体" w:eastAsia="黑体" w:hint="eastAsia"/>
            <w:b/>
            <w:noProof/>
          </w:rPr>
          <w:t>境质量现状监测及评价</w:t>
        </w:r>
        <w:r>
          <w:rPr>
            <w:noProof/>
            <w:webHidden/>
          </w:rPr>
          <w:tab/>
        </w:r>
        <w:r>
          <w:rPr>
            <w:noProof/>
            <w:webHidden/>
          </w:rPr>
          <w:fldChar w:fldCharType="begin"/>
        </w:r>
        <w:r>
          <w:rPr>
            <w:noProof/>
            <w:webHidden/>
          </w:rPr>
          <w:instrText xml:space="preserve"> PAGEREF _Toc523142559 \h </w:instrText>
        </w:r>
        <w:r>
          <w:rPr>
            <w:noProof/>
            <w:webHidden/>
          </w:rPr>
        </w:r>
        <w:r>
          <w:rPr>
            <w:noProof/>
            <w:webHidden/>
          </w:rPr>
          <w:fldChar w:fldCharType="separate"/>
        </w:r>
        <w:r>
          <w:rPr>
            <w:noProof/>
            <w:webHidden/>
          </w:rPr>
          <w:t>78</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0" w:history="1">
        <w:r w:rsidRPr="000E3F18">
          <w:rPr>
            <w:rStyle w:val="af7"/>
            <w:rFonts w:eastAsia="黑体"/>
            <w:b/>
            <w:noProof/>
          </w:rPr>
          <w:t>5.2</w:t>
        </w:r>
        <w:r w:rsidRPr="000E3F18">
          <w:rPr>
            <w:rStyle w:val="af7"/>
            <w:rFonts w:eastAsia="黑体" w:hint="eastAsia"/>
            <w:b/>
            <w:noProof/>
          </w:rPr>
          <w:t>区域污染源调查与评价</w:t>
        </w:r>
        <w:r>
          <w:rPr>
            <w:noProof/>
            <w:webHidden/>
          </w:rPr>
          <w:tab/>
        </w:r>
        <w:r>
          <w:rPr>
            <w:noProof/>
            <w:webHidden/>
          </w:rPr>
          <w:fldChar w:fldCharType="begin"/>
        </w:r>
        <w:r>
          <w:rPr>
            <w:noProof/>
            <w:webHidden/>
          </w:rPr>
          <w:instrText xml:space="preserve"> PAGEREF _Toc523142560 \h </w:instrText>
        </w:r>
        <w:r>
          <w:rPr>
            <w:noProof/>
            <w:webHidden/>
          </w:rPr>
        </w:r>
        <w:r>
          <w:rPr>
            <w:noProof/>
            <w:webHidden/>
          </w:rPr>
          <w:fldChar w:fldCharType="separate"/>
        </w:r>
        <w:r>
          <w:rPr>
            <w:noProof/>
            <w:webHidden/>
          </w:rPr>
          <w:t>90</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61" w:history="1">
        <w:r w:rsidRPr="000E3F18">
          <w:rPr>
            <w:rStyle w:val="af7"/>
            <w:noProof/>
          </w:rPr>
          <w:t xml:space="preserve">6 </w:t>
        </w:r>
        <w:r w:rsidRPr="000E3F18">
          <w:rPr>
            <w:rStyle w:val="af7"/>
            <w:rFonts w:hint="eastAsia"/>
            <w:noProof/>
          </w:rPr>
          <w:t>环境影响预测及评价</w:t>
        </w:r>
        <w:r>
          <w:rPr>
            <w:noProof/>
            <w:webHidden/>
          </w:rPr>
          <w:tab/>
        </w:r>
        <w:r>
          <w:rPr>
            <w:noProof/>
            <w:webHidden/>
          </w:rPr>
          <w:fldChar w:fldCharType="begin"/>
        </w:r>
        <w:r>
          <w:rPr>
            <w:noProof/>
            <w:webHidden/>
          </w:rPr>
          <w:instrText xml:space="preserve"> PAGEREF _Toc523142561 \h </w:instrText>
        </w:r>
        <w:r>
          <w:rPr>
            <w:noProof/>
            <w:webHidden/>
          </w:rPr>
        </w:r>
        <w:r>
          <w:rPr>
            <w:noProof/>
            <w:webHidden/>
          </w:rPr>
          <w:fldChar w:fldCharType="separate"/>
        </w:r>
        <w:r>
          <w:rPr>
            <w:noProof/>
            <w:webHidden/>
          </w:rPr>
          <w:t>92</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2" w:history="1">
        <w:r w:rsidRPr="000E3F18">
          <w:rPr>
            <w:rStyle w:val="af7"/>
            <w:rFonts w:eastAsia="黑体"/>
            <w:b/>
            <w:noProof/>
          </w:rPr>
          <w:t>6.1</w:t>
        </w:r>
        <w:r w:rsidRPr="000E3F18">
          <w:rPr>
            <w:rStyle w:val="af7"/>
            <w:rFonts w:eastAsia="黑体" w:hint="eastAsia"/>
            <w:b/>
            <w:noProof/>
          </w:rPr>
          <w:t>环</w:t>
        </w:r>
        <w:r w:rsidRPr="000E3F18">
          <w:rPr>
            <w:rStyle w:val="af7"/>
            <w:rFonts w:ascii="黑体" w:eastAsia="黑体" w:hint="eastAsia"/>
            <w:b/>
            <w:noProof/>
          </w:rPr>
          <w:t>境空气影响预测及评价</w:t>
        </w:r>
        <w:r>
          <w:rPr>
            <w:noProof/>
            <w:webHidden/>
          </w:rPr>
          <w:tab/>
        </w:r>
        <w:r>
          <w:rPr>
            <w:noProof/>
            <w:webHidden/>
          </w:rPr>
          <w:fldChar w:fldCharType="begin"/>
        </w:r>
        <w:r>
          <w:rPr>
            <w:noProof/>
            <w:webHidden/>
          </w:rPr>
          <w:instrText xml:space="preserve"> PAGEREF _Toc523142562 \h </w:instrText>
        </w:r>
        <w:r>
          <w:rPr>
            <w:noProof/>
            <w:webHidden/>
          </w:rPr>
        </w:r>
        <w:r>
          <w:rPr>
            <w:noProof/>
            <w:webHidden/>
          </w:rPr>
          <w:fldChar w:fldCharType="separate"/>
        </w:r>
        <w:r>
          <w:rPr>
            <w:noProof/>
            <w:webHidden/>
          </w:rPr>
          <w:t>92</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3" w:history="1">
        <w:r w:rsidRPr="000E3F18">
          <w:rPr>
            <w:rStyle w:val="af7"/>
            <w:rFonts w:eastAsia="黑体"/>
            <w:b/>
            <w:noProof/>
          </w:rPr>
          <w:t>6.2</w:t>
        </w:r>
        <w:r w:rsidRPr="000E3F18">
          <w:rPr>
            <w:rStyle w:val="af7"/>
            <w:rFonts w:eastAsia="黑体" w:hint="eastAsia"/>
            <w:b/>
            <w:noProof/>
          </w:rPr>
          <w:t>地表水环境影响分析</w:t>
        </w:r>
        <w:r>
          <w:rPr>
            <w:noProof/>
            <w:webHidden/>
          </w:rPr>
          <w:tab/>
        </w:r>
        <w:r>
          <w:rPr>
            <w:noProof/>
            <w:webHidden/>
          </w:rPr>
          <w:fldChar w:fldCharType="begin"/>
        </w:r>
        <w:r>
          <w:rPr>
            <w:noProof/>
            <w:webHidden/>
          </w:rPr>
          <w:instrText xml:space="preserve"> PAGEREF _Toc523142563 \h </w:instrText>
        </w:r>
        <w:r>
          <w:rPr>
            <w:noProof/>
            <w:webHidden/>
          </w:rPr>
        </w:r>
        <w:r>
          <w:rPr>
            <w:noProof/>
            <w:webHidden/>
          </w:rPr>
          <w:fldChar w:fldCharType="separate"/>
        </w:r>
        <w:r>
          <w:rPr>
            <w:noProof/>
            <w:webHidden/>
          </w:rPr>
          <w:t>101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4" w:history="1">
        <w:r w:rsidRPr="000E3F18">
          <w:rPr>
            <w:rStyle w:val="af7"/>
            <w:rFonts w:eastAsia="黑体"/>
            <w:b/>
            <w:noProof/>
          </w:rPr>
          <w:t>6.3</w:t>
        </w:r>
        <w:r w:rsidRPr="000E3F18">
          <w:rPr>
            <w:rStyle w:val="af7"/>
            <w:rFonts w:eastAsia="黑体" w:hint="eastAsia"/>
            <w:b/>
            <w:noProof/>
          </w:rPr>
          <w:t>噪声环境影响预测及评价</w:t>
        </w:r>
        <w:r>
          <w:rPr>
            <w:noProof/>
            <w:webHidden/>
          </w:rPr>
          <w:tab/>
        </w:r>
        <w:r>
          <w:rPr>
            <w:noProof/>
            <w:webHidden/>
          </w:rPr>
          <w:fldChar w:fldCharType="begin"/>
        </w:r>
        <w:r>
          <w:rPr>
            <w:noProof/>
            <w:webHidden/>
          </w:rPr>
          <w:instrText xml:space="preserve"> PAGEREF _Toc523142564 \h </w:instrText>
        </w:r>
        <w:r>
          <w:rPr>
            <w:noProof/>
            <w:webHidden/>
          </w:rPr>
        </w:r>
        <w:r>
          <w:rPr>
            <w:noProof/>
            <w:webHidden/>
          </w:rPr>
          <w:fldChar w:fldCharType="separate"/>
        </w:r>
        <w:r>
          <w:rPr>
            <w:noProof/>
            <w:webHidden/>
          </w:rPr>
          <w:t>101</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5" w:history="1">
        <w:r w:rsidRPr="000E3F18">
          <w:rPr>
            <w:rStyle w:val="af7"/>
            <w:rFonts w:eastAsia="黑体"/>
            <w:b/>
            <w:noProof/>
          </w:rPr>
          <w:t>6.4</w:t>
        </w:r>
        <w:r w:rsidRPr="000E3F18">
          <w:rPr>
            <w:rStyle w:val="af7"/>
            <w:rFonts w:eastAsia="黑体" w:hint="eastAsia"/>
            <w:b/>
            <w:noProof/>
          </w:rPr>
          <w:t>固体废物环境影响简要分析</w:t>
        </w:r>
        <w:r>
          <w:rPr>
            <w:noProof/>
            <w:webHidden/>
          </w:rPr>
          <w:tab/>
        </w:r>
        <w:r>
          <w:rPr>
            <w:noProof/>
            <w:webHidden/>
          </w:rPr>
          <w:fldChar w:fldCharType="begin"/>
        </w:r>
        <w:r>
          <w:rPr>
            <w:noProof/>
            <w:webHidden/>
          </w:rPr>
          <w:instrText xml:space="preserve"> PAGEREF _Toc523142565 \h </w:instrText>
        </w:r>
        <w:r>
          <w:rPr>
            <w:noProof/>
            <w:webHidden/>
          </w:rPr>
        </w:r>
        <w:r>
          <w:rPr>
            <w:noProof/>
            <w:webHidden/>
          </w:rPr>
          <w:fldChar w:fldCharType="separate"/>
        </w:r>
        <w:r>
          <w:rPr>
            <w:noProof/>
            <w:webHidden/>
          </w:rPr>
          <w:t>103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6" w:history="1">
        <w:r w:rsidRPr="000E3F18">
          <w:rPr>
            <w:rStyle w:val="af7"/>
            <w:rFonts w:eastAsia="黑体"/>
            <w:b/>
            <w:noProof/>
          </w:rPr>
          <w:t>6.5</w:t>
        </w:r>
        <w:r w:rsidRPr="000E3F18">
          <w:rPr>
            <w:rStyle w:val="af7"/>
            <w:rFonts w:eastAsia="黑体" w:hint="eastAsia"/>
            <w:b/>
            <w:noProof/>
          </w:rPr>
          <w:t>地下水环境影响评价</w:t>
        </w:r>
        <w:r>
          <w:rPr>
            <w:noProof/>
            <w:webHidden/>
          </w:rPr>
          <w:tab/>
        </w:r>
        <w:r>
          <w:rPr>
            <w:noProof/>
            <w:webHidden/>
          </w:rPr>
          <w:fldChar w:fldCharType="begin"/>
        </w:r>
        <w:r>
          <w:rPr>
            <w:noProof/>
            <w:webHidden/>
          </w:rPr>
          <w:instrText xml:space="preserve"> PAGEREF _Toc523142566 \h </w:instrText>
        </w:r>
        <w:r>
          <w:rPr>
            <w:noProof/>
            <w:webHidden/>
          </w:rPr>
        </w:r>
        <w:r>
          <w:rPr>
            <w:noProof/>
            <w:webHidden/>
          </w:rPr>
          <w:fldChar w:fldCharType="separate"/>
        </w:r>
        <w:r>
          <w:rPr>
            <w:noProof/>
            <w:webHidden/>
          </w:rPr>
          <w:t>104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7" w:history="1">
        <w:r w:rsidRPr="000E3F18">
          <w:rPr>
            <w:rStyle w:val="af7"/>
            <w:rFonts w:eastAsia="黑体"/>
            <w:b/>
            <w:bCs/>
            <w:noProof/>
          </w:rPr>
          <w:t>6.5</w:t>
        </w:r>
        <w:r w:rsidRPr="000E3F18">
          <w:rPr>
            <w:rStyle w:val="af7"/>
            <w:rFonts w:ascii="黑体" w:eastAsia="黑体" w:hint="eastAsia"/>
            <w:b/>
            <w:bCs/>
            <w:noProof/>
          </w:rPr>
          <w:t>施工期环境影响分析</w:t>
        </w:r>
        <w:r>
          <w:rPr>
            <w:noProof/>
            <w:webHidden/>
          </w:rPr>
          <w:tab/>
        </w:r>
        <w:r>
          <w:rPr>
            <w:noProof/>
            <w:webHidden/>
          </w:rPr>
          <w:fldChar w:fldCharType="begin"/>
        </w:r>
        <w:r>
          <w:rPr>
            <w:noProof/>
            <w:webHidden/>
          </w:rPr>
          <w:instrText xml:space="preserve"> PAGEREF _Toc523142567 \h </w:instrText>
        </w:r>
        <w:r>
          <w:rPr>
            <w:noProof/>
            <w:webHidden/>
          </w:rPr>
        </w:r>
        <w:r>
          <w:rPr>
            <w:noProof/>
            <w:webHidden/>
          </w:rPr>
          <w:fldChar w:fldCharType="separate"/>
        </w:r>
        <w:r>
          <w:rPr>
            <w:noProof/>
            <w:webHidden/>
          </w:rPr>
          <w:t>105</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8" w:history="1">
        <w:r w:rsidRPr="000E3F18">
          <w:rPr>
            <w:rStyle w:val="af7"/>
            <w:rFonts w:eastAsia="黑体"/>
            <w:b/>
            <w:bCs/>
            <w:noProof/>
          </w:rPr>
          <w:t>6.6</w:t>
        </w:r>
        <w:r w:rsidRPr="000E3F18">
          <w:rPr>
            <w:rStyle w:val="af7"/>
            <w:rFonts w:eastAsia="黑体" w:hint="eastAsia"/>
            <w:b/>
            <w:bCs/>
            <w:noProof/>
          </w:rPr>
          <w:t>生态环境影响分析</w:t>
        </w:r>
        <w:r>
          <w:rPr>
            <w:noProof/>
            <w:webHidden/>
          </w:rPr>
          <w:tab/>
        </w:r>
        <w:r>
          <w:rPr>
            <w:noProof/>
            <w:webHidden/>
          </w:rPr>
          <w:fldChar w:fldCharType="begin"/>
        </w:r>
        <w:r>
          <w:rPr>
            <w:noProof/>
            <w:webHidden/>
          </w:rPr>
          <w:instrText xml:space="preserve"> PAGEREF _Toc523142568 \h </w:instrText>
        </w:r>
        <w:r>
          <w:rPr>
            <w:noProof/>
            <w:webHidden/>
          </w:rPr>
        </w:r>
        <w:r>
          <w:rPr>
            <w:noProof/>
            <w:webHidden/>
          </w:rPr>
          <w:fldChar w:fldCharType="separate"/>
        </w:r>
        <w:r>
          <w:rPr>
            <w:noProof/>
            <w:webHidden/>
          </w:rPr>
          <w:t>106</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69" w:history="1">
        <w:r w:rsidRPr="000E3F18">
          <w:rPr>
            <w:rStyle w:val="af7"/>
            <w:rFonts w:eastAsia="黑体"/>
            <w:b/>
            <w:bCs/>
            <w:noProof/>
          </w:rPr>
          <w:t>6.7</w:t>
        </w:r>
        <w:r w:rsidRPr="000E3F18">
          <w:rPr>
            <w:rStyle w:val="af7"/>
            <w:rFonts w:eastAsia="黑体" w:hint="eastAsia"/>
            <w:b/>
            <w:bCs/>
            <w:noProof/>
          </w:rPr>
          <w:t>区域主要环境保护目标影响分析</w:t>
        </w:r>
        <w:r>
          <w:rPr>
            <w:noProof/>
            <w:webHidden/>
          </w:rPr>
          <w:tab/>
        </w:r>
        <w:r>
          <w:rPr>
            <w:noProof/>
            <w:webHidden/>
          </w:rPr>
          <w:fldChar w:fldCharType="begin"/>
        </w:r>
        <w:r>
          <w:rPr>
            <w:noProof/>
            <w:webHidden/>
          </w:rPr>
          <w:instrText xml:space="preserve"> PAGEREF _Toc523142569 \h </w:instrText>
        </w:r>
        <w:r>
          <w:rPr>
            <w:noProof/>
            <w:webHidden/>
          </w:rPr>
        </w:r>
        <w:r>
          <w:rPr>
            <w:noProof/>
            <w:webHidden/>
          </w:rPr>
          <w:fldChar w:fldCharType="separate"/>
        </w:r>
        <w:r>
          <w:rPr>
            <w:noProof/>
            <w:webHidden/>
          </w:rPr>
          <w:t>107</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70" w:history="1">
        <w:r w:rsidRPr="000E3F18">
          <w:rPr>
            <w:rStyle w:val="af7"/>
            <w:noProof/>
          </w:rPr>
          <w:t xml:space="preserve">7 </w:t>
        </w:r>
        <w:r w:rsidRPr="000E3F18">
          <w:rPr>
            <w:rStyle w:val="af7"/>
            <w:rFonts w:hint="eastAsia"/>
            <w:noProof/>
          </w:rPr>
          <w:t>环境风险评价</w:t>
        </w:r>
        <w:r>
          <w:rPr>
            <w:noProof/>
            <w:webHidden/>
          </w:rPr>
          <w:tab/>
        </w:r>
        <w:r>
          <w:rPr>
            <w:noProof/>
            <w:webHidden/>
          </w:rPr>
          <w:fldChar w:fldCharType="begin"/>
        </w:r>
        <w:r>
          <w:rPr>
            <w:noProof/>
            <w:webHidden/>
          </w:rPr>
          <w:instrText xml:space="preserve"> PAGEREF _Toc523142570 \h </w:instrText>
        </w:r>
        <w:r>
          <w:rPr>
            <w:noProof/>
            <w:webHidden/>
          </w:rPr>
        </w:r>
        <w:r>
          <w:rPr>
            <w:noProof/>
            <w:webHidden/>
          </w:rPr>
          <w:fldChar w:fldCharType="separate"/>
        </w:r>
        <w:r>
          <w:rPr>
            <w:noProof/>
            <w:webHidden/>
          </w:rPr>
          <w:t>108</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1" w:history="1">
        <w:r w:rsidRPr="000E3F18">
          <w:rPr>
            <w:rStyle w:val="af7"/>
            <w:rFonts w:eastAsia="黑体"/>
            <w:b/>
            <w:bCs/>
            <w:noProof/>
          </w:rPr>
          <w:t>7.1</w:t>
        </w:r>
        <w:r w:rsidRPr="000E3F18">
          <w:rPr>
            <w:rStyle w:val="af7"/>
            <w:rFonts w:eastAsia="黑体" w:hint="eastAsia"/>
            <w:b/>
            <w:bCs/>
            <w:noProof/>
          </w:rPr>
          <w:t>项目原材料化学性质及毒性</w:t>
        </w:r>
        <w:r>
          <w:rPr>
            <w:noProof/>
            <w:webHidden/>
          </w:rPr>
          <w:tab/>
        </w:r>
        <w:r>
          <w:rPr>
            <w:noProof/>
            <w:webHidden/>
          </w:rPr>
          <w:fldChar w:fldCharType="begin"/>
        </w:r>
        <w:r>
          <w:rPr>
            <w:noProof/>
            <w:webHidden/>
          </w:rPr>
          <w:instrText xml:space="preserve"> PAGEREF _Toc523142571 \h </w:instrText>
        </w:r>
        <w:r>
          <w:rPr>
            <w:noProof/>
            <w:webHidden/>
          </w:rPr>
        </w:r>
        <w:r>
          <w:rPr>
            <w:noProof/>
            <w:webHidden/>
          </w:rPr>
          <w:fldChar w:fldCharType="separate"/>
        </w:r>
        <w:r>
          <w:rPr>
            <w:noProof/>
            <w:webHidden/>
          </w:rPr>
          <w:t>108</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2" w:history="1">
        <w:r w:rsidRPr="000E3F18">
          <w:rPr>
            <w:rStyle w:val="af7"/>
            <w:rFonts w:eastAsia="黑体"/>
            <w:b/>
            <w:bCs/>
            <w:noProof/>
          </w:rPr>
          <w:t>7.2</w:t>
        </w:r>
        <w:r w:rsidRPr="000E3F18">
          <w:rPr>
            <w:rStyle w:val="af7"/>
            <w:rFonts w:eastAsia="黑体" w:hint="eastAsia"/>
            <w:b/>
            <w:bCs/>
            <w:noProof/>
          </w:rPr>
          <w:t>环境风险评价工作级别确定</w:t>
        </w:r>
        <w:r>
          <w:rPr>
            <w:noProof/>
            <w:webHidden/>
          </w:rPr>
          <w:tab/>
        </w:r>
        <w:r>
          <w:rPr>
            <w:noProof/>
            <w:webHidden/>
          </w:rPr>
          <w:fldChar w:fldCharType="begin"/>
        </w:r>
        <w:r>
          <w:rPr>
            <w:noProof/>
            <w:webHidden/>
          </w:rPr>
          <w:instrText xml:space="preserve"> PAGEREF _Toc523142572 \h </w:instrText>
        </w:r>
        <w:r>
          <w:rPr>
            <w:noProof/>
            <w:webHidden/>
          </w:rPr>
        </w:r>
        <w:r>
          <w:rPr>
            <w:noProof/>
            <w:webHidden/>
          </w:rPr>
          <w:fldChar w:fldCharType="separate"/>
        </w:r>
        <w:r>
          <w:rPr>
            <w:noProof/>
            <w:webHidden/>
          </w:rPr>
          <w:t>114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3" w:history="1">
        <w:r w:rsidRPr="000E3F18">
          <w:rPr>
            <w:rStyle w:val="af7"/>
            <w:rFonts w:eastAsia="黑体"/>
            <w:b/>
            <w:bCs/>
            <w:noProof/>
          </w:rPr>
          <w:t>7.3</w:t>
        </w:r>
        <w:r w:rsidRPr="000E3F18">
          <w:rPr>
            <w:rStyle w:val="af7"/>
            <w:rFonts w:eastAsia="黑体" w:hint="eastAsia"/>
            <w:b/>
            <w:bCs/>
            <w:noProof/>
          </w:rPr>
          <w:t>源项分析</w:t>
        </w:r>
        <w:r>
          <w:rPr>
            <w:noProof/>
            <w:webHidden/>
          </w:rPr>
          <w:tab/>
        </w:r>
        <w:r>
          <w:rPr>
            <w:noProof/>
            <w:webHidden/>
          </w:rPr>
          <w:fldChar w:fldCharType="begin"/>
        </w:r>
        <w:r>
          <w:rPr>
            <w:noProof/>
            <w:webHidden/>
          </w:rPr>
          <w:instrText xml:space="preserve"> PAGEREF _Toc523142573 \h </w:instrText>
        </w:r>
        <w:r>
          <w:rPr>
            <w:noProof/>
            <w:webHidden/>
          </w:rPr>
        </w:r>
        <w:r>
          <w:rPr>
            <w:noProof/>
            <w:webHidden/>
          </w:rPr>
          <w:fldChar w:fldCharType="separate"/>
        </w:r>
        <w:r>
          <w:rPr>
            <w:noProof/>
            <w:webHidden/>
          </w:rPr>
          <w:t>116</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4" w:history="1">
        <w:r w:rsidRPr="000E3F18">
          <w:rPr>
            <w:rStyle w:val="af7"/>
            <w:rFonts w:eastAsia="黑体"/>
            <w:b/>
            <w:bCs/>
            <w:noProof/>
          </w:rPr>
          <w:t>7.4</w:t>
        </w:r>
        <w:r w:rsidRPr="000E3F18">
          <w:rPr>
            <w:rStyle w:val="af7"/>
            <w:rFonts w:eastAsia="黑体" w:hint="eastAsia"/>
            <w:b/>
            <w:bCs/>
            <w:noProof/>
          </w:rPr>
          <w:t>后果计算与评价</w:t>
        </w:r>
        <w:r>
          <w:rPr>
            <w:noProof/>
            <w:webHidden/>
          </w:rPr>
          <w:tab/>
        </w:r>
        <w:r>
          <w:rPr>
            <w:noProof/>
            <w:webHidden/>
          </w:rPr>
          <w:fldChar w:fldCharType="begin"/>
        </w:r>
        <w:r>
          <w:rPr>
            <w:noProof/>
            <w:webHidden/>
          </w:rPr>
          <w:instrText xml:space="preserve"> PAGEREF _Toc523142574 \h </w:instrText>
        </w:r>
        <w:r>
          <w:rPr>
            <w:noProof/>
            <w:webHidden/>
          </w:rPr>
        </w:r>
        <w:r>
          <w:rPr>
            <w:noProof/>
            <w:webHidden/>
          </w:rPr>
          <w:fldChar w:fldCharType="separate"/>
        </w:r>
        <w:r>
          <w:rPr>
            <w:noProof/>
            <w:webHidden/>
          </w:rPr>
          <w:t>117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5" w:history="1">
        <w:r w:rsidRPr="000E3F18">
          <w:rPr>
            <w:rStyle w:val="af7"/>
            <w:rFonts w:eastAsia="黑体"/>
            <w:b/>
            <w:noProof/>
          </w:rPr>
          <w:t>7.5</w:t>
        </w:r>
        <w:r w:rsidRPr="000E3F18">
          <w:rPr>
            <w:rStyle w:val="af7"/>
            <w:rFonts w:eastAsia="黑体" w:hint="eastAsia"/>
            <w:b/>
            <w:noProof/>
          </w:rPr>
          <w:t>风险防范措施</w:t>
        </w:r>
        <w:r>
          <w:rPr>
            <w:noProof/>
            <w:webHidden/>
          </w:rPr>
          <w:tab/>
        </w:r>
        <w:r>
          <w:rPr>
            <w:noProof/>
            <w:webHidden/>
          </w:rPr>
          <w:fldChar w:fldCharType="begin"/>
        </w:r>
        <w:r>
          <w:rPr>
            <w:noProof/>
            <w:webHidden/>
          </w:rPr>
          <w:instrText xml:space="preserve"> PAGEREF _Toc523142575 \h </w:instrText>
        </w:r>
        <w:r>
          <w:rPr>
            <w:noProof/>
            <w:webHidden/>
          </w:rPr>
        </w:r>
        <w:r>
          <w:rPr>
            <w:noProof/>
            <w:webHidden/>
          </w:rPr>
          <w:fldChar w:fldCharType="separate"/>
        </w:r>
        <w:r>
          <w:rPr>
            <w:noProof/>
            <w:webHidden/>
          </w:rPr>
          <w:t>120</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6" w:history="1">
        <w:r w:rsidRPr="000E3F18">
          <w:rPr>
            <w:rStyle w:val="af7"/>
            <w:rFonts w:eastAsia="黑体"/>
            <w:b/>
            <w:noProof/>
          </w:rPr>
          <w:t>7.6</w:t>
        </w:r>
        <w:r w:rsidRPr="000E3F18">
          <w:rPr>
            <w:rStyle w:val="af7"/>
            <w:rFonts w:eastAsia="黑体" w:hint="eastAsia"/>
            <w:b/>
            <w:noProof/>
          </w:rPr>
          <w:t>风险应急预案</w:t>
        </w:r>
        <w:r>
          <w:rPr>
            <w:noProof/>
            <w:webHidden/>
          </w:rPr>
          <w:tab/>
        </w:r>
        <w:r>
          <w:rPr>
            <w:noProof/>
            <w:webHidden/>
          </w:rPr>
          <w:fldChar w:fldCharType="begin"/>
        </w:r>
        <w:r>
          <w:rPr>
            <w:noProof/>
            <w:webHidden/>
          </w:rPr>
          <w:instrText xml:space="preserve"> PAGEREF _Toc523142576 \h </w:instrText>
        </w:r>
        <w:r>
          <w:rPr>
            <w:noProof/>
            <w:webHidden/>
          </w:rPr>
        </w:r>
        <w:r>
          <w:rPr>
            <w:noProof/>
            <w:webHidden/>
          </w:rPr>
          <w:fldChar w:fldCharType="separate"/>
        </w:r>
        <w:r>
          <w:rPr>
            <w:noProof/>
            <w:webHidden/>
          </w:rPr>
          <w:t>124</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77" w:history="1">
        <w:r w:rsidRPr="000E3F18">
          <w:rPr>
            <w:rStyle w:val="af7"/>
            <w:noProof/>
          </w:rPr>
          <w:t xml:space="preserve">8 </w:t>
        </w:r>
        <w:r w:rsidRPr="000E3F18">
          <w:rPr>
            <w:rStyle w:val="af7"/>
            <w:rFonts w:hint="eastAsia"/>
            <w:noProof/>
          </w:rPr>
          <w:t>污染治理措施评价及建议</w:t>
        </w:r>
        <w:r>
          <w:rPr>
            <w:noProof/>
            <w:webHidden/>
          </w:rPr>
          <w:tab/>
        </w:r>
        <w:r>
          <w:rPr>
            <w:noProof/>
            <w:webHidden/>
          </w:rPr>
          <w:fldChar w:fldCharType="begin"/>
        </w:r>
        <w:r>
          <w:rPr>
            <w:noProof/>
            <w:webHidden/>
          </w:rPr>
          <w:instrText xml:space="preserve"> PAGEREF _Toc523142577 \h </w:instrText>
        </w:r>
        <w:r>
          <w:rPr>
            <w:noProof/>
            <w:webHidden/>
          </w:rPr>
        </w:r>
        <w:r>
          <w:rPr>
            <w:noProof/>
            <w:webHidden/>
          </w:rPr>
          <w:fldChar w:fldCharType="separate"/>
        </w:r>
        <w:r>
          <w:rPr>
            <w:noProof/>
            <w:webHidden/>
          </w:rPr>
          <w:t>126</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8" w:history="1">
        <w:r w:rsidRPr="000E3F18">
          <w:rPr>
            <w:rStyle w:val="af7"/>
            <w:rFonts w:eastAsia="黑体"/>
            <w:b/>
            <w:noProof/>
          </w:rPr>
          <w:t>8.1</w:t>
        </w:r>
        <w:r w:rsidRPr="000E3F18">
          <w:rPr>
            <w:rStyle w:val="af7"/>
            <w:rFonts w:eastAsia="黑体" w:hint="eastAsia"/>
            <w:b/>
            <w:noProof/>
          </w:rPr>
          <w:t>废水污染治理措施评价及建议</w:t>
        </w:r>
        <w:r>
          <w:rPr>
            <w:noProof/>
            <w:webHidden/>
          </w:rPr>
          <w:tab/>
        </w:r>
        <w:r>
          <w:rPr>
            <w:noProof/>
            <w:webHidden/>
          </w:rPr>
          <w:fldChar w:fldCharType="begin"/>
        </w:r>
        <w:r>
          <w:rPr>
            <w:noProof/>
            <w:webHidden/>
          </w:rPr>
          <w:instrText xml:space="preserve"> PAGEREF _Toc523142578 \h </w:instrText>
        </w:r>
        <w:r>
          <w:rPr>
            <w:noProof/>
            <w:webHidden/>
          </w:rPr>
        </w:r>
        <w:r>
          <w:rPr>
            <w:noProof/>
            <w:webHidden/>
          </w:rPr>
          <w:fldChar w:fldCharType="separate"/>
        </w:r>
        <w:r>
          <w:rPr>
            <w:noProof/>
            <w:webHidden/>
          </w:rPr>
          <w:t>126</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79" w:history="1">
        <w:r w:rsidRPr="000E3F18">
          <w:rPr>
            <w:rStyle w:val="af7"/>
            <w:rFonts w:eastAsia="黑体"/>
            <w:b/>
            <w:noProof/>
          </w:rPr>
          <w:t>8.2</w:t>
        </w:r>
        <w:r w:rsidRPr="000E3F18">
          <w:rPr>
            <w:rStyle w:val="af7"/>
            <w:rFonts w:eastAsia="黑体" w:hint="eastAsia"/>
            <w:b/>
            <w:noProof/>
          </w:rPr>
          <w:t>废气污染治理措施建议</w:t>
        </w:r>
        <w:r>
          <w:rPr>
            <w:noProof/>
            <w:webHidden/>
          </w:rPr>
          <w:tab/>
        </w:r>
        <w:r>
          <w:rPr>
            <w:noProof/>
            <w:webHidden/>
          </w:rPr>
          <w:fldChar w:fldCharType="begin"/>
        </w:r>
        <w:r>
          <w:rPr>
            <w:noProof/>
            <w:webHidden/>
          </w:rPr>
          <w:instrText xml:space="preserve"> PAGEREF _Toc523142579 \h </w:instrText>
        </w:r>
        <w:r>
          <w:rPr>
            <w:noProof/>
            <w:webHidden/>
          </w:rPr>
        </w:r>
        <w:r>
          <w:rPr>
            <w:noProof/>
            <w:webHidden/>
          </w:rPr>
          <w:fldChar w:fldCharType="separate"/>
        </w:r>
        <w:r>
          <w:rPr>
            <w:noProof/>
            <w:webHidden/>
          </w:rPr>
          <w:t>133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0" w:history="1">
        <w:r w:rsidRPr="000E3F18">
          <w:rPr>
            <w:rStyle w:val="af7"/>
            <w:rFonts w:eastAsia="黑体"/>
            <w:b/>
            <w:noProof/>
          </w:rPr>
          <w:t>8.3</w:t>
        </w:r>
        <w:r w:rsidRPr="000E3F18">
          <w:rPr>
            <w:rStyle w:val="af7"/>
            <w:rFonts w:eastAsia="黑体" w:hint="eastAsia"/>
            <w:b/>
            <w:noProof/>
          </w:rPr>
          <w:t>噪声污染治理措施建议</w:t>
        </w:r>
        <w:r>
          <w:rPr>
            <w:noProof/>
            <w:webHidden/>
          </w:rPr>
          <w:tab/>
        </w:r>
        <w:r>
          <w:rPr>
            <w:noProof/>
            <w:webHidden/>
          </w:rPr>
          <w:fldChar w:fldCharType="begin"/>
        </w:r>
        <w:r>
          <w:rPr>
            <w:noProof/>
            <w:webHidden/>
          </w:rPr>
          <w:instrText xml:space="preserve"> PAGEREF _Toc523142580 \h </w:instrText>
        </w:r>
        <w:r>
          <w:rPr>
            <w:noProof/>
            <w:webHidden/>
          </w:rPr>
        </w:r>
        <w:r>
          <w:rPr>
            <w:noProof/>
            <w:webHidden/>
          </w:rPr>
          <w:fldChar w:fldCharType="separate"/>
        </w:r>
        <w:r>
          <w:rPr>
            <w:noProof/>
            <w:webHidden/>
          </w:rPr>
          <w:t>133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1" w:history="1">
        <w:r w:rsidRPr="000E3F18">
          <w:rPr>
            <w:rStyle w:val="af7"/>
            <w:rFonts w:eastAsia="黑体"/>
            <w:b/>
            <w:noProof/>
          </w:rPr>
          <w:t>8.4</w:t>
        </w:r>
        <w:r w:rsidRPr="000E3F18">
          <w:rPr>
            <w:rStyle w:val="af7"/>
            <w:rFonts w:eastAsia="黑体" w:hint="eastAsia"/>
            <w:b/>
            <w:noProof/>
          </w:rPr>
          <w:t>固体废物治理措施建议</w:t>
        </w:r>
        <w:r>
          <w:rPr>
            <w:noProof/>
            <w:webHidden/>
          </w:rPr>
          <w:tab/>
        </w:r>
        <w:r>
          <w:rPr>
            <w:noProof/>
            <w:webHidden/>
          </w:rPr>
          <w:fldChar w:fldCharType="begin"/>
        </w:r>
        <w:r>
          <w:rPr>
            <w:noProof/>
            <w:webHidden/>
          </w:rPr>
          <w:instrText xml:space="preserve"> PAGEREF _Toc523142581 \h </w:instrText>
        </w:r>
        <w:r>
          <w:rPr>
            <w:noProof/>
            <w:webHidden/>
          </w:rPr>
        </w:r>
        <w:r>
          <w:rPr>
            <w:noProof/>
            <w:webHidden/>
          </w:rPr>
          <w:fldChar w:fldCharType="separate"/>
        </w:r>
        <w:r>
          <w:rPr>
            <w:noProof/>
            <w:webHidden/>
          </w:rPr>
          <w:t>133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2" w:history="1">
        <w:r w:rsidRPr="000E3F18">
          <w:rPr>
            <w:rStyle w:val="af7"/>
            <w:rFonts w:eastAsia="黑体"/>
            <w:b/>
            <w:noProof/>
          </w:rPr>
          <w:t>8.5</w:t>
        </w:r>
        <w:r w:rsidRPr="000E3F18">
          <w:rPr>
            <w:rStyle w:val="af7"/>
            <w:rFonts w:eastAsia="黑体" w:hint="eastAsia"/>
            <w:b/>
            <w:noProof/>
          </w:rPr>
          <w:t>地下水污染防治措施</w:t>
        </w:r>
        <w:r>
          <w:rPr>
            <w:noProof/>
            <w:webHidden/>
          </w:rPr>
          <w:tab/>
        </w:r>
        <w:r>
          <w:rPr>
            <w:noProof/>
            <w:webHidden/>
          </w:rPr>
          <w:fldChar w:fldCharType="begin"/>
        </w:r>
        <w:r>
          <w:rPr>
            <w:noProof/>
            <w:webHidden/>
          </w:rPr>
          <w:instrText xml:space="preserve"> PAGEREF _Toc523142582 \h </w:instrText>
        </w:r>
        <w:r>
          <w:rPr>
            <w:noProof/>
            <w:webHidden/>
          </w:rPr>
        </w:r>
        <w:r>
          <w:rPr>
            <w:noProof/>
            <w:webHidden/>
          </w:rPr>
          <w:fldChar w:fldCharType="separate"/>
        </w:r>
        <w:r>
          <w:rPr>
            <w:noProof/>
            <w:webHidden/>
          </w:rPr>
          <w:t>134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3" w:history="1">
        <w:r w:rsidRPr="000E3F18">
          <w:rPr>
            <w:rStyle w:val="af7"/>
            <w:rFonts w:eastAsia="黑体"/>
            <w:b/>
            <w:noProof/>
          </w:rPr>
          <w:t>8.6</w:t>
        </w:r>
        <w:r w:rsidRPr="000E3F18">
          <w:rPr>
            <w:rStyle w:val="af7"/>
            <w:rFonts w:eastAsia="黑体" w:hint="eastAsia"/>
            <w:b/>
            <w:noProof/>
          </w:rPr>
          <w:t>事故风险预防措施</w:t>
        </w:r>
        <w:r>
          <w:rPr>
            <w:noProof/>
            <w:webHidden/>
          </w:rPr>
          <w:tab/>
        </w:r>
        <w:r>
          <w:rPr>
            <w:noProof/>
            <w:webHidden/>
          </w:rPr>
          <w:fldChar w:fldCharType="begin"/>
        </w:r>
        <w:r>
          <w:rPr>
            <w:noProof/>
            <w:webHidden/>
          </w:rPr>
          <w:instrText xml:space="preserve"> PAGEREF _Toc523142583 \h </w:instrText>
        </w:r>
        <w:r>
          <w:rPr>
            <w:noProof/>
            <w:webHidden/>
          </w:rPr>
        </w:r>
        <w:r>
          <w:rPr>
            <w:noProof/>
            <w:webHidden/>
          </w:rPr>
          <w:fldChar w:fldCharType="separate"/>
        </w:r>
        <w:r>
          <w:rPr>
            <w:noProof/>
            <w:webHidden/>
          </w:rPr>
          <w:t>134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4" w:history="1">
        <w:r w:rsidRPr="000E3F18">
          <w:rPr>
            <w:rStyle w:val="af7"/>
            <w:rFonts w:eastAsia="黑体"/>
            <w:b/>
            <w:noProof/>
          </w:rPr>
          <w:t>8.7</w:t>
        </w:r>
        <w:r w:rsidRPr="000E3F18">
          <w:rPr>
            <w:rStyle w:val="af7"/>
            <w:rFonts w:eastAsia="黑体" w:hint="eastAsia"/>
            <w:b/>
            <w:noProof/>
          </w:rPr>
          <w:t>施工期污染防治及影响减缓措施</w:t>
        </w:r>
        <w:r>
          <w:rPr>
            <w:noProof/>
            <w:webHidden/>
          </w:rPr>
          <w:tab/>
        </w:r>
        <w:r>
          <w:rPr>
            <w:noProof/>
            <w:webHidden/>
          </w:rPr>
          <w:fldChar w:fldCharType="begin"/>
        </w:r>
        <w:r>
          <w:rPr>
            <w:noProof/>
            <w:webHidden/>
          </w:rPr>
          <w:instrText xml:space="preserve"> PAGEREF _Toc523142584 \h </w:instrText>
        </w:r>
        <w:r>
          <w:rPr>
            <w:noProof/>
            <w:webHidden/>
          </w:rPr>
        </w:r>
        <w:r>
          <w:rPr>
            <w:noProof/>
            <w:webHidden/>
          </w:rPr>
          <w:fldChar w:fldCharType="separate"/>
        </w:r>
        <w:r>
          <w:rPr>
            <w:noProof/>
            <w:webHidden/>
          </w:rPr>
          <w:t>134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5" w:history="1">
        <w:r w:rsidRPr="000E3F18">
          <w:rPr>
            <w:rStyle w:val="af7"/>
            <w:rFonts w:eastAsia="黑体"/>
            <w:b/>
            <w:noProof/>
          </w:rPr>
          <w:t>8.8</w:t>
        </w:r>
        <w:r w:rsidRPr="000E3F18">
          <w:rPr>
            <w:rStyle w:val="af7"/>
            <w:rFonts w:eastAsia="黑体" w:hint="eastAsia"/>
            <w:b/>
            <w:noProof/>
          </w:rPr>
          <w:t>其它污染防治措施</w:t>
        </w:r>
        <w:r>
          <w:rPr>
            <w:noProof/>
            <w:webHidden/>
          </w:rPr>
          <w:tab/>
        </w:r>
        <w:r>
          <w:rPr>
            <w:noProof/>
            <w:webHidden/>
          </w:rPr>
          <w:fldChar w:fldCharType="begin"/>
        </w:r>
        <w:r>
          <w:rPr>
            <w:noProof/>
            <w:webHidden/>
          </w:rPr>
          <w:instrText xml:space="preserve"> PAGEREF _Toc523142585 \h </w:instrText>
        </w:r>
        <w:r>
          <w:rPr>
            <w:noProof/>
            <w:webHidden/>
          </w:rPr>
        </w:r>
        <w:r>
          <w:rPr>
            <w:noProof/>
            <w:webHidden/>
          </w:rPr>
          <w:fldChar w:fldCharType="separate"/>
        </w:r>
        <w:r>
          <w:rPr>
            <w:noProof/>
            <w:webHidden/>
          </w:rPr>
          <w:t>135</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86" w:history="1">
        <w:r w:rsidRPr="000E3F18">
          <w:rPr>
            <w:rStyle w:val="af7"/>
            <w:noProof/>
          </w:rPr>
          <w:t xml:space="preserve">9 </w:t>
        </w:r>
        <w:r w:rsidRPr="000E3F18">
          <w:rPr>
            <w:rStyle w:val="af7"/>
            <w:rFonts w:hint="eastAsia"/>
            <w:noProof/>
          </w:rPr>
          <w:t>总量控制</w:t>
        </w:r>
        <w:r>
          <w:rPr>
            <w:noProof/>
            <w:webHidden/>
          </w:rPr>
          <w:tab/>
        </w:r>
        <w:r>
          <w:rPr>
            <w:noProof/>
            <w:webHidden/>
          </w:rPr>
          <w:fldChar w:fldCharType="begin"/>
        </w:r>
        <w:r>
          <w:rPr>
            <w:noProof/>
            <w:webHidden/>
          </w:rPr>
          <w:instrText xml:space="preserve"> PAGEREF _Toc523142586 \h </w:instrText>
        </w:r>
        <w:r>
          <w:rPr>
            <w:noProof/>
            <w:webHidden/>
          </w:rPr>
        </w:r>
        <w:r>
          <w:rPr>
            <w:noProof/>
            <w:webHidden/>
          </w:rPr>
          <w:fldChar w:fldCharType="separate"/>
        </w:r>
        <w:r>
          <w:rPr>
            <w:noProof/>
            <w:webHidden/>
          </w:rPr>
          <w:t>137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7" w:history="1">
        <w:r w:rsidRPr="000E3F18">
          <w:rPr>
            <w:rStyle w:val="af7"/>
            <w:rFonts w:eastAsia="黑体"/>
            <w:b/>
            <w:noProof/>
          </w:rPr>
          <w:t>9.1</w:t>
        </w:r>
        <w:r w:rsidRPr="000E3F18">
          <w:rPr>
            <w:rStyle w:val="af7"/>
            <w:rFonts w:eastAsia="黑体" w:hint="eastAsia"/>
            <w:b/>
            <w:noProof/>
          </w:rPr>
          <w:t>总量控制目的</w:t>
        </w:r>
        <w:r>
          <w:rPr>
            <w:noProof/>
            <w:webHidden/>
          </w:rPr>
          <w:tab/>
        </w:r>
        <w:r>
          <w:rPr>
            <w:noProof/>
            <w:webHidden/>
          </w:rPr>
          <w:fldChar w:fldCharType="begin"/>
        </w:r>
        <w:r>
          <w:rPr>
            <w:noProof/>
            <w:webHidden/>
          </w:rPr>
          <w:instrText xml:space="preserve"> PAGEREF _Toc523142587 \h </w:instrText>
        </w:r>
        <w:r>
          <w:rPr>
            <w:noProof/>
            <w:webHidden/>
          </w:rPr>
        </w:r>
        <w:r>
          <w:rPr>
            <w:noProof/>
            <w:webHidden/>
          </w:rPr>
          <w:fldChar w:fldCharType="separate"/>
        </w:r>
        <w:r>
          <w:rPr>
            <w:noProof/>
            <w:webHidden/>
          </w:rPr>
          <w:t>137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8" w:history="1">
        <w:r w:rsidRPr="000E3F18">
          <w:rPr>
            <w:rStyle w:val="af7"/>
            <w:rFonts w:eastAsia="黑体"/>
            <w:b/>
            <w:noProof/>
          </w:rPr>
          <w:t>9.2</w:t>
        </w:r>
        <w:r w:rsidRPr="000E3F18">
          <w:rPr>
            <w:rStyle w:val="af7"/>
            <w:rFonts w:eastAsia="黑体" w:hint="eastAsia"/>
            <w:b/>
            <w:noProof/>
          </w:rPr>
          <w:t>总量控制因子</w:t>
        </w:r>
        <w:r>
          <w:rPr>
            <w:noProof/>
            <w:webHidden/>
          </w:rPr>
          <w:tab/>
        </w:r>
        <w:r>
          <w:rPr>
            <w:noProof/>
            <w:webHidden/>
          </w:rPr>
          <w:fldChar w:fldCharType="begin"/>
        </w:r>
        <w:r>
          <w:rPr>
            <w:noProof/>
            <w:webHidden/>
          </w:rPr>
          <w:instrText xml:space="preserve"> PAGEREF _Toc523142588 \h </w:instrText>
        </w:r>
        <w:r>
          <w:rPr>
            <w:noProof/>
            <w:webHidden/>
          </w:rPr>
        </w:r>
        <w:r>
          <w:rPr>
            <w:noProof/>
            <w:webHidden/>
          </w:rPr>
          <w:fldChar w:fldCharType="separate"/>
        </w:r>
        <w:r>
          <w:rPr>
            <w:noProof/>
            <w:webHidden/>
          </w:rPr>
          <w:t>137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89" w:history="1">
        <w:r w:rsidRPr="000E3F18">
          <w:rPr>
            <w:rStyle w:val="af7"/>
            <w:rFonts w:eastAsia="黑体"/>
            <w:b/>
            <w:noProof/>
          </w:rPr>
          <w:t>9.3</w:t>
        </w:r>
        <w:r w:rsidRPr="000E3F18">
          <w:rPr>
            <w:rStyle w:val="af7"/>
            <w:rFonts w:eastAsia="黑体" w:hint="eastAsia"/>
            <w:b/>
            <w:noProof/>
          </w:rPr>
          <w:t>污染物排放总量确定</w:t>
        </w:r>
        <w:r>
          <w:rPr>
            <w:noProof/>
            <w:webHidden/>
          </w:rPr>
          <w:tab/>
        </w:r>
        <w:r>
          <w:rPr>
            <w:noProof/>
            <w:webHidden/>
          </w:rPr>
          <w:fldChar w:fldCharType="begin"/>
        </w:r>
        <w:r>
          <w:rPr>
            <w:noProof/>
            <w:webHidden/>
          </w:rPr>
          <w:instrText xml:space="preserve"> PAGEREF _Toc523142589 \h </w:instrText>
        </w:r>
        <w:r>
          <w:rPr>
            <w:noProof/>
            <w:webHidden/>
          </w:rPr>
        </w:r>
        <w:r>
          <w:rPr>
            <w:noProof/>
            <w:webHidden/>
          </w:rPr>
          <w:fldChar w:fldCharType="separate"/>
        </w:r>
        <w:r>
          <w:rPr>
            <w:noProof/>
            <w:webHidden/>
          </w:rPr>
          <w:t>137</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90" w:history="1">
        <w:r w:rsidRPr="000E3F18">
          <w:rPr>
            <w:rStyle w:val="af7"/>
            <w:noProof/>
          </w:rPr>
          <w:t xml:space="preserve">10 </w:t>
        </w:r>
        <w:r w:rsidRPr="000E3F18">
          <w:rPr>
            <w:rStyle w:val="af7"/>
            <w:rFonts w:hint="eastAsia"/>
            <w:noProof/>
          </w:rPr>
          <w:t>环境经济损益分析</w:t>
        </w:r>
        <w:r>
          <w:rPr>
            <w:noProof/>
            <w:webHidden/>
          </w:rPr>
          <w:tab/>
        </w:r>
        <w:r>
          <w:rPr>
            <w:noProof/>
            <w:webHidden/>
          </w:rPr>
          <w:fldChar w:fldCharType="begin"/>
        </w:r>
        <w:r>
          <w:rPr>
            <w:noProof/>
            <w:webHidden/>
          </w:rPr>
          <w:instrText xml:space="preserve"> PAGEREF _Toc523142590 \h </w:instrText>
        </w:r>
        <w:r>
          <w:rPr>
            <w:noProof/>
            <w:webHidden/>
          </w:rPr>
        </w:r>
        <w:r>
          <w:rPr>
            <w:noProof/>
            <w:webHidden/>
          </w:rPr>
          <w:fldChar w:fldCharType="separate"/>
        </w:r>
        <w:r>
          <w:rPr>
            <w:noProof/>
            <w:webHidden/>
          </w:rPr>
          <w:t>139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1" w:history="1">
        <w:r w:rsidRPr="000E3F18">
          <w:rPr>
            <w:rStyle w:val="af7"/>
            <w:rFonts w:eastAsia="黑体"/>
            <w:b/>
            <w:noProof/>
          </w:rPr>
          <w:t>10.1</w:t>
        </w:r>
        <w:r w:rsidRPr="000E3F18">
          <w:rPr>
            <w:rStyle w:val="af7"/>
            <w:rFonts w:ascii="黑体" w:eastAsia="黑体" w:hint="eastAsia"/>
            <w:b/>
            <w:noProof/>
          </w:rPr>
          <w:t>效益分析</w:t>
        </w:r>
        <w:r>
          <w:rPr>
            <w:noProof/>
            <w:webHidden/>
          </w:rPr>
          <w:tab/>
        </w:r>
        <w:r>
          <w:rPr>
            <w:noProof/>
            <w:webHidden/>
          </w:rPr>
          <w:fldChar w:fldCharType="begin"/>
        </w:r>
        <w:r>
          <w:rPr>
            <w:noProof/>
            <w:webHidden/>
          </w:rPr>
          <w:instrText xml:space="preserve"> PAGEREF _Toc523142591 \h </w:instrText>
        </w:r>
        <w:r>
          <w:rPr>
            <w:noProof/>
            <w:webHidden/>
          </w:rPr>
        </w:r>
        <w:r>
          <w:rPr>
            <w:noProof/>
            <w:webHidden/>
          </w:rPr>
          <w:fldChar w:fldCharType="separate"/>
        </w:r>
        <w:r>
          <w:rPr>
            <w:noProof/>
            <w:webHidden/>
          </w:rPr>
          <w:t>139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2" w:history="1">
        <w:r w:rsidRPr="000E3F18">
          <w:rPr>
            <w:rStyle w:val="af7"/>
            <w:rFonts w:eastAsia="黑体"/>
            <w:b/>
            <w:noProof/>
          </w:rPr>
          <w:t>10.2</w:t>
        </w:r>
        <w:r w:rsidRPr="000E3F18">
          <w:rPr>
            <w:rStyle w:val="af7"/>
            <w:rFonts w:eastAsia="黑体" w:hint="eastAsia"/>
            <w:b/>
            <w:noProof/>
          </w:rPr>
          <w:t>环境损益分析</w:t>
        </w:r>
        <w:r>
          <w:rPr>
            <w:noProof/>
            <w:webHidden/>
          </w:rPr>
          <w:tab/>
        </w:r>
        <w:r>
          <w:rPr>
            <w:noProof/>
            <w:webHidden/>
          </w:rPr>
          <w:fldChar w:fldCharType="begin"/>
        </w:r>
        <w:r>
          <w:rPr>
            <w:noProof/>
            <w:webHidden/>
          </w:rPr>
          <w:instrText xml:space="preserve"> PAGEREF _Toc523142592 \h </w:instrText>
        </w:r>
        <w:r>
          <w:rPr>
            <w:noProof/>
            <w:webHidden/>
          </w:rPr>
        </w:r>
        <w:r>
          <w:rPr>
            <w:noProof/>
            <w:webHidden/>
          </w:rPr>
          <w:fldChar w:fldCharType="separate"/>
        </w:r>
        <w:r>
          <w:rPr>
            <w:noProof/>
            <w:webHidden/>
          </w:rPr>
          <w:t>140</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93" w:history="1">
        <w:r w:rsidRPr="000E3F18">
          <w:rPr>
            <w:rStyle w:val="af7"/>
            <w:noProof/>
          </w:rPr>
          <w:t xml:space="preserve">11 </w:t>
        </w:r>
        <w:r w:rsidRPr="000E3F18">
          <w:rPr>
            <w:rStyle w:val="af7"/>
            <w:rFonts w:hint="eastAsia"/>
            <w:noProof/>
          </w:rPr>
          <w:t>环境管理及监测</w:t>
        </w:r>
        <w:r>
          <w:rPr>
            <w:noProof/>
            <w:webHidden/>
          </w:rPr>
          <w:tab/>
        </w:r>
        <w:r>
          <w:rPr>
            <w:noProof/>
            <w:webHidden/>
          </w:rPr>
          <w:fldChar w:fldCharType="begin"/>
        </w:r>
        <w:r>
          <w:rPr>
            <w:noProof/>
            <w:webHidden/>
          </w:rPr>
          <w:instrText xml:space="preserve"> PAGEREF _Toc523142593 \h </w:instrText>
        </w:r>
        <w:r>
          <w:rPr>
            <w:noProof/>
            <w:webHidden/>
          </w:rPr>
        </w:r>
        <w:r>
          <w:rPr>
            <w:noProof/>
            <w:webHidden/>
          </w:rPr>
          <w:fldChar w:fldCharType="separate"/>
        </w:r>
        <w:r>
          <w:rPr>
            <w:noProof/>
            <w:webHidden/>
          </w:rPr>
          <w:t>143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4" w:history="1">
        <w:r w:rsidRPr="000E3F18">
          <w:rPr>
            <w:rStyle w:val="af7"/>
            <w:rFonts w:eastAsia="黑体"/>
            <w:b/>
            <w:noProof/>
          </w:rPr>
          <w:t>11.1</w:t>
        </w:r>
        <w:r w:rsidRPr="000E3F18">
          <w:rPr>
            <w:rStyle w:val="af7"/>
            <w:rFonts w:eastAsia="黑体" w:hint="eastAsia"/>
            <w:b/>
            <w:noProof/>
          </w:rPr>
          <w:t>环境管理</w:t>
        </w:r>
        <w:r>
          <w:rPr>
            <w:noProof/>
            <w:webHidden/>
          </w:rPr>
          <w:tab/>
        </w:r>
        <w:r>
          <w:rPr>
            <w:noProof/>
            <w:webHidden/>
          </w:rPr>
          <w:fldChar w:fldCharType="begin"/>
        </w:r>
        <w:r>
          <w:rPr>
            <w:noProof/>
            <w:webHidden/>
          </w:rPr>
          <w:instrText xml:space="preserve"> PAGEREF _Toc523142594 \h </w:instrText>
        </w:r>
        <w:r>
          <w:rPr>
            <w:noProof/>
            <w:webHidden/>
          </w:rPr>
        </w:r>
        <w:r>
          <w:rPr>
            <w:noProof/>
            <w:webHidden/>
          </w:rPr>
          <w:fldChar w:fldCharType="separate"/>
        </w:r>
        <w:r>
          <w:rPr>
            <w:noProof/>
            <w:webHidden/>
          </w:rPr>
          <w:t>143</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5" w:history="1">
        <w:r w:rsidRPr="000E3F18">
          <w:rPr>
            <w:rStyle w:val="af7"/>
            <w:rFonts w:eastAsia="黑体"/>
            <w:b/>
            <w:noProof/>
          </w:rPr>
          <w:t>11.2</w:t>
        </w:r>
        <w:r w:rsidRPr="000E3F18">
          <w:rPr>
            <w:rStyle w:val="af7"/>
            <w:rFonts w:eastAsia="黑体" w:hint="eastAsia"/>
            <w:b/>
            <w:noProof/>
          </w:rPr>
          <w:t>环境监测</w:t>
        </w:r>
        <w:r>
          <w:rPr>
            <w:noProof/>
            <w:webHidden/>
          </w:rPr>
          <w:tab/>
        </w:r>
        <w:r>
          <w:rPr>
            <w:noProof/>
            <w:webHidden/>
          </w:rPr>
          <w:fldChar w:fldCharType="begin"/>
        </w:r>
        <w:r>
          <w:rPr>
            <w:noProof/>
            <w:webHidden/>
          </w:rPr>
          <w:instrText xml:space="preserve"> PAGEREF _Toc523142595 \h </w:instrText>
        </w:r>
        <w:r>
          <w:rPr>
            <w:noProof/>
            <w:webHidden/>
          </w:rPr>
        </w:r>
        <w:r>
          <w:rPr>
            <w:noProof/>
            <w:webHidden/>
          </w:rPr>
          <w:fldChar w:fldCharType="separate"/>
        </w:r>
        <w:r>
          <w:rPr>
            <w:noProof/>
            <w:webHidden/>
          </w:rPr>
          <w:t>144</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6" w:history="1">
        <w:r w:rsidRPr="000E3F18">
          <w:rPr>
            <w:rStyle w:val="af7"/>
            <w:rFonts w:eastAsia="黑体"/>
            <w:b/>
            <w:noProof/>
          </w:rPr>
          <w:t>11.3</w:t>
        </w:r>
        <w:r w:rsidRPr="000E3F18">
          <w:rPr>
            <w:rStyle w:val="af7"/>
            <w:rFonts w:eastAsia="黑体" w:hint="eastAsia"/>
            <w:b/>
            <w:noProof/>
          </w:rPr>
          <w:t>“三同时”竣工验收清单</w:t>
        </w:r>
        <w:r>
          <w:rPr>
            <w:noProof/>
            <w:webHidden/>
          </w:rPr>
          <w:tab/>
        </w:r>
        <w:r>
          <w:rPr>
            <w:noProof/>
            <w:webHidden/>
          </w:rPr>
          <w:fldChar w:fldCharType="begin"/>
        </w:r>
        <w:r>
          <w:rPr>
            <w:noProof/>
            <w:webHidden/>
          </w:rPr>
          <w:instrText xml:space="preserve"> PAGEREF _Toc523142596 \h </w:instrText>
        </w:r>
        <w:r>
          <w:rPr>
            <w:noProof/>
            <w:webHidden/>
          </w:rPr>
        </w:r>
        <w:r>
          <w:rPr>
            <w:noProof/>
            <w:webHidden/>
          </w:rPr>
          <w:fldChar w:fldCharType="separate"/>
        </w:r>
        <w:r>
          <w:rPr>
            <w:noProof/>
            <w:webHidden/>
          </w:rPr>
          <w:t>145</w:t>
        </w:r>
        <w:r>
          <w:rPr>
            <w:noProof/>
            <w:webHidden/>
          </w:rPr>
          <w:fldChar w:fldCharType="end"/>
        </w:r>
      </w:hyperlink>
    </w:p>
    <w:p w:rsidR="00575660" w:rsidRDefault="00575660">
      <w:pPr>
        <w:pStyle w:val="11"/>
        <w:tabs>
          <w:tab w:val="right" w:leader="dot" w:pos="8947"/>
        </w:tabs>
        <w:rPr>
          <w:rFonts w:asciiTheme="minorHAnsi" w:eastAsiaTheme="minorEastAsia" w:hAnsiTheme="minorHAnsi" w:cstheme="minorBidi"/>
          <w:b w:val="0"/>
          <w:bCs w:val="0"/>
          <w:caps w:val="0"/>
          <w:noProof/>
          <w:sz w:val="21"/>
          <w:szCs w:val="22"/>
        </w:rPr>
      </w:pPr>
      <w:hyperlink w:anchor="_Toc523142597" w:history="1">
        <w:r w:rsidRPr="000E3F18">
          <w:rPr>
            <w:rStyle w:val="af7"/>
            <w:noProof/>
          </w:rPr>
          <w:t xml:space="preserve">12 </w:t>
        </w:r>
        <w:r w:rsidRPr="000E3F18">
          <w:rPr>
            <w:rStyle w:val="af7"/>
            <w:rFonts w:hint="eastAsia"/>
            <w:noProof/>
          </w:rPr>
          <w:t>结</w:t>
        </w:r>
        <w:r w:rsidRPr="000E3F18">
          <w:rPr>
            <w:rStyle w:val="af7"/>
            <w:noProof/>
          </w:rPr>
          <w:t xml:space="preserve">  </w:t>
        </w:r>
        <w:r w:rsidRPr="000E3F18">
          <w:rPr>
            <w:rStyle w:val="af7"/>
            <w:rFonts w:hint="eastAsia"/>
            <w:noProof/>
          </w:rPr>
          <w:t>论</w:t>
        </w:r>
        <w:r>
          <w:rPr>
            <w:noProof/>
            <w:webHidden/>
          </w:rPr>
          <w:tab/>
        </w:r>
        <w:r>
          <w:rPr>
            <w:noProof/>
            <w:webHidden/>
          </w:rPr>
          <w:fldChar w:fldCharType="begin"/>
        </w:r>
        <w:r>
          <w:rPr>
            <w:noProof/>
            <w:webHidden/>
          </w:rPr>
          <w:instrText xml:space="preserve"> PAGEREF _Toc523142597 \h </w:instrText>
        </w:r>
        <w:r>
          <w:rPr>
            <w:noProof/>
            <w:webHidden/>
          </w:rPr>
        </w:r>
        <w:r>
          <w:rPr>
            <w:noProof/>
            <w:webHidden/>
          </w:rPr>
          <w:fldChar w:fldCharType="separate"/>
        </w:r>
        <w:r>
          <w:rPr>
            <w:noProof/>
            <w:webHidden/>
          </w:rPr>
          <w:t>147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8" w:history="1">
        <w:r w:rsidRPr="000E3F18">
          <w:rPr>
            <w:rStyle w:val="af7"/>
            <w:rFonts w:eastAsia="黑体"/>
            <w:b/>
            <w:noProof/>
          </w:rPr>
          <w:t>12.1</w:t>
        </w:r>
        <w:r w:rsidRPr="000E3F18">
          <w:rPr>
            <w:rStyle w:val="af7"/>
            <w:rFonts w:eastAsia="黑体" w:hint="eastAsia"/>
            <w:b/>
            <w:noProof/>
          </w:rPr>
          <w:t>项</w:t>
        </w:r>
        <w:r w:rsidRPr="000E3F18">
          <w:rPr>
            <w:rStyle w:val="af7"/>
            <w:rFonts w:ascii="黑体" w:eastAsia="黑体" w:hint="eastAsia"/>
            <w:b/>
            <w:noProof/>
          </w:rPr>
          <w:t>目基本情况</w:t>
        </w:r>
        <w:r>
          <w:rPr>
            <w:noProof/>
            <w:webHidden/>
          </w:rPr>
          <w:tab/>
        </w:r>
        <w:r>
          <w:rPr>
            <w:noProof/>
            <w:webHidden/>
          </w:rPr>
          <w:fldChar w:fldCharType="begin"/>
        </w:r>
        <w:r>
          <w:rPr>
            <w:noProof/>
            <w:webHidden/>
          </w:rPr>
          <w:instrText xml:space="preserve"> PAGEREF _Toc523142598 \h </w:instrText>
        </w:r>
        <w:r>
          <w:rPr>
            <w:noProof/>
            <w:webHidden/>
          </w:rPr>
        </w:r>
        <w:r>
          <w:rPr>
            <w:noProof/>
            <w:webHidden/>
          </w:rPr>
          <w:fldChar w:fldCharType="separate"/>
        </w:r>
        <w:r>
          <w:rPr>
            <w:noProof/>
            <w:webHidden/>
          </w:rPr>
          <w:t>147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599" w:history="1">
        <w:r w:rsidRPr="000E3F18">
          <w:rPr>
            <w:rStyle w:val="af7"/>
            <w:rFonts w:eastAsia="黑体"/>
            <w:b/>
            <w:noProof/>
          </w:rPr>
          <w:t>12.2</w:t>
        </w:r>
        <w:r w:rsidRPr="000E3F18">
          <w:rPr>
            <w:rStyle w:val="af7"/>
            <w:rFonts w:eastAsia="黑体" w:hint="eastAsia"/>
            <w:b/>
            <w:noProof/>
          </w:rPr>
          <w:t>项</w:t>
        </w:r>
        <w:r w:rsidRPr="000E3F18">
          <w:rPr>
            <w:rStyle w:val="af7"/>
            <w:rFonts w:ascii="黑体" w:eastAsia="黑体" w:hint="eastAsia"/>
            <w:b/>
            <w:noProof/>
          </w:rPr>
          <w:t>目产业及规划相符性结论</w:t>
        </w:r>
        <w:r>
          <w:rPr>
            <w:noProof/>
            <w:webHidden/>
          </w:rPr>
          <w:tab/>
        </w:r>
        <w:r>
          <w:rPr>
            <w:noProof/>
            <w:webHidden/>
          </w:rPr>
          <w:fldChar w:fldCharType="begin"/>
        </w:r>
        <w:r>
          <w:rPr>
            <w:noProof/>
            <w:webHidden/>
          </w:rPr>
          <w:instrText xml:space="preserve"> PAGEREF _Toc523142599 \h </w:instrText>
        </w:r>
        <w:r>
          <w:rPr>
            <w:noProof/>
            <w:webHidden/>
          </w:rPr>
        </w:r>
        <w:r>
          <w:rPr>
            <w:noProof/>
            <w:webHidden/>
          </w:rPr>
          <w:fldChar w:fldCharType="separate"/>
        </w:r>
        <w:r>
          <w:rPr>
            <w:noProof/>
            <w:webHidden/>
          </w:rPr>
          <w:t>147</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0" w:history="1">
        <w:r w:rsidRPr="000E3F18">
          <w:rPr>
            <w:rStyle w:val="af7"/>
            <w:rFonts w:eastAsia="黑体"/>
            <w:b/>
            <w:noProof/>
          </w:rPr>
          <w:t>12.3</w:t>
        </w:r>
        <w:r w:rsidRPr="000E3F18">
          <w:rPr>
            <w:rStyle w:val="af7"/>
            <w:rFonts w:eastAsia="黑体" w:hint="eastAsia"/>
            <w:b/>
            <w:noProof/>
          </w:rPr>
          <w:t>环境质量现状评价结论</w:t>
        </w:r>
        <w:r>
          <w:rPr>
            <w:noProof/>
            <w:webHidden/>
          </w:rPr>
          <w:tab/>
        </w:r>
        <w:r>
          <w:rPr>
            <w:noProof/>
            <w:webHidden/>
          </w:rPr>
          <w:fldChar w:fldCharType="begin"/>
        </w:r>
        <w:r>
          <w:rPr>
            <w:noProof/>
            <w:webHidden/>
          </w:rPr>
          <w:instrText xml:space="preserve"> PAGEREF _Toc523142600 \h </w:instrText>
        </w:r>
        <w:r>
          <w:rPr>
            <w:noProof/>
            <w:webHidden/>
          </w:rPr>
        </w:r>
        <w:r>
          <w:rPr>
            <w:noProof/>
            <w:webHidden/>
          </w:rPr>
          <w:fldChar w:fldCharType="separate"/>
        </w:r>
        <w:r>
          <w:rPr>
            <w:noProof/>
            <w:webHidden/>
          </w:rPr>
          <w:t>148</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1" w:history="1">
        <w:r w:rsidRPr="000E3F18">
          <w:rPr>
            <w:rStyle w:val="af7"/>
            <w:rFonts w:eastAsia="黑体"/>
            <w:b/>
            <w:noProof/>
          </w:rPr>
          <w:t>12.4</w:t>
        </w:r>
        <w:r w:rsidRPr="000E3F18">
          <w:rPr>
            <w:rStyle w:val="af7"/>
            <w:rFonts w:eastAsia="黑体" w:hint="eastAsia"/>
            <w:b/>
            <w:noProof/>
          </w:rPr>
          <w:t>工程分析及污染源评价结论</w:t>
        </w:r>
        <w:r>
          <w:rPr>
            <w:noProof/>
            <w:webHidden/>
          </w:rPr>
          <w:tab/>
        </w:r>
        <w:r>
          <w:rPr>
            <w:noProof/>
            <w:webHidden/>
          </w:rPr>
          <w:fldChar w:fldCharType="begin"/>
        </w:r>
        <w:r>
          <w:rPr>
            <w:noProof/>
            <w:webHidden/>
          </w:rPr>
          <w:instrText xml:space="preserve"> PAGEREF _Toc523142601 \h </w:instrText>
        </w:r>
        <w:r>
          <w:rPr>
            <w:noProof/>
            <w:webHidden/>
          </w:rPr>
        </w:r>
        <w:r>
          <w:rPr>
            <w:noProof/>
            <w:webHidden/>
          </w:rPr>
          <w:fldChar w:fldCharType="separate"/>
        </w:r>
        <w:r>
          <w:rPr>
            <w:noProof/>
            <w:webHidden/>
          </w:rPr>
          <w:t>148</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2" w:history="1">
        <w:r w:rsidRPr="000E3F18">
          <w:rPr>
            <w:rStyle w:val="af7"/>
            <w:rFonts w:eastAsia="黑体"/>
            <w:b/>
            <w:noProof/>
          </w:rPr>
          <w:t>12.5</w:t>
        </w:r>
        <w:r w:rsidRPr="000E3F18">
          <w:rPr>
            <w:rStyle w:val="af7"/>
            <w:rFonts w:eastAsia="黑体" w:hint="eastAsia"/>
            <w:b/>
            <w:noProof/>
          </w:rPr>
          <w:t>环境影响预测评价结论</w:t>
        </w:r>
        <w:r>
          <w:rPr>
            <w:noProof/>
            <w:webHidden/>
          </w:rPr>
          <w:tab/>
        </w:r>
        <w:r>
          <w:rPr>
            <w:noProof/>
            <w:webHidden/>
          </w:rPr>
          <w:fldChar w:fldCharType="begin"/>
        </w:r>
        <w:r>
          <w:rPr>
            <w:noProof/>
            <w:webHidden/>
          </w:rPr>
          <w:instrText xml:space="preserve"> PAGEREF _Toc523142602 \h </w:instrText>
        </w:r>
        <w:r>
          <w:rPr>
            <w:noProof/>
            <w:webHidden/>
          </w:rPr>
        </w:r>
        <w:r>
          <w:rPr>
            <w:noProof/>
            <w:webHidden/>
          </w:rPr>
          <w:fldChar w:fldCharType="separate"/>
        </w:r>
        <w:r>
          <w:rPr>
            <w:noProof/>
            <w:webHidden/>
          </w:rPr>
          <w:t>149</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3" w:history="1">
        <w:r w:rsidRPr="000E3F18">
          <w:rPr>
            <w:rStyle w:val="af7"/>
            <w:rFonts w:eastAsia="黑体"/>
            <w:b/>
            <w:noProof/>
          </w:rPr>
          <w:t>12.6</w:t>
        </w:r>
        <w:r w:rsidRPr="000E3F18">
          <w:rPr>
            <w:rStyle w:val="af7"/>
            <w:rFonts w:eastAsia="黑体" w:hint="eastAsia"/>
            <w:b/>
            <w:noProof/>
          </w:rPr>
          <w:t>污染防治对策及措施</w:t>
        </w:r>
        <w:r>
          <w:rPr>
            <w:noProof/>
            <w:webHidden/>
          </w:rPr>
          <w:tab/>
        </w:r>
        <w:r>
          <w:rPr>
            <w:noProof/>
            <w:webHidden/>
          </w:rPr>
          <w:fldChar w:fldCharType="begin"/>
        </w:r>
        <w:r>
          <w:rPr>
            <w:noProof/>
            <w:webHidden/>
          </w:rPr>
          <w:instrText xml:space="preserve"> PAGEREF _Toc523142603 \h </w:instrText>
        </w:r>
        <w:r>
          <w:rPr>
            <w:noProof/>
            <w:webHidden/>
          </w:rPr>
        </w:r>
        <w:r>
          <w:rPr>
            <w:noProof/>
            <w:webHidden/>
          </w:rPr>
          <w:fldChar w:fldCharType="separate"/>
        </w:r>
        <w:r>
          <w:rPr>
            <w:noProof/>
            <w:webHidden/>
          </w:rPr>
          <w:t>150</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4" w:history="1">
        <w:r w:rsidRPr="000E3F18">
          <w:rPr>
            <w:rStyle w:val="af7"/>
            <w:rFonts w:eastAsia="黑体"/>
            <w:b/>
            <w:noProof/>
          </w:rPr>
          <w:t>12.7</w:t>
        </w:r>
        <w:r w:rsidRPr="000E3F18">
          <w:rPr>
            <w:rStyle w:val="af7"/>
            <w:rFonts w:eastAsia="黑体" w:hint="eastAsia"/>
            <w:b/>
            <w:noProof/>
          </w:rPr>
          <w:t>事故风险评价结论</w:t>
        </w:r>
        <w:r>
          <w:rPr>
            <w:noProof/>
            <w:webHidden/>
          </w:rPr>
          <w:tab/>
        </w:r>
        <w:r>
          <w:rPr>
            <w:noProof/>
            <w:webHidden/>
          </w:rPr>
          <w:fldChar w:fldCharType="begin"/>
        </w:r>
        <w:r>
          <w:rPr>
            <w:noProof/>
            <w:webHidden/>
          </w:rPr>
          <w:instrText xml:space="preserve"> PAGEREF _Toc523142604 \h </w:instrText>
        </w:r>
        <w:r>
          <w:rPr>
            <w:noProof/>
            <w:webHidden/>
          </w:rPr>
        </w:r>
        <w:r>
          <w:rPr>
            <w:noProof/>
            <w:webHidden/>
          </w:rPr>
          <w:fldChar w:fldCharType="separate"/>
        </w:r>
        <w:r>
          <w:rPr>
            <w:noProof/>
            <w:webHidden/>
          </w:rPr>
          <w:t>152</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5" w:history="1">
        <w:r w:rsidRPr="000E3F18">
          <w:rPr>
            <w:rStyle w:val="af7"/>
            <w:rFonts w:eastAsia="黑体"/>
            <w:b/>
            <w:noProof/>
          </w:rPr>
          <w:t>12.8</w:t>
        </w:r>
        <w:r w:rsidRPr="000E3F18">
          <w:rPr>
            <w:rStyle w:val="af7"/>
            <w:rFonts w:eastAsia="黑体" w:hint="eastAsia"/>
            <w:b/>
            <w:noProof/>
          </w:rPr>
          <w:t>总量控制</w:t>
        </w:r>
        <w:r>
          <w:rPr>
            <w:noProof/>
            <w:webHidden/>
          </w:rPr>
          <w:tab/>
        </w:r>
        <w:r>
          <w:rPr>
            <w:noProof/>
            <w:webHidden/>
          </w:rPr>
          <w:fldChar w:fldCharType="begin"/>
        </w:r>
        <w:r>
          <w:rPr>
            <w:noProof/>
            <w:webHidden/>
          </w:rPr>
          <w:instrText xml:space="preserve"> PAGEREF _Toc523142605 \h </w:instrText>
        </w:r>
        <w:r>
          <w:rPr>
            <w:noProof/>
            <w:webHidden/>
          </w:rPr>
        </w:r>
        <w:r>
          <w:rPr>
            <w:noProof/>
            <w:webHidden/>
          </w:rPr>
          <w:fldChar w:fldCharType="separate"/>
        </w:r>
        <w:r>
          <w:rPr>
            <w:noProof/>
            <w:webHidden/>
          </w:rPr>
          <w:t>152</w:t>
        </w:r>
        <w:r>
          <w:rPr>
            <w:noProof/>
            <w:webHidden/>
          </w:rPr>
          <w:fldChar w:fldCharType="end"/>
        </w:r>
      </w:hyperlink>
    </w:p>
    <w:p w:rsidR="00575660" w:rsidRDefault="00575660">
      <w:pPr>
        <w:pStyle w:val="23"/>
        <w:tabs>
          <w:tab w:val="right" w:leader="dot" w:pos="8947"/>
        </w:tabs>
        <w:rPr>
          <w:rFonts w:asciiTheme="minorHAnsi" w:eastAsiaTheme="minorEastAsia" w:hAnsiTheme="minorHAnsi" w:cstheme="minorBidi"/>
          <w:smallCaps w:val="0"/>
          <w:noProof/>
          <w:sz w:val="21"/>
          <w:szCs w:val="22"/>
        </w:rPr>
      </w:pPr>
      <w:hyperlink w:anchor="_Toc523142606" w:history="1">
        <w:r w:rsidRPr="000E3F18">
          <w:rPr>
            <w:rStyle w:val="af7"/>
            <w:rFonts w:eastAsia="黑体"/>
            <w:b/>
            <w:noProof/>
          </w:rPr>
          <w:t>12.9</w:t>
        </w:r>
        <w:r w:rsidRPr="000E3F18">
          <w:rPr>
            <w:rStyle w:val="af7"/>
            <w:rFonts w:eastAsia="黑体" w:hint="eastAsia"/>
            <w:b/>
            <w:noProof/>
          </w:rPr>
          <w:t>评价总结论</w:t>
        </w:r>
        <w:r>
          <w:rPr>
            <w:noProof/>
            <w:webHidden/>
          </w:rPr>
          <w:tab/>
        </w:r>
        <w:r>
          <w:rPr>
            <w:noProof/>
            <w:webHidden/>
          </w:rPr>
          <w:fldChar w:fldCharType="begin"/>
        </w:r>
        <w:r>
          <w:rPr>
            <w:noProof/>
            <w:webHidden/>
          </w:rPr>
          <w:instrText xml:space="preserve"> PAGEREF _Toc523142606 \h </w:instrText>
        </w:r>
        <w:r>
          <w:rPr>
            <w:noProof/>
            <w:webHidden/>
          </w:rPr>
        </w:r>
        <w:r>
          <w:rPr>
            <w:noProof/>
            <w:webHidden/>
          </w:rPr>
          <w:fldChar w:fldCharType="separate"/>
        </w:r>
        <w:r>
          <w:rPr>
            <w:noProof/>
            <w:webHidden/>
          </w:rPr>
          <w:t>152</w:t>
        </w:r>
        <w:r>
          <w:rPr>
            <w:noProof/>
            <w:webHidden/>
          </w:rPr>
          <w:fldChar w:fldCharType="end"/>
        </w:r>
      </w:hyperlink>
    </w:p>
    <w:p w:rsidR="0082718E" w:rsidRPr="00236800" w:rsidRDefault="00B63AE2" w:rsidP="00857507">
      <w:pPr>
        <w:spacing w:line="400" w:lineRule="exact"/>
        <w:rPr>
          <w:rFonts w:ascii="黑体" w:eastAsia="黑体"/>
          <w:color w:val="FF0000"/>
          <w:sz w:val="24"/>
          <w:szCs w:val="24"/>
        </w:rPr>
      </w:pPr>
      <w:r w:rsidRPr="00236800">
        <w:rPr>
          <w:rFonts w:ascii="黑体" w:eastAsia="黑体"/>
          <w:color w:val="FF0000"/>
          <w:sz w:val="24"/>
          <w:szCs w:val="24"/>
        </w:rPr>
        <w:fldChar w:fldCharType="end"/>
      </w:r>
    </w:p>
    <w:p w:rsidR="0082718E" w:rsidRDefault="0082718E" w:rsidP="0082718E">
      <w:pPr>
        <w:spacing w:line="400" w:lineRule="exact"/>
        <w:rPr>
          <w:rFonts w:ascii="黑体" w:eastAsia="黑体" w:hint="eastAsia"/>
          <w:color w:val="FF0000"/>
          <w:sz w:val="24"/>
          <w:szCs w:val="24"/>
        </w:rPr>
      </w:pPr>
    </w:p>
    <w:p w:rsidR="00575660" w:rsidRDefault="00575660" w:rsidP="0082718E">
      <w:pPr>
        <w:spacing w:line="400" w:lineRule="exact"/>
        <w:rPr>
          <w:rFonts w:ascii="黑体" w:eastAsia="黑体"/>
          <w:color w:val="FF0000"/>
          <w:sz w:val="24"/>
          <w:szCs w:val="24"/>
        </w:rPr>
      </w:pPr>
    </w:p>
    <w:p w:rsidR="0082718E" w:rsidRPr="000A6CDF" w:rsidRDefault="0082718E" w:rsidP="0082718E">
      <w:pPr>
        <w:spacing w:line="400" w:lineRule="exact"/>
        <w:rPr>
          <w:rFonts w:ascii="黑体" w:eastAsia="黑体"/>
          <w:sz w:val="24"/>
          <w:szCs w:val="24"/>
        </w:rPr>
      </w:pPr>
      <w:r w:rsidRPr="000A6CDF">
        <w:rPr>
          <w:rFonts w:ascii="黑体" w:eastAsia="黑体" w:hint="eastAsia"/>
          <w:sz w:val="24"/>
          <w:szCs w:val="24"/>
        </w:rPr>
        <w:lastRenderedPageBreak/>
        <w:t>附图：</w:t>
      </w:r>
    </w:p>
    <w:p w:rsidR="0082718E" w:rsidRDefault="000870DB" w:rsidP="0082718E">
      <w:pPr>
        <w:spacing w:line="400" w:lineRule="exact"/>
        <w:ind w:firstLineChars="200" w:firstLine="420"/>
        <w:rPr>
          <w:szCs w:val="21"/>
        </w:rPr>
      </w:pPr>
      <w:r w:rsidRPr="000A6CDF">
        <w:rPr>
          <w:szCs w:val="21"/>
        </w:rPr>
        <w:t>附图</w:t>
      </w:r>
      <w:proofErr w:type="gramStart"/>
      <w:r w:rsidRPr="000A6CDF">
        <w:rPr>
          <w:rFonts w:hint="eastAsia"/>
          <w:szCs w:val="21"/>
        </w:rPr>
        <w:t>一</w:t>
      </w:r>
      <w:proofErr w:type="gramEnd"/>
      <w:r w:rsidRPr="000A6CDF">
        <w:rPr>
          <w:szCs w:val="21"/>
        </w:rPr>
        <w:t>：建设项目地理位置示意图</w:t>
      </w:r>
    </w:p>
    <w:p w:rsidR="002E76A4" w:rsidRPr="00E953A3" w:rsidRDefault="002E76A4" w:rsidP="002E76A4">
      <w:pPr>
        <w:spacing w:line="400" w:lineRule="exact"/>
        <w:ind w:firstLineChars="200" w:firstLine="420"/>
        <w:rPr>
          <w:szCs w:val="21"/>
        </w:rPr>
      </w:pPr>
      <w:r w:rsidRPr="00E953A3">
        <w:rPr>
          <w:szCs w:val="21"/>
        </w:rPr>
        <w:t>附图</w:t>
      </w:r>
      <w:r w:rsidRPr="00E953A3">
        <w:rPr>
          <w:rFonts w:hint="eastAsia"/>
          <w:szCs w:val="21"/>
        </w:rPr>
        <w:t>二</w:t>
      </w:r>
      <w:r w:rsidRPr="00E953A3">
        <w:rPr>
          <w:szCs w:val="21"/>
        </w:rPr>
        <w:t>：评价范围示意</w:t>
      </w:r>
      <w:r w:rsidRPr="00E953A3">
        <w:rPr>
          <w:rFonts w:hint="eastAsia"/>
          <w:szCs w:val="21"/>
        </w:rPr>
        <w:t>图</w:t>
      </w:r>
    </w:p>
    <w:p w:rsidR="00D16D62" w:rsidRPr="007558AC" w:rsidRDefault="00232C3B" w:rsidP="00D16D62">
      <w:pPr>
        <w:spacing w:line="400" w:lineRule="exact"/>
        <w:ind w:firstLineChars="200" w:firstLine="420"/>
        <w:rPr>
          <w:szCs w:val="21"/>
        </w:rPr>
      </w:pPr>
      <w:r w:rsidRPr="007558AC">
        <w:rPr>
          <w:szCs w:val="21"/>
        </w:rPr>
        <w:t>附图</w:t>
      </w:r>
      <w:r w:rsidR="00A969C2" w:rsidRPr="007558AC">
        <w:rPr>
          <w:rFonts w:hint="eastAsia"/>
          <w:szCs w:val="21"/>
        </w:rPr>
        <w:t>三</w:t>
      </w:r>
      <w:r w:rsidRPr="007558AC">
        <w:rPr>
          <w:szCs w:val="21"/>
        </w:rPr>
        <w:t>：</w:t>
      </w:r>
      <w:r w:rsidR="00530E71" w:rsidRPr="007558AC">
        <w:rPr>
          <w:rFonts w:hint="eastAsia"/>
          <w:szCs w:val="21"/>
        </w:rPr>
        <w:t>主要环境保护目标分布</w:t>
      </w:r>
      <w:r w:rsidR="00530E71" w:rsidRPr="007558AC">
        <w:rPr>
          <w:szCs w:val="21"/>
        </w:rPr>
        <w:t>示意</w:t>
      </w:r>
      <w:r w:rsidR="00530E71" w:rsidRPr="007558AC">
        <w:rPr>
          <w:rFonts w:hint="eastAsia"/>
          <w:szCs w:val="21"/>
        </w:rPr>
        <w:t>图</w:t>
      </w:r>
    </w:p>
    <w:p w:rsidR="00A969C2" w:rsidRPr="0069320B" w:rsidRDefault="00A969C2" w:rsidP="00A969C2">
      <w:pPr>
        <w:spacing w:line="400" w:lineRule="exact"/>
        <w:ind w:firstLineChars="200" w:firstLine="420"/>
        <w:rPr>
          <w:szCs w:val="21"/>
        </w:rPr>
      </w:pPr>
      <w:r w:rsidRPr="0069320B">
        <w:rPr>
          <w:szCs w:val="21"/>
        </w:rPr>
        <w:t>附图</w:t>
      </w:r>
      <w:r w:rsidRPr="0069320B">
        <w:rPr>
          <w:rFonts w:hint="eastAsia"/>
          <w:szCs w:val="21"/>
        </w:rPr>
        <w:t>四</w:t>
      </w:r>
      <w:r w:rsidRPr="0069320B">
        <w:rPr>
          <w:szCs w:val="21"/>
        </w:rPr>
        <w:t>：</w:t>
      </w:r>
      <w:r w:rsidR="00FD6E35" w:rsidRPr="0069320B">
        <w:rPr>
          <w:rFonts w:hint="eastAsia"/>
          <w:szCs w:val="21"/>
        </w:rPr>
        <w:t>项目</w:t>
      </w:r>
      <w:r w:rsidRPr="0069320B">
        <w:rPr>
          <w:szCs w:val="21"/>
        </w:rPr>
        <w:t>平面布置示意图</w:t>
      </w:r>
    </w:p>
    <w:p w:rsidR="00A969C2" w:rsidRPr="008C6019" w:rsidRDefault="00A969C2" w:rsidP="00A969C2">
      <w:pPr>
        <w:spacing w:line="400" w:lineRule="exact"/>
        <w:ind w:firstLineChars="200" w:firstLine="420"/>
        <w:rPr>
          <w:szCs w:val="21"/>
        </w:rPr>
      </w:pPr>
      <w:r w:rsidRPr="008C6019">
        <w:rPr>
          <w:szCs w:val="21"/>
        </w:rPr>
        <w:t>附图</w:t>
      </w:r>
      <w:r w:rsidRPr="008C6019">
        <w:rPr>
          <w:rFonts w:hint="eastAsia"/>
          <w:szCs w:val="21"/>
        </w:rPr>
        <w:t>五</w:t>
      </w:r>
      <w:r w:rsidRPr="008C6019">
        <w:rPr>
          <w:szCs w:val="21"/>
        </w:rPr>
        <w:t>：</w:t>
      </w:r>
      <w:r w:rsidRPr="008C6019">
        <w:rPr>
          <w:rFonts w:hint="eastAsia"/>
          <w:szCs w:val="21"/>
        </w:rPr>
        <w:t>项目在</w:t>
      </w:r>
      <w:proofErr w:type="gramStart"/>
      <w:r w:rsidR="00605923" w:rsidRPr="005E7BFE">
        <w:rPr>
          <w:szCs w:val="21"/>
        </w:rPr>
        <w:t>宜</w:t>
      </w:r>
      <w:r w:rsidR="00605923" w:rsidRPr="005E7BFE">
        <w:rPr>
          <w:rFonts w:hint="eastAsia"/>
          <w:szCs w:val="21"/>
        </w:rPr>
        <w:t>昌</w:t>
      </w:r>
      <w:r w:rsidR="00605923" w:rsidRPr="005E7BFE">
        <w:rPr>
          <w:szCs w:val="21"/>
        </w:rPr>
        <w:t>东阳光</w:t>
      </w:r>
      <w:proofErr w:type="gramEnd"/>
      <w:r w:rsidR="00605923" w:rsidRPr="005E7BFE">
        <w:rPr>
          <w:szCs w:val="21"/>
        </w:rPr>
        <w:t>药</w:t>
      </w:r>
      <w:r w:rsidR="00605923" w:rsidRPr="005E7BFE">
        <w:rPr>
          <w:rFonts w:hint="eastAsia"/>
          <w:szCs w:val="21"/>
        </w:rPr>
        <w:t>业股份</w:t>
      </w:r>
      <w:r w:rsidR="00605923" w:rsidRPr="005E7BFE">
        <w:rPr>
          <w:szCs w:val="21"/>
        </w:rPr>
        <w:t>有限公司</w:t>
      </w:r>
      <w:r w:rsidRPr="008C6019">
        <w:rPr>
          <w:rFonts w:hint="eastAsia"/>
          <w:szCs w:val="21"/>
        </w:rPr>
        <w:t>的位置</w:t>
      </w:r>
      <w:r w:rsidRPr="008C6019">
        <w:rPr>
          <w:szCs w:val="21"/>
        </w:rPr>
        <w:t>示意</w:t>
      </w:r>
      <w:r w:rsidRPr="008C6019">
        <w:rPr>
          <w:rFonts w:hint="eastAsia"/>
          <w:szCs w:val="21"/>
        </w:rPr>
        <w:t>图</w:t>
      </w:r>
    </w:p>
    <w:p w:rsidR="004B3320" w:rsidRDefault="004B3320" w:rsidP="004B3320">
      <w:pPr>
        <w:spacing w:line="400" w:lineRule="exact"/>
        <w:ind w:firstLineChars="200" w:firstLine="420"/>
        <w:rPr>
          <w:szCs w:val="21"/>
        </w:rPr>
      </w:pPr>
      <w:r w:rsidRPr="004E6AFE">
        <w:rPr>
          <w:szCs w:val="21"/>
        </w:rPr>
        <w:t>附图</w:t>
      </w:r>
      <w:r>
        <w:rPr>
          <w:rFonts w:hint="eastAsia"/>
          <w:szCs w:val="21"/>
        </w:rPr>
        <w:t>六</w:t>
      </w:r>
      <w:r w:rsidRPr="004E6AFE">
        <w:rPr>
          <w:szCs w:val="21"/>
        </w:rPr>
        <w:t>：</w:t>
      </w:r>
      <w:r w:rsidRPr="004E6AFE">
        <w:rPr>
          <w:rFonts w:hint="eastAsia"/>
          <w:szCs w:val="21"/>
        </w:rPr>
        <w:t>项目与宜昌市环境总</w:t>
      </w:r>
      <w:proofErr w:type="gramStart"/>
      <w:r w:rsidRPr="004E6AFE">
        <w:rPr>
          <w:rFonts w:hint="eastAsia"/>
          <w:szCs w:val="21"/>
        </w:rPr>
        <w:t>规</w:t>
      </w:r>
      <w:proofErr w:type="gramEnd"/>
      <w:r w:rsidRPr="004E6AFE">
        <w:rPr>
          <w:rFonts w:hint="eastAsia"/>
          <w:szCs w:val="21"/>
        </w:rPr>
        <w:t>三线分析示意图</w:t>
      </w:r>
    </w:p>
    <w:p w:rsidR="001845A4" w:rsidRPr="001845A4" w:rsidRDefault="001845A4" w:rsidP="001845A4">
      <w:pPr>
        <w:spacing w:line="400" w:lineRule="exact"/>
        <w:ind w:firstLineChars="200" w:firstLine="420"/>
        <w:rPr>
          <w:szCs w:val="21"/>
        </w:rPr>
      </w:pPr>
      <w:r w:rsidRPr="001845A4">
        <w:rPr>
          <w:szCs w:val="21"/>
        </w:rPr>
        <w:t>附图</w:t>
      </w:r>
      <w:r w:rsidRPr="001845A4">
        <w:rPr>
          <w:rFonts w:hint="eastAsia"/>
          <w:szCs w:val="21"/>
        </w:rPr>
        <w:t>七</w:t>
      </w:r>
      <w:r w:rsidRPr="001845A4">
        <w:rPr>
          <w:szCs w:val="21"/>
        </w:rPr>
        <w:t>：</w:t>
      </w:r>
      <w:r w:rsidRPr="001845A4">
        <w:rPr>
          <w:rFonts w:hint="eastAsia"/>
          <w:szCs w:val="21"/>
        </w:rPr>
        <w:t>宜都市土地利用规划示意图</w:t>
      </w:r>
    </w:p>
    <w:p w:rsidR="001845A4" w:rsidRPr="001845A4" w:rsidRDefault="001845A4" w:rsidP="001845A4">
      <w:pPr>
        <w:spacing w:line="400" w:lineRule="exact"/>
        <w:ind w:firstLineChars="200" w:firstLine="420"/>
        <w:rPr>
          <w:szCs w:val="21"/>
        </w:rPr>
      </w:pPr>
      <w:r w:rsidRPr="001845A4">
        <w:rPr>
          <w:szCs w:val="21"/>
        </w:rPr>
        <w:t>附图</w:t>
      </w:r>
      <w:r w:rsidRPr="001845A4">
        <w:rPr>
          <w:rFonts w:hint="eastAsia"/>
          <w:szCs w:val="21"/>
        </w:rPr>
        <w:t>八</w:t>
      </w:r>
      <w:r w:rsidRPr="001845A4">
        <w:rPr>
          <w:szCs w:val="21"/>
        </w:rPr>
        <w:t>：</w:t>
      </w:r>
      <w:r w:rsidRPr="001845A4">
        <w:rPr>
          <w:rFonts w:hint="eastAsia"/>
          <w:szCs w:val="21"/>
        </w:rPr>
        <w:t>宜都工业</w:t>
      </w:r>
      <w:proofErr w:type="gramStart"/>
      <w:r w:rsidRPr="001845A4">
        <w:rPr>
          <w:rFonts w:hint="eastAsia"/>
          <w:szCs w:val="21"/>
        </w:rPr>
        <w:t>园空间</w:t>
      </w:r>
      <w:proofErr w:type="gramEnd"/>
      <w:r w:rsidRPr="001845A4">
        <w:rPr>
          <w:rFonts w:hint="eastAsia"/>
          <w:szCs w:val="21"/>
        </w:rPr>
        <w:t>管制规划示意图</w:t>
      </w:r>
    </w:p>
    <w:p w:rsidR="00A969C2" w:rsidRPr="0071578B" w:rsidRDefault="00A969C2" w:rsidP="00A969C2">
      <w:pPr>
        <w:spacing w:line="400" w:lineRule="exact"/>
        <w:ind w:firstLineChars="200" w:firstLine="420"/>
        <w:rPr>
          <w:szCs w:val="21"/>
        </w:rPr>
      </w:pPr>
      <w:r w:rsidRPr="0071578B">
        <w:rPr>
          <w:szCs w:val="21"/>
        </w:rPr>
        <w:t>附图</w:t>
      </w:r>
      <w:r w:rsidR="0071578B" w:rsidRPr="0071578B">
        <w:rPr>
          <w:rFonts w:hint="eastAsia"/>
          <w:szCs w:val="21"/>
        </w:rPr>
        <w:t>九</w:t>
      </w:r>
      <w:r w:rsidRPr="0071578B">
        <w:rPr>
          <w:szCs w:val="21"/>
        </w:rPr>
        <w:t>：环境现状气、水监测</w:t>
      </w:r>
      <w:r w:rsidRPr="0071578B">
        <w:rPr>
          <w:rFonts w:hint="eastAsia"/>
          <w:szCs w:val="21"/>
        </w:rPr>
        <w:t>示意图</w:t>
      </w:r>
    </w:p>
    <w:p w:rsidR="00A969C2" w:rsidRPr="009C5102" w:rsidRDefault="00A969C2" w:rsidP="00A969C2">
      <w:pPr>
        <w:spacing w:line="400" w:lineRule="exact"/>
        <w:ind w:firstLineChars="200" w:firstLine="420"/>
        <w:rPr>
          <w:szCs w:val="21"/>
        </w:rPr>
      </w:pPr>
      <w:r w:rsidRPr="009C5102">
        <w:rPr>
          <w:szCs w:val="21"/>
        </w:rPr>
        <w:t>附图</w:t>
      </w:r>
      <w:r w:rsidR="0071578B" w:rsidRPr="009C5102">
        <w:rPr>
          <w:rFonts w:hint="eastAsia"/>
          <w:szCs w:val="21"/>
        </w:rPr>
        <w:t>十</w:t>
      </w:r>
      <w:r w:rsidRPr="009C5102">
        <w:rPr>
          <w:szCs w:val="21"/>
        </w:rPr>
        <w:t>：</w:t>
      </w:r>
      <w:r w:rsidRPr="009C5102">
        <w:rPr>
          <w:rFonts w:hint="eastAsia"/>
          <w:szCs w:val="21"/>
        </w:rPr>
        <w:t>地下水</w:t>
      </w:r>
      <w:r w:rsidR="009C5102" w:rsidRPr="009C5102">
        <w:rPr>
          <w:rFonts w:hint="eastAsia"/>
          <w:szCs w:val="21"/>
        </w:rPr>
        <w:t>、土壤、厂界噪声</w:t>
      </w:r>
      <w:r w:rsidRPr="009C5102">
        <w:rPr>
          <w:rFonts w:hint="eastAsia"/>
          <w:szCs w:val="21"/>
        </w:rPr>
        <w:t>监测布点示意图</w:t>
      </w:r>
    </w:p>
    <w:p w:rsidR="00530E71" w:rsidRPr="00303F05" w:rsidRDefault="00530E71" w:rsidP="0069370F">
      <w:pPr>
        <w:spacing w:line="400" w:lineRule="exact"/>
        <w:ind w:firstLineChars="200" w:firstLine="420"/>
        <w:rPr>
          <w:color w:val="0070C0"/>
          <w:szCs w:val="21"/>
        </w:rPr>
      </w:pPr>
    </w:p>
    <w:p w:rsidR="0082718E" w:rsidRPr="00236800" w:rsidRDefault="0082718E" w:rsidP="0082718E">
      <w:pPr>
        <w:spacing w:line="400" w:lineRule="exact"/>
        <w:rPr>
          <w:rFonts w:ascii="黑体" w:eastAsia="黑体"/>
          <w:color w:val="FF0000"/>
          <w:sz w:val="24"/>
          <w:szCs w:val="24"/>
        </w:rPr>
      </w:pPr>
    </w:p>
    <w:p w:rsidR="0082718E" w:rsidRPr="00D6646C" w:rsidRDefault="0082718E" w:rsidP="0082718E">
      <w:pPr>
        <w:spacing w:line="400" w:lineRule="exact"/>
        <w:rPr>
          <w:rFonts w:ascii="黑体" w:eastAsia="黑体"/>
          <w:sz w:val="24"/>
          <w:szCs w:val="24"/>
        </w:rPr>
      </w:pPr>
      <w:r w:rsidRPr="00D6646C">
        <w:rPr>
          <w:rFonts w:ascii="黑体" w:eastAsia="黑体" w:hint="eastAsia"/>
          <w:sz w:val="24"/>
          <w:szCs w:val="24"/>
        </w:rPr>
        <w:t>附件：</w:t>
      </w:r>
    </w:p>
    <w:p w:rsidR="003A28C9" w:rsidRPr="000E3A15" w:rsidRDefault="003A28C9" w:rsidP="003A28C9">
      <w:pPr>
        <w:autoSpaceDE w:val="0"/>
        <w:autoSpaceDN w:val="0"/>
        <w:spacing w:line="400" w:lineRule="exact"/>
        <w:ind w:firstLineChars="200" w:firstLine="420"/>
        <w:rPr>
          <w:szCs w:val="21"/>
        </w:rPr>
      </w:pPr>
      <w:r>
        <w:rPr>
          <w:rFonts w:hint="eastAsia"/>
          <w:szCs w:val="21"/>
        </w:rPr>
        <w:t>1</w:t>
      </w:r>
      <w:r w:rsidRPr="000E3A15">
        <w:rPr>
          <w:rFonts w:hint="eastAsia"/>
          <w:szCs w:val="21"/>
        </w:rPr>
        <w:t>、备案证</w:t>
      </w:r>
    </w:p>
    <w:p w:rsidR="005E7BFE" w:rsidRPr="00D81E3F" w:rsidRDefault="005E7BFE" w:rsidP="005E7BFE">
      <w:pPr>
        <w:autoSpaceDE w:val="0"/>
        <w:autoSpaceDN w:val="0"/>
        <w:spacing w:line="400" w:lineRule="exact"/>
        <w:ind w:firstLineChars="200" w:firstLine="420"/>
        <w:rPr>
          <w:szCs w:val="21"/>
        </w:rPr>
      </w:pPr>
      <w:r w:rsidRPr="00D81E3F">
        <w:rPr>
          <w:rFonts w:hint="eastAsia"/>
          <w:szCs w:val="21"/>
        </w:rPr>
        <w:t>2</w:t>
      </w:r>
      <w:r w:rsidRPr="00D81E3F">
        <w:rPr>
          <w:rFonts w:hint="eastAsia"/>
          <w:szCs w:val="21"/>
        </w:rPr>
        <w:t>、营业执照</w:t>
      </w:r>
    </w:p>
    <w:p w:rsidR="00D81E3F" w:rsidRPr="00D81E3F" w:rsidRDefault="00575660" w:rsidP="00D81E3F">
      <w:pPr>
        <w:autoSpaceDE w:val="0"/>
        <w:autoSpaceDN w:val="0"/>
        <w:spacing w:line="400" w:lineRule="exact"/>
        <w:ind w:firstLineChars="200" w:firstLine="420"/>
        <w:rPr>
          <w:szCs w:val="21"/>
        </w:rPr>
      </w:pPr>
      <w:r>
        <w:rPr>
          <w:rFonts w:hint="eastAsia"/>
          <w:szCs w:val="21"/>
        </w:rPr>
        <w:t>3</w:t>
      </w:r>
      <w:r w:rsidR="00D81E3F" w:rsidRPr="00D81E3F">
        <w:rPr>
          <w:rFonts w:hint="eastAsia"/>
          <w:szCs w:val="21"/>
        </w:rPr>
        <w:t>、《省环保厅关于湖北宜都工业园总体规划环境影响报告书审查意见的函》，湖北省环境保护厅，鄂环函</w:t>
      </w:r>
      <w:r w:rsidR="00D81E3F" w:rsidRPr="00D81E3F">
        <w:rPr>
          <w:rFonts w:hint="eastAsia"/>
          <w:szCs w:val="21"/>
        </w:rPr>
        <w:t>[2018]1</w:t>
      </w:r>
      <w:r w:rsidR="00D81E3F" w:rsidRPr="00D81E3F">
        <w:rPr>
          <w:rFonts w:hint="eastAsia"/>
          <w:szCs w:val="21"/>
        </w:rPr>
        <w:t>号</w:t>
      </w:r>
    </w:p>
    <w:p w:rsidR="005E7BFE" w:rsidRPr="00D81E3F" w:rsidRDefault="00575660" w:rsidP="00D81E3F">
      <w:pPr>
        <w:autoSpaceDE w:val="0"/>
        <w:autoSpaceDN w:val="0"/>
        <w:spacing w:line="400" w:lineRule="exact"/>
        <w:ind w:firstLineChars="200" w:firstLine="420"/>
        <w:rPr>
          <w:szCs w:val="21"/>
        </w:rPr>
      </w:pPr>
      <w:r>
        <w:rPr>
          <w:rFonts w:hint="eastAsia"/>
          <w:szCs w:val="21"/>
        </w:rPr>
        <w:t>4</w:t>
      </w:r>
      <w:r w:rsidR="00D81E3F" w:rsidRPr="00D81E3F">
        <w:rPr>
          <w:rFonts w:hint="eastAsia"/>
          <w:szCs w:val="21"/>
        </w:rPr>
        <w:t>、</w:t>
      </w:r>
      <w:r w:rsidR="005E7BFE" w:rsidRPr="00D81E3F">
        <w:rPr>
          <w:rFonts w:hint="eastAsia"/>
          <w:szCs w:val="21"/>
        </w:rPr>
        <w:t>《宜昌市环境保护局关于</w:t>
      </w:r>
      <w:r w:rsidR="005E7BFE" w:rsidRPr="00D81E3F">
        <w:rPr>
          <w:szCs w:val="21"/>
        </w:rPr>
        <w:t>宜</w:t>
      </w:r>
      <w:r w:rsidR="005E7BFE" w:rsidRPr="00D81E3F">
        <w:rPr>
          <w:rFonts w:hint="eastAsia"/>
          <w:szCs w:val="21"/>
        </w:rPr>
        <w:t>昌</w:t>
      </w:r>
      <w:r w:rsidR="005E7BFE" w:rsidRPr="00D81E3F">
        <w:rPr>
          <w:szCs w:val="21"/>
        </w:rPr>
        <w:t>东阳光药</w:t>
      </w:r>
      <w:r w:rsidR="005E7BFE" w:rsidRPr="00D81E3F">
        <w:rPr>
          <w:rFonts w:hint="eastAsia"/>
          <w:szCs w:val="21"/>
        </w:rPr>
        <w:t>业股份</w:t>
      </w:r>
      <w:r w:rsidR="005E7BFE" w:rsidRPr="00D81E3F">
        <w:rPr>
          <w:szCs w:val="21"/>
        </w:rPr>
        <w:t>有限公司</w:t>
      </w:r>
      <w:r w:rsidR="005E7BFE" w:rsidRPr="00D81E3F">
        <w:rPr>
          <w:rFonts w:hint="eastAsia"/>
          <w:szCs w:val="21"/>
        </w:rPr>
        <w:t>年产</w:t>
      </w:r>
      <w:r w:rsidR="005E7BFE" w:rsidRPr="00D81E3F">
        <w:rPr>
          <w:rFonts w:hint="eastAsia"/>
          <w:szCs w:val="21"/>
        </w:rPr>
        <w:t>6000</w:t>
      </w:r>
      <w:r w:rsidR="005E7BFE" w:rsidRPr="00D81E3F">
        <w:rPr>
          <w:rFonts w:hint="eastAsia"/>
          <w:szCs w:val="21"/>
        </w:rPr>
        <w:t>吨（半）纤维素酶技术项目环境影响报告书的批复》，</w:t>
      </w:r>
      <w:proofErr w:type="gramStart"/>
      <w:r w:rsidR="005E7BFE" w:rsidRPr="00D81E3F">
        <w:rPr>
          <w:rFonts w:hint="eastAsia"/>
          <w:szCs w:val="21"/>
        </w:rPr>
        <w:t>宜市环审</w:t>
      </w:r>
      <w:proofErr w:type="gramEnd"/>
      <w:r w:rsidR="005E7BFE" w:rsidRPr="00D81E3F">
        <w:rPr>
          <w:rFonts w:hint="eastAsia"/>
          <w:szCs w:val="21"/>
        </w:rPr>
        <w:t>[2015]65</w:t>
      </w:r>
      <w:r w:rsidR="005E7BFE" w:rsidRPr="00D81E3F">
        <w:rPr>
          <w:rFonts w:hint="eastAsia"/>
          <w:szCs w:val="21"/>
        </w:rPr>
        <w:t>号</w:t>
      </w:r>
    </w:p>
    <w:p w:rsidR="004E62DA" w:rsidRPr="00D81E3F" w:rsidRDefault="00575660" w:rsidP="0082718E">
      <w:pPr>
        <w:autoSpaceDE w:val="0"/>
        <w:autoSpaceDN w:val="0"/>
        <w:spacing w:line="400" w:lineRule="exact"/>
        <w:ind w:firstLineChars="200" w:firstLine="420"/>
        <w:rPr>
          <w:szCs w:val="21"/>
        </w:rPr>
      </w:pPr>
      <w:r>
        <w:rPr>
          <w:rFonts w:hint="eastAsia"/>
          <w:szCs w:val="21"/>
        </w:rPr>
        <w:t>5</w:t>
      </w:r>
      <w:r w:rsidR="004E62DA" w:rsidRPr="00D81E3F">
        <w:rPr>
          <w:rFonts w:hint="eastAsia"/>
          <w:szCs w:val="21"/>
        </w:rPr>
        <w:t>、《关于</w:t>
      </w:r>
      <w:r w:rsidR="004E62DA" w:rsidRPr="00D81E3F">
        <w:rPr>
          <w:szCs w:val="21"/>
        </w:rPr>
        <w:t>宜</w:t>
      </w:r>
      <w:r w:rsidR="004E62DA" w:rsidRPr="00D81E3F">
        <w:rPr>
          <w:rFonts w:hint="eastAsia"/>
          <w:szCs w:val="21"/>
        </w:rPr>
        <w:t>昌</w:t>
      </w:r>
      <w:r w:rsidR="004E62DA" w:rsidRPr="00D81E3F">
        <w:rPr>
          <w:szCs w:val="21"/>
        </w:rPr>
        <w:t>东阳光药</w:t>
      </w:r>
      <w:r w:rsidR="004E62DA" w:rsidRPr="00D81E3F">
        <w:rPr>
          <w:rFonts w:hint="eastAsia"/>
          <w:szCs w:val="21"/>
        </w:rPr>
        <w:t>业股份</w:t>
      </w:r>
      <w:r w:rsidR="004E62DA" w:rsidRPr="00D81E3F">
        <w:rPr>
          <w:szCs w:val="21"/>
        </w:rPr>
        <w:t>有限公司</w:t>
      </w:r>
      <w:r w:rsidR="004E62DA" w:rsidRPr="00D81E3F">
        <w:rPr>
          <w:rFonts w:hint="eastAsia"/>
          <w:szCs w:val="21"/>
        </w:rPr>
        <w:t>红霉素菌渣综合利用及节能改造项目环境影响报告表的批复》（</w:t>
      </w:r>
      <w:r w:rsidR="004E62DA" w:rsidRPr="00D81E3F">
        <w:rPr>
          <w:rFonts w:hint="eastAsia"/>
          <w:szCs w:val="21"/>
        </w:rPr>
        <w:t>3</w:t>
      </w:r>
      <w:r w:rsidR="004E62DA" w:rsidRPr="00D81E3F">
        <w:rPr>
          <w:rFonts w:hint="eastAsia"/>
          <w:szCs w:val="21"/>
        </w:rPr>
        <w:t>号地），宜昌市环境保护局，</w:t>
      </w:r>
      <w:proofErr w:type="gramStart"/>
      <w:r w:rsidR="004E62DA" w:rsidRPr="00D81E3F">
        <w:rPr>
          <w:rFonts w:hint="eastAsia"/>
          <w:szCs w:val="21"/>
        </w:rPr>
        <w:t>宜市环审</w:t>
      </w:r>
      <w:proofErr w:type="gramEnd"/>
      <w:r w:rsidR="004E62DA" w:rsidRPr="00D81E3F">
        <w:rPr>
          <w:rFonts w:hint="eastAsia"/>
          <w:szCs w:val="21"/>
        </w:rPr>
        <w:t>[2011]223</w:t>
      </w:r>
      <w:r w:rsidR="004E62DA" w:rsidRPr="00D81E3F">
        <w:rPr>
          <w:rFonts w:hint="eastAsia"/>
          <w:szCs w:val="21"/>
        </w:rPr>
        <w:t>号</w:t>
      </w:r>
    </w:p>
    <w:p w:rsidR="003A28C9" w:rsidRPr="00FA7D25" w:rsidRDefault="00575660" w:rsidP="0082718E">
      <w:pPr>
        <w:autoSpaceDE w:val="0"/>
        <w:autoSpaceDN w:val="0"/>
        <w:spacing w:line="400" w:lineRule="exact"/>
        <w:ind w:firstLineChars="200" w:firstLine="420"/>
        <w:rPr>
          <w:szCs w:val="21"/>
        </w:rPr>
      </w:pPr>
      <w:r>
        <w:rPr>
          <w:rFonts w:hint="eastAsia"/>
          <w:szCs w:val="21"/>
        </w:rPr>
        <w:t>6</w:t>
      </w:r>
      <w:r w:rsidR="0082718E" w:rsidRPr="00FA7D25">
        <w:rPr>
          <w:rFonts w:hint="eastAsia"/>
          <w:szCs w:val="21"/>
        </w:rPr>
        <w:t>、</w:t>
      </w:r>
      <w:r w:rsidR="00D81E3F" w:rsidRPr="00FA7D25">
        <w:rPr>
          <w:rFonts w:hint="eastAsia"/>
          <w:szCs w:val="21"/>
        </w:rPr>
        <w:t>现状监测报告</w:t>
      </w:r>
    </w:p>
    <w:p w:rsidR="0082718E" w:rsidRPr="00D81E3F" w:rsidRDefault="00575660" w:rsidP="0082718E">
      <w:pPr>
        <w:autoSpaceDE w:val="0"/>
        <w:autoSpaceDN w:val="0"/>
        <w:spacing w:line="400" w:lineRule="exact"/>
        <w:ind w:firstLineChars="200" w:firstLine="420"/>
        <w:rPr>
          <w:szCs w:val="21"/>
        </w:rPr>
      </w:pPr>
      <w:r>
        <w:rPr>
          <w:rFonts w:hint="eastAsia"/>
          <w:szCs w:val="21"/>
        </w:rPr>
        <w:t>7</w:t>
      </w:r>
      <w:r w:rsidR="0082718E" w:rsidRPr="00D81E3F">
        <w:rPr>
          <w:rFonts w:hint="eastAsia"/>
          <w:szCs w:val="21"/>
        </w:rPr>
        <w:t>、《</w:t>
      </w:r>
      <w:r w:rsidR="00D81E3F" w:rsidRPr="00D81E3F">
        <w:rPr>
          <w:rFonts w:hint="eastAsia"/>
          <w:szCs w:val="21"/>
        </w:rPr>
        <w:t>年产</w:t>
      </w:r>
      <w:r w:rsidR="00D81E3F" w:rsidRPr="00D81E3F">
        <w:rPr>
          <w:rFonts w:hint="eastAsia"/>
          <w:szCs w:val="21"/>
        </w:rPr>
        <w:t>9500</w:t>
      </w:r>
      <w:r w:rsidR="00D81E3F" w:rsidRPr="00D81E3F">
        <w:rPr>
          <w:rFonts w:hint="eastAsia"/>
          <w:szCs w:val="21"/>
        </w:rPr>
        <w:t>吨酶制剂、</w:t>
      </w:r>
      <w:r w:rsidR="00D81E3F" w:rsidRPr="00D81E3F">
        <w:rPr>
          <w:rFonts w:hint="eastAsia"/>
          <w:szCs w:val="21"/>
        </w:rPr>
        <w:t>500</w:t>
      </w:r>
      <w:r w:rsidR="00D81E3F" w:rsidRPr="00D81E3F">
        <w:rPr>
          <w:rFonts w:hint="eastAsia"/>
          <w:szCs w:val="21"/>
        </w:rPr>
        <w:t>吨类胡萝卜素技改项目</w:t>
      </w:r>
      <w:r w:rsidR="0082718E" w:rsidRPr="00D81E3F">
        <w:rPr>
          <w:rFonts w:hint="eastAsia"/>
          <w:szCs w:val="21"/>
        </w:rPr>
        <w:t>环境影响评价委托书》，</w:t>
      </w:r>
      <w:proofErr w:type="gramStart"/>
      <w:r w:rsidR="00E26F64" w:rsidRPr="00D81E3F">
        <w:rPr>
          <w:szCs w:val="21"/>
        </w:rPr>
        <w:t>宜</w:t>
      </w:r>
      <w:r w:rsidR="00E26F64" w:rsidRPr="00D81E3F">
        <w:rPr>
          <w:rFonts w:hint="eastAsia"/>
          <w:szCs w:val="21"/>
        </w:rPr>
        <w:t>昌</w:t>
      </w:r>
      <w:r w:rsidR="00E26F64" w:rsidRPr="00D81E3F">
        <w:rPr>
          <w:szCs w:val="21"/>
        </w:rPr>
        <w:t>东阳光</w:t>
      </w:r>
      <w:proofErr w:type="gramEnd"/>
      <w:r w:rsidR="00E26F64" w:rsidRPr="00D81E3F">
        <w:rPr>
          <w:szCs w:val="21"/>
        </w:rPr>
        <w:t>药</w:t>
      </w:r>
      <w:r w:rsidR="00E26F64" w:rsidRPr="00D81E3F">
        <w:rPr>
          <w:rFonts w:hint="eastAsia"/>
          <w:szCs w:val="21"/>
        </w:rPr>
        <w:t>业股份</w:t>
      </w:r>
      <w:r w:rsidR="00E26F64" w:rsidRPr="00D81E3F">
        <w:rPr>
          <w:szCs w:val="21"/>
        </w:rPr>
        <w:t>有限公司</w:t>
      </w:r>
    </w:p>
    <w:p w:rsidR="0082718E" w:rsidRPr="007E684F" w:rsidRDefault="00575660" w:rsidP="0082718E">
      <w:pPr>
        <w:autoSpaceDE w:val="0"/>
        <w:autoSpaceDN w:val="0"/>
        <w:spacing w:line="400" w:lineRule="exact"/>
        <w:ind w:firstLineChars="200" w:firstLine="420"/>
        <w:rPr>
          <w:szCs w:val="21"/>
        </w:rPr>
      </w:pPr>
      <w:r>
        <w:rPr>
          <w:rFonts w:hint="eastAsia"/>
          <w:szCs w:val="21"/>
        </w:rPr>
        <w:t>8</w:t>
      </w:r>
      <w:r w:rsidR="0082718E" w:rsidRPr="007E684F">
        <w:rPr>
          <w:rFonts w:hint="eastAsia"/>
          <w:szCs w:val="21"/>
        </w:rPr>
        <w:t>、</w:t>
      </w:r>
      <w:r w:rsidR="00045FBA" w:rsidRPr="007E684F">
        <w:rPr>
          <w:rFonts w:hint="eastAsia"/>
          <w:szCs w:val="21"/>
        </w:rPr>
        <w:t>建设项目环评审批基础信息表</w:t>
      </w:r>
    </w:p>
    <w:p w:rsidR="00C64FB7" w:rsidRPr="00236800" w:rsidRDefault="00C64FB7" w:rsidP="0082718E">
      <w:pPr>
        <w:autoSpaceDE w:val="0"/>
        <w:autoSpaceDN w:val="0"/>
        <w:spacing w:line="400" w:lineRule="exact"/>
        <w:ind w:firstLineChars="200" w:firstLine="420"/>
        <w:rPr>
          <w:color w:val="FF0000"/>
          <w:szCs w:val="21"/>
        </w:rPr>
      </w:pPr>
    </w:p>
    <w:p w:rsidR="0082718E" w:rsidRPr="00236800" w:rsidRDefault="0082718E" w:rsidP="000D51D9">
      <w:pPr>
        <w:autoSpaceDE w:val="0"/>
        <w:autoSpaceDN w:val="0"/>
        <w:spacing w:line="400" w:lineRule="exact"/>
        <w:ind w:firstLineChars="200" w:firstLine="420"/>
        <w:rPr>
          <w:color w:val="FF0000"/>
          <w:szCs w:val="21"/>
        </w:rPr>
      </w:pPr>
    </w:p>
    <w:p w:rsidR="000D51D9" w:rsidRPr="00236800" w:rsidRDefault="000D51D9" w:rsidP="000D51D9">
      <w:pPr>
        <w:autoSpaceDE w:val="0"/>
        <w:autoSpaceDN w:val="0"/>
        <w:spacing w:line="400" w:lineRule="exact"/>
        <w:ind w:firstLineChars="200" w:firstLine="420"/>
        <w:rPr>
          <w:color w:val="FF0000"/>
          <w:szCs w:val="21"/>
        </w:rPr>
        <w:sectPr w:rsidR="000D51D9" w:rsidRPr="00236800" w:rsidSect="000D51D9">
          <w:headerReference w:type="even" r:id="rId8"/>
          <w:headerReference w:type="default" r:id="rId9"/>
          <w:footerReference w:type="even" r:id="rId10"/>
          <w:headerReference w:type="first" r:id="rId11"/>
          <w:pgSz w:w="11906" w:h="16838" w:code="9"/>
          <w:pgMar w:top="1701" w:right="1418" w:bottom="1418" w:left="1531" w:header="1247" w:footer="964" w:gutter="0"/>
          <w:cols w:space="425"/>
          <w:docGrid w:linePitch="312"/>
        </w:sectPr>
      </w:pPr>
    </w:p>
    <w:p w:rsidR="00A80FDA" w:rsidRPr="00E07890" w:rsidRDefault="00A80FDA" w:rsidP="00575660">
      <w:pPr>
        <w:pStyle w:val="1"/>
        <w:spacing w:beforeLines="150" w:line="520" w:lineRule="exact"/>
        <w:rPr>
          <w:sz w:val="36"/>
          <w:szCs w:val="36"/>
        </w:rPr>
      </w:pPr>
      <w:bookmarkStart w:id="0" w:name="_Toc481767158"/>
      <w:bookmarkStart w:id="1" w:name="_Toc523142519"/>
      <w:r w:rsidRPr="00CA7354">
        <w:rPr>
          <w:rFonts w:hint="eastAsia"/>
          <w:sz w:val="36"/>
          <w:szCs w:val="36"/>
        </w:rPr>
        <w:lastRenderedPageBreak/>
        <w:t>概</w:t>
      </w:r>
      <w:r w:rsidRPr="00E07890">
        <w:rPr>
          <w:rFonts w:hint="eastAsia"/>
          <w:sz w:val="36"/>
          <w:szCs w:val="36"/>
        </w:rPr>
        <w:t>述</w:t>
      </w:r>
      <w:bookmarkEnd w:id="0"/>
      <w:bookmarkEnd w:id="1"/>
    </w:p>
    <w:p w:rsidR="00A80FDA" w:rsidRPr="00E07890" w:rsidRDefault="00A80FDA" w:rsidP="00575660">
      <w:pPr>
        <w:adjustRightInd w:val="0"/>
        <w:snapToGrid w:val="0"/>
        <w:spacing w:beforeLines="50" w:line="520" w:lineRule="exact"/>
        <w:outlineLvl w:val="1"/>
        <w:rPr>
          <w:rFonts w:eastAsia="黑体"/>
          <w:b/>
          <w:sz w:val="32"/>
          <w:szCs w:val="28"/>
        </w:rPr>
      </w:pPr>
      <w:bookmarkStart w:id="2" w:name="_Toc481767159"/>
      <w:bookmarkStart w:id="3" w:name="_Toc523142520"/>
      <w:r w:rsidRPr="00E07890">
        <w:rPr>
          <w:rFonts w:eastAsia="黑体"/>
          <w:b/>
          <w:sz w:val="32"/>
          <w:szCs w:val="28"/>
        </w:rPr>
        <w:t>1</w:t>
      </w:r>
      <w:r w:rsidRPr="00E07890">
        <w:rPr>
          <w:rFonts w:eastAsia="黑体" w:hint="eastAsia"/>
          <w:b/>
          <w:sz w:val="32"/>
          <w:szCs w:val="28"/>
        </w:rPr>
        <w:t>项目由来</w:t>
      </w:r>
      <w:bookmarkEnd w:id="2"/>
      <w:bookmarkEnd w:id="3"/>
    </w:p>
    <w:p w:rsidR="00334F99" w:rsidRPr="009A3134" w:rsidRDefault="00334F99" w:rsidP="00334F99">
      <w:pPr>
        <w:pStyle w:val="a9"/>
        <w:spacing w:line="520" w:lineRule="exact"/>
        <w:ind w:firstLineChars="200" w:firstLine="480"/>
        <w:rPr>
          <w:rFonts w:ascii="Times New Roman" w:eastAsia="宋体"/>
          <w:sz w:val="24"/>
          <w:szCs w:val="24"/>
        </w:rPr>
      </w:pPr>
      <w:r w:rsidRPr="009A3134">
        <w:rPr>
          <w:rFonts w:ascii="Times New Roman" w:eastAsia="宋体"/>
          <w:sz w:val="24"/>
          <w:szCs w:val="24"/>
        </w:rPr>
        <w:t>深圳市东阳光实业发展有限公司（简称</w:t>
      </w:r>
      <w:r w:rsidRPr="009A3134">
        <w:rPr>
          <w:rFonts w:ascii="Times New Roman" w:eastAsia="宋体"/>
          <w:sz w:val="24"/>
          <w:szCs w:val="24"/>
        </w:rPr>
        <w:t>HEC</w:t>
      </w:r>
      <w:r w:rsidRPr="009A3134">
        <w:rPr>
          <w:rFonts w:ascii="Times New Roman" w:eastAsia="宋体"/>
          <w:sz w:val="24"/>
          <w:szCs w:val="24"/>
        </w:rPr>
        <w:t>），于</w:t>
      </w:r>
      <w:smartTag w:uri="urn:schemas-microsoft-com:office:smarttags" w:element="chsdate">
        <w:smartTagPr>
          <w:attr w:name="IsROCDate" w:val="False"/>
          <w:attr w:name="IsLunarDate" w:val="False"/>
          <w:attr w:name="Day" w:val="27"/>
          <w:attr w:name="Month" w:val="1"/>
          <w:attr w:name="Year" w:val="1997"/>
        </w:smartTagPr>
        <w:r w:rsidRPr="009A3134">
          <w:rPr>
            <w:rFonts w:ascii="Times New Roman" w:eastAsia="宋体"/>
            <w:sz w:val="24"/>
            <w:szCs w:val="24"/>
          </w:rPr>
          <w:t>1997</w:t>
        </w:r>
        <w:r w:rsidRPr="009A3134">
          <w:rPr>
            <w:rFonts w:ascii="Times New Roman" w:eastAsia="宋体"/>
            <w:sz w:val="24"/>
            <w:szCs w:val="24"/>
          </w:rPr>
          <w:t>年</w:t>
        </w:r>
        <w:r w:rsidRPr="009A3134">
          <w:rPr>
            <w:rFonts w:ascii="Times New Roman" w:eastAsia="宋体"/>
            <w:sz w:val="24"/>
            <w:szCs w:val="24"/>
          </w:rPr>
          <w:t>1</w:t>
        </w:r>
        <w:r w:rsidRPr="009A3134">
          <w:rPr>
            <w:rFonts w:ascii="Times New Roman" w:eastAsia="宋体"/>
            <w:sz w:val="24"/>
            <w:szCs w:val="24"/>
          </w:rPr>
          <w:t>月</w:t>
        </w:r>
        <w:r w:rsidRPr="009A3134">
          <w:rPr>
            <w:rFonts w:ascii="Times New Roman" w:eastAsia="宋体"/>
            <w:sz w:val="24"/>
            <w:szCs w:val="24"/>
          </w:rPr>
          <w:t>27</w:t>
        </w:r>
        <w:r w:rsidRPr="009A3134">
          <w:rPr>
            <w:rFonts w:ascii="Times New Roman" w:eastAsia="宋体"/>
            <w:sz w:val="24"/>
            <w:szCs w:val="24"/>
          </w:rPr>
          <w:t>日</w:t>
        </w:r>
      </w:smartTag>
      <w:r w:rsidRPr="009A3134">
        <w:rPr>
          <w:rFonts w:ascii="Times New Roman" w:eastAsia="宋体"/>
          <w:sz w:val="24"/>
          <w:szCs w:val="24"/>
        </w:rPr>
        <w:t>在深圳市创立</w:t>
      </w:r>
      <w:r w:rsidRPr="009A3134">
        <w:rPr>
          <w:rFonts w:ascii="Times New Roman" w:eastAsia="宋体" w:hint="eastAsia"/>
          <w:sz w:val="24"/>
          <w:szCs w:val="24"/>
        </w:rPr>
        <w:t>。</w:t>
      </w:r>
      <w:r w:rsidRPr="009A3134">
        <w:rPr>
          <w:rFonts w:ascii="Times New Roman" w:eastAsia="宋体"/>
          <w:sz w:val="24"/>
          <w:szCs w:val="24"/>
        </w:rPr>
        <w:t>经多年发展</w:t>
      </w:r>
      <w:r w:rsidRPr="009A3134">
        <w:rPr>
          <w:rFonts w:ascii="Times New Roman" w:eastAsia="宋体" w:hint="eastAsia"/>
          <w:sz w:val="24"/>
          <w:szCs w:val="24"/>
        </w:rPr>
        <w:t>，</w:t>
      </w:r>
      <w:r w:rsidRPr="009A3134">
        <w:rPr>
          <w:rFonts w:ascii="Times New Roman" w:eastAsia="宋体"/>
          <w:sz w:val="24"/>
          <w:szCs w:val="24"/>
        </w:rPr>
        <w:t>HEC</w:t>
      </w:r>
      <w:r w:rsidRPr="009A3134">
        <w:rPr>
          <w:rFonts w:ascii="Times New Roman" w:eastAsia="宋体"/>
          <w:sz w:val="24"/>
          <w:szCs w:val="24"/>
        </w:rPr>
        <w:t>公司逐步形成了三大产业四大基地的格局</w:t>
      </w:r>
      <w:r w:rsidRPr="009A3134">
        <w:rPr>
          <w:rFonts w:ascii="Times New Roman" w:eastAsia="宋体" w:hint="eastAsia"/>
          <w:sz w:val="24"/>
          <w:szCs w:val="24"/>
        </w:rPr>
        <w:t>，其</w:t>
      </w:r>
      <w:r w:rsidRPr="009A3134">
        <w:rPr>
          <w:rFonts w:ascii="Times New Roman" w:eastAsia="宋体"/>
          <w:sz w:val="24"/>
          <w:szCs w:val="24"/>
        </w:rPr>
        <w:t>三大产业</w:t>
      </w:r>
      <w:r w:rsidRPr="009A3134">
        <w:rPr>
          <w:rFonts w:ascii="Times New Roman" w:eastAsia="宋体" w:hint="eastAsia"/>
          <w:sz w:val="24"/>
          <w:szCs w:val="24"/>
        </w:rPr>
        <w:t>为</w:t>
      </w:r>
      <w:r w:rsidRPr="009A3134">
        <w:rPr>
          <w:rFonts w:ascii="Times New Roman" w:eastAsia="宋体"/>
          <w:sz w:val="24"/>
          <w:szCs w:val="24"/>
        </w:rPr>
        <w:t>铝业、药业</w:t>
      </w:r>
      <w:r w:rsidRPr="009A3134">
        <w:rPr>
          <w:rFonts w:ascii="Times New Roman" w:eastAsia="宋体" w:hint="eastAsia"/>
          <w:sz w:val="24"/>
          <w:szCs w:val="24"/>
        </w:rPr>
        <w:t>和</w:t>
      </w:r>
      <w:r w:rsidRPr="009A3134">
        <w:rPr>
          <w:rFonts w:ascii="Times New Roman" w:eastAsia="宋体"/>
          <w:sz w:val="24"/>
          <w:szCs w:val="24"/>
        </w:rPr>
        <w:t>能源产业；四大基地</w:t>
      </w:r>
      <w:r w:rsidRPr="009A3134">
        <w:rPr>
          <w:rFonts w:ascii="Times New Roman" w:eastAsia="宋体" w:hint="eastAsia"/>
          <w:sz w:val="24"/>
          <w:szCs w:val="24"/>
        </w:rPr>
        <w:t>为</w:t>
      </w:r>
      <w:r w:rsidRPr="009A3134">
        <w:rPr>
          <w:rFonts w:ascii="Times New Roman" w:eastAsia="宋体"/>
          <w:sz w:val="24"/>
          <w:szCs w:val="24"/>
        </w:rPr>
        <w:t>广东东莞、广东韶关、湖北宜都和贵州遵义基地。</w:t>
      </w:r>
    </w:p>
    <w:p w:rsidR="00334F99" w:rsidRDefault="00334F99" w:rsidP="00334F99">
      <w:pPr>
        <w:pStyle w:val="a9"/>
        <w:spacing w:line="520" w:lineRule="exact"/>
        <w:ind w:firstLineChars="200" w:firstLine="480"/>
        <w:rPr>
          <w:rFonts w:ascii="Times New Roman" w:eastAsia="宋体"/>
          <w:sz w:val="24"/>
          <w:szCs w:val="24"/>
        </w:rPr>
      </w:pPr>
      <w:r w:rsidRPr="009A3134">
        <w:rPr>
          <w:rFonts w:ascii="Times New Roman" w:eastAsia="宋体"/>
          <w:sz w:val="24"/>
          <w:szCs w:val="24"/>
        </w:rPr>
        <w:t>HEC</w:t>
      </w:r>
      <w:r w:rsidRPr="009A3134">
        <w:rPr>
          <w:rFonts w:ascii="Times New Roman" w:eastAsia="宋体"/>
          <w:sz w:val="24"/>
          <w:szCs w:val="24"/>
        </w:rPr>
        <w:t>是目前国内最大的化成箔、</w:t>
      </w:r>
      <w:r w:rsidRPr="009A3134">
        <w:rPr>
          <w:rFonts w:ascii="Times New Roman" w:eastAsia="宋体"/>
          <w:sz w:val="24"/>
          <w:szCs w:val="24"/>
        </w:rPr>
        <w:t>Φ16</w:t>
      </w:r>
      <w:r w:rsidRPr="009A3134">
        <w:rPr>
          <w:rFonts w:ascii="Times New Roman" w:eastAsia="宋体"/>
          <w:sz w:val="24"/>
          <w:szCs w:val="24"/>
        </w:rPr>
        <w:t>以上大电容、亲水箔、铝板带箔、大环内脂类生化原料药生产商，公司的主要产品均已通过</w:t>
      </w:r>
      <w:r w:rsidRPr="009A3134">
        <w:rPr>
          <w:rFonts w:ascii="Times New Roman" w:eastAsia="宋体"/>
          <w:sz w:val="24"/>
          <w:szCs w:val="24"/>
        </w:rPr>
        <w:t>ISO9001</w:t>
      </w:r>
      <w:r w:rsidRPr="009A3134">
        <w:rPr>
          <w:rFonts w:ascii="Times New Roman" w:eastAsia="宋体"/>
          <w:sz w:val="24"/>
          <w:szCs w:val="24"/>
        </w:rPr>
        <w:t>、</w:t>
      </w:r>
      <w:r w:rsidRPr="009A3134">
        <w:rPr>
          <w:rFonts w:ascii="Times New Roman" w:eastAsia="宋体"/>
          <w:sz w:val="24"/>
          <w:szCs w:val="24"/>
        </w:rPr>
        <w:t>ISO14001</w:t>
      </w:r>
      <w:r w:rsidRPr="009A3134">
        <w:rPr>
          <w:rFonts w:ascii="Times New Roman" w:eastAsia="宋体"/>
          <w:sz w:val="24"/>
          <w:szCs w:val="24"/>
        </w:rPr>
        <w:t>、</w:t>
      </w:r>
      <w:r w:rsidRPr="009A3134">
        <w:rPr>
          <w:rFonts w:ascii="Times New Roman" w:eastAsia="宋体"/>
          <w:sz w:val="24"/>
          <w:szCs w:val="24"/>
        </w:rPr>
        <w:t>GMP</w:t>
      </w:r>
      <w:r w:rsidRPr="009A3134">
        <w:rPr>
          <w:rFonts w:ascii="Times New Roman" w:eastAsia="宋体"/>
          <w:sz w:val="24"/>
          <w:szCs w:val="24"/>
        </w:rPr>
        <w:t>认证，相关企业均获得广东省、湖北省高新技术企业。</w:t>
      </w:r>
    </w:p>
    <w:p w:rsidR="00917DB6" w:rsidRDefault="00334F99" w:rsidP="00334F99">
      <w:pPr>
        <w:pStyle w:val="a9"/>
        <w:spacing w:line="520" w:lineRule="exact"/>
        <w:ind w:firstLineChars="200" w:firstLine="480"/>
        <w:rPr>
          <w:rFonts w:eastAsia="宋体"/>
          <w:sz w:val="24"/>
          <w:szCs w:val="24"/>
        </w:rPr>
      </w:pPr>
      <w:r w:rsidRPr="009A3134">
        <w:rPr>
          <w:rFonts w:eastAsia="宋体" w:hint="eastAsia"/>
          <w:sz w:val="24"/>
          <w:szCs w:val="24"/>
        </w:rPr>
        <w:t>香港南北兄弟国际投资有限公司，于</w:t>
      </w:r>
      <w:smartTag w:uri="urn:schemas-microsoft-com:office:smarttags" w:element="chsdate">
        <w:smartTagPr>
          <w:attr w:name="IsROCDate" w:val="False"/>
          <w:attr w:name="IsLunarDate" w:val="False"/>
          <w:attr w:name="Day" w:val="18"/>
          <w:attr w:name="Month" w:val="11"/>
          <w:attr w:name="Year" w:val="1998"/>
        </w:smartTagPr>
        <w:r w:rsidRPr="009A3134">
          <w:rPr>
            <w:rFonts w:ascii="Times New Roman" w:eastAsia="宋体"/>
            <w:sz w:val="24"/>
            <w:szCs w:val="24"/>
          </w:rPr>
          <w:t>1998</w:t>
        </w:r>
        <w:r w:rsidRPr="009A3134">
          <w:rPr>
            <w:rFonts w:ascii="Times New Roman" w:eastAsia="宋体"/>
            <w:sz w:val="24"/>
            <w:szCs w:val="24"/>
          </w:rPr>
          <w:t>年</w:t>
        </w:r>
        <w:r w:rsidRPr="009A3134">
          <w:rPr>
            <w:rFonts w:ascii="Times New Roman" w:eastAsia="宋体"/>
            <w:sz w:val="24"/>
            <w:szCs w:val="24"/>
          </w:rPr>
          <w:t>11</w:t>
        </w:r>
        <w:r w:rsidRPr="009A3134">
          <w:rPr>
            <w:rFonts w:ascii="Times New Roman" w:eastAsia="宋体"/>
            <w:sz w:val="24"/>
            <w:szCs w:val="24"/>
          </w:rPr>
          <w:t>月</w:t>
        </w:r>
        <w:r w:rsidRPr="009A3134">
          <w:rPr>
            <w:rFonts w:ascii="Times New Roman" w:eastAsia="宋体"/>
            <w:sz w:val="24"/>
            <w:szCs w:val="24"/>
          </w:rPr>
          <w:t>18</w:t>
        </w:r>
        <w:r w:rsidRPr="009A3134">
          <w:rPr>
            <w:rFonts w:ascii="Times New Roman" w:eastAsia="宋体"/>
            <w:sz w:val="24"/>
            <w:szCs w:val="24"/>
          </w:rPr>
          <w:t>日</w:t>
        </w:r>
      </w:smartTag>
      <w:r w:rsidRPr="009A3134">
        <w:rPr>
          <w:rFonts w:eastAsia="宋体" w:hint="eastAsia"/>
          <w:sz w:val="24"/>
          <w:szCs w:val="24"/>
        </w:rPr>
        <w:t>在香港注册成立</w:t>
      </w:r>
      <w:r w:rsidR="00A325F2" w:rsidRPr="00A325F2">
        <w:rPr>
          <w:rFonts w:eastAsia="宋体" w:hint="eastAsia"/>
          <w:sz w:val="24"/>
          <w:szCs w:val="24"/>
        </w:rPr>
        <w:t>，具有雄厚的资金实力和良好的商业信誉，</w:t>
      </w:r>
      <w:r w:rsidR="00A325F2" w:rsidRPr="00A325F2">
        <w:rPr>
          <w:rFonts w:ascii="Times New Roman" w:eastAsia="宋体" w:hint="eastAsia"/>
          <w:sz w:val="24"/>
          <w:szCs w:val="24"/>
        </w:rPr>
        <w:t>是</w:t>
      </w:r>
      <w:r w:rsidR="00A325F2" w:rsidRPr="00A325F2">
        <w:rPr>
          <w:rFonts w:ascii="Times New Roman" w:eastAsia="宋体" w:hint="eastAsia"/>
          <w:sz w:val="24"/>
          <w:szCs w:val="24"/>
        </w:rPr>
        <w:t>HEC</w:t>
      </w:r>
      <w:r w:rsidR="00A325F2" w:rsidRPr="00A325F2">
        <w:rPr>
          <w:rFonts w:ascii="Times New Roman" w:eastAsia="宋体" w:hint="eastAsia"/>
          <w:sz w:val="24"/>
          <w:szCs w:val="24"/>
        </w:rPr>
        <w:t>长期</w:t>
      </w:r>
      <w:r w:rsidR="00A325F2" w:rsidRPr="00A325F2">
        <w:rPr>
          <w:rFonts w:eastAsia="宋体" w:hint="eastAsia"/>
          <w:sz w:val="24"/>
          <w:szCs w:val="24"/>
        </w:rPr>
        <w:t>投资合作商</w:t>
      </w:r>
      <w:r w:rsidRPr="009A3134">
        <w:rPr>
          <w:rFonts w:eastAsia="宋体" w:hint="eastAsia"/>
          <w:sz w:val="24"/>
          <w:szCs w:val="24"/>
        </w:rPr>
        <w:t>。</w:t>
      </w:r>
    </w:p>
    <w:p w:rsidR="00917DB6" w:rsidRDefault="00334F99" w:rsidP="00334F99">
      <w:pPr>
        <w:pStyle w:val="a9"/>
        <w:spacing w:line="520" w:lineRule="exact"/>
        <w:ind w:firstLineChars="200" w:firstLine="480"/>
        <w:rPr>
          <w:rFonts w:ascii="Times New Roman" w:eastAsia="宋体"/>
          <w:sz w:val="24"/>
          <w:szCs w:val="24"/>
        </w:rPr>
      </w:pPr>
      <w:r w:rsidRPr="009A3134">
        <w:rPr>
          <w:rFonts w:eastAsia="宋体" w:hint="eastAsia"/>
          <w:sz w:val="24"/>
          <w:szCs w:val="24"/>
        </w:rPr>
        <w:t>随着国家西部大开发步</w:t>
      </w:r>
      <w:r w:rsidRPr="009A3134">
        <w:rPr>
          <w:rFonts w:ascii="Times New Roman" w:eastAsia="宋体"/>
          <w:sz w:val="24"/>
          <w:szCs w:val="24"/>
        </w:rPr>
        <w:t>伐的加快，在宜都市委、市政府的多次邀请下，经过多次实地考察，</w:t>
      </w:r>
      <w:r w:rsidRPr="009A3134">
        <w:rPr>
          <w:rFonts w:ascii="Times New Roman" w:eastAsia="宋体"/>
          <w:sz w:val="24"/>
          <w:szCs w:val="24"/>
        </w:rPr>
        <w:t>HEC</w:t>
      </w:r>
      <w:r w:rsidRPr="009A3134">
        <w:rPr>
          <w:rFonts w:ascii="Times New Roman" w:eastAsia="宋体" w:hint="eastAsia"/>
          <w:sz w:val="24"/>
          <w:szCs w:val="24"/>
        </w:rPr>
        <w:t>和</w:t>
      </w:r>
      <w:r w:rsidRPr="009A3134">
        <w:rPr>
          <w:rFonts w:eastAsia="宋体" w:hint="eastAsia"/>
          <w:sz w:val="24"/>
          <w:szCs w:val="24"/>
        </w:rPr>
        <w:t>香港南北兄弟国际投资有限公司</w:t>
      </w:r>
      <w:r w:rsidRPr="009A3134">
        <w:rPr>
          <w:rFonts w:ascii="Times New Roman" w:eastAsia="宋体"/>
          <w:sz w:val="24"/>
          <w:szCs w:val="24"/>
        </w:rPr>
        <w:t>毅然把宜都作为公司未来发展的重要基地</w:t>
      </w:r>
      <w:r w:rsidRPr="009A3134">
        <w:rPr>
          <w:rFonts w:ascii="Times New Roman" w:eastAsia="宋体" w:hint="eastAsia"/>
          <w:sz w:val="24"/>
          <w:szCs w:val="24"/>
        </w:rPr>
        <w:t>，并</w:t>
      </w:r>
      <w:r w:rsidRPr="009A3134">
        <w:rPr>
          <w:rFonts w:ascii="Times New Roman" w:eastAsia="宋体"/>
          <w:sz w:val="24"/>
          <w:szCs w:val="24"/>
        </w:rPr>
        <w:t>于</w:t>
      </w:r>
      <w:r w:rsidRPr="009A3134">
        <w:rPr>
          <w:rFonts w:ascii="Times New Roman" w:eastAsia="宋体"/>
          <w:sz w:val="24"/>
          <w:szCs w:val="24"/>
        </w:rPr>
        <w:t>2001</w:t>
      </w:r>
      <w:r w:rsidRPr="009A3134">
        <w:rPr>
          <w:rFonts w:ascii="Times New Roman" w:eastAsia="宋体"/>
          <w:sz w:val="24"/>
          <w:szCs w:val="24"/>
        </w:rPr>
        <w:t>年起，在宜都</w:t>
      </w:r>
      <w:r w:rsidRPr="009A3134">
        <w:rPr>
          <w:rFonts w:ascii="Times New Roman" w:eastAsia="宋体" w:hint="eastAsia"/>
          <w:sz w:val="24"/>
          <w:szCs w:val="24"/>
        </w:rPr>
        <w:t>合资</w:t>
      </w:r>
      <w:r w:rsidRPr="009A3134">
        <w:rPr>
          <w:rFonts w:ascii="Times New Roman" w:eastAsia="宋体"/>
          <w:sz w:val="24"/>
          <w:szCs w:val="24"/>
        </w:rPr>
        <w:t>成立</w:t>
      </w:r>
      <w:r w:rsidRPr="009A3134">
        <w:rPr>
          <w:rFonts w:ascii="Times New Roman" w:eastAsia="宋体" w:hint="eastAsia"/>
          <w:sz w:val="24"/>
          <w:szCs w:val="24"/>
        </w:rPr>
        <w:t>宜都东阳光实业发展有限公司。</w:t>
      </w:r>
    </w:p>
    <w:p w:rsidR="00334F99" w:rsidRDefault="00334F99" w:rsidP="00334F99">
      <w:pPr>
        <w:pStyle w:val="a9"/>
        <w:spacing w:line="520" w:lineRule="exact"/>
        <w:ind w:firstLineChars="200" w:firstLine="480"/>
        <w:rPr>
          <w:rFonts w:ascii="Times New Roman" w:eastAsia="宋体"/>
          <w:sz w:val="24"/>
          <w:szCs w:val="24"/>
        </w:rPr>
      </w:pPr>
      <w:r w:rsidRPr="009A3134">
        <w:rPr>
          <w:rFonts w:ascii="Times New Roman" w:eastAsia="宋体"/>
          <w:sz w:val="24"/>
          <w:szCs w:val="24"/>
        </w:rPr>
        <w:t>合资公司先后建成了宜都东阳光</w:t>
      </w:r>
      <w:r w:rsidRPr="009A3134">
        <w:rPr>
          <w:rFonts w:ascii="Times New Roman" w:eastAsia="宋体"/>
          <w:sz w:val="24"/>
          <w:szCs w:val="24"/>
        </w:rPr>
        <w:t>1</w:t>
      </w:r>
      <w:r w:rsidRPr="009A3134">
        <w:rPr>
          <w:rFonts w:ascii="Times New Roman" w:eastAsia="宋体"/>
          <w:sz w:val="24"/>
          <w:szCs w:val="24"/>
        </w:rPr>
        <w:t>、</w:t>
      </w:r>
      <w:r w:rsidRPr="009A3134">
        <w:rPr>
          <w:rFonts w:ascii="Times New Roman" w:eastAsia="宋体"/>
          <w:sz w:val="24"/>
          <w:szCs w:val="24"/>
        </w:rPr>
        <w:t>2</w:t>
      </w:r>
      <w:r w:rsidRPr="009A3134">
        <w:rPr>
          <w:rFonts w:ascii="Times New Roman" w:eastAsia="宋体"/>
          <w:sz w:val="24"/>
          <w:szCs w:val="24"/>
        </w:rPr>
        <w:t>、</w:t>
      </w:r>
      <w:r w:rsidRPr="009A3134">
        <w:rPr>
          <w:rFonts w:ascii="Times New Roman" w:eastAsia="宋体"/>
          <w:sz w:val="24"/>
          <w:szCs w:val="24"/>
        </w:rPr>
        <w:t>3</w:t>
      </w:r>
      <w:r w:rsidRPr="009A3134">
        <w:rPr>
          <w:rFonts w:ascii="Times New Roman" w:eastAsia="宋体"/>
          <w:sz w:val="24"/>
          <w:szCs w:val="24"/>
        </w:rPr>
        <w:t>号生产基地，</w:t>
      </w:r>
      <w:r w:rsidRPr="009A3134">
        <w:rPr>
          <w:rFonts w:ascii="Times New Roman" w:eastAsia="宋体" w:hint="eastAsia"/>
          <w:sz w:val="24"/>
          <w:szCs w:val="24"/>
        </w:rPr>
        <w:t>组建了</w:t>
      </w:r>
      <w:r w:rsidRPr="009A3134">
        <w:rPr>
          <w:rFonts w:ascii="Times New Roman" w:eastAsia="宋体"/>
          <w:sz w:val="24"/>
          <w:szCs w:val="24"/>
        </w:rPr>
        <w:t>宜都东阳光化成</w:t>
      </w:r>
      <w:proofErr w:type="gramStart"/>
      <w:r w:rsidRPr="009A3134">
        <w:rPr>
          <w:rFonts w:ascii="Times New Roman" w:eastAsia="宋体"/>
          <w:sz w:val="24"/>
          <w:szCs w:val="24"/>
        </w:rPr>
        <w:t>箔</w:t>
      </w:r>
      <w:proofErr w:type="gramEnd"/>
      <w:r w:rsidRPr="009A3134">
        <w:rPr>
          <w:rFonts w:ascii="Times New Roman" w:eastAsia="宋体"/>
          <w:sz w:val="24"/>
          <w:szCs w:val="24"/>
        </w:rPr>
        <w:t>有限公司、</w:t>
      </w:r>
      <w:proofErr w:type="gramStart"/>
      <w:r w:rsidRPr="009A3134">
        <w:rPr>
          <w:rFonts w:ascii="Times New Roman" w:eastAsia="宋体" w:hint="eastAsia"/>
          <w:sz w:val="24"/>
          <w:szCs w:val="24"/>
        </w:rPr>
        <w:t>宜昌东阳光</w:t>
      </w:r>
      <w:proofErr w:type="gramEnd"/>
      <w:r w:rsidRPr="009A3134">
        <w:rPr>
          <w:rFonts w:ascii="Times New Roman" w:eastAsia="宋体" w:hint="eastAsia"/>
          <w:sz w:val="24"/>
          <w:szCs w:val="24"/>
        </w:rPr>
        <w:t>长江药业股份有限公司（由</w:t>
      </w:r>
      <w:r w:rsidRPr="009A3134">
        <w:rPr>
          <w:rFonts w:ascii="Times New Roman" w:eastAsia="宋体"/>
          <w:sz w:val="24"/>
          <w:szCs w:val="24"/>
        </w:rPr>
        <w:t>宜昌长江药业有限公司</w:t>
      </w:r>
      <w:r w:rsidRPr="009A3134">
        <w:rPr>
          <w:rFonts w:ascii="Times New Roman" w:eastAsia="宋体" w:hint="eastAsia"/>
          <w:sz w:val="24"/>
          <w:szCs w:val="24"/>
        </w:rPr>
        <w:t>更名为</w:t>
      </w:r>
      <w:proofErr w:type="gramStart"/>
      <w:r w:rsidRPr="009A3134">
        <w:rPr>
          <w:rFonts w:ascii="Times New Roman" w:eastAsia="宋体" w:hint="eastAsia"/>
          <w:sz w:val="24"/>
          <w:szCs w:val="24"/>
        </w:rPr>
        <w:t>宜昌东阳光</w:t>
      </w:r>
      <w:proofErr w:type="gramEnd"/>
      <w:r w:rsidRPr="009A3134">
        <w:rPr>
          <w:rFonts w:ascii="Times New Roman" w:eastAsia="宋体" w:hint="eastAsia"/>
          <w:sz w:val="24"/>
          <w:szCs w:val="24"/>
        </w:rPr>
        <w:t>长江药业股份有限公司）</w:t>
      </w:r>
      <w:r w:rsidRPr="009A3134">
        <w:rPr>
          <w:rFonts w:ascii="Times New Roman" w:eastAsia="宋体"/>
          <w:sz w:val="24"/>
          <w:szCs w:val="24"/>
        </w:rPr>
        <w:t>、宜都东阳光高纯铝有限公司、</w:t>
      </w:r>
      <w:proofErr w:type="gramStart"/>
      <w:r w:rsidRPr="009A3134">
        <w:rPr>
          <w:rFonts w:ascii="Times New Roman" w:eastAsia="宋体"/>
          <w:sz w:val="24"/>
          <w:szCs w:val="24"/>
        </w:rPr>
        <w:t>宜</w:t>
      </w:r>
      <w:r w:rsidRPr="009A3134">
        <w:rPr>
          <w:rFonts w:ascii="Times New Roman" w:eastAsia="宋体" w:hint="eastAsia"/>
          <w:sz w:val="24"/>
          <w:szCs w:val="24"/>
        </w:rPr>
        <w:t>昌</w:t>
      </w:r>
      <w:r w:rsidRPr="009A3134">
        <w:rPr>
          <w:rFonts w:ascii="Times New Roman" w:eastAsia="宋体"/>
          <w:sz w:val="24"/>
          <w:szCs w:val="24"/>
        </w:rPr>
        <w:t>东阳光</w:t>
      </w:r>
      <w:proofErr w:type="gramEnd"/>
      <w:r w:rsidRPr="009A3134">
        <w:rPr>
          <w:rFonts w:ascii="Times New Roman" w:eastAsia="宋体"/>
          <w:sz w:val="24"/>
          <w:szCs w:val="24"/>
        </w:rPr>
        <w:t>药</w:t>
      </w:r>
      <w:r w:rsidRPr="009A3134">
        <w:rPr>
          <w:rFonts w:ascii="Times New Roman" w:eastAsia="宋体" w:hint="eastAsia"/>
          <w:sz w:val="24"/>
          <w:szCs w:val="24"/>
        </w:rPr>
        <w:t>业股份</w:t>
      </w:r>
      <w:r w:rsidRPr="009A3134">
        <w:rPr>
          <w:rFonts w:ascii="Times New Roman" w:eastAsia="宋体"/>
          <w:sz w:val="24"/>
          <w:szCs w:val="24"/>
        </w:rPr>
        <w:t>有限公司</w:t>
      </w:r>
      <w:r w:rsidRPr="009A3134">
        <w:rPr>
          <w:rFonts w:ascii="Times New Roman" w:eastAsia="宋体" w:hint="eastAsia"/>
          <w:sz w:val="24"/>
          <w:szCs w:val="24"/>
        </w:rPr>
        <w:t>（</w:t>
      </w:r>
      <w:r w:rsidRPr="009A3134">
        <w:rPr>
          <w:rFonts w:ascii="Times New Roman" w:eastAsia="宋体"/>
          <w:sz w:val="24"/>
          <w:szCs w:val="24"/>
        </w:rPr>
        <w:t>宜都东阳光生化制药有限公司</w:t>
      </w:r>
      <w:r w:rsidRPr="009A3134">
        <w:rPr>
          <w:rFonts w:ascii="Times New Roman" w:eastAsia="宋体" w:hint="eastAsia"/>
          <w:sz w:val="24"/>
          <w:szCs w:val="24"/>
        </w:rPr>
        <w:t>更名为</w:t>
      </w:r>
      <w:proofErr w:type="gramStart"/>
      <w:r w:rsidRPr="009A3134">
        <w:rPr>
          <w:rFonts w:ascii="Times New Roman" w:eastAsia="宋体"/>
          <w:sz w:val="24"/>
          <w:szCs w:val="24"/>
        </w:rPr>
        <w:t>宜</w:t>
      </w:r>
      <w:r w:rsidRPr="009A3134">
        <w:rPr>
          <w:rFonts w:ascii="Times New Roman" w:eastAsia="宋体" w:hint="eastAsia"/>
          <w:sz w:val="24"/>
          <w:szCs w:val="24"/>
        </w:rPr>
        <w:t>昌</w:t>
      </w:r>
      <w:r w:rsidRPr="009A3134">
        <w:rPr>
          <w:rFonts w:ascii="Times New Roman" w:eastAsia="宋体"/>
          <w:sz w:val="24"/>
          <w:szCs w:val="24"/>
        </w:rPr>
        <w:t>东阳光</w:t>
      </w:r>
      <w:proofErr w:type="gramEnd"/>
      <w:r w:rsidRPr="009A3134">
        <w:rPr>
          <w:rFonts w:ascii="Times New Roman" w:eastAsia="宋体"/>
          <w:sz w:val="24"/>
          <w:szCs w:val="24"/>
        </w:rPr>
        <w:t>药</w:t>
      </w:r>
      <w:r w:rsidRPr="009A3134">
        <w:rPr>
          <w:rFonts w:ascii="Times New Roman" w:eastAsia="宋体" w:hint="eastAsia"/>
          <w:sz w:val="24"/>
          <w:szCs w:val="24"/>
        </w:rPr>
        <w:t>业股份</w:t>
      </w:r>
      <w:r w:rsidRPr="009A3134">
        <w:rPr>
          <w:rFonts w:ascii="Times New Roman" w:eastAsia="宋体"/>
          <w:sz w:val="24"/>
          <w:szCs w:val="24"/>
        </w:rPr>
        <w:t>有限公司</w:t>
      </w:r>
      <w:r w:rsidRPr="009A3134">
        <w:rPr>
          <w:rFonts w:ascii="Times New Roman" w:eastAsia="宋体" w:hint="eastAsia"/>
          <w:sz w:val="24"/>
          <w:szCs w:val="24"/>
        </w:rPr>
        <w:t>）、</w:t>
      </w:r>
      <w:proofErr w:type="gramStart"/>
      <w:r w:rsidRPr="009A3134">
        <w:rPr>
          <w:rFonts w:ascii="Times New Roman" w:eastAsia="宋体" w:hint="eastAsia"/>
          <w:sz w:val="24"/>
          <w:szCs w:val="24"/>
        </w:rPr>
        <w:t>宜昌东阳光</w:t>
      </w:r>
      <w:proofErr w:type="gramEnd"/>
      <w:r w:rsidRPr="009A3134">
        <w:rPr>
          <w:rFonts w:ascii="Times New Roman" w:eastAsia="宋体" w:hint="eastAsia"/>
          <w:sz w:val="24"/>
          <w:szCs w:val="24"/>
        </w:rPr>
        <w:t>火力发电有限公司、</w:t>
      </w:r>
      <w:r w:rsidRPr="009A3134">
        <w:rPr>
          <w:rFonts w:ascii="Times New Roman" w:eastAsia="宋体"/>
          <w:sz w:val="24"/>
          <w:szCs w:val="24"/>
        </w:rPr>
        <w:t>宜昌山城水都冬虫夏草有限公司等企业。这些项目建设以来，都取得了较好的经济效益和社会效益，为公司进一步在宜都增加投资坚定了信心。</w:t>
      </w:r>
    </w:p>
    <w:p w:rsidR="00334F99" w:rsidRPr="009A3134" w:rsidRDefault="00334F99" w:rsidP="00334F99">
      <w:pPr>
        <w:pStyle w:val="a9"/>
        <w:spacing w:line="520" w:lineRule="exact"/>
        <w:ind w:firstLineChars="200" w:firstLine="480"/>
        <w:rPr>
          <w:rFonts w:ascii="Times New Roman" w:eastAsia="宋体"/>
          <w:sz w:val="24"/>
          <w:szCs w:val="24"/>
        </w:rPr>
      </w:pPr>
      <w:r w:rsidRPr="009A3134">
        <w:rPr>
          <w:rFonts w:ascii="Times New Roman" w:eastAsia="宋体" w:hint="eastAsia"/>
          <w:sz w:val="24"/>
          <w:szCs w:val="24"/>
        </w:rPr>
        <w:t>宜都东阳光实业发展有限公司相关单位关系图及项目关系图见图</w:t>
      </w:r>
      <w:r w:rsidRPr="009A3134">
        <w:rPr>
          <w:rFonts w:ascii="Times New Roman" w:eastAsia="宋体" w:hint="eastAsia"/>
          <w:sz w:val="24"/>
          <w:szCs w:val="24"/>
        </w:rPr>
        <w:t>1-1</w:t>
      </w:r>
      <w:r w:rsidRPr="009A3134">
        <w:rPr>
          <w:rFonts w:ascii="Times New Roman" w:eastAsia="宋体" w:hint="eastAsia"/>
          <w:sz w:val="24"/>
          <w:szCs w:val="24"/>
        </w:rPr>
        <w:t>。</w:t>
      </w:r>
    </w:p>
    <w:p w:rsidR="003A7303" w:rsidRPr="00334F99" w:rsidRDefault="003A7303"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B63AE2" w:rsidP="009A3134">
      <w:pPr>
        <w:pStyle w:val="a9"/>
        <w:spacing w:line="520" w:lineRule="exact"/>
        <w:ind w:firstLineChars="200" w:firstLine="480"/>
        <w:rPr>
          <w:rFonts w:ascii="Times New Roman" w:eastAsia="宋体"/>
          <w:sz w:val="24"/>
          <w:szCs w:val="24"/>
          <w:highlight w:val="yellow"/>
        </w:rPr>
      </w:pPr>
      <w:r w:rsidRPr="00B63AE2">
        <w:rPr>
          <w:rFonts w:ascii="Times New Roman" w:eastAsia="宋体"/>
          <w:noProof/>
          <w:sz w:val="24"/>
          <w:szCs w:val="24"/>
          <w:highlight w:val="yellow"/>
        </w:rPr>
        <w:lastRenderedPageBreak/>
        <w:pict>
          <v:shapetype id="_x0000_t202" coordsize="21600,21600" o:spt="202" path="m,l,21600r21600,l21600,xe">
            <v:stroke joinstyle="miter"/>
            <v:path gradientshapeok="t" o:connecttype="rect"/>
          </v:shapetype>
          <v:shape id="_x0000_s8908" type="#_x0000_t202" style="position:absolute;left:0;text-align:left;margin-left:-.1pt;margin-top:5.75pt;width:447.85pt;height:333.65pt;z-index:251664896;mso-wrap-style:none;mso-width-percent:400;mso-height-percent:200;mso-width-percent:400;mso-height-percent:200;mso-width-relative:margin;mso-height-relative:margin" stroked="f">
            <v:textbox style="mso-next-textbox:#_x0000_s8908;mso-fit-shape-to-text:t">
              <w:txbxContent>
                <w:p w:rsidR="00AF20AF" w:rsidRDefault="00AF20AF" w:rsidP="009A3134">
                  <w:pPr>
                    <w:jc w:val="center"/>
                  </w:pPr>
                  <w:r w:rsidRPr="00E41D14">
                    <w:object w:dxaOrig="11980" w:dyaOrig="8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7pt;height:314.8pt" o:ole="">
                        <v:imagedata r:id="rId12" o:title=""/>
                      </v:shape>
                      <o:OLEObject Type="Embed" ProgID="Visio.Drawing.11" ShapeID="_x0000_i1027" DrawAspect="Content" ObjectID="_1596884513" r:id="rId13"/>
                    </w:object>
                  </w:r>
                </w:p>
              </w:txbxContent>
            </v:textbox>
          </v:shape>
        </w:pict>
      </w: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334F99" w:rsidRDefault="00334F99" w:rsidP="00334F99">
      <w:pPr>
        <w:pStyle w:val="a9"/>
        <w:spacing w:line="520" w:lineRule="exact"/>
        <w:ind w:firstLineChars="200" w:firstLine="480"/>
        <w:rPr>
          <w:rFonts w:ascii="Times New Roman" w:eastAsia="宋体"/>
          <w:sz w:val="24"/>
          <w:szCs w:val="24"/>
          <w:highlight w:val="yellow"/>
        </w:rPr>
      </w:pPr>
    </w:p>
    <w:p w:rsidR="00334F99" w:rsidRPr="009A3134" w:rsidRDefault="00334F99" w:rsidP="00334F99">
      <w:pPr>
        <w:spacing w:line="520" w:lineRule="exact"/>
        <w:jc w:val="center"/>
        <w:rPr>
          <w:b/>
          <w:bCs/>
          <w:sz w:val="24"/>
        </w:rPr>
      </w:pPr>
      <w:r w:rsidRPr="009A3134">
        <w:rPr>
          <w:rFonts w:hint="eastAsia"/>
          <w:b/>
          <w:bCs/>
          <w:sz w:val="24"/>
        </w:rPr>
        <w:t>图</w:t>
      </w:r>
      <w:r w:rsidRPr="009A3134">
        <w:rPr>
          <w:rFonts w:hint="eastAsia"/>
          <w:b/>
          <w:bCs/>
          <w:sz w:val="24"/>
        </w:rPr>
        <w:t xml:space="preserve">1-1    </w:t>
      </w:r>
      <w:r w:rsidRPr="009A3134">
        <w:rPr>
          <w:rFonts w:hint="eastAsia"/>
          <w:b/>
          <w:bCs/>
          <w:sz w:val="24"/>
        </w:rPr>
        <w:t>宜都东阳光实业发展有限公司相关单位关系图及项目关系图</w:t>
      </w:r>
    </w:p>
    <w:p w:rsidR="00334F99" w:rsidRPr="009A3134" w:rsidRDefault="00334F99" w:rsidP="00334F99">
      <w:pPr>
        <w:spacing w:line="520" w:lineRule="exact"/>
        <w:ind w:firstLineChars="200" w:firstLine="480"/>
        <w:rPr>
          <w:rFonts w:hAnsi="宋体"/>
          <w:bCs/>
          <w:sz w:val="24"/>
          <w:szCs w:val="24"/>
        </w:rPr>
      </w:pPr>
      <w:r w:rsidRPr="009A3134">
        <w:rPr>
          <w:rFonts w:hAnsi="宋体" w:hint="eastAsia"/>
          <w:bCs/>
          <w:sz w:val="24"/>
          <w:szCs w:val="24"/>
        </w:rPr>
        <w:t>图</w:t>
      </w:r>
      <w:r w:rsidRPr="009A3134">
        <w:rPr>
          <w:rFonts w:hint="eastAsia"/>
          <w:sz w:val="24"/>
          <w:szCs w:val="24"/>
        </w:rPr>
        <w:t>1-1</w:t>
      </w:r>
      <w:r w:rsidRPr="009A3134">
        <w:rPr>
          <w:rFonts w:hint="eastAsia"/>
          <w:sz w:val="24"/>
          <w:szCs w:val="24"/>
        </w:rPr>
        <w:t>中的</w:t>
      </w:r>
      <w:r w:rsidRPr="009A3134">
        <w:rPr>
          <w:sz w:val="24"/>
          <w:szCs w:val="24"/>
        </w:rPr>
        <w:t>宜都东阳光化成</w:t>
      </w:r>
      <w:proofErr w:type="gramStart"/>
      <w:r w:rsidRPr="009A3134">
        <w:rPr>
          <w:sz w:val="24"/>
          <w:szCs w:val="24"/>
        </w:rPr>
        <w:t>箔</w:t>
      </w:r>
      <w:proofErr w:type="gramEnd"/>
      <w:r w:rsidRPr="009A3134">
        <w:rPr>
          <w:sz w:val="24"/>
          <w:szCs w:val="24"/>
        </w:rPr>
        <w:t>有限公司、</w:t>
      </w:r>
      <w:proofErr w:type="gramStart"/>
      <w:r w:rsidRPr="009A3134">
        <w:rPr>
          <w:rFonts w:hint="eastAsia"/>
          <w:sz w:val="24"/>
          <w:szCs w:val="24"/>
        </w:rPr>
        <w:t>宜昌东阳光</w:t>
      </w:r>
      <w:proofErr w:type="gramEnd"/>
      <w:r w:rsidRPr="009A3134">
        <w:rPr>
          <w:rFonts w:hint="eastAsia"/>
          <w:sz w:val="24"/>
          <w:szCs w:val="24"/>
        </w:rPr>
        <w:t>长江药业股份有限公司</w:t>
      </w:r>
      <w:r w:rsidRPr="009A3134">
        <w:rPr>
          <w:sz w:val="24"/>
          <w:szCs w:val="24"/>
        </w:rPr>
        <w:t>、宜都东阳光高纯铝有限公司、</w:t>
      </w:r>
      <w:proofErr w:type="gramStart"/>
      <w:r w:rsidRPr="009A3134">
        <w:rPr>
          <w:sz w:val="24"/>
          <w:szCs w:val="24"/>
        </w:rPr>
        <w:t>宜</w:t>
      </w:r>
      <w:r w:rsidRPr="009A3134">
        <w:rPr>
          <w:rFonts w:hint="eastAsia"/>
          <w:sz w:val="24"/>
          <w:szCs w:val="24"/>
        </w:rPr>
        <w:t>昌</w:t>
      </w:r>
      <w:r w:rsidRPr="009A3134">
        <w:rPr>
          <w:sz w:val="24"/>
          <w:szCs w:val="24"/>
        </w:rPr>
        <w:t>东阳光</w:t>
      </w:r>
      <w:proofErr w:type="gramEnd"/>
      <w:r w:rsidRPr="009A3134">
        <w:rPr>
          <w:sz w:val="24"/>
          <w:szCs w:val="24"/>
        </w:rPr>
        <w:t>药</w:t>
      </w:r>
      <w:r w:rsidRPr="009A3134">
        <w:rPr>
          <w:rFonts w:hint="eastAsia"/>
          <w:sz w:val="24"/>
          <w:szCs w:val="24"/>
        </w:rPr>
        <w:t>业股份</w:t>
      </w:r>
      <w:r w:rsidRPr="009A3134">
        <w:rPr>
          <w:sz w:val="24"/>
          <w:szCs w:val="24"/>
        </w:rPr>
        <w:t>有限公司</w:t>
      </w:r>
      <w:r w:rsidRPr="009A3134">
        <w:rPr>
          <w:rFonts w:hint="eastAsia"/>
          <w:sz w:val="24"/>
          <w:szCs w:val="24"/>
        </w:rPr>
        <w:t>、</w:t>
      </w:r>
      <w:proofErr w:type="gramStart"/>
      <w:r w:rsidRPr="009A3134">
        <w:rPr>
          <w:rFonts w:hint="eastAsia"/>
          <w:sz w:val="24"/>
          <w:szCs w:val="24"/>
        </w:rPr>
        <w:t>宜昌东阳光</w:t>
      </w:r>
      <w:proofErr w:type="gramEnd"/>
      <w:r w:rsidRPr="009A3134">
        <w:rPr>
          <w:rFonts w:hint="eastAsia"/>
          <w:sz w:val="24"/>
          <w:szCs w:val="24"/>
        </w:rPr>
        <w:t>火力发电有限公司、</w:t>
      </w:r>
      <w:r w:rsidRPr="009A3134">
        <w:rPr>
          <w:sz w:val="24"/>
          <w:szCs w:val="24"/>
        </w:rPr>
        <w:t>宜昌山城水都冬虫夏草有限公司</w:t>
      </w:r>
      <w:r w:rsidRPr="009A3134">
        <w:rPr>
          <w:rFonts w:hint="eastAsia"/>
          <w:sz w:val="24"/>
          <w:szCs w:val="24"/>
        </w:rPr>
        <w:t>均为独立的法人单位。</w:t>
      </w:r>
    </w:p>
    <w:p w:rsidR="00917DB6" w:rsidRPr="00917DB6" w:rsidRDefault="00917DB6" w:rsidP="00917DB6">
      <w:pPr>
        <w:spacing w:line="520" w:lineRule="exact"/>
        <w:ind w:firstLineChars="200" w:firstLine="480"/>
        <w:rPr>
          <w:rFonts w:hAnsi="宋体"/>
          <w:bCs/>
          <w:sz w:val="24"/>
          <w:szCs w:val="24"/>
        </w:rPr>
      </w:pPr>
      <w:proofErr w:type="gramStart"/>
      <w:r w:rsidRPr="00917DB6">
        <w:rPr>
          <w:rFonts w:hAnsi="宋体" w:hint="eastAsia"/>
          <w:bCs/>
          <w:sz w:val="24"/>
          <w:szCs w:val="24"/>
        </w:rPr>
        <w:t>宜昌</w:t>
      </w:r>
      <w:r w:rsidRPr="00917DB6">
        <w:rPr>
          <w:rFonts w:hAnsi="宋体"/>
          <w:bCs/>
          <w:sz w:val="24"/>
          <w:szCs w:val="24"/>
        </w:rPr>
        <w:t>东阳光</w:t>
      </w:r>
      <w:proofErr w:type="gramEnd"/>
      <w:r w:rsidRPr="00917DB6">
        <w:rPr>
          <w:rFonts w:hAnsi="宋体" w:hint="eastAsia"/>
          <w:bCs/>
          <w:sz w:val="24"/>
          <w:szCs w:val="24"/>
        </w:rPr>
        <w:t>药业股份</w:t>
      </w:r>
      <w:r w:rsidRPr="00917DB6">
        <w:rPr>
          <w:rFonts w:hAnsi="宋体"/>
          <w:bCs/>
          <w:sz w:val="24"/>
          <w:szCs w:val="24"/>
        </w:rPr>
        <w:t>有限公司</w:t>
      </w:r>
      <w:r w:rsidRPr="00917DB6">
        <w:rPr>
          <w:rFonts w:hAnsi="宋体" w:hint="eastAsia"/>
          <w:bCs/>
          <w:sz w:val="24"/>
          <w:szCs w:val="24"/>
        </w:rPr>
        <w:t>，</w:t>
      </w:r>
      <w:r w:rsidRPr="00917DB6">
        <w:rPr>
          <w:rFonts w:hAnsi="宋体"/>
          <w:bCs/>
          <w:sz w:val="24"/>
          <w:szCs w:val="24"/>
        </w:rPr>
        <w:t>注册资本</w:t>
      </w:r>
      <w:r w:rsidRPr="00917DB6">
        <w:rPr>
          <w:rFonts w:hAnsi="宋体" w:hint="eastAsia"/>
          <w:bCs/>
          <w:sz w:val="24"/>
          <w:szCs w:val="24"/>
        </w:rPr>
        <w:t>7.5</w:t>
      </w:r>
      <w:r w:rsidRPr="00917DB6">
        <w:rPr>
          <w:rFonts w:hAnsi="宋体"/>
          <w:bCs/>
          <w:sz w:val="24"/>
          <w:szCs w:val="24"/>
        </w:rPr>
        <w:t>亿元</w:t>
      </w:r>
      <w:r w:rsidRPr="00917DB6">
        <w:rPr>
          <w:rFonts w:hAnsi="宋体" w:hint="eastAsia"/>
          <w:bCs/>
          <w:sz w:val="24"/>
          <w:szCs w:val="24"/>
        </w:rPr>
        <w:t>，公司</w:t>
      </w:r>
      <w:r w:rsidRPr="00917DB6">
        <w:rPr>
          <w:rFonts w:hAnsi="宋体"/>
          <w:bCs/>
          <w:sz w:val="24"/>
          <w:szCs w:val="24"/>
        </w:rPr>
        <w:t>现有员工</w:t>
      </w:r>
      <w:r w:rsidRPr="00917DB6">
        <w:rPr>
          <w:rFonts w:hAnsi="宋体" w:hint="eastAsia"/>
          <w:bCs/>
          <w:sz w:val="24"/>
          <w:szCs w:val="24"/>
        </w:rPr>
        <w:t>1</w:t>
      </w:r>
      <w:r w:rsidR="00DF61EB">
        <w:rPr>
          <w:rFonts w:hAnsi="宋体" w:hint="eastAsia"/>
          <w:bCs/>
          <w:sz w:val="24"/>
          <w:szCs w:val="24"/>
        </w:rPr>
        <w:t>7</w:t>
      </w:r>
      <w:r w:rsidRPr="00917DB6">
        <w:rPr>
          <w:rFonts w:hAnsi="宋体" w:hint="eastAsia"/>
          <w:bCs/>
          <w:sz w:val="24"/>
          <w:szCs w:val="24"/>
        </w:rPr>
        <w:t>5</w:t>
      </w:r>
      <w:r w:rsidRPr="00917DB6">
        <w:rPr>
          <w:rFonts w:hAnsi="宋体"/>
          <w:bCs/>
          <w:sz w:val="24"/>
          <w:szCs w:val="24"/>
        </w:rPr>
        <w:t>0</w:t>
      </w:r>
      <w:r w:rsidRPr="00917DB6">
        <w:rPr>
          <w:rFonts w:hAnsi="宋体"/>
          <w:bCs/>
          <w:sz w:val="24"/>
          <w:szCs w:val="24"/>
        </w:rPr>
        <w:t>人左右，大专以上学历人员</w:t>
      </w:r>
      <w:r w:rsidRPr="00917DB6">
        <w:rPr>
          <w:rFonts w:hAnsi="宋体"/>
          <w:bCs/>
          <w:sz w:val="24"/>
          <w:szCs w:val="24"/>
        </w:rPr>
        <w:t>470</w:t>
      </w:r>
      <w:r w:rsidRPr="00917DB6">
        <w:rPr>
          <w:rFonts w:hAnsi="宋体"/>
          <w:bCs/>
          <w:sz w:val="24"/>
          <w:szCs w:val="24"/>
        </w:rPr>
        <w:t>人，其中博士</w:t>
      </w:r>
      <w:r w:rsidRPr="00917DB6">
        <w:rPr>
          <w:rFonts w:hAnsi="宋体"/>
          <w:bCs/>
          <w:sz w:val="24"/>
          <w:szCs w:val="24"/>
        </w:rPr>
        <w:t>2</w:t>
      </w:r>
      <w:r w:rsidRPr="00917DB6">
        <w:rPr>
          <w:rFonts w:hAnsi="宋体"/>
          <w:bCs/>
          <w:sz w:val="24"/>
          <w:szCs w:val="24"/>
        </w:rPr>
        <w:t>名，硕士</w:t>
      </w:r>
      <w:r w:rsidRPr="00917DB6">
        <w:rPr>
          <w:rFonts w:hAnsi="宋体"/>
          <w:bCs/>
          <w:sz w:val="24"/>
          <w:szCs w:val="24"/>
        </w:rPr>
        <w:t>12</w:t>
      </w:r>
      <w:r w:rsidRPr="00917DB6">
        <w:rPr>
          <w:rFonts w:hAnsi="宋体"/>
          <w:bCs/>
          <w:sz w:val="24"/>
          <w:szCs w:val="24"/>
        </w:rPr>
        <w:t>名，学士</w:t>
      </w:r>
      <w:r w:rsidRPr="00917DB6">
        <w:rPr>
          <w:rFonts w:hAnsi="宋体"/>
          <w:bCs/>
          <w:sz w:val="24"/>
          <w:szCs w:val="24"/>
        </w:rPr>
        <w:t>155</w:t>
      </w:r>
      <w:r w:rsidRPr="00917DB6">
        <w:rPr>
          <w:rFonts w:hAnsi="宋体"/>
          <w:bCs/>
          <w:sz w:val="24"/>
          <w:szCs w:val="24"/>
        </w:rPr>
        <w:t>名。高级职称</w:t>
      </w:r>
      <w:r w:rsidRPr="00917DB6">
        <w:rPr>
          <w:rFonts w:hAnsi="宋体"/>
          <w:bCs/>
          <w:sz w:val="24"/>
          <w:szCs w:val="24"/>
        </w:rPr>
        <w:t>15</w:t>
      </w:r>
      <w:r w:rsidRPr="00917DB6">
        <w:rPr>
          <w:rFonts w:hAnsi="宋体"/>
          <w:bCs/>
          <w:sz w:val="24"/>
          <w:szCs w:val="24"/>
        </w:rPr>
        <w:t>人，中级职称</w:t>
      </w:r>
      <w:r w:rsidRPr="00917DB6">
        <w:rPr>
          <w:rFonts w:hAnsi="宋体"/>
          <w:bCs/>
          <w:sz w:val="24"/>
          <w:szCs w:val="24"/>
        </w:rPr>
        <w:t>53</w:t>
      </w:r>
      <w:r w:rsidRPr="00917DB6">
        <w:rPr>
          <w:rFonts w:hAnsi="宋体"/>
          <w:bCs/>
          <w:sz w:val="24"/>
          <w:szCs w:val="24"/>
        </w:rPr>
        <w:t>人，专职研究开发人员</w:t>
      </w:r>
      <w:r w:rsidRPr="00917DB6">
        <w:rPr>
          <w:rFonts w:hAnsi="宋体"/>
          <w:bCs/>
          <w:sz w:val="24"/>
          <w:szCs w:val="24"/>
        </w:rPr>
        <w:t>151</w:t>
      </w:r>
      <w:r w:rsidRPr="00917DB6">
        <w:rPr>
          <w:rFonts w:hAnsi="宋体"/>
          <w:bCs/>
          <w:sz w:val="24"/>
          <w:szCs w:val="24"/>
        </w:rPr>
        <w:t>人。公司</w:t>
      </w:r>
      <w:r w:rsidRPr="00917DB6">
        <w:rPr>
          <w:rFonts w:hAnsi="宋体" w:hint="eastAsia"/>
          <w:bCs/>
          <w:sz w:val="24"/>
          <w:szCs w:val="24"/>
        </w:rPr>
        <w:t>红霉素及衍生物生产</w:t>
      </w:r>
      <w:r w:rsidRPr="00917DB6">
        <w:rPr>
          <w:rFonts w:hAnsi="宋体"/>
          <w:bCs/>
          <w:sz w:val="24"/>
          <w:szCs w:val="24"/>
        </w:rPr>
        <w:t>规模和技术指标均名列同行业前</w:t>
      </w:r>
      <w:r w:rsidRPr="00917DB6">
        <w:rPr>
          <w:rFonts w:hAnsi="宋体" w:hint="eastAsia"/>
          <w:bCs/>
          <w:sz w:val="24"/>
          <w:szCs w:val="24"/>
        </w:rPr>
        <w:t>列，</w:t>
      </w:r>
      <w:r w:rsidRPr="00917DB6">
        <w:rPr>
          <w:rFonts w:hAnsi="宋体"/>
          <w:bCs/>
          <w:sz w:val="24"/>
          <w:szCs w:val="24"/>
        </w:rPr>
        <w:t>分别通过了</w:t>
      </w:r>
      <w:r w:rsidRPr="00917DB6">
        <w:rPr>
          <w:rFonts w:hAnsi="宋体" w:hint="eastAsia"/>
          <w:bCs/>
          <w:sz w:val="24"/>
          <w:szCs w:val="24"/>
        </w:rPr>
        <w:t>国家药品监督管理局</w:t>
      </w:r>
      <w:r w:rsidRPr="00917DB6">
        <w:rPr>
          <w:rFonts w:hAnsi="宋体"/>
          <w:bCs/>
          <w:sz w:val="24"/>
          <w:szCs w:val="24"/>
        </w:rPr>
        <w:t>GMP</w:t>
      </w:r>
      <w:r w:rsidRPr="00917DB6">
        <w:rPr>
          <w:rFonts w:hAnsi="宋体"/>
          <w:bCs/>
          <w:sz w:val="24"/>
          <w:szCs w:val="24"/>
        </w:rPr>
        <w:t>认证、德国</w:t>
      </w:r>
      <w:r w:rsidRPr="00917DB6">
        <w:rPr>
          <w:rFonts w:hAnsi="宋体" w:hint="eastAsia"/>
          <w:bCs/>
          <w:sz w:val="24"/>
          <w:szCs w:val="24"/>
        </w:rPr>
        <w:t>、日本</w:t>
      </w:r>
      <w:r w:rsidRPr="00917DB6">
        <w:rPr>
          <w:rFonts w:hAnsi="宋体"/>
          <w:bCs/>
          <w:sz w:val="24"/>
          <w:szCs w:val="24"/>
        </w:rPr>
        <w:t>GMP</w:t>
      </w:r>
      <w:r w:rsidRPr="00917DB6">
        <w:rPr>
          <w:rFonts w:hAnsi="宋体"/>
          <w:bCs/>
          <w:sz w:val="24"/>
          <w:szCs w:val="24"/>
        </w:rPr>
        <w:t>认证</w:t>
      </w:r>
      <w:r w:rsidRPr="00917DB6">
        <w:rPr>
          <w:rFonts w:hAnsi="宋体" w:hint="eastAsia"/>
          <w:bCs/>
          <w:sz w:val="24"/>
          <w:szCs w:val="24"/>
        </w:rPr>
        <w:t>、美国</w:t>
      </w:r>
      <w:r w:rsidRPr="00917DB6">
        <w:rPr>
          <w:rFonts w:hAnsi="宋体" w:hint="eastAsia"/>
          <w:bCs/>
          <w:sz w:val="24"/>
          <w:szCs w:val="24"/>
        </w:rPr>
        <w:t>FDA</w:t>
      </w:r>
      <w:r w:rsidRPr="00917DB6">
        <w:rPr>
          <w:rFonts w:hAnsi="宋体"/>
          <w:bCs/>
          <w:sz w:val="24"/>
          <w:szCs w:val="24"/>
        </w:rPr>
        <w:t>认证</w:t>
      </w:r>
      <w:r w:rsidRPr="00917DB6">
        <w:rPr>
          <w:rFonts w:hAnsi="宋体" w:hint="eastAsia"/>
          <w:bCs/>
          <w:sz w:val="24"/>
          <w:szCs w:val="24"/>
        </w:rPr>
        <w:t>，公司被</w:t>
      </w:r>
      <w:r w:rsidRPr="00917DB6">
        <w:rPr>
          <w:rFonts w:hAnsi="宋体"/>
          <w:bCs/>
          <w:sz w:val="24"/>
          <w:szCs w:val="24"/>
        </w:rPr>
        <w:t>认定</w:t>
      </w:r>
      <w:r w:rsidRPr="00917DB6">
        <w:rPr>
          <w:rFonts w:hAnsi="宋体" w:hint="eastAsia"/>
          <w:bCs/>
          <w:sz w:val="24"/>
          <w:szCs w:val="24"/>
        </w:rPr>
        <w:t>为湖北</w:t>
      </w:r>
      <w:r w:rsidRPr="00917DB6">
        <w:rPr>
          <w:rFonts w:hAnsi="宋体"/>
          <w:bCs/>
          <w:sz w:val="24"/>
          <w:szCs w:val="24"/>
        </w:rPr>
        <w:t>省高新技术企业。</w:t>
      </w:r>
    </w:p>
    <w:p w:rsidR="00917DB6" w:rsidRPr="00917DB6" w:rsidRDefault="00917DB6" w:rsidP="00917DB6">
      <w:pPr>
        <w:spacing w:line="520" w:lineRule="exact"/>
        <w:ind w:firstLineChars="200" w:firstLine="480"/>
        <w:rPr>
          <w:rFonts w:hAnsi="宋体"/>
          <w:bCs/>
          <w:sz w:val="24"/>
          <w:szCs w:val="24"/>
        </w:rPr>
      </w:pPr>
      <w:r w:rsidRPr="00917DB6">
        <w:rPr>
          <w:rFonts w:hAnsi="宋体"/>
          <w:bCs/>
          <w:sz w:val="24"/>
          <w:szCs w:val="24"/>
        </w:rPr>
        <w:t>公司注重技术开发，</w:t>
      </w:r>
      <w:r w:rsidRPr="00917DB6">
        <w:rPr>
          <w:rFonts w:hAnsi="宋体" w:hint="eastAsia"/>
          <w:bCs/>
          <w:sz w:val="24"/>
          <w:szCs w:val="24"/>
        </w:rPr>
        <w:t>已</w:t>
      </w:r>
      <w:r w:rsidRPr="00917DB6">
        <w:rPr>
          <w:rFonts w:hAnsi="宋体"/>
          <w:bCs/>
          <w:sz w:val="24"/>
          <w:szCs w:val="24"/>
        </w:rPr>
        <w:t>建成先进的生物发酵研发中心，同时与华东理工大学、</w:t>
      </w:r>
      <w:r w:rsidRPr="00917DB6">
        <w:rPr>
          <w:rFonts w:hAnsi="宋体" w:hint="eastAsia"/>
          <w:bCs/>
          <w:sz w:val="24"/>
          <w:szCs w:val="24"/>
        </w:rPr>
        <w:t>华中农业大</w:t>
      </w:r>
      <w:r w:rsidRPr="00917DB6">
        <w:rPr>
          <w:rFonts w:hAnsi="宋体"/>
          <w:bCs/>
          <w:sz w:val="24"/>
          <w:szCs w:val="24"/>
        </w:rPr>
        <w:t>学</w:t>
      </w:r>
      <w:r w:rsidRPr="00917DB6">
        <w:rPr>
          <w:rFonts w:hAnsi="宋体" w:hint="eastAsia"/>
          <w:bCs/>
          <w:sz w:val="24"/>
          <w:szCs w:val="24"/>
        </w:rPr>
        <w:t>、</w:t>
      </w:r>
      <w:r w:rsidRPr="00917DB6">
        <w:rPr>
          <w:rFonts w:hAnsi="宋体"/>
          <w:bCs/>
          <w:sz w:val="24"/>
          <w:szCs w:val="24"/>
        </w:rPr>
        <w:t>德国柏林大学等国内外科研机构建立</w:t>
      </w:r>
      <w:r w:rsidRPr="00917DB6">
        <w:rPr>
          <w:rFonts w:hAnsi="宋体" w:hint="eastAsia"/>
          <w:bCs/>
          <w:sz w:val="24"/>
          <w:szCs w:val="24"/>
        </w:rPr>
        <w:t>了</w:t>
      </w:r>
      <w:r w:rsidRPr="00917DB6">
        <w:rPr>
          <w:rFonts w:hAnsi="宋体"/>
          <w:bCs/>
          <w:sz w:val="24"/>
          <w:szCs w:val="24"/>
        </w:rPr>
        <w:t>广泛的合作关系，为公司的持续发展提供技术支持。</w:t>
      </w:r>
    </w:p>
    <w:p w:rsidR="00917DB6" w:rsidRDefault="00917DB6" w:rsidP="00917DB6">
      <w:pPr>
        <w:pStyle w:val="a9"/>
        <w:spacing w:line="520" w:lineRule="exact"/>
        <w:ind w:firstLineChars="200" w:firstLine="480"/>
        <w:rPr>
          <w:rFonts w:ascii="Times New Roman" w:eastAsia="宋体"/>
          <w:sz w:val="24"/>
          <w:szCs w:val="24"/>
        </w:rPr>
      </w:pPr>
      <w:r w:rsidRPr="00917DB6">
        <w:rPr>
          <w:rFonts w:ascii="Times New Roman" w:eastAsia="宋体" w:hint="eastAsia"/>
          <w:sz w:val="24"/>
          <w:szCs w:val="24"/>
        </w:rPr>
        <w:t>公司采用发酵法生产红霉素具有良好的技术基础，红霉素项目曾列入国家科技部</w:t>
      </w:r>
      <w:r w:rsidRPr="00917DB6">
        <w:rPr>
          <w:rFonts w:ascii="Times New Roman" w:eastAsia="宋体" w:hint="eastAsia"/>
          <w:sz w:val="24"/>
          <w:szCs w:val="24"/>
        </w:rPr>
        <w:lastRenderedPageBreak/>
        <w:t>“</w:t>
      </w:r>
      <w:r w:rsidRPr="00917DB6">
        <w:rPr>
          <w:rFonts w:ascii="Times New Roman" w:eastAsia="宋体" w:hint="eastAsia"/>
          <w:sz w:val="24"/>
          <w:szCs w:val="24"/>
        </w:rPr>
        <w:t>863</w:t>
      </w:r>
      <w:r w:rsidRPr="00917DB6">
        <w:rPr>
          <w:rFonts w:ascii="Times New Roman" w:eastAsia="宋体" w:hint="eastAsia"/>
          <w:sz w:val="24"/>
          <w:szCs w:val="24"/>
        </w:rPr>
        <w:t>”、“十一五”规划大宗发酵产品的绿色制造专项，项目成果</w:t>
      </w:r>
      <w:r w:rsidRPr="00917DB6">
        <w:rPr>
          <w:rFonts w:ascii="Times New Roman" w:eastAsia="宋体"/>
          <w:sz w:val="24"/>
          <w:szCs w:val="24"/>
        </w:rPr>
        <w:t>具有前瞻性、创新性、先进性和实用性，</w:t>
      </w:r>
      <w:r w:rsidRPr="00917DB6">
        <w:rPr>
          <w:rFonts w:ascii="Times New Roman" w:eastAsia="宋体" w:hint="eastAsia"/>
          <w:sz w:val="24"/>
          <w:szCs w:val="24"/>
        </w:rPr>
        <w:t>研究成果成功转化为生产力，</w:t>
      </w:r>
      <w:r w:rsidRPr="00917DB6">
        <w:rPr>
          <w:rFonts w:ascii="Times New Roman" w:eastAsia="宋体"/>
          <w:sz w:val="24"/>
          <w:szCs w:val="24"/>
        </w:rPr>
        <w:t>综合应用技术达到国际先进水平，并于</w:t>
      </w:r>
      <w:r w:rsidRPr="00917DB6">
        <w:rPr>
          <w:rFonts w:ascii="Times New Roman" w:eastAsia="宋体"/>
          <w:sz w:val="24"/>
          <w:szCs w:val="24"/>
        </w:rPr>
        <w:t>2008</w:t>
      </w:r>
      <w:r w:rsidRPr="00917DB6">
        <w:rPr>
          <w:rFonts w:ascii="Times New Roman" w:eastAsia="宋体"/>
          <w:sz w:val="24"/>
          <w:szCs w:val="24"/>
        </w:rPr>
        <w:t>年取得了上海市科技进步一等奖</w:t>
      </w:r>
      <w:r w:rsidRPr="00917DB6">
        <w:rPr>
          <w:rFonts w:ascii="Times New Roman" w:eastAsia="宋体" w:hint="eastAsia"/>
          <w:sz w:val="24"/>
          <w:szCs w:val="24"/>
        </w:rPr>
        <w:t>，获得国家级优秀项目称号</w:t>
      </w:r>
      <w:r w:rsidRPr="00917DB6">
        <w:rPr>
          <w:rFonts w:ascii="Times New Roman" w:eastAsia="宋体"/>
          <w:sz w:val="24"/>
          <w:szCs w:val="24"/>
        </w:rPr>
        <w:t>。</w:t>
      </w:r>
    </w:p>
    <w:p w:rsidR="00A325F2" w:rsidRPr="00A325F2" w:rsidRDefault="00A325F2" w:rsidP="00A325F2">
      <w:pPr>
        <w:pStyle w:val="a9"/>
        <w:spacing w:line="520" w:lineRule="exact"/>
        <w:ind w:firstLineChars="200" w:firstLine="480"/>
        <w:rPr>
          <w:rFonts w:ascii="Times New Roman" w:eastAsia="宋体"/>
          <w:sz w:val="24"/>
          <w:szCs w:val="24"/>
        </w:rPr>
      </w:pPr>
      <w:r w:rsidRPr="00A325F2">
        <w:rPr>
          <w:rFonts w:ascii="Times New Roman" w:eastAsia="宋体" w:hint="eastAsia"/>
          <w:sz w:val="24"/>
          <w:szCs w:val="24"/>
        </w:rPr>
        <w:t>2015</w:t>
      </w:r>
      <w:r w:rsidRPr="00A325F2">
        <w:rPr>
          <w:rFonts w:ascii="Times New Roman" w:eastAsia="宋体" w:hint="eastAsia"/>
          <w:sz w:val="24"/>
          <w:szCs w:val="24"/>
        </w:rPr>
        <w:t>年</w:t>
      </w:r>
      <w:proofErr w:type="gramStart"/>
      <w:r w:rsidRPr="00A325F2">
        <w:rPr>
          <w:rFonts w:ascii="Times New Roman" w:eastAsia="宋体" w:hint="eastAsia"/>
          <w:sz w:val="24"/>
          <w:szCs w:val="24"/>
        </w:rPr>
        <w:t>宜昌东阳光</w:t>
      </w:r>
      <w:proofErr w:type="gramEnd"/>
      <w:r w:rsidRPr="00A325F2">
        <w:rPr>
          <w:rFonts w:ascii="Times New Roman" w:eastAsia="宋体" w:hint="eastAsia"/>
          <w:sz w:val="24"/>
          <w:szCs w:val="24"/>
        </w:rPr>
        <w:t>药业股份有限公司通过改造</w:t>
      </w:r>
      <w:r w:rsidRPr="00A325F2">
        <w:rPr>
          <w:rFonts w:ascii="Times New Roman" w:eastAsia="宋体" w:hint="eastAsia"/>
          <w:sz w:val="24"/>
          <w:szCs w:val="24"/>
        </w:rPr>
        <w:t>2</w:t>
      </w:r>
      <w:r w:rsidRPr="00A325F2">
        <w:rPr>
          <w:rFonts w:ascii="Times New Roman" w:eastAsia="宋体" w:hint="eastAsia"/>
          <w:sz w:val="24"/>
          <w:szCs w:val="24"/>
        </w:rPr>
        <w:t>号地部分红霉素设备，在</w:t>
      </w:r>
      <w:r w:rsidRPr="00A325F2">
        <w:rPr>
          <w:rFonts w:ascii="Times New Roman" w:eastAsia="宋体" w:hint="eastAsia"/>
          <w:sz w:val="24"/>
          <w:szCs w:val="24"/>
        </w:rPr>
        <w:t>3</w:t>
      </w:r>
      <w:r w:rsidRPr="00A325F2">
        <w:rPr>
          <w:rFonts w:ascii="Times New Roman" w:eastAsia="宋体" w:hint="eastAsia"/>
          <w:sz w:val="24"/>
          <w:szCs w:val="24"/>
        </w:rPr>
        <w:t>号地建成了年产</w:t>
      </w:r>
      <w:r w:rsidRPr="00A325F2">
        <w:rPr>
          <w:rFonts w:ascii="Times New Roman" w:eastAsia="宋体" w:hint="eastAsia"/>
          <w:sz w:val="24"/>
          <w:szCs w:val="24"/>
        </w:rPr>
        <w:t>6000</w:t>
      </w:r>
      <w:r w:rsidRPr="00A325F2">
        <w:rPr>
          <w:rFonts w:ascii="Times New Roman" w:eastAsia="宋体" w:hint="eastAsia"/>
          <w:sz w:val="24"/>
          <w:szCs w:val="24"/>
        </w:rPr>
        <w:t>吨（半）纤维素酶生产线。</w:t>
      </w:r>
    </w:p>
    <w:p w:rsidR="00A325F2" w:rsidRDefault="00A325F2" w:rsidP="00917DB6">
      <w:pPr>
        <w:pStyle w:val="a9"/>
        <w:spacing w:line="520" w:lineRule="exact"/>
        <w:ind w:firstLineChars="200" w:firstLine="480"/>
        <w:rPr>
          <w:rFonts w:ascii="Times New Roman" w:eastAsia="宋体"/>
          <w:sz w:val="24"/>
          <w:szCs w:val="24"/>
        </w:rPr>
      </w:pPr>
      <w:r w:rsidRPr="00A325F2">
        <w:rPr>
          <w:rFonts w:ascii="Times New Roman" w:eastAsia="宋体" w:hint="eastAsia"/>
          <w:sz w:val="24"/>
          <w:szCs w:val="24"/>
        </w:rPr>
        <w:t>为了优化现有产品结构，扩大产品应用领域，</w:t>
      </w:r>
      <w:proofErr w:type="gramStart"/>
      <w:r w:rsidRPr="00A325F2">
        <w:rPr>
          <w:rFonts w:ascii="Times New Roman" w:eastAsia="宋体" w:hint="eastAsia"/>
          <w:sz w:val="24"/>
          <w:szCs w:val="24"/>
        </w:rPr>
        <w:t>宜昌</w:t>
      </w:r>
      <w:r w:rsidRPr="00A325F2">
        <w:rPr>
          <w:rFonts w:ascii="Times New Roman" w:eastAsia="宋体"/>
          <w:sz w:val="24"/>
          <w:szCs w:val="24"/>
        </w:rPr>
        <w:t>东阳光</w:t>
      </w:r>
      <w:proofErr w:type="gramEnd"/>
      <w:r w:rsidRPr="00A325F2">
        <w:rPr>
          <w:rFonts w:ascii="Times New Roman" w:eastAsia="宋体" w:hint="eastAsia"/>
          <w:sz w:val="24"/>
          <w:szCs w:val="24"/>
        </w:rPr>
        <w:t>药业股份</w:t>
      </w:r>
      <w:r w:rsidRPr="00A325F2">
        <w:rPr>
          <w:rFonts w:ascii="Times New Roman" w:eastAsia="宋体"/>
          <w:sz w:val="24"/>
          <w:szCs w:val="24"/>
        </w:rPr>
        <w:t>有限公司</w:t>
      </w:r>
      <w:r w:rsidRPr="00A325F2">
        <w:rPr>
          <w:rFonts w:ascii="Times New Roman" w:eastAsia="宋体" w:hint="eastAsia"/>
          <w:sz w:val="24"/>
          <w:szCs w:val="24"/>
        </w:rPr>
        <w:t>决定对已建成的（半）纤维素酶生产线进行技改，新增部分酶制剂和类胡萝卜素品种，达到能够同时生产工业用酶、饲料用酶、食品用酶以及类胡萝卜素产品的目的。</w:t>
      </w:r>
    </w:p>
    <w:p w:rsidR="002504EB" w:rsidRPr="002504EB" w:rsidRDefault="002504EB" w:rsidP="002504EB">
      <w:pPr>
        <w:pStyle w:val="a9"/>
        <w:spacing w:line="520" w:lineRule="exact"/>
        <w:ind w:firstLineChars="200" w:firstLine="480"/>
        <w:rPr>
          <w:rFonts w:ascii="Times New Roman" w:eastAsia="宋体"/>
          <w:sz w:val="24"/>
          <w:szCs w:val="24"/>
        </w:rPr>
      </w:pPr>
      <w:r w:rsidRPr="002504EB">
        <w:rPr>
          <w:rFonts w:ascii="Times New Roman" w:eastAsia="宋体" w:hint="eastAsia"/>
          <w:sz w:val="24"/>
          <w:szCs w:val="24"/>
        </w:rPr>
        <w:t>2018</w:t>
      </w:r>
      <w:r w:rsidRPr="002504EB">
        <w:rPr>
          <w:rFonts w:ascii="Times New Roman" w:eastAsia="宋体" w:hint="eastAsia"/>
          <w:sz w:val="24"/>
          <w:szCs w:val="24"/>
        </w:rPr>
        <w:t>年</w:t>
      </w:r>
      <w:r w:rsidRPr="002504EB">
        <w:rPr>
          <w:rFonts w:ascii="Times New Roman" w:eastAsia="宋体" w:hint="eastAsia"/>
          <w:sz w:val="24"/>
          <w:szCs w:val="24"/>
        </w:rPr>
        <w:t>6</w:t>
      </w:r>
      <w:r w:rsidRPr="002504EB">
        <w:rPr>
          <w:rFonts w:ascii="Times New Roman" w:eastAsia="宋体" w:hint="eastAsia"/>
          <w:sz w:val="24"/>
          <w:szCs w:val="24"/>
        </w:rPr>
        <w:t>月</w:t>
      </w:r>
      <w:r w:rsidRPr="002504EB">
        <w:rPr>
          <w:rFonts w:ascii="Times New Roman" w:eastAsia="宋体" w:hint="eastAsia"/>
          <w:sz w:val="24"/>
          <w:szCs w:val="24"/>
        </w:rPr>
        <w:t>13</w:t>
      </w:r>
      <w:r w:rsidRPr="002504EB">
        <w:rPr>
          <w:rFonts w:ascii="Times New Roman" w:eastAsia="宋体" w:hint="eastAsia"/>
          <w:sz w:val="24"/>
          <w:szCs w:val="24"/>
        </w:rPr>
        <w:t>日，宜都市发展和</w:t>
      </w:r>
      <w:proofErr w:type="gramStart"/>
      <w:r w:rsidRPr="002504EB">
        <w:rPr>
          <w:rFonts w:ascii="Times New Roman" w:eastAsia="宋体" w:hint="eastAsia"/>
          <w:sz w:val="24"/>
          <w:szCs w:val="24"/>
        </w:rPr>
        <w:t>改革局</w:t>
      </w:r>
      <w:proofErr w:type="gramEnd"/>
      <w:r w:rsidRPr="002504EB">
        <w:rPr>
          <w:rFonts w:ascii="Times New Roman" w:eastAsia="宋体" w:hint="eastAsia"/>
          <w:sz w:val="24"/>
          <w:szCs w:val="24"/>
        </w:rPr>
        <w:t>为该项目颁发了备案证，登记备案项目编码</w:t>
      </w:r>
      <w:r w:rsidRPr="002504EB">
        <w:rPr>
          <w:rFonts w:ascii="Times New Roman" w:eastAsia="宋体" w:hint="eastAsia"/>
          <w:sz w:val="24"/>
          <w:szCs w:val="24"/>
        </w:rPr>
        <w:t>2018-420581-27-03-037926</w:t>
      </w:r>
      <w:r w:rsidRPr="002504EB">
        <w:rPr>
          <w:rFonts w:ascii="Times New Roman" w:eastAsia="宋体" w:hint="eastAsia"/>
          <w:sz w:val="24"/>
          <w:szCs w:val="24"/>
        </w:rPr>
        <w:t>。</w:t>
      </w:r>
    </w:p>
    <w:p w:rsidR="00917DB6" w:rsidRPr="00A325F2" w:rsidRDefault="00A325F2" w:rsidP="00917DB6">
      <w:pPr>
        <w:pStyle w:val="a9"/>
        <w:spacing w:line="520" w:lineRule="exact"/>
        <w:ind w:firstLineChars="200" w:firstLine="480"/>
        <w:rPr>
          <w:rFonts w:ascii="Times New Roman" w:eastAsia="宋体"/>
          <w:sz w:val="24"/>
          <w:szCs w:val="24"/>
        </w:rPr>
      </w:pPr>
      <w:r w:rsidRPr="00033E59">
        <w:rPr>
          <w:rFonts w:ascii="Times New Roman" w:eastAsia="宋体" w:hint="eastAsia"/>
          <w:sz w:val="24"/>
          <w:szCs w:val="24"/>
        </w:rPr>
        <w:t>年产</w:t>
      </w:r>
      <w:r w:rsidRPr="00033E59">
        <w:rPr>
          <w:rFonts w:ascii="Times New Roman" w:eastAsia="宋体" w:hint="eastAsia"/>
          <w:sz w:val="24"/>
          <w:szCs w:val="24"/>
        </w:rPr>
        <w:t>9500</w:t>
      </w:r>
      <w:r w:rsidRPr="00033E59">
        <w:rPr>
          <w:rFonts w:ascii="Times New Roman" w:eastAsia="宋体" w:hint="eastAsia"/>
          <w:sz w:val="24"/>
          <w:szCs w:val="24"/>
        </w:rPr>
        <w:t>吨酶制剂、</w:t>
      </w:r>
      <w:r w:rsidRPr="00033E59">
        <w:rPr>
          <w:rFonts w:ascii="Times New Roman" w:eastAsia="宋体" w:hint="eastAsia"/>
          <w:sz w:val="24"/>
          <w:szCs w:val="24"/>
        </w:rPr>
        <w:t>500</w:t>
      </w:r>
      <w:r w:rsidRPr="00033E59">
        <w:rPr>
          <w:rFonts w:ascii="Times New Roman" w:eastAsia="宋体" w:hint="eastAsia"/>
          <w:sz w:val="24"/>
          <w:szCs w:val="24"/>
        </w:rPr>
        <w:t>吨类胡萝卜素技改项目</w:t>
      </w:r>
      <w:r w:rsidR="00917DB6" w:rsidRPr="00033E59">
        <w:rPr>
          <w:rFonts w:ascii="Times New Roman" w:eastAsia="宋体" w:hint="eastAsia"/>
          <w:sz w:val="24"/>
          <w:szCs w:val="24"/>
        </w:rPr>
        <w:t>地理</w:t>
      </w:r>
      <w:r w:rsidR="00917DB6" w:rsidRPr="00A325F2">
        <w:rPr>
          <w:rFonts w:ascii="Times New Roman" w:eastAsia="宋体" w:hint="eastAsia"/>
          <w:sz w:val="24"/>
          <w:szCs w:val="24"/>
        </w:rPr>
        <w:t>位置见附图</w:t>
      </w:r>
      <w:proofErr w:type="gramStart"/>
      <w:r w:rsidR="00917DB6" w:rsidRPr="00A325F2">
        <w:rPr>
          <w:rFonts w:ascii="Times New Roman" w:eastAsia="宋体" w:hint="eastAsia"/>
          <w:sz w:val="24"/>
          <w:szCs w:val="24"/>
        </w:rPr>
        <w:t>一</w:t>
      </w:r>
      <w:proofErr w:type="gramEnd"/>
      <w:r w:rsidR="00917DB6" w:rsidRPr="00A325F2">
        <w:rPr>
          <w:rFonts w:ascii="Times New Roman" w:eastAsia="宋体" w:hint="eastAsia"/>
          <w:sz w:val="24"/>
          <w:szCs w:val="24"/>
        </w:rPr>
        <w:t>。</w:t>
      </w:r>
    </w:p>
    <w:p w:rsidR="00334F99" w:rsidRPr="00917DB6" w:rsidRDefault="00334F99" w:rsidP="00575660">
      <w:pPr>
        <w:adjustRightInd w:val="0"/>
        <w:snapToGrid w:val="0"/>
        <w:spacing w:beforeLines="50" w:line="500" w:lineRule="exact"/>
        <w:outlineLvl w:val="1"/>
        <w:rPr>
          <w:rFonts w:eastAsia="黑体"/>
          <w:b/>
          <w:sz w:val="32"/>
          <w:szCs w:val="28"/>
        </w:rPr>
      </w:pPr>
      <w:bookmarkStart w:id="4" w:name="_Toc481767160"/>
      <w:bookmarkStart w:id="5" w:name="_Toc523142521"/>
      <w:r w:rsidRPr="00917DB6">
        <w:rPr>
          <w:rFonts w:eastAsia="黑体"/>
          <w:b/>
          <w:sz w:val="32"/>
          <w:szCs w:val="28"/>
        </w:rPr>
        <w:t>2</w:t>
      </w:r>
      <w:r w:rsidRPr="00917DB6">
        <w:rPr>
          <w:rFonts w:eastAsia="黑体" w:hint="eastAsia"/>
          <w:b/>
          <w:sz w:val="32"/>
          <w:szCs w:val="28"/>
        </w:rPr>
        <w:t>项目特点</w:t>
      </w:r>
      <w:bookmarkEnd w:id="4"/>
      <w:bookmarkEnd w:id="5"/>
    </w:p>
    <w:p w:rsidR="00334F99" w:rsidRPr="00967B33" w:rsidRDefault="00D6646C" w:rsidP="00334F99">
      <w:pPr>
        <w:pStyle w:val="a9"/>
        <w:spacing w:line="520" w:lineRule="exact"/>
        <w:ind w:firstLineChars="200" w:firstLine="480"/>
        <w:rPr>
          <w:rFonts w:ascii="Times New Roman" w:eastAsia="宋体" w:hAnsi="宋体"/>
          <w:sz w:val="24"/>
          <w:szCs w:val="28"/>
        </w:rPr>
      </w:pPr>
      <w:proofErr w:type="gramStart"/>
      <w:r w:rsidRPr="004F4A32">
        <w:rPr>
          <w:rFonts w:ascii="Times New Roman" w:eastAsia="宋体"/>
          <w:sz w:val="24"/>
          <w:szCs w:val="24"/>
        </w:rPr>
        <w:t>宜</w:t>
      </w:r>
      <w:r w:rsidRPr="004F4A32">
        <w:rPr>
          <w:rFonts w:ascii="Times New Roman" w:eastAsia="宋体" w:hint="eastAsia"/>
          <w:sz w:val="24"/>
          <w:szCs w:val="24"/>
        </w:rPr>
        <w:t>昌</w:t>
      </w:r>
      <w:r w:rsidRPr="004F4A32">
        <w:rPr>
          <w:rFonts w:ascii="Times New Roman" w:eastAsia="宋体"/>
          <w:sz w:val="24"/>
          <w:szCs w:val="24"/>
        </w:rPr>
        <w:t>东阳光</w:t>
      </w:r>
      <w:proofErr w:type="gramEnd"/>
      <w:r w:rsidRPr="004F4A32">
        <w:rPr>
          <w:rFonts w:ascii="Times New Roman" w:eastAsia="宋体"/>
          <w:sz w:val="24"/>
          <w:szCs w:val="24"/>
        </w:rPr>
        <w:t>药</w:t>
      </w:r>
      <w:r w:rsidRPr="004F4A32">
        <w:rPr>
          <w:rFonts w:ascii="Times New Roman" w:eastAsia="宋体" w:hint="eastAsia"/>
          <w:sz w:val="24"/>
          <w:szCs w:val="24"/>
        </w:rPr>
        <w:t>业股份</w:t>
      </w:r>
      <w:r w:rsidRPr="004F4A32">
        <w:rPr>
          <w:rFonts w:ascii="Times New Roman" w:eastAsia="宋体"/>
          <w:sz w:val="24"/>
          <w:szCs w:val="24"/>
        </w:rPr>
        <w:t>有限公</w:t>
      </w:r>
      <w:r w:rsidRPr="00033E59">
        <w:rPr>
          <w:rFonts w:ascii="Times New Roman" w:eastAsia="宋体"/>
          <w:sz w:val="24"/>
          <w:szCs w:val="24"/>
        </w:rPr>
        <w:t>司</w:t>
      </w:r>
      <w:r w:rsidR="00A325F2" w:rsidRPr="00033E59">
        <w:rPr>
          <w:rFonts w:ascii="Times New Roman" w:eastAsia="宋体" w:hint="eastAsia"/>
          <w:sz w:val="24"/>
          <w:szCs w:val="24"/>
        </w:rPr>
        <w:t>年产</w:t>
      </w:r>
      <w:r w:rsidR="00A325F2" w:rsidRPr="00033E59">
        <w:rPr>
          <w:rFonts w:ascii="Times New Roman" w:eastAsia="宋体" w:hint="eastAsia"/>
          <w:sz w:val="24"/>
          <w:szCs w:val="24"/>
        </w:rPr>
        <w:t>9500</w:t>
      </w:r>
      <w:r w:rsidR="00A325F2" w:rsidRPr="00033E59">
        <w:rPr>
          <w:rFonts w:ascii="Times New Roman" w:eastAsia="宋体" w:hint="eastAsia"/>
          <w:sz w:val="24"/>
          <w:szCs w:val="24"/>
        </w:rPr>
        <w:t>吨酶制剂、</w:t>
      </w:r>
      <w:r w:rsidR="00A325F2" w:rsidRPr="00033E59">
        <w:rPr>
          <w:rFonts w:ascii="Times New Roman" w:eastAsia="宋体" w:hint="eastAsia"/>
          <w:sz w:val="24"/>
          <w:szCs w:val="24"/>
        </w:rPr>
        <w:t>500</w:t>
      </w:r>
      <w:r w:rsidR="00A325F2" w:rsidRPr="00033E59">
        <w:rPr>
          <w:rFonts w:ascii="Times New Roman" w:eastAsia="宋体" w:hint="eastAsia"/>
          <w:sz w:val="24"/>
          <w:szCs w:val="24"/>
        </w:rPr>
        <w:t>吨类胡萝卜素技改项目</w:t>
      </w:r>
      <w:r w:rsidR="00334F99" w:rsidRPr="00033E59">
        <w:rPr>
          <w:rFonts w:ascii="Times New Roman" w:eastAsia="宋体" w:hint="eastAsia"/>
          <w:sz w:val="24"/>
          <w:szCs w:val="24"/>
        </w:rPr>
        <w:t>位</w:t>
      </w:r>
      <w:r w:rsidR="00334F99" w:rsidRPr="00D6646C">
        <w:rPr>
          <w:rFonts w:ascii="Times New Roman" w:eastAsia="宋体" w:hint="eastAsia"/>
          <w:sz w:val="24"/>
          <w:szCs w:val="24"/>
        </w:rPr>
        <w:t>于宜都工业园东阳光</w:t>
      </w:r>
      <w:r w:rsidR="00334F99" w:rsidRPr="00D6646C">
        <w:rPr>
          <w:rFonts w:ascii="Times New Roman" w:eastAsia="宋体" w:hint="eastAsia"/>
          <w:sz w:val="24"/>
          <w:szCs w:val="24"/>
        </w:rPr>
        <w:t>3</w:t>
      </w:r>
      <w:r w:rsidR="00334F99" w:rsidRPr="00D6646C">
        <w:rPr>
          <w:rFonts w:ascii="Times New Roman" w:eastAsia="宋体" w:hint="eastAsia"/>
          <w:sz w:val="24"/>
          <w:szCs w:val="24"/>
        </w:rPr>
        <w:t>号地，</w:t>
      </w:r>
      <w:r w:rsidR="00334F99" w:rsidRPr="00967B33">
        <w:rPr>
          <w:rFonts w:ascii="Times New Roman" w:eastAsia="宋体" w:hAnsi="宋体" w:hint="eastAsia"/>
          <w:sz w:val="24"/>
          <w:szCs w:val="28"/>
        </w:rPr>
        <w:t>项目占地为宜都市规划的“工业用地”，</w:t>
      </w:r>
      <w:r w:rsidR="00967B33" w:rsidRPr="00967B33">
        <w:rPr>
          <w:rFonts w:ascii="Times New Roman" w:eastAsia="宋体" w:hAnsi="宋体" w:hint="eastAsia"/>
          <w:sz w:val="24"/>
          <w:szCs w:val="28"/>
        </w:rPr>
        <w:t>项目</w:t>
      </w:r>
      <w:r w:rsidR="00967B33" w:rsidRPr="00A325F2">
        <w:rPr>
          <w:rFonts w:ascii="Times New Roman" w:eastAsia="宋体" w:hint="eastAsia"/>
          <w:sz w:val="24"/>
          <w:szCs w:val="24"/>
        </w:rPr>
        <w:t>对已建成的年产</w:t>
      </w:r>
      <w:r w:rsidR="00967B33" w:rsidRPr="00A325F2">
        <w:rPr>
          <w:rFonts w:ascii="Times New Roman" w:eastAsia="宋体" w:hint="eastAsia"/>
          <w:sz w:val="24"/>
          <w:szCs w:val="24"/>
        </w:rPr>
        <w:t>6000</w:t>
      </w:r>
      <w:r w:rsidR="00967B33" w:rsidRPr="00A325F2">
        <w:rPr>
          <w:rFonts w:ascii="Times New Roman" w:eastAsia="宋体" w:hint="eastAsia"/>
          <w:sz w:val="24"/>
          <w:szCs w:val="24"/>
        </w:rPr>
        <w:t>吨（半）纤维素酶生产线进行技改，</w:t>
      </w:r>
      <w:r w:rsidR="00033E59" w:rsidRPr="00DF61EB">
        <w:rPr>
          <w:rFonts w:ascii="Times New Roman" w:eastAsia="宋体" w:hAnsi="宋体" w:hint="eastAsia"/>
          <w:sz w:val="24"/>
          <w:szCs w:val="28"/>
        </w:rPr>
        <w:t>通过改造提取车间并新增部分生产设备</w:t>
      </w:r>
      <w:r w:rsidR="00967B33" w:rsidRPr="00DF61EB">
        <w:rPr>
          <w:rFonts w:ascii="Times New Roman" w:eastAsia="宋体" w:hAnsi="宋体" w:hint="eastAsia"/>
          <w:sz w:val="24"/>
          <w:szCs w:val="28"/>
        </w:rPr>
        <w:t>，</w:t>
      </w:r>
      <w:r w:rsidR="00334F99" w:rsidRPr="00967B33">
        <w:rPr>
          <w:rFonts w:ascii="Times New Roman" w:eastAsia="宋体" w:hAnsi="宋体" w:hint="eastAsia"/>
          <w:sz w:val="24"/>
          <w:szCs w:val="28"/>
        </w:rPr>
        <w:t>年产</w:t>
      </w:r>
      <w:r w:rsidR="00967B33" w:rsidRPr="00967B33">
        <w:rPr>
          <w:rFonts w:ascii="Times New Roman" w:eastAsia="宋体" w:hAnsi="宋体" w:hint="eastAsia"/>
          <w:sz w:val="24"/>
          <w:szCs w:val="28"/>
        </w:rPr>
        <w:t>9500</w:t>
      </w:r>
      <w:r w:rsidR="00967B33" w:rsidRPr="00967B33">
        <w:rPr>
          <w:rFonts w:ascii="Times New Roman" w:eastAsia="宋体" w:hAnsi="宋体" w:hint="eastAsia"/>
          <w:sz w:val="24"/>
          <w:szCs w:val="28"/>
        </w:rPr>
        <w:t>吨酶制剂、</w:t>
      </w:r>
      <w:r w:rsidR="00967B33" w:rsidRPr="00967B33">
        <w:rPr>
          <w:rFonts w:ascii="Times New Roman" w:eastAsia="宋体" w:hAnsi="宋体" w:hint="eastAsia"/>
          <w:sz w:val="24"/>
          <w:szCs w:val="28"/>
        </w:rPr>
        <w:t>500</w:t>
      </w:r>
      <w:r w:rsidR="00967B33" w:rsidRPr="00967B33">
        <w:rPr>
          <w:rFonts w:ascii="Times New Roman" w:eastAsia="宋体" w:hAnsi="宋体" w:hint="eastAsia"/>
          <w:sz w:val="24"/>
          <w:szCs w:val="28"/>
        </w:rPr>
        <w:t>吨类胡萝卜素</w:t>
      </w:r>
      <w:r w:rsidR="00DF61EB">
        <w:rPr>
          <w:rFonts w:ascii="Times New Roman" w:eastAsia="宋体" w:hAnsi="宋体" w:hint="eastAsia"/>
          <w:sz w:val="24"/>
          <w:szCs w:val="28"/>
        </w:rPr>
        <w:t>（</w:t>
      </w:r>
      <w:r w:rsidR="00DF61EB">
        <w:rPr>
          <w:rFonts w:ascii="宋体" w:eastAsia="宋体" w:hAnsi="宋体" w:hint="eastAsia"/>
          <w:sz w:val="24"/>
          <w:szCs w:val="28"/>
        </w:rPr>
        <w:t>β-</w:t>
      </w:r>
      <w:r w:rsidR="00DF61EB" w:rsidRPr="00967B33">
        <w:rPr>
          <w:rFonts w:ascii="Times New Roman" w:eastAsia="宋体" w:hAnsi="宋体" w:hint="eastAsia"/>
          <w:sz w:val="24"/>
          <w:szCs w:val="28"/>
        </w:rPr>
        <w:t>胡萝卜素</w:t>
      </w:r>
      <w:r w:rsidR="00DF61EB">
        <w:rPr>
          <w:rFonts w:ascii="Times New Roman" w:eastAsia="宋体" w:hAnsi="宋体" w:hint="eastAsia"/>
          <w:sz w:val="24"/>
          <w:szCs w:val="28"/>
        </w:rPr>
        <w:t>、番茄红素、虾青素、角鲨烯、角黄素、辣椒红素、叶黄素等）</w:t>
      </w:r>
      <w:r w:rsidR="00967B33" w:rsidRPr="00967B33">
        <w:rPr>
          <w:rFonts w:ascii="Times New Roman" w:eastAsia="宋体" w:hAnsi="宋体" w:hint="eastAsia"/>
          <w:sz w:val="24"/>
          <w:szCs w:val="28"/>
        </w:rPr>
        <w:t>。</w:t>
      </w:r>
    </w:p>
    <w:p w:rsidR="002303C4" w:rsidRPr="00DF61EB" w:rsidRDefault="00334F99" w:rsidP="00334F99">
      <w:pPr>
        <w:pStyle w:val="a9"/>
        <w:spacing w:line="520" w:lineRule="exact"/>
        <w:ind w:firstLineChars="200" w:firstLine="480"/>
        <w:rPr>
          <w:rFonts w:ascii="Times New Roman" w:eastAsia="宋体" w:hAnsi="宋体"/>
          <w:sz w:val="24"/>
          <w:szCs w:val="28"/>
        </w:rPr>
      </w:pPr>
      <w:r w:rsidRPr="00D6646C">
        <w:rPr>
          <w:rFonts w:ascii="Times New Roman" w:eastAsia="宋体" w:hAnsi="宋体" w:hint="eastAsia"/>
          <w:sz w:val="24"/>
          <w:szCs w:val="28"/>
        </w:rPr>
        <w:t>项目主要建设内容包括：</w:t>
      </w:r>
      <w:r w:rsidR="002303C4" w:rsidRPr="00033E59">
        <w:rPr>
          <w:rFonts w:ascii="Times New Roman" w:eastAsia="宋体" w:hAnsi="宋体" w:hint="eastAsia"/>
          <w:sz w:val="24"/>
          <w:szCs w:val="28"/>
        </w:rPr>
        <w:t>利用现有</w:t>
      </w:r>
      <w:r w:rsidR="002303C4" w:rsidRPr="00033E59">
        <w:rPr>
          <w:rFonts w:ascii="Times New Roman" w:eastAsia="宋体" w:hint="eastAsia"/>
          <w:sz w:val="24"/>
          <w:szCs w:val="24"/>
        </w:rPr>
        <w:t>年</w:t>
      </w:r>
      <w:r w:rsidR="002303C4" w:rsidRPr="00033E59">
        <w:rPr>
          <w:rFonts w:ascii="Times New Roman" w:eastAsia="宋体" w:hAnsi="宋体" w:hint="eastAsia"/>
          <w:sz w:val="24"/>
          <w:szCs w:val="28"/>
        </w:rPr>
        <w:t>产</w:t>
      </w:r>
      <w:r w:rsidR="002303C4" w:rsidRPr="00033E59">
        <w:rPr>
          <w:rFonts w:ascii="Times New Roman" w:eastAsia="宋体" w:hAnsi="宋体" w:hint="eastAsia"/>
          <w:sz w:val="24"/>
          <w:szCs w:val="28"/>
        </w:rPr>
        <w:t>6000</w:t>
      </w:r>
      <w:r w:rsidR="002303C4" w:rsidRPr="00033E59">
        <w:rPr>
          <w:rFonts w:ascii="Times New Roman" w:eastAsia="宋体" w:hAnsi="宋体" w:hint="eastAsia"/>
          <w:sz w:val="24"/>
          <w:szCs w:val="28"/>
        </w:rPr>
        <w:t>吨（半）纤维素酶生产线主体装置及</w:t>
      </w:r>
      <w:r w:rsidR="004701A7" w:rsidRPr="00033E59">
        <w:rPr>
          <w:rFonts w:ascii="Times New Roman" w:eastAsia="宋体" w:hAnsi="宋体" w:hint="eastAsia"/>
          <w:sz w:val="24"/>
          <w:szCs w:val="28"/>
        </w:rPr>
        <w:t>其配套</w:t>
      </w:r>
      <w:r w:rsidR="004701A7" w:rsidRPr="00033E59">
        <w:rPr>
          <w:rFonts w:ascii="Times New Roman" w:eastAsia="宋体" w:hAnsi="宋体"/>
          <w:sz w:val="24"/>
          <w:szCs w:val="28"/>
        </w:rPr>
        <w:t>工程</w:t>
      </w:r>
      <w:r w:rsidR="004701A7" w:rsidRPr="00033E59">
        <w:rPr>
          <w:rFonts w:ascii="Times New Roman" w:eastAsia="宋体" w:hAnsi="宋体" w:hint="eastAsia"/>
          <w:sz w:val="24"/>
          <w:szCs w:val="28"/>
        </w:rPr>
        <w:t>、</w:t>
      </w:r>
      <w:r w:rsidR="004701A7" w:rsidRPr="00033E59">
        <w:rPr>
          <w:rFonts w:ascii="Times New Roman" w:eastAsia="宋体" w:hAnsi="宋体"/>
          <w:sz w:val="24"/>
          <w:szCs w:val="28"/>
        </w:rPr>
        <w:t>公用</w:t>
      </w:r>
      <w:r w:rsidR="004701A7" w:rsidRPr="00033E59">
        <w:rPr>
          <w:rFonts w:ascii="Times New Roman" w:eastAsia="宋体" w:hAnsi="宋体" w:hint="eastAsia"/>
          <w:sz w:val="24"/>
          <w:szCs w:val="28"/>
        </w:rPr>
        <w:t>及辅助</w:t>
      </w:r>
      <w:r w:rsidR="004701A7" w:rsidRPr="00033E59">
        <w:rPr>
          <w:rFonts w:ascii="Times New Roman" w:eastAsia="宋体" w:hAnsi="宋体"/>
          <w:sz w:val="24"/>
          <w:szCs w:val="28"/>
        </w:rPr>
        <w:t>工程</w:t>
      </w:r>
      <w:r w:rsidR="004701A7" w:rsidRPr="00033E59">
        <w:rPr>
          <w:rFonts w:ascii="Times New Roman" w:eastAsia="宋体" w:hAnsi="宋体" w:hint="eastAsia"/>
          <w:sz w:val="24"/>
          <w:szCs w:val="28"/>
        </w:rPr>
        <w:t>、</w:t>
      </w:r>
      <w:r w:rsidR="004701A7" w:rsidRPr="00033E59">
        <w:rPr>
          <w:rFonts w:ascii="Times New Roman" w:eastAsia="宋体" w:hAnsi="宋体"/>
          <w:sz w:val="24"/>
          <w:szCs w:val="28"/>
        </w:rPr>
        <w:t>贮运工程</w:t>
      </w:r>
      <w:r w:rsidR="004701A7" w:rsidRPr="00033E59">
        <w:rPr>
          <w:rFonts w:ascii="Times New Roman" w:eastAsia="宋体" w:hAnsi="宋体" w:hint="eastAsia"/>
          <w:sz w:val="24"/>
          <w:szCs w:val="28"/>
        </w:rPr>
        <w:t>等</w:t>
      </w:r>
      <w:r w:rsidR="002303C4" w:rsidRPr="00033E59">
        <w:rPr>
          <w:rFonts w:ascii="Times New Roman" w:eastAsia="宋体" w:hAnsi="宋体" w:hint="eastAsia"/>
          <w:sz w:val="24"/>
          <w:szCs w:val="28"/>
        </w:rPr>
        <w:t>，</w:t>
      </w:r>
      <w:r w:rsidR="004701A7" w:rsidRPr="00DF61EB">
        <w:rPr>
          <w:rFonts w:ascii="Times New Roman" w:eastAsia="宋体" w:hAnsi="宋体" w:hint="eastAsia"/>
          <w:sz w:val="24"/>
          <w:szCs w:val="28"/>
        </w:rPr>
        <w:t>通过</w:t>
      </w:r>
      <w:r w:rsidR="00033E59" w:rsidRPr="00DF61EB">
        <w:rPr>
          <w:rFonts w:ascii="Times New Roman" w:eastAsia="宋体" w:hAnsi="宋体" w:hint="eastAsia"/>
          <w:sz w:val="24"/>
          <w:szCs w:val="28"/>
        </w:rPr>
        <w:t>改造</w:t>
      </w:r>
      <w:r w:rsidR="004701A7" w:rsidRPr="00DF61EB">
        <w:rPr>
          <w:rFonts w:ascii="Times New Roman" w:eastAsia="宋体" w:hAnsi="宋体" w:hint="eastAsia"/>
          <w:sz w:val="24"/>
          <w:szCs w:val="28"/>
        </w:rPr>
        <w:t>提取车间并新增预处理罐、框式压滤机、滤液罐、成品滤液罐、喷雾干燥塔、粉剂成品包装机、液体成品灌装机等设备，</w:t>
      </w:r>
      <w:r w:rsidR="00DF61EB" w:rsidRPr="00DF61EB">
        <w:rPr>
          <w:rFonts w:ascii="Times New Roman" w:eastAsia="宋体" w:hAnsi="宋体" w:hint="eastAsia"/>
          <w:sz w:val="24"/>
          <w:szCs w:val="28"/>
        </w:rPr>
        <w:t>满足不同市场质量要求，</w:t>
      </w:r>
      <w:r w:rsidR="004701A7" w:rsidRPr="00DF61EB">
        <w:rPr>
          <w:rFonts w:ascii="Times New Roman" w:eastAsia="宋体" w:hAnsi="宋体" w:hint="eastAsia"/>
          <w:sz w:val="24"/>
          <w:szCs w:val="28"/>
        </w:rPr>
        <w:t>达到“</w:t>
      </w:r>
      <w:r w:rsidR="004701A7" w:rsidRPr="00DF61EB">
        <w:rPr>
          <w:rFonts w:ascii="Times New Roman" w:eastAsia="宋体" w:hint="eastAsia"/>
          <w:sz w:val="24"/>
          <w:szCs w:val="24"/>
        </w:rPr>
        <w:t>年产</w:t>
      </w:r>
      <w:r w:rsidR="004701A7" w:rsidRPr="00DF61EB">
        <w:rPr>
          <w:rFonts w:ascii="Times New Roman" w:eastAsia="宋体" w:hint="eastAsia"/>
          <w:sz w:val="24"/>
          <w:szCs w:val="24"/>
        </w:rPr>
        <w:t>6000</w:t>
      </w:r>
      <w:r w:rsidR="004701A7" w:rsidRPr="00DF61EB">
        <w:rPr>
          <w:rFonts w:ascii="Times New Roman" w:eastAsia="宋体" w:hint="eastAsia"/>
          <w:sz w:val="24"/>
          <w:szCs w:val="24"/>
        </w:rPr>
        <w:t>吨（半）纤维素酶</w:t>
      </w:r>
      <w:r w:rsidR="004701A7" w:rsidRPr="00DF61EB">
        <w:rPr>
          <w:rFonts w:ascii="Times New Roman" w:eastAsia="宋体" w:hAnsi="宋体" w:hint="eastAsia"/>
          <w:sz w:val="24"/>
          <w:szCs w:val="28"/>
        </w:rPr>
        <w:t>”转产“年产</w:t>
      </w:r>
      <w:r w:rsidR="004701A7" w:rsidRPr="00DF61EB">
        <w:rPr>
          <w:rFonts w:ascii="Times New Roman" w:eastAsia="宋体" w:hAnsi="宋体" w:hint="eastAsia"/>
          <w:sz w:val="24"/>
          <w:szCs w:val="28"/>
        </w:rPr>
        <w:t>9500</w:t>
      </w:r>
      <w:r w:rsidR="004701A7" w:rsidRPr="00DF61EB">
        <w:rPr>
          <w:rFonts w:ascii="Times New Roman" w:eastAsia="宋体" w:hAnsi="宋体" w:hint="eastAsia"/>
          <w:sz w:val="24"/>
          <w:szCs w:val="28"/>
        </w:rPr>
        <w:t>吨酶制剂、</w:t>
      </w:r>
      <w:r w:rsidR="004701A7" w:rsidRPr="00DF61EB">
        <w:rPr>
          <w:rFonts w:ascii="Times New Roman" w:eastAsia="宋体" w:hAnsi="宋体" w:hint="eastAsia"/>
          <w:sz w:val="24"/>
          <w:szCs w:val="28"/>
        </w:rPr>
        <w:t>500</w:t>
      </w:r>
      <w:r w:rsidR="004701A7" w:rsidRPr="00DF61EB">
        <w:rPr>
          <w:rFonts w:ascii="Times New Roman" w:eastAsia="宋体" w:hAnsi="宋体" w:hint="eastAsia"/>
          <w:sz w:val="24"/>
          <w:szCs w:val="28"/>
        </w:rPr>
        <w:t>吨类胡萝卜素”的目的</w:t>
      </w:r>
      <w:r w:rsidR="00DF61EB" w:rsidRPr="00DF61EB">
        <w:rPr>
          <w:rFonts w:ascii="Times New Roman" w:eastAsia="宋体" w:hAnsi="宋体" w:hint="eastAsia"/>
          <w:sz w:val="24"/>
          <w:szCs w:val="28"/>
        </w:rPr>
        <w:t>，其中利用综合中试车间精制工序设备生产</w:t>
      </w:r>
      <w:r w:rsidR="00DF61EB" w:rsidRPr="00DF61EB">
        <w:rPr>
          <w:rFonts w:ascii="Times New Roman" w:eastAsia="宋体" w:hAnsi="宋体" w:hint="eastAsia"/>
          <w:sz w:val="24"/>
          <w:szCs w:val="28"/>
        </w:rPr>
        <w:t>2.4</w:t>
      </w:r>
      <w:r w:rsidR="00DF61EB" w:rsidRPr="00DF61EB">
        <w:rPr>
          <w:rFonts w:ascii="Times New Roman" w:eastAsia="宋体" w:hAnsi="宋体" w:hint="eastAsia"/>
          <w:sz w:val="24"/>
          <w:szCs w:val="28"/>
        </w:rPr>
        <w:t>吨</w:t>
      </w:r>
      <w:r w:rsidR="00DF61EB" w:rsidRPr="00DF61EB">
        <w:rPr>
          <w:rFonts w:ascii="Times New Roman" w:eastAsia="宋体" w:hAnsi="宋体" w:hint="eastAsia"/>
          <w:sz w:val="24"/>
          <w:szCs w:val="28"/>
        </w:rPr>
        <w:t>/</w:t>
      </w:r>
      <w:proofErr w:type="gramStart"/>
      <w:r w:rsidR="00DF61EB" w:rsidRPr="00DF61EB">
        <w:rPr>
          <w:rFonts w:ascii="Times New Roman" w:eastAsia="宋体" w:hAnsi="宋体" w:hint="eastAsia"/>
          <w:sz w:val="24"/>
          <w:szCs w:val="28"/>
        </w:rPr>
        <w:t>年食品</w:t>
      </w:r>
      <w:proofErr w:type="gramEnd"/>
      <w:r w:rsidR="00DF61EB" w:rsidRPr="00DF61EB">
        <w:rPr>
          <w:rFonts w:ascii="Times New Roman" w:eastAsia="宋体" w:hAnsi="宋体" w:hint="eastAsia"/>
          <w:sz w:val="24"/>
          <w:szCs w:val="28"/>
        </w:rPr>
        <w:t>和保健品级类胡萝卜素</w:t>
      </w:r>
      <w:r w:rsidR="004701A7" w:rsidRPr="00DF61EB">
        <w:rPr>
          <w:rFonts w:ascii="Times New Roman" w:eastAsia="宋体" w:hAnsi="宋体" w:hint="eastAsia"/>
          <w:sz w:val="24"/>
          <w:szCs w:val="28"/>
        </w:rPr>
        <w:t>。</w:t>
      </w:r>
    </w:p>
    <w:p w:rsidR="00334F99" w:rsidRPr="00534225" w:rsidRDefault="00334F99" w:rsidP="00575660">
      <w:pPr>
        <w:pStyle w:val="30"/>
        <w:spacing w:beforeLines="50" w:line="500" w:lineRule="exact"/>
        <w:ind w:firstLine="0"/>
        <w:outlineLvl w:val="1"/>
        <w:rPr>
          <w:rFonts w:eastAsia="黑体"/>
          <w:b/>
          <w:sz w:val="30"/>
          <w:szCs w:val="30"/>
        </w:rPr>
      </w:pPr>
      <w:bookmarkStart w:id="6" w:name="_Toc481767161"/>
      <w:bookmarkStart w:id="7" w:name="_Toc523142522"/>
      <w:r w:rsidRPr="00534225">
        <w:rPr>
          <w:rFonts w:eastAsia="黑体" w:hint="eastAsia"/>
          <w:b/>
          <w:sz w:val="32"/>
          <w:szCs w:val="32"/>
        </w:rPr>
        <w:t>3</w:t>
      </w:r>
      <w:r w:rsidRPr="00534225">
        <w:rPr>
          <w:rFonts w:eastAsia="黑体" w:hint="eastAsia"/>
          <w:b/>
          <w:sz w:val="32"/>
          <w:szCs w:val="28"/>
        </w:rPr>
        <w:t>环境影响评价工作过程</w:t>
      </w:r>
      <w:bookmarkEnd w:id="6"/>
      <w:bookmarkEnd w:id="7"/>
    </w:p>
    <w:p w:rsidR="00334F99" w:rsidRDefault="00334F99" w:rsidP="00334F99">
      <w:pPr>
        <w:pStyle w:val="a9"/>
        <w:spacing w:line="520" w:lineRule="exact"/>
        <w:ind w:firstLineChars="200" w:firstLine="480"/>
        <w:rPr>
          <w:rFonts w:ascii="Times New Roman" w:eastAsia="宋体"/>
          <w:sz w:val="24"/>
          <w:szCs w:val="24"/>
        </w:rPr>
      </w:pPr>
      <w:r w:rsidRPr="00534225">
        <w:rPr>
          <w:rFonts w:ascii="Times New Roman" w:eastAsia="宋体"/>
          <w:sz w:val="24"/>
          <w:szCs w:val="24"/>
        </w:rPr>
        <w:t>依据《中华人民共和国环境影响评价法》和国务院令第</w:t>
      </w:r>
      <w:r w:rsidR="00534225" w:rsidRPr="00534225">
        <w:rPr>
          <w:rFonts w:ascii="Times New Roman" w:eastAsia="宋体" w:hint="eastAsia"/>
          <w:sz w:val="24"/>
          <w:szCs w:val="24"/>
        </w:rPr>
        <w:t>682</w:t>
      </w:r>
      <w:r w:rsidRPr="00534225">
        <w:rPr>
          <w:rFonts w:ascii="Times New Roman" w:eastAsia="宋体"/>
          <w:sz w:val="24"/>
          <w:szCs w:val="24"/>
        </w:rPr>
        <w:t>号文《建设项目环境</w:t>
      </w:r>
      <w:r w:rsidRPr="00534225">
        <w:rPr>
          <w:rFonts w:ascii="Times New Roman" w:eastAsia="宋体"/>
          <w:sz w:val="24"/>
          <w:szCs w:val="24"/>
        </w:rPr>
        <w:lastRenderedPageBreak/>
        <w:t>保护管理条例》及其它相关法规的有关要求，</w:t>
      </w:r>
      <w:proofErr w:type="gramStart"/>
      <w:r w:rsidRPr="00534225">
        <w:rPr>
          <w:rFonts w:ascii="Times New Roman" w:eastAsia="宋体" w:hAnsi="宋体" w:hint="eastAsia"/>
          <w:sz w:val="24"/>
          <w:szCs w:val="28"/>
        </w:rPr>
        <w:t>宜昌东阳光</w:t>
      </w:r>
      <w:proofErr w:type="gramEnd"/>
      <w:r w:rsidRPr="00534225">
        <w:rPr>
          <w:rFonts w:ascii="Times New Roman" w:eastAsia="宋体" w:hAnsi="宋体" w:hint="eastAsia"/>
          <w:sz w:val="24"/>
          <w:szCs w:val="28"/>
        </w:rPr>
        <w:t>药业股份有限公司</w:t>
      </w:r>
      <w:r w:rsidRPr="00534225">
        <w:rPr>
          <w:rFonts w:ascii="Times New Roman" w:eastAsia="宋体" w:hint="eastAsia"/>
          <w:sz w:val="24"/>
          <w:szCs w:val="24"/>
        </w:rPr>
        <w:t>于</w:t>
      </w:r>
      <w:r w:rsidRPr="00534225">
        <w:rPr>
          <w:rFonts w:ascii="Times New Roman" w:eastAsia="宋体" w:hint="eastAsia"/>
          <w:sz w:val="24"/>
          <w:szCs w:val="24"/>
        </w:rPr>
        <w:t>20</w:t>
      </w:r>
      <w:r w:rsidRPr="00D83495">
        <w:rPr>
          <w:rFonts w:ascii="Times New Roman" w:eastAsia="宋体" w:hAnsi="宋体" w:hint="eastAsia"/>
          <w:sz w:val="24"/>
          <w:szCs w:val="28"/>
        </w:rPr>
        <w:t>1</w:t>
      </w:r>
      <w:r w:rsidR="00A325F2" w:rsidRPr="00D83495">
        <w:rPr>
          <w:rFonts w:ascii="Times New Roman" w:eastAsia="宋体" w:hAnsi="宋体" w:hint="eastAsia"/>
          <w:sz w:val="24"/>
          <w:szCs w:val="28"/>
        </w:rPr>
        <w:t>8</w:t>
      </w:r>
      <w:r w:rsidRPr="00D83495">
        <w:rPr>
          <w:rFonts w:ascii="Times New Roman" w:eastAsia="宋体" w:hAnsi="宋体" w:hint="eastAsia"/>
          <w:sz w:val="24"/>
          <w:szCs w:val="28"/>
        </w:rPr>
        <w:t>年</w:t>
      </w:r>
      <w:r w:rsidR="00D83495" w:rsidRPr="00D83495">
        <w:rPr>
          <w:rFonts w:ascii="Times New Roman" w:eastAsia="宋体" w:hAnsi="宋体" w:hint="eastAsia"/>
          <w:sz w:val="24"/>
          <w:szCs w:val="28"/>
        </w:rPr>
        <w:t>5</w:t>
      </w:r>
      <w:r w:rsidRPr="00D83495">
        <w:rPr>
          <w:rFonts w:ascii="Times New Roman" w:eastAsia="宋体" w:hAnsi="宋体" w:hint="eastAsia"/>
          <w:sz w:val="24"/>
          <w:szCs w:val="28"/>
        </w:rPr>
        <w:t>月</w:t>
      </w:r>
      <w:r w:rsidR="00D83495" w:rsidRPr="00D83495">
        <w:rPr>
          <w:rFonts w:ascii="Times New Roman" w:eastAsia="宋体" w:hAnsi="宋体" w:hint="eastAsia"/>
          <w:sz w:val="24"/>
          <w:szCs w:val="28"/>
        </w:rPr>
        <w:t>4</w:t>
      </w:r>
      <w:r w:rsidRPr="00D83495">
        <w:rPr>
          <w:rFonts w:ascii="Times New Roman" w:eastAsia="宋体" w:hAnsi="宋体" w:hint="eastAsia"/>
          <w:sz w:val="24"/>
          <w:szCs w:val="28"/>
        </w:rPr>
        <w:t>日书面</w:t>
      </w:r>
      <w:r w:rsidRPr="00534225">
        <w:rPr>
          <w:rFonts w:ascii="Times New Roman" w:eastAsia="宋体" w:hint="eastAsia"/>
          <w:sz w:val="24"/>
          <w:szCs w:val="24"/>
        </w:rPr>
        <w:t>委</w:t>
      </w:r>
      <w:r w:rsidRPr="00534225">
        <w:rPr>
          <w:rFonts w:ascii="Times New Roman" w:eastAsia="宋体" w:hAnsi="宋体" w:hint="eastAsia"/>
          <w:sz w:val="24"/>
          <w:szCs w:val="28"/>
        </w:rPr>
        <w:t>托</w:t>
      </w:r>
      <w:proofErr w:type="gramStart"/>
      <w:r w:rsidR="00534225" w:rsidRPr="00534225">
        <w:rPr>
          <w:rFonts w:ascii="Times New Roman" w:eastAsia="宋体" w:hAnsi="宋体" w:hint="eastAsia"/>
          <w:sz w:val="24"/>
          <w:szCs w:val="28"/>
        </w:rPr>
        <w:t>武汉智汇元</w:t>
      </w:r>
      <w:proofErr w:type="gramEnd"/>
      <w:r w:rsidR="00534225" w:rsidRPr="00534225">
        <w:rPr>
          <w:rFonts w:ascii="Times New Roman" w:eastAsia="宋体" w:hAnsi="宋体" w:hint="eastAsia"/>
          <w:sz w:val="24"/>
          <w:szCs w:val="28"/>
        </w:rPr>
        <w:t>环保科技有限公司</w:t>
      </w:r>
      <w:r w:rsidRPr="00534225">
        <w:rPr>
          <w:rFonts w:ascii="Times New Roman" w:eastAsia="宋体" w:hAnsi="宋体" w:hint="eastAsia"/>
          <w:sz w:val="24"/>
          <w:szCs w:val="28"/>
        </w:rPr>
        <w:t>开展项目</w:t>
      </w:r>
      <w:r w:rsidRPr="00534225">
        <w:rPr>
          <w:rFonts w:ascii="Times New Roman" w:eastAsia="宋体" w:hint="eastAsia"/>
          <w:sz w:val="24"/>
          <w:szCs w:val="24"/>
        </w:rPr>
        <w:t>的环境影响评价工作。为此，</w:t>
      </w:r>
      <w:proofErr w:type="gramStart"/>
      <w:r w:rsidR="00534225" w:rsidRPr="00534225">
        <w:rPr>
          <w:rFonts w:ascii="Times New Roman" w:eastAsia="宋体" w:hAnsi="宋体" w:hint="eastAsia"/>
          <w:sz w:val="24"/>
          <w:szCs w:val="28"/>
        </w:rPr>
        <w:t>武汉智汇元</w:t>
      </w:r>
      <w:proofErr w:type="gramEnd"/>
      <w:r w:rsidR="00534225" w:rsidRPr="00534225">
        <w:rPr>
          <w:rFonts w:ascii="Times New Roman" w:eastAsia="宋体" w:hAnsi="宋体" w:hint="eastAsia"/>
          <w:sz w:val="24"/>
          <w:szCs w:val="28"/>
        </w:rPr>
        <w:t>环保科技有限公司</w:t>
      </w:r>
      <w:r w:rsidRPr="00534225">
        <w:rPr>
          <w:rFonts w:ascii="Times New Roman" w:eastAsia="宋体" w:hAnsi="宋体"/>
          <w:sz w:val="24"/>
          <w:szCs w:val="28"/>
        </w:rPr>
        <w:t>组织有关专业技术人员对该</w:t>
      </w:r>
      <w:r w:rsidRPr="00534225">
        <w:rPr>
          <w:rFonts w:ascii="Times New Roman" w:eastAsia="宋体" w:hAnsi="宋体" w:hint="eastAsia"/>
          <w:sz w:val="24"/>
          <w:szCs w:val="28"/>
        </w:rPr>
        <w:t>项目</w:t>
      </w:r>
      <w:r w:rsidRPr="00534225">
        <w:rPr>
          <w:rFonts w:ascii="Times New Roman" w:eastAsia="宋体" w:hAnsi="宋体"/>
          <w:sz w:val="24"/>
          <w:szCs w:val="28"/>
        </w:rPr>
        <w:t>建设地点及其周围自然环境进行现场踏勘、调查，收集分析了拟建</w:t>
      </w:r>
      <w:r w:rsidRPr="00534225">
        <w:rPr>
          <w:rFonts w:ascii="Times New Roman" w:eastAsia="宋体" w:hAnsi="宋体" w:hint="eastAsia"/>
          <w:sz w:val="24"/>
          <w:szCs w:val="28"/>
        </w:rPr>
        <w:t>项目</w:t>
      </w:r>
      <w:r w:rsidRPr="00534225">
        <w:rPr>
          <w:rFonts w:ascii="Times New Roman" w:eastAsia="宋体" w:hAnsi="宋体"/>
          <w:sz w:val="24"/>
          <w:szCs w:val="28"/>
        </w:rPr>
        <w:t>基本情况、区域自然社会现状以及城市发展总体规划和环境保护规划等相关资料</w:t>
      </w:r>
      <w:r w:rsidRPr="00534225">
        <w:rPr>
          <w:rFonts w:ascii="Times New Roman" w:eastAsia="宋体" w:hAnsi="宋体" w:hint="eastAsia"/>
          <w:sz w:val="24"/>
          <w:szCs w:val="28"/>
        </w:rPr>
        <w:t>，根据中华人民共和国《环境影响评价法》和中华人民共和国国务院令第</w:t>
      </w:r>
      <w:r w:rsidR="00534225">
        <w:rPr>
          <w:rFonts w:ascii="Times New Roman" w:eastAsia="宋体" w:hAnsi="宋体" w:hint="eastAsia"/>
          <w:sz w:val="24"/>
          <w:szCs w:val="28"/>
        </w:rPr>
        <w:t>682</w:t>
      </w:r>
      <w:r w:rsidRPr="00534225">
        <w:rPr>
          <w:rFonts w:ascii="Times New Roman" w:eastAsia="宋体" w:hAnsi="宋体" w:hint="eastAsia"/>
          <w:sz w:val="24"/>
          <w:szCs w:val="28"/>
        </w:rPr>
        <w:t>号《建设项目环境保护管理条例》的规定，以及中华人民共和国环境保护行业标准《环境影响评价技术导则》进行了工程分析、区域环境现状评价、环境影响预测等工作，</w:t>
      </w:r>
      <w:r w:rsidRPr="00534225">
        <w:rPr>
          <w:rFonts w:ascii="Times New Roman" w:eastAsia="宋体" w:hAnsi="宋体"/>
          <w:sz w:val="24"/>
          <w:szCs w:val="28"/>
        </w:rPr>
        <w:t>在此基础上编制完成</w:t>
      </w:r>
      <w:r w:rsidRPr="00D6646C">
        <w:rPr>
          <w:rFonts w:ascii="Times New Roman" w:eastAsia="宋体" w:hAnsi="宋体"/>
          <w:sz w:val="24"/>
          <w:szCs w:val="28"/>
        </w:rPr>
        <w:t>了</w:t>
      </w:r>
      <w:r w:rsidRPr="00D6646C">
        <w:rPr>
          <w:rFonts w:ascii="Times New Roman" w:eastAsia="宋体" w:hint="eastAsia"/>
          <w:sz w:val="24"/>
          <w:szCs w:val="24"/>
        </w:rPr>
        <w:t>《</w:t>
      </w:r>
      <w:r w:rsidR="00D6646C" w:rsidRPr="00D6646C">
        <w:rPr>
          <w:rFonts w:ascii="Times New Roman" w:eastAsia="宋体"/>
          <w:sz w:val="24"/>
          <w:szCs w:val="24"/>
        </w:rPr>
        <w:t>宜</w:t>
      </w:r>
      <w:r w:rsidR="00D6646C" w:rsidRPr="00D6646C">
        <w:rPr>
          <w:rFonts w:ascii="Times New Roman" w:eastAsia="宋体" w:hint="eastAsia"/>
          <w:sz w:val="24"/>
          <w:szCs w:val="24"/>
        </w:rPr>
        <w:t>昌</w:t>
      </w:r>
      <w:r w:rsidR="00D6646C" w:rsidRPr="00D6646C">
        <w:rPr>
          <w:rFonts w:ascii="Times New Roman" w:eastAsia="宋体"/>
          <w:sz w:val="24"/>
          <w:szCs w:val="24"/>
        </w:rPr>
        <w:t>东阳光药</w:t>
      </w:r>
      <w:r w:rsidR="00D6646C" w:rsidRPr="00D6646C">
        <w:rPr>
          <w:rFonts w:ascii="Times New Roman" w:eastAsia="宋体" w:hint="eastAsia"/>
          <w:sz w:val="24"/>
          <w:szCs w:val="24"/>
        </w:rPr>
        <w:t>业股份</w:t>
      </w:r>
      <w:r w:rsidR="00D6646C" w:rsidRPr="00D6646C">
        <w:rPr>
          <w:rFonts w:ascii="Times New Roman" w:eastAsia="宋体"/>
          <w:sz w:val="24"/>
          <w:szCs w:val="24"/>
        </w:rPr>
        <w:t>有限公</w:t>
      </w:r>
      <w:r w:rsidR="00D6646C" w:rsidRPr="00033E59">
        <w:rPr>
          <w:rFonts w:ascii="Times New Roman" w:eastAsia="宋体"/>
          <w:sz w:val="24"/>
          <w:szCs w:val="24"/>
        </w:rPr>
        <w:t>司</w:t>
      </w:r>
      <w:r w:rsidR="00D83495" w:rsidRPr="00033E59">
        <w:rPr>
          <w:rFonts w:ascii="Times New Roman" w:eastAsia="宋体" w:hint="eastAsia"/>
          <w:sz w:val="24"/>
          <w:szCs w:val="24"/>
        </w:rPr>
        <w:t>年产</w:t>
      </w:r>
      <w:r w:rsidR="00D83495" w:rsidRPr="00033E59">
        <w:rPr>
          <w:rFonts w:ascii="Times New Roman" w:eastAsia="宋体" w:hint="eastAsia"/>
          <w:sz w:val="24"/>
          <w:szCs w:val="24"/>
        </w:rPr>
        <w:t>9500</w:t>
      </w:r>
      <w:r w:rsidR="00D83495" w:rsidRPr="00033E59">
        <w:rPr>
          <w:rFonts w:ascii="Times New Roman" w:eastAsia="宋体" w:hint="eastAsia"/>
          <w:sz w:val="24"/>
          <w:szCs w:val="24"/>
        </w:rPr>
        <w:t>吨酶制剂、</w:t>
      </w:r>
      <w:r w:rsidR="00D83495" w:rsidRPr="00033E59">
        <w:rPr>
          <w:rFonts w:ascii="Times New Roman" w:eastAsia="宋体" w:hint="eastAsia"/>
          <w:sz w:val="24"/>
          <w:szCs w:val="24"/>
        </w:rPr>
        <w:t>500</w:t>
      </w:r>
      <w:r w:rsidR="00D83495" w:rsidRPr="00033E59">
        <w:rPr>
          <w:rFonts w:ascii="Times New Roman" w:eastAsia="宋体" w:hint="eastAsia"/>
          <w:sz w:val="24"/>
          <w:szCs w:val="24"/>
        </w:rPr>
        <w:t>吨类胡萝卜素技改项目</w:t>
      </w:r>
      <w:r w:rsidRPr="00D6646C">
        <w:rPr>
          <w:rFonts w:ascii="Times New Roman" w:eastAsia="宋体" w:hint="eastAsia"/>
          <w:sz w:val="24"/>
          <w:szCs w:val="24"/>
        </w:rPr>
        <w:t>环境影响报告书》（以下简称《报告书》）。</w:t>
      </w:r>
    </w:p>
    <w:p w:rsidR="00020663" w:rsidRPr="004E5AB5" w:rsidRDefault="00020663" w:rsidP="00575660">
      <w:pPr>
        <w:pStyle w:val="30"/>
        <w:spacing w:beforeLines="50" w:line="500" w:lineRule="exact"/>
        <w:ind w:firstLine="0"/>
        <w:outlineLvl w:val="1"/>
        <w:rPr>
          <w:rFonts w:eastAsia="黑体"/>
          <w:b/>
          <w:sz w:val="32"/>
          <w:szCs w:val="32"/>
        </w:rPr>
      </w:pPr>
      <w:bookmarkStart w:id="8" w:name="_Toc517971616"/>
      <w:bookmarkStart w:id="9" w:name="_Toc519365575"/>
      <w:bookmarkStart w:id="10" w:name="_Toc520822735"/>
      <w:bookmarkStart w:id="11" w:name="_Toc523142523"/>
      <w:r w:rsidRPr="004E5AB5">
        <w:rPr>
          <w:rFonts w:eastAsia="黑体" w:hint="eastAsia"/>
          <w:b/>
          <w:sz w:val="32"/>
          <w:szCs w:val="32"/>
        </w:rPr>
        <w:t xml:space="preserve">4 </w:t>
      </w:r>
      <w:r w:rsidRPr="004E5AB5">
        <w:rPr>
          <w:rFonts w:eastAsia="黑体" w:hint="eastAsia"/>
          <w:b/>
          <w:sz w:val="32"/>
          <w:szCs w:val="32"/>
        </w:rPr>
        <w:t>“三线一单”相关情况分析判断</w:t>
      </w:r>
      <w:bookmarkEnd w:id="8"/>
      <w:bookmarkEnd w:id="9"/>
      <w:bookmarkEnd w:id="10"/>
      <w:bookmarkEnd w:id="11"/>
    </w:p>
    <w:p w:rsidR="00020663" w:rsidRPr="00020663" w:rsidRDefault="00020663" w:rsidP="00020663">
      <w:pPr>
        <w:pStyle w:val="a9"/>
        <w:spacing w:line="520" w:lineRule="exact"/>
        <w:ind w:firstLineChars="200" w:firstLine="480"/>
        <w:rPr>
          <w:rFonts w:ascii="Times New Roman" w:eastAsia="宋体"/>
          <w:sz w:val="24"/>
          <w:szCs w:val="24"/>
        </w:rPr>
      </w:pPr>
      <w:r w:rsidRPr="00020663">
        <w:rPr>
          <w:rFonts w:ascii="Times New Roman" w:eastAsia="宋体" w:hint="eastAsia"/>
          <w:sz w:val="24"/>
          <w:szCs w:val="24"/>
        </w:rPr>
        <w:t>（</w:t>
      </w:r>
      <w:r w:rsidRPr="00020663">
        <w:rPr>
          <w:rFonts w:ascii="Times New Roman" w:eastAsia="宋体" w:hint="eastAsia"/>
          <w:sz w:val="24"/>
          <w:szCs w:val="24"/>
        </w:rPr>
        <w:t>1</w:t>
      </w:r>
      <w:r w:rsidRPr="00020663">
        <w:rPr>
          <w:rFonts w:ascii="Times New Roman" w:eastAsia="宋体" w:hint="eastAsia"/>
          <w:sz w:val="24"/>
          <w:szCs w:val="24"/>
        </w:rPr>
        <w:t>）生态功能控制线</w:t>
      </w:r>
    </w:p>
    <w:p w:rsidR="00020663" w:rsidRPr="00020663" w:rsidRDefault="00020663" w:rsidP="00020663">
      <w:pPr>
        <w:pStyle w:val="a9"/>
        <w:spacing w:line="520" w:lineRule="exact"/>
        <w:ind w:firstLineChars="200" w:firstLine="480"/>
        <w:rPr>
          <w:rFonts w:ascii="Times New Roman" w:eastAsia="宋体"/>
          <w:sz w:val="24"/>
          <w:szCs w:val="24"/>
        </w:rPr>
      </w:pPr>
      <w:r w:rsidRPr="00020663">
        <w:rPr>
          <w:rFonts w:ascii="Times New Roman" w:eastAsia="宋体" w:hint="eastAsia"/>
          <w:sz w:val="24"/>
          <w:szCs w:val="24"/>
        </w:rPr>
        <w:t>对照《宜昌市环境总体规划（</w:t>
      </w:r>
      <w:r w:rsidRPr="00020663">
        <w:rPr>
          <w:rFonts w:ascii="Times New Roman" w:eastAsia="宋体" w:hint="eastAsia"/>
          <w:sz w:val="24"/>
          <w:szCs w:val="24"/>
        </w:rPr>
        <w:t>2013-2030</w:t>
      </w:r>
      <w:r w:rsidRPr="00020663">
        <w:rPr>
          <w:rFonts w:ascii="Times New Roman" w:eastAsia="宋体" w:hint="eastAsia"/>
          <w:sz w:val="24"/>
          <w:szCs w:val="24"/>
        </w:rPr>
        <w:t>）》生态功能控制图，项目所在区域位于宜都工业园</w:t>
      </w:r>
      <w:r w:rsidRPr="00020663">
        <w:rPr>
          <w:rFonts w:ascii="Times New Roman" w:eastAsia="宋体"/>
          <w:sz w:val="24"/>
          <w:szCs w:val="24"/>
        </w:rPr>
        <w:t>东阳光产业区</w:t>
      </w:r>
      <w:r w:rsidRPr="00020663">
        <w:rPr>
          <w:rFonts w:ascii="Times New Roman" w:eastAsia="宋体" w:hint="eastAsia"/>
          <w:sz w:val="24"/>
          <w:szCs w:val="24"/>
        </w:rPr>
        <w:t>，属生态功能绿线区内；项目用地未涉及饮用水源、风景区、自然保护区等生态保护区，从选址上符合生态功能控制线划定的相关要求。</w:t>
      </w:r>
    </w:p>
    <w:p w:rsidR="00020663" w:rsidRPr="00020663" w:rsidRDefault="00020663" w:rsidP="00020663">
      <w:pPr>
        <w:pStyle w:val="a9"/>
        <w:spacing w:line="520" w:lineRule="exact"/>
        <w:ind w:firstLineChars="200" w:firstLine="480"/>
        <w:rPr>
          <w:rFonts w:ascii="Times New Roman" w:eastAsia="宋体"/>
          <w:sz w:val="24"/>
          <w:szCs w:val="24"/>
        </w:rPr>
      </w:pPr>
      <w:r w:rsidRPr="00020663">
        <w:rPr>
          <w:rFonts w:ascii="Times New Roman" w:eastAsia="宋体" w:hint="eastAsia"/>
          <w:sz w:val="24"/>
          <w:szCs w:val="24"/>
        </w:rPr>
        <w:t>（</w:t>
      </w:r>
      <w:r w:rsidRPr="00020663">
        <w:rPr>
          <w:rFonts w:ascii="Times New Roman" w:eastAsia="宋体" w:hint="eastAsia"/>
          <w:sz w:val="24"/>
          <w:szCs w:val="24"/>
        </w:rPr>
        <w:t>2</w:t>
      </w:r>
      <w:r w:rsidRPr="00020663">
        <w:rPr>
          <w:rFonts w:ascii="Times New Roman" w:eastAsia="宋体" w:hint="eastAsia"/>
          <w:sz w:val="24"/>
          <w:szCs w:val="24"/>
        </w:rPr>
        <w:t>）环境质量底线</w:t>
      </w:r>
    </w:p>
    <w:p w:rsidR="00020663" w:rsidRPr="00020663" w:rsidRDefault="00020663" w:rsidP="00020663">
      <w:pPr>
        <w:pStyle w:val="a9"/>
        <w:spacing w:line="520" w:lineRule="exact"/>
        <w:ind w:firstLineChars="200" w:firstLine="480"/>
        <w:rPr>
          <w:rFonts w:ascii="Times New Roman" w:eastAsia="宋体"/>
          <w:sz w:val="24"/>
          <w:szCs w:val="24"/>
        </w:rPr>
      </w:pPr>
      <w:r w:rsidRPr="00020663">
        <w:rPr>
          <w:rFonts w:ascii="Times New Roman" w:eastAsia="宋体" w:hint="eastAsia"/>
          <w:sz w:val="24"/>
          <w:szCs w:val="24"/>
        </w:rPr>
        <w:t>项目所在区域的环境质量底线为：环境空气质量目标为《环境空气质量标准》（</w:t>
      </w:r>
      <w:r w:rsidRPr="00020663">
        <w:rPr>
          <w:rFonts w:ascii="Times New Roman" w:eastAsia="宋体" w:hint="eastAsia"/>
          <w:sz w:val="24"/>
          <w:szCs w:val="24"/>
        </w:rPr>
        <w:t>GB3095-2012</w:t>
      </w:r>
      <w:r w:rsidRPr="00020663">
        <w:rPr>
          <w:rFonts w:ascii="Times New Roman" w:eastAsia="宋体" w:hint="eastAsia"/>
          <w:sz w:val="24"/>
          <w:szCs w:val="24"/>
        </w:rPr>
        <w:t>）二级标准，地表水环境质量目标为《地表水环境质量标准》（</w:t>
      </w:r>
      <w:r w:rsidRPr="00020663">
        <w:rPr>
          <w:rFonts w:ascii="Times New Roman" w:eastAsia="宋体" w:hint="eastAsia"/>
          <w:sz w:val="24"/>
          <w:szCs w:val="24"/>
        </w:rPr>
        <w:t>GB3838-2002</w:t>
      </w:r>
      <w:r w:rsidRPr="00020663">
        <w:rPr>
          <w:rFonts w:ascii="Times New Roman" w:eastAsia="宋体" w:hint="eastAsia"/>
          <w:sz w:val="24"/>
          <w:szCs w:val="24"/>
        </w:rPr>
        <w:t>）Ⅲ类标准，地下水环境质量目标为《地下水质量标准》（</w:t>
      </w:r>
      <w:r w:rsidRPr="00020663">
        <w:rPr>
          <w:rFonts w:ascii="Times New Roman" w:eastAsia="宋体"/>
          <w:sz w:val="24"/>
          <w:szCs w:val="24"/>
        </w:rPr>
        <w:t>GB/T14848-</w:t>
      </w:r>
      <w:r w:rsidRPr="00020663">
        <w:rPr>
          <w:rFonts w:ascii="Times New Roman" w:eastAsia="宋体" w:hint="eastAsia"/>
          <w:sz w:val="24"/>
          <w:szCs w:val="24"/>
        </w:rPr>
        <w:t>2017</w:t>
      </w:r>
      <w:r w:rsidRPr="00020663">
        <w:rPr>
          <w:rFonts w:ascii="Times New Roman" w:eastAsia="宋体" w:hint="eastAsia"/>
          <w:sz w:val="24"/>
          <w:szCs w:val="24"/>
        </w:rPr>
        <w:t>）Ⅲ类标准，声环境质量目标为《声环境质量标准》（</w:t>
      </w:r>
      <w:r w:rsidRPr="00020663">
        <w:rPr>
          <w:rFonts w:ascii="Times New Roman" w:eastAsia="宋体" w:hint="eastAsia"/>
          <w:sz w:val="24"/>
          <w:szCs w:val="24"/>
        </w:rPr>
        <w:t>GB3096-2008</w:t>
      </w:r>
      <w:r w:rsidRPr="00020663">
        <w:rPr>
          <w:rFonts w:ascii="Times New Roman" w:eastAsia="宋体" w:hint="eastAsia"/>
          <w:sz w:val="24"/>
          <w:szCs w:val="24"/>
        </w:rPr>
        <w:t>）</w:t>
      </w:r>
      <w:r w:rsidRPr="00020663">
        <w:rPr>
          <w:rFonts w:ascii="Times New Roman" w:eastAsia="宋体" w:hint="eastAsia"/>
          <w:sz w:val="24"/>
          <w:szCs w:val="24"/>
        </w:rPr>
        <w:t>3</w:t>
      </w:r>
      <w:r w:rsidRPr="00020663">
        <w:rPr>
          <w:rFonts w:ascii="Times New Roman" w:eastAsia="宋体" w:hint="eastAsia"/>
          <w:sz w:val="24"/>
          <w:szCs w:val="24"/>
        </w:rPr>
        <w:t>类标准。</w:t>
      </w:r>
    </w:p>
    <w:p w:rsidR="00020663" w:rsidRPr="00D25520" w:rsidRDefault="00020663" w:rsidP="00020663">
      <w:pPr>
        <w:pStyle w:val="a9"/>
        <w:spacing w:line="520" w:lineRule="exact"/>
        <w:ind w:firstLineChars="200" w:firstLine="480"/>
        <w:rPr>
          <w:rFonts w:ascii="Times New Roman" w:eastAsia="宋体"/>
          <w:sz w:val="24"/>
          <w:szCs w:val="24"/>
        </w:rPr>
      </w:pPr>
      <w:r w:rsidRPr="00020663">
        <w:rPr>
          <w:rFonts w:ascii="Times New Roman" w:eastAsia="宋体" w:hint="eastAsia"/>
          <w:sz w:val="24"/>
          <w:szCs w:val="24"/>
        </w:rPr>
        <w:t>项目属于轻工类</w:t>
      </w:r>
      <w:r w:rsidR="00B470F3">
        <w:rPr>
          <w:rFonts w:ascii="Times New Roman" w:eastAsia="宋体" w:hint="eastAsia"/>
          <w:sz w:val="24"/>
          <w:szCs w:val="24"/>
        </w:rPr>
        <w:t>生物产业</w:t>
      </w:r>
      <w:r w:rsidRPr="00020663">
        <w:rPr>
          <w:rFonts w:ascii="Times New Roman" w:eastAsia="宋体" w:hint="eastAsia"/>
          <w:sz w:val="24"/>
          <w:szCs w:val="24"/>
        </w:rPr>
        <w:t>，</w:t>
      </w:r>
      <w:r w:rsidRPr="00D25520">
        <w:rPr>
          <w:rFonts w:ascii="Times New Roman" w:eastAsia="宋体" w:hint="eastAsia"/>
          <w:sz w:val="24"/>
          <w:szCs w:val="24"/>
        </w:rPr>
        <w:t>生产废水、生活污水经公司污水处理系统处理达到排放标准后排</w:t>
      </w:r>
      <w:r w:rsidR="00D25520" w:rsidRPr="00D25520">
        <w:rPr>
          <w:rFonts w:ascii="Times New Roman" w:eastAsia="宋体" w:hint="eastAsia"/>
          <w:sz w:val="24"/>
          <w:szCs w:val="24"/>
        </w:rPr>
        <w:t>放</w:t>
      </w:r>
      <w:r w:rsidRPr="00D25520">
        <w:rPr>
          <w:rFonts w:ascii="Times New Roman" w:eastAsia="宋体" w:hint="eastAsia"/>
          <w:sz w:val="24"/>
          <w:szCs w:val="24"/>
        </w:rPr>
        <w:t>，各项废气采取防治措施后均可实现达标排放，各项固体废物均可得到妥善处置。采取</w:t>
      </w:r>
      <w:proofErr w:type="gramStart"/>
      <w:r w:rsidRPr="00D25520">
        <w:rPr>
          <w:rFonts w:ascii="Times New Roman" w:eastAsia="宋体" w:hint="eastAsia"/>
          <w:sz w:val="24"/>
          <w:szCs w:val="24"/>
        </w:rPr>
        <w:t>本环评提出</w:t>
      </w:r>
      <w:proofErr w:type="gramEnd"/>
      <w:r w:rsidRPr="00D25520">
        <w:rPr>
          <w:rFonts w:ascii="Times New Roman" w:eastAsia="宋体" w:hint="eastAsia"/>
          <w:sz w:val="24"/>
          <w:szCs w:val="24"/>
        </w:rPr>
        <w:t>的相关环保措施后，项目污染物排放不会对区域环境质量底线造成冲击。</w:t>
      </w:r>
    </w:p>
    <w:p w:rsidR="00020663" w:rsidRPr="00D25520" w:rsidRDefault="00020663" w:rsidP="00020663">
      <w:pPr>
        <w:pStyle w:val="a9"/>
        <w:spacing w:line="520" w:lineRule="exact"/>
        <w:ind w:firstLineChars="200" w:firstLine="480"/>
        <w:rPr>
          <w:rFonts w:ascii="Times New Roman" w:eastAsia="宋体"/>
          <w:sz w:val="24"/>
          <w:szCs w:val="24"/>
        </w:rPr>
      </w:pPr>
      <w:r w:rsidRPr="00D25520">
        <w:rPr>
          <w:rFonts w:ascii="Times New Roman" w:eastAsia="宋体" w:hint="eastAsia"/>
          <w:sz w:val="24"/>
          <w:szCs w:val="24"/>
        </w:rPr>
        <w:t>（</w:t>
      </w:r>
      <w:r w:rsidRPr="00D25520">
        <w:rPr>
          <w:rFonts w:ascii="Times New Roman" w:eastAsia="宋体" w:hint="eastAsia"/>
          <w:sz w:val="24"/>
          <w:szCs w:val="24"/>
        </w:rPr>
        <w:t>3</w:t>
      </w:r>
      <w:r w:rsidRPr="00D25520">
        <w:rPr>
          <w:rFonts w:ascii="Times New Roman" w:eastAsia="宋体" w:hint="eastAsia"/>
          <w:sz w:val="24"/>
          <w:szCs w:val="24"/>
        </w:rPr>
        <w:t>）资源利用上线</w:t>
      </w:r>
    </w:p>
    <w:p w:rsidR="00020663" w:rsidRPr="00D25520" w:rsidRDefault="00020663" w:rsidP="00020663">
      <w:pPr>
        <w:pStyle w:val="a9"/>
        <w:spacing w:line="520" w:lineRule="exact"/>
        <w:ind w:firstLineChars="200" w:firstLine="480"/>
        <w:rPr>
          <w:rFonts w:ascii="Times New Roman" w:eastAsia="宋体"/>
          <w:sz w:val="24"/>
          <w:szCs w:val="24"/>
        </w:rPr>
      </w:pPr>
      <w:r w:rsidRPr="00D25520">
        <w:rPr>
          <w:rFonts w:ascii="Times New Roman" w:eastAsia="宋体" w:hint="eastAsia"/>
          <w:sz w:val="24"/>
          <w:szCs w:val="24"/>
        </w:rPr>
        <w:lastRenderedPageBreak/>
        <w:t>项目对水资源、能源的消耗量不大；项目建成运行后通过内部管理、设备选择、原辅材料的选用和管理、污染治理等多方面采取合理可行的防治措施，以“节能、降耗、减污”为目标，有效地控制污染及资源利用水平。项目的水资源、能源的利用不会突破区域的资源利用上线。</w:t>
      </w:r>
    </w:p>
    <w:p w:rsidR="00020663" w:rsidRPr="00D25520" w:rsidRDefault="00020663" w:rsidP="00020663">
      <w:pPr>
        <w:pStyle w:val="a9"/>
        <w:spacing w:line="520" w:lineRule="exact"/>
        <w:ind w:firstLineChars="200" w:firstLine="480"/>
        <w:rPr>
          <w:rFonts w:ascii="Times New Roman" w:eastAsia="宋体"/>
          <w:sz w:val="24"/>
          <w:szCs w:val="24"/>
        </w:rPr>
      </w:pPr>
      <w:r w:rsidRPr="00D25520">
        <w:rPr>
          <w:rFonts w:ascii="Times New Roman" w:eastAsia="宋体" w:hint="eastAsia"/>
          <w:sz w:val="24"/>
          <w:szCs w:val="24"/>
        </w:rPr>
        <w:t>（</w:t>
      </w:r>
      <w:r w:rsidRPr="00D25520">
        <w:rPr>
          <w:rFonts w:ascii="Times New Roman" w:eastAsia="宋体" w:hint="eastAsia"/>
          <w:sz w:val="24"/>
          <w:szCs w:val="24"/>
        </w:rPr>
        <w:t>4</w:t>
      </w:r>
      <w:r w:rsidRPr="00D25520">
        <w:rPr>
          <w:rFonts w:ascii="Times New Roman" w:eastAsia="宋体" w:hint="eastAsia"/>
          <w:sz w:val="24"/>
          <w:szCs w:val="24"/>
        </w:rPr>
        <w:t>）环境准入负面清单</w:t>
      </w:r>
    </w:p>
    <w:p w:rsidR="00B470F3" w:rsidRDefault="00020663" w:rsidP="00020663">
      <w:pPr>
        <w:pStyle w:val="a9"/>
        <w:spacing w:line="520" w:lineRule="exact"/>
        <w:ind w:firstLineChars="200" w:firstLine="480"/>
        <w:rPr>
          <w:rFonts w:ascii="Times New Roman" w:eastAsia="宋体"/>
          <w:color w:val="FF0000"/>
          <w:sz w:val="24"/>
          <w:szCs w:val="24"/>
        </w:rPr>
      </w:pPr>
      <w:r w:rsidRPr="00D25520">
        <w:rPr>
          <w:rFonts w:ascii="Times New Roman" w:eastAsia="宋体" w:hint="eastAsia"/>
          <w:sz w:val="24"/>
          <w:szCs w:val="24"/>
        </w:rPr>
        <w:t>根据《</w:t>
      </w:r>
      <w:r w:rsidR="00D25520" w:rsidRPr="00D25520">
        <w:rPr>
          <w:rFonts w:ascii="Times New Roman" w:eastAsia="宋体"/>
          <w:sz w:val="24"/>
          <w:szCs w:val="24"/>
        </w:rPr>
        <w:t>湖北宜都工业园总体规划</w:t>
      </w:r>
      <w:r w:rsidR="00D25520" w:rsidRPr="00D25520">
        <w:rPr>
          <w:rFonts w:ascii="Times New Roman" w:eastAsia="宋体" w:hint="eastAsia"/>
          <w:sz w:val="24"/>
          <w:szCs w:val="24"/>
        </w:rPr>
        <w:t>环境影响报告书</w:t>
      </w:r>
      <w:r w:rsidRPr="00D25520">
        <w:rPr>
          <w:rFonts w:ascii="Times New Roman" w:eastAsia="宋体" w:hint="eastAsia"/>
          <w:sz w:val="24"/>
          <w:szCs w:val="24"/>
        </w:rPr>
        <w:t>》，</w:t>
      </w:r>
      <w:r w:rsidR="00B470F3" w:rsidRPr="00D25520">
        <w:rPr>
          <w:rFonts w:ascii="Times New Roman" w:eastAsia="宋体"/>
          <w:sz w:val="24"/>
          <w:szCs w:val="24"/>
        </w:rPr>
        <w:t>宜都工</w:t>
      </w:r>
      <w:r w:rsidR="00B470F3" w:rsidRPr="00B470F3">
        <w:rPr>
          <w:rFonts w:ascii="Times New Roman" w:eastAsia="宋体"/>
          <w:sz w:val="24"/>
          <w:szCs w:val="24"/>
        </w:rPr>
        <w:t>业</w:t>
      </w:r>
      <w:proofErr w:type="gramStart"/>
      <w:r w:rsidR="00B470F3" w:rsidRPr="00B470F3">
        <w:rPr>
          <w:rFonts w:ascii="Times New Roman" w:eastAsia="宋体"/>
          <w:sz w:val="24"/>
          <w:szCs w:val="24"/>
        </w:rPr>
        <w:t>园</w:t>
      </w:r>
      <w:r w:rsidR="00B470F3" w:rsidRPr="00B470F3">
        <w:rPr>
          <w:rFonts w:ascii="Times New Roman" w:eastAsia="宋体" w:hint="eastAsia"/>
          <w:sz w:val="24"/>
          <w:szCs w:val="24"/>
        </w:rPr>
        <w:t>规划</w:t>
      </w:r>
      <w:r w:rsidRPr="00B470F3">
        <w:rPr>
          <w:rFonts w:ascii="Times New Roman" w:eastAsia="宋体" w:hint="eastAsia"/>
          <w:sz w:val="24"/>
          <w:szCs w:val="24"/>
        </w:rPr>
        <w:t>结构</w:t>
      </w:r>
      <w:proofErr w:type="gramEnd"/>
      <w:r w:rsidR="00B470F3" w:rsidRPr="00B470F3">
        <w:rPr>
          <w:rFonts w:ascii="Times New Roman" w:eastAsia="宋体" w:hint="eastAsia"/>
          <w:sz w:val="24"/>
          <w:szCs w:val="24"/>
        </w:rPr>
        <w:t>为“</w:t>
      </w:r>
      <w:r w:rsidR="00B470F3" w:rsidRPr="00B470F3">
        <w:rPr>
          <w:rFonts w:eastAsia="新宋体"/>
          <w:sz w:val="24"/>
        </w:rPr>
        <w:t>三轴、三片、五心</w:t>
      </w:r>
      <w:r w:rsidR="00B470F3" w:rsidRPr="00B470F3">
        <w:rPr>
          <w:rFonts w:ascii="Times New Roman" w:eastAsia="宋体" w:hint="eastAsia"/>
          <w:sz w:val="24"/>
          <w:szCs w:val="24"/>
        </w:rPr>
        <w:t>”，项目位于</w:t>
      </w:r>
      <w:r w:rsidR="00B470F3" w:rsidRPr="00B470F3">
        <w:rPr>
          <w:rFonts w:eastAsia="新宋体"/>
          <w:sz w:val="24"/>
        </w:rPr>
        <w:t>三片</w:t>
      </w:r>
      <w:r w:rsidR="00B470F3" w:rsidRPr="00B470F3">
        <w:rPr>
          <w:rFonts w:eastAsia="新宋体" w:hint="eastAsia"/>
          <w:sz w:val="24"/>
        </w:rPr>
        <w:t>中的</w:t>
      </w:r>
      <w:r w:rsidR="00B470F3" w:rsidRPr="00B470F3">
        <w:rPr>
          <w:rFonts w:eastAsia="新宋体"/>
          <w:sz w:val="24"/>
        </w:rPr>
        <w:t>中部东阳光产业区</w:t>
      </w:r>
      <w:r w:rsidRPr="00B470F3">
        <w:rPr>
          <w:rFonts w:ascii="Times New Roman" w:eastAsia="宋体" w:hint="eastAsia"/>
          <w:sz w:val="24"/>
          <w:szCs w:val="24"/>
        </w:rPr>
        <w:t>，</w:t>
      </w:r>
      <w:r w:rsidR="00B470F3" w:rsidRPr="00B470F3">
        <w:rPr>
          <w:rFonts w:eastAsia="新宋体"/>
          <w:sz w:val="24"/>
        </w:rPr>
        <w:t>中部东阳光产业区</w:t>
      </w:r>
      <w:r w:rsidRPr="00B470F3">
        <w:rPr>
          <w:rFonts w:ascii="Times New Roman" w:eastAsia="宋体" w:hint="eastAsia"/>
          <w:sz w:val="24"/>
          <w:szCs w:val="24"/>
        </w:rPr>
        <w:t>以</w:t>
      </w:r>
      <w:r w:rsidR="00B470F3" w:rsidRPr="00B470F3">
        <w:rPr>
          <w:rFonts w:eastAsia="新宋体"/>
          <w:sz w:val="24"/>
        </w:rPr>
        <w:t>医药产业</w:t>
      </w:r>
      <w:r w:rsidRPr="00B470F3">
        <w:rPr>
          <w:rFonts w:ascii="Times New Roman" w:eastAsia="宋体" w:hint="eastAsia"/>
          <w:sz w:val="24"/>
          <w:szCs w:val="24"/>
        </w:rPr>
        <w:t>、</w:t>
      </w:r>
      <w:r w:rsidR="00B470F3" w:rsidRPr="00B470F3">
        <w:rPr>
          <w:rFonts w:eastAsia="新宋体"/>
          <w:sz w:val="24"/>
        </w:rPr>
        <w:t>机械产业</w:t>
      </w:r>
      <w:r w:rsidR="00B470F3" w:rsidRPr="00B470F3">
        <w:rPr>
          <w:rFonts w:eastAsia="新宋体" w:hint="eastAsia"/>
          <w:sz w:val="24"/>
        </w:rPr>
        <w:t>、</w:t>
      </w:r>
      <w:r w:rsidR="00B470F3" w:rsidRPr="00B470F3">
        <w:rPr>
          <w:rFonts w:eastAsia="新宋体"/>
          <w:sz w:val="24"/>
        </w:rPr>
        <w:t>生物产业</w:t>
      </w:r>
      <w:r w:rsidR="00B470F3" w:rsidRPr="00B470F3">
        <w:rPr>
          <w:rFonts w:eastAsia="新宋体" w:hint="eastAsia"/>
          <w:sz w:val="24"/>
        </w:rPr>
        <w:t>、</w:t>
      </w:r>
      <w:r w:rsidR="00B470F3" w:rsidRPr="00B470F3">
        <w:rPr>
          <w:rFonts w:eastAsia="新宋体"/>
          <w:sz w:val="24"/>
        </w:rPr>
        <w:t>建材产业</w:t>
      </w:r>
      <w:r w:rsidR="00B470F3" w:rsidRPr="00B470F3">
        <w:rPr>
          <w:rFonts w:eastAsia="新宋体" w:hint="eastAsia"/>
          <w:sz w:val="24"/>
        </w:rPr>
        <w:t>、能源产业</w:t>
      </w:r>
      <w:r w:rsidRPr="00B470F3">
        <w:rPr>
          <w:rFonts w:ascii="Times New Roman" w:eastAsia="宋体" w:hint="eastAsia"/>
          <w:sz w:val="24"/>
          <w:szCs w:val="24"/>
        </w:rPr>
        <w:t>为目标导向</w:t>
      </w:r>
      <w:r w:rsidR="00B470F3">
        <w:rPr>
          <w:rFonts w:ascii="Times New Roman" w:eastAsia="宋体" w:hint="eastAsia"/>
          <w:sz w:val="24"/>
          <w:szCs w:val="24"/>
        </w:rPr>
        <w:t>。</w:t>
      </w:r>
    </w:p>
    <w:p w:rsidR="00020663" w:rsidRDefault="00020663" w:rsidP="00020663">
      <w:pPr>
        <w:pStyle w:val="a9"/>
        <w:spacing w:line="520" w:lineRule="exact"/>
        <w:ind w:firstLineChars="200" w:firstLine="480"/>
        <w:rPr>
          <w:rFonts w:ascii="Times New Roman" w:eastAsia="宋体"/>
          <w:sz w:val="24"/>
          <w:szCs w:val="24"/>
        </w:rPr>
      </w:pPr>
      <w:r w:rsidRPr="00B470F3">
        <w:rPr>
          <w:rFonts w:ascii="Times New Roman" w:eastAsia="宋体" w:hint="eastAsia"/>
          <w:sz w:val="24"/>
          <w:szCs w:val="24"/>
        </w:rPr>
        <w:t>项目为</w:t>
      </w:r>
      <w:r w:rsidR="00B470F3" w:rsidRPr="00B470F3">
        <w:rPr>
          <w:rFonts w:ascii="Times New Roman" w:eastAsia="宋体" w:hint="eastAsia"/>
          <w:sz w:val="24"/>
          <w:szCs w:val="24"/>
        </w:rPr>
        <w:t>轻工类生物产业</w:t>
      </w:r>
      <w:r w:rsidRPr="00B470F3">
        <w:rPr>
          <w:rFonts w:ascii="Times New Roman" w:eastAsia="宋体" w:hint="eastAsia"/>
          <w:sz w:val="24"/>
          <w:szCs w:val="24"/>
        </w:rPr>
        <w:t>，属于园区重点发展</w:t>
      </w:r>
      <w:r w:rsidRPr="00B470F3">
        <w:rPr>
          <w:rFonts w:ascii="Times New Roman" w:eastAsia="宋体"/>
          <w:sz w:val="24"/>
          <w:szCs w:val="24"/>
        </w:rPr>
        <w:t>的</w:t>
      </w:r>
      <w:r w:rsidRPr="00B470F3">
        <w:rPr>
          <w:rFonts w:ascii="Times New Roman" w:eastAsia="宋体" w:hint="eastAsia"/>
          <w:sz w:val="24"/>
          <w:szCs w:val="24"/>
        </w:rPr>
        <w:t>产业范围</w:t>
      </w:r>
      <w:r w:rsidRPr="00B470F3">
        <w:rPr>
          <w:rFonts w:ascii="Times New Roman" w:eastAsia="宋体"/>
          <w:sz w:val="24"/>
          <w:szCs w:val="24"/>
        </w:rPr>
        <w:t>。</w:t>
      </w:r>
      <w:r w:rsidRPr="00B470F3">
        <w:rPr>
          <w:rFonts w:ascii="Times New Roman" w:eastAsia="宋体" w:hint="eastAsia"/>
          <w:sz w:val="24"/>
          <w:szCs w:val="24"/>
        </w:rPr>
        <w:t>项目位于</w:t>
      </w:r>
      <w:r w:rsidRPr="00D3611D">
        <w:rPr>
          <w:rFonts w:ascii="Times New Roman" w:eastAsia="宋体" w:hint="eastAsia"/>
          <w:sz w:val="24"/>
          <w:szCs w:val="24"/>
        </w:rPr>
        <w:t>园区范围内，不在环境准入负面清单范围之列，符合宜都</w:t>
      </w:r>
      <w:r w:rsidR="00D3611D" w:rsidRPr="00D3611D">
        <w:rPr>
          <w:rFonts w:ascii="Times New Roman" w:eastAsia="宋体" w:hint="eastAsia"/>
          <w:sz w:val="24"/>
          <w:szCs w:val="24"/>
        </w:rPr>
        <w:t>工业</w:t>
      </w:r>
      <w:r w:rsidRPr="00D3611D">
        <w:rPr>
          <w:rFonts w:ascii="Times New Roman" w:eastAsia="宋体" w:hint="eastAsia"/>
          <w:sz w:val="24"/>
          <w:szCs w:val="24"/>
        </w:rPr>
        <w:t>园区的准入条件。</w:t>
      </w:r>
    </w:p>
    <w:p w:rsidR="00334F99" w:rsidRPr="00917DB6" w:rsidRDefault="00020663" w:rsidP="00575660">
      <w:pPr>
        <w:spacing w:beforeLines="50" w:line="520" w:lineRule="exact"/>
        <w:outlineLvl w:val="1"/>
        <w:rPr>
          <w:rFonts w:eastAsia="黑体"/>
          <w:b/>
          <w:sz w:val="32"/>
          <w:szCs w:val="28"/>
        </w:rPr>
      </w:pPr>
      <w:bookmarkStart w:id="12" w:name="_Toc481767162"/>
      <w:bookmarkStart w:id="13" w:name="_Toc523142524"/>
      <w:r>
        <w:rPr>
          <w:rFonts w:eastAsia="黑体" w:hint="eastAsia"/>
          <w:b/>
          <w:sz w:val="32"/>
          <w:szCs w:val="28"/>
        </w:rPr>
        <w:t>5</w:t>
      </w:r>
      <w:r w:rsidR="00334F99" w:rsidRPr="00917DB6">
        <w:rPr>
          <w:rFonts w:eastAsia="黑体" w:hint="eastAsia"/>
          <w:b/>
          <w:sz w:val="32"/>
          <w:szCs w:val="28"/>
        </w:rPr>
        <w:t>关注的主要环境问题</w:t>
      </w:r>
      <w:bookmarkEnd w:id="12"/>
      <w:bookmarkEnd w:id="13"/>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1</w:t>
      </w:r>
      <w:r w:rsidRPr="00534225">
        <w:rPr>
          <w:rFonts w:hint="eastAsia"/>
          <w:sz w:val="24"/>
          <w:szCs w:val="24"/>
        </w:rPr>
        <w:t>）建设项目产业政策及规划符合性。</w:t>
      </w:r>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2</w:t>
      </w:r>
      <w:r w:rsidRPr="00534225">
        <w:rPr>
          <w:rFonts w:hint="eastAsia"/>
          <w:sz w:val="24"/>
          <w:szCs w:val="24"/>
        </w:rPr>
        <w:t>）建设项目所在区域环境质量现状和目前存在的主要环境问题。</w:t>
      </w:r>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3</w:t>
      </w:r>
      <w:r w:rsidRPr="00534225">
        <w:rPr>
          <w:rFonts w:hint="eastAsia"/>
          <w:sz w:val="24"/>
          <w:szCs w:val="24"/>
        </w:rPr>
        <w:t>）项目废水、废气、固体废物及噪声污染排放特征，污染源能否稳定达到排放标准的要求。</w:t>
      </w:r>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4</w:t>
      </w:r>
      <w:r w:rsidRPr="00534225">
        <w:rPr>
          <w:rFonts w:hint="eastAsia"/>
          <w:sz w:val="24"/>
          <w:szCs w:val="24"/>
        </w:rPr>
        <w:t>）项目采取的各项污染防治措施的合理性、技术经济可行性。</w:t>
      </w:r>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5</w:t>
      </w:r>
      <w:r w:rsidRPr="00534225">
        <w:rPr>
          <w:rFonts w:hint="eastAsia"/>
          <w:sz w:val="24"/>
          <w:szCs w:val="24"/>
        </w:rPr>
        <w:t>）建设项目投入运营后废气、废水、噪声和固体废物对周围环境的影响范围和程度。</w:t>
      </w:r>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6</w:t>
      </w:r>
      <w:r w:rsidRPr="00534225">
        <w:rPr>
          <w:rFonts w:hint="eastAsia"/>
          <w:sz w:val="24"/>
          <w:szCs w:val="24"/>
        </w:rPr>
        <w:t>）建设项目污染物总量控制情况。</w:t>
      </w:r>
    </w:p>
    <w:p w:rsidR="00334F99" w:rsidRPr="00534225" w:rsidRDefault="00334F99" w:rsidP="00334F99">
      <w:pPr>
        <w:spacing w:line="520" w:lineRule="exact"/>
        <w:ind w:firstLineChars="200" w:firstLine="480"/>
        <w:rPr>
          <w:sz w:val="24"/>
          <w:szCs w:val="24"/>
        </w:rPr>
      </w:pPr>
      <w:r w:rsidRPr="00534225">
        <w:rPr>
          <w:rFonts w:hint="eastAsia"/>
          <w:sz w:val="24"/>
          <w:szCs w:val="24"/>
        </w:rPr>
        <w:t>（</w:t>
      </w:r>
      <w:r w:rsidRPr="00534225">
        <w:rPr>
          <w:rFonts w:hint="eastAsia"/>
          <w:sz w:val="24"/>
          <w:szCs w:val="24"/>
        </w:rPr>
        <w:t>7</w:t>
      </w:r>
      <w:r w:rsidRPr="00534225">
        <w:rPr>
          <w:rFonts w:hint="eastAsia"/>
          <w:sz w:val="24"/>
          <w:szCs w:val="24"/>
        </w:rPr>
        <w:t>）项目运营期可能出现的环境风险事故类型及其影响范围和程度。</w:t>
      </w:r>
    </w:p>
    <w:p w:rsidR="00334F99" w:rsidRPr="00917DB6" w:rsidRDefault="00020663" w:rsidP="00575660">
      <w:pPr>
        <w:spacing w:beforeLines="50" w:line="520" w:lineRule="exact"/>
        <w:outlineLvl w:val="1"/>
        <w:rPr>
          <w:rFonts w:eastAsia="黑体"/>
          <w:b/>
          <w:sz w:val="32"/>
          <w:szCs w:val="28"/>
        </w:rPr>
      </w:pPr>
      <w:bookmarkStart w:id="14" w:name="_Toc523142525"/>
      <w:r>
        <w:rPr>
          <w:rFonts w:eastAsia="黑体" w:hint="eastAsia"/>
          <w:b/>
          <w:sz w:val="32"/>
          <w:szCs w:val="28"/>
        </w:rPr>
        <w:t>6</w:t>
      </w:r>
      <w:r w:rsidR="00334F99" w:rsidRPr="00917DB6">
        <w:rPr>
          <w:rFonts w:eastAsia="黑体"/>
          <w:b/>
          <w:sz w:val="32"/>
          <w:szCs w:val="28"/>
        </w:rPr>
        <w:t>报告书主要结论</w:t>
      </w:r>
      <w:bookmarkEnd w:id="14"/>
    </w:p>
    <w:p w:rsidR="0006299B" w:rsidRPr="00D6646C" w:rsidRDefault="00E26F64" w:rsidP="00EF2D47">
      <w:pPr>
        <w:adjustRightInd w:val="0"/>
        <w:snapToGrid w:val="0"/>
        <w:spacing w:line="520" w:lineRule="exact"/>
        <w:ind w:firstLineChars="200" w:firstLine="480"/>
        <w:rPr>
          <w:rFonts w:eastAsia="新宋体"/>
          <w:sz w:val="24"/>
        </w:rPr>
      </w:pPr>
      <w:proofErr w:type="gramStart"/>
      <w:r w:rsidRPr="00D6646C">
        <w:rPr>
          <w:sz w:val="24"/>
          <w:szCs w:val="24"/>
        </w:rPr>
        <w:t>宜</w:t>
      </w:r>
      <w:r w:rsidRPr="00D6646C">
        <w:rPr>
          <w:rFonts w:hint="eastAsia"/>
          <w:sz w:val="24"/>
          <w:szCs w:val="24"/>
        </w:rPr>
        <w:t>昌</w:t>
      </w:r>
      <w:r w:rsidRPr="00D6646C">
        <w:rPr>
          <w:sz w:val="24"/>
          <w:szCs w:val="24"/>
        </w:rPr>
        <w:t>东阳光</w:t>
      </w:r>
      <w:proofErr w:type="gramEnd"/>
      <w:r w:rsidRPr="00D6646C">
        <w:rPr>
          <w:sz w:val="24"/>
          <w:szCs w:val="24"/>
        </w:rPr>
        <w:t>药</w:t>
      </w:r>
      <w:r w:rsidRPr="00D6646C">
        <w:rPr>
          <w:rFonts w:hint="eastAsia"/>
          <w:sz w:val="24"/>
          <w:szCs w:val="24"/>
        </w:rPr>
        <w:t>业股份</w:t>
      </w:r>
      <w:r w:rsidRPr="00D6646C">
        <w:rPr>
          <w:sz w:val="24"/>
          <w:szCs w:val="24"/>
        </w:rPr>
        <w:t>有限</w:t>
      </w:r>
      <w:r w:rsidRPr="00033E59">
        <w:rPr>
          <w:sz w:val="24"/>
          <w:szCs w:val="24"/>
        </w:rPr>
        <w:t>公司</w:t>
      </w:r>
      <w:r w:rsidR="00941208" w:rsidRPr="00033E59">
        <w:rPr>
          <w:rFonts w:hint="eastAsia"/>
          <w:sz w:val="24"/>
          <w:szCs w:val="24"/>
        </w:rPr>
        <w:t>年产</w:t>
      </w:r>
      <w:r w:rsidR="00941208" w:rsidRPr="00033E59">
        <w:rPr>
          <w:rFonts w:hint="eastAsia"/>
          <w:sz w:val="24"/>
          <w:szCs w:val="24"/>
        </w:rPr>
        <w:t>9500</w:t>
      </w:r>
      <w:r w:rsidR="00941208" w:rsidRPr="00033E59">
        <w:rPr>
          <w:rFonts w:hint="eastAsia"/>
          <w:sz w:val="24"/>
          <w:szCs w:val="24"/>
        </w:rPr>
        <w:t>吨酶制剂、</w:t>
      </w:r>
      <w:r w:rsidR="00941208" w:rsidRPr="00033E59">
        <w:rPr>
          <w:rFonts w:hint="eastAsia"/>
          <w:sz w:val="24"/>
          <w:szCs w:val="24"/>
        </w:rPr>
        <w:t>500</w:t>
      </w:r>
      <w:r w:rsidR="00941208" w:rsidRPr="00033E59">
        <w:rPr>
          <w:rFonts w:hint="eastAsia"/>
          <w:sz w:val="24"/>
          <w:szCs w:val="24"/>
        </w:rPr>
        <w:t>吨类胡萝卜素技改项目</w:t>
      </w:r>
      <w:r w:rsidR="00A40B0F" w:rsidRPr="00033E59">
        <w:rPr>
          <w:rFonts w:eastAsia="新宋体" w:hint="eastAsia"/>
          <w:sz w:val="24"/>
        </w:rPr>
        <w:t>总</w:t>
      </w:r>
      <w:r w:rsidR="00A40B0F" w:rsidRPr="00033E59">
        <w:rPr>
          <w:rFonts w:eastAsia="新宋体"/>
          <w:sz w:val="24"/>
        </w:rPr>
        <w:t>投资</w:t>
      </w:r>
      <w:r w:rsidR="00941208" w:rsidRPr="00033E59">
        <w:rPr>
          <w:rFonts w:eastAsia="新宋体" w:hint="eastAsia"/>
          <w:sz w:val="24"/>
        </w:rPr>
        <w:t>3</w:t>
      </w:r>
      <w:r w:rsidR="00521A87" w:rsidRPr="00033E59">
        <w:rPr>
          <w:rFonts w:eastAsia="新宋体" w:hint="eastAsia"/>
          <w:sz w:val="24"/>
        </w:rPr>
        <w:t>5</w:t>
      </w:r>
      <w:r w:rsidR="00B83C5D" w:rsidRPr="00033E59">
        <w:rPr>
          <w:rFonts w:eastAsia="新宋体" w:hint="eastAsia"/>
          <w:sz w:val="24"/>
        </w:rPr>
        <w:t>00</w:t>
      </w:r>
      <w:r w:rsidR="00A40B0F" w:rsidRPr="00033E59">
        <w:rPr>
          <w:rFonts w:eastAsia="新宋体"/>
          <w:sz w:val="24"/>
        </w:rPr>
        <w:t>万元</w:t>
      </w:r>
      <w:r w:rsidR="00A40B0F" w:rsidRPr="00033E59">
        <w:rPr>
          <w:rFonts w:hint="eastAsia"/>
          <w:sz w:val="24"/>
          <w:szCs w:val="24"/>
        </w:rPr>
        <w:t>，</w:t>
      </w:r>
      <w:r w:rsidR="0006299B" w:rsidRPr="00033E59">
        <w:rPr>
          <w:rFonts w:hint="eastAsia"/>
          <w:sz w:val="24"/>
          <w:szCs w:val="24"/>
        </w:rPr>
        <w:t>位</w:t>
      </w:r>
      <w:r w:rsidR="0006299B" w:rsidRPr="00033E59">
        <w:rPr>
          <w:rFonts w:eastAsia="新宋体" w:hint="eastAsia"/>
          <w:sz w:val="24"/>
        </w:rPr>
        <w:t>于宜</w:t>
      </w:r>
      <w:r w:rsidR="0006299B" w:rsidRPr="00D6646C">
        <w:rPr>
          <w:rFonts w:eastAsia="新宋体" w:hint="eastAsia"/>
          <w:sz w:val="24"/>
        </w:rPr>
        <w:t>都工业园</w:t>
      </w:r>
      <w:r w:rsidR="0006299B" w:rsidRPr="00D6646C">
        <w:rPr>
          <w:rFonts w:hint="eastAsia"/>
          <w:sz w:val="24"/>
          <w:szCs w:val="24"/>
        </w:rPr>
        <w:t>区</w:t>
      </w:r>
      <w:r w:rsidR="00367B80" w:rsidRPr="00D6646C">
        <w:rPr>
          <w:rFonts w:hint="eastAsia"/>
          <w:sz w:val="24"/>
          <w:szCs w:val="24"/>
        </w:rPr>
        <w:t>内</w:t>
      </w:r>
      <w:r w:rsidR="0006299B" w:rsidRPr="00D6646C">
        <w:rPr>
          <w:rFonts w:eastAsia="新宋体" w:hint="eastAsia"/>
          <w:sz w:val="24"/>
        </w:rPr>
        <w:t>。</w:t>
      </w:r>
    </w:p>
    <w:p w:rsidR="009D42AC" w:rsidRPr="00BA1F63" w:rsidRDefault="009D42AC" w:rsidP="000F77FD">
      <w:pPr>
        <w:adjustRightInd w:val="0"/>
        <w:snapToGrid w:val="0"/>
        <w:spacing w:line="520" w:lineRule="exact"/>
        <w:ind w:firstLineChars="200" w:firstLine="480"/>
        <w:rPr>
          <w:sz w:val="24"/>
          <w:szCs w:val="24"/>
        </w:rPr>
      </w:pPr>
      <w:r w:rsidRPr="00BA1F63">
        <w:rPr>
          <w:rFonts w:hint="eastAsia"/>
          <w:sz w:val="24"/>
          <w:szCs w:val="24"/>
        </w:rPr>
        <w:t>项目</w:t>
      </w:r>
      <w:r w:rsidR="00BA1F63" w:rsidRPr="00BA1F63">
        <w:rPr>
          <w:rFonts w:hint="eastAsia"/>
          <w:sz w:val="24"/>
          <w:szCs w:val="24"/>
        </w:rPr>
        <w:t>属于</w:t>
      </w:r>
      <w:r w:rsidR="00BA1F63" w:rsidRPr="00BA1F63">
        <w:rPr>
          <w:sz w:val="24"/>
          <w:szCs w:val="24"/>
        </w:rPr>
        <w:t>《产</w:t>
      </w:r>
      <w:r w:rsidR="00BA1F63" w:rsidRPr="00CF6DC8">
        <w:rPr>
          <w:sz w:val="24"/>
          <w:szCs w:val="24"/>
        </w:rPr>
        <w:t>业结构调整指导目录（</w:t>
      </w:r>
      <w:r w:rsidR="00BA1F63" w:rsidRPr="00CF6DC8">
        <w:rPr>
          <w:sz w:val="24"/>
          <w:szCs w:val="24"/>
        </w:rPr>
        <w:t>20</w:t>
      </w:r>
      <w:r w:rsidR="00BA1F63" w:rsidRPr="00CF6DC8">
        <w:rPr>
          <w:rFonts w:hint="eastAsia"/>
          <w:sz w:val="24"/>
          <w:szCs w:val="24"/>
        </w:rPr>
        <w:t>11</w:t>
      </w:r>
      <w:r w:rsidR="00BA1F63" w:rsidRPr="00CF6DC8">
        <w:rPr>
          <w:sz w:val="24"/>
          <w:szCs w:val="24"/>
        </w:rPr>
        <w:t>年本）</w:t>
      </w:r>
      <w:r w:rsidR="00BA1F63" w:rsidRPr="00CF6DC8">
        <w:rPr>
          <w:rFonts w:hint="eastAsia"/>
          <w:sz w:val="24"/>
          <w:szCs w:val="24"/>
        </w:rPr>
        <w:t>（</w:t>
      </w:r>
      <w:r w:rsidR="00BA1F63" w:rsidRPr="00CF6DC8">
        <w:rPr>
          <w:rFonts w:hint="eastAsia"/>
          <w:sz w:val="24"/>
          <w:szCs w:val="24"/>
        </w:rPr>
        <w:t>2013</w:t>
      </w:r>
      <w:r w:rsidR="00BA1F63" w:rsidRPr="00CF6DC8">
        <w:rPr>
          <w:rFonts w:hint="eastAsia"/>
          <w:sz w:val="24"/>
          <w:szCs w:val="24"/>
        </w:rPr>
        <w:t>年修订）</w:t>
      </w:r>
      <w:r w:rsidR="00BA1F63" w:rsidRPr="00CF6DC8">
        <w:rPr>
          <w:sz w:val="24"/>
          <w:szCs w:val="24"/>
        </w:rPr>
        <w:t>》</w:t>
      </w:r>
      <w:r w:rsidR="00BA1F63" w:rsidRPr="00CF6DC8">
        <w:rPr>
          <w:rFonts w:hint="eastAsia"/>
          <w:sz w:val="24"/>
          <w:szCs w:val="24"/>
        </w:rPr>
        <w:t>中</w:t>
      </w:r>
      <w:r w:rsidR="00BA1F63" w:rsidRPr="00CF6DC8">
        <w:rPr>
          <w:sz w:val="24"/>
          <w:szCs w:val="24"/>
        </w:rPr>
        <w:t>鼓励类</w:t>
      </w:r>
      <w:r w:rsidR="00BA1F63" w:rsidRPr="00CF6DC8">
        <w:rPr>
          <w:rFonts w:hint="eastAsia"/>
          <w:sz w:val="24"/>
          <w:szCs w:val="24"/>
        </w:rPr>
        <w:t>第十九项轻工类第</w:t>
      </w:r>
      <w:r w:rsidR="00BA1F63" w:rsidRPr="00CF6DC8">
        <w:rPr>
          <w:rFonts w:hint="eastAsia"/>
          <w:sz w:val="24"/>
          <w:szCs w:val="24"/>
        </w:rPr>
        <w:t>34</w:t>
      </w:r>
      <w:r w:rsidR="00BA1F63" w:rsidRPr="00CF6DC8">
        <w:rPr>
          <w:rFonts w:hint="eastAsia"/>
          <w:sz w:val="24"/>
          <w:szCs w:val="24"/>
        </w:rPr>
        <w:t>条“发酵法工艺生产小品种氨基酸（赖氨酸、谷氨酸除外），新型酶制</w:t>
      </w:r>
      <w:r w:rsidR="00BA1F63" w:rsidRPr="00CF6DC8">
        <w:rPr>
          <w:rFonts w:hint="eastAsia"/>
          <w:sz w:val="24"/>
          <w:szCs w:val="24"/>
        </w:rPr>
        <w:lastRenderedPageBreak/>
        <w:t>剂（糖化酶、淀粉酶除外）、多元醇、功能性发酵制品（功能性糖类、真菌多糖、功能性红曲、发酵法抗氧化和复合功能配料、活性肽、微生态制剂）等生产”类项目，</w:t>
      </w:r>
      <w:r w:rsidRPr="00BA1F63">
        <w:rPr>
          <w:rFonts w:hint="eastAsia"/>
          <w:sz w:val="24"/>
          <w:szCs w:val="24"/>
        </w:rPr>
        <w:t>项目的建设符合国家产业政策；符合宜都市</w:t>
      </w:r>
      <w:r w:rsidR="000F77FD" w:rsidRPr="00BA1F63">
        <w:rPr>
          <w:rFonts w:hint="eastAsia"/>
          <w:sz w:val="24"/>
          <w:szCs w:val="24"/>
        </w:rPr>
        <w:t>城市总体</w:t>
      </w:r>
      <w:r w:rsidRPr="00BA1F63">
        <w:rPr>
          <w:rFonts w:hint="eastAsia"/>
          <w:sz w:val="24"/>
          <w:szCs w:val="24"/>
        </w:rPr>
        <w:t>规划要求；区域环境质量较好，项目选址适宜，厂区平面布局合理。</w:t>
      </w:r>
    </w:p>
    <w:p w:rsidR="0006299B" w:rsidRDefault="0006299B" w:rsidP="0006299B">
      <w:pPr>
        <w:tabs>
          <w:tab w:val="left" w:pos="2640"/>
        </w:tabs>
        <w:autoSpaceDE w:val="0"/>
        <w:autoSpaceDN w:val="0"/>
        <w:spacing w:line="520" w:lineRule="exact"/>
        <w:ind w:firstLineChars="200" w:firstLine="480"/>
        <w:rPr>
          <w:rFonts w:eastAsia="新宋体"/>
          <w:sz w:val="24"/>
        </w:rPr>
      </w:pPr>
      <w:r w:rsidRPr="00BA1F63">
        <w:rPr>
          <w:rFonts w:eastAsia="新宋体" w:hint="eastAsia"/>
          <w:sz w:val="24"/>
        </w:rPr>
        <w:t>项目的建设对</w:t>
      </w:r>
      <w:r w:rsidRPr="00BA1F63">
        <w:rPr>
          <w:rFonts w:hAnsi="宋体"/>
          <w:sz w:val="24"/>
          <w:szCs w:val="24"/>
        </w:rPr>
        <w:t>促进经济结构调整和公司产业优化升级、培育新的经济增长点</w:t>
      </w:r>
      <w:r w:rsidRPr="00BA1F63">
        <w:rPr>
          <w:rFonts w:hAnsi="宋体" w:hint="eastAsia"/>
          <w:sz w:val="24"/>
          <w:szCs w:val="24"/>
        </w:rPr>
        <w:t>具</w:t>
      </w:r>
      <w:r w:rsidRPr="00BA1F63">
        <w:rPr>
          <w:rFonts w:eastAsia="新宋体" w:hint="eastAsia"/>
          <w:sz w:val="24"/>
        </w:rPr>
        <w:t>有重要的作用。项目建设规模合适，工艺技术先进，生产中排放的各类污染物在落实本报告提出的各项污染防治措施情况下，可实现稳定达标排放，区域环境空气、地表水、声学环境都可达到功能区划标准要求，项目的建设从环境保护角度而言是可行的。</w:t>
      </w:r>
    </w:p>
    <w:p w:rsidR="00020663" w:rsidRDefault="00020663" w:rsidP="0006299B">
      <w:pPr>
        <w:tabs>
          <w:tab w:val="left" w:pos="2640"/>
        </w:tabs>
        <w:autoSpaceDE w:val="0"/>
        <w:autoSpaceDN w:val="0"/>
        <w:spacing w:line="520" w:lineRule="exact"/>
        <w:ind w:firstLineChars="200" w:firstLine="480"/>
        <w:rPr>
          <w:rFonts w:eastAsia="新宋体"/>
          <w:sz w:val="24"/>
        </w:rPr>
      </w:pPr>
    </w:p>
    <w:p w:rsidR="00020663" w:rsidRPr="00020663" w:rsidRDefault="00020663" w:rsidP="0006299B">
      <w:pPr>
        <w:tabs>
          <w:tab w:val="left" w:pos="2640"/>
        </w:tabs>
        <w:autoSpaceDE w:val="0"/>
        <w:autoSpaceDN w:val="0"/>
        <w:spacing w:line="520" w:lineRule="exact"/>
        <w:ind w:firstLineChars="200" w:firstLine="480"/>
        <w:rPr>
          <w:rFonts w:eastAsia="新宋体"/>
          <w:color w:val="FF0000"/>
          <w:sz w:val="24"/>
        </w:rPr>
      </w:pPr>
    </w:p>
    <w:p w:rsidR="00D81D1E" w:rsidRPr="00B1711C" w:rsidRDefault="00D81D1E" w:rsidP="00575660">
      <w:pPr>
        <w:spacing w:beforeLines="50" w:line="500" w:lineRule="exact"/>
        <w:outlineLvl w:val="1"/>
        <w:rPr>
          <w:rFonts w:eastAsia="黑体"/>
          <w:b/>
          <w:color w:val="0070C0"/>
          <w:sz w:val="32"/>
          <w:szCs w:val="28"/>
        </w:rPr>
      </w:pPr>
    </w:p>
    <w:p w:rsidR="00D81D1E" w:rsidRPr="00A80FDA" w:rsidRDefault="00D81D1E" w:rsidP="00575660">
      <w:pPr>
        <w:pStyle w:val="1"/>
        <w:spacing w:beforeLines="150" w:line="520" w:lineRule="exact"/>
        <w:rPr>
          <w:sz w:val="36"/>
          <w:szCs w:val="36"/>
        </w:rPr>
      </w:pPr>
      <w:r w:rsidRPr="00B1711C">
        <w:rPr>
          <w:b w:val="0"/>
          <w:color w:val="0070C0"/>
          <w:szCs w:val="28"/>
        </w:rPr>
        <w:br w:type="page"/>
      </w:r>
      <w:bookmarkStart w:id="15" w:name="_Toc278553903"/>
      <w:bookmarkStart w:id="16" w:name="_Toc523142526"/>
      <w:r w:rsidRPr="00A80FDA">
        <w:rPr>
          <w:rFonts w:hint="eastAsia"/>
          <w:sz w:val="36"/>
          <w:szCs w:val="36"/>
        </w:rPr>
        <w:lastRenderedPageBreak/>
        <w:t>1</w:t>
      </w:r>
      <w:r w:rsidRPr="00A80FDA">
        <w:rPr>
          <w:rFonts w:hint="eastAsia"/>
          <w:sz w:val="36"/>
          <w:szCs w:val="36"/>
        </w:rPr>
        <w:t xml:space="preserve">　总则</w:t>
      </w:r>
      <w:bookmarkEnd w:id="15"/>
      <w:bookmarkEnd w:id="16"/>
    </w:p>
    <w:p w:rsidR="00192D1A" w:rsidRPr="004C48E4" w:rsidRDefault="00192D1A" w:rsidP="00575660">
      <w:pPr>
        <w:adjustRightInd w:val="0"/>
        <w:snapToGrid w:val="0"/>
        <w:spacing w:beforeLines="50" w:line="520" w:lineRule="exact"/>
        <w:outlineLvl w:val="1"/>
        <w:rPr>
          <w:rFonts w:eastAsia="黑体"/>
          <w:b/>
          <w:sz w:val="32"/>
          <w:szCs w:val="28"/>
        </w:rPr>
      </w:pPr>
      <w:bookmarkStart w:id="17" w:name="_Toc278553905"/>
      <w:bookmarkStart w:id="18" w:name="_Toc523142527"/>
      <w:r w:rsidRPr="004C48E4">
        <w:rPr>
          <w:rFonts w:eastAsia="黑体"/>
          <w:b/>
          <w:sz w:val="32"/>
          <w:szCs w:val="28"/>
        </w:rPr>
        <w:t>1.</w:t>
      </w:r>
      <w:r w:rsidR="00A80FDA">
        <w:rPr>
          <w:rFonts w:eastAsia="黑体" w:hint="eastAsia"/>
          <w:b/>
          <w:sz w:val="32"/>
          <w:szCs w:val="28"/>
        </w:rPr>
        <w:t>1</w:t>
      </w:r>
      <w:r w:rsidRPr="004C48E4">
        <w:rPr>
          <w:rFonts w:eastAsia="黑体"/>
          <w:b/>
          <w:sz w:val="32"/>
          <w:szCs w:val="28"/>
        </w:rPr>
        <w:t>编制依据</w:t>
      </w:r>
      <w:bookmarkEnd w:id="17"/>
      <w:bookmarkEnd w:id="18"/>
    </w:p>
    <w:p w:rsidR="00F22C8F" w:rsidRPr="004C48E4" w:rsidRDefault="00192D1A" w:rsidP="004C77F0">
      <w:pPr>
        <w:spacing w:line="520" w:lineRule="exact"/>
        <w:outlineLvl w:val="2"/>
        <w:rPr>
          <w:b/>
          <w:sz w:val="28"/>
          <w:szCs w:val="24"/>
        </w:rPr>
      </w:pPr>
      <w:r w:rsidRPr="004C48E4">
        <w:rPr>
          <w:rFonts w:hint="eastAsia"/>
          <w:b/>
          <w:sz w:val="28"/>
          <w:szCs w:val="24"/>
        </w:rPr>
        <w:t>1.</w:t>
      </w:r>
      <w:r w:rsidR="00A80FDA">
        <w:rPr>
          <w:rFonts w:hint="eastAsia"/>
          <w:b/>
          <w:sz w:val="28"/>
          <w:szCs w:val="24"/>
        </w:rPr>
        <w:t>1</w:t>
      </w:r>
      <w:r w:rsidRPr="004C48E4">
        <w:rPr>
          <w:rFonts w:hint="eastAsia"/>
          <w:b/>
          <w:sz w:val="28"/>
          <w:szCs w:val="24"/>
        </w:rPr>
        <w:t>.1</w:t>
      </w:r>
      <w:r w:rsidR="00F22C8F" w:rsidRPr="004C48E4">
        <w:rPr>
          <w:rFonts w:hint="eastAsia"/>
          <w:b/>
          <w:sz w:val="28"/>
          <w:szCs w:val="24"/>
        </w:rPr>
        <w:t>相关法律法规</w:t>
      </w:r>
    </w:p>
    <w:p w:rsidR="00F22C8F" w:rsidRPr="004C48E4" w:rsidRDefault="00F22C8F" w:rsidP="00EF2D47">
      <w:pPr>
        <w:adjustRightInd w:val="0"/>
        <w:snapToGrid w:val="0"/>
        <w:spacing w:line="520" w:lineRule="exact"/>
        <w:ind w:firstLineChars="200" w:firstLine="480"/>
        <w:rPr>
          <w:sz w:val="24"/>
          <w:szCs w:val="24"/>
        </w:rPr>
      </w:pPr>
      <w:r w:rsidRPr="004C48E4">
        <w:rPr>
          <w:rFonts w:hint="eastAsia"/>
          <w:sz w:val="24"/>
          <w:szCs w:val="24"/>
        </w:rPr>
        <w:t>（</w:t>
      </w:r>
      <w:r w:rsidRPr="004C48E4">
        <w:rPr>
          <w:sz w:val="24"/>
          <w:szCs w:val="24"/>
        </w:rPr>
        <w:t>1</w:t>
      </w:r>
      <w:r w:rsidRPr="004C48E4">
        <w:rPr>
          <w:rFonts w:hint="eastAsia"/>
          <w:sz w:val="24"/>
          <w:szCs w:val="24"/>
        </w:rPr>
        <w:t>）中华人民共和国环境保护法；</w:t>
      </w:r>
    </w:p>
    <w:p w:rsidR="00F22C8F" w:rsidRPr="004C48E4" w:rsidRDefault="00F22C8F" w:rsidP="00EF2D47">
      <w:pPr>
        <w:adjustRightInd w:val="0"/>
        <w:snapToGrid w:val="0"/>
        <w:spacing w:line="520" w:lineRule="exact"/>
        <w:ind w:firstLineChars="200" w:firstLine="480"/>
        <w:rPr>
          <w:sz w:val="24"/>
          <w:szCs w:val="24"/>
        </w:rPr>
      </w:pPr>
      <w:r w:rsidRPr="004C48E4">
        <w:rPr>
          <w:rFonts w:hint="eastAsia"/>
          <w:sz w:val="24"/>
          <w:szCs w:val="24"/>
        </w:rPr>
        <w:t>（</w:t>
      </w:r>
      <w:r w:rsidRPr="004C48E4">
        <w:rPr>
          <w:sz w:val="24"/>
          <w:szCs w:val="24"/>
        </w:rPr>
        <w:t>2</w:t>
      </w:r>
      <w:r w:rsidRPr="004C48E4">
        <w:rPr>
          <w:rFonts w:hint="eastAsia"/>
          <w:sz w:val="24"/>
          <w:szCs w:val="24"/>
        </w:rPr>
        <w:t>）中华人民共和国大气污染防治法；</w:t>
      </w:r>
    </w:p>
    <w:p w:rsidR="00F22C8F" w:rsidRPr="004C48E4" w:rsidRDefault="00F22C8F" w:rsidP="00EF2D47">
      <w:pPr>
        <w:adjustRightInd w:val="0"/>
        <w:snapToGrid w:val="0"/>
        <w:spacing w:line="520" w:lineRule="exact"/>
        <w:ind w:firstLineChars="200" w:firstLine="480"/>
        <w:rPr>
          <w:sz w:val="24"/>
          <w:szCs w:val="24"/>
        </w:rPr>
      </w:pPr>
      <w:r w:rsidRPr="004C48E4">
        <w:rPr>
          <w:rFonts w:hint="eastAsia"/>
          <w:sz w:val="24"/>
          <w:szCs w:val="24"/>
        </w:rPr>
        <w:t>（</w:t>
      </w:r>
      <w:r w:rsidRPr="004C48E4">
        <w:rPr>
          <w:rFonts w:hint="eastAsia"/>
          <w:sz w:val="24"/>
          <w:szCs w:val="24"/>
        </w:rPr>
        <w:t>3</w:t>
      </w:r>
      <w:r w:rsidRPr="004C48E4">
        <w:rPr>
          <w:rFonts w:hint="eastAsia"/>
          <w:sz w:val="24"/>
          <w:szCs w:val="24"/>
        </w:rPr>
        <w:t>）中华人民共和国水污染防治法；</w:t>
      </w:r>
    </w:p>
    <w:p w:rsidR="00F22C8F" w:rsidRPr="004C48E4" w:rsidRDefault="00F22C8F" w:rsidP="00EF2D47">
      <w:pPr>
        <w:adjustRightInd w:val="0"/>
        <w:snapToGrid w:val="0"/>
        <w:spacing w:line="520" w:lineRule="exact"/>
        <w:ind w:firstLineChars="200" w:firstLine="480"/>
        <w:rPr>
          <w:sz w:val="24"/>
          <w:szCs w:val="24"/>
        </w:rPr>
      </w:pPr>
      <w:r w:rsidRPr="004C48E4">
        <w:rPr>
          <w:rFonts w:hint="eastAsia"/>
          <w:sz w:val="24"/>
          <w:szCs w:val="24"/>
        </w:rPr>
        <w:t>（</w:t>
      </w:r>
      <w:r w:rsidRPr="004C48E4">
        <w:rPr>
          <w:sz w:val="24"/>
          <w:szCs w:val="24"/>
        </w:rPr>
        <w:t>4</w:t>
      </w:r>
      <w:r w:rsidRPr="004C48E4">
        <w:rPr>
          <w:rFonts w:hint="eastAsia"/>
          <w:sz w:val="24"/>
          <w:szCs w:val="24"/>
        </w:rPr>
        <w:t>）中华人民共和国环境噪声污染防治法；</w:t>
      </w:r>
    </w:p>
    <w:p w:rsidR="00F22C8F" w:rsidRPr="004C48E4" w:rsidRDefault="00F22C8F" w:rsidP="00EF2D47">
      <w:pPr>
        <w:adjustRightInd w:val="0"/>
        <w:snapToGrid w:val="0"/>
        <w:spacing w:line="520" w:lineRule="exact"/>
        <w:ind w:firstLineChars="200" w:firstLine="480"/>
        <w:rPr>
          <w:sz w:val="24"/>
          <w:szCs w:val="24"/>
        </w:rPr>
      </w:pPr>
      <w:r w:rsidRPr="004C48E4">
        <w:rPr>
          <w:sz w:val="24"/>
          <w:szCs w:val="24"/>
        </w:rPr>
        <w:t>（</w:t>
      </w:r>
      <w:r w:rsidRPr="004C48E4">
        <w:rPr>
          <w:sz w:val="24"/>
          <w:szCs w:val="24"/>
        </w:rPr>
        <w:t>5</w:t>
      </w:r>
      <w:r w:rsidRPr="004C48E4">
        <w:rPr>
          <w:sz w:val="24"/>
          <w:szCs w:val="24"/>
        </w:rPr>
        <w:t>）</w:t>
      </w:r>
      <w:r w:rsidRPr="004C48E4">
        <w:rPr>
          <w:rFonts w:hint="eastAsia"/>
          <w:sz w:val="24"/>
          <w:szCs w:val="24"/>
        </w:rPr>
        <w:t>中华人</w:t>
      </w:r>
      <w:r w:rsidRPr="004C48E4">
        <w:rPr>
          <w:sz w:val="24"/>
          <w:szCs w:val="24"/>
        </w:rPr>
        <w:t>民共和国</w:t>
      </w:r>
      <w:r w:rsidRPr="004C48E4">
        <w:rPr>
          <w:rFonts w:hint="eastAsia"/>
          <w:sz w:val="24"/>
          <w:szCs w:val="24"/>
        </w:rPr>
        <w:t>固体废物污染环境防治法；</w:t>
      </w:r>
    </w:p>
    <w:p w:rsidR="00F22C8F" w:rsidRPr="004C48E4" w:rsidRDefault="00F22C8F" w:rsidP="00EF2D47">
      <w:pPr>
        <w:adjustRightInd w:val="0"/>
        <w:snapToGrid w:val="0"/>
        <w:spacing w:line="520" w:lineRule="exact"/>
        <w:ind w:firstLineChars="200" w:firstLine="480"/>
        <w:rPr>
          <w:sz w:val="24"/>
          <w:szCs w:val="24"/>
        </w:rPr>
      </w:pPr>
      <w:r w:rsidRPr="004C48E4">
        <w:rPr>
          <w:sz w:val="24"/>
          <w:szCs w:val="24"/>
        </w:rPr>
        <w:t>（</w:t>
      </w:r>
      <w:r w:rsidRPr="004C48E4">
        <w:rPr>
          <w:sz w:val="24"/>
          <w:szCs w:val="24"/>
        </w:rPr>
        <w:t>6</w:t>
      </w:r>
      <w:r w:rsidRPr="004C48E4">
        <w:rPr>
          <w:sz w:val="24"/>
          <w:szCs w:val="24"/>
        </w:rPr>
        <w:t>）</w:t>
      </w:r>
      <w:r w:rsidRPr="004C48E4">
        <w:rPr>
          <w:rFonts w:hint="eastAsia"/>
          <w:sz w:val="24"/>
          <w:szCs w:val="24"/>
        </w:rPr>
        <w:t>中华人</w:t>
      </w:r>
      <w:r w:rsidRPr="004C48E4">
        <w:rPr>
          <w:sz w:val="24"/>
          <w:szCs w:val="24"/>
        </w:rPr>
        <w:t>民共和国环境</w:t>
      </w:r>
      <w:r w:rsidRPr="004C48E4">
        <w:rPr>
          <w:rFonts w:hint="eastAsia"/>
          <w:sz w:val="24"/>
          <w:szCs w:val="24"/>
        </w:rPr>
        <w:t>影响评价法；</w:t>
      </w:r>
    </w:p>
    <w:p w:rsidR="00F22C8F" w:rsidRPr="004C48E4" w:rsidRDefault="00F22C8F" w:rsidP="00EF2D47">
      <w:pPr>
        <w:adjustRightInd w:val="0"/>
        <w:snapToGrid w:val="0"/>
        <w:spacing w:line="520" w:lineRule="exact"/>
        <w:ind w:firstLineChars="200" w:firstLine="480"/>
        <w:rPr>
          <w:sz w:val="24"/>
          <w:szCs w:val="24"/>
        </w:rPr>
      </w:pPr>
      <w:r w:rsidRPr="004C48E4">
        <w:rPr>
          <w:sz w:val="24"/>
          <w:szCs w:val="24"/>
        </w:rPr>
        <w:t>（</w:t>
      </w:r>
      <w:r w:rsidRPr="004C48E4">
        <w:rPr>
          <w:sz w:val="24"/>
          <w:szCs w:val="24"/>
        </w:rPr>
        <w:t>7</w:t>
      </w:r>
      <w:r w:rsidRPr="004C48E4">
        <w:rPr>
          <w:sz w:val="24"/>
          <w:szCs w:val="24"/>
        </w:rPr>
        <w:t>）中华人民共和国清洁生产促进法；</w:t>
      </w:r>
    </w:p>
    <w:p w:rsidR="00F22C8F" w:rsidRPr="004C48E4" w:rsidRDefault="00F22C8F" w:rsidP="00EF2D47">
      <w:pPr>
        <w:adjustRightInd w:val="0"/>
        <w:snapToGrid w:val="0"/>
        <w:spacing w:line="520" w:lineRule="exact"/>
        <w:ind w:firstLineChars="200" w:firstLine="480"/>
        <w:rPr>
          <w:sz w:val="24"/>
          <w:szCs w:val="24"/>
        </w:rPr>
      </w:pPr>
      <w:r w:rsidRPr="004C48E4">
        <w:rPr>
          <w:sz w:val="24"/>
          <w:szCs w:val="24"/>
        </w:rPr>
        <w:t>（</w:t>
      </w:r>
      <w:r w:rsidRPr="004C48E4">
        <w:rPr>
          <w:sz w:val="24"/>
          <w:szCs w:val="24"/>
        </w:rPr>
        <w:t>8</w:t>
      </w:r>
      <w:r w:rsidRPr="004C48E4">
        <w:rPr>
          <w:sz w:val="24"/>
          <w:szCs w:val="24"/>
        </w:rPr>
        <w:t>）</w:t>
      </w:r>
      <w:r w:rsidRPr="004C48E4">
        <w:rPr>
          <w:rFonts w:cs="宋体" w:hint="eastAsia"/>
          <w:sz w:val="24"/>
          <w:szCs w:val="24"/>
        </w:rPr>
        <w:t>中华人民共和国水法；</w:t>
      </w:r>
    </w:p>
    <w:p w:rsidR="00F22C8F" w:rsidRPr="004C48E4" w:rsidRDefault="00F22C8F" w:rsidP="00EF2D47">
      <w:pPr>
        <w:adjustRightInd w:val="0"/>
        <w:snapToGrid w:val="0"/>
        <w:spacing w:line="520" w:lineRule="exact"/>
        <w:ind w:firstLineChars="200" w:firstLine="480"/>
        <w:rPr>
          <w:sz w:val="24"/>
          <w:szCs w:val="24"/>
        </w:rPr>
      </w:pPr>
      <w:r w:rsidRPr="004C48E4">
        <w:rPr>
          <w:sz w:val="24"/>
          <w:szCs w:val="24"/>
        </w:rPr>
        <w:t>（</w:t>
      </w:r>
      <w:r w:rsidRPr="004C48E4">
        <w:rPr>
          <w:sz w:val="24"/>
          <w:szCs w:val="24"/>
        </w:rPr>
        <w:t>9</w:t>
      </w:r>
      <w:r w:rsidRPr="004C48E4">
        <w:rPr>
          <w:sz w:val="24"/>
          <w:szCs w:val="24"/>
        </w:rPr>
        <w:t>）</w:t>
      </w:r>
      <w:r w:rsidRPr="004C48E4">
        <w:rPr>
          <w:rFonts w:hint="eastAsia"/>
          <w:sz w:val="24"/>
          <w:szCs w:val="24"/>
        </w:rPr>
        <w:t>中华人民共和国安全生产法；</w:t>
      </w:r>
    </w:p>
    <w:p w:rsidR="00F22C8F" w:rsidRPr="004C48E4" w:rsidRDefault="00F22C8F" w:rsidP="00EF2D47">
      <w:pPr>
        <w:adjustRightInd w:val="0"/>
        <w:snapToGrid w:val="0"/>
        <w:spacing w:line="520" w:lineRule="exact"/>
        <w:ind w:firstLineChars="200" w:firstLine="480"/>
        <w:rPr>
          <w:sz w:val="24"/>
          <w:szCs w:val="24"/>
        </w:rPr>
      </w:pPr>
      <w:r w:rsidRPr="004C48E4">
        <w:rPr>
          <w:rFonts w:hint="eastAsia"/>
          <w:sz w:val="24"/>
          <w:szCs w:val="24"/>
        </w:rPr>
        <w:t>（</w:t>
      </w:r>
      <w:r w:rsidRPr="004C48E4">
        <w:rPr>
          <w:rFonts w:hint="eastAsia"/>
          <w:sz w:val="24"/>
          <w:szCs w:val="24"/>
        </w:rPr>
        <w:t>1</w:t>
      </w:r>
      <w:r w:rsidR="00334DC6" w:rsidRPr="004C48E4">
        <w:rPr>
          <w:rFonts w:hint="eastAsia"/>
          <w:sz w:val="24"/>
          <w:szCs w:val="24"/>
        </w:rPr>
        <w:t>0</w:t>
      </w:r>
      <w:r w:rsidRPr="004C48E4">
        <w:rPr>
          <w:rFonts w:hint="eastAsia"/>
          <w:sz w:val="24"/>
          <w:szCs w:val="24"/>
        </w:rPr>
        <w:t>）</w:t>
      </w:r>
      <w:r w:rsidRPr="004C48E4">
        <w:rPr>
          <w:sz w:val="24"/>
          <w:szCs w:val="24"/>
        </w:rPr>
        <w:t>中华人民共和国水土保持法</w:t>
      </w:r>
      <w:r w:rsidRPr="004C48E4">
        <w:rPr>
          <w:rFonts w:hint="eastAsia"/>
          <w:sz w:val="24"/>
          <w:szCs w:val="24"/>
        </w:rPr>
        <w:t>；</w:t>
      </w:r>
    </w:p>
    <w:p w:rsidR="00F22C8F" w:rsidRPr="004C48E4" w:rsidRDefault="00F22C8F" w:rsidP="00EF2D47">
      <w:pPr>
        <w:adjustRightInd w:val="0"/>
        <w:snapToGrid w:val="0"/>
        <w:spacing w:line="520" w:lineRule="exact"/>
        <w:ind w:firstLineChars="200" w:firstLine="480"/>
        <w:rPr>
          <w:sz w:val="24"/>
          <w:szCs w:val="24"/>
        </w:rPr>
      </w:pPr>
      <w:r w:rsidRPr="004C48E4">
        <w:rPr>
          <w:rFonts w:hint="eastAsia"/>
          <w:sz w:val="24"/>
          <w:szCs w:val="24"/>
        </w:rPr>
        <w:t>（</w:t>
      </w:r>
      <w:r w:rsidRPr="004C48E4">
        <w:rPr>
          <w:rFonts w:hint="eastAsia"/>
          <w:sz w:val="24"/>
          <w:szCs w:val="24"/>
        </w:rPr>
        <w:t>1</w:t>
      </w:r>
      <w:r w:rsidR="00334DC6" w:rsidRPr="004C48E4">
        <w:rPr>
          <w:rFonts w:hint="eastAsia"/>
          <w:sz w:val="24"/>
          <w:szCs w:val="24"/>
        </w:rPr>
        <w:t>1</w:t>
      </w:r>
      <w:r w:rsidRPr="004C48E4">
        <w:rPr>
          <w:rFonts w:hint="eastAsia"/>
          <w:sz w:val="24"/>
          <w:szCs w:val="24"/>
        </w:rPr>
        <w:t>）中华人民共和国节约能源法。</w:t>
      </w:r>
    </w:p>
    <w:p w:rsidR="00F22C8F" w:rsidRPr="004C48E4" w:rsidRDefault="00F22C8F" w:rsidP="004C77F0">
      <w:pPr>
        <w:adjustRightInd w:val="0"/>
        <w:snapToGrid w:val="0"/>
        <w:spacing w:line="520" w:lineRule="exact"/>
        <w:outlineLvl w:val="2"/>
        <w:rPr>
          <w:b/>
          <w:sz w:val="28"/>
          <w:szCs w:val="24"/>
        </w:rPr>
      </w:pPr>
      <w:r w:rsidRPr="004C48E4">
        <w:rPr>
          <w:rFonts w:hint="eastAsia"/>
          <w:b/>
          <w:sz w:val="28"/>
          <w:szCs w:val="24"/>
        </w:rPr>
        <w:t>1.</w:t>
      </w:r>
      <w:r w:rsidR="00A80FDA">
        <w:rPr>
          <w:rFonts w:hint="eastAsia"/>
          <w:b/>
          <w:sz w:val="28"/>
          <w:szCs w:val="24"/>
        </w:rPr>
        <w:t>1</w:t>
      </w:r>
      <w:r w:rsidRPr="004C48E4">
        <w:rPr>
          <w:rFonts w:hint="eastAsia"/>
          <w:b/>
          <w:sz w:val="28"/>
          <w:szCs w:val="24"/>
        </w:rPr>
        <w:t>.2</w:t>
      </w:r>
      <w:r w:rsidRPr="004C48E4">
        <w:rPr>
          <w:rFonts w:hint="eastAsia"/>
          <w:b/>
          <w:sz w:val="28"/>
          <w:szCs w:val="24"/>
        </w:rPr>
        <w:t>相关标准及技术规范</w:t>
      </w:r>
    </w:p>
    <w:p w:rsidR="004C48E4" w:rsidRPr="000F6D1A" w:rsidRDefault="004C48E4" w:rsidP="004C48E4">
      <w:pPr>
        <w:adjustRightInd w:val="0"/>
        <w:snapToGrid w:val="0"/>
        <w:spacing w:line="520" w:lineRule="exact"/>
        <w:ind w:firstLineChars="200" w:firstLine="480"/>
        <w:rPr>
          <w:sz w:val="24"/>
          <w:szCs w:val="24"/>
        </w:rPr>
      </w:pPr>
      <w:r w:rsidRPr="000F6D1A">
        <w:rPr>
          <w:sz w:val="24"/>
          <w:szCs w:val="24"/>
        </w:rPr>
        <w:t>（</w:t>
      </w:r>
      <w:r w:rsidRPr="000F6D1A">
        <w:rPr>
          <w:sz w:val="24"/>
          <w:szCs w:val="24"/>
        </w:rPr>
        <w:t>1</w:t>
      </w:r>
      <w:r w:rsidRPr="000F6D1A">
        <w:rPr>
          <w:sz w:val="24"/>
          <w:szCs w:val="24"/>
        </w:rPr>
        <w:t>）</w:t>
      </w:r>
      <w:r w:rsidRPr="000F6D1A">
        <w:rPr>
          <w:sz w:val="24"/>
          <w:szCs w:val="24"/>
        </w:rPr>
        <w:t>HJ2.1</w:t>
      </w:r>
      <w:r w:rsidRPr="000F6D1A">
        <w:rPr>
          <w:rFonts w:hint="eastAsia"/>
          <w:sz w:val="24"/>
          <w:szCs w:val="24"/>
        </w:rPr>
        <w:t>-2016</w:t>
      </w:r>
      <w:r w:rsidRPr="000F6D1A">
        <w:rPr>
          <w:sz w:val="24"/>
          <w:szCs w:val="24"/>
        </w:rPr>
        <w:t>《</w:t>
      </w:r>
      <w:r w:rsidRPr="000F6D1A">
        <w:rPr>
          <w:rFonts w:hint="eastAsia"/>
          <w:sz w:val="24"/>
          <w:szCs w:val="24"/>
        </w:rPr>
        <w:t>建设项目</w:t>
      </w:r>
      <w:r w:rsidRPr="000F6D1A">
        <w:rPr>
          <w:sz w:val="24"/>
          <w:szCs w:val="24"/>
        </w:rPr>
        <w:t>环境影响评价技术导则</w:t>
      </w:r>
      <w:r w:rsidRPr="000F6D1A">
        <w:rPr>
          <w:sz w:val="24"/>
          <w:szCs w:val="24"/>
        </w:rPr>
        <w:t>-</w:t>
      </w:r>
      <w:r w:rsidRPr="000F6D1A">
        <w:rPr>
          <w:sz w:val="24"/>
          <w:szCs w:val="24"/>
        </w:rPr>
        <w:t>总纲》</w:t>
      </w:r>
      <w:r w:rsidRPr="000F6D1A">
        <w:rPr>
          <w:rFonts w:hint="eastAsia"/>
          <w:sz w:val="24"/>
          <w:szCs w:val="24"/>
        </w:rPr>
        <w:t>；</w:t>
      </w:r>
    </w:p>
    <w:p w:rsidR="004C48E4" w:rsidRPr="000F6D1A" w:rsidRDefault="004C48E4" w:rsidP="004C48E4">
      <w:pPr>
        <w:adjustRightInd w:val="0"/>
        <w:snapToGrid w:val="0"/>
        <w:spacing w:line="520" w:lineRule="exact"/>
        <w:ind w:firstLineChars="200" w:firstLine="480"/>
        <w:rPr>
          <w:sz w:val="24"/>
          <w:szCs w:val="24"/>
        </w:rPr>
      </w:pPr>
      <w:r w:rsidRPr="000F6D1A">
        <w:rPr>
          <w:sz w:val="24"/>
          <w:szCs w:val="24"/>
        </w:rPr>
        <w:t>（</w:t>
      </w:r>
      <w:r w:rsidRPr="000F6D1A">
        <w:rPr>
          <w:rFonts w:hint="eastAsia"/>
          <w:sz w:val="24"/>
          <w:szCs w:val="24"/>
        </w:rPr>
        <w:t>2</w:t>
      </w:r>
      <w:r w:rsidRPr="000F6D1A">
        <w:rPr>
          <w:sz w:val="24"/>
          <w:szCs w:val="24"/>
        </w:rPr>
        <w:t>）</w:t>
      </w:r>
      <w:r w:rsidRPr="000F6D1A">
        <w:rPr>
          <w:sz w:val="24"/>
          <w:szCs w:val="24"/>
        </w:rPr>
        <w:t>HJ</w:t>
      </w:r>
      <w:r w:rsidRPr="000F6D1A">
        <w:rPr>
          <w:rFonts w:hint="eastAsia"/>
          <w:sz w:val="24"/>
          <w:szCs w:val="24"/>
        </w:rPr>
        <w:t>/T</w:t>
      </w:r>
      <w:r w:rsidRPr="000F6D1A">
        <w:rPr>
          <w:sz w:val="24"/>
          <w:szCs w:val="24"/>
        </w:rPr>
        <w:t>2.</w:t>
      </w:r>
      <w:r w:rsidRPr="000F6D1A">
        <w:rPr>
          <w:rFonts w:hint="eastAsia"/>
          <w:sz w:val="24"/>
          <w:szCs w:val="24"/>
        </w:rPr>
        <w:t>3-1993</w:t>
      </w:r>
      <w:r w:rsidRPr="000F6D1A">
        <w:rPr>
          <w:sz w:val="24"/>
          <w:szCs w:val="24"/>
        </w:rPr>
        <w:t>《环境影响评价技术导则</w:t>
      </w:r>
      <w:r w:rsidRPr="000F6D1A">
        <w:rPr>
          <w:sz w:val="24"/>
          <w:szCs w:val="24"/>
        </w:rPr>
        <w:t>-</w:t>
      </w:r>
      <w:r w:rsidRPr="000F6D1A">
        <w:rPr>
          <w:rFonts w:hint="eastAsia"/>
          <w:sz w:val="24"/>
          <w:szCs w:val="24"/>
        </w:rPr>
        <w:t>地面水环境</w:t>
      </w:r>
      <w:r w:rsidRPr="000F6D1A">
        <w:rPr>
          <w:sz w:val="24"/>
          <w:szCs w:val="24"/>
        </w:rPr>
        <w:t>》</w:t>
      </w:r>
      <w:r w:rsidRPr="000F6D1A">
        <w:rPr>
          <w:rFonts w:hint="eastAsia"/>
          <w:sz w:val="24"/>
          <w:szCs w:val="24"/>
        </w:rPr>
        <w:t>；</w:t>
      </w:r>
    </w:p>
    <w:p w:rsidR="004C48E4" w:rsidRPr="000F6D1A" w:rsidRDefault="004C48E4" w:rsidP="004C48E4">
      <w:pPr>
        <w:adjustRightInd w:val="0"/>
        <w:snapToGrid w:val="0"/>
        <w:spacing w:line="520" w:lineRule="exact"/>
        <w:ind w:firstLineChars="200" w:firstLine="480"/>
        <w:rPr>
          <w:sz w:val="24"/>
          <w:szCs w:val="24"/>
        </w:rPr>
      </w:pPr>
      <w:r w:rsidRPr="000F6D1A">
        <w:rPr>
          <w:sz w:val="24"/>
          <w:szCs w:val="24"/>
        </w:rPr>
        <w:t>（</w:t>
      </w:r>
      <w:r w:rsidRPr="000F6D1A">
        <w:rPr>
          <w:rFonts w:hint="eastAsia"/>
          <w:sz w:val="24"/>
          <w:szCs w:val="24"/>
        </w:rPr>
        <w:t>3</w:t>
      </w:r>
      <w:r w:rsidRPr="000F6D1A">
        <w:rPr>
          <w:sz w:val="24"/>
          <w:szCs w:val="24"/>
        </w:rPr>
        <w:t>）</w:t>
      </w:r>
      <w:r w:rsidRPr="000F6D1A">
        <w:rPr>
          <w:sz w:val="24"/>
          <w:szCs w:val="24"/>
        </w:rPr>
        <w:t>HJ2.</w:t>
      </w:r>
      <w:r w:rsidRPr="000F6D1A">
        <w:rPr>
          <w:rFonts w:hint="eastAsia"/>
          <w:sz w:val="24"/>
          <w:szCs w:val="24"/>
        </w:rPr>
        <w:t>2</w:t>
      </w:r>
      <w:r w:rsidRPr="000F6D1A">
        <w:rPr>
          <w:sz w:val="24"/>
          <w:szCs w:val="24"/>
        </w:rPr>
        <w:t>-</w:t>
      </w:r>
      <w:r w:rsidRPr="000F6D1A">
        <w:rPr>
          <w:rFonts w:hint="eastAsia"/>
          <w:sz w:val="24"/>
          <w:szCs w:val="24"/>
        </w:rPr>
        <w:t>2008</w:t>
      </w:r>
      <w:r w:rsidRPr="000F6D1A">
        <w:rPr>
          <w:sz w:val="24"/>
          <w:szCs w:val="24"/>
        </w:rPr>
        <w:t>《环境影响评价技术导则</w:t>
      </w:r>
      <w:r w:rsidRPr="000F6D1A">
        <w:rPr>
          <w:rFonts w:hint="eastAsia"/>
          <w:sz w:val="24"/>
          <w:szCs w:val="24"/>
        </w:rPr>
        <w:t>-</w:t>
      </w:r>
      <w:r w:rsidRPr="000F6D1A">
        <w:rPr>
          <w:sz w:val="24"/>
          <w:szCs w:val="24"/>
        </w:rPr>
        <w:t>大气环境》</w:t>
      </w:r>
      <w:r w:rsidRPr="000F6D1A">
        <w:rPr>
          <w:rFonts w:hint="eastAsia"/>
          <w:sz w:val="24"/>
          <w:szCs w:val="24"/>
        </w:rPr>
        <w:t>；</w:t>
      </w:r>
    </w:p>
    <w:p w:rsidR="004C48E4" w:rsidRPr="000F6D1A" w:rsidRDefault="004C48E4" w:rsidP="004C48E4">
      <w:pPr>
        <w:adjustRightInd w:val="0"/>
        <w:snapToGrid w:val="0"/>
        <w:spacing w:line="520" w:lineRule="exact"/>
        <w:ind w:firstLineChars="200" w:firstLine="480"/>
        <w:rPr>
          <w:sz w:val="24"/>
          <w:szCs w:val="24"/>
        </w:rPr>
      </w:pPr>
      <w:r w:rsidRPr="000F6D1A">
        <w:rPr>
          <w:sz w:val="24"/>
          <w:szCs w:val="24"/>
        </w:rPr>
        <w:t>（</w:t>
      </w:r>
      <w:r w:rsidRPr="000F6D1A">
        <w:rPr>
          <w:rFonts w:hint="eastAsia"/>
          <w:sz w:val="24"/>
          <w:szCs w:val="24"/>
        </w:rPr>
        <w:t>4</w:t>
      </w:r>
      <w:r w:rsidRPr="000F6D1A">
        <w:rPr>
          <w:sz w:val="24"/>
          <w:szCs w:val="24"/>
        </w:rPr>
        <w:t>）</w:t>
      </w:r>
      <w:r w:rsidRPr="000F6D1A">
        <w:rPr>
          <w:sz w:val="24"/>
          <w:szCs w:val="24"/>
        </w:rPr>
        <w:t>HJ2.4-</w:t>
      </w:r>
      <w:r w:rsidRPr="000F6D1A">
        <w:rPr>
          <w:rFonts w:hint="eastAsia"/>
          <w:sz w:val="24"/>
          <w:szCs w:val="24"/>
        </w:rPr>
        <w:t>2009</w:t>
      </w:r>
      <w:r w:rsidRPr="000F6D1A">
        <w:rPr>
          <w:sz w:val="24"/>
          <w:szCs w:val="24"/>
        </w:rPr>
        <w:t>《环境影响评价技术导则</w:t>
      </w:r>
      <w:r w:rsidRPr="000F6D1A">
        <w:rPr>
          <w:sz w:val="24"/>
          <w:szCs w:val="24"/>
        </w:rPr>
        <w:t>-</w:t>
      </w:r>
      <w:r w:rsidRPr="000F6D1A">
        <w:rPr>
          <w:sz w:val="24"/>
          <w:szCs w:val="24"/>
        </w:rPr>
        <w:t>声环境》</w:t>
      </w:r>
      <w:r w:rsidRPr="000F6D1A">
        <w:rPr>
          <w:rFonts w:hint="eastAsia"/>
          <w:sz w:val="24"/>
          <w:szCs w:val="24"/>
        </w:rPr>
        <w:t>；</w:t>
      </w:r>
    </w:p>
    <w:p w:rsidR="004C48E4" w:rsidRPr="000F6D1A" w:rsidRDefault="004C48E4" w:rsidP="004C48E4">
      <w:pPr>
        <w:adjustRightInd w:val="0"/>
        <w:snapToGrid w:val="0"/>
        <w:spacing w:line="520" w:lineRule="exact"/>
        <w:ind w:firstLineChars="200" w:firstLine="480"/>
        <w:rPr>
          <w:sz w:val="24"/>
          <w:szCs w:val="24"/>
        </w:rPr>
      </w:pPr>
      <w:r w:rsidRPr="000F6D1A">
        <w:rPr>
          <w:rFonts w:hint="eastAsia"/>
          <w:sz w:val="24"/>
          <w:szCs w:val="24"/>
        </w:rPr>
        <w:t>（</w:t>
      </w:r>
      <w:r w:rsidRPr="000F6D1A">
        <w:rPr>
          <w:rFonts w:hint="eastAsia"/>
          <w:sz w:val="24"/>
          <w:szCs w:val="24"/>
        </w:rPr>
        <w:t>5</w:t>
      </w:r>
      <w:r w:rsidRPr="000F6D1A">
        <w:rPr>
          <w:rFonts w:hint="eastAsia"/>
          <w:sz w:val="24"/>
          <w:szCs w:val="24"/>
        </w:rPr>
        <w:t>）</w:t>
      </w:r>
      <w:r w:rsidRPr="000F6D1A">
        <w:rPr>
          <w:sz w:val="24"/>
          <w:szCs w:val="24"/>
        </w:rPr>
        <w:t>HJ</w:t>
      </w:r>
      <w:r w:rsidRPr="000F6D1A">
        <w:rPr>
          <w:rFonts w:hint="eastAsia"/>
          <w:sz w:val="24"/>
          <w:szCs w:val="24"/>
        </w:rPr>
        <w:t>19</w:t>
      </w:r>
      <w:r w:rsidRPr="000F6D1A">
        <w:rPr>
          <w:sz w:val="24"/>
          <w:szCs w:val="24"/>
        </w:rPr>
        <w:t>-</w:t>
      </w:r>
      <w:r w:rsidRPr="000F6D1A">
        <w:rPr>
          <w:rFonts w:hint="eastAsia"/>
          <w:sz w:val="24"/>
          <w:szCs w:val="24"/>
        </w:rPr>
        <w:t>2011</w:t>
      </w:r>
      <w:r w:rsidRPr="000F6D1A">
        <w:rPr>
          <w:sz w:val="24"/>
          <w:szCs w:val="24"/>
        </w:rPr>
        <w:t>《环境影响评价技术导则</w:t>
      </w:r>
      <w:r w:rsidRPr="000F6D1A">
        <w:rPr>
          <w:sz w:val="24"/>
          <w:szCs w:val="24"/>
        </w:rPr>
        <w:t>-</w:t>
      </w:r>
      <w:r w:rsidRPr="000F6D1A">
        <w:rPr>
          <w:rFonts w:hint="eastAsia"/>
          <w:sz w:val="24"/>
          <w:szCs w:val="24"/>
        </w:rPr>
        <w:t>生态</w:t>
      </w:r>
      <w:r w:rsidRPr="000F6D1A">
        <w:rPr>
          <w:sz w:val="24"/>
          <w:szCs w:val="24"/>
        </w:rPr>
        <w:t>环境》</w:t>
      </w:r>
      <w:r w:rsidRPr="000F6D1A">
        <w:rPr>
          <w:rFonts w:hint="eastAsia"/>
          <w:sz w:val="24"/>
          <w:szCs w:val="24"/>
        </w:rPr>
        <w:t>；</w:t>
      </w:r>
    </w:p>
    <w:p w:rsidR="004C48E4" w:rsidRPr="000F6D1A" w:rsidRDefault="004C48E4" w:rsidP="004C48E4">
      <w:pPr>
        <w:adjustRightInd w:val="0"/>
        <w:snapToGrid w:val="0"/>
        <w:spacing w:line="520" w:lineRule="exact"/>
        <w:ind w:firstLineChars="200" w:firstLine="480"/>
        <w:rPr>
          <w:sz w:val="24"/>
          <w:szCs w:val="24"/>
        </w:rPr>
      </w:pPr>
      <w:r w:rsidRPr="000F6D1A">
        <w:rPr>
          <w:rFonts w:hint="eastAsia"/>
          <w:sz w:val="24"/>
          <w:szCs w:val="24"/>
        </w:rPr>
        <w:t>（</w:t>
      </w:r>
      <w:r w:rsidRPr="000F6D1A">
        <w:rPr>
          <w:rFonts w:hint="eastAsia"/>
          <w:sz w:val="24"/>
          <w:szCs w:val="24"/>
        </w:rPr>
        <w:t>6</w:t>
      </w:r>
      <w:r w:rsidRPr="000F6D1A">
        <w:rPr>
          <w:rFonts w:hint="eastAsia"/>
          <w:sz w:val="24"/>
          <w:szCs w:val="24"/>
        </w:rPr>
        <w:t>）</w:t>
      </w:r>
      <w:r w:rsidRPr="000F6D1A">
        <w:rPr>
          <w:sz w:val="24"/>
          <w:szCs w:val="24"/>
        </w:rPr>
        <w:t>HJ/T</w:t>
      </w:r>
      <w:r w:rsidRPr="000F6D1A">
        <w:rPr>
          <w:rFonts w:hint="eastAsia"/>
          <w:sz w:val="24"/>
          <w:szCs w:val="24"/>
        </w:rPr>
        <w:t>169</w:t>
      </w:r>
      <w:r w:rsidRPr="000F6D1A">
        <w:rPr>
          <w:sz w:val="24"/>
          <w:szCs w:val="24"/>
        </w:rPr>
        <w:t>-</w:t>
      </w:r>
      <w:r w:rsidRPr="000F6D1A">
        <w:rPr>
          <w:rFonts w:hint="eastAsia"/>
          <w:sz w:val="24"/>
          <w:szCs w:val="24"/>
        </w:rPr>
        <w:t>2004</w:t>
      </w:r>
      <w:r w:rsidRPr="000F6D1A">
        <w:rPr>
          <w:sz w:val="24"/>
          <w:szCs w:val="24"/>
        </w:rPr>
        <w:t>《</w:t>
      </w:r>
      <w:r w:rsidRPr="000F6D1A">
        <w:rPr>
          <w:rFonts w:hint="eastAsia"/>
          <w:sz w:val="24"/>
          <w:szCs w:val="24"/>
        </w:rPr>
        <w:t>建设项目环境风险评价技术导则</w:t>
      </w:r>
      <w:r w:rsidRPr="000F6D1A">
        <w:rPr>
          <w:sz w:val="24"/>
          <w:szCs w:val="24"/>
        </w:rPr>
        <w:t>》</w:t>
      </w:r>
      <w:r w:rsidRPr="000F6D1A">
        <w:rPr>
          <w:rFonts w:hint="eastAsia"/>
          <w:sz w:val="24"/>
          <w:szCs w:val="24"/>
        </w:rPr>
        <w:t>；</w:t>
      </w:r>
    </w:p>
    <w:p w:rsidR="004C48E4" w:rsidRPr="000F6D1A" w:rsidRDefault="004C48E4" w:rsidP="004C48E4">
      <w:pPr>
        <w:adjustRightInd w:val="0"/>
        <w:snapToGrid w:val="0"/>
        <w:spacing w:line="520" w:lineRule="exact"/>
        <w:ind w:firstLineChars="200" w:firstLine="480"/>
        <w:rPr>
          <w:sz w:val="24"/>
          <w:szCs w:val="24"/>
        </w:rPr>
      </w:pPr>
      <w:r w:rsidRPr="000F6D1A">
        <w:rPr>
          <w:rFonts w:hint="eastAsia"/>
          <w:sz w:val="24"/>
          <w:szCs w:val="24"/>
        </w:rPr>
        <w:t>（</w:t>
      </w:r>
      <w:r w:rsidRPr="000F6D1A">
        <w:rPr>
          <w:rFonts w:hint="eastAsia"/>
          <w:sz w:val="24"/>
          <w:szCs w:val="24"/>
        </w:rPr>
        <w:t>7</w:t>
      </w:r>
      <w:r w:rsidRPr="000F6D1A">
        <w:rPr>
          <w:rFonts w:hint="eastAsia"/>
          <w:sz w:val="24"/>
          <w:szCs w:val="24"/>
        </w:rPr>
        <w:t>）</w:t>
      </w:r>
      <w:r w:rsidRPr="000F6D1A">
        <w:rPr>
          <w:sz w:val="24"/>
          <w:szCs w:val="24"/>
        </w:rPr>
        <w:t>HJ</w:t>
      </w:r>
      <w:r w:rsidRPr="000F6D1A">
        <w:rPr>
          <w:rFonts w:hint="eastAsia"/>
          <w:sz w:val="24"/>
          <w:szCs w:val="24"/>
        </w:rPr>
        <w:t>610</w:t>
      </w:r>
      <w:r w:rsidRPr="000F6D1A">
        <w:rPr>
          <w:sz w:val="24"/>
          <w:szCs w:val="24"/>
        </w:rPr>
        <w:t>-</w:t>
      </w:r>
      <w:r w:rsidRPr="000F6D1A">
        <w:rPr>
          <w:rFonts w:hint="eastAsia"/>
          <w:sz w:val="24"/>
          <w:szCs w:val="24"/>
        </w:rPr>
        <w:t>2016</w:t>
      </w:r>
      <w:r w:rsidRPr="000F6D1A">
        <w:rPr>
          <w:sz w:val="24"/>
          <w:szCs w:val="24"/>
        </w:rPr>
        <w:t>《环境影响评价技术导则</w:t>
      </w:r>
      <w:r w:rsidRPr="000F6D1A">
        <w:rPr>
          <w:rFonts w:hint="eastAsia"/>
          <w:sz w:val="24"/>
          <w:szCs w:val="24"/>
        </w:rPr>
        <w:t>-</w:t>
      </w:r>
      <w:r w:rsidRPr="000F6D1A">
        <w:rPr>
          <w:rFonts w:hint="eastAsia"/>
          <w:sz w:val="24"/>
          <w:szCs w:val="24"/>
        </w:rPr>
        <w:t>地下水环境</w:t>
      </w:r>
      <w:r w:rsidRPr="000F6D1A">
        <w:rPr>
          <w:sz w:val="24"/>
          <w:szCs w:val="24"/>
        </w:rPr>
        <w:t>》</w:t>
      </w:r>
      <w:r w:rsidR="000F6D1A" w:rsidRPr="000F6D1A">
        <w:rPr>
          <w:rFonts w:hint="eastAsia"/>
          <w:sz w:val="24"/>
          <w:szCs w:val="24"/>
        </w:rPr>
        <w:t>；</w:t>
      </w:r>
    </w:p>
    <w:p w:rsidR="000F6D1A" w:rsidRPr="000F6D1A" w:rsidRDefault="000F6D1A" w:rsidP="000F6D1A">
      <w:pPr>
        <w:autoSpaceDE w:val="0"/>
        <w:autoSpaceDN w:val="0"/>
        <w:spacing w:line="520" w:lineRule="exact"/>
        <w:ind w:firstLineChars="200" w:firstLine="480"/>
        <w:rPr>
          <w:sz w:val="24"/>
          <w:szCs w:val="24"/>
        </w:rPr>
      </w:pPr>
      <w:r w:rsidRPr="000F6D1A">
        <w:rPr>
          <w:rFonts w:hint="eastAsia"/>
          <w:sz w:val="24"/>
          <w:szCs w:val="24"/>
        </w:rPr>
        <w:t>（</w:t>
      </w:r>
      <w:r w:rsidRPr="000F6D1A">
        <w:rPr>
          <w:rFonts w:hint="eastAsia"/>
          <w:sz w:val="24"/>
          <w:szCs w:val="24"/>
        </w:rPr>
        <w:t>8</w:t>
      </w:r>
      <w:r w:rsidRPr="000F6D1A">
        <w:rPr>
          <w:rFonts w:hint="eastAsia"/>
          <w:sz w:val="24"/>
          <w:szCs w:val="24"/>
        </w:rPr>
        <w:t>）</w:t>
      </w:r>
      <w:r w:rsidRPr="000F6D1A">
        <w:rPr>
          <w:sz w:val="24"/>
          <w:szCs w:val="24"/>
        </w:rPr>
        <w:t>GB18599-2001</w:t>
      </w:r>
      <w:r w:rsidRPr="000F6D1A">
        <w:rPr>
          <w:sz w:val="24"/>
          <w:szCs w:val="24"/>
        </w:rPr>
        <w:t>《一般工业固体废物贮存、处置场污染控制标准》</w:t>
      </w:r>
      <w:r w:rsidRPr="000F6D1A">
        <w:rPr>
          <w:rFonts w:hint="eastAsia"/>
          <w:sz w:val="24"/>
          <w:szCs w:val="24"/>
        </w:rPr>
        <w:t>；</w:t>
      </w:r>
    </w:p>
    <w:p w:rsidR="000F6D1A" w:rsidRPr="000F6D1A" w:rsidRDefault="000F6D1A" w:rsidP="000F6D1A">
      <w:pPr>
        <w:autoSpaceDE w:val="0"/>
        <w:autoSpaceDN w:val="0"/>
        <w:spacing w:line="520" w:lineRule="exact"/>
        <w:ind w:firstLineChars="200" w:firstLine="480"/>
        <w:rPr>
          <w:sz w:val="24"/>
          <w:szCs w:val="24"/>
        </w:rPr>
      </w:pPr>
      <w:r w:rsidRPr="000F6D1A">
        <w:rPr>
          <w:rFonts w:hint="eastAsia"/>
          <w:sz w:val="24"/>
          <w:szCs w:val="24"/>
        </w:rPr>
        <w:t>（</w:t>
      </w:r>
      <w:r w:rsidRPr="000F6D1A">
        <w:rPr>
          <w:rFonts w:hint="eastAsia"/>
          <w:sz w:val="24"/>
          <w:szCs w:val="24"/>
        </w:rPr>
        <w:t>9</w:t>
      </w:r>
      <w:r w:rsidRPr="000F6D1A">
        <w:rPr>
          <w:rFonts w:hint="eastAsia"/>
          <w:sz w:val="24"/>
          <w:szCs w:val="24"/>
        </w:rPr>
        <w:t>）</w:t>
      </w:r>
      <w:r w:rsidRPr="000F6D1A">
        <w:rPr>
          <w:sz w:val="24"/>
          <w:szCs w:val="24"/>
        </w:rPr>
        <w:t>GB18</w:t>
      </w:r>
      <w:r w:rsidRPr="000F6D1A">
        <w:rPr>
          <w:rFonts w:hint="eastAsia"/>
          <w:sz w:val="24"/>
          <w:szCs w:val="24"/>
        </w:rPr>
        <w:t>218</w:t>
      </w:r>
      <w:r w:rsidRPr="000F6D1A">
        <w:rPr>
          <w:sz w:val="24"/>
          <w:szCs w:val="24"/>
        </w:rPr>
        <w:t>-200</w:t>
      </w:r>
      <w:r w:rsidRPr="000F6D1A">
        <w:rPr>
          <w:rFonts w:hint="eastAsia"/>
          <w:sz w:val="24"/>
          <w:szCs w:val="24"/>
        </w:rPr>
        <w:t>9</w:t>
      </w:r>
      <w:r w:rsidRPr="000F6D1A">
        <w:rPr>
          <w:rFonts w:hint="eastAsia"/>
          <w:sz w:val="24"/>
          <w:szCs w:val="24"/>
        </w:rPr>
        <w:t>《</w:t>
      </w:r>
      <w:r w:rsidRPr="000F6D1A">
        <w:rPr>
          <w:sz w:val="24"/>
          <w:szCs w:val="24"/>
        </w:rPr>
        <w:t>危险化学品重大危险源辨识</w:t>
      </w:r>
      <w:r w:rsidRPr="000F6D1A">
        <w:rPr>
          <w:rFonts w:hint="eastAsia"/>
          <w:sz w:val="24"/>
          <w:szCs w:val="24"/>
        </w:rPr>
        <w:t>》。</w:t>
      </w:r>
    </w:p>
    <w:p w:rsidR="00F22C8F" w:rsidRPr="000F6D1A" w:rsidRDefault="00F22C8F" w:rsidP="004C77F0">
      <w:pPr>
        <w:adjustRightInd w:val="0"/>
        <w:snapToGrid w:val="0"/>
        <w:spacing w:line="520" w:lineRule="exact"/>
        <w:outlineLvl w:val="2"/>
        <w:rPr>
          <w:b/>
          <w:sz w:val="28"/>
          <w:szCs w:val="24"/>
        </w:rPr>
      </w:pPr>
      <w:r w:rsidRPr="000F6D1A">
        <w:rPr>
          <w:rFonts w:hint="eastAsia"/>
          <w:b/>
          <w:sz w:val="28"/>
          <w:szCs w:val="24"/>
        </w:rPr>
        <w:t>1.</w:t>
      </w:r>
      <w:r w:rsidR="00A80FDA">
        <w:rPr>
          <w:rFonts w:hint="eastAsia"/>
          <w:b/>
          <w:sz w:val="28"/>
          <w:szCs w:val="24"/>
        </w:rPr>
        <w:t>1</w:t>
      </w:r>
      <w:r w:rsidRPr="000F6D1A">
        <w:rPr>
          <w:rFonts w:hint="eastAsia"/>
          <w:b/>
          <w:sz w:val="28"/>
          <w:szCs w:val="24"/>
        </w:rPr>
        <w:t>.3</w:t>
      </w:r>
      <w:r w:rsidRPr="000F6D1A">
        <w:rPr>
          <w:rFonts w:hint="eastAsia"/>
          <w:b/>
          <w:sz w:val="28"/>
          <w:szCs w:val="24"/>
        </w:rPr>
        <w:t>相关政策及规划</w:t>
      </w:r>
    </w:p>
    <w:p w:rsidR="00F22C8F" w:rsidRPr="000F6D1A" w:rsidRDefault="00F22C8F" w:rsidP="00EF2D47">
      <w:pPr>
        <w:autoSpaceDE w:val="0"/>
        <w:autoSpaceDN w:val="0"/>
        <w:spacing w:line="520" w:lineRule="exact"/>
        <w:ind w:firstLineChars="200" w:firstLine="480"/>
        <w:rPr>
          <w:sz w:val="24"/>
          <w:szCs w:val="24"/>
        </w:rPr>
      </w:pPr>
      <w:r w:rsidRPr="000F6D1A">
        <w:rPr>
          <w:sz w:val="24"/>
          <w:szCs w:val="24"/>
        </w:rPr>
        <w:lastRenderedPageBreak/>
        <w:t>（</w:t>
      </w:r>
      <w:r w:rsidRPr="000F6D1A">
        <w:rPr>
          <w:sz w:val="24"/>
          <w:szCs w:val="24"/>
        </w:rPr>
        <w:t>1</w:t>
      </w:r>
      <w:r w:rsidRPr="000F6D1A">
        <w:rPr>
          <w:sz w:val="24"/>
          <w:szCs w:val="24"/>
        </w:rPr>
        <w:t>）中华人民共和国国务院令第</w:t>
      </w:r>
      <w:r w:rsidR="000F6D1A" w:rsidRPr="000F6D1A">
        <w:rPr>
          <w:rFonts w:hint="eastAsia"/>
          <w:sz w:val="24"/>
          <w:szCs w:val="24"/>
        </w:rPr>
        <w:t>682</w:t>
      </w:r>
      <w:r w:rsidRPr="000F6D1A">
        <w:rPr>
          <w:sz w:val="24"/>
          <w:szCs w:val="24"/>
        </w:rPr>
        <w:t>号《建设项目环境保护管理条例》</w:t>
      </w:r>
      <w:r w:rsidRPr="000F6D1A">
        <w:rPr>
          <w:rFonts w:hint="eastAsia"/>
          <w:sz w:val="24"/>
          <w:szCs w:val="24"/>
        </w:rPr>
        <w:t>；</w:t>
      </w:r>
    </w:p>
    <w:p w:rsidR="00F22C8F" w:rsidRDefault="00F22C8F" w:rsidP="00EF2D47">
      <w:pPr>
        <w:autoSpaceDE w:val="0"/>
        <w:autoSpaceDN w:val="0"/>
        <w:spacing w:line="520" w:lineRule="exact"/>
        <w:ind w:firstLineChars="200" w:firstLine="480"/>
        <w:rPr>
          <w:sz w:val="24"/>
          <w:szCs w:val="24"/>
        </w:rPr>
      </w:pPr>
      <w:r w:rsidRPr="000F6D1A">
        <w:rPr>
          <w:sz w:val="24"/>
          <w:szCs w:val="24"/>
        </w:rPr>
        <w:t>（</w:t>
      </w:r>
      <w:r w:rsidRPr="000F6D1A">
        <w:rPr>
          <w:sz w:val="24"/>
          <w:szCs w:val="24"/>
        </w:rPr>
        <w:t>2</w:t>
      </w:r>
      <w:r w:rsidRPr="000F6D1A">
        <w:rPr>
          <w:sz w:val="24"/>
          <w:szCs w:val="24"/>
        </w:rPr>
        <w:t>）中华人民共和国国务院国发</w:t>
      </w:r>
      <w:r w:rsidRPr="000F6D1A">
        <w:rPr>
          <w:sz w:val="24"/>
          <w:szCs w:val="24"/>
        </w:rPr>
        <w:t>[1996]31</w:t>
      </w:r>
      <w:r w:rsidRPr="000F6D1A">
        <w:rPr>
          <w:sz w:val="24"/>
          <w:szCs w:val="24"/>
        </w:rPr>
        <w:t>号文《国务院关于环境保护若干问题的决定》</w:t>
      </w:r>
      <w:r w:rsidRPr="000F6D1A">
        <w:rPr>
          <w:rFonts w:hint="eastAsia"/>
          <w:sz w:val="24"/>
          <w:szCs w:val="24"/>
        </w:rPr>
        <w:t>；</w:t>
      </w:r>
    </w:p>
    <w:p w:rsidR="000F6D1A" w:rsidRPr="000F6D1A" w:rsidRDefault="000F6D1A" w:rsidP="000F6D1A">
      <w:pPr>
        <w:autoSpaceDE w:val="0"/>
        <w:autoSpaceDN w:val="0"/>
        <w:spacing w:line="520" w:lineRule="exact"/>
        <w:ind w:firstLineChars="200" w:firstLine="480"/>
        <w:rPr>
          <w:sz w:val="24"/>
          <w:szCs w:val="24"/>
        </w:rPr>
      </w:pPr>
      <w:r w:rsidRPr="000F6D1A">
        <w:rPr>
          <w:sz w:val="24"/>
          <w:szCs w:val="24"/>
        </w:rPr>
        <w:t>（</w:t>
      </w:r>
      <w:r w:rsidRPr="000F6D1A">
        <w:rPr>
          <w:rFonts w:hint="eastAsia"/>
          <w:sz w:val="24"/>
          <w:szCs w:val="24"/>
        </w:rPr>
        <w:t>3</w:t>
      </w:r>
      <w:r w:rsidRPr="000F6D1A">
        <w:rPr>
          <w:sz w:val="24"/>
          <w:szCs w:val="24"/>
        </w:rPr>
        <w:t>）</w:t>
      </w:r>
      <w:r w:rsidRPr="000F6D1A">
        <w:rPr>
          <w:rFonts w:hint="eastAsia"/>
          <w:sz w:val="24"/>
          <w:szCs w:val="24"/>
        </w:rPr>
        <w:t>国家环境保护部《建设项目环境影响评价分类管理名录》；</w:t>
      </w:r>
    </w:p>
    <w:p w:rsidR="00F22C8F" w:rsidRPr="000F6D1A" w:rsidRDefault="00F22C8F" w:rsidP="00EF2D47">
      <w:pPr>
        <w:autoSpaceDE w:val="0"/>
        <w:autoSpaceDN w:val="0"/>
        <w:spacing w:line="520" w:lineRule="exact"/>
        <w:ind w:firstLineChars="200" w:firstLine="480"/>
        <w:rPr>
          <w:sz w:val="24"/>
          <w:szCs w:val="24"/>
        </w:rPr>
      </w:pPr>
      <w:r w:rsidRPr="000F6D1A">
        <w:rPr>
          <w:sz w:val="24"/>
          <w:szCs w:val="24"/>
        </w:rPr>
        <w:t>（</w:t>
      </w:r>
      <w:r w:rsidR="000F6D1A" w:rsidRPr="000F6D1A">
        <w:rPr>
          <w:rFonts w:hint="eastAsia"/>
          <w:sz w:val="24"/>
          <w:szCs w:val="24"/>
        </w:rPr>
        <w:t>4</w:t>
      </w:r>
      <w:r w:rsidRPr="000F6D1A">
        <w:rPr>
          <w:sz w:val="24"/>
          <w:szCs w:val="24"/>
        </w:rPr>
        <w:t>）环发</w:t>
      </w:r>
      <w:r w:rsidRPr="000F6D1A">
        <w:rPr>
          <w:sz w:val="24"/>
          <w:szCs w:val="24"/>
        </w:rPr>
        <w:t>[1999]5</w:t>
      </w:r>
      <w:r w:rsidRPr="000F6D1A">
        <w:rPr>
          <w:sz w:val="24"/>
          <w:szCs w:val="24"/>
        </w:rPr>
        <w:t>号《关于执行建设项目环境影响评价制度有关问题的通知》</w:t>
      </w:r>
      <w:r w:rsidRPr="000F6D1A">
        <w:rPr>
          <w:rFonts w:hint="eastAsia"/>
          <w:sz w:val="24"/>
          <w:szCs w:val="24"/>
        </w:rPr>
        <w:t>，国家环境保护总局；</w:t>
      </w:r>
    </w:p>
    <w:p w:rsidR="00F22C8F" w:rsidRDefault="00F22C8F" w:rsidP="00EF2D47">
      <w:pPr>
        <w:autoSpaceDE w:val="0"/>
        <w:autoSpaceDN w:val="0"/>
        <w:spacing w:line="520" w:lineRule="exact"/>
        <w:ind w:firstLineChars="200" w:firstLine="480"/>
        <w:rPr>
          <w:sz w:val="24"/>
          <w:szCs w:val="24"/>
        </w:rPr>
      </w:pPr>
      <w:r w:rsidRPr="000F6D1A">
        <w:rPr>
          <w:sz w:val="24"/>
          <w:szCs w:val="24"/>
        </w:rPr>
        <w:t>（</w:t>
      </w:r>
      <w:r w:rsidR="000F6D1A" w:rsidRPr="000F6D1A">
        <w:rPr>
          <w:rFonts w:hint="eastAsia"/>
          <w:sz w:val="24"/>
          <w:szCs w:val="24"/>
        </w:rPr>
        <w:t>5</w:t>
      </w:r>
      <w:r w:rsidRPr="000F6D1A">
        <w:rPr>
          <w:sz w:val="24"/>
          <w:szCs w:val="24"/>
        </w:rPr>
        <w:t>）环发</w:t>
      </w:r>
      <w:r w:rsidRPr="000F6D1A">
        <w:rPr>
          <w:sz w:val="24"/>
          <w:szCs w:val="24"/>
        </w:rPr>
        <w:t>[2001]19</w:t>
      </w:r>
      <w:r w:rsidRPr="000F6D1A">
        <w:rPr>
          <w:sz w:val="24"/>
          <w:szCs w:val="24"/>
        </w:rPr>
        <w:t>号《关于进一步加强建设项目环境保护管理工作的通知》</w:t>
      </w:r>
      <w:r w:rsidRPr="000F6D1A">
        <w:rPr>
          <w:rFonts w:hint="eastAsia"/>
          <w:sz w:val="24"/>
          <w:szCs w:val="24"/>
        </w:rPr>
        <w:t>，国家环境保护总局；</w:t>
      </w:r>
    </w:p>
    <w:p w:rsidR="000F6D1A" w:rsidRPr="00E07890" w:rsidRDefault="000F6D1A" w:rsidP="000F6D1A">
      <w:pPr>
        <w:autoSpaceDE w:val="0"/>
        <w:autoSpaceDN w:val="0"/>
        <w:spacing w:line="520" w:lineRule="exact"/>
        <w:ind w:firstLineChars="200" w:firstLine="480"/>
        <w:rPr>
          <w:sz w:val="24"/>
          <w:szCs w:val="24"/>
        </w:rPr>
      </w:pPr>
      <w:r w:rsidRPr="00E07890">
        <w:rPr>
          <w:sz w:val="24"/>
          <w:szCs w:val="24"/>
        </w:rPr>
        <w:t>（</w:t>
      </w:r>
      <w:r w:rsidRPr="00E07890">
        <w:rPr>
          <w:rFonts w:hint="eastAsia"/>
          <w:sz w:val="24"/>
          <w:szCs w:val="24"/>
        </w:rPr>
        <w:t>6</w:t>
      </w:r>
      <w:r w:rsidRPr="00E07890">
        <w:rPr>
          <w:sz w:val="24"/>
          <w:szCs w:val="24"/>
        </w:rPr>
        <w:t>）</w:t>
      </w:r>
      <w:r w:rsidRPr="00E07890">
        <w:rPr>
          <w:rFonts w:hint="eastAsia"/>
          <w:sz w:val="24"/>
          <w:szCs w:val="24"/>
        </w:rPr>
        <w:t>《外商投资产业指导目录（</w:t>
      </w:r>
      <w:r w:rsidRPr="00E07890">
        <w:rPr>
          <w:rFonts w:hint="eastAsia"/>
          <w:sz w:val="24"/>
          <w:szCs w:val="24"/>
        </w:rPr>
        <w:t>2016</w:t>
      </w:r>
      <w:r w:rsidRPr="00E07890">
        <w:rPr>
          <w:rFonts w:hint="eastAsia"/>
          <w:sz w:val="24"/>
          <w:szCs w:val="24"/>
        </w:rPr>
        <w:t>年修订）》，国家发展和改革委员会；</w:t>
      </w:r>
    </w:p>
    <w:p w:rsidR="000F6D1A" w:rsidRPr="00E07890" w:rsidRDefault="000F6D1A" w:rsidP="000F6D1A">
      <w:pPr>
        <w:autoSpaceDE w:val="0"/>
        <w:autoSpaceDN w:val="0"/>
        <w:spacing w:line="520" w:lineRule="exact"/>
        <w:ind w:firstLineChars="200" w:firstLine="480"/>
        <w:rPr>
          <w:sz w:val="24"/>
          <w:szCs w:val="24"/>
        </w:rPr>
      </w:pPr>
      <w:r w:rsidRPr="00E07890">
        <w:rPr>
          <w:sz w:val="24"/>
          <w:szCs w:val="24"/>
        </w:rPr>
        <w:t>（</w:t>
      </w:r>
      <w:r w:rsidRPr="00E07890">
        <w:rPr>
          <w:rFonts w:hint="eastAsia"/>
          <w:sz w:val="24"/>
          <w:szCs w:val="24"/>
        </w:rPr>
        <w:t>7</w:t>
      </w:r>
      <w:r w:rsidRPr="00E07890">
        <w:rPr>
          <w:sz w:val="24"/>
          <w:szCs w:val="24"/>
        </w:rPr>
        <w:t>）</w:t>
      </w:r>
      <w:r w:rsidRPr="00E07890">
        <w:rPr>
          <w:rFonts w:hint="eastAsia"/>
          <w:sz w:val="24"/>
          <w:szCs w:val="24"/>
        </w:rPr>
        <w:t>《产业结构调整目录（</w:t>
      </w:r>
      <w:r w:rsidRPr="00E07890">
        <w:rPr>
          <w:rFonts w:hint="eastAsia"/>
          <w:sz w:val="24"/>
          <w:szCs w:val="24"/>
        </w:rPr>
        <w:t>2011</w:t>
      </w:r>
      <w:r w:rsidRPr="00E07890">
        <w:rPr>
          <w:rFonts w:hint="eastAsia"/>
          <w:sz w:val="24"/>
          <w:szCs w:val="24"/>
        </w:rPr>
        <w:t>年本）（</w:t>
      </w:r>
      <w:r w:rsidRPr="00E07890">
        <w:rPr>
          <w:rFonts w:hint="eastAsia"/>
          <w:sz w:val="24"/>
          <w:szCs w:val="24"/>
        </w:rPr>
        <w:t>2013</w:t>
      </w:r>
      <w:r w:rsidRPr="00E07890">
        <w:rPr>
          <w:rFonts w:hint="eastAsia"/>
          <w:sz w:val="24"/>
          <w:szCs w:val="24"/>
        </w:rPr>
        <w:t>年修订）》，国家发展和改革委员会；</w:t>
      </w:r>
    </w:p>
    <w:p w:rsidR="000F6D1A" w:rsidRPr="00E07890" w:rsidRDefault="000F6D1A" w:rsidP="000F6D1A">
      <w:pPr>
        <w:autoSpaceDE w:val="0"/>
        <w:autoSpaceDN w:val="0"/>
        <w:spacing w:line="520" w:lineRule="exact"/>
        <w:ind w:firstLineChars="200" w:firstLine="480"/>
        <w:rPr>
          <w:sz w:val="24"/>
          <w:szCs w:val="24"/>
        </w:rPr>
      </w:pPr>
      <w:r w:rsidRPr="00E07890">
        <w:rPr>
          <w:rFonts w:hint="eastAsia"/>
          <w:sz w:val="24"/>
          <w:szCs w:val="24"/>
        </w:rPr>
        <w:t>（</w:t>
      </w:r>
      <w:r w:rsidRPr="00E07890">
        <w:rPr>
          <w:rFonts w:hint="eastAsia"/>
          <w:sz w:val="24"/>
          <w:szCs w:val="24"/>
        </w:rPr>
        <w:t>8</w:t>
      </w:r>
      <w:r w:rsidRPr="00E07890">
        <w:rPr>
          <w:rFonts w:hint="eastAsia"/>
          <w:sz w:val="24"/>
          <w:szCs w:val="24"/>
        </w:rPr>
        <w:t>）</w:t>
      </w:r>
      <w:r w:rsidRPr="00E07890">
        <w:rPr>
          <w:sz w:val="24"/>
          <w:szCs w:val="24"/>
        </w:rPr>
        <w:t>《限制用地项目目录（</w:t>
      </w:r>
      <w:r w:rsidRPr="00E07890">
        <w:rPr>
          <w:sz w:val="24"/>
          <w:szCs w:val="24"/>
        </w:rPr>
        <w:t>20</w:t>
      </w:r>
      <w:r w:rsidRPr="00E07890">
        <w:rPr>
          <w:rFonts w:hint="eastAsia"/>
          <w:sz w:val="24"/>
          <w:szCs w:val="24"/>
        </w:rPr>
        <w:t>12</w:t>
      </w:r>
      <w:r w:rsidRPr="00E07890">
        <w:rPr>
          <w:sz w:val="24"/>
          <w:szCs w:val="24"/>
        </w:rPr>
        <w:t>年本）》和《禁止用地项目目录（</w:t>
      </w:r>
      <w:r w:rsidRPr="00E07890">
        <w:rPr>
          <w:sz w:val="24"/>
          <w:szCs w:val="24"/>
        </w:rPr>
        <w:t>20</w:t>
      </w:r>
      <w:r w:rsidRPr="00E07890">
        <w:rPr>
          <w:rFonts w:hint="eastAsia"/>
          <w:sz w:val="24"/>
          <w:szCs w:val="24"/>
        </w:rPr>
        <w:t>12</w:t>
      </w:r>
      <w:r w:rsidRPr="00E07890">
        <w:rPr>
          <w:sz w:val="24"/>
          <w:szCs w:val="24"/>
        </w:rPr>
        <w:t>年本）》</w:t>
      </w:r>
      <w:r w:rsidRPr="00E07890">
        <w:rPr>
          <w:rFonts w:hint="eastAsia"/>
          <w:sz w:val="24"/>
          <w:szCs w:val="24"/>
        </w:rPr>
        <w:t>；</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9</w:t>
      </w:r>
      <w:r w:rsidRPr="00E07890">
        <w:rPr>
          <w:rFonts w:hint="eastAsia"/>
          <w:sz w:val="24"/>
          <w:szCs w:val="24"/>
        </w:rPr>
        <w:t>）</w:t>
      </w:r>
      <w:r w:rsidRPr="00E07890">
        <w:rPr>
          <w:sz w:val="24"/>
          <w:szCs w:val="24"/>
        </w:rPr>
        <w:t>环境保护部</w:t>
      </w:r>
      <w:r w:rsidRPr="00E07890">
        <w:rPr>
          <w:rFonts w:hint="eastAsia"/>
          <w:sz w:val="24"/>
          <w:szCs w:val="24"/>
        </w:rPr>
        <w:t>《</w:t>
      </w:r>
      <w:r w:rsidRPr="00E07890">
        <w:rPr>
          <w:sz w:val="24"/>
          <w:szCs w:val="24"/>
        </w:rPr>
        <w:t>国家危险废物名录</w:t>
      </w:r>
      <w:r w:rsidRPr="00E07890">
        <w:rPr>
          <w:rFonts w:hint="eastAsia"/>
          <w:sz w:val="24"/>
          <w:szCs w:val="24"/>
        </w:rPr>
        <w:t>》；</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10</w:t>
      </w:r>
      <w:r w:rsidRPr="00E07890">
        <w:rPr>
          <w:rFonts w:hint="eastAsia"/>
          <w:sz w:val="24"/>
          <w:szCs w:val="24"/>
        </w:rPr>
        <w:t>）国务院《大气污染防治行动计划》；</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11</w:t>
      </w:r>
      <w:r w:rsidRPr="00E07890">
        <w:rPr>
          <w:rFonts w:hint="eastAsia"/>
          <w:sz w:val="24"/>
          <w:szCs w:val="24"/>
        </w:rPr>
        <w:t>）国务院《水污染防治行动计划》；</w:t>
      </w:r>
    </w:p>
    <w:p w:rsidR="000F6D1A" w:rsidRPr="00E07890" w:rsidRDefault="000F6D1A" w:rsidP="000F6D1A">
      <w:pPr>
        <w:adjustRightInd w:val="0"/>
        <w:snapToGrid w:val="0"/>
        <w:spacing w:line="520" w:lineRule="exact"/>
        <w:ind w:firstLineChars="200" w:firstLine="480"/>
        <w:rPr>
          <w:sz w:val="24"/>
          <w:szCs w:val="24"/>
        </w:rPr>
      </w:pPr>
      <w:r w:rsidRPr="00E07890">
        <w:rPr>
          <w:sz w:val="24"/>
          <w:szCs w:val="24"/>
        </w:rPr>
        <w:t>（</w:t>
      </w:r>
      <w:r w:rsidRPr="00E07890">
        <w:rPr>
          <w:rFonts w:hint="eastAsia"/>
          <w:sz w:val="24"/>
          <w:szCs w:val="24"/>
        </w:rPr>
        <w:t>12</w:t>
      </w:r>
      <w:r w:rsidRPr="00E07890">
        <w:rPr>
          <w:sz w:val="24"/>
          <w:szCs w:val="24"/>
        </w:rPr>
        <w:t>）</w:t>
      </w:r>
      <w:r w:rsidRPr="00E07890">
        <w:rPr>
          <w:rFonts w:hint="eastAsia"/>
          <w:sz w:val="24"/>
          <w:szCs w:val="24"/>
        </w:rPr>
        <w:t>国务院《土壤污染防治行动计划》；</w:t>
      </w:r>
    </w:p>
    <w:p w:rsidR="000F6D1A" w:rsidRPr="00E07890" w:rsidRDefault="000F6D1A" w:rsidP="000F6D1A">
      <w:pPr>
        <w:adjustRightInd w:val="0"/>
        <w:snapToGrid w:val="0"/>
        <w:spacing w:line="520" w:lineRule="exact"/>
        <w:ind w:firstLineChars="200" w:firstLine="480"/>
        <w:rPr>
          <w:sz w:val="24"/>
          <w:szCs w:val="24"/>
        </w:rPr>
      </w:pPr>
      <w:r w:rsidRPr="00E07890">
        <w:rPr>
          <w:sz w:val="24"/>
          <w:szCs w:val="24"/>
        </w:rPr>
        <w:t>（</w:t>
      </w:r>
      <w:r w:rsidRPr="00E07890">
        <w:rPr>
          <w:sz w:val="24"/>
          <w:szCs w:val="24"/>
        </w:rPr>
        <w:t>1</w:t>
      </w:r>
      <w:r w:rsidRPr="00E07890">
        <w:rPr>
          <w:rFonts w:hint="eastAsia"/>
          <w:sz w:val="24"/>
          <w:szCs w:val="24"/>
        </w:rPr>
        <w:t>3</w:t>
      </w:r>
      <w:r w:rsidRPr="00E07890">
        <w:rPr>
          <w:sz w:val="24"/>
          <w:szCs w:val="24"/>
        </w:rPr>
        <w:t>）</w:t>
      </w:r>
      <w:r w:rsidRPr="00E07890">
        <w:rPr>
          <w:rFonts w:hint="eastAsia"/>
          <w:sz w:val="24"/>
          <w:szCs w:val="24"/>
        </w:rPr>
        <w:t>《关于发布〈危险废物污染防治技术政策〉的通知》，国家环境保护总局，国家经贸委，国家科学技术局；</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14</w:t>
      </w:r>
      <w:r w:rsidRPr="00E07890">
        <w:rPr>
          <w:rFonts w:hint="eastAsia"/>
          <w:sz w:val="24"/>
          <w:szCs w:val="24"/>
        </w:rPr>
        <w:t>）</w:t>
      </w:r>
      <w:r w:rsidRPr="00E07890">
        <w:rPr>
          <w:sz w:val="24"/>
          <w:szCs w:val="24"/>
        </w:rPr>
        <w:t>宜</w:t>
      </w:r>
      <w:r w:rsidRPr="00E07890">
        <w:rPr>
          <w:rFonts w:hint="eastAsia"/>
          <w:sz w:val="24"/>
          <w:szCs w:val="24"/>
        </w:rPr>
        <w:t>昌</w:t>
      </w:r>
      <w:r w:rsidRPr="00E07890">
        <w:rPr>
          <w:sz w:val="24"/>
          <w:szCs w:val="24"/>
        </w:rPr>
        <w:t>市人民政府办公室文件，</w:t>
      </w:r>
      <w:r w:rsidRPr="00E07890">
        <w:rPr>
          <w:rFonts w:hint="eastAsia"/>
          <w:sz w:val="24"/>
          <w:szCs w:val="24"/>
        </w:rPr>
        <w:t>宜府</w:t>
      </w:r>
      <w:r w:rsidRPr="00E07890">
        <w:rPr>
          <w:sz w:val="24"/>
          <w:szCs w:val="24"/>
        </w:rPr>
        <w:t>办函</w:t>
      </w:r>
      <w:r w:rsidRPr="00E07890">
        <w:rPr>
          <w:sz w:val="24"/>
          <w:szCs w:val="24"/>
        </w:rPr>
        <w:t>[</w:t>
      </w:r>
      <w:r w:rsidRPr="00E07890">
        <w:rPr>
          <w:rFonts w:hint="eastAsia"/>
          <w:sz w:val="24"/>
          <w:szCs w:val="24"/>
        </w:rPr>
        <w:t>2013</w:t>
      </w:r>
      <w:r w:rsidRPr="00E07890">
        <w:rPr>
          <w:sz w:val="24"/>
          <w:szCs w:val="24"/>
        </w:rPr>
        <w:t>]</w:t>
      </w:r>
      <w:r w:rsidRPr="00E07890">
        <w:rPr>
          <w:rFonts w:hint="eastAsia"/>
          <w:sz w:val="24"/>
          <w:szCs w:val="24"/>
        </w:rPr>
        <w:t>46</w:t>
      </w:r>
      <w:r w:rsidRPr="00E07890">
        <w:rPr>
          <w:sz w:val="24"/>
          <w:szCs w:val="24"/>
        </w:rPr>
        <w:t>号</w:t>
      </w:r>
      <w:r w:rsidRPr="00E07890">
        <w:rPr>
          <w:rFonts w:hint="eastAsia"/>
          <w:sz w:val="24"/>
          <w:szCs w:val="24"/>
        </w:rPr>
        <w:t>《</w:t>
      </w:r>
      <w:r w:rsidRPr="00E07890">
        <w:rPr>
          <w:sz w:val="24"/>
          <w:szCs w:val="24"/>
        </w:rPr>
        <w:t>市人民政府办公室关于</w:t>
      </w:r>
      <w:r w:rsidRPr="00E07890">
        <w:rPr>
          <w:rFonts w:hint="eastAsia"/>
          <w:sz w:val="24"/>
          <w:szCs w:val="24"/>
        </w:rPr>
        <w:t>同意</w:t>
      </w:r>
      <w:r w:rsidRPr="00E07890">
        <w:rPr>
          <w:sz w:val="24"/>
          <w:szCs w:val="24"/>
        </w:rPr>
        <w:t>宜</w:t>
      </w:r>
      <w:r w:rsidRPr="00E07890">
        <w:rPr>
          <w:rFonts w:hint="eastAsia"/>
          <w:sz w:val="24"/>
          <w:szCs w:val="24"/>
        </w:rPr>
        <w:t>昌</w:t>
      </w:r>
      <w:r w:rsidRPr="00E07890">
        <w:rPr>
          <w:sz w:val="24"/>
          <w:szCs w:val="24"/>
        </w:rPr>
        <w:t>市</w:t>
      </w:r>
      <w:r w:rsidRPr="00E07890">
        <w:rPr>
          <w:rFonts w:hint="eastAsia"/>
          <w:sz w:val="24"/>
          <w:szCs w:val="24"/>
        </w:rPr>
        <w:t>地表</w:t>
      </w:r>
      <w:r w:rsidRPr="00E07890">
        <w:rPr>
          <w:sz w:val="24"/>
          <w:szCs w:val="24"/>
        </w:rPr>
        <w:t>水</w:t>
      </w:r>
      <w:r w:rsidRPr="00E07890">
        <w:rPr>
          <w:rFonts w:hint="eastAsia"/>
          <w:sz w:val="24"/>
          <w:szCs w:val="24"/>
        </w:rPr>
        <w:t>、环境空气、声环境</w:t>
      </w:r>
      <w:r w:rsidRPr="00E07890">
        <w:rPr>
          <w:sz w:val="24"/>
          <w:szCs w:val="24"/>
        </w:rPr>
        <w:t>功能区</w:t>
      </w:r>
      <w:r w:rsidRPr="00E07890">
        <w:rPr>
          <w:rFonts w:hint="eastAsia"/>
          <w:sz w:val="24"/>
          <w:szCs w:val="24"/>
        </w:rPr>
        <w:t>类别</w:t>
      </w:r>
      <w:r w:rsidRPr="00E07890">
        <w:rPr>
          <w:sz w:val="24"/>
          <w:szCs w:val="24"/>
        </w:rPr>
        <w:t>划分</w:t>
      </w:r>
      <w:r w:rsidRPr="00E07890">
        <w:rPr>
          <w:rFonts w:hint="eastAsia"/>
          <w:sz w:val="24"/>
          <w:szCs w:val="24"/>
        </w:rPr>
        <w:t>方案（修编）</w:t>
      </w:r>
      <w:r w:rsidRPr="00E07890">
        <w:rPr>
          <w:sz w:val="24"/>
          <w:szCs w:val="24"/>
        </w:rPr>
        <w:t>的批复</w:t>
      </w:r>
      <w:r w:rsidRPr="00E07890">
        <w:rPr>
          <w:rFonts w:hint="eastAsia"/>
          <w:sz w:val="24"/>
          <w:szCs w:val="24"/>
        </w:rPr>
        <w:t>》；</w:t>
      </w:r>
      <w:r w:rsidRPr="00E07890">
        <w:rPr>
          <w:rFonts w:hint="eastAsia"/>
          <w:sz w:val="24"/>
          <w:szCs w:val="24"/>
        </w:rPr>
        <w:t xml:space="preserve"> </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15</w:t>
      </w:r>
      <w:r w:rsidRPr="00E07890">
        <w:rPr>
          <w:rFonts w:hint="eastAsia"/>
          <w:sz w:val="24"/>
          <w:szCs w:val="24"/>
        </w:rPr>
        <w:t>）《宜昌市环境总规</w:t>
      </w:r>
      <w:r w:rsidRPr="00E07890">
        <w:rPr>
          <w:sz w:val="24"/>
          <w:szCs w:val="24"/>
        </w:rPr>
        <w:t>（</w:t>
      </w:r>
      <w:r w:rsidRPr="00E07890">
        <w:rPr>
          <w:sz w:val="24"/>
          <w:szCs w:val="24"/>
        </w:rPr>
        <w:t>2013-2030</w:t>
      </w:r>
      <w:r w:rsidRPr="00E07890">
        <w:rPr>
          <w:sz w:val="24"/>
          <w:szCs w:val="24"/>
        </w:rPr>
        <w:t>年）</w:t>
      </w:r>
      <w:r w:rsidRPr="00E07890">
        <w:rPr>
          <w:rFonts w:hint="eastAsia"/>
          <w:sz w:val="24"/>
          <w:szCs w:val="24"/>
        </w:rPr>
        <w:t>》；</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16</w:t>
      </w:r>
      <w:r w:rsidRPr="00E07890">
        <w:rPr>
          <w:rFonts w:hint="eastAsia"/>
          <w:sz w:val="24"/>
          <w:szCs w:val="24"/>
        </w:rPr>
        <w:t>）</w:t>
      </w:r>
      <w:r w:rsidRPr="00E07890">
        <w:rPr>
          <w:sz w:val="24"/>
          <w:szCs w:val="24"/>
        </w:rPr>
        <w:t>《</w:t>
      </w:r>
      <w:r w:rsidRPr="00E07890">
        <w:rPr>
          <w:rFonts w:hint="eastAsia"/>
          <w:sz w:val="24"/>
          <w:szCs w:val="24"/>
        </w:rPr>
        <w:t>宜都工业园发展</w:t>
      </w:r>
      <w:r w:rsidRPr="00E07890">
        <w:rPr>
          <w:sz w:val="24"/>
          <w:szCs w:val="24"/>
        </w:rPr>
        <w:t>规划》</w:t>
      </w:r>
      <w:r w:rsidRPr="00E07890">
        <w:rPr>
          <w:rFonts w:hint="eastAsia"/>
          <w:sz w:val="24"/>
          <w:szCs w:val="24"/>
        </w:rPr>
        <w:t>；</w:t>
      </w:r>
    </w:p>
    <w:p w:rsidR="000F6D1A" w:rsidRPr="00E07890" w:rsidRDefault="000F6D1A" w:rsidP="000F6D1A">
      <w:pPr>
        <w:adjustRightInd w:val="0"/>
        <w:snapToGrid w:val="0"/>
        <w:spacing w:line="520" w:lineRule="exact"/>
        <w:ind w:firstLineChars="200" w:firstLine="480"/>
        <w:rPr>
          <w:sz w:val="24"/>
          <w:szCs w:val="24"/>
        </w:rPr>
      </w:pPr>
      <w:r w:rsidRPr="00E07890">
        <w:rPr>
          <w:rFonts w:hint="eastAsia"/>
          <w:sz w:val="24"/>
          <w:szCs w:val="24"/>
        </w:rPr>
        <w:t>（</w:t>
      </w:r>
      <w:r w:rsidRPr="00E07890">
        <w:rPr>
          <w:rFonts w:hint="eastAsia"/>
          <w:sz w:val="24"/>
          <w:szCs w:val="24"/>
        </w:rPr>
        <w:t>17</w:t>
      </w:r>
      <w:r w:rsidRPr="00E07890">
        <w:rPr>
          <w:rFonts w:hint="eastAsia"/>
          <w:sz w:val="24"/>
          <w:szCs w:val="24"/>
        </w:rPr>
        <w:t>）《宜都工业园区环境影响报告书》。</w:t>
      </w:r>
    </w:p>
    <w:p w:rsidR="00F22C8F" w:rsidRPr="000F6D1A" w:rsidRDefault="00F22C8F" w:rsidP="004C77F0">
      <w:pPr>
        <w:autoSpaceDE w:val="0"/>
        <w:autoSpaceDN w:val="0"/>
        <w:snapToGrid w:val="0"/>
        <w:spacing w:line="520" w:lineRule="exact"/>
        <w:outlineLvl w:val="2"/>
        <w:rPr>
          <w:sz w:val="24"/>
          <w:szCs w:val="24"/>
        </w:rPr>
      </w:pPr>
      <w:r w:rsidRPr="000F6D1A">
        <w:rPr>
          <w:rFonts w:hint="eastAsia"/>
          <w:b/>
          <w:sz w:val="28"/>
          <w:szCs w:val="24"/>
        </w:rPr>
        <w:t>1.</w:t>
      </w:r>
      <w:r w:rsidR="00A80FDA">
        <w:rPr>
          <w:rFonts w:hint="eastAsia"/>
          <w:b/>
          <w:sz w:val="28"/>
          <w:szCs w:val="24"/>
        </w:rPr>
        <w:t>1</w:t>
      </w:r>
      <w:r w:rsidRPr="000F6D1A">
        <w:rPr>
          <w:rFonts w:hint="eastAsia"/>
          <w:b/>
          <w:sz w:val="28"/>
          <w:szCs w:val="24"/>
        </w:rPr>
        <w:t>.4</w:t>
      </w:r>
      <w:r w:rsidRPr="000F6D1A">
        <w:rPr>
          <w:rFonts w:hint="eastAsia"/>
          <w:b/>
          <w:sz w:val="28"/>
          <w:szCs w:val="24"/>
        </w:rPr>
        <w:t>工程技术资料及有关批复文件</w:t>
      </w:r>
    </w:p>
    <w:p w:rsidR="00E10B35" w:rsidRPr="00193C38" w:rsidRDefault="0092657C" w:rsidP="00EF2D47">
      <w:pPr>
        <w:snapToGrid w:val="0"/>
        <w:spacing w:line="520" w:lineRule="exact"/>
        <w:ind w:firstLineChars="200" w:firstLine="480"/>
        <w:rPr>
          <w:sz w:val="24"/>
        </w:rPr>
      </w:pPr>
      <w:r w:rsidRPr="00193C38">
        <w:rPr>
          <w:rFonts w:hint="eastAsia"/>
          <w:sz w:val="24"/>
          <w:szCs w:val="24"/>
        </w:rPr>
        <w:t>（</w:t>
      </w:r>
      <w:r w:rsidR="00575660">
        <w:rPr>
          <w:rFonts w:hint="eastAsia"/>
          <w:sz w:val="24"/>
          <w:szCs w:val="24"/>
        </w:rPr>
        <w:t>1</w:t>
      </w:r>
      <w:r w:rsidRPr="00193C38">
        <w:rPr>
          <w:rFonts w:hint="eastAsia"/>
          <w:sz w:val="24"/>
          <w:szCs w:val="24"/>
        </w:rPr>
        <w:t>）</w:t>
      </w:r>
      <w:r w:rsidR="00F058D0" w:rsidRPr="00193C38">
        <w:rPr>
          <w:rFonts w:hint="eastAsia"/>
          <w:sz w:val="24"/>
          <w:szCs w:val="24"/>
        </w:rPr>
        <w:t>《</w:t>
      </w:r>
      <w:r w:rsidR="00E26F64" w:rsidRPr="00193C38">
        <w:rPr>
          <w:sz w:val="24"/>
          <w:szCs w:val="24"/>
        </w:rPr>
        <w:t>宜</w:t>
      </w:r>
      <w:r w:rsidR="00E26F64" w:rsidRPr="00193C38">
        <w:rPr>
          <w:rFonts w:hint="eastAsia"/>
          <w:sz w:val="24"/>
          <w:szCs w:val="24"/>
        </w:rPr>
        <w:t>昌</w:t>
      </w:r>
      <w:r w:rsidR="00E26F64" w:rsidRPr="00193C38">
        <w:rPr>
          <w:sz w:val="24"/>
          <w:szCs w:val="24"/>
        </w:rPr>
        <w:t>东阳光药</w:t>
      </w:r>
      <w:r w:rsidR="00E26F64" w:rsidRPr="00193C38">
        <w:rPr>
          <w:rFonts w:hint="eastAsia"/>
          <w:sz w:val="24"/>
          <w:szCs w:val="24"/>
        </w:rPr>
        <w:t>业股份</w:t>
      </w:r>
      <w:r w:rsidR="00E26F64" w:rsidRPr="00193C38">
        <w:rPr>
          <w:sz w:val="24"/>
          <w:szCs w:val="24"/>
        </w:rPr>
        <w:t>有限公司</w:t>
      </w:r>
      <w:r w:rsidR="00193C38" w:rsidRPr="00193C38">
        <w:rPr>
          <w:rFonts w:hint="eastAsia"/>
          <w:sz w:val="24"/>
          <w:szCs w:val="24"/>
        </w:rPr>
        <w:t>年产</w:t>
      </w:r>
      <w:r w:rsidR="00193C38" w:rsidRPr="00193C38">
        <w:rPr>
          <w:rFonts w:hint="eastAsia"/>
          <w:sz w:val="24"/>
          <w:szCs w:val="24"/>
        </w:rPr>
        <w:t>9500</w:t>
      </w:r>
      <w:r w:rsidR="00193C38" w:rsidRPr="00193C38">
        <w:rPr>
          <w:rFonts w:hint="eastAsia"/>
          <w:sz w:val="24"/>
          <w:szCs w:val="24"/>
        </w:rPr>
        <w:t>吨酶制剂、</w:t>
      </w:r>
      <w:r w:rsidR="00193C38" w:rsidRPr="00193C38">
        <w:rPr>
          <w:rFonts w:hint="eastAsia"/>
          <w:sz w:val="24"/>
          <w:szCs w:val="24"/>
        </w:rPr>
        <w:t>500</w:t>
      </w:r>
      <w:r w:rsidR="00193C38" w:rsidRPr="00193C38">
        <w:rPr>
          <w:rFonts w:hint="eastAsia"/>
          <w:sz w:val="24"/>
          <w:szCs w:val="24"/>
        </w:rPr>
        <w:t>吨类胡萝卜素技改项目</w:t>
      </w:r>
      <w:r w:rsidR="00F058D0" w:rsidRPr="00193C38">
        <w:rPr>
          <w:rFonts w:hint="eastAsia"/>
          <w:sz w:val="24"/>
          <w:szCs w:val="24"/>
        </w:rPr>
        <w:t>可行性研究报告</w:t>
      </w:r>
      <w:r w:rsidR="00F058D0" w:rsidRPr="00193C38">
        <w:rPr>
          <w:rFonts w:hint="eastAsia"/>
          <w:sz w:val="24"/>
        </w:rPr>
        <w:t>》</w:t>
      </w:r>
      <w:r w:rsidR="00411F01" w:rsidRPr="00193C38">
        <w:rPr>
          <w:rFonts w:hint="eastAsia"/>
          <w:sz w:val="24"/>
        </w:rPr>
        <w:t>，</w:t>
      </w:r>
      <w:r w:rsidR="006A11EF" w:rsidRPr="00193C38">
        <w:rPr>
          <w:rFonts w:hint="eastAsia"/>
          <w:sz w:val="24"/>
        </w:rPr>
        <w:t>中国医药集团武汉医药设计院</w:t>
      </w:r>
      <w:r w:rsidR="00F016F0" w:rsidRPr="00193C38">
        <w:rPr>
          <w:rFonts w:hint="eastAsia"/>
          <w:sz w:val="24"/>
        </w:rPr>
        <w:t>；</w:t>
      </w:r>
    </w:p>
    <w:p w:rsidR="00AE2FFC" w:rsidRPr="00193C38" w:rsidRDefault="00AE2FFC" w:rsidP="00EF2D47">
      <w:pPr>
        <w:snapToGrid w:val="0"/>
        <w:spacing w:line="520" w:lineRule="exact"/>
        <w:ind w:firstLineChars="200" w:firstLine="480"/>
        <w:rPr>
          <w:sz w:val="24"/>
        </w:rPr>
      </w:pPr>
      <w:r w:rsidRPr="00193C38">
        <w:rPr>
          <w:rFonts w:hint="eastAsia"/>
          <w:sz w:val="24"/>
        </w:rPr>
        <w:t>（</w:t>
      </w:r>
      <w:r w:rsidR="00575660">
        <w:rPr>
          <w:rFonts w:hint="eastAsia"/>
          <w:sz w:val="24"/>
        </w:rPr>
        <w:t>2</w:t>
      </w:r>
      <w:r w:rsidRPr="00193C38">
        <w:rPr>
          <w:rFonts w:hint="eastAsia"/>
          <w:sz w:val="24"/>
        </w:rPr>
        <w:t>）</w:t>
      </w:r>
      <w:r w:rsidRPr="00193C38">
        <w:rPr>
          <w:rFonts w:hint="eastAsia"/>
          <w:sz w:val="24"/>
          <w:szCs w:val="24"/>
        </w:rPr>
        <w:t>《</w:t>
      </w:r>
      <w:r w:rsidRPr="00193C38">
        <w:rPr>
          <w:sz w:val="24"/>
          <w:szCs w:val="24"/>
        </w:rPr>
        <w:t>宜</w:t>
      </w:r>
      <w:r w:rsidRPr="00193C38">
        <w:rPr>
          <w:rFonts w:hint="eastAsia"/>
          <w:sz w:val="24"/>
          <w:szCs w:val="24"/>
        </w:rPr>
        <w:t>昌</w:t>
      </w:r>
      <w:r w:rsidRPr="00193C38">
        <w:rPr>
          <w:sz w:val="24"/>
          <w:szCs w:val="24"/>
        </w:rPr>
        <w:t>东阳光药</w:t>
      </w:r>
      <w:r w:rsidRPr="00193C38">
        <w:rPr>
          <w:rFonts w:hint="eastAsia"/>
          <w:sz w:val="24"/>
          <w:szCs w:val="24"/>
        </w:rPr>
        <w:t>业股份</w:t>
      </w:r>
      <w:r w:rsidRPr="00193C38">
        <w:rPr>
          <w:sz w:val="24"/>
          <w:szCs w:val="24"/>
        </w:rPr>
        <w:t>有限公司</w:t>
      </w:r>
      <w:r w:rsidRPr="00193C38">
        <w:rPr>
          <w:rFonts w:hint="eastAsia"/>
          <w:sz w:val="24"/>
          <w:szCs w:val="24"/>
        </w:rPr>
        <w:t>年产</w:t>
      </w:r>
      <w:r w:rsidRPr="00193C38">
        <w:rPr>
          <w:rFonts w:hint="eastAsia"/>
          <w:sz w:val="24"/>
          <w:szCs w:val="24"/>
        </w:rPr>
        <w:t>6000</w:t>
      </w:r>
      <w:r w:rsidRPr="00193C38">
        <w:rPr>
          <w:rFonts w:hint="eastAsia"/>
          <w:sz w:val="24"/>
          <w:szCs w:val="24"/>
        </w:rPr>
        <w:t>吨（半）纤维素酶项目环境影响报</w:t>
      </w:r>
      <w:r w:rsidRPr="00193C38">
        <w:rPr>
          <w:rFonts w:hint="eastAsia"/>
          <w:sz w:val="24"/>
          <w:szCs w:val="24"/>
        </w:rPr>
        <w:lastRenderedPageBreak/>
        <w:t>告书</w:t>
      </w:r>
      <w:r w:rsidRPr="00193C38">
        <w:rPr>
          <w:rFonts w:hint="eastAsia"/>
          <w:sz w:val="24"/>
        </w:rPr>
        <w:t>》，</w:t>
      </w:r>
      <w:r w:rsidRPr="00193C38">
        <w:rPr>
          <w:rFonts w:hint="eastAsia"/>
          <w:sz w:val="24"/>
          <w:szCs w:val="24"/>
        </w:rPr>
        <w:t>湖北天亮环保科技开发有限公司</w:t>
      </w:r>
      <w:r w:rsidR="00F016F0" w:rsidRPr="00193C38">
        <w:rPr>
          <w:rFonts w:hint="eastAsia"/>
          <w:sz w:val="24"/>
          <w:szCs w:val="24"/>
        </w:rPr>
        <w:t>；</w:t>
      </w:r>
    </w:p>
    <w:p w:rsidR="005D2DE4" w:rsidRPr="00236800" w:rsidRDefault="00AE2FFC" w:rsidP="00EF2D47">
      <w:pPr>
        <w:snapToGrid w:val="0"/>
        <w:spacing w:line="520" w:lineRule="exact"/>
        <w:ind w:firstLineChars="200" w:firstLine="480"/>
        <w:rPr>
          <w:color w:val="FF0000"/>
          <w:sz w:val="24"/>
        </w:rPr>
      </w:pPr>
      <w:r w:rsidRPr="00193C38">
        <w:rPr>
          <w:rFonts w:hint="eastAsia"/>
          <w:sz w:val="24"/>
        </w:rPr>
        <w:t>（</w:t>
      </w:r>
      <w:r w:rsidR="00575660">
        <w:rPr>
          <w:rFonts w:hint="eastAsia"/>
          <w:sz w:val="24"/>
        </w:rPr>
        <w:t>3</w:t>
      </w:r>
      <w:r w:rsidRPr="00193C38">
        <w:rPr>
          <w:rFonts w:hint="eastAsia"/>
          <w:sz w:val="24"/>
        </w:rPr>
        <w:t>）《宜昌市环境保护局关于</w:t>
      </w:r>
      <w:r w:rsidRPr="00193C38">
        <w:rPr>
          <w:sz w:val="24"/>
        </w:rPr>
        <w:t>宜</w:t>
      </w:r>
      <w:r w:rsidRPr="00193C38">
        <w:rPr>
          <w:rFonts w:hint="eastAsia"/>
          <w:sz w:val="24"/>
        </w:rPr>
        <w:t>昌</w:t>
      </w:r>
      <w:r w:rsidRPr="00193C38">
        <w:rPr>
          <w:sz w:val="24"/>
        </w:rPr>
        <w:t>东阳光药</w:t>
      </w:r>
      <w:r w:rsidRPr="00193C38">
        <w:rPr>
          <w:rFonts w:hint="eastAsia"/>
          <w:sz w:val="24"/>
        </w:rPr>
        <w:t>业股份</w:t>
      </w:r>
      <w:r w:rsidRPr="00193C38">
        <w:rPr>
          <w:sz w:val="24"/>
        </w:rPr>
        <w:t>有限公司</w:t>
      </w:r>
      <w:r w:rsidRPr="00193C38">
        <w:rPr>
          <w:rFonts w:hint="eastAsia"/>
          <w:sz w:val="24"/>
        </w:rPr>
        <w:t>年产</w:t>
      </w:r>
      <w:r w:rsidRPr="00193C38">
        <w:rPr>
          <w:rFonts w:hint="eastAsia"/>
          <w:sz w:val="24"/>
        </w:rPr>
        <w:t>6000</w:t>
      </w:r>
      <w:r w:rsidRPr="00193C38">
        <w:rPr>
          <w:rFonts w:hint="eastAsia"/>
          <w:sz w:val="24"/>
        </w:rPr>
        <w:t>吨（半）纤维素酶项目环境影响报告书</w:t>
      </w:r>
      <w:r w:rsidR="005D2DE4" w:rsidRPr="00193C38">
        <w:rPr>
          <w:rFonts w:hint="eastAsia"/>
          <w:sz w:val="24"/>
        </w:rPr>
        <w:t>的批复</w:t>
      </w:r>
      <w:r w:rsidRPr="00193C38">
        <w:rPr>
          <w:rFonts w:hint="eastAsia"/>
          <w:sz w:val="24"/>
        </w:rPr>
        <w:t>》，</w:t>
      </w:r>
      <w:proofErr w:type="gramStart"/>
      <w:r w:rsidR="005D2DE4" w:rsidRPr="00DF61EB">
        <w:rPr>
          <w:rFonts w:hint="eastAsia"/>
          <w:sz w:val="24"/>
        </w:rPr>
        <w:t>宜市环审</w:t>
      </w:r>
      <w:proofErr w:type="gramEnd"/>
      <w:r w:rsidR="005D2DE4" w:rsidRPr="00DF61EB">
        <w:rPr>
          <w:rFonts w:hint="eastAsia"/>
          <w:sz w:val="24"/>
        </w:rPr>
        <w:t>[2014]113</w:t>
      </w:r>
      <w:r w:rsidR="005D2DE4" w:rsidRPr="00DF61EB">
        <w:rPr>
          <w:rFonts w:hint="eastAsia"/>
          <w:sz w:val="24"/>
        </w:rPr>
        <w:t>号</w:t>
      </w:r>
      <w:r w:rsidR="00F016F0" w:rsidRPr="00DF61EB">
        <w:rPr>
          <w:rFonts w:hint="eastAsia"/>
          <w:sz w:val="24"/>
        </w:rPr>
        <w:t>；</w:t>
      </w:r>
    </w:p>
    <w:p w:rsidR="00F016F0" w:rsidRPr="00193C38" w:rsidRDefault="00F016F0" w:rsidP="00F016F0">
      <w:pPr>
        <w:snapToGrid w:val="0"/>
        <w:spacing w:line="520" w:lineRule="exact"/>
        <w:ind w:firstLineChars="200" w:firstLine="480"/>
        <w:rPr>
          <w:sz w:val="24"/>
        </w:rPr>
      </w:pPr>
      <w:r w:rsidRPr="00193C38">
        <w:rPr>
          <w:rFonts w:hint="eastAsia"/>
          <w:sz w:val="24"/>
        </w:rPr>
        <w:t>（</w:t>
      </w:r>
      <w:r w:rsidR="00575660">
        <w:rPr>
          <w:rFonts w:hint="eastAsia"/>
          <w:sz w:val="24"/>
        </w:rPr>
        <w:t>4</w:t>
      </w:r>
      <w:r w:rsidRPr="00193C38">
        <w:rPr>
          <w:rFonts w:hint="eastAsia"/>
          <w:sz w:val="24"/>
        </w:rPr>
        <w:t>）</w:t>
      </w:r>
      <w:r w:rsidRPr="00193C38">
        <w:rPr>
          <w:rFonts w:hint="eastAsia"/>
          <w:sz w:val="24"/>
          <w:szCs w:val="24"/>
        </w:rPr>
        <w:t>《</w:t>
      </w:r>
      <w:r w:rsidRPr="00193C38">
        <w:rPr>
          <w:sz w:val="24"/>
          <w:szCs w:val="24"/>
        </w:rPr>
        <w:t>宜</w:t>
      </w:r>
      <w:r w:rsidRPr="00193C38">
        <w:rPr>
          <w:rFonts w:hint="eastAsia"/>
          <w:sz w:val="24"/>
          <w:szCs w:val="24"/>
        </w:rPr>
        <w:t>昌</w:t>
      </w:r>
      <w:r w:rsidRPr="00193C38">
        <w:rPr>
          <w:sz w:val="24"/>
          <w:szCs w:val="24"/>
        </w:rPr>
        <w:t>东阳光药</w:t>
      </w:r>
      <w:r w:rsidRPr="00193C38">
        <w:rPr>
          <w:rFonts w:hint="eastAsia"/>
          <w:sz w:val="24"/>
          <w:szCs w:val="24"/>
        </w:rPr>
        <w:t>业股份</w:t>
      </w:r>
      <w:r w:rsidRPr="00193C38">
        <w:rPr>
          <w:sz w:val="24"/>
          <w:szCs w:val="24"/>
        </w:rPr>
        <w:t>有限公司</w:t>
      </w:r>
      <w:r w:rsidRPr="00193C38">
        <w:rPr>
          <w:rFonts w:hint="eastAsia"/>
          <w:sz w:val="24"/>
          <w:szCs w:val="24"/>
        </w:rPr>
        <w:t>年产</w:t>
      </w:r>
      <w:r w:rsidRPr="00193C38">
        <w:rPr>
          <w:rFonts w:hint="eastAsia"/>
          <w:sz w:val="24"/>
          <w:szCs w:val="24"/>
        </w:rPr>
        <w:t>6000</w:t>
      </w:r>
      <w:r w:rsidRPr="00193C38">
        <w:rPr>
          <w:rFonts w:hint="eastAsia"/>
          <w:sz w:val="24"/>
          <w:szCs w:val="24"/>
        </w:rPr>
        <w:t>吨（半）纤维素酶项目变更环境影响报告书</w:t>
      </w:r>
      <w:r w:rsidRPr="00193C38">
        <w:rPr>
          <w:rFonts w:hint="eastAsia"/>
          <w:sz w:val="24"/>
        </w:rPr>
        <w:t>》，</w:t>
      </w:r>
      <w:r w:rsidRPr="00193C38">
        <w:rPr>
          <w:rFonts w:hint="eastAsia"/>
          <w:sz w:val="24"/>
          <w:szCs w:val="24"/>
        </w:rPr>
        <w:t>湖北天亮环保科技开发有限公司；</w:t>
      </w:r>
    </w:p>
    <w:p w:rsidR="00F016F0" w:rsidRDefault="00F016F0" w:rsidP="00F016F0">
      <w:pPr>
        <w:snapToGrid w:val="0"/>
        <w:spacing w:line="520" w:lineRule="exact"/>
        <w:ind w:firstLineChars="200" w:firstLine="480"/>
        <w:rPr>
          <w:sz w:val="24"/>
        </w:rPr>
      </w:pPr>
      <w:r w:rsidRPr="00193C38">
        <w:rPr>
          <w:rFonts w:hint="eastAsia"/>
          <w:sz w:val="24"/>
        </w:rPr>
        <w:t>（</w:t>
      </w:r>
      <w:r w:rsidR="00575660">
        <w:rPr>
          <w:rFonts w:hint="eastAsia"/>
          <w:sz w:val="24"/>
        </w:rPr>
        <w:t>5</w:t>
      </w:r>
      <w:r w:rsidRPr="00193C38">
        <w:rPr>
          <w:rFonts w:hint="eastAsia"/>
          <w:sz w:val="24"/>
        </w:rPr>
        <w:t>）《宜昌市环境保护局关于</w:t>
      </w:r>
      <w:r w:rsidRPr="00193C38">
        <w:rPr>
          <w:sz w:val="24"/>
        </w:rPr>
        <w:t>宜</w:t>
      </w:r>
      <w:r w:rsidRPr="00193C38">
        <w:rPr>
          <w:rFonts w:hint="eastAsia"/>
          <w:sz w:val="24"/>
        </w:rPr>
        <w:t>昌</w:t>
      </w:r>
      <w:r w:rsidRPr="00193C38">
        <w:rPr>
          <w:sz w:val="24"/>
        </w:rPr>
        <w:t>东阳光药</w:t>
      </w:r>
      <w:r w:rsidRPr="00193C38">
        <w:rPr>
          <w:rFonts w:hint="eastAsia"/>
          <w:sz w:val="24"/>
        </w:rPr>
        <w:t>业股份</w:t>
      </w:r>
      <w:r w:rsidRPr="00193C38">
        <w:rPr>
          <w:sz w:val="24"/>
        </w:rPr>
        <w:t>有限公司</w:t>
      </w:r>
      <w:r w:rsidRPr="00193C38">
        <w:rPr>
          <w:rFonts w:hint="eastAsia"/>
          <w:sz w:val="24"/>
        </w:rPr>
        <w:t>年产</w:t>
      </w:r>
      <w:r w:rsidRPr="00193C38">
        <w:rPr>
          <w:rFonts w:hint="eastAsia"/>
          <w:sz w:val="24"/>
        </w:rPr>
        <w:t>6000</w:t>
      </w:r>
      <w:r w:rsidRPr="00193C38">
        <w:rPr>
          <w:rFonts w:hint="eastAsia"/>
          <w:sz w:val="24"/>
        </w:rPr>
        <w:t>吨（半）纤维素酶项目变更环境影响报告书的批复》，</w:t>
      </w:r>
      <w:proofErr w:type="gramStart"/>
      <w:r w:rsidRPr="00DF61EB">
        <w:rPr>
          <w:rFonts w:hint="eastAsia"/>
          <w:sz w:val="24"/>
        </w:rPr>
        <w:t>宜市环审</w:t>
      </w:r>
      <w:proofErr w:type="gramEnd"/>
      <w:r w:rsidRPr="00DF61EB">
        <w:rPr>
          <w:rFonts w:hint="eastAsia"/>
          <w:sz w:val="24"/>
        </w:rPr>
        <w:t>[2014]1</w:t>
      </w:r>
      <w:r w:rsidR="00F35C20" w:rsidRPr="00DF61EB">
        <w:rPr>
          <w:rFonts w:hint="eastAsia"/>
          <w:sz w:val="24"/>
        </w:rPr>
        <w:t>51</w:t>
      </w:r>
      <w:r w:rsidRPr="00DF61EB">
        <w:rPr>
          <w:rFonts w:hint="eastAsia"/>
          <w:sz w:val="24"/>
        </w:rPr>
        <w:t>号；</w:t>
      </w:r>
    </w:p>
    <w:p w:rsidR="00DF61EB" w:rsidRPr="00DF61EB" w:rsidRDefault="00DF61EB" w:rsidP="00F016F0">
      <w:pPr>
        <w:snapToGrid w:val="0"/>
        <w:spacing w:line="520" w:lineRule="exact"/>
        <w:ind w:firstLineChars="200" w:firstLine="480"/>
        <w:rPr>
          <w:sz w:val="24"/>
          <w:szCs w:val="24"/>
        </w:rPr>
      </w:pPr>
      <w:r w:rsidRPr="00DF61EB">
        <w:rPr>
          <w:rFonts w:hint="eastAsia"/>
          <w:sz w:val="24"/>
        </w:rPr>
        <w:t>（</w:t>
      </w:r>
      <w:r w:rsidR="00575660">
        <w:rPr>
          <w:rFonts w:hint="eastAsia"/>
          <w:sz w:val="24"/>
        </w:rPr>
        <w:t>6</w:t>
      </w:r>
      <w:r w:rsidRPr="00DF61EB">
        <w:rPr>
          <w:rFonts w:hint="eastAsia"/>
          <w:sz w:val="24"/>
        </w:rPr>
        <w:t>）</w:t>
      </w:r>
      <w:r w:rsidRPr="00DF61EB">
        <w:rPr>
          <w:sz w:val="24"/>
        </w:rPr>
        <w:t xml:space="preserve"> </w:t>
      </w:r>
      <w:r w:rsidRPr="00DF61EB">
        <w:rPr>
          <w:rFonts w:hint="eastAsia"/>
          <w:sz w:val="24"/>
          <w:szCs w:val="24"/>
        </w:rPr>
        <w:t>《</w:t>
      </w:r>
      <w:r w:rsidRPr="00DF61EB">
        <w:rPr>
          <w:sz w:val="24"/>
          <w:szCs w:val="24"/>
        </w:rPr>
        <w:t>宜</w:t>
      </w:r>
      <w:r w:rsidRPr="00DF61EB">
        <w:rPr>
          <w:rFonts w:hint="eastAsia"/>
          <w:sz w:val="24"/>
          <w:szCs w:val="24"/>
        </w:rPr>
        <w:t>昌</w:t>
      </w:r>
      <w:r w:rsidRPr="00DF61EB">
        <w:rPr>
          <w:sz w:val="24"/>
          <w:szCs w:val="24"/>
        </w:rPr>
        <w:t>东阳光药</w:t>
      </w:r>
      <w:r w:rsidRPr="00DF61EB">
        <w:rPr>
          <w:rFonts w:hint="eastAsia"/>
          <w:sz w:val="24"/>
          <w:szCs w:val="24"/>
        </w:rPr>
        <w:t>业股份</w:t>
      </w:r>
      <w:r w:rsidRPr="00DF61EB">
        <w:rPr>
          <w:sz w:val="24"/>
          <w:szCs w:val="24"/>
        </w:rPr>
        <w:t>有限公司</w:t>
      </w:r>
      <w:r w:rsidRPr="00DF61EB">
        <w:rPr>
          <w:rFonts w:hint="eastAsia"/>
          <w:sz w:val="24"/>
          <w:szCs w:val="24"/>
        </w:rPr>
        <w:t>年产</w:t>
      </w:r>
      <w:r w:rsidRPr="00DF61EB">
        <w:rPr>
          <w:rFonts w:hint="eastAsia"/>
          <w:sz w:val="24"/>
          <w:szCs w:val="24"/>
        </w:rPr>
        <w:t>6000</w:t>
      </w:r>
      <w:r w:rsidRPr="00DF61EB">
        <w:rPr>
          <w:rFonts w:hint="eastAsia"/>
          <w:sz w:val="24"/>
          <w:szCs w:val="24"/>
        </w:rPr>
        <w:t>吨（半）纤维素酶技改项目环境影响报告书</w:t>
      </w:r>
      <w:r w:rsidRPr="00DF61EB">
        <w:rPr>
          <w:rFonts w:hint="eastAsia"/>
          <w:sz w:val="24"/>
        </w:rPr>
        <w:t>》，</w:t>
      </w:r>
      <w:r w:rsidRPr="00DF61EB">
        <w:rPr>
          <w:rFonts w:hint="eastAsia"/>
          <w:sz w:val="24"/>
          <w:szCs w:val="24"/>
        </w:rPr>
        <w:t>湖北天亮环保科技开发有限公司；</w:t>
      </w:r>
    </w:p>
    <w:p w:rsidR="005E7BFE" w:rsidRDefault="00DF61EB" w:rsidP="00F016F0">
      <w:pPr>
        <w:snapToGrid w:val="0"/>
        <w:spacing w:line="520" w:lineRule="exact"/>
        <w:ind w:firstLineChars="200" w:firstLine="480"/>
        <w:rPr>
          <w:sz w:val="24"/>
        </w:rPr>
      </w:pPr>
      <w:r w:rsidRPr="00DF61EB">
        <w:rPr>
          <w:rFonts w:hint="eastAsia"/>
          <w:sz w:val="24"/>
        </w:rPr>
        <w:t>（</w:t>
      </w:r>
      <w:r w:rsidR="00575660">
        <w:rPr>
          <w:rFonts w:hint="eastAsia"/>
          <w:sz w:val="24"/>
        </w:rPr>
        <w:t>7</w:t>
      </w:r>
      <w:r w:rsidRPr="00DF61EB">
        <w:rPr>
          <w:rFonts w:hint="eastAsia"/>
          <w:sz w:val="24"/>
        </w:rPr>
        <w:t>）《宜昌市环境保护局关于</w:t>
      </w:r>
      <w:r w:rsidRPr="00DF61EB">
        <w:rPr>
          <w:sz w:val="24"/>
        </w:rPr>
        <w:t>宜</w:t>
      </w:r>
      <w:r w:rsidRPr="00DF61EB">
        <w:rPr>
          <w:rFonts w:hint="eastAsia"/>
          <w:sz w:val="24"/>
        </w:rPr>
        <w:t>昌</w:t>
      </w:r>
      <w:r w:rsidRPr="00DF61EB">
        <w:rPr>
          <w:sz w:val="24"/>
        </w:rPr>
        <w:t>东阳光药</w:t>
      </w:r>
      <w:r w:rsidRPr="00DF61EB">
        <w:rPr>
          <w:rFonts w:hint="eastAsia"/>
          <w:sz w:val="24"/>
        </w:rPr>
        <w:t>业股份</w:t>
      </w:r>
      <w:r w:rsidRPr="00DF61EB">
        <w:rPr>
          <w:sz w:val="24"/>
        </w:rPr>
        <w:t>有限公司</w:t>
      </w:r>
      <w:r w:rsidRPr="00DF61EB">
        <w:rPr>
          <w:rFonts w:hint="eastAsia"/>
          <w:sz w:val="24"/>
        </w:rPr>
        <w:t>年产</w:t>
      </w:r>
      <w:r w:rsidRPr="00DF61EB">
        <w:rPr>
          <w:rFonts w:hint="eastAsia"/>
          <w:sz w:val="24"/>
        </w:rPr>
        <w:t>6000</w:t>
      </w:r>
      <w:r w:rsidRPr="00DF61EB">
        <w:rPr>
          <w:rFonts w:hint="eastAsia"/>
          <w:sz w:val="24"/>
        </w:rPr>
        <w:t>吨（半）纤维素酶技术项目环境影响报告书的批复》，</w:t>
      </w:r>
      <w:proofErr w:type="gramStart"/>
      <w:r w:rsidRPr="00DF61EB">
        <w:rPr>
          <w:rFonts w:hint="eastAsia"/>
          <w:sz w:val="24"/>
        </w:rPr>
        <w:t>宜市环审</w:t>
      </w:r>
      <w:proofErr w:type="gramEnd"/>
      <w:r w:rsidRPr="00DF61EB">
        <w:rPr>
          <w:rFonts w:hint="eastAsia"/>
          <w:sz w:val="24"/>
        </w:rPr>
        <w:t>[2015]65</w:t>
      </w:r>
      <w:r w:rsidRPr="00DF61EB">
        <w:rPr>
          <w:rFonts w:hint="eastAsia"/>
          <w:sz w:val="24"/>
        </w:rPr>
        <w:t>号</w:t>
      </w:r>
      <w:r w:rsidR="005E7BFE">
        <w:rPr>
          <w:rFonts w:hint="eastAsia"/>
          <w:sz w:val="24"/>
        </w:rPr>
        <w:t>；</w:t>
      </w:r>
    </w:p>
    <w:p w:rsidR="00DF61EB" w:rsidRPr="00DF61EB" w:rsidRDefault="005E7BFE" w:rsidP="00F016F0">
      <w:pPr>
        <w:snapToGrid w:val="0"/>
        <w:spacing w:line="520" w:lineRule="exact"/>
        <w:ind w:firstLineChars="200" w:firstLine="480"/>
        <w:rPr>
          <w:sz w:val="24"/>
        </w:rPr>
      </w:pPr>
      <w:r>
        <w:rPr>
          <w:rFonts w:hint="eastAsia"/>
          <w:sz w:val="24"/>
        </w:rPr>
        <w:t>（</w:t>
      </w:r>
      <w:r w:rsidR="00575660">
        <w:rPr>
          <w:rFonts w:hint="eastAsia"/>
          <w:sz w:val="24"/>
        </w:rPr>
        <w:t>8</w:t>
      </w:r>
      <w:r>
        <w:rPr>
          <w:rFonts w:hint="eastAsia"/>
          <w:sz w:val="24"/>
        </w:rPr>
        <w:t>）《省环保厅关于湖北宜都工业园总体规划环境影响报告书审查意见的函》，湖北省环境保护厅，鄂环函</w:t>
      </w:r>
      <w:r>
        <w:rPr>
          <w:rFonts w:hint="eastAsia"/>
          <w:sz w:val="24"/>
        </w:rPr>
        <w:t>[2018]1</w:t>
      </w:r>
      <w:r>
        <w:rPr>
          <w:rFonts w:hint="eastAsia"/>
          <w:sz w:val="24"/>
        </w:rPr>
        <w:t>号</w:t>
      </w:r>
      <w:r w:rsidR="00DF61EB" w:rsidRPr="00DF61EB">
        <w:rPr>
          <w:rFonts w:hint="eastAsia"/>
          <w:sz w:val="24"/>
        </w:rPr>
        <w:t>。</w:t>
      </w:r>
    </w:p>
    <w:p w:rsidR="00F22C8F" w:rsidRPr="000F6D1A" w:rsidRDefault="00F22C8F" w:rsidP="004C77F0">
      <w:pPr>
        <w:adjustRightInd w:val="0"/>
        <w:snapToGrid w:val="0"/>
        <w:spacing w:line="520" w:lineRule="exact"/>
        <w:outlineLvl w:val="2"/>
        <w:rPr>
          <w:b/>
          <w:sz w:val="28"/>
          <w:szCs w:val="24"/>
        </w:rPr>
      </w:pPr>
      <w:r w:rsidRPr="000F6D1A">
        <w:rPr>
          <w:rFonts w:hint="eastAsia"/>
          <w:b/>
          <w:sz w:val="28"/>
          <w:szCs w:val="24"/>
        </w:rPr>
        <w:t>1.</w:t>
      </w:r>
      <w:r w:rsidR="00A80FDA">
        <w:rPr>
          <w:rFonts w:hint="eastAsia"/>
          <w:b/>
          <w:sz w:val="28"/>
          <w:szCs w:val="24"/>
        </w:rPr>
        <w:t>1</w:t>
      </w:r>
      <w:r w:rsidRPr="000F6D1A">
        <w:rPr>
          <w:rFonts w:hint="eastAsia"/>
          <w:b/>
          <w:sz w:val="28"/>
          <w:szCs w:val="24"/>
        </w:rPr>
        <w:t>.5</w:t>
      </w:r>
      <w:r w:rsidRPr="000F6D1A">
        <w:rPr>
          <w:rFonts w:hint="eastAsia"/>
          <w:b/>
          <w:sz w:val="28"/>
          <w:szCs w:val="24"/>
        </w:rPr>
        <w:t>委托文件</w:t>
      </w:r>
    </w:p>
    <w:p w:rsidR="00F22C8F" w:rsidRPr="0022358B" w:rsidRDefault="00F22C8F" w:rsidP="00EF2D47">
      <w:pPr>
        <w:adjustRightInd w:val="0"/>
        <w:snapToGrid w:val="0"/>
        <w:spacing w:line="520" w:lineRule="exact"/>
        <w:ind w:firstLineChars="200" w:firstLine="480"/>
        <w:rPr>
          <w:sz w:val="24"/>
          <w:szCs w:val="24"/>
        </w:rPr>
      </w:pPr>
      <w:r w:rsidRPr="00A23221">
        <w:rPr>
          <w:rFonts w:hint="eastAsia"/>
          <w:sz w:val="24"/>
          <w:szCs w:val="24"/>
        </w:rPr>
        <w:t>《</w:t>
      </w:r>
      <w:r w:rsidR="00A23221" w:rsidRPr="00A23221">
        <w:rPr>
          <w:rFonts w:hint="eastAsia"/>
          <w:sz w:val="24"/>
          <w:szCs w:val="24"/>
        </w:rPr>
        <w:t>年产</w:t>
      </w:r>
      <w:r w:rsidR="00A23221" w:rsidRPr="00A23221">
        <w:rPr>
          <w:rFonts w:hint="eastAsia"/>
          <w:sz w:val="24"/>
          <w:szCs w:val="24"/>
        </w:rPr>
        <w:t>9500</w:t>
      </w:r>
      <w:r w:rsidR="00A23221" w:rsidRPr="00A23221">
        <w:rPr>
          <w:rFonts w:hint="eastAsia"/>
          <w:sz w:val="24"/>
          <w:szCs w:val="24"/>
        </w:rPr>
        <w:t>吨酶制剂、</w:t>
      </w:r>
      <w:r w:rsidR="00A23221" w:rsidRPr="00A23221">
        <w:rPr>
          <w:rFonts w:hint="eastAsia"/>
          <w:sz w:val="24"/>
          <w:szCs w:val="24"/>
        </w:rPr>
        <w:t>500</w:t>
      </w:r>
      <w:r w:rsidR="00A23221" w:rsidRPr="00A23221">
        <w:rPr>
          <w:rFonts w:hint="eastAsia"/>
          <w:sz w:val="24"/>
          <w:szCs w:val="24"/>
        </w:rPr>
        <w:t>吨类胡萝卜素技改项目</w:t>
      </w:r>
      <w:r w:rsidRPr="00A23221">
        <w:rPr>
          <w:rFonts w:hint="eastAsia"/>
          <w:sz w:val="24"/>
          <w:szCs w:val="24"/>
        </w:rPr>
        <w:t>环境影响评价委托书》，</w:t>
      </w:r>
      <w:proofErr w:type="gramStart"/>
      <w:r w:rsidR="00E26F64" w:rsidRPr="00A23221">
        <w:rPr>
          <w:sz w:val="24"/>
          <w:szCs w:val="24"/>
        </w:rPr>
        <w:t>宜</w:t>
      </w:r>
      <w:r w:rsidR="00E26F64" w:rsidRPr="00A23221">
        <w:rPr>
          <w:rFonts w:hint="eastAsia"/>
          <w:sz w:val="24"/>
          <w:szCs w:val="24"/>
        </w:rPr>
        <w:t>昌</w:t>
      </w:r>
      <w:r w:rsidR="00E26F64" w:rsidRPr="00A23221">
        <w:rPr>
          <w:sz w:val="24"/>
          <w:szCs w:val="24"/>
        </w:rPr>
        <w:t>东阳光</w:t>
      </w:r>
      <w:proofErr w:type="gramEnd"/>
      <w:r w:rsidR="00E26F64" w:rsidRPr="00A23221">
        <w:rPr>
          <w:sz w:val="24"/>
          <w:szCs w:val="24"/>
        </w:rPr>
        <w:t>药</w:t>
      </w:r>
      <w:r w:rsidR="00E26F64" w:rsidRPr="00A23221">
        <w:rPr>
          <w:rFonts w:hint="eastAsia"/>
          <w:sz w:val="24"/>
          <w:szCs w:val="24"/>
        </w:rPr>
        <w:t>业股份</w:t>
      </w:r>
      <w:r w:rsidR="00E26F64" w:rsidRPr="00A23221">
        <w:rPr>
          <w:sz w:val="24"/>
          <w:szCs w:val="24"/>
        </w:rPr>
        <w:t>有限公司</w:t>
      </w:r>
      <w:r w:rsidRPr="00A23221">
        <w:rPr>
          <w:rFonts w:hint="eastAsia"/>
          <w:sz w:val="24"/>
          <w:szCs w:val="24"/>
        </w:rPr>
        <w:t>，</w:t>
      </w:r>
      <w:r w:rsidRPr="0022358B">
        <w:rPr>
          <w:rFonts w:hint="eastAsia"/>
          <w:sz w:val="24"/>
          <w:szCs w:val="24"/>
        </w:rPr>
        <w:t>20</w:t>
      </w:r>
      <w:r w:rsidR="00006318" w:rsidRPr="0022358B">
        <w:rPr>
          <w:rFonts w:hint="eastAsia"/>
          <w:sz w:val="24"/>
          <w:szCs w:val="24"/>
        </w:rPr>
        <w:t>1</w:t>
      </w:r>
      <w:r w:rsidR="00A23221" w:rsidRPr="0022358B">
        <w:rPr>
          <w:rFonts w:hint="eastAsia"/>
          <w:sz w:val="24"/>
          <w:szCs w:val="24"/>
        </w:rPr>
        <w:t>8</w:t>
      </w:r>
      <w:r w:rsidRPr="0022358B">
        <w:rPr>
          <w:rFonts w:hint="eastAsia"/>
          <w:sz w:val="24"/>
          <w:szCs w:val="24"/>
        </w:rPr>
        <w:t>年</w:t>
      </w:r>
      <w:r w:rsidR="00A23221" w:rsidRPr="0022358B">
        <w:rPr>
          <w:rFonts w:hint="eastAsia"/>
          <w:sz w:val="24"/>
          <w:szCs w:val="24"/>
        </w:rPr>
        <w:t>5</w:t>
      </w:r>
      <w:r w:rsidRPr="0022358B">
        <w:rPr>
          <w:rFonts w:hint="eastAsia"/>
          <w:sz w:val="24"/>
          <w:szCs w:val="24"/>
        </w:rPr>
        <w:t>月</w:t>
      </w:r>
      <w:r w:rsidR="00A23221" w:rsidRPr="0022358B">
        <w:rPr>
          <w:rFonts w:hint="eastAsia"/>
          <w:sz w:val="24"/>
          <w:szCs w:val="24"/>
        </w:rPr>
        <w:t>4</w:t>
      </w:r>
      <w:r w:rsidRPr="0022358B">
        <w:rPr>
          <w:rFonts w:hint="eastAsia"/>
          <w:sz w:val="24"/>
          <w:szCs w:val="24"/>
        </w:rPr>
        <w:t>日</w:t>
      </w:r>
      <w:r w:rsidR="007D5026" w:rsidRPr="0022358B">
        <w:rPr>
          <w:rFonts w:hint="eastAsia"/>
          <w:sz w:val="24"/>
          <w:szCs w:val="24"/>
        </w:rPr>
        <w:t>。</w:t>
      </w:r>
    </w:p>
    <w:p w:rsidR="00A14CB2" w:rsidRPr="00D6646C" w:rsidRDefault="00A14CB2" w:rsidP="00575660">
      <w:pPr>
        <w:pStyle w:val="30"/>
        <w:spacing w:beforeLines="50" w:line="520" w:lineRule="exact"/>
        <w:ind w:firstLine="0"/>
        <w:outlineLvl w:val="1"/>
        <w:rPr>
          <w:rFonts w:eastAsia="黑体"/>
          <w:b/>
          <w:sz w:val="30"/>
          <w:szCs w:val="30"/>
        </w:rPr>
      </w:pPr>
      <w:bookmarkStart w:id="19" w:name="_Toc278553906"/>
      <w:bookmarkStart w:id="20" w:name="_Toc523142528"/>
      <w:r w:rsidRPr="00D6646C">
        <w:rPr>
          <w:rFonts w:eastAsia="黑体"/>
          <w:b/>
          <w:sz w:val="32"/>
          <w:szCs w:val="32"/>
        </w:rPr>
        <w:t>1.</w:t>
      </w:r>
      <w:r w:rsidR="00A80FDA" w:rsidRPr="00D6646C">
        <w:rPr>
          <w:rFonts w:eastAsia="黑体" w:hint="eastAsia"/>
          <w:b/>
          <w:sz w:val="32"/>
          <w:szCs w:val="32"/>
        </w:rPr>
        <w:t>2</w:t>
      </w:r>
      <w:r w:rsidRPr="00D6646C">
        <w:rPr>
          <w:rFonts w:eastAsia="黑体"/>
          <w:b/>
          <w:sz w:val="32"/>
          <w:szCs w:val="28"/>
        </w:rPr>
        <w:t>影响因素识别及评价因子的筛选</w:t>
      </w:r>
      <w:bookmarkEnd w:id="19"/>
      <w:bookmarkEnd w:id="20"/>
    </w:p>
    <w:p w:rsidR="00A14CB2" w:rsidRPr="00D6646C" w:rsidRDefault="00A14CB2" w:rsidP="004C77F0">
      <w:pPr>
        <w:adjustRightInd w:val="0"/>
        <w:snapToGrid w:val="0"/>
        <w:spacing w:line="520" w:lineRule="exact"/>
        <w:outlineLvl w:val="2"/>
        <w:rPr>
          <w:b/>
          <w:sz w:val="28"/>
          <w:szCs w:val="24"/>
        </w:rPr>
      </w:pPr>
      <w:r w:rsidRPr="00D6646C">
        <w:rPr>
          <w:b/>
          <w:sz w:val="28"/>
          <w:szCs w:val="24"/>
        </w:rPr>
        <w:t>1.</w:t>
      </w:r>
      <w:r w:rsidR="00A80FDA" w:rsidRPr="00D6646C">
        <w:rPr>
          <w:rFonts w:hint="eastAsia"/>
          <w:b/>
          <w:sz w:val="28"/>
          <w:szCs w:val="24"/>
        </w:rPr>
        <w:t>2</w:t>
      </w:r>
      <w:r w:rsidRPr="00D6646C">
        <w:rPr>
          <w:b/>
          <w:sz w:val="28"/>
          <w:szCs w:val="24"/>
        </w:rPr>
        <w:t>.1</w:t>
      </w:r>
      <w:r w:rsidR="00934327" w:rsidRPr="00D6646C">
        <w:rPr>
          <w:b/>
          <w:sz w:val="28"/>
          <w:szCs w:val="24"/>
        </w:rPr>
        <w:t>环境影响因</w:t>
      </w:r>
      <w:r w:rsidR="00934327" w:rsidRPr="00D6646C">
        <w:rPr>
          <w:rFonts w:hint="eastAsia"/>
          <w:b/>
          <w:sz w:val="28"/>
          <w:szCs w:val="24"/>
        </w:rPr>
        <w:t>子</w:t>
      </w:r>
      <w:r w:rsidR="00934327" w:rsidRPr="00D6646C">
        <w:rPr>
          <w:b/>
          <w:sz w:val="28"/>
          <w:szCs w:val="24"/>
        </w:rPr>
        <w:t>识别</w:t>
      </w:r>
    </w:p>
    <w:p w:rsidR="00934327" w:rsidRPr="00D6646C" w:rsidRDefault="00934327" w:rsidP="00EF2D47">
      <w:pPr>
        <w:autoSpaceDE w:val="0"/>
        <w:autoSpaceDN w:val="0"/>
        <w:spacing w:line="520" w:lineRule="exact"/>
        <w:ind w:firstLineChars="200" w:firstLine="480"/>
        <w:rPr>
          <w:rFonts w:hAnsi="宋体"/>
          <w:sz w:val="24"/>
          <w:szCs w:val="24"/>
        </w:rPr>
      </w:pPr>
      <w:r w:rsidRPr="00D6646C">
        <w:rPr>
          <w:rFonts w:hAnsi="宋体"/>
          <w:sz w:val="24"/>
        </w:rPr>
        <w:t>在</w:t>
      </w:r>
      <w:r w:rsidRPr="00D6646C">
        <w:rPr>
          <w:rFonts w:hAnsi="宋体" w:hint="eastAsia"/>
          <w:sz w:val="24"/>
        </w:rPr>
        <w:t>了解</w:t>
      </w:r>
      <w:r w:rsidRPr="00D6646C">
        <w:rPr>
          <w:rFonts w:hAnsi="宋体"/>
          <w:sz w:val="24"/>
        </w:rPr>
        <w:t>项目工程概况的基础上，将拟建项目对建设区域自然、社会环境预期产生的影响进行综合分析，建立主要环境影响要素识别矩阵，从要素矩阵中寻找主要影响因素，确定评价因子。主要环境影响要素识别见</w:t>
      </w:r>
      <w:r w:rsidRPr="00D6646C">
        <w:rPr>
          <w:rFonts w:hAnsi="宋体"/>
          <w:sz w:val="24"/>
          <w:szCs w:val="24"/>
        </w:rPr>
        <w:t>表</w:t>
      </w:r>
      <w:r w:rsidRPr="00D6646C">
        <w:rPr>
          <w:sz w:val="24"/>
          <w:szCs w:val="24"/>
        </w:rPr>
        <w:t>1.</w:t>
      </w:r>
      <w:r w:rsidR="00A80FDA" w:rsidRPr="00D6646C">
        <w:rPr>
          <w:rFonts w:hint="eastAsia"/>
          <w:sz w:val="24"/>
          <w:szCs w:val="24"/>
        </w:rPr>
        <w:t>2</w:t>
      </w:r>
      <w:r w:rsidRPr="00D6646C">
        <w:rPr>
          <w:sz w:val="24"/>
          <w:szCs w:val="24"/>
        </w:rPr>
        <w:t>-1</w:t>
      </w:r>
      <w:r w:rsidRPr="00D6646C">
        <w:rPr>
          <w:rFonts w:hAnsi="宋体"/>
          <w:sz w:val="24"/>
          <w:szCs w:val="24"/>
        </w:rPr>
        <w:t>。</w:t>
      </w:r>
    </w:p>
    <w:p w:rsidR="008F23FD" w:rsidRDefault="008F23FD" w:rsidP="00EF2D47">
      <w:pPr>
        <w:autoSpaceDE w:val="0"/>
        <w:autoSpaceDN w:val="0"/>
        <w:spacing w:line="520" w:lineRule="exact"/>
        <w:ind w:firstLineChars="200" w:firstLine="480"/>
        <w:rPr>
          <w:rFonts w:hAnsi="宋体" w:hint="eastAsia"/>
          <w:color w:val="FF0000"/>
          <w:sz w:val="24"/>
          <w:szCs w:val="24"/>
        </w:rPr>
      </w:pPr>
    </w:p>
    <w:p w:rsidR="00575660" w:rsidRDefault="00575660" w:rsidP="00EF2D47">
      <w:pPr>
        <w:autoSpaceDE w:val="0"/>
        <w:autoSpaceDN w:val="0"/>
        <w:spacing w:line="520" w:lineRule="exact"/>
        <w:ind w:firstLineChars="200" w:firstLine="480"/>
        <w:rPr>
          <w:rFonts w:hAnsi="宋体" w:hint="eastAsia"/>
          <w:color w:val="FF0000"/>
          <w:sz w:val="24"/>
          <w:szCs w:val="24"/>
        </w:rPr>
      </w:pPr>
    </w:p>
    <w:p w:rsidR="00575660" w:rsidRDefault="00575660" w:rsidP="00EF2D47">
      <w:pPr>
        <w:autoSpaceDE w:val="0"/>
        <w:autoSpaceDN w:val="0"/>
        <w:spacing w:line="520" w:lineRule="exact"/>
        <w:ind w:firstLineChars="200" w:firstLine="480"/>
        <w:rPr>
          <w:rFonts w:hAnsi="宋体"/>
          <w:color w:val="FF0000"/>
          <w:sz w:val="24"/>
          <w:szCs w:val="24"/>
        </w:rPr>
      </w:pPr>
    </w:p>
    <w:p w:rsidR="008F23FD" w:rsidRDefault="008F23FD" w:rsidP="00EF2D47">
      <w:pPr>
        <w:autoSpaceDE w:val="0"/>
        <w:autoSpaceDN w:val="0"/>
        <w:spacing w:line="520" w:lineRule="exact"/>
        <w:ind w:firstLineChars="200" w:firstLine="480"/>
        <w:rPr>
          <w:rFonts w:hAnsi="宋体"/>
          <w:color w:val="FF0000"/>
          <w:sz w:val="24"/>
          <w:szCs w:val="24"/>
        </w:rPr>
      </w:pPr>
    </w:p>
    <w:p w:rsidR="008F23FD" w:rsidRDefault="008F23FD" w:rsidP="00EF2D47">
      <w:pPr>
        <w:autoSpaceDE w:val="0"/>
        <w:autoSpaceDN w:val="0"/>
        <w:spacing w:line="520" w:lineRule="exact"/>
        <w:ind w:firstLineChars="200" w:firstLine="480"/>
        <w:rPr>
          <w:rFonts w:hAnsi="宋体"/>
          <w:color w:val="FF0000"/>
          <w:sz w:val="24"/>
          <w:szCs w:val="24"/>
        </w:rPr>
      </w:pPr>
    </w:p>
    <w:p w:rsidR="00934327" w:rsidRPr="00D6646C" w:rsidRDefault="00934327" w:rsidP="00575660">
      <w:pPr>
        <w:autoSpaceDE w:val="0"/>
        <w:autoSpaceDN w:val="0"/>
        <w:spacing w:beforeLines="50" w:afterLines="50"/>
        <w:jc w:val="center"/>
        <w:rPr>
          <w:b/>
          <w:sz w:val="24"/>
          <w:szCs w:val="24"/>
        </w:rPr>
      </w:pPr>
      <w:r w:rsidRPr="00D6646C">
        <w:rPr>
          <w:b/>
          <w:sz w:val="24"/>
          <w:szCs w:val="24"/>
        </w:rPr>
        <w:lastRenderedPageBreak/>
        <w:t>表</w:t>
      </w:r>
      <w:r w:rsidRPr="00D6646C">
        <w:rPr>
          <w:b/>
          <w:sz w:val="24"/>
          <w:szCs w:val="24"/>
        </w:rPr>
        <w:t>1</w:t>
      </w:r>
      <w:r w:rsidRPr="00D6646C">
        <w:rPr>
          <w:rFonts w:hint="eastAsia"/>
          <w:b/>
          <w:sz w:val="24"/>
          <w:szCs w:val="24"/>
        </w:rPr>
        <w:t>.</w:t>
      </w:r>
      <w:r w:rsidR="00A80FDA" w:rsidRPr="00D6646C">
        <w:rPr>
          <w:rFonts w:hint="eastAsia"/>
          <w:b/>
          <w:sz w:val="24"/>
          <w:szCs w:val="24"/>
        </w:rPr>
        <w:t>2</w:t>
      </w:r>
      <w:r w:rsidRPr="00D6646C">
        <w:rPr>
          <w:rFonts w:hint="eastAsia"/>
          <w:b/>
          <w:sz w:val="24"/>
          <w:szCs w:val="24"/>
        </w:rPr>
        <w:t>-</w:t>
      </w:r>
      <w:r w:rsidRPr="00D6646C">
        <w:rPr>
          <w:b/>
          <w:sz w:val="24"/>
          <w:szCs w:val="24"/>
        </w:rPr>
        <w:t xml:space="preserve">1   </w:t>
      </w:r>
      <w:r w:rsidRPr="00D6646C">
        <w:rPr>
          <w:b/>
          <w:sz w:val="24"/>
          <w:szCs w:val="24"/>
        </w:rPr>
        <w:t>环境影响因素汇总一览表</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gridCol w:w="1218"/>
        <w:gridCol w:w="588"/>
        <w:gridCol w:w="588"/>
        <w:gridCol w:w="588"/>
        <w:gridCol w:w="588"/>
        <w:gridCol w:w="588"/>
        <w:gridCol w:w="588"/>
        <w:gridCol w:w="577"/>
        <w:gridCol w:w="578"/>
        <w:gridCol w:w="577"/>
        <w:gridCol w:w="578"/>
        <w:gridCol w:w="577"/>
        <w:gridCol w:w="578"/>
      </w:tblGrid>
      <w:tr w:rsidR="00934327" w:rsidRPr="00D6646C">
        <w:trPr>
          <w:cantSplit/>
          <w:trHeight w:val="284"/>
        </w:trPr>
        <w:tc>
          <w:tcPr>
            <w:tcW w:w="630" w:type="dxa"/>
            <w:vMerge w:val="restart"/>
            <w:tcBorders>
              <w:left w:val="nil"/>
            </w:tcBorders>
            <w:vAlign w:val="center"/>
          </w:tcPr>
          <w:p w:rsidR="00934327" w:rsidRPr="00D6646C" w:rsidRDefault="00934327" w:rsidP="00934327">
            <w:pPr>
              <w:autoSpaceDE w:val="0"/>
              <w:autoSpaceDN w:val="0"/>
              <w:jc w:val="center"/>
              <w:rPr>
                <w:sz w:val="18"/>
                <w:szCs w:val="18"/>
              </w:rPr>
            </w:pPr>
            <w:r w:rsidRPr="00D6646C">
              <w:rPr>
                <w:sz w:val="18"/>
                <w:szCs w:val="18"/>
              </w:rPr>
              <w:t>项目</w:t>
            </w:r>
          </w:p>
        </w:tc>
        <w:tc>
          <w:tcPr>
            <w:tcW w:w="1218" w:type="dxa"/>
            <w:vMerge w:val="restart"/>
            <w:vAlign w:val="center"/>
          </w:tcPr>
          <w:p w:rsidR="00934327" w:rsidRPr="00D6646C" w:rsidRDefault="00934327" w:rsidP="00934327">
            <w:pPr>
              <w:autoSpaceDE w:val="0"/>
              <w:autoSpaceDN w:val="0"/>
              <w:jc w:val="center"/>
              <w:rPr>
                <w:sz w:val="18"/>
                <w:szCs w:val="18"/>
              </w:rPr>
            </w:pPr>
            <w:r w:rsidRPr="00D6646C">
              <w:rPr>
                <w:sz w:val="18"/>
                <w:szCs w:val="18"/>
              </w:rPr>
              <w:t>环境因素</w:t>
            </w:r>
          </w:p>
        </w:tc>
        <w:tc>
          <w:tcPr>
            <w:tcW w:w="3528" w:type="dxa"/>
            <w:gridSpan w:val="6"/>
            <w:vAlign w:val="center"/>
          </w:tcPr>
          <w:p w:rsidR="00934327" w:rsidRPr="00D6646C" w:rsidRDefault="00934327" w:rsidP="00934327">
            <w:pPr>
              <w:autoSpaceDE w:val="0"/>
              <w:autoSpaceDN w:val="0"/>
              <w:jc w:val="center"/>
              <w:rPr>
                <w:sz w:val="18"/>
                <w:szCs w:val="18"/>
              </w:rPr>
            </w:pPr>
            <w:r w:rsidRPr="00D6646C">
              <w:rPr>
                <w:sz w:val="18"/>
                <w:szCs w:val="18"/>
              </w:rPr>
              <w:t>施工期</w:t>
            </w:r>
          </w:p>
        </w:tc>
        <w:tc>
          <w:tcPr>
            <w:tcW w:w="3465" w:type="dxa"/>
            <w:gridSpan w:val="6"/>
            <w:tcBorders>
              <w:right w:val="nil"/>
            </w:tcBorders>
            <w:vAlign w:val="center"/>
          </w:tcPr>
          <w:p w:rsidR="00934327" w:rsidRPr="00D6646C" w:rsidRDefault="00934327" w:rsidP="00934327">
            <w:pPr>
              <w:autoSpaceDE w:val="0"/>
              <w:autoSpaceDN w:val="0"/>
              <w:jc w:val="center"/>
              <w:rPr>
                <w:sz w:val="18"/>
                <w:szCs w:val="18"/>
              </w:rPr>
            </w:pPr>
            <w:r w:rsidRPr="00D6646C">
              <w:rPr>
                <w:sz w:val="18"/>
                <w:szCs w:val="18"/>
              </w:rPr>
              <w:t>生产期</w:t>
            </w:r>
          </w:p>
        </w:tc>
      </w:tr>
      <w:tr w:rsidR="00934327" w:rsidRPr="00D6646C">
        <w:trPr>
          <w:cantSplit/>
          <w:trHeight w:val="284"/>
        </w:trPr>
        <w:tc>
          <w:tcPr>
            <w:tcW w:w="630" w:type="dxa"/>
            <w:vMerge/>
            <w:tcBorders>
              <w:left w:val="nil"/>
            </w:tcBorders>
            <w:vAlign w:val="center"/>
          </w:tcPr>
          <w:p w:rsidR="00934327" w:rsidRPr="00D6646C" w:rsidRDefault="00934327" w:rsidP="00934327">
            <w:pPr>
              <w:autoSpaceDE w:val="0"/>
              <w:autoSpaceDN w:val="0"/>
              <w:jc w:val="center"/>
              <w:rPr>
                <w:sz w:val="18"/>
                <w:szCs w:val="18"/>
              </w:rPr>
            </w:pPr>
          </w:p>
        </w:tc>
        <w:tc>
          <w:tcPr>
            <w:tcW w:w="1218" w:type="dxa"/>
            <w:vMerge/>
            <w:vAlign w:val="center"/>
          </w:tcPr>
          <w:p w:rsidR="00934327" w:rsidRPr="00D6646C" w:rsidRDefault="00934327" w:rsidP="00934327">
            <w:pPr>
              <w:autoSpaceDE w:val="0"/>
              <w:autoSpaceDN w:val="0"/>
              <w:jc w:val="center"/>
              <w:rPr>
                <w:sz w:val="18"/>
                <w:szCs w:val="18"/>
              </w:rPr>
            </w:pPr>
          </w:p>
        </w:tc>
        <w:tc>
          <w:tcPr>
            <w:tcW w:w="588" w:type="dxa"/>
            <w:vAlign w:val="center"/>
          </w:tcPr>
          <w:p w:rsidR="00934327" w:rsidRPr="00D6646C" w:rsidRDefault="00934327" w:rsidP="00934327">
            <w:pPr>
              <w:autoSpaceDE w:val="0"/>
              <w:autoSpaceDN w:val="0"/>
              <w:jc w:val="center"/>
              <w:rPr>
                <w:sz w:val="18"/>
                <w:szCs w:val="18"/>
              </w:rPr>
            </w:pPr>
            <w:r w:rsidRPr="00D6646C">
              <w:rPr>
                <w:sz w:val="18"/>
                <w:szCs w:val="18"/>
              </w:rPr>
              <w:t>废气</w:t>
            </w:r>
          </w:p>
        </w:tc>
        <w:tc>
          <w:tcPr>
            <w:tcW w:w="588" w:type="dxa"/>
            <w:vAlign w:val="center"/>
          </w:tcPr>
          <w:p w:rsidR="00934327" w:rsidRPr="00D6646C" w:rsidRDefault="00934327" w:rsidP="00934327">
            <w:pPr>
              <w:autoSpaceDE w:val="0"/>
              <w:autoSpaceDN w:val="0"/>
              <w:jc w:val="center"/>
              <w:rPr>
                <w:sz w:val="18"/>
                <w:szCs w:val="18"/>
              </w:rPr>
            </w:pPr>
            <w:r w:rsidRPr="00D6646C">
              <w:rPr>
                <w:sz w:val="18"/>
                <w:szCs w:val="18"/>
              </w:rPr>
              <w:t>废水</w:t>
            </w:r>
          </w:p>
        </w:tc>
        <w:tc>
          <w:tcPr>
            <w:tcW w:w="588" w:type="dxa"/>
            <w:vAlign w:val="center"/>
          </w:tcPr>
          <w:p w:rsidR="00934327" w:rsidRPr="00D6646C" w:rsidRDefault="00934327" w:rsidP="00934327">
            <w:pPr>
              <w:autoSpaceDE w:val="0"/>
              <w:autoSpaceDN w:val="0"/>
              <w:jc w:val="center"/>
              <w:rPr>
                <w:sz w:val="18"/>
                <w:szCs w:val="18"/>
              </w:rPr>
            </w:pPr>
            <w:r w:rsidRPr="00D6646C">
              <w:rPr>
                <w:sz w:val="18"/>
                <w:szCs w:val="18"/>
              </w:rPr>
              <w:t>废渣</w:t>
            </w:r>
          </w:p>
        </w:tc>
        <w:tc>
          <w:tcPr>
            <w:tcW w:w="588" w:type="dxa"/>
            <w:vAlign w:val="center"/>
          </w:tcPr>
          <w:p w:rsidR="00934327" w:rsidRPr="00D6646C" w:rsidRDefault="00934327" w:rsidP="00934327">
            <w:pPr>
              <w:autoSpaceDE w:val="0"/>
              <w:autoSpaceDN w:val="0"/>
              <w:jc w:val="center"/>
              <w:rPr>
                <w:sz w:val="18"/>
                <w:szCs w:val="18"/>
              </w:rPr>
            </w:pPr>
            <w:r w:rsidRPr="00D6646C">
              <w:rPr>
                <w:sz w:val="18"/>
                <w:szCs w:val="18"/>
              </w:rPr>
              <w:t>噪声</w:t>
            </w:r>
          </w:p>
        </w:tc>
        <w:tc>
          <w:tcPr>
            <w:tcW w:w="588" w:type="dxa"/>
            <w:vAlign w:val="center"/>
          </w:tcPr>
          <w:p w:rsidR="00934327" w:rsidRPr="00D6646C" w:rsidRDefault="00934327" w:rsidP="00934327">
            <w:pPr>
              <w:autoSpaceDE w:val="0"/>
              <w:autoSpaceDN w:val="0"/>
              <w:jc w:val="center"/>
              <w:rPr>
                <w:sz w:val="18"/>
                <w:szCs w:val="18"/>
              </w:rPr>
            </w:pPr>
            <w:r w:rsidRPr="00D6646C">
              <w:rPr>
                <w:sz w:val="18"/>
                <w:szCs w:val="18"/>
              </w:rPr>
              <w:t>运输</w:t>
            </w:r>
          </w:p>
        </w:tc>
        <w:tc>
          <w:tcPr>
            <w:tcW w:w="588" w:type="dxa"/>
            <w:vAlign w:val="center"/>
          </w:tcPr>
          <w:p w:rsidR="00934327" w:rsidRPr="00D6646C" w:rsidRDefault="00934327" w:rsidP="00934327">
            <w:pPr>
              <w:autoSpaceDE w:val="0"/>
              <w:autoSpaceDN w:val="0"/>
              <w:jc w:val="center"/>
              <w:rPr>
                <w:sz w:val="18"/>
                <w:szCs w:val="18"/>
              </w:rPr>
            </w:pPr>
            <w:r w:rsidRPr="00D6646C">
              <w:rPr>
                <w:sz w:val="18"/>
                <w:szCs w:val="18"/>
              </w:rPr>
              <w:t>移民</w:t>
            </w:r>
          </w:p>
        </w:tc>
        <w:tc>
          <w:tcPr>
            <w:tcW w:w="577" w:type="dxa"/>
            <w:vAlign w:val="center"/>
          </w:tcPr>
          <w:p w:rsidR="00934327" w:rsidRPr="00D6646C" w:rsidRDefault="00934327" w:rsidP="00934327">
            <w:pPr>
              <w:autoSpaceDE w:val="0"/>
              <w:autoSpaceDN w:val="0"/>
              <w:jc w:val="center"/>
              <w:rPr>
                <w:sz w:val="18"/>
                <w:szCs w:val="18"/>
              </w:rPr>
            </w:pPr>
            <w:r w:rsidRPr="00D6646C">
              <w:rPr>
                <w:sz w:val="18"/>
                <w:szCs w:val="18"/>
              </w:rPr>
              <w:t>废气</w:t>
            </w:r>
          </w:p>
        </w:tc>
        <w:tc>
          <w:tcPr>
            <w:tcW w:w="578" w:type="dxa"/>
            <w:vAlign w:val="center"/>
          </w:tcPr>
          <w:p w:rsidR="00934327" w:rsidRPr="00D6646C" w:rsidRDefault="00934327" w:rsidP="00934327">
            <w:pPr>
              <w:autoSpaceDE w:val="0"/>
              <w:autoSpaceDN w:val="0"/>
              <w:jc w:val="center"/>
              <w:rPr>
                <w:sz w:val="18"/>
                <w:szCs w:val="18"/>
              </w:rPr>
            </w:pPr>
            <w:r w:rsidRPr="00D6646C">
              <w:rPr>
                <w:sz w:val="18"/>
                <w:szCs w:val="18"/>
              </w:rPr>
              <w:t>废水</w:t>
            </w:r>
          </w:p>
        </w:tc>
        <w:tc>
          <w:tcPr>
            <w:tcW w:w="577" w:type="dxa"/>
            <w:vAlign w:val="center"/>
          </w:tcPr>
          <w:p w:rsidR="00934327" w:rsidRPr="00D6646C" w:rsidRDefault="00934327" w:rsidP="00934327">
            <w:pPr>
              <w:autoSpaceDE w:val="0"/>
              <w:autoSpaceDN w:val="0"/>
              <w:jc w:val="center"/>
              <w:rPr>
                <w:sz w:val="18"/>
                <w:szCs w:val="18"/>
              </w:rPr>
            </w:pPr>
            <w:r w:rsidRPr="00D6646C">
              <w:rPr>
                <w:sz w:val="18"/>
                <w:szCs w:val="18"/>
              </w:rPr>
              <w:t>废渣</w:t>
            </w:r>
          </w:p>
        </w:tc>
        <w:tc>
          <w:tcPr>
            <w:tcW w:w="578" w:type="dxa"/>
            <w:vAlign w:val="center"/>
          </w:tcPr>
          <w:p w:rsidR="00934327" w:rsidRPr="00D6646C" w:rsidRDefault="00934327" w:rsidP="00934327">
            <w:pPr>
              <w:autoSpaceDE w:val="0"/>
              <w:autoSpaceDN w:val="0"/>
              <w:jc w:val="center"/>
              <w:rPr>
                <w:sz w:val="18"/>
                <w:szCs w:val="18"/>
              </w:rPr>
            </w:pPr>
            <w:r w:rsidRPr="00D6646C">
              <w:rPr>
                <w:sz w:val="18"/>
                <w:szCs w:val="18"/>
              </w:rPr>
              <w:t>噪声</w:t>
            </w:r>
          </w:p>
        </w:tc>
        <w:tc>
          <w:tcPr>
            <w:tcW w:w="577" w:type="dxa"/>
            <w:vAlign w:val="center"/>
          </w:tcPr>
          <w:p w:rsidR="00934327" w:rsidRPr="00D6646C" w:rsidRDefault="00934327" w:rsidP="00934327">
            <w:pPr>
              <w:autoSpaceDE w:val="0"/>
              <w:autoSpaceDN w:val="0"/>
              <w:jc w:val="center"/>
              <w:rPr>
                <w:sz w:val="18"/>
                <w:szCs w:val="18"/>
              </w:rPr>
            </w:pPr>
            <w:r w:rsidRPr="00D6646C">
              <w:rPr>
                <w:sz w:val="18"/>
                <w:szCs w:val="18"/>
              </w:rPr>
              <w:t>运输</w:t>
            </w:r>
          </w:p>
        </w:tc>
        <w:tc>
          <w:tcPr>
            <w:tcW w:w="578" w:type="dxa"/>
            <w:tcBorders>
              <w:right w:val="nil"/>
            </w:tcBorders>
            <w:vAlign w:val="center"/>
          </w:tcPr>
          <w:p w:rsidR="00934327" w:rsidRPr="00D6646C" w:rsidRDefault="00934327" w:rsidP="00934327">
            <w:pPr>
              <w:autoSpaceDE w:val="0"/>
              <w:autoSpaceDN w:val="0"/>
              <w:jc w:val="center"/>
              <w:rPr>
                <w:sz w:val="18"/>
                <w:szCs w:val="18"/>
              </w:rPr>
            </w:pPr>
            <w:r w:rsidRPr="00D6646C">
              <w:rPr>
                <w:sz w:val="18"/>
                <w:szCs w:val="18"/>
              </w:rPr>
              <w:t>就业</w:t>
            </w:r>
          </w:p>
        </w:tc>
      </w:tr>
      <w:tr w:rsidR="00934327" w:rsidRPr="00236800">
        <w:trPr>
          <w:cantSplit/>
          <w:trHeight w:val="284"/>
        </w:trPr>
        <w:tc>
          <w:tcPr>
            <w:tcW w:w="630" w:type="dxa"/>
            <w:vMerge w:val="restart"/>
            <w:tcBorders>
              <w:left w:val="nil"/>
            </w:tcBorders>
            <w:vAlign w:val="center"/>
          </w:tcPr>
          <w:p w:rsidR="00934327" w:rsidRPr="00D6646C" w:rsidRDefault="00934327" w:rsidP="00934327">
            <w:pPr>
              <w:autoSpaceDE w:val="0"/>
              <w:autoSpaceDN w:val="0"/>
              <w:jc w:val="center"/>
              <w:rPr>
                <w:sz w:val="18"/>
                <w:szCs w:val="18"/>
              </w:rPr>
            </w:pPr>
            <w:r w:rsidRPr="00D6646C">
              <w:rPr>
                <w:sz w:val="18"/>
                <w:szCs w:val="18"/>
              </w:rPr>
              <w:t>自然环境</w:t>
            </w:r>
          </w:p>
        </w:tc>
        <w:tc>
          <w:tcPr>
            <w:tcW w:w="1218" w:type="dxa"/>
            <w:vAlign w:val="center"/>
          </w:tcPr>
          <w:p w:rsidR="00934327" w:rsidRPr="00D6646C" w:rsidRDefault="00934327" w:rsidP="00934327">
            <w:pPr>
              <w:autoSpaceDE w:val="0"/>
              <w:autoSpaceDN w:val="0"/>
              <w:jc w:val="center"/>
              <w:rPr>
                <w:sz w:val="18"/>
                <w:szCs w:val="18"/>
              </w:rPr>
            </w:pPr>
            <w:r w:rsidRPr="00D6646C">
              <w:rPr>
                <w:sz w:val="18"/>
                <w:szCs w:val="18"/>
              </w:rPr>
              <w:t>地质地貌</w:t>
            </w:r>
          </w:p>
        </w:tc>
        <w:tc>
          <w:tcPr>
            <w:tcW w:w="588" w:type="dxa"/>
            <w:vAlign w:val="center"/>
          </w:tcPr>
          <w:p w:rsidR="00934327" w:rsidRPr="00236800" w:rsidRDefault="00934327" w:rsidP="00934327">
            <w:pPr>
              <w:autoSpaceDE w:val="0"/>
              <w:autoSpaceDN w:val="0"/>
              <w:jc w:val="center"/>
              <w:rPr>
                <w:color w:val="FF0000"/>
                <w:sz w:val="18"/>
                <w:szCs w:val="18"/>
              </w:rPr>
            </w:pPr>
          </w:p>
        </w:tc>
        <w:tc>
          <w:tcPr>
            <w:tcW w:w="588" w:type="dxa"/>
            <w:vAlign w:val="center"/>
          </w:tcPr>
          <w:p w:rsidR="00934327" w:rsidRPr="00236800" w:rsidRDefault="00934327" w:rsidP="00934327">
            <w:pPr>
              <w:autoSpaceDE w:val="0"/>
              <w:autoSpaceDN w:val="0"/>
              <w:jc w:val="center"/>
              <w:rPr>
                <w:color w:val="FF0000"/>
                <w:sz w:val="18"/>
                <w:szCs w:val="18"/>
              </w:rPr>
            </w:pPr>
          </w:p>
        </w:tc>
        <w:tc>
          <w:tcPr>
            <w:tcW w:w="588" w:type="dxa"/>
            <w:vAlign w:val="center"/>
          </w:tcPr>
          <w:p w:rsidR="00934327" w:rsidRPr="00236800" w:rsidRDefault="00641568" w:rsidP="00934327">
            <w:pPr>
              <w:autoSpaceDE w:val="0"/>
              <w:autoSpaceDN w:val="0"/>
              <w:jc w:val="center"/>
              <w:rPr>
                <w:color w:val="FF0000"/>
                <w:sz w:val="18"/>
                <w:szCs w:val="18"/>
              </w:rPr>
            </w:pPr>
            <w:r w:rsidRPr="00071F77">
              <w:rPr>
                <w:szCs w:val="21"/>
              </w:rPr>
              <w:t>▲</w:t>
            </w:r>
          </w:p>
        </w:tc>
        <w:tc>
          <w:tcPr>
            <w:tcW w:w="588" w:type="dxa"/>
            <w:vAlign w:val="center"/>
          </w:tcPr>
          <w:p w:rsidR="00934327" w:rsidRPr="00236800" w:rsidRDefault="00934327" w:rsidP="00934327">
            <w:pPr>
              <w:autoSpaceDE w:val="0"/>
              <w:autoSpaceDN w:val="0"/>
              <w:jc w:val="center"/>
              <w:rPr>
                <w:color w:val="FF0000"/>
                <w:sz w:val="18"/>
                <w:szCs w:val="18"/>
              </w:rPr>
            </w:pPr>
          </w:p>
        </w:tc>
        <w:tc>
          <w:tcPr>
            <w:tcW w:w="588" w:type="dxa"/>
            <w:vAlign w:val="center"/>
          </w:tcPr>
          <w:p w:rsidR="00934327" w:rsidRPr="00236800" w:rsidRDefault="00934327" w:rsidP="00934327">
            <w:pPr>
              <w:autoSpaceDE w:val="0"/>
              <w:autoSpaceDN w:val="0"/>
              <w:jc w:val="center"/>
              <w:rPr>
                <w:color w:val="FF0000"/>
                <w:sz w:val="18"/>
                <w:szCs w:val="18"/>
              </w:rPr>
            </w:pPr>
          </w:p>
        </w:tc>
        <w:tc>
          <w:tcPr>
            <w:tcW w:w="588" w:type="dxa"/>
            <w:vAlign w:val="center"/>
          </w:tcPr>
          <w:p w:rsidR="00934327" w:rsidRPr="00236800" w:rsidRDefault="00934327" w:rsidP="00934327">
            <w:pPr>
              <w:autoSpaceDE w:val="0"/>
              <w:autoSpaceDN w:val="0"/>
              <w:jc w:val="center"/>
              <w:rPr>
                <w:color w:val="FF0000"/>
                <w:sz w:val="18"/>
                <w:szCs w:val="18"/>
              </w:rPr>
            </w:pPr>
          </w:p>
        </w:tc>
        <w:tc>
          <w:tcPr>
            <w:tcW w:w="577" w:type="dxa"/>
            <w:vAlign w:val="center"/>
          </w:tcPr>
          <w:p w:rsidR="00934327" w:rsidRPr="00D6646C" w:rsidRDefault="00934327" w:rsidP="00934327">
            <w:pPr>
              <w:autoSpaceDE w:val="0"/>
              <w:autoSpaceDN w:val="0"/>
              <w:jc w:val="center"/>
              <w:rPr>
                <w:sz w:val="18"/>
                <w:szCs w:val="18"/>
              </w:rPr>
            </w:pPr>
          </w:p>
        </w:tc>
        <w:tc>
          <w:tcPr>
            <w:tcW w:w="578" w:type="dxa"/>
            <w:vAlign w:val="center"/>
          </w:tcPr>
          <w:p w:rsidR="00934327" w:rsidRPr="00D6646C" w:rsidRDefault="00934327" w:rsidP="00934327">
            <w:pPr>
              <w:autoSpaceDE w:val="0"/>
              <w:autoSpaceDN w:val="0"/>
              <w:jc w:val="center"/>
              <w:rPr>
                <w:sz w:val="18"/>
                <w:szCs w:val="18"/>
              </w:rPr>
            </w:pPr>
          </w:p>
        </w:tc>
        <w:tc>
          <w:tcPr>
            <w:tcW w:w="577" w:type="dxa"/>
            <w:vAlign w:val="center"/>
          </w:tcPr>
          <w:p w:rsidR="00934327" w:rsidRPr="00D6646C" w:rsidRDefault="00934327" w:rsidP="00934327">
            <w:pPr>
              <w:autoSpaceDE w:val="0"/>
              <w:autoSpaceDN w:val="0"/>
              <w:jc w:val="center"/>
              <w:rPr>
                <w:sz w:val="18"/>
                <w:szCs w:val="18"/>
              </w:rPr>
            </w:pPr>
          </w:p>
        </w:tc>
        <w:tc>
          <w:tcPr>
            <w:tcW w:w="578" w:type="dxa"/>
            <w:vAlign w:val="center"/>
          </w:tcPr>
          <w:p w:rsidR="00934327" w:rsidRPr="00D6646C" w:rsidRDefault="00934327" w:rsidP="00934327">
            <w:pPr>
              <w:autoSpaceDE w:val="0"/>
              <w:autoSpaceDN w:val="0"/>
              <w:jc w:val="center"/>
              <w:rPr>
                <w:sz w:val="18"/>
                <w:szCs w:val="18"/>
              </w:rPr>
            </w:pPr>
          </w:p>
        </w:tc>
        <w:tc>
          <w:tcPr>
            <w:tcW w:w="577" w:type="dxa"/>
            <w:vAlign w:val="center"/>
          </w:tcPr>
          <w:p w:rsidR="00934327" w:rsidRPr="00D6646C" w:rsidRDefault="00934327" w:rsidP="00934327">
            <w:pPr>
              <w:autoSpaceDE w:val="0"/>
              <w:autoSpaceDN w:val="0"/>
              <w:jc w:val="center"/>
              <w:rPr>
                <w:sz w:val="18"/>
                <w:szCs w:val="18"/>
              </w:rPr>
            </w:pPr>
          </w:p>
        </w:tc>
        <w:tc>
          <w:tcPr>
            <w:tcW w:w="578" w:type="dxa"/>
            <w:tcBorders>
              <w:right w:val="nil"/>
            </w:tcBorders>
            <w:vAlign w:val="center"/>
          </w:tcPr>
          <w:p w:rsidR="00934327" w:rsidRPr="00D6646C" w:rsidRDefault="00934327"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大气质量</w:t>
            </w: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r w:rsidRPr="00D6646C">
              <w:rPr>
                <w:szCs w:val="21"/>
              </w:rPr>
              <w:t>▲</w:t>
            </w: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地表水质</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r w:rsidRPr="00D6646C">
              <w:rPr>
                <w:szCs w:val="21"/>
              </w:rPr>
              <w:t>▲</w:t>
            </w: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地下水质</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声学环境</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r w:rsidRPr="00D6646C">
              <w:rPr>
                <w:szCs w:val="21"/>
              </w:rPr>
              <w:t>▲</w:t>
            </w: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植被</w:t>
            </w: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土壤</w:t>
            </w: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水生生物</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r w:rsidRPr="00D6646C">
              <w:rPr>
                <w:szCs w:val="21"/>
              </w:rPr>
              <w:t>▲</w:t>
            </w: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土地资源</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tcBorders>
              <w:right w:val="nil"/>
            </w:tcBorders>
            <w:vAlign w:val="center"/>
          </w:tcPr>
          <w:p w:rsidR="00641568" w:rsidRPr="00D6646C" w:rsidRDefault="00641568" w:rsidP="00934327">
            <w:pPr>
              <w:autoSpaceDE w:val="0"/>
              <w:autoSpaceDN w:val="0"/>
              <w:jc w:val="center"/>
              <w:rPr>
                <w:sz w:val="18"/>
                <w:szCs w:val="18"/>
              </w:rPr>
            </w:pPr>
          </w:p>
        </w:tc>
      </w:tr>
      <w:tr w:rsidR="00641568" w:rsidRPr="00236800">
        <w:trPr>
          <w:cantSplit/>
          <w:trHeight w:val="284"/>
        </w:trPr>
        <w:tc>
          <w:tcPr>
            <w:tcW w:w="630" w:type="dxa"/>
            <w:vMerge w:val="restart"/>
            <w:tcBorders>
              <w:left w:val="nil"/>
            </w:tcBorders>
            <w:vAlign w:val="center"/>
          </w:tcPr>
          <w:p w:rsidR="00641568" w:rsidRPr="00D6646C" w:rsidRDefault="00641568" w:rsidP="00934327">
            <w:pPr>
              <w:autoSpaceDE w:val="0"/>
              <w:autoSpaceDN w:val="0"/>
              <w:jc w:val="center"/>
              <w:rPr>
                <w:sz w:val="18"/>
                <w:szCs w:val="18"/>
              </w:rPr>
            </w:pPr>
            <w:r w:rsidRPr="00D6646C">
              <w:rPr>
                <w:sz w:val="18"/>
                <w:szCs w:val="18"/>
              </w:rPr>
              <w:t>社会环境</w:t>
            </w: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区域经济</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b/>
                <w:sz w:val="18"/>
                <w:szCs w:val="18"/>
              </w:rPr>
            </w:pPr>
          </w:p>
        </w:tc>
        <w:tc>
          <w:tcPr>
            <w:tcW w:w="578" w:type="dxa"/>
            <w:tcBorders>
              <w:right w:val="nil"/>
            </w:tcBorders>
            <w:vAlign w:val="center"/>
          </w:tcPr>
          <w:p w:rsidR="00641568" w:rsidRPr="00D6646C" w:rsidRDefault="00641568" w:rsidP="00934327">
            <w:pPr>
              <w:autoSpaceDE w:val="0"/>
              <w:autoSpaceDN w:val="0"/>
              <w:jc w:val="center"/>
              <w:rPr>
                <w:b/>
                <w:sz w:val="18"/>
                <w:szCs w:val="18"/>
              </w:rPr>
            </w:pPr>
            <w:r w:rsidRPr="00D6646C">
              <w:rPr>
                <w:rFonts w:ascii="宋体" w:hAnsi="宋体" w:cs="宋体" w:hint="eastAsia"/>
                <w:b/>
                <w:szCs w:val="21"/>
              </w:rPr>
              <w:t>☆</w:t>
            </w: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农业生产</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b/>
                <w:sz w:val="18"/>
                <w:szCs w:val="18"/>
              </w:rPr>
            </w:pPr>
          </w:p>
        </w:tc>
        <w:tc>
          <w:tcPr>
            <w:tcW w:w="578" w:type="dxa"/>
            <w:tcBorders>
              <w:right w:val="nil"/>
            </w:tcBorders>
            <w:vAlign w:val="center"/>
          </w:tcPr>
          <w:p w:rsidR="00641568" w:rsidRPr="00D6646C" w:rsidRDefault="00641568" w:rsidP="00934327">
            <w:pPr>
              <w:autoSpaceDE w:val="0"/>
              <w:autoSpaceDN w:val="0"/>
              <w:jc w:val="center"/>
              <w:rPr>
                <w:b/>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人群健康</w:t>
            </w: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p>
        </w:tc>
        <w:tc>
          <w:tcPr>
            <w:tcW w:w="588" w:type="dxa"/>
            <w:vAlign w:val="center"/>
          </w:tcPr>
          <w:p w:rsidR="00641568" w:rsidRPr="00071F77" w:rsidRDefault="00641568" w:rsidP="00F01C39">
            <w:pPr>
              <w:autoSpaceDE w:val="0"/>
              <w:autoSpaceDN w:val="0"/>
              <w:jc w:val="center"/>
              <w:rPr>
                <w:sz w:val="18"/>
                <w:szCs w:val="18"/>
              </w:rPr>
            </w:pPr>
            <w:r w:rsidRPr="00071F77">
              <w:rPr>
                <w:szCs w:val="21"/>
              </w:rPr>
              <w:t>▲</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r w:rsidRPr="00D6646C">
              <w:rPr>
                <w:szCs w:val="21"/>
              </w:rPr>
              <w:t>▲</w:t>
            </w: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r w:rsidRPr="00D6646C">
              <w:rPr>
                <w:szCs w:val="21"/>
              </w:rPr>
              <w:t>▲</w:t>
            </w:r>
          </w:p>
        </w:tc>
        <w:tc>
          <w:tcPr>
            <w:tcW w:w="577" w:type="dxa"/>
            <w:vAlign w:val="center"/>
          </w:tcPr>
          <w:p w:rsidR="00641568" w:rsidRPr="00D6646C" w:rsidRDefault="00641568" w:rsidP="00934327">
            <w:pPr>
              <w:autoSpaceDE w:val="0"/>
              <w:autoSpaceDN w:val="0"/>
              <w:jc w:val="center"/>
              <w:rPr>
                <w:b/>
                <w:sz w:val="18"/>
                <w:szCs w:val="18"/>
              </w:rPr>
            </w:pPr>
          </w:p>
        </w:tc>
        <w:tc>
          <w:tcPr>
            <w:tcW w:w="578" w:type="dxa"/>
            <w:tcBorders>
              <w:right w:val="nil"/>
            </w:tcBorders>
            <w:vAlign w:val="center"/>
          </w:tcPr>
          <w:p w:rsidR="00641568" w:rsidRPr="00D6646C" w:rsidRDefault="00641568" w:rsidP="00934327">
            <w:pPr>
              <w:autoSpaceDE w:val="0"/>
              <w:autoSpaceDN w:val="0"/>
              <w:jc w:val="center"/>
              <w:rPr>
                <w:b/>
                <w:sz w:val="18"/>
                <w:szCs w:val="18"/>
              </w:rPr>
            </w:pPr>
            <w:r w:rsidRPr="00D6646C">
              <w:rPr>
                <w:rFonts w:ascii="宋体" w:hAnsi="宋体" w:cs="宋体" w:hint="eastAsia"/>
                <w:b/>
                <w:szCs w:val="21"/>
              </w:rPr>
              <w:t>△</w:t>
            </w: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风景旅游</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b/>
                <w:sz w:val="18"/>
                <w:szCs w:val="18"/>
              </w:rPr>
            </w:pPr>
          </w:p>
        </w:tc>
        <w:tc>
          <w:tcPr>
            <w:tcW w:w="578" w:type="dxa"/>
            <w:tcBorders>
              <w:right w:val="nil"/>
            </w:tcBorders>
            <w:vAlign w:val="center"/>
          </w:tcPr>
          <w:p w:rsidR="00641568" w:rsidRPr="00D6646C" w:rsidRDefault="00641568" w:rsidP="00934327">
            <w:pPr>
              <w:autoSpaceDE w:val="0"/>
              <w:autoSpaceDN w:val="0"/>
              <w:jc w:val="center"/>
              <w:rPr>
                <w:b/>
                <w:sz w:val="18"/>
                <w:szCs w:val="18"/>
              </w:rPr>
            </w:pPr>
          </w:p>
        </w:tc>
      </w:tr>
      <w:tr w:rsidR="00641568" w:rsidRPr="00236800">
        <w:trPr>
          <w:cantSplit/>
          <w:trHeight w:val="284"/>
        </w:trPr>
        <w:tc>
          <w:tcPr>
            <w:tcW w:w="630" w:type="dxa"/>
            <w:vMerge/>
            <w:tcBorders>
              <w:left w:val="nil"/>
            </w:tcBorders>
            <w:vAlign w:val="center"/>
          </w:tcPr>
          <w:p w:rsidR="00641568" w:rsidRPr="00D6646C" w:rsidRDefault="00641568" w:rsidP="00934327">
            <w:pPr>
              <w:autoSpaceDE w:val="0"/>
              <w:autoSpaceDN w:val="0"/>
              <w:jc w:val="center"/>
              <w:rPr>
                <w:sz w:val="18"/>
                <w:szCs w:val="18"/>
              </w:rPr>
            </w:pPr>
          </w:p>
        </w:tc>
        <w:tc>
          <w:tcPr>
            <w:tcW w:w="1218" w:type="dxa"/>
            <w:vAlign w:val="center"/>
          </w:tcPr>
          <w:p w:rsidR="00641568" w:rsidRPr="00D6646C" w:rsidRDefault="00641568" w:rsidP="00934327">
            <w:pPr>
              <w:autoSpaceDE w:val="0"/>
              <w:autoSpaceDN w:val="0"/>
              <w:jc w:val="center"/>
              <w:rPr>
                <w:sz w:val="18"/>
                <w:szCs w:val="18"/>
              </w:rPr>
            </w:pPr>
            <w:r w:rsidRPr="00D6646C">
              <w:rPr>
                <w:sz w:val="18"/>
                <w:szCs w:val="18"/>
              </w:rPr>
              <w:t>生活水平</w:t>
            </w: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88" w:type="dxa"/>
            <w:vAlign w:val="center"/>
          </w:tcPr>
          <w:p w:rsidR="00641568" w:rsidRPr="00236800" w:rsidRDefault="00641568" w:rsidP="00934327">
            <w:pPr>
              <w:autoSpaceDE w:val="0"/>
              <w:autoSpaceDN w:val="0"/>
              <w:jc w:val="center"/>
              <w:rPr>
                <w:color w:val="FF0000"/>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sz w:val="18"/>
                <w:szCs w:val="18"/>
              </w:rPr>
            </w:pPr>
          </w:p>
        </w:tc>
        <w:tc>
          <w:tcPr>
            <w:tcW w:w="578" w:type="dxa"/>
            <w:vAlign w:val="center"/>
          </w:tcPr>
          <w:p w:rsidR="00641568" w:rsidRPr="00D6646C" w:rsidRDefault="00641568" w:rsidP="00934327">
            <w:pPr>
              <w:autoSpaceDE w:val="0"/>
              <w:autoSpaceDN w:val="0"/>
              <w:jc w:val="center"/>
              <w:rPr>
                <w:sz w:val="18"/>
                <w:szCs w:val="18"/>
              </w:rPr>
            </w:pPr>
          </w:p>
        </w:tc>
        <w:tc>
          <w:tcPr>
            <w:tcW w:w="577" w:type="dxa"/>
            <w:vAlign w:val="center"/>
          </w:tcPr>
          <w:p w:rsidR="00641568" w:rsidRPr="00D6646C" w:rsidRDefault="00641568" w:rsidP="00934327">
            <w:pPr>
              <w:autoSpaceDE w:val="0"/>
              <w:autoSpaceDN w:val="0"/>
              <w:jc w:val="center"/>
              <w:rPr>
                <w:b/>
                <w:sz w:val="18"/>
                <w:szCs w:val="18"/>
              </w:rPr>
            </w:pPr>
          </w:p>
        </w:tc>
        <w:tc>
          <w:tcPr>
            <w:tcW w:w="578" w:type="dxa"/>
            <w:tcBorders>
              <w:right w:val="nil"/>
            </w:tcBorders>
            <w:vAlign w:val="center"/>
          </w:tcPr>
          <w:p w:rsidR="00641568" w:rsidRPr="00D6646C" w:rsidRDefault="00641568" w:rsidP="00934327">
            <w:pPr>
              <w:autoSpaceDE w:val="0"/>
              <w:autoSpaceDN w:val="0"/>
              <w:jc w:val="center"/>
              <w:rPr>
                <w:b/>
                <w:sz w:val="18"/>
                <w:szCs w:val="18"/>
              </w:rPr>
            </w:pPr>
            <w:r w:rsidRPr="00D6646C">
              <w:rPr>
                <w:rFonts w:ascii="宋体" w:hAnsi="宋体" w:cs="宋体" w:hint="eastAsia"/>
                <w:b/>
                <w:szCs w:val="21"/>
              </w:rPr>
              <w:t>☆</w:t>
            </w:r>
          </w:p>
        </w:tc>
      </w:tr>
    </w:tbl>
    <w:p w:rsidR="00934327" w:rsidRPr="00D6646C" w:rsidRDefault="00934327" w:rsidP="00934327">
      <w:pPr>
        <w:autoSpaceDE w:val="0"/>
        <w:autoSpaceDN w:val="0"/>
        <w:ind w:firstLineChars="200" w:firstLine="420"/>
        <w:rPr>
          <w:szCs w:val="21"/>
        </w:rPr>
      </w:pPr>
      <w:r w:rsidRPr="00D6646C">
        <w:rPr>
          <w:szCs w:val="21"/>
        </w:rPr>
        <w:t>注：</w:t>
      </w:r>
      <w:r w:rsidRPr="00D6646C">
        <w:rPr>
          <w:rFonts w:ascii="宋体" w:hAnsi="宋体" w:cs="宋体" w:hint="eastAsia"/>
          <w:szCs w:val="21"/>
        </w:rPr>
        <w:t>△</w:t>
      </w:r>
      <w:r w:rsidRPr="00D6646C">
        <w:rPr>
          <w:szCs w:val="21"/>
        </w:rPr>
        <w:t>轻微有利影响</w:t>
      </w:r>
      <w:r w:rsidRPr="00D6646C">
        <w:rPr>
          <w:szCs w:val="21"/>
        </w:rPr>
        <w:t xml:space="preserve"> </w:t>
      </w:r>
      <w:r w:rsidRPr="00D6646C">
        <w:rPr>
          <w:rFonts w:ascii="宋体" w:hAnsi="宋体" w:cs="宋体" w:hint="eastAsia"/>
          <w:szCs w:val="21"/>
        </w:rPr>
        <w:t>☆</w:t>
      </w:r>
      <w:r w:rsidRPr="00D6646C">
        <w:rPr>
          <w:szCs w:val="21"/>
        </w:rPr>
        <w:t>长期或中期有利影响</w:t>
      </w:r>
      <w:r w:rsidRPr="00D6646C">
        <w:rPr>
          <w:szCs w:val="21"/>
        </w:rPr>
        <w:t xml:space="preserve"> </w:t>
      </w:r>
    </w:p>
    <w:p w:rsidR="00934327" w:rsidRPr="00D6646C" w:rsidRDefault="00934327" w:rsidP="00934327">
      <w:pPr>
        <w:autoSpaceDE w:val="0"/>
        <w:autoSpaceDN w:val="0"/>
        <w:ind w:firstLineChars="400" w:firstLine="840"/>
        <w:rPr>
          <w:szCs w:val="21"/>
        </w:rPr>
      </w:pPr>
      <w:r w:rsidRPr="00D6646C">
        <w:rPr>
          <w:szCs w:val="21"/>
        </w:rPr>
        <w:t>▲</w:t>
      </w:r>
      <w:r w:rsidRPr="00D6646C">
        <w:rPr>
          <w:szCs w:val="21"/>
        </w:rPr>
        <w:t>短期或轻微不利影响</w:t>
      </w:r>
      <w:r w:rsidRPr="00D6646C">
        <w:rPr>
          <w:szCs w:val="21"/>
        </w:rPr>
        <w:t xml:space="preserve"> </w:t>
      </w:r>
      <w:r w:rsidRPr="00D6646C">
        <w:rPr>
          <w:rFonts w:ascii="宋体" w:hAnsi="宋体" w:cs="宋体" w:hint="eastAsia"/>
          <w:szCs w:val="21"/>
        </w:rPr>
        <w:t>★</w:t>
      </w:r>
      <w:r w:rsidRPr="00D6646C">
        <w:rPr>
          <w:szCs w:val="21"/>
        </w:rPr>
        <w:t>长期或中等不利影响</w:t>
      </w:r>
    </w:p>
    <w:p w:rsidR="00934327" w:rsidRPr="00D6646C" w:rsidRDefault="00934327" w:rsidP="00575660">
      <w:pPr>
        <w:autoSpaceDE w:val="0"/>
        <w:autoSpaceDN w:val="0"/>
        <w:spacing w:beforeLines="50" w:line="520" w:lineRule="exact"/>
        <w:ind w:firstLineChars="200" w:firstLine="480"/>
        <w:rPr>
          <w:szCs w:val="21"/>
        </w:rPr>
      </w:pPr>
      <w:r w:rsidRPr="00D6646C">
        <w:rPr>
          <w:sz w:val="24"/>
        </w:rPr>
        <w:t>由表</w:t>
      </w:r>
      <w:r w:rsidRPr="00D6646C">
        <w:rPr>
          <w:sz w:val="24"/>
        </w:rPr>
        <w:t>1</w:t>
      </w:r>
      <w:r w:rsidRPr="00D6646C">
        <w:rPr>
          <w:rFonts w:hint="eastAsia"/>
          <w:sz w:val="24"/>
        </w:rPr>
        <w:t>.</w:t>
      </w:r>
      <w:r w:rsidR="00A80FDA" w:rsidRPr="00D6646C">
        <w:rPr>
          <w:rFonts w:hint="eastAsia"/>
          <w:sz w:val="24"/>
        </w:rPr>
        <w:t>2</w:t>
      </w:r>
      <w:r w:rsidRPr="00D6646C">
        <w:rPr>
          <w:sz w:val="24"/>
        </w:rPr>
        <w:t>-</w:t>
      </w:r>
      <w:r w:rsidRPr="00D6646C">
        <w:rPr>
          <w:rFonts w:hint="eastAsia"/>
          <w:sz w:val="24"/>
        </w:rPr>
        <w:t>1</w:t>
      </w:r>
      <w:r w:rsidRPr="00D6646C">
        <w:rPr>
          <w:sz w:val="24"/>
        </w:rPr>
        <w:t>可以看出，拟建</w:t>
      </w:r>
      <w:r w:rsidRPr="00D6646C">
        <w:rPr>
          <w:rFonts w:hint="eastAsia"/>
          <w:sz w:val="24"/>
        </w:rPr>
        <w:t>项目</w:t>
      </w:r>
      <w:r w:rsidRPr="00D6646C">
        <w:rPr>
          <w:sz w:val="24"/>
        </w:rPr>
        <w:t>各单项环境因子对地表水水质、声学环境、大气环境质量等均有一定负面影响，就</w:t>
      </w:r>
      <w:r w:rsidRPr="00D6646C">
        <w:rPr>
          <w:rFonts w:hint="eastAsia"/>
          <w:sz w:val="24"/>
        </w:rPr>
        <w:t>项目</w:t>
      </w:r>
      <w:r w:rsidRPr="00D6646C">
        <w:rPr>
          <w:sz w:val="24"/>
        </w:rPr>
        <w:t>整体行为而言，对发展区域经济、提高人民生活水平等都将产生积极的作用。</w:t>
      </w:r>
    </w:p>
    <w:p w:rsidR="00A14CB2" w:rsidRPr="00D6646C" w:rsidRDefault="00A14CB2" w:rsidP="004C77F0">
      <w:pPr>
        <w:adjustRightInd w:val="0"/>
        <w:snapToGrid w:val="0"/>
        <w:spacing w:line="520" w:lineRule="exact"/>
        <w:outlineLvl w:val="2"/>
        <w:rPr>
          <w:b/>
          <w:sz w:val="28"/>
          <w:szCs w:val="24"/>
        </w:rPr>
      </w:pPr>
      <w:r w:rsidRPr="00D6646C">
        <w:rPr>
          <w:b/>
          <w:sz w:val="28"/>
          <w:szCs w:val="24"/>
        </w:rPr>
        <w:t>1.</w:t>
      </w:r>
      <w:r w:rsidR="00A80FDA" w:rsidRPr="00D6646C">
        <w:rPr>
          <w:rFonts w:hint="eastAsia"/>
          <w:b/>
          <w:sz w:val="28"/>
          <w:szCs w:val="24"/>
        </w:rPr>
        <w:t>2</w:t>
      </w:r>
      <w:r w:rsidRPr="00D6646C">
        <w:rPr>
          <w:b/>
          <w:sz w:val="28"/>
          <w:szCs w:val="24"/>
        </w:rPr>
        <w:t>.2</w:t>
      </w:r>
      <w:r w:rsidR="00934327" w:rsidRPr="00D6646C">
        <w:rPr>
          <w:rFonts w:hint="eastAsia"/>
          <w:b/>
          <w:sz w:val="28"/>
          <w:szCs w:val="24"/>
        </w:rPr>
        <w:t>评价</w:t>
      </w:r>
      <w:r w:rsidRPr="00D6646C">
        <w:rPr>
          <w:b/>
          <w:sz w:val="28"/>
          <w:szCs w:val="24"/>
        </w:rPr>
        <w:t>因</w:t>
      </w:r>
      <w:r w:rsidR="001C2678" w:rsidRPr="00D6646C">
        <w:rPr>
          <w:rFonts w:hint="eastAsia"/>
          <w:b/>
          <w:sz w:val="28"/>
          <w:szCs w:val="24"/>
        </w:rPr>
        <w:t>子</w:t>
      </w:r>
    </w:p>
    <w:p w:rsidR="00934327" w:rsidRPr="00D6646C" w:rsidRDefault="00934327" w:rsidP="00934327">
      <w:pPr>
        <w:spacing w:line="520" w:lineRule="exact"/>
        <w:ind w:firstLineChars="200" w:firstLine="480"/>
        <w:rPr>
          <w:bCs/>
          <w:sz w:val="24"/>
        </w:rPr>
      </w:pPr>
      <w:r w:rsidRPr="00D6646C">
        <w:rPr>
          <w:bCs/>
          <w:sz w:val="24"/>
        </w:rPr>
        <w:t>拟建项目主要污染源及污染要素见</w:t>
      </w:r>
      <w:r w:rsidRPr="00D6646C">
        <w:rPr>
          <w:rFonts w:hint="eastAsia"/>
          <w:bCs/>
          <w:sz w:val="24"/>
        </w:rPr>
        <w:t>表</w:t>
      </w:r>
      <w:r w:rsidRPr="00D6646C">
        <w:rPr>
          <w:rFonts w:hint="eastAsia"/>
          <w:bCs/>
          <w:sz w:val="24"/>
        </w:rPr>
        <w:t>1.</w:t>
      </w:r>
      <w:r w:rsidR="00A80FDA" w:rsidRPr="00D6646C">
        <w:rPr>
          <w:rFonts w:hint="eastAsia"/>
          <w:bCs/>
          <w:sz w:val="24"/>
        </w:rPr>
        <w:t>2</w:t>
      </w:r>
      <w:r w:rsidRPr="00D6646C">
        <w:rPr>
          <w:rFonts w:hint="eastAsia"/>
          <w:bCs/>
          <w:sz w:val="24"/>
        </w:rPr>
        <w:t>-2</w:t>
      </w:r>
      <w:r w:rsidRPr="00D6646C">
        <w:rPr>
          <w:rFonts w:hint="eastAsia"/>
          <w:bCs/>
          <w:sz w:val="24"/>
        </w:rPr>
        <w:t>。</w:t>
      </w:r>
    </w:p>
    <w:p w:rsidR="00934327" w:rsidRPr="00D6646C" w:rsidRDefault="00934327" w:rsidP="00575660">
      <w:pPr>
        <w:autoSpaceDE w:val="0"/>
        <w:autoSpaceDN w:val="0"/>
        <w:spacing w:beforeLines="50" w:afterLines="50"/>
        <w:jc w:val="center"/>
        <w:rPr>
          <w:b/>
          <w:sz w:val="24"/>
          <w:szCs w:val="24"/>
        </w:rPr>
      </w:pPr>
      <w:bookmarkStart w:id="21" w:name="_Ref192145550"/>
      <w:r w:rsidRPr="00D6646C">
        <w:rPr>
          <w:rFonts w:hint="eastAsia"/>
          <w:b/>
          <w:sz w:val="24"/>
          <w:szCs w:val="24"/>
        </w:rPr>
        <w:t>表</w:t>
      </w:r>
      <w:r w:rsidRPr="00D6646C">
        <w:rPr>
          <w:rFonts w:hint="eastAsia"/>
          <w:b/>
          <w:sz w:val="24"/>
          <w:szCs w:val="24"/>
        </w:rPr>
        <w:t>1.</w:t>
      </w:r>
      <w:r w:rsidR="00A80FDA" w:rsidRPr="00D6646C">
        <w:rPr>
          <w:rFonts w:hint="eastAsia"/>
          <w:b/>
          <w:sz w:val="24"/>
          <w:szCs w:val="24"/>
        </w:rPr>
        <w:t>2</w:t>
      </w:r>
      <w:r w:rsidRPr="00D6646C">
        <w:rPr>
          <w:rFonts w:hint="eastAsia"/>
          <w:b/>
          <w:sz w:val="24"/>
          <w:szCs w:val="24"/>
        </w:rPr>
        <w:t>-2</w:t>
      </w:r>
      <w:bookmarkEnd w:id="21"/>
      <w:r w:rsidRPr="00D6646C">
        <w:rPr>
          <w:b/>
          <w:sz w:val="24"/>
          <w:szCs w:val="24"/>
        </w:rPr>
        <w:t xml:space="preserve">  </w:t>
      </w:r>
      <w:r w:rsidRPr="00D6646C">
        <w:rPr>
          <w:b/>
          <w:sz w:val="24"/>
          <w:szCs w:val="24"/>
        </w:rPr>
        <w:t>拟建项目污染源、主要污染物</w:t>
      </w:r>
    </w:p>
    <w:tbl>
      <w:tblPr>
        <w:tblW w:w="5000" w:type="pct"/>
        <w:jc w:val="center"/>
        <w:tblBorders>
          <w:top w:val="single" w:sz="4" w:space="0" w:color="auto"/>
          <w:bottom w:val="single" w:sz="4" w:space="0" w:color="auto"/>
          <w:insideH w:val="single" w:sz="4" w:space="0" w:color="auto"/>
          <w:insideV w:val="single" w:sz="4" w:space="0" w:color="auto"/>
        </w:tblBorders>
        <w:tblLook w:val="01E0"/>
      </w:tblPr>
      <w:tblGrid>
        <w:gridCol w:w="650"/>
        <w:gridCol w:w="2957"/>
        <w:gridCol w:w="5566"/>
      </w:tblGrid>
      <w:tr w:rsidR="00934327" w:rsidRPr="00236800">
        <w:trPr>
          <w:trHeight w:val="397"/>
          <w:jc w:val="center"/>
        </w:trPr>
        <w:tc>
          <w:tcPr>
            <w:tcW w:w="354" w:type="pct"/>
            <w:shd w:val="clear" w:color="auto" w:fill="auto"/>
            <w:vAlign w:val="center"/>
          </w:tcPr>
          <w:p w:rsidR="00934327" w:rsidRPr="00641568" w:rsidRDefault="00934327" w:rsidP="00934327">
            <w:pPr>
              <w:jc w:val="center"/>
              <w:rPr>
                <w:bCs/>
                <w:sz w:val="18"/>
                <w:szCs w:val="18"/>
              </w:rPr>
            </w:pPr>
            <w:r w:rsidRPr="00641568">
              <w:rPr>
                <w:bCs/>
                <w:sz w:val="18"/>
                <w:szCs w:val="18"/>
              </w:rPr>
              <w:t>类别</w:t>
            </w:r>
          </w:p>
        </w:tc>
        <w:tc>
          <w:tcPr>
            <w:tcW w:w="1612" w:type="pct"/>
            <w:shd w:val="clear" w:color="auto" w:fill="auto"/>
            <w:vAlign w:val="center"/>
          </w:tcPr>
          <w:p w:rsidR="00934327" w:rsidRPr="00641568" w:rsidRDefault="00934327" w:rsidP="00934327">
            <w:pPr>
              <w:jc w:val="center"/>
              <w:rPr>
                <w:bCs/>
                <w:sz w:val="18"/>
                <w:szCs w:val="18"/>
              </w:rPr>
            </w:pPr>
            <w:r w:rsidRPr="00641568">
              <w:rPr>
                <w:bCs/>
                <w:sz w:val="18"/>
                <w:szCs w:val="18"/>
              </w:rPr>
              <w:t>污染源名称</w:t>
            </w:r>
          </w:p>
        </w:tc>
        <w:tc>
          <w:tcPr>
            <w:tcW w:w="3034" w:type="pct"/>
            <w:shd w:val="clear" w:color="auto" w:fill="auto"/>
            <w:vAlign w:val="center"/>
          </w:tcPr>
          <w:p w:rsidR="00934327" w:rsidRPr="00033E59" w:rsidRDefault="00934327" w:rsidP="00934327">
            <w:pPr>
              <w:jc w:val="center"/>
              <w:rPr>
                <w:bCs/>
                <w:sz w:val="18"/>
                <w:szCs w:val="18"/>
              </w:rPr>
            </w:pPr>
            <w:r w:rsidRPr="00033E59">
              <w:rPr>
                <w:bCs/>
                <w:sz w:val="18"/>
                <w:szCs w:val="18"/>
              </w:rPr>
              <w:t>主要污染物</w:t>
            </w:r>
          </w:p>
        </w:tc>
      </w:tr>
      <w:tr w:rsidR="00336F8C" w:rsidRPr="00236800">
        <w:trPr>
          <w:trHeight w:val="340"/>
          <w:jc w:val="center"/>
        </w:trPr>
        <w:tc>
          <w:tcPr>
            <w:tcW w:w="354" w:type="pct"/>
            <w:vMerge w:val="restart"/>
            <w:shd w:val="clear" w:color="auto" w:fill="auto"/>
            <w:vAlign w:val="center"/>
          </w:tcPr>
          <w:p w:rsidR="00336F8C" w:rsidRPr="00210F00" w:rsidRDefault="00336F8C" w:rsidP="00934327">
            <w:pPr>
              <w:jc w:val="center"/>
              <w:rPr>
                <w:bCs/>
                <w:sz w:val="18"/>
                <w:szCs w:val="18"/>
              </w:rPr>
            </w:pPr>
            <w:r w:rsidRPr="00210F00">
              <w:rPr>
                <w:bCs/>
                <w:sz w:val="18"/>
                <w:szCs w:val="18"/>
              </w:rPr>
              <w:t>废气</w:t>
            </w:r>
          </w:p>
        </w:tc>
        <w:tc>
          <w:tcPr>
            <w:tcW w:w="1612" w:type="pct"/>
            <w:shd w:val="clear" w:color="auto" w:fill="auto"/>
            <w:vAlign w:val="center"/>
          </w:tcPr>
          <w:p w:rsidR="00336F8C" w:rsidRPr="00220029" w:rsidRDefault="00336F8C" w:rsidP="00934327">
            <w:pPr>
              <w:jc w:val="center"/>
              <w:rPr>
                <w:bCs/>
                <w:sz w:val="18"/>
                <w:szCs w:val="18"/>
              </w:rPr>
            </w:pPr>
            <w:r w:rsidRPr="00220029">
              <w:rPr>
                <w:rFonts w:hint="eastAsia"/>
                <w:sz w:val="18"/>
                <w:szCs w:val="18"/>
              </w:rPr>
              <w:t>发酵装置</w:t>
            </w:r>
          </w:p>
        </w:tc>
        <w:tc>
          <w:tcPr>
            <w:tcW w:w="3034" w:type="pct"/>
            <w:shd w:val="clear" w:color="auto" w:fill="auto"/>
            <w:vAlign w:val="center"/>
          </w:tcPr>
          <w:p w:rsidR="00336F8C" w:rsidRPr="00DF61EB" w:rsidRDefault="00336F8C" w:rsidP="00934327">
            <w:pPr>
              <w:jc w:val="center"/>
              <w:rPr>
                <w:bCs/>
                <w:sz w:val="18"/>
                <w:szCs w:val="18"/>
              </w:rPr>
            </w:pPr>
            <w:r w:rsidRPr="00DF61EB">
              <w:rPr>
                <w:rFonts w:hint="eastAsia"/>
                <w:bCs/>
                <w:sz w:val="18"/>
                <w:szCs w:val="18"/>
              </w:rPr>
              <w:t>氨、甲醇</w:t>
            </w:r>
          </w:p>
        </w:tc>
      </w:tr>
      <w:tr w:rsidR="00336F8C" w:rsidRPr="00236800">
        <w:trPr>
          <w:trHeight w:val="340"/>
          <w:jc w:val="center"/>
        </w:trPr>
        <w:tc>
          <w:tcPr>
            <w:tcW w:w="354" w:type="pct"/>
            <w:vMerge/>
            <w:shd w:val="clear" w:color="auto" w:fill="auto"/>
            <w:vAlign w:val="center"/>
          </w:tcPr>
          <w:p w:rsidR="00336F8C" w:rsidRPr="00210F00" w:rsidRDefault="00336F8C" w:rsidP="00934327">
            <w:pPr>
              <w:jc w:val="center"/>
              <w:rPr>
                <w:bCs/>
                <w:sz w:val="18"/>
                <w:szCs w:val="18"/>
              </w:rPr>
            </w:pPr>
          </w:p>
        </w:tc>
        <w:tc>
          <w:tcPr>
            <w:tcW w:w="1612" w:type="pct"/>
            <w:shd w:val="clear" w:color="auto" w:fill="auto"/>
            <w:vAlign w:val="center"/>
          </w:tcPr>
          <w:p w:rsidR="00336F8C" w:rsidRPr="00220029" w:rsidRDefault="00336F8C" w:rsidP="00934327">
            <w:pPr>
              <w:jc w:val="center"/>
              <w:rPr>
                <w:sz w:val="18"/>
                <w:szCs w:val="18"/>
              </w:rPr>
            </w:pPr>
            <w:r w:rsidRPr="00220029">
              <w:rPr>
                <w:rFonts w:hint="eastAsia"/>
                <w:sz w:val="18"/>
                <w:szCs w:val="18"/>
              </w:rPr>
              <w:t>喷雾干燥塔</w:t>
            </w:r>
          </w:p>
        </w:tc>
        <w:tc>
          <w:tcPr>
            <w:tcW w:w="3034" w:type="pct"/>
            <w:shd w:val="clear" w:color="auto" w:fill="auto"/>
            <w:vAlign w:val="center"/>
          </w:tcPr>
          <w:p w:rsidR="00336F8C" w:rsidRPr="00DF61EB" w:rsidRDefault="00336F8C" w:rsidP="00934327">
            <w:pPr>
              <w:jc w:val="center"/>
              <w:rPr>
                <w:bCs/>
                <w:sz w:val="18"/>
                <w:szCs w:val="18"/>
              </w:rPr>
            </w:pPr>
            <w:r w:rsidRPr="00DF61EB">
              <w:rPr>
                <w:rFonts w:hint="eastAsia"/>
                <w:bCs/>
                <w:sz w:val="18"/>
                <w:szCs w:val="18"/>
              </w:rPr>
              <w:t>粉尘</w:t>
            </w:r>
          </w:p>
        </w:tc>
      </w:tr>
      <w:tr w:rsidR="00336F8C" w:rsidRPr="00236800">
        <w:trPr>
          <w:trHeight w:val="340"/>
          <w:jc w:val="center"/>
        </w:trPr>
        <w:tc>
          <w:tcPr>
            <w:tcW w:w="354" w:type="pct"/>
            <w:vMerge/>
            <w:shd w:val="clear" w:color="auto" w:fill="auto"/>
            <w:vAlign w:val="center"/>
          </w:tcPr>
          <w:p w:rsidR="00336F8C" w:rsidRPr="00210F00" w:rsidRDefault="00336F8C" w:rsidP="00934327">
            <w:pPr>
              <w:jc w:val="center"/>
              <w:rPr>
                <w:bCs/>
                <w:sz w:val="18"/>
                <w:szCs w:val="18"/>
              </w:rPr>
            </w:pPr>
          </w:p>
        </w:tc>
        <w:tc>
          <w:tcPr>
            <w:tcW w:w="1612" w:type="pct"/>
            <w:shd w:val="clear" w:color="auto" w:fill="auto"/>
            <w:vAlign w:val="center"/>
          </w:tcPr>
          <w:p w:rsidR="00336F8C" w:rsidRPr="00220029" w:rsidRDefault="00336F8C" w:rsidP="00336F8C">
            <w:pPr>
              <w:jc w:val="center"/>
              <w:rPr>
                <w:sz w:val="18"/>
                <w:szCs w:val="18"/>
              </w:rPr>
            </w:pPr>
            <w:r>
              <w:rPr>
                <w:rFonts w:hint="eastAsia"/>
                <w:sz w:val="18"/>
                <w:szCs w:val="18"/>
              </w:rPr>
              <w:t>提取</w:t>
            </w:r>
            <w:r w:rsidRPr="00220029">
              <w:rPr>
                <w:rFonts w:hint="eastAsia"/>
                <w:sz w:val="18"/>
                <w:szCs w:val="18"/>
              </w:rPr>
              <w:t>装置</w:t>
            </w:r>
          </w:p>
        </w:tc>
        <w:tc>
          <w:tcPr>
            <w:tcW w:w="3034" w:type="pct"/>
            <w:shd w:val="clear" w:color="auto" w:fill="auto"/>
            <w:vAlign w:val="center"/>
          </w:tcPr>
          <w:p w:rsidR="00336F8C" w:rsidRPr="00DF61EB" w:rsidRDefault="00336F8C" w:rsidP="00DF61EB">
            <w:pPr>
              <w:jc w:val="center"/>
              <w:rPr>
                <w:bCs/>
                <w:sz w:val="18"/>
                <w:szCs w:val="18"/>
              </w:rPr>
            </w:pPr>
            <w:r w:rsidRPr="00DF61EB">
              <w:rPr>
                <w:rFonts w:hint="eastAsia"/>
                <w:bCs/>
                <w:sz w:val="18"/>
                <w:szCs w:val="18"/>
              </w:rPr>
              <w:t>乙酸乙酯、乙醇</w:t>
            </w:r>
          </w:p>
        </w:tc>
      </w:tr>
      <w:tr w:rsidR="00336F8C" w:rsidRPr="00236800">
        <w:trPr>
          <w:trHeight w:val="340"/>
          <w:jc w:val="center"/>
        </w:trPr>
        <w:tc>
          <w:tcPr>
            <w:tcW w:w="354" w:type="pct"/>
            <w:vMerge/>
            <w:shd w:val="clear" w:color="auto" w:fill="auto"/>
            <w:vAlign w:val="center"/>
          </w:tcPr>
          <w:p w:rsidR="00336F8C" w:rsidRPr="00210F00" w:rsidRDefault="00336F8C" w:rsidP="00934327">
            <w:pPr>
              <w:jc w:val="center"/>
              <w:rPr>
                <w:bCs/>
                <w:sz w:val="18"/>
                <w:szCs w:val="18"/>
              </w:rPr>
            </w:pPr>
          </w:p>
        </w:tc>
        <w:tc>
          <w:tcPr>
            <w:tcW w:w="1612" w:type="pct"/>
            <w:shd w:val="clear" w:color="auto" w:fill="auto"/>
            <w:vAlign w:val="center"/>
          </w:tcPr>
          <w:p w:rsidR="00336F8C" w:rsidRDefault="00336F8C" w:rsidP="00934327">
            <w:pPr>
              <w:jc w:val="center"/>
              <w:rPr>
                <w:sz w:val="18"/>
                <w:szCs w:val="18"/>
              </w:rPr>
            </w:pPr>
            <w:r w:rsidRPr="00336F8C">
              <w:rPr>
                <w:rFonts w:hint="eastAsia"/>
                <w:sz w:val="18"/>
                <w:szCs w:val="18"/>
              </w:rPr>
              <w:t>真空干燥</w:t>
            </w:r>
          </w:p>
        </w:tc>
        <w:tc>
          <w:tcPr>
            <w:tcW w:w="3034" w:type="pct"/>
            <w:shd w:val="clear" w:color="auto" w:fill="auto"/>
            <w:vAlign w:val="center"/>
          </w:tcPr>
          <w:p w:rsidR="00336F8C" w:rsidRPr="00DF61EB" w:rsidRDefault="00336F8C" w:rsidP="00DF61EB">
            <w:pPr>
              <w:jc w:val="center"/>
              <w:rPr>
                <w:bCs/>
                <w:sz w:val="18"/>
                <w:szCs w:val="18"/>
              </w:rPr>
            </w:pPr>
            <w:r w:rsidRPr="00DF61EB">
              <w:rPr>
                <w:rFonts w:hint="eastAsia"/>
                <w:bCs/>
                <w:sz w:val="18"/>
                <w:szCs w:val="18"/>
              </w:rPr>
              <w:t>乙酸乙酯</w:t>
            </w:r>
          </w:p>
        </w:tc>
      </w:tr>
      <w:tr w:rsidR="00934327" w:rsidRPr="00236800">
        <w:trPr>
          <w:trHeight w:val="340"/>
          <w:jc w:val="center"/>
        </w:trPr>
        <w:tc>
          <w:tcPr>
            <w:tcW w:w="354" w:type="pct"/>
            <w:vMerge w:val="restart"/>
            <w:shd w:val="clear" w:color="auto" w:fill="auto"/>
            <w:vAlign w:val="center"/>
          </w:tcPr>
          <w:p w:rsidR="00934327" w:rsidRPr="00210F00" w:rsidRDefault="00934327" w:rsidP="00934327">
            <w:pPr>
              <w:jc w:val="center"/>
              <w:rPr>
                <w:bCs/>
                <w:sz w:val="18"/>
                <w:szCs w:val="18"/>
              </w:rPr>
            </w:pPr>
            <w:r w:rsidRPr="00210F00">
              <w:rPr>
                <w:rFonts w:hint="eastAsia"/>
                <w:bCs/>
                <w:sz w:val="18"/>
                <w:szCs w:val="18"/>
              </w:rPr>
              <w:t>废水</w:t>
            </w:r>
          </w:p>
        </w:tc>
        <w:tc>
          <w:tcPr>
            <w:tcW w:w="1612" w:type="pct"/>
            <w:shd w:val="clear" w:color="auto" w:fill="auto"/>
            <w:vAlign w:val="center"/>
          </w:tcPr>
          <w:p w:rsidR="00934327" w:rsidRPr="00220029" w:rsidRDefault="00CC68D1" w:rsidP="00934327">
            <w:pPr>
              <w:jc w:val="center"/>
              <w:rPr>
                <w:sz w:val="18"/>
                <w:szCs w:val="18"/>
              </w:rPr>
            </w:pPr>
            <w:r w:rsidRPr="00220029">
              <w:rPr>
                <w:rFonts w:hint="eastAsia"/>
                <w:sz w:val="18"/>
                <w:szCs w:val="18"/>
              </w:rPr>
              <w:t>生产</w:t>
            </w:r>
            <w:r w:rsidR="00934327" w:rsidRPr="00220029">
              <w:rPr>
                <w:rFonts w:hint="eastAsia"/>
                <w:sz w:val="18"/>
                <w:szCs w:val="18"/>
              </w:rPr>
              <w:t>废水</w:t>
            </w:r>
          </w:p>
        </w:tc>
        <w:tc>
          <w:tcPr>
            <w:tcW w:w="3034" w:type="pct"/>
            <w:shd w:val="clear" w:color="auto" w:fill="auto"/>
            <w:vAlign w:val="center"/>
          </w:tcPr>
          <w:p w:rsidR="00934327" w:rsidRPr="00DF61EB" w:rsidRDefault="00934327" w:rsidP="00934327">
            <w:pPr>
              <w:jc w:val="center"/>
              <w:rPr>
                <w:bCs/>
                <w:sz w:val="18"/>
                <w:szCs w:val="18"/>
              </w:rPr>
            </w:pPr>
            <w:r w:rsidRPr="00DF61EB">
              <w:rPr>
                <w:rFonts w:hint="eastAsia"/>
                <w:sz w:val="18"/>
                <w:szCs w:val="18"/>
              </w:rPr>
              <w:t>pH</w:t>
            </w:r>
            <w:r w:rsidRPr="00DF61EB">
              <w:rPr>
                <w:rFonts w:hint="eastAsia"/>
                <w:sz w:val="18"/>
                <w:szCs w:val="18"/>
              </w:rPr>
              <w:t>、</w:t>
            </w:r>
            <w:r w:rsidRPr="00DF61EB">
              <w:rPr>
                <w:rFonts w:hint="eastAsia"/>
                <w:sz w:val="18"/>
                <w:szCs w:val="18"/>
              </w:rPr>
              <w:t>COD</w:t>
            </w:r>
            <w:r w:rsidRPr="00DF61EB">
              <w:rPr>
                <w:rFonts w:hint="eastAsia"/>
                <w:sz w:val="18"/>
                <w:szCs w:val="18"/>
              </w:rPr>
              <w:t>、</w:t>
            </w:r>
            <w:r w:rsidRPr="00DF61EB">
              <w:rPr>
                <w:rFonts w:hint="eastAsia"/>
                <w:sz w:val="18"/>
                <w:szCs w:val="18"/>
              </w:rPr>
              <w:t>NH</w:t>
            </w:r>
            <w:r w:rsidRPr="00DF61EB">
              <w:rPr>
                <w:rFonts w:hint="eastAsia"/>
                <w:sz w:val="18"/>
                <w:szCs w:val="18"/>
                <w:vertAlign w:val="subscript"/>
              </w:rPr>
              <w:t>3</w:t>
            </w:r>
            <w:r w:rsidRPr="00DF61EB">
              <w:rPr>
                <w:rFonts w:hint="eastAsia"/>
                <w:sz w:val="18"/>
                <w:szCs w:val="18"/>
              </w:rPr>
              <w:t>-N</w:t>
            </w:r>
            <w:r w:rsidRPr="00DF61EB">
              <w:rPr>
                <w:rFonts w:hint="eastAsia"/>
                <w:sz w:val="18"/>
                <w:szCs w:val="18"/>
              </w:rPr>
              <w:t>、</w:t>
            </w:r>
            <w:r w:rsidR="00CC68D1" w:rsidRPr="00DF61EB">
              <w:rPr>
                <w:rFonts w:hint="eastAsia"/>
                <w:sz w:val="18"/>
                <w:szCs w:val="18"/>
              </w:rPr>
              <w:t>SS</w:t>
            </w:r>
            <w:r w:rsidR="00CC68D1" w:rsidRPr="00DF61EB">
              <w:rPr>
                <w:rFonts w:hint="eastAsia"/>
                <w:sz w:val="18"/>
                <w:szCs w:val="18"/>
              </w:rPr>
              <w:t>、</w:t>
            </w:r>
            <w:r w:rsidRPr="00DF61EB">
              <w:rPr>
                <w:rFonts w:hint="eastAsia"/>
                <w:sz w:val="18"/>
                <w:szCs w:val="18"/>
              </w:rPr>
              <w:t>BOD</w:t>
            </w:r>
            <w:r w:rsidRPr="00DF61EB">
              <w:rPr>
                <w:rFonts w:hint="eastAsia"/>
                <w:sz w:val="18"/>
                <w:szCs w:val="18"/>
                <w:vertAlign w:val="subscript"/>
              </w:rPr>
              <w:t>5</w:t>
            </w:r>
            <w:r w:rsidR="00220029" w:rsidRPr="00DF61EB">
              <w:rPr>
                <w:rFonts w:hint="eastAsia"/>
                <w:sz w:val="18"/>
                <w:szCs w:val="18"/>
              </w:rPr>
              <w:t>、总磷</w:t>
            </w:r>
            <w:r w:rsidRPr="00DF61EB">
              <w:rPr>
                <w:rFonts w:hint="eastAsia"/>
                <w:sz w:val="18"/>
                <w:szCs w:val="18"/>
              </w:rPr>
              <w:t>等</w:t>
            </w:r>
          </w:p>
        </w:tc>
      </w:tr>
      <w:tr w:rsidR="00934327" w:rsidRPr="00236800">
        <w:trPr>
          <w:trHeight w:val="340"/>
          <w:jc w:val="center"/>
        </w:trPr>
        <w:tc>
          <w:tcPr>
            <w:tcW w:w="354" w:type="pct"/>
            <w:vMerge/>
            <w:shd w:val="clear" w:color="auto" w:fill="auto"/>
            <w:vAlign w:val="center"/>
          </w:tcPr>
          <w:p w:rsidR="00934327" w:rsidRPr="00210F00" w:rsidRDefault="00934327" w:rsidP="00934327">
            <w:pPr>
              <w:jc w:val="center"/>
              <w:rPr>
                <w:bCs/>
                <w:sz w:val="18"/>
                <w:szCs w:val="18"/>
              </w:rPr>
            </w:pPr>
          </w:p>
        </w:tc>
        <w:tc>
          <w:tcPr>
            <w:tcW w:w="1612" w:type="pct"/>
            <w:shd w:val="clear" w:color="auto" w:fill="auto"/>
            <w:vAlign w:val="center"/>
          </w:tcPr>
          <w:p w:rsidR="00934327" w:rsidRPr="00220029" w:rsidRDefault="00934327" w:rsidP="00934327">
            <w:pPr>
              <w:jc w:val="center"/>
              <w:rPr>
                <w:sz w:val="18"/>
                <w:szCs w:val="18"/>
              </w:rPr>
            </w:pPr>
            <w:r w:rsidRPr="00220029">
              <w:rPr>
                <w:rFonts w:hint="eastAsia"/>
                <w:sz w:val="18"/>
                <w:szCs w:val="18"/>
              </w:rPr>
              <w:t>生活污水</w:t>
            </w:r>
          </w:p>
        </w:tc>
        <w:tc>
          <w:tcPr>
            <w:tcW w:w="3034" w:type="pct"/>
            <w:shd w:val="clear" w:color="auto" w:fill="auto"/>
            <w:vAlign w:val="center"/>
          </w:tcPr>
          <w:p w:rsidR="00934327" w:rsidRPr="00033E59" w:rsidRDefault="00934327" w:rsidP="00934327">
            <w:pPr>
              <w:jc w:val="center"/>
              <w:rPr>
                <w:sz w:val="18"/>
                <w:szCs w:val="18"/>
              </w:rPr>
            </w:pPr>
            <w:r w:rsidRPr="00033E59">
              <w:rPr>
                <w:rFonts w:hint="eastAsia"/>
                <w:sz w:val="18"/>
                <w:szCs w:val="18"/>
              </w:rPr>
              <w:t>COD</w:t>
            </w:r>
            <w:r w:rsidRPr="00033E59">
              <w:rPr>
                <w:rFonts w:hint="eastAsia"/>
                <w:sz w:val="18"/>
                <w:szCs w:val="18"/>
              </w:rPr>
              <w:t>、</w:t>
            </w:r>
            <w:r w:rsidRPr="00033E59">
              <w:rPr>
                <w:rFonts w:hint="eastAsia"/>
                <w:sz w:val="18"/>
                <w:szCs w:val="18"/>
              </w:rPr>
              <w:t>NH</w:t>
            </w:r>
            <w:r w:rsidRPr="00033E59">
              <w:rPr>
                <w:rFonts w:hint="eastAsia"/>
                <w:sz w:val="18"/>
                <w:szCs w:val="18"/>
                <w:vertAlign w:val="subscript"/>
              </w:rPr>
              <w:t>3</w:t>
            </w:r>
            <w:r w:rsidRPr="00033E59">
              <w:rPr>
                <w:rFonts w:hint="eastAsia"/>
                <w:sz w:val="18"/>
                <w:szCs w:val="18"/>
              </w:rPr>
              <w:t>-N</w:t>
            </w:r>
            <w:r w:rsidRPr="00033E59">
              <w:rPr>
                <w:rFonts w:hint="eastAsia"/>
                <w:sz w:val="18"/>
                <w:szCs w:val="18"/>
              </w:rPr>
              <w:t>、</w:t>
            </w:r>
            <w:r w:rsidRPr="00033E59">
              <w:rPr>
                <w:rFonts w:hint="eastAsia"/>
                <w:sz w:val="18"/>
                <w:szCs w:val="18"/>
              </w:rPr>
              <w:t>SS</w:t>
            </w:r>
            <w:r w:rsidR="00220029" w:rsidRPr="00033E59">
              <w:rPr>
                <w:rFonts w:hint="eastAsia"/>
                <w:sz w:val="18"/>
                <w:szCs w:val="18"/>
              </w:rPr>
              <w:t>、总磷</w:t>
            </w:r>
            <w:r w:rsidRPr="00033E59">
              <w:rPr>
                <w:rFonts w:hint="eastAsia"/>
                <w:sz w:val="18"/>
                <w:szCs w:val="18"/>
              </w:rPr>
              <w:t>等</w:t>
            </w:r>
          </w:p>
        </w:tc>
      </w:tr>
      <w:tr w:rsidR="00934327" w:rsidRPr="00236800">
        <w:trPr>
          <w:trHeight w:val="340"/>
          <w:jc w:val="center"/>
        </w:trPr>
        <w:tc>
          <w:tcPr>
            <w:tcW w:w="354" w:type="pct"/>
            <w:shd w:val="clear" w:color="auto" w:fill="auto"/>
            <w:vAlign w:val="center"/>
          </w:tcPr>
          <w:p w:rsidR="00934327" w:rsidRPr="00210F00" w:rsidRDefault="00934327" w:rsidP="00934327">
            <w:pPr>
              <w:jc w:val="center"/>
              <w:rPr>
                <w:bCs/>
                <w:sz w:val="18"/>
                <w:szCs w:val="18"/>
              </w:rPr>
            </w:pPr>
            <w:r w:rsidRPr="00210F00">
              <w:rPr>
                <w:bCs/>
                <w:sz w:val="18"/>
                <w:szCs w:val="18"/>
              </w:rPr>
              <w:t>噪声</w:t>
            </w:r>
          </w:p>
        </w:tc>
        <w:tc>
          <w:tcPr>
            <w:tcW w:w="1612" w:type="pct"/>
            <w:shd w:val="clear" w:color="auto" w:fill="auto"/>
            <w:vAlign w:val="center"/>
          </w:tcPr>
          <w:p w:rsidR="00934327" w:rsidRPr="00220029" w:rsidRDefault="00CC68D1" w:rsidP="00934327">
            <w:pPr>
              <w:jc w:val="center"/>
              <w:rPr>
                <w:bCs/>
                <w:sz w:val="18"/>
                <w:szCs w:val="18"/>
              </w:rPr>
            </w:pPr>
            <w:r w:rsidRPr="00220029">
              <w:rPr>
                <w:rFonts w:hint="eastAsia"/>
                <w:sz w:val="18"/>
                <w:szCs w:val="18"/>
              </w:rPr>
              <w:t>喷雾干燥塔等</w:t>
            </w:r>
          </w:p>
        </w:tc>
        <w:tc>
          <w:tcPr>
            <w:tcW w:w="3034" w:type="pct"/>
            <w:shd w:val="clear" w:color="auto" w:fill="auto"/>
            <w:vAlign w:val="center"/>
          </w:tcPr>
          <w:p w:rsidR="00934327" w:rsidRPr="00033E59" w:rsidRDefault="00934327" w:rsidP="00934327">
            <w:pPr>
              <w:jc w:val="center"/>
              <w:rPr>
                <w:bCs/>
                <w:sz w:val="18"/>
                <w:szCs w:val="18"/>
              </w:rPr>
            </w:pPr>
            <w:r w:rsidRPr="00033E59">
              <w:rPr>
                <w:bCs/>
                <w:sz w:val="18"/>
                <w:szCs w:val="18"/>
              </w:rPr>
              <w:t>噪声</w:t>
            </w:r>
          </w:p>
        </w:tc>
      </w:tr>
      <w:tr w:rsidR="00CC68D1" w:rsidRPr="00236800">
        <w:trPr>
          <w:trHeight w:val="340"/>
          <w:jc w:val="center"/>
        </w:trPr>
        <w:tc>
          <w:tcPr>
            <w:tcW w:w="354" w:type="pct"/>
            <w:vMerge w:val="restart"/>
            <w:shd w:val="clear" w:color="auto" w:fill="auto"/>
            <w:vAlign w:val="center"/>
          </w:tcPr>
          <w:p w:rsidR="00CC68D1" w:rsidRPr="00210F00" w:rsidRDefault="00CC68D1" w:rsidP="00934327">
            <w:pPr>
              <w:jc w:val="center"/>
              <w:rPr>
                <w:bCs/>
                <w:sz w:val="18"/>
                <w:szCs w:val="18"/>
              </w:rPr>
            </w:pPr>
            <w:r w:rsidRPr="00210F00">
              <w:rPr>
                <w:rFonts w:hint="eastAsia"/>
                <w:bCs/>
                <w:sz w:val="18"/>
                <w:szCs w:val="18"/>
              </w:rPr>
              <w:t>固体废物</w:t>
            </w:r>
          </w:p>
        </w:tc>
        <w:tc>
          <w:tcPr>
            <w:tcW w:w="1612" w:type="pct"/>
            <w:shd w:val="clear" w:color="auto" w:fill="auto"/>
            <w:vAlign w:val="center"/>
          </w:tcPr>
          <w:p w:rsidR="00CC68D1" w:rsidRPr="00220029" w:rsidRDefault="00CC68D1" w:rsidP="00934327">
            <w:pPr>
              <w:jc w:val="center"/>
              <w:rPr>
                <w:bCs/>
                <w:sz w:val="18"/>
                <w:szCs w:val="18"/>
              </w:rPr>
            </w:pPr>
            <w:r w:rsidRPr="00220029">
              <w:rPr>
                <w:rFonts w:hint="eastAsia"/>
                <w:bCs/>
                <w:sz w:val="18"/>
                <w:szCs w:val="18"/>
              </w:rPr>
              <w:t>过滤工序</w:t>
            </w:r>
          </w:p>
        </w:tc>
        <w:tc>
          <w:tcPr>
            <w:tcW w:w="3034" w:type="pct"/>
            <w:shd w:val="clear" w:color="auto" w:fill="auto"/>
            <w:vAlign w:val="center"/>
          </w:tcPr>
          <w:p w:rsidR="00CC68D1" w:rsidRPr="00DF61EB" w:rsidRDefault="002D3E24" w:rsidP="00934327">
            <w:pPr>
              <w:jc w:val="center"/>
              <w:rPr>
                <w:bCs/>
                <w:sz w:val="18"/>
                <w:szCs w:val="18"/>
              </w:rPr>
            </w:pPr>
            <w:r>
              <w:rPr>
                <w:rFonts w:hint="eastAsia"/>
                <w:bCs/>
                <w:sz w:val="18"/>
                <w:szCs w:val="18"/>
              </w:rPr>
              <w:t>发酵</w:t>
            </w:r>
            <w:r w:rsidR="00CC68D1" w:rsidRPr="00DF61EB">
              <w:rPr>
                <w:rFonts w:hint="eastAsia"/>
                <w:bCs/>
                <w:sz w:val="18"/>
                <w:szCs w:val="18"/>
              </w:rPr>
              <w:t>滤渣</w:t>
            </w:r>
          </w:p>
        </w:tc>
      </w:tr>
      <w:tr w:rsidR="009A2AF2" w:rsidRPr="00236800">
        <w:trPr>
          <w:trHeight w:val="340"/>
          <w:jc w:val="center"/>
        </w:trPr>
        <w:tc>
          <w:tcPr>
            <w:tcW w:w="354" w:type="pct"/>
            <w:vMerge/>
            <w:shd w:val="clear" w:color="auto" w:fill="auto"/>
            <w:vAlign w:val="center"/>
          </w:tcPr>
          <w:p w:rsidR="009A2AF2" w:rsidRPr="00210F00" w:rsidRDefault="009A2AF2" w:rsidP="00934327">
            <w:pPr>
              <w:jc w:val="center"/>
              <w:rPr>
                <w:bCs/>
                <w:sz w:val="18"/>
                <w:szCs w:val="18"/>
              </w:rPr>
            </w:pPr>
          </w:p>
        </w:tc>
        <w:tc>
          <w:tcPr>
            <w:tcW w:w="1612" w:type="pct"/>
            <w:shd w:val="clear" w:color="auto" w:fill="auto"/>
            <w:vAlign w:val="center"/>
          </w:tcPr>
          <w:p w:rsidR="009A2AF2" w:rsidRPr="00AF1377" w:rsidRDefault="00213B09" w:rsidP="00934327">
            <w:pPr>
              <w:jc w:val="center"/>
              <w:rPr>
                <w:bCs/>
                <w:sz w:val="18"/>
                <w:szCs w:val="18"/>
              </w:rPr>
            </w:pPr>
            <w:r>
              <w:rPr>
                <w:rFonts w:hint="eastAsia"/>
                <w:sz w:val="18"/>
                <w:szCs w:val="18"/>
              </w:rPr>
              <w:t>提取过滤、</w:t>
            </w:r>
            <w:r w:rsidR="009A2AF2" w:rsidRPr="00AF1377">
              <w:rPr>
                <w:rFonts w:hint="eastAsia"/>
                <w:bCs/>
                <w:sz w:val="18"/>
                <w:szCs w:val="18"/>
              </w:rPr>
              <w:t>蒸馏工序</w:t>
            </w:r>
          </w:p>
        </w:tc>
        <w:tc>
          <w:tcPr>
            <w:tcW w:w="3034" w:type="pct"/>
            <w:shd w:val="clear" w:color="auto" w:fill="auto"/>
            <w:vAlign w:val="center"/>
          </w:tcPr>
          <w:p w:rsidR="009A2AF2" w:rsidRPr="00AF1377" w:rsidRDefault="009A2AF2" w:rsidP="00934327">
            <w:pPr>
              <w:jc w:val="center"/>
              <w:rPr>
                <w:bCs/>
                <w:sz w:val="18"/>
                <w:szCs w:val="18"/>
              </w:rPr>
            </w:pPr>
            <w:r w:rsidRPr="00AF1377">
              <w:rPr>
                <w:rFonts w:hint="eastAsia"/>
                <w:bCs/>
                <w:sz w:val="18"/>
                <w:szCs w:val="18"/>
              </w:rPr>
              <w:t>废渣</w:t>
            </w:r>
          </w:p>
        </w:tc>
      </w:tr>
      <w:tr w:rsidR="00CC68D1" w:rsidRPr="00236800">
        <w:trPr>
          <w:trHeight w:val="340"/>
          <w:jc w:val="center"/>
        </w:trPr>
        <w:tc>
          <w:tcPr>
            <w:tcW w:w="354" w:type="pct"/>
            <w:vMerge/>
            <w:shd w:val="clear" w:color="auto" w:fill="auto"/>
            <w:vAlign w:val="center"/>
          </w:tcPr>
          <w:p w:rsidR="00CC68D1" w:rsidRPr="00210F00" w:rsidRDefault="00CC68D1" w:rsidP="00934327">
            <w:pPr>
              <w:jc w:val="center"/>
              <w:rPr>
                <w:bCs/>
                <w:sz w:val="18"/>
                <w:szCs w:val="18"/>
              </w:rPr>
            </w:pPr>
          </w:p>
        </w:tc>
        <w:tc>
          <w:tcPr>
            <w:tcW w:w="1612" w:type="pct"/>
            <w:shd w:val="clear" w:color="auto" w:fill="auto"/>
            <w:vAlign w:val="center"/>
          </w:tcPr>
          <w:p w:rsidR="00CC68D1" w:rsidRPr="00220029" w:rsidRDefault="00CC68D1" w:rsidP="00934327">
            <w:pPr>
              <w:jc w:val="center"/>
              <w:rPr>
                <w:bCs/>
                <w:sz w:val="18"/>
                <w:szCs w:val="18"/>
              </w:rPr>
            </w:pPr>
            <w:r w:rsidRPr="00220029">
              <w:rPr>
                <w:rFonts w:hint="eastAsia"/>
                <w:bCs/>
                <w:sz w:val="18"/>
                <w:szCs w:val="18"/>
              </w:rPr>
              <w:t>生活</w:t>
            </w:r>
          </w:p>
        </w:tc>
        <w:tc>
          <w:tcPr>
            <w:tcW w:w="3034" w:type="pct"/>
            <w:shd w:val="clear" w:color="auto" w:fill="auto"/>
            <w:vAlign w:val="center"/>
          </w:tcPr>
          <w:p w:rsidR="00CC68D1" w:rsidRPr="00033E59" w:rsidRDefault="00CC68D1" w:rsidP="00934327">
            <w:pPr>
              <w:jc w:val="center"/>
              <w:rPr>
                <w:bCs/>
                <w:sz w:val="18"/>
                <w:szCs w:val="18"/>
              </w:rPr>
            </w:pPr>
            <w:r w:rsidRPr="00033E59">
              <w:rPr>
                <w:rFonts w:hint="eastAsia"/>
                <w:bCs/>
                <w:sz w:val="18"/>
                <w:szCs w:val="18"/>
              </w:rPr>
              <w:t>生活垃圾</w:t>
            </w:r>
          </w:p>
        </w:tc>
      </w:tr>
      <w:tr w:rsidR="00934327" w:rsidRPr="00236800">
        <w:trPr>
          <w:trHeight w:val="340"/>
          <w:jc w:val="center"/>
        </w:trPr>
        <w:tc>
          <w:tcPr>
            <w:tcW w:w="354" w:type="pct"/>
            <w:shd w:val="clear" w:color="auto" w:fill="auto"/>
            <w:vAlign w:val="center"/>
          </w:tcPr>
          <w:p w:rsidR="00934327" w:rsidRPr="00210F00" w:rsidRDefault="00934327" w:rsidP="00934327">
            <w:pPr>
              <w:jc w:val="center"/>
              <w:rPr>
                <w:bCs/>
                <w:sz w:val="18"/>
                <w:szCs w:val="18"/>
              </w:rPr>
            </w:pPr>
            <w:r w:rsidRPr="00210F00">
              <w:rPr>
                <w:rFonts w:hint="eastAsia"/>
                <w:bCs/>
                <w:sz w:val="18"/>
                <w:szCs w:val="18"/>
              </w:rPr>
              <w:t>环境风险</w:t>
            </w:r>
          </w:p>
        </w:tc>
        <w:tc>
          <w:tcPr>
            <w:tcW w:w="1612" w:type="pct"/>
            <w:shd w:val="clear" w:color="auto" w:fill="auto"/>
            <w:vAlign w:val="center"/>
          </w:tcPr>
          <w:p w:rsidR="00934327" w:rsidRPr="00220029" w:rsidRDefault="00934327" w:rsidP="00934327">
            <w:pPr>
              <w:jc w:val="center"/>
              <w:rPr>
                <w:bCs/>
                <w:sz w:val="18"/>
                <w:szCs w:val="18"/>
              </w:rPr>
            </w:pPr>
            <w:r w:rsidRPr="00220029">
              <w:rPr>
                <w:rFonts w:hint="eastAsia"/>
                <w:bCs/>
                <w:sz w:val="18"/>
                <w:szCs w:val="18"/>
              </w:rPr>
              <w:t>原料区</w:t>
            </w:r>
          </w:p>
        </w:tc>
        <w:tc>
          <w:tcPr>
            <w:tcW w:w="3034" w:type="pct"/>
            <w:shd w:val="clear" w:color="auto" w:fill="auto"/>
            <w:vAlign w:val="center"/>
          </w:tcPr>
          <w:p w:rsidR="00934327" w:rsidRPr="00DF61EB" w:rsidRDefault="00934327" w:rsidP="00DF61EB">
            <w:pPr>
              <w:jc w:val="center"/>
              <w:rPr>
                <w:bCs/>
                <w:sz w:val="18"/>
                <w:szCs w:val="18"/>
              </w:rPr>
            </w:pPr>
            <w:r w:rsidRPr="00DF61EB">
              <w:rPr>
                <w:rFonts w:hint="eastAsia"/>
                <w:bCs/>
                <w:sz w:val="18"/>
                <w:szCs w:val="18"/>
              </w:rPr>
              <w:t>甲醇、</w:t>
            </w:r>
            <w:r w:rsidR="00CC68D1" w:rsidRPr="00DF61EB">
              <w:rPr>
                <w:rFonts w:hint="eastAsia"/>
                <w:bCs/>
                <w:sz w:val="18"/>
                <w:szCs w:val="18"/>
              </w:rPr>
              <w:t>氨水</w:t>
            </w:r>
            <w:r w:rsidR="00033E59" w:rsidRPr="00DF61EB">
              <w:rPr>
                <w:rFonts w:hint="eastAsia"/>
                <w:bCs/>
                <w:sz w:val="18"/>
                <w:szCs w:val="18"/>
              </w:rPr>
              <w:t>、乙酸</w:t>
            </w:r>
            <w:r w:rsidR="00DF61EB" w:rsidRPr="00DF61EB">
              <w:rPr>
                <w:rFonts w:hint="eastAsia"/>
                <w:bCs/>
                <w:sz w:val="18"/>
                <w:szCs w:val="18"/>
              </w:rPr>
              <w:t>乙</w:t>
            </w:r>
            <w:r w:rsidR="00033E59" w:rsidRPr="00DF61EB">
              <w:rPr>
                <w:rFonts w:hint="eastAsia"/>
                <w:bCs/>
                <w:sz w:val="18"/>
                <w:szCs w:val="18"/>
              </w:rPr>
              <w:t>酯、乙醇</w:t>
            </w:r>
            <w:r w:rsidR="00CC68D1" w:rsidRPr="00DF61EB">
              <w:rPr>
                <w:rFonts w:hint="eastAsia"/>
                <w:bCs/>
                <w:sz w:val="18"/>
                <w:szCs w:val="18"/>
              </w:rPr>
              <w:t>等</w:t>
            </w:r>
            <w:proofErr w:type="gramStart"/>
            <w:r w:rsidR="00CC68D1" w:rsidRPr="00DF61EB">
              <w:rPr>
                <w:rFonts w:hint="eastAsia"/>
                <w:bCs/>
                <w:sz w:val="18"/>
                <w:szCs w:val="18"/>
              </w:rPr>
              <w:t>危化品发生</w:t>
            </w:r>
            <w:proofErr w:type="gramEnd"/>
            <w:r w:rsidRPr="00DF61EB">
              <w:rPr>
                <w:rFonts w:hint="eastAsia"/>
                <w:bCs/>
                <w:sz w:val="18"/>
                <w:szCs w:val="18"/>
              </w:rPr>
              <w:t>泄漏、火灾爆炸</w:t>
            </w:r>
          </w:p>
        </w:tc>
      </w:tr>
    </w:tbl>
    <w:p w:rsidR="006F3A07" w:rsidRPr="00641568" w:rsidRDefault="00934327" w:rsidP="00575660">
      <w:pPr>
        <w:autoSpaceDE w:val="0"/>
        <w:autoSpaceDN w:val="0"/>
        <w:spacing w:beforeLines="50" w:line="520" w:lineRule="exact"/>
        <w:ind w:firstLineChars="200" w:firstLine="480"/>
        <w:rPr>
          <w:sz w:val="24"/>
          <w:szCs w:val="24"/>
        </w:rPr>
      </w:pPr>
      <w:r w:rsidRPr="00641568">
        <w:rPr>
          <w:sz w:val="24"/>
        </w:rPr>
        <w:lastRenderedPageBreak/>
        <w:t>由</w:t>
      </w:r>
      <w:r w:rsidRPr="00641568">
        <w:rPr>
          <w:rFonts w:hint="eastAsia"/>
          <w:sz w:val="24"/>
        </w:rPr>
        <w:t>表</w:t>
      </w:r>
      <w:r w:rsidRPr="00641568">
        <w:rPr>
          <w:rFonts w:hint="eastAsia"/>
          <w:sz w:val="24"/>
        </w:rPr>
        <w:t>1.</w:t>
      </w:r>
      <w:r w:rsidR="00A80FDA" w:rsidRPr="00641568">
        <w:rPr>
          <w:rFonts w:hint="eastAsia"/>
          <w:sz w:val="24"/>
        </w:rPr>
        <w:t>2</w:t>
      </w:r>
      <w:r w:rsidRPr="00641568">
        <w:rPr>
          <w:rFonts w:hint="eastAsia"/>
          <w:sz w:val="24"/>
        </w:rPr>
        <w:t>-2</w:t>
      </w:r>
      <w:r w:rsidRPr="00641568">
        <w:rPr>
          <w:sz w:val="24"/>
        </w:rPr>
        <w:t>和</w:t>
      </w:r>
      <w:r w:rsidRPr="00641568">
        <w:rPr>
          <w:sz w:val="24"/>
          <w:szCs w:val="24"/>
        </w:rPr>
        <w:t>工程分析结果可以确定大气环境评价因子为</w:t>
      </w:r>
      <w:r w:rsidRPr="007D7500">
        <w:rPr>
          <w:rFonts w:hint="eastAsia"/>
          <w:sz w:val="24"/>
          <w:szCs w:val="24"/>
        </w:rPr>
        <w:t>甲醇</w:t>
      </w:r>
      <w:r w:rsidR="00CC68D1" w:rsidRPr="007D7500">
        <w:rPr>
          <w:rFonts w:hint="eastAsia"/>
          <w:sz w:val="24"/>
          <w:szCs w:val="24"/>
        </w:rPr>
        <w:t>、氨</w:t>
      </w:r>
      <w:r w:rsidR="00033E59" w:rsidRPr="007D7500">
        <w:rPr>
          <w:rFonts w:hint="eastAsia"/>
          <w:sz w:val="24"/>
          <w:szCs w:val="24"/>
        </w:rPr>
        <w:t>、乙酸</w:t>
      </w:r>
      <w:r w:rsidR="007D7500" w:rsidRPr="007D7500">
        <w:rPr>
          <w:rFonts w:hint="eastAsia"/>
          <w:sz w:val="24"/>
          <w:szCs w:val="24"/>
        </w:rPr>
        <w:t>乙</w:t>
      </w:r>
      <w:r w:rsidR="00033E59" w:rsidRPr="007D7500">
        <w:rPr>
          <w:rFonts w:hint="eastAsia"/>
          <w:sz w:val="24"/>
          <w:szCs w:val="24"/>
        </w:rPr>
        <w:t>酯</w:t>
      </w:r>
      <w:r w:rsidR="00CC68D1" w:rsidRPr="007D7500">
        <w:rPr>
          <w:rFonts w:hint="eastAsia"/>
          <w:sz w:val="24"/>
          <w:szCs w:val="24"/>
        </w:rPr>
        <w:t>等</w:t>
      </w:r>
      <w:r w:rsidRPr="007D7500">
        <w:rPr>
          <w:sz w:val="24"/>
          <w:szCs w:val="24"/>
        </w:rPr>
        <w:t>，</w:t>
      </w:r>
      <w:r w:rsidRPr="00220029">
        <w:rPr>
          <w:sz w:val="24"/>
          <w:szCs w:val="24"/>
        </w:rPr>
        <w:t>地表水环境评价因子为</w:t>
      </w:r>
      <w:r w:rsidRPr="00220029">
        <w:rPr>
          <w:sz w:val="24"/>
          <w:szCs w:val="24"/>
        </w:rPr>
        <w:t>COD</w:t>
      </w:r>
      <w:r w:rsidRPr="00220029">
        <w:rPr>
          <w:sz w:val="24"/>
          <w:szCs w:val="24"/>
        </w:rPr>
        <w:t>、</w:t>
      </w:r>
      <w:r w:rsidRPr="00220029">
        <w:rPr>
          <w:rFonts w:hint="eastAsia"/>
          <w:sz w:val="24"/>
          <w:szCs w:val="24"/>
        </w:rPr>
        <w:t>NH</w:t>
      </w:r>
      <w:r w:rsidRPr="00220029">
        <w:rPr>
          <w:rFonts w:hint="eastAsia"/>
          <w:sz w:val="24"/>
          <w:szCs w:val="24"/>
          <w:vertAlign w:val="subscript"/>
        </w:rPr>
        <w:t>3</w:t>
      </w:r>
      <w:r w:rsidRPr="00220029">
        <w:rPr>
          <w:rFonts w:hint="eastAsia"/>
          <w:sz w:val="24"/>
          <w:szCs w:val="24"/>
        </w:rPr>
        <w:t>-N</w:t>
      </w:r>
      <w:r w:rsidR="00220029">
        <w:rPr>
          <w:rFonts w:hint="eastAsia"/>
          <w:sz w:val="24"/>
          <w:szCs w:val="24"/>
        </w:rPr>
        <w:t>、总磷等</w:t>
      </w:r>
      <w:r w:rsidRPr="00220029">
        <w:rPr>
          <w:rFonts w:hint="eastAsia"/>
          <w:sz w:val="24"/>
          <w:szCs w:val="24"/>
        </w:rPr>
        <w:t>，</w:t>
      </w:r>
      <w:r w:rsidRPr="00220029">
        <w:rPr>
          <w:rFonts w:hint="eastAsia"/>
          <w:bCs/>
          <w:sz w:val="24"/>
          <w:szCs w:val="24"/>
        </w:rPr>
        <w:t>环</w:t>
      </w:r>
      <w:r w:rsidRPr="00641568">
        <w:rPr>
          <w:rFonts w:hint="eastAsia"/>
          <w:bCs/>
          <w:sz w:val="24"/>
          <w:szCs w:val="24"/>
        </w:rPr>
        <w:t>境风险</w:t>
      </w:r>
      <w:r w:rsidRPr="00641568">
        <w:rPr>
          <w:sz w:val="24"/>
          <w:szCs w:val="24"/>
        </w:rPr>
        <w:t>评价因子为</w:t>
      </w:r>
      <w:proofErr w:type="gramStart"/>
      <w:r w:rsidR="00CC68D1" w:rsidRPr="00641568">
        <w:rPr>
          <w:rFonts w:hint="eastAsia"/>
          <w:sz w:val="24"/>
          <w:szCs w:val="24"/>
        </w:rPr>
        <w:t>危化品</w:t>
      </w:r>
      <w:r w:rsidRPr="00641568">
        <w:rPr>
          <w:rFonts w:hint="eastAsia"/>
          <w:sz w:val="24"/>
          <w:szCs w:val="24"/>
        </w:rPr>
        <w:t>物质</w:t>
      </w:r>
      <w:proofErr w:type="gramEnd"/>
      <w:r w:rsidRPr="00641568">
        <w:rPr>
          <w:rFonts w:hint="eastAsia"/>
          <w:sz w:val="24"/>
          <w:szCs w:val="24"/>
        </w:rPr>
        <w:t>泄漏、火灾爆</w:t>
      </w:r>
      <w:r w:rsidRPr="00641568">
        <w:rPr>
          <w:rFonts w:hint="eastAsia"/>
          <w:bCs/>
          <w:sz w:val="24"/>
          <w:szCs w:val="24"/>
        </w:rPr>
        <w:t>炸</w:t>
      </w:r>
      <w:r w:rsidRPr="00641568">
        <w:rPr>
          <w:sz w:val="24"/>
          <w:szCs w:val="24"/>
        </w:rPr>
        <w:t>。</w:t>
      </w:r>
    </w:p>
    <w:p w:rsidR="00A14CB2" w:rsidRPr="00D1027B" w:rsidRDefault="00A14CB2" w:rsidP="00575660">
      <w:pPr>
        <w:spacing w:beforeLines="50" w:line="520" w:lineRule="exact"/>
        <w:outlineLvl w:val="1"/>
        <w:rPr>
          <w:rFonts w:eastAsia="黑体"/>
          <w:b/>
          <w:sz w:val="32"/>
          <w:szCs w:val="28"/>
        </w:rPr>
      </w:pPr>
      <w:bookmarkStart w:id="22" w:name="_Toc278553907"/>
      <w:bookmarkStart w:id="23" w:name="_Toc523142529"/>
      <w:r w:rsidRPr="00D1027B">
        <w:rPr>
          <w:rFonts w:eastAsia="黑体" w:hint="eastAsia"/>
          <w:b/>
          <w:sz w:val="32"/>
          <w:szCs w:val="28"/>
        </w:rPr>
        <w:t>1.</w:t>
      </w:r>
      <w:r w:rsidR="00A80FDA">
        <w:rPr>
          <w:rFonts w:eastAsia="黑体" w:hint="eastAsia"/>
          <w:b/>
          <w:sz w:val="32"/>
          <w:szCs w:val="28"/>
        </w:rPr>
        <w:t>3</w:t>
      </w:r>
      <w:r w:rsidRPr="00D1027B">
        <w:rPr>
          <w:rFonts w:eastAsia="黑体" w:hint="eastAsia"/>
          <w:b/>
          <w:sz w:val="32"/>
          <w:szCs w:val="28"/>
        </w:rPr>
        <w:t>评价等级和评价范围</w:t>
      </w:r>
      <w:bookmarkEnd w:id="22"/>
      <w:bookmarkEnd w:id="23"/>
    </w:p>
    <w:p w:rsidR="00A14CB2" w:rsidRPr="00D1027B" w:rsidRDefault="0025040E" w:rsidP="00C66692">
      <w:pPr>
        <w:spacing w:line="520" w:lineRule="exact"/>
        <w:ind w:firstLineChars="200" w:firstLine="480"/>
        <w:rPr>
          <w:sz w:val="24"/>
          <w:szCs w:val="24"/>
        </w:rPr>
      </w:pPr>
      <w:r w:rsidRPr="00D1027B">
        <w:rPr>
          <w:sz w:val="24"/>
          <w:szCs w:val="24"/>
        </w:rPr>
        <w:t>按照《环境影响评价技术导则》进行评价等级划分，各要素环境评价等级如下：</w:t>
      </w:r>
    </w:p>
    <w:p w:rsidR="00A14CB2" w:rsidRPr="00D1027B" w:rsidRDefault="00A14CB2" w:rsidP="004C77F0">
      <w:pPr>
        <w:pStyle w:val="20"/>
        <w:spacing w:line="520" w:lineRule="exact"/>
        <w:ind w:firstLine="0"/>
        <w:outlineLvl w:val="2"/>
        <w:rPr>
          <w:rFonts w:ascii="Times New Roman" w:eastAsia="宋体"/>
          <w:b/>
          <w:bCs/>
          <w:sz w:val="28"/>
          <w:szCs w:val="24"/>
        </w:rPr>
      </w:pPr>
      <w:r w:rsidRPr="00D1027B">
        <w:rPr>
          <w:rFonts w:ascii="Times New Roman" w:eastAsia="宋体" w:hint="eastAsia"/>
          <w:b/>
          <w:bCs/>
          <w:sz w:val="28"/>
          <w:szCs w:val="24"/>
        </w:rPr>
        <w:t>1.</w:t>
      </w:r>
      <w:r w:rsidR="00A80FDA">
        <w:rPr>
          <w:rFonts w:ascii="Times New Roman" w:eastAsia="宋体" w:hint="eastAsia"/>
          <w:b/>
          <w:bCs/>
          <w:sz w:val="28"/>
          <w:szCs w:val="24"/>
        </w:rPr>
        <w:t>3</w:t>
      </w:r>
      <w:r w:rsidRPr="00D1027B">
        <w:rPr>
          <w:rFonts w:ascii="Times New Roman" w:eastAsia="宋体" w:hint="eastAsia"/>
          <w:b/>
          <w:bCs/>
          <w:sz w:val="28"/>
          <w:szCs w:val="24"/>
        </w:rPr>
        <w:t>.1</w:t>
      </w:r>
      <w:r w:rsidRPr="00D1027B">
        <w:rPr>
          <w:rFonts w:ascii="Times New Roman" w:eastAsia="宋体" w:hint="eastAsia"/>
          <w:b/>
          <w:bCs/>
          <w:sz w:val="28"/>
          <w:szCs w:val="24"/>
        </w:rPr>
        <w:t>环境空气</w:t>
      </w:r>
    </w:p>
    <w:p w:rsidR="00A14CB2" w:rsidRPr="00D1027B" w:rsidRDefault="00A14CB2" w:rsidP="00C66692">
      <w:pPr>
        <w:spacing w:line="520" w:lineRule="exact"/>
        <w:ind w:firstLineChars="200" w:firstLine="480"/>
        <w:rPr>
          <w:sz w:val="24"/>
          <w:szCs w:val="24"/>
        </w:rPr>
      </w:pPr>
      <w:r w:rsidRPr="00D1027B">
        <w:rPr>
          <w:rFonts w:hint="eastAsia"/>
          <w:sz w:val="24"/>
          <w:szCs w:val="24"/>
        </w:rPr>
        <w:t>（</w:t>
      </w:r>
      <w:r w:rsidRPr="00D1027B">
        <w:rPr>
          <w:rFonts w:hint="eastAsia"/>
          <w:sz w:val="24"/>
          <w:szCs w:val="24"/>
        </w:rPr>
        <w:t>1</w:t>
      </w:r>
      <w:r w:rsidRPr="00D1027B">
        <w:rPr>
          <w:rFonts w:hint="eastAsia"/>
          <w:sz w:val="24"/>
          <w:szCs w:val="24"/>
        </w:rPr>
        <w:t>）</w:t>
      </w:r>
      <w:r w:rsidRPr="00D1027B">
        <w:rPr>
          <w:rFonts w:hint="eastAsia"/>
          <w:bCs/>
          <w:sz w:val="24"/>
          <w:szCs w:val="24"/>
        </w:rPr>
        <w:t>评价等级</w:t>
      </w:r>
    </w:p>
    <w:p w:rsidR="0025040E" w:rsidRPr="00336F8C" w:rsidRDefault="0025040E" w:rsidP="00C66692">
      <w:pPr>
        <w:spacing w:line="520" w:lineRule="exact"/>
        <w:ind w:firstLineChars="200" w:firstLine="480"/>
        <w:rPr>
          <w:sz w:val="24"/>
          <w:szCs w:val="24"/>
        </w:rPr>
      </w:pPr>
      <w:r w:rsidRPr="00033E59">
        <w:rPr>
          <w:sz w:val="24"/>
          <w:szCs w:val="24"/>
        </w:rPr>
        <w:t>项目</w:t>
      </w:r>
      <w:r w:rsidR="00336F8C">
        <w:rPr>
          <w:rFonts w:hint="eastAsia"/>
          <w:sz w:val="24"/>
          <w:szCs w:val="24"/>
        </w:rPr>
        <w:t>有组织</w:t>
      </w:r>
      <w:r w:rsidRPr="00033E59">
        <w:rPr>
          <w:rFonts w:hint="eastAsia"/>
          <w:sz w:val="24"/>
          <w:szCs w:val="24"/>
        </w:rPr>
        <w:t>废气特征</w:t>
      </w:r>
      <w:r w:rsidRPr="00033E59">
        <w:rPr>
          <w:sz w:val="24"/>
          <w:szCs w:val="24"/>
        </w:rPr>
        <w:t>污染物</w:t>
      </w:r>
      <w:r w:rsidRPr="00336F8C">
        <w:rPr>
          <w:rFonts w:hint="eastAsia"/>
          <w:sz w:val="24"/>
          <w:szCs w:val="24"/>
        </w:rPr>
        <w:t>为</w:t>
      </w:r>
      <w:r w:rsidR="00CC68D1" w:rsidRPr="00336F8C">
        <w:rPr>
          <w:rFonts w:hint="eastAsia"/>
          <w:sz w:val="24"/>
          <w:szCs w:val="24"/>
        </w:rPr>
        <w:t>氨、甲醇</w:t>
      </w:r>
      <w:r w:rsidRPr="00336F8C">
        <w:rPr>
          <w:rFonts w:hint="eastAsia"/>
          <w:sz w:val="24"/>
          <w:szCs w:val="24"/>
        </w:rPr>
        <w:t>。按照《环境影响评价技术导则</w:t>
      </w:r>
      <w:r w:rsidRPr="00336F8C">
        <w:rPr>
          <w:rFonts w:hint="eastAsia"/>
          <w:sz w:val="24"/>
          <w:szCs w:val="24"/>
        </w:rPr>
        <w:t xml:space="preserve"> </w:t>
      </w:r>
      <w:r w:rsidRPr="00336F8C">
        <w:rPr>
          <w:rFonts w:hint="eastAsia"/>
          <w:sz w:val="24"/>
          <w:szCs w:val="24"/>
        </w:rPr>
        <w:t>大气环境》（</w:t>
      </w:r>
      <w:r w:rsidRPr="00336F8C">
        <w:rPr>
          <w:rFonts w:hint="eastAsia"/>
          <w:sz w:val="24"/>
          <w:szCs w:val="24"/>
        </w:rPr>
        <w:t>HJ2.2-2008</w:t>
      </w:r>
      <w:r w:rsidRPr="00336F8C">
        <w:rPr>
          <w:rFonts w:hint="eastAsia"/>
          <w:sz w:val="24"/>
          <w:szCs w:val="24"/>
        </w:rPr>
        <w:t>）规定，计算</w:t>
      </w:r>
      <w:r w:rsidRPr="00336F8C">
        <w:rPr>
          <w:rFonts w:hint="eastAsia"/>
          <w:bCs/>
          <w:sz w:val="24"/>
          <w:szCs w:val="24"/>
        </w:rPr>
        <w:t>各污染物</w:t>
      </w:r>
      <w:r w:rsidRPr="00336F8C">
        <w:rPr>
          <w:rFonts w:hint="eastAsia"/>
          <w:sz w:val="24"/>
          <w:szCs w:val="24"/>
        </w:rPr>
        <w:t>的最大地面浓度占标率</w:t>
      </w:r>
      <w:r w:rsidRPr="00336F8C">
        <w:rPr>
          <w:rFonts w:hint="eastAsia"/>
          <w:sz w:val="24"/>
          <w:szCs w:val="24"/>
        </w:rPr>
        <w:t>Pi</w:t>
      </w:r>
      <w:r w:rsidRPr="00336F8C">
        <w:rPr>
          <w:rFonts w:hint="eastAsia"/>
          <w:sz w:val="24"/>
          <w:szCs w:val="24"/>
        </w:rPr>
        <w:t>，其中</w:t>
      </w:r>
      <w:r w:rsidRPr="00336F8C">
        <w:rPr>
          <w:rFonts w:hint="eastAsia"/>
          <w:sz w:val="24"/>
          <w:szCs w:val="24"/>
        </w:rPr>
        <w:t>Pi</w:t>
      </w:r>
      <w:r w:rsidRPr="00336F8C">
        <w:rPr>
          <w:rFonts w:hint="eastAsia"/>
          <w:sz w:val="24"/>
          <w:szCs w:val="24"/>
        </w:rPr>
        <w:t>定义为：</w:t>
      </w:r>
    </w:p>
    <w:p w:rsidR="0025040E" w:rsidRPr="00336F8C" w:rsidRDefault="0025040E" w:rsidP="00C66692">
      <w:pPr>
        <w:spacing w:line="520" w:lineRule="exact"/>
        <w:ind w:firstLineChars="900" w:firstLine="2160"/>
        <w:rPr>
          <w:sz w:val="24"/>
          <w:szCs w:val="24"/>
          <w:lang w:val="pl-PL"/>
        </w:rPr>
      </w:pPr>
      <w:r w:rsidRPr="00336F8C">
        <w:rPr>
          <w:sz w:val="24"/>
          <w:szCs w:val="24"/>
          <w:lang w:val="pl-PL"/>
        </w:rPr>
        <w:t>Pi</w:t>
      </w:r>
      <w:r w:rsidRPr="00336F8C">
        <w:rPr>
          <w:rFonts w:hint="eastAsia"/>
          <w:sz w:val="24"/>
          <w:szCs w:val="24"/>
          <w:lang w:val="pl-PL"/>
        </w:rPr>
        <w:t>＝</w:t>
      </w:r>
      <w:r w:rsidRPr="00336F8C">
        <w:rPr>
          <w:sz w:val="24"/>
          <w:szCs w:val="24"/>
          <w:lang w:val="pl-PL"/>
        </w:rPr>
        <w:t>(</w:t>
      </w:r>
      <w:r w:rsidRPr="00336F8C">
        <w:rPr>
          <w:rFonts w:hint="eastAsia"/>
          <w:sz w:val="24"/>
          <w:szCs w:val="24"/>
          <w:lang w:val="pl-PL"/>
        </w:rPr>
        <w:t>C</w:t>
      </w:r>
      <w:r w:rsidRPr="00336F8C">
        <w:rPr>
          <w:sz w:val="24"/>
          <w:szCs w:val="24"/>
          <w:lang w:val="pl-PL"/>
        </w:rPr>
        <w:t>i/C</w:t>
      </w:r>
      <w:r w:rsidRPr="00336F8C">
        <w:rPr>
          <w:sz w:val="24"/>
          <w:szCs w:val="24"/>
          <w:vertAlign w:val="subscript"/>
          <w:lang w:val="pl-PL"/>
        </w:rPr>
        <w:t>0i</w:t>
      </w:r>
      <w:r w:rsidRPr="00336F8C">
        <w:rPr>
          <w:sz w:val="24"/>
          <w:szCs w:val="24"/>
          <w:lang w:val="pl-PL"/>
        </w:rPr>
        <w:t>)×10</w:t>
      </w:r>
      <w:r w:rsidRPr="00336F8C">
        <w:rPr>
          <w:rFonts w:hint="eastAsia"/>
          <w:sz w:val="24"/>
          <w:szCs w:val="24"/>
          <w:lang w:val="pl-PL"/>
        </w:rPr>
        <w:t>0%</w:t>
      </w:r>
    </w:p>
    <w:p w:rsidR="0025040E" w:rsidRPr="00336F8C" w:rsidRDefault="0025040E" w:rsidP="00C66692">
      <w:pPr>
        <w:spacing w:line="520" w:lineRule="exact"/>
        <w:ind w:firstLineChars="200" w:firstLine="480"/>
        <w:rPr>
          <w:sz w:val="24"/>
          <w:szCs w:val="24"/>
          <w:lang w:val="pl-PL"/>
        </w:rPr>
      </w:pPr>
      <w:r w:rsidRPr="00336F8C">
        <w:rPr>
          <w:rFonts w:hint="eastAsia"/>
          <w:sz w:val="24"/>
          <w:szCs w:val="24"/>
        </w:rPr>
        <w:t>式中</w:t>
      </w:r>
      <w:r w:rsidRPr="00336F8C">
        <w:rPr>
          <w:rFonts w:hint="eastAsia"/>
          <w:sz w:val="24"/>
          <w:szCs w:val="24"/>
          <w:lang w:val="pl-PL"/>
        </w:rPr>
        <w:t>：</w:t>
      </w:r>
    </w:p>
    <w:p w:rsidR="0025040E" w:rsidRPr="00336F8C" w:rsidRDefault="0025040E" w:rsidP="00C66692">
      <w:pPr>
        <w:spacing w:line="520" w:lineRule="exact"/>
        <w:ind w:firstLineChars="200" w:firstLine="480"/>
        <w:rPr>
          <w:sz w:val="24"/>
          <w:szCs w:val="24"/>
        </w:rPr>
      </w:pPr>
      <w:r w:rsidRPr="00336F8C">
        <w:rPr>
          <w:sz w:val="24"/>
          <w:szCs w:val="24"/>
        </w:rPr>
        <w:t>Pi</w:t>
      </w:r>
      <w:r w:rsidRPr="00336F8C">
        <w:rPr>
          <w:rFonts w:hint="eastAsia"/>
          <w:sz w:val="24"/>
          <w:szCs w:val="24"/>
        </w:rPr>
        <w:t>－某污染物的最大地面浓度占标率，</w:t>
      </w:r>
      <w:r w:rsidRPr="00336F8C">
        <w:rPr>
          <w:rFonts w:hint="eastAsia"/>
          <w:sz w:val="24"/>
          <w:szCs w:val="24"/>
        </w:rPr>
        <w:t>%</w:t>
      </w:r>
      <w:r w:rsidRPr="00336F8C">
        <w:rPr>
          <w:rFonts w:hint="eastAsia"/>
          <w:sz w:val="24"/>
          <w:szCs w:val="24"/>
        </w:rPr>
        <w:t>；</w:t>
      </w:r>
    </w:p>
    <w:p w:rsidR="0025040E" w:rsidRPr="00336F8C" w:rsidRDefault="0025040E" w:rsidP="00C66692">
      <w:pPr>
        <w:spacing w:line="520" w:lineRule="exact"/>
        <w:ind w:firstLineChars="200" w:firstLine="480"/>
        <w:rPr>
          <w:sz w:val="24"/>
          <w:szCs w:val="24"/>
        </w:rPr>
      </w:pPr>
      <w:r w:rsidRPr="00336F8C">
        <w:rPr>
          <w:rFonts w:hint="eastAsia"/>
          <w:sz w:val="24"/>
          <w:szCs w:val="24"/>
        </w:rPr>
        <w:t>C</w:t>
      </w:r>
      <w:r w:rsidRPr="00336F8C">
        <w:rPr>
          <w:sz w:val="24"/>
          <w:szCs w:val="24"/>
        </w:rPr>
        <w:t>i</w:t>
      </w:r>
      <w:r w:rsidRPr="00336F8C">
        <w:rPr>
          <w:rFonts w:hint="eastAsia"/>
          <w:sz w:val="24"/>
          <w:szCs w:val="24"/>
        </w:rPr>
        <w:t>－采用估算模式计算出的某污染物的最大地面浓度，</w:t>
      </w:r>
      <w:r w:rsidRPr="00336F8C">
        <w:rPr>
          <w:rFonts w:hint="eastAsia"/>
          <w:sz w:val="24"/>
          <w:szCs w:val="24"/>
        </w:rPr>
        <w:t>mg/m</w:t>
      </w:r>
      <w:r w:rsidRPr="00336F8C">
        <w:rPr>
          <w:rFonts w:hint="eastAsia"/>
          <w:sz w:val="24"/>
          <w:szCs w:val="24"/>
          <w:vertAlign w:val="superscript"/>
        </w:rPr>
        <w:t>3</w:t>
      </w:r>
      <w:r w:rsidRPr="00336F8C">
        <w:rPr>
          <w:rFonts w:hint="eastAsia"/>
          <w:sz w:val="24"/>
          <w:szCs w:val="24"/>
        </w:rPr>
        <w:t>；</w:t>
      </w:r>
    </w:p>
    <w:p w:rsidR="0025040E" w:rsidRPr="00336F8C" w:rsidRDefault="0025040E" w:rsidP="00C66692">
      <w:pPr>
        <w:spacing w:line="520" w:lineRule="exact"/>
        <w:ind w:firstLineChars="200" w:firstLine="480"/>
        <w:rPr>
          <w:sz w:val="24"/>
          <w:szCs w:val="24"/>
        </w:rPr>
      </w:pPr>
      <w:r w:rsidRPr="00336F8C">
        <w:rPr>
          <w:sz w:val="24"/>
          <w:szCs w:val="24"/>
        </w:rPr>
        <w:t>C</w:t>
      </w:r>
      <w:r w:rsidRPr="00336F8C">
        <w:rPr>
          <w:sz w:val="24"/>
          <w:szCs w:val="24"/>
          <w:vertAlign w:val="subscript"/>
        </w:rPr>
        <w:t>0i</w:t>
      </w:r>
      <w:r w:rsidRPr="00336F8C">
        <w:rPr>
          <w:rFonts w:hint="eastAsia"/>
          <w:sz w:val="24"/>
          <w:szCs w:val="24"/>
        </w:rPr>
        <w:t>－某污染物的环境空气质量标准，</w:t>
      </w:r>
      <w:r w:rsidRPr="00336F8C">
        <w:rPr>
          <w:sz w:val="24"/>
          <w:szCs w:val="24"/>
        </w:rPr>
        <w:t>mg/m</w:t>
      </w:r>
      <w:r w:rsidRPr="00336F8C">
        <w:rPr>
          <w:sz w:val="24"/>
          <w:szCs w:val="24"/>
          <w:vertAlign w:val="superscript"/>
        </w:rPr>
        <w:t>3</w:t>
      </w:r>
      <w:r w:rsidRPr="00336F8C">
        <w:rPr>
          <w:rFonts w:hint="eastAsia"/>
          <w:sz w:val="24"/>
          <w:szCs w:val="24"/>
        </w:rPr>
        <w:t>；</w:t>
      </w:r>
      <w:r w:rsidRPr="00336F8C">
        <w:rPr>
          <w:rFonts w:hint="eastAsia"/>
          <w:sz w:val="24"/>
          <w:szCs w:val="24"/>
        </w:rPr>
        <w:t>C</w:t>
      </w:r>
      <w:r w:rsidRPr="00336F8C">
        <w:rPr>
          <w:rFonts w:hint="eastAsia"/>
          <w:sz w:val="24"/>
          <w:szCs w:val="24"/>
          <w:vertAlign w:val="subscript"/>
        </w:rPr>
        <w:t>0i</w:t>
      </w:r>
      <w:r w:rsidRPr="00336F8C">
        <w:rPr>
          <w:rFonts w:hint="eastAsia"/>
          <w:sz w:val="24"/>
          <w:szCs w:val="24"/>
        </w:rPr>
        <w:t>一般选用</w:t>
      </w:r>
      <w:r w:rsidRPr="00336F8C">
        <w:rPr>
          <w:rFonts w:hint="eastAsia"/>
          <w:sz w:val="24"/>
          <w:szCs w:val="24"/>
        </w:rPr>
        <w:t>GB3095</w:t>
      </w:r>
      <w:r w:rsidRPr="00336F8C">
        <w:rPr>
          <w:rFonts w:hint="eastAsia"/>
          <w:sz w:val="24"/>
          <w:szCs w:val="24"/>
        </w:rPr>
        <w:t>中</w:t>
      </w:r>
      <w:r w:rsidRPr="00336F8C">
        <w:rPr>
          <w:rFonts w:hint="eastAsia"/>
          <w:sz w:val="24"/>
          <w:szCs w:val="24"/>
        </w:rPr>
        <w:t>1</w:t>
      </w:r>
      <w:r w:rsidRPr="00336F8C">
        <w:rPr>
          <w:rFonts w:hint="eastAsia"/>
          <w:sz w:val="24"/>
          <w:szCs w:val="24"/>
        </w:rPr>
        <w:t>小时平均取样时间的二级标准的浓度限值。</w:t>
      </w:r>
    </w:p>
    <w:p w:rsidR="0025040E" w:rsidRPr="00210F00" w:rsidRDefault="0025040E" w:rsidP="00C66692">
      <w:pPr>
        <w:spacing w:line="520" w:lineRule="exact"/>
        <w:ind w:firstLineChars="200" w:firstLine="480"/>
        <w:rPr>
          <w:sz w:val="24"/>
          <w:szCs w:val="24"/>
        </w:rPr>
      </w:pPr>
      <w:r w:rsidRPr="00210F00">
        <w:rPr>
          <w:rFonts w:hint="eastAsia"/>
          <w:sz w:val="24"/>
          <w:szCs w:val="24"/>
        </w:rPr>
        <w:t>评价工作等级的判定依据见表</w:t>
      </w:r>
      <w:r w:rsidRPr="00210F00">
        <w:rPr>
          <w:rFonts w:hint="eastAsia"/>
          <w:sz w:val="24"/>
          <w:szCs w:val="24"/>
        </w:rPr>
        <w:t>1.</w:t>
      </w:r>
      <w:r w:rsidR="00A80FDA" w:rsidRPr="00210F00">
        <w:rPr>
          <w:rFonts w:hint="eastAsia"/>
          <w:sz w:val="24"/>
          <w:szCs w:val="24"/>
        </w:rPr>
        <w:t>3</w:t>
      </w:r>
      <w:r w:rsidRPr="00210F00">
        <w:rPr>
          <w:rFonts w:hint="eastAsia"/>
          <w:sz w:val="24"/>
          <w:szCs w:val="24"/>
        </w:rPr>
        <w:t>-1</w:t>
      </w:r>
      <w:r w:rsidRPr="00210F00">
        <w:rPr>
          <w:rFonts w:hint="eastAsia"/>
          <w:sz w:val="24"/>
          <w:szCs w:val="24"/>
        </w:rPr>
        <w:t>。</w:t>
      </w:r>
    </w:p>
    <w:p w:rsidR="0025040E" w:rsidRPr="00210F00" w:rsidRDefault="0025040E" w:rsidP="00575660">
      <w:pPr>
        <w:spacing w:beforeLines="50" w:afterLines="50"/>
        <w:jc w:val="center"/>
        <w:rPr>
          <w:b/>
          <w:bCs/>
          <w:sz w:val="24"/>
          <w:szCs w:val="21"/>
        </w:rPr>
      </w:pPr>
      <w:r w:rsidRPr="00210F00">
        <w:rPr>
          <w:rFonts w:hint="eastAsia"/>
          <w:b/>
          <w:bCs/>
          <w:sz w:val="24"/>
          <w:szCs w:val="21"/>
        </w:rPr>
        <w:t>表</w:t>
      </w:r>
      <w:r w:rsidRPr="00210F00">
        <w:rPr>
          <w:rFonts w:hint="eastAsia"/>
          <w:b/>
          <w:bCs/>
          <w:sz w:val="24"/>
          <w:szCs w:val="21"/>
        </w:rPr>
        <w:t>1.</w:t>
      </w:r>
      <w:r w:rsidR="00A80FDA" w:rsidRPr="00210F00">
        <w:rPr>
          <w:rFonts w:hint="eastAsia"/>
          <w:b/>
          <w:bCs/>
          <w:sz w:val="24"/>
          <w:szCs w:val="21"/>
        </w:rPr>
        <w:t>3</w:t>
      </w:r>
      <w:r w:rsidRPr="00210F00">
        <w:rPr>
          <w:rFonts w:hint="eastAsia"/>
          <w:b/>
          <w:bCs/>
          <w:sz w:val="24"/>
          <w:szCs w:val="21"/>
        </w:rPr>
        <w:t xml:space="preserve">-1    </w:t>
      </w:r>
      <w:r w:rsidRPr="00210F00">
        <w:rPr>
          <w:rFonts w:hint="eastAsia"/>
          <w:b/>
          <w:bCs/>
          <w:sz w:val="24"/>
          <w:szCs w:val="21"/>
        </w:rPr>
        <w:t>评价工作等级</w:t>
      </w:r>
    </w:p>
    <w:tbl>
      <w:tblPr>
        <w:tblW w:w="4414" w:type="pct"/>
        <w:jc w:val="center"/>
        <w:tblBorders>
          <w:top w:val="single" w:sz="4" w:space="0" w:color="auto"/>
          <w:bottom w:val="single" w:sz="4" w:space="0" w:color="auto"/>
          <w:insideH w:val="single" w:sz="4" w:space="0" w:color="auto"/>
          <w:insideV w:val="single" w:sz="4" w:space="0" w:color="auto"/>
        </w:tblBorders>
        <w:tblLook w:val="01E0"/>
      </w:tblPr>
      <w:tblGrid>
        <w:gridCol w:w="2206"/>
        <w:gridCol w:w="5892"/>
      </w:tblGrid>
      <w:tr w:rsidR="0025040E" w:rsidRPr="00210F00" w:rsidTr="007C773D">
        <w:trPr>
          <w:trHeight w:val="340"/>
          <w:jc w:val="center"/>
        </w:trPr>
        <w:tc>
          <w:tcPr>
            <w:tcW w:w="1362"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评价工作等级</w:t>
            </w:r>
          </w:p>
        </w:tc>
        <w:tc>
          <w:tcPr>
            <w:tcW w:w="3638"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评价工作等级判据</w:t>
            </w:r>
          </w:p>
        </w:tc>
      </w:tr>
      <w:tr w:rsidR="0025040E" w:rsidRPr="00210F00" w:rsidTr="007C773D">
        <w:trPr>
          <w:trHeight w:val="340"/>
          <w:jc w:val="center"/>
        </w:trPr>
        <w:tc>
          <w:tcPr>
            <w:tcW w:w="1362"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一级</w:t>
            </w:r>
          </w:p>
        </w:tc>
        <w:tc>
          <w:tcPr>
            <w:tcW w:w="3638"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Pmax</w:t>
            </w:r>
            <w:r w:rsidRPr="00210F00">
              <w:rPr>
                <w:rFonts w:ascii="宋体" w:hAnsi="宋体"/>
                <w:sz w:val="18"/>
                <w:szCs w:val="18"/>
              </w:rPr>
              <w:t>≥</w:t>
            </w:r>
            <w:r w:rsidRPr="00210F00">
              <w:rPr>
                <w:sz w:val="18"/>
                <w:szCs w:val="18"/>
              </w:rPr>
              <w:t>80%</w:t>
            </w:r>
            <w:r w:rsidRPr="00210F00">
              <w:rPr>
                <w:sz w:val="18"/>
                <w:szCs w:val="18"/>
              </w:rPr>
              <w:t>，且</w:t>
            </w:r>
            <w:r w:rsidRPr="00210F00">
              <w:rPr>
                <w:sz w:val="18"/>
                <w:szCs w:val="18"/>
              </w:rPr>
              <w:t>D</w:t>
            </w:r>
            <w:r w:rsidRPr="00210F00">
              <w:rPr>
                <w:sz w:val="18"/>
                <w:szCs w:val="18"/>
                <w:vertAlign w:val="subscript"/>
              </w:rPr>
              <w:t>10%</w:t>
            </w:r>
            <w:r w:rsidRPr="00210F00">
              <w:rPr>
                <w:rFonts w:ascii="宋体" w:hAnsi="宋体"/>
                <w:sz w:val="18"/>
                <w:szCs w:val="18"/>
              </w:rPr>
              <w:t>≥</w:t>
            </w:r>
            <w:smartTag w:uri="urn:schemas-microsoft-com:office:smarttags" w:element="chmetcnv">
              <w:smartTagPr>
                <w:attr w:name="UnitName" w:val="km"/>
                <w:attr w:name="SourceValue" w:val="5"/>
                <w:attr w:name="HasSpace" w:val="False"/>
                <w:attr w:name="Negative" w:val="False"/>
                <w:attr w:name="NumberType" w:val="1"/>
                <w:attr w:name="TCSC" w:val="0"/>
              </w:smartTagPr>
              <w:r w:rsidRPr="00210F00">
                <w:rPr>
                  <w:sz w:val="18"/>
                  <w:szCs w:val="18"/>
                </w:rPr>
                <w:t>5km</w:t>
              </w:r>
            </w:smartTag>
          </w:p>
        </w:tc>
      </w:tr>
      <w:tr w:rsidR="0025040E" w:rsidRPr="00210F00" w:rsidTr="007C773D">
        <w:trPr>
          <w:trHeight w:val="340"/>
          <w:jc w:val="center"/>
        </w:trPr>
        <w:tc>
          <w:tcPr>
            <w:tcW w:w="1362"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二级</w:t>
            </w:r>
          </w:p>
        </w:tc>
        <w:tc>
          <w:tcPr>
            <w:tcW w:w="3638"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其他</w:t>
            </w:r>
          </w:p>
        </w:tc>
      </w:tr>
      <w:tr w:rsidR="0025040E" w:rsidRPr="00210F00" w:rsidTr="007C773D">
        <w:trPr>
          <w:trHeight w:val="340"/>
          <w:jc w:val="center"/>
        </w:trPr>
        <w:tc>
          <w:tcPr>
            <w:tcW w:w="1362"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三级</w:t>
            </w:r>
          </w:p>
        </w:tc>
        <w:tc>
          <w:tcPr>
            <w:tcW w:w="3638" w:type="pct"/>
            <w:vAlign w:val="center"/>
          </w:tcPr>
          <w:p w:rsidR="0025040E" w:rsidRPr="00210F00" w:rsidRDefault="0025040E" w:rsidP="007C773D">
            <w:pPr>
              <w:adjustRightInd w:val="0"/>
              <w:snapToGrid w:val="0"/>
              <w:ind w:firstLine="360"/>
              <w:jc w:val="center"/>
              <w:rPr>
                <w:sz w:val="18"/>
                <w:szCs w:val="18"/>
              </w:rPr>
            </w:pPr>
            <w:r w:rsidRPr="00210F00">
              <w:rPr>
                <w:sz w:val="18"/>
                <w:szCs w:val="18"/>
              </w:rPr>
              <w:t>Pmax&lt;10%</w:t>
            </w:r>
            <w:r w:rsidRPr="00210F00">
              <w:rPr>
                <w:sz w:val="18"/>
                <w:szCs w:val="18"/>
              </w:rPr>
              <w:t>或</w:t>
            </w:r>
            <w:r w:rsidRPr="00210F00">
              <w:rPr>
                <w:sz w:val="18"/>
                <w:szCs w:val="18"/>
              </w:rPr>
              <w:t>D</w:t>
            </w:r>
            <w:r w:rsidRPr="00210F00">
              <w:rPr>
                <w:sz w:val="18"/>
                <w:szCs w:val="18"/>
                <w:vertAlign w:val="subscript"/>
              </w:rPr>
              <w:t>10%</w:t>
            </w:r>
            <w:r w:rsidRPr="00210F00">
              <w:rPr>
                <w:sz w:val="18"/>
                <w:szCs w:val="18"/>
              </w:rPr>
              <w:t>&lt;</w:t>
            </w:r>
            <w:r w:rsidRPr="00210F00">
              <w:rPr>
                <w:sz w:val="18"/>
                <w:szCs w:val="18"/>
              </w:rPr>
              <w:t>污染源距厂界最近距离</w:t>
            </w:r>
          </w:p>
        </w:tc>
      </w:tr>
    </w:tbl>
    <w:p w:rsidR="0025040E" w:rsidRPr="00210F00" w:rsidRDefault="0025040E" w:rsidP="00575660">
      <w:pPr>
        <w:spacing w:beforeLines="50" w:line="520" w:lineRule="exact"/>
        <w:ind w:firstLineChars="200" w:firstLine="480"/>
        <w:rPr>
          <w:sz w:val="24"/>
          <w:szCs w:val="24"/>
        </w:rPr>
      </w:pPr>
      <w:r w:rsidRPr="00210F00">
        <w:rPr>
          <w:rFonts w:hint="eastAsia"/>
          <w:sz w:val="24"/>
          <w:szCs w:val="24"/>
        </w:rPr>
        <w:t>估算数值计算各污染物参数见表</w:t>
      </w:r>
      <w:r w:rsidRPr="00210F00">
        <w:rPr>
          <w:rFonts w:hint="eastAsia"/>
          <w:sz w:val="24"/>
          <w:szCs w:val="24"/>
        </w:rPr>
        <w:t>1.</w:t>
      </w:r>
      <w:r w:rsidR="00A80FDA" w:rsidRPr="00210F00">
        <w:rPr>
          <w:rFonts w:hint="eastAsia"/>
          <w:sz w:val="24"/>
          <w:szCs w:val="24"/>
        </w:rPr>
        <w:t>3</w:t>
      </w:r>
      <w:r w:rsidRPr="00210F00">
        <w:rPr>
          <w:rFonts w:hint="eastAsia"/>
          <w:sz w:val="24"/>
          <w:szCs w:val="24"/>
        </w:rPr>
        <w:t>-2</w:t>
      </w:r>
      <w:r w:rsidRPr="00210F00">
        <w:rPr>
          <w:rFonts w:hint="eastAsia"/>
          <w:sz w:val="24"/>
          <w:szCs w:val="24"/>
        </w:rPr>
        <w:t>。</w:t>
      </w:r>
    </w:p>
    <w:p w:rsidR="00F81F59" w:rsidRDefault="00F81F59" w:rsidP="00575660">
      <w:pPr>
        <w:spacing w:beforeLines="50" w:afterLines="50"/>
        <w:jc w:val="center"/>
        <w:rPr>
          <w:b/>
          <w:bCs/>
          <w:color w:val="FF0000"/>
          <w:sz w:val="24"/>
          <w:szCs w:val="21"/>
        </w:rPr>
      </w:pPr>
    </w:p>
    <w:p w:rsidR="00F81F59" w:rsidRDefault="00F81F59" w:rsidP="00575660">
      <w:pPr>
        <w:spacing w:beforeLines="50" w:afterLines="50"/>
        <w:jc w:val="center"/>
        <w:rPr>
          <w:b/>
          <w:bCs/>
          <w:color w:val="FF0000"/>
          <w:sz w:val="24"/>
          <w:szCs w:val="21"/>
        </w:rPr>
      </w:pPr>
    </w:p>
    <w:p w:rsidR="00F81F59" w:rsidRDefault="00F81F59" w:rsidP="00575660">
      <w:pPr>
        <w:spacing w:beforeLines="50" w:afterLines="50"/>
        <w:jc w:val="center"/>
        <w:rPr>
          <w:b/>
          <w:bCs/>
          <w:color w:val="FF0000"/>
          <w:sz w:val="24"/>
          <w:szCs w:val="21"/>
        </w:rPr>
      </w:pPr>
    </w:p>
    <w:p w:rsidR="00F81F59" w:rsidRDefault="00F81F59" w:rsidP="00575660">
      <w:pPr>
        <w:spacing w:beforeLines="50" w:afterLines="50"/>
        <w:jc w:val="center"/>
        <w:rPr>
          <w:b/>
          <w:bCs/>
          <w:color w:val="FF0000"/>
          <w:sz w:val="24"/>
          <w:szCs w:val="21"/>
        </w:rPr>
      </w:pPr>
    </w:p>
    <w:p w:rsidR="00F81F59" w:rsidRDefault="00F81F59" w:rsidP="00575660">
      <w:pPr>
        <w:spacing w:beforeLines="50" w:afterLines="50"/>
        <w:jc w:val="center"/>
        <w:rPr>
          <w:b/>
          <w:bCs/>
          <w:color w:val="FF0000"/>
          <w:sz w:val="24"/>
          <w:szCs w:val="21"/>
        </w:rPr>
      </w:pPr>
    </w:p>
    <w:p w:rsidR="00F81F59" w:rsidRDefault="00F81F59" w:rsidP="00575660">
      <w:pPr>
        <w:spacing w:beforeLines="50" w:afterLines="50"/>
        <w:jc w:val="center"/>
        <w:rPr>
          <w:b/>
          <w:bCs/>
          <w:color w:val="FF0000"/>
          <w:sz w:val="24"/>
          <w:szCs w:val="21"/>
        </w:rPr>
      </w:pPr>
    </w:p>
    <w:p w:rsidR="0025040E" w:rsidRPr="00210F00" w:rsidRDefault="0025040E" w:rsidP="00575660">
      <w:pPr>
        <w:spacing w:beforeLines="50" w:afterLines="50"/>
        <w:jc w:val="center"/>
        <w:rPr>
          <w:b/>
          <w:bCs/>
          <w:sz w:val="24"/>
          <w:szCs w:val="21"/>
        </w:rPr>
      </w:pPr>
      <w:r w:rsidRPr="00210F00">
        <w:rPr>
          <w:rFonts w:hint="eastAsia"/>
          <w:b/>
          <w:bCs/>
          <w:sz w:val="24"/>
          <w:szCs w:val="21"/>
        </w:rPr>
        <w:lastRenderedPageBreak/>
        <w:t>表</w:t>
      </w:r>
      <w:r w:rsidRPr="00210F00">
        <w:rPr>
          <w:rFonts w:hint="eastAsia"/>
          <w:b/>
          <w:bCs/>
          <w:sz w:val="24"/>
          <w:szCs w:val="21"/>
        </w:rPr>
        <w:t>1.</w:t>
      </w:r>
      <w:r w:rsidR="00A80FDA" w:rsidRPr="00210F00">
        <w:rPr>
          <w:rFonts w:hint="eastAsia"/>
          <w:b/>
          <w:bCs/>
          <w:sz w:val="24"/>
          <w:szCs w:val="21"/>
        </w:rPr>
        <w:t>3</w:t>
      </w:r>
      <w:r w:rsidRPr="00210F00">
        <w:rPr>
          <w:rFonts w:hint="eastAsia"/>
          <w:b/>
          <w:bCs/>
          <w:sz w:val="24"/>
          <w:szCs w:val="21"/>
        </w:rPr>
        <w:t xml:space="preserve">-2    </w:t>
      </w:r>
      <w:r w:rsidRPr="00210F00">
        <w:rPr>
          <w:rFonts w:hint="eastAsia"/>
          <w:b/>
          <w:bCs/>
          <w:sz w:val="24"/>
          <w:szCs w:val="21"/>
        </w:rPr>
        <w:t>估算模式参数取值一览表</w:t>
      </w:r>
    </w:p>
    <w:tbl>
      <w:tblPr>
        <w:tblW w:w="4364" w:type="pct"/>
        <w:jc w:val="center"/>
        <w:tblBorders>
          <w:top w:val="single" w:sz="4" w:space="0" w:color="auto"/>
          <w:bottom w:val="single" w:sz="4" w:space="0" w:color="auto"/>
          <w:insideH w:val="single" w:sz="4" w:space="0" w:color="auto"/>
          <w:insideV w:val="single" w:sz="4" w:space="0" w:color="auto"/>
        </w:tblBorders>
        <w:tblLook w:val="01E0"/>
      </w:tblPr>
      <w:tblGrid>
        <w:gridCol w:w="1130"/>
        <w:gridCol w:w="1533"/>
        <w:gridCol w:w="1369"/>
        <w:gridCol w:w="1987"/>
        <w:gridCol w:w="1987"/>
      </w:tblGrid>
      <w:tr w:rsidR="00357485" w:rsidRPr="00236800">
        <w:trPr>
          <w:trHeight w:val="341"/>
          <w:jc w:val="center"/>
        </w:trPr>
        <w:tc>
          <w:tcPr>
            <w:tcW w:w="2663" w:type="dxa"/>
            <w:gridSpan w:val="2"/>
            <w:vAlign w:val="center"/>
          </w:tcPr>
          <w:p w:rsidR="00357485" w:rsidRPr="00336F8C" w:rsidRDefault="00357485" w:rsidP="009238DA">
            <w:pPr>
              <w:pStyle w:val="af1"/>
              <w:adjustRightInd w:val="0"/>
              <w:snapToGrid w:val="0"/>
              <w:jc w:val="center"/>
              <w:rPr>
                <w:rFonts w:ascii="Times New Roman" w:hAnsi="Times New Roman" w:cs="Times New Roman"/>
                <w:sz w:val="18"/>
                <w:szCs w:val="18"/>
              </w:rPr>
            </w:pPr>
            <w:r w:rsidRPr="00336F8C">
              <w:rPr>
                <w:rFonts w:ascii="Times New Roman" w:hAnsi="Times New Roman" w:cs="Times New Roman"/>
                <w:sz w:val="18"/>
                <w:szCs w:val="18"/>
              </w:rPr>
              <w:t>参数名称</w:t>
            </w:r>
          </w:p>
        </w:tc>
        <w:tc>
          <w:tcPr>
            <w:tcW w:w="1369" w:type="dxa"/>
            <w:vAlign w:val="center"/>
          </w:tcPr>
          <w:p w:rsidR="00357485" w:rsidRPr="00336F8C" w:rsidRDefault="00357485" w:rsidP="009238DA">
            <w:pPr>
              <w:pStyle w:val="af1"/>
              <w:adjustRightInd w:val="0"/>
              <w:snapToGrid w:val="0"/>
              <w:jc w:val="center"/>
              <w:rPr>
                <w:rFonts w:ascii="Times New Roman" w:hAnsi="Times New Roman" w:cs="Times New Roman"/>
                <w:sz w:val="18"/>
                <w:szCs w:val="18"/>
              </w:rPr>
            </w:pPr>
            <w:r w:rsidRPr="00336F8C">
              <w:rPr>
                <w:rFonts w:ascii="Times New Roman" w:hAnsi="Times New Roman" w:cs="Times New Roman"/>
                <w:sz w:val="18"/>
                <w:szCs w:val="18"/>
              </w:rPr>
              <w:t>单位</w:t>
            </w:r>
          </w:p>
        </w:tc>
        <w:tc>
          <w:tcPr>
            <w:tcW w:w="1987" w:type="dxa"/>
            <w:vAlign w:val="center"/>
          </w:tcPr>
          <w:p w:rsidR="00357485" w:rsidRPr="00336F8C" w:rsidRDefault="00357485" w:rsidP="009238DA">
            <w:pPr>
              <w:pStyle w:val="af1"/>
              <w:adjustRightInd w:val="0"/>
              <w:snapToGrid w:val="0"/>
              <w:jc w:val="center"/>
              <w:rPr>
                <w:rFonts w:ascii="Times New Roman" w:hAnsi="Times New Roman" w:cs="Times New Roman"/>
                <w:sz w:val="18"/>
                <w:szCs w:val="18"/>
              </w:rPr>
            </w:pPr>
            <w:r w:rsidRPr="00336F8C">
              <w:rPr>
                <w:rFonts w:ascii="Times New Roman" w:hAnsi="Times New Roman" w:cs="Times New Roman" w:hint="eastAsia"/>
                <w:bCs/>
                <w:sz w:val="18"/>
                <w:szCs w:val="18"/>
              </w:rPr>
              <w:t>氨</w:t>
            </w:r>
          </w:p>
        </w:tc>
        <w:tc>
          <w:tcPr>
            <w:tcW w:w="1987" w:type="dxa"/>
            <w:vAlign w:val="center"/>
          </w:tcPr>
          <w:p w:rsidR="00357485" w:rsidRPr="00336F8C" w:rsidRDefault="00357485" w:rsidP="009238DA">
            <w:pPr>
              <w:pStyle w:val="af1"/>
              <w:adjustRightInd w:val="0"/>
              <w:snapToGrid w:val="0"/>
              <w:jc w:val="center"/>
              <w:rPr>
                <w:rFonts w:ascii="Times New Roman" w:hAnsi="Times New Roman" w:cs="Times New Roman"/>
                <w:bCs/>
                <w:sz w:val="18"/>
                <w:szCs w:val="18"/>
              </w:rPr>
            </w:pPr>
            <w:r w:rsidRPr="00336F8C">
              <w:rPr>
                <w:rFonts w:ascii="Times New Roman" w:hAnsi="Times New Roman" w:cs="Times New Roman" w:hint="eastAsia"/>
                <w:bCs/>
                <w:sz w:val="18"/>
                <w:szCs w:val="18"/>
              </w:rPr>
              <w:t>甲醇</w:t>
            </w:r>
          </w:p>
        </w:tc>
      </w:tr>
      <w:tr w:rsidR="00357485" w:rsidRPr="00236800">
        <w:trPr>
          <w:trHeight w:val="341"/>
          <w:jc w:val="center"/>
        </w:trPr>
        <w:tc>
          <w:tcPr>
            <w:tcW w:w="1130" w:type="dxa"/>
            <w:vMerge w:val="restart"/>
            <w:vAlign w:val="center"/>
          </w:tcPr>
          <w:p w:rsidR="00357485" w:rsidRPr="00336F8C" w:rsidRDefault="00357485" w:rsidP="00F47B78">
            <w:pPr>
              <w:adjustRightInd w:val="0"/>
              <w:snapToGrid w:val="0"/>
              <w:jc w:val="center"/>
              <w:rPr>
                <w:sz w:val="18"/>
                <w:szCs w:val="18"/>
              </w:rPr>
            </w:pPr>
            <w:r w:rsidRPr="00336F8C">
              <w:rPr>
                <w:rFonts w:hint="eastAsia"/>
                <w:sz w:val="18"/>
                <w:szCs w:val="18"/>
              </w:rPr>
              <w:t>点源</w:t>
            </w:r>
          </w:p>
        </w:tc>
        <w:tc>
          <w:tcPr>
            <w:tcW w:w="1533" w:type="dxa"/>
            <w:vAlign w:val="center"/>
          </w:tcPr>
          <w:p w:rsidR="00357485" w:rsidRPr="00336F8C" w:rsidRDefault="00357485" w:rsidP="00FF697E">
            <w:pPr>
              <w:adjustRightInd w:val="0"/>
              <w:snapToGrid w:val="0"/>
              <w:jc w:val="center"/>
              <w:rPr>
                <w:sz w:val="18"/>
                <w:szCs w:val="18"/>
              </w:rPr>
            </w:pPr>
            <w:r w:rsidRPr="00336F8C">
              <w:rPr>
                <w:rFonts w:hint="eastAsia"/>
                <w:sz w:val="18"/>
                <w:szCs w:val="18"/>
              </w:rPr>
              <w:t>排放量</w:t>
            </w:r>
          </w:p>
        </w:tc>
        <w:tc>
          <w:tcPr>
            <w:tcW w:w="1369" w:type="dxa"/>
            <w:vAlign w:val="center"/>
          </w:tcPr>
          <w:p w:rsidR="00357485" w:rsidRPr="00336F8C" w:rsidRDefault="00357485" w:rsidP="00FF697E">
            <w:pPr>
              <w:pStyle w:val="af1"/>
              <w:adjustRightInd w:val="0"/>
              <w:snapToGrid w:val="0"/>
              <w:jc w:val="center"/>
              <w:rPr>
                <w:rFonts w:ascii="Times New Roman" w:hAnsi="Times New Roman"/>
                <w:sz w:val="18"/>
                <w:szCs w:val="18"/>
              </w:rPr>
            </w:pPr>
            <w:r w:rsidRPr="00336F8C">
              <w:rPr>
                <w:rFonts w:ascii="Times New Roman" w:hAnsi="Times New Roman" w:hint="eastAsia"/>
                <w:sz w:val="18"/>
                <w:szCs w:val="18"/>
              </w:rPr>
              <w:t>kg/h</w:t>
            </w:r>
          </w:p>
        </w:tc>
        <w:tc>
          <w:tcPr>
            <w:tcW w:w="1987" w:type="dxa"/>
            <w:vAlign w:val="center"/>
          </w:tcPr>
          <w:p w:rsidR="00357485" w:rsidRPr="00376BCF" w:rsidRDefault="00357485" w:rsidP="00376BCF">
            <w:pPr>
              <w:pStyle w:val="af3"/>
              <w:spacing w:before="0" w:line="240" w:lineRule="auto"/>
              <w:rPr>
                <w:b w:val="0"/>
                <w:bCs/>
                <w:sz w:val="18"/>
                <w:szCs w:val="18"/>
              </w:rPr>
            </w:pPr>
            <w:r w:rsidRPr="00376BCF">
              <w:rPr>
                <w:rFonts w:hint="eastAsia"/>
                <w:b w:val="0"/>
                <w:bCs/>
                <w:sz w:val="18"/>
                <w:szCs w:val="18"/>
              </w:rPr>
              <w:t>0.</w:t>
            </w:r>
            <w:r w:rsidR="00376BCF" w:rsidRPr="00376BCF">
              <w:rPr>
                <w:rFonts w:hint="eastAsia"/>
                <w:b w:val="0"/>
                <w:bCs/>
                <w:sz w:val="18"/>
                <w:szCs w:val="18"/>
              </w:rPr>
              <w:t>4</w:t>
            </w:r>
          </w:p>
        </w:tc>
        <w:tc>
          <w:tcPr>
            <w:tcW w:w="1987" w:type="dxa"/>
            <w:vAlign w:val="center"/>
          </w:tcPr>
          <w:p w:rsidR="00357485" w:rsidRPr="00376BCF" w:rsidRDefault="007D1909" w:rsidP="00376BCF">
            <w:pPr>
              <w:pStyle w:val="af3"/>
              <w:spacing w:before="0" w:line="240" w:lineRule="auto"/>
              <w:rPr>
                <w:b w:val="0"/>
                <w:bCs/>
                <w:sz w:val="18"/>
                <w:szCs w:val="18"/>
              </w:rPr>
            </w:pPr>
            <w:r w:rsidRPr="00376BCF">
              <w:rPr>
                <w:rFonts w:hint="eastAsia"/>
                <w:b w:val="0"/>
                <w:bCs/>
                <w:sz w:val="18"/>
                <w:szCs w:val="18"/>
              </w:rPr>
              <w:t>2</w:t>
            </w:r>
          </w:p>
        </w:tc>
      </w:tr>
      <w:tr w:rsidR="00357485" w:rsidRPr="00236800">
        <w:trPr>
          <w:trHeight w:val="341"/>
          <w:jc w:val="center"/>
        </w:trPr>
        <w:tc>
          <w:tcPr>
            <w:tcW w:w="1130" w:type="dxa"/>
            <w:vMerge/>
            <w:vAlign w:val="center"/>
          </w:tcPr>
          <w:p w:rsidR="00357485" w:rsidRPr="00336F8C" w:rsidRDefault="00357485" w:rsidP="009238DA">
            <w:pPr>
              <w:pStyle w:val="af3"/>
              <w:rPr>
                <w:sz w:val="18"/>
                <w:szCs w:val="18"/>
              </w:rPr>
            </w:pPr>
          </w:p>
        </w:tc>
        <w:tc>
          <w:tcPr>
            <w:tcW w:w="1533" w:type="dxa"/>
            <w:vAlign w:val="center"/>
          </w:tcPr>
          <w:p w:rsidR="00357485" w:rsidRPr="00336F8C" w:rsidRDefault="00357485" w:rsidP="00FF697E">
            <w:pPr>
              <w:adjustRightInd w:val="0"/>
              <w:snapToGrid w:val="0"/>
              <w:jc w:val="center"/>
              <w:rPr>
                <w:sz w:val="18"/>
                <w:szCs w:val="18"/>
              </w:rPr>
            </w:pPr>
            <w:r w:rsidRPr="00336F8C">
              <w:rPr>
                <w:rFonts w:hint="eastAsia"/>
                <w:sz w:val="18"/>
                <w:szCs w:val="18"/>
              </w:rPr>
              <w:t>高度</w:t>
            </w:r>
          </w:p>
        </w:tc>
        <w:tc>
          <w:tcPr>
            <w:tcW w:w="1369" w:type="dxa"/>
            <w:vAlign w:val="center"/>
          </w:tcPr>
          <w:p w:rsidR="00357485" w:rsidRPr="00336F8C" w:rsidRDefault="00357485" w:rsidP="00FF697E">
            <w:pPr>
              <w:pStyle w:val="af1"/>
              <w:adjustRightInd w:val="0"/>
              <w:snapToGrid w:val="0"/>
              <w:jc w:val="center"/>
              <w:rPr>
                <w:rFonts w:ascii="Times New Roman" w:hAnsi="Times New Roman"/>
                <w:sz w:val="18"/>
                <w:szCs w:val="18"/>
              </w:rPr>
            </w:pPr>
            <w:r w:rsidRPr="00336F8C">
              <w:rPr>
                <w:rFonts w:ascii="Times New Roman" w:hAnsi="Times New Roman" w:hint="eastAsia"/>
                <w:sz w:val="18"/>
                <w:szCs w:val="18"/>
              </w:rPr>
              <w:t>m</w:t>
            </w:r>
          </w:p>
        </w:tc>
        <w:tc>
          <w:tcPr>
            <w:tcW w:w="1987" w:type="dxa"/>
            <w:vAlign w:val="center"/>
          </w:tcPr>
          <w:p w:rsidR="00357485" w:rsidRPr="00336F8C" w:rsidRDefault="00357485" w:rsidP="00F47B78">
            <w:pPr>
              <w:pStyle w:val="af3"/>
              <w:spacing w:before="0" w:line="240" w:lineRule="auto"/>
              <w:rPr>
                <w:b w:val="0"/>
                <w:bCs/>
                <w:sz w:val="18"/>
                <w:szCs w:val="18"/>
              </w:rPr>
            </w:pPr>
            <w:r w:rsidRPr="00336F8C">
              <w:rPr>
                <w:rFonts w:hint="eastAsia"/>
                <w:b w:val="0"/>
                <w:bCs/>
                <w:sz w:val="18"/>
                <w:szCs w:val="18"/>
              </w:rPr>
              <w:t>120</w:t>
            </w:r>
          </w:p>
        </w:tc>
        <w:tc>
          <w:tcPr>
            <w:tcW w:w="1987" w:type="dxa"/>
            <w:vAlign w:val="center"/>
          </w:tcPr>
          <w:p w:rsidR="00357485" w:rsidRPr="00336F8C" w:rsidRDefault="00357485" w:rsidP="00F47B78">
            <w:pPr>
              <w:pStyle w:val="af3"/>
              <w:spacing w:before="0" w:line="240" w:lineRule="auto"/>
              <w:rPr>
                <w:b w:val="0"/>
                <w:bCs/>
                <w:sz w:val="18"/>
                <w:szCs w:val="18"/>
              </w:rPr>
            </w:pPr>
            <w:r w:rsidRPr="00336F8C">
              <w:rPr>
                <w:rFonts w:hint="eastAsia"/>
                <w:b w:val="0"/>
                <w:bCs/>
                <w:sz w:val="18"/>
                <w:szCs w:val="18"/>
              </w:rPr>
              <w:t>120</w:t>
            </w:r>
          </w:p>
        </w:tc>
      </w:tr>
      <w:tr w:rsidR="00357485" w:rsidRPr="00236800">
        <w:trPr>
          <w:trHeight w:val="341"/>
          <w:jc w:val="center"/>
        </w:trPr>
        <w:tc>
          <w:tcPr>
            <w:tcW w:w="1130" w:type="dxa"/>
            <w:vMerge/>
            <w:vAlign w:val="center"/>
          </w:tcPr>
          <w:p w:rsidR="00357485" w:rsidRPr="00336F8C" w:rsidRDefault="00357485" w:rsidP="009238DA">
            <w:pPr>
              <w:pStyle w:val="af3"/>
              <w:rPr>
                <w:sz w:val="18"/>
                <w:szCs w:val="18"/>
              </w:rPr>
            </w:pPr>
          </w:p>
        </w:tc>
        <w:tc>
          <w:tcPr>
            <w:tcW w:w="1533" w:type="dxa"/>
            <w:vAlign w:val="center"/>
          </w:tcPr>
          <w:p w:rsidR="00357485" w:rsidRPr="00336F8C" w:rsidRDefault="00357485" w:rsidP="00FF697E">
            <w:pPr>
              <w:adjustRightInd w:val="0"/>
              <w:snapToGrid w:val="0"/>
              <w:jc w:val="center"/>
              <w:rPr>
                <w:sz w:val="18"/>
                <w:szCs w:val="18"/>
              </w:rPr>
            </w:pPr>
            <w:r w:rsidRPr="00336F8C">
              <w:rPr>
                <w:rFonts w:hint="eastAsia"/>
                <w:sz w:val="18"/>
                <w:szCs w:val="18"/>
              </w:rPr>
              <w:t>内径</w:t>
            </w:r>
          </w:p>
        </w:tc>
        <w:tc>
          <w:tcPr>
            <w:tcW w:w="1369" w:type="dxa"/>
            <w:vAlign w:val="center"/>
          </w:tcPr>
          <w:p w:rsidR="00357485" w:rsidRPr="00336F8C" w:rsidRDefault="00357485" w:rsidP="00FF697E">
            <w:pPr>
              <w:pStyle w:val="af1"/>
              <w:adjustRightInd w:val="0"/>
              <w:snapToGrid w:val="0"/>
              <w:jc w:val="center"/>
              <w:rPr>
                <w:rFonts w:ascii="Times New Roman" w:hAnsi="Times New Roman"/>
                <w:sz w:val="18"/>
                <w:szCs w:val="18"/>
              </w:rPr>
            </w:pPr>
            <w:r w:rsidRPr="00336F8C">
              <w:rPr>
                <w:rFonts w:ascii="Times New Roman" w:hAnsi="Times New Roman" w:hint="eastAsia"/>
                <w:sz w:val="18"/>
                <w:szCs w:val="18"/>
              </w:rPr>
              <w:t>m</w:t>
            </w:r>
          </w:p>
        </w:tc>
        <w:tc>
          <w:tcPr>
            <w:tcW w:w="1987" w:type="dxa"/>
            <w:vAlign w:val="center"/>
          </w:tcPr>
          <w:p w:rsidR="00357485" w:rsidRPr="00336F8C" w:rsidRDefault="008B381A" w:rsidP="00F47B78">
            <w:pPr>
              <w:pStyle w:val="af3"/>
              <w:spacing w:before="0" w:line="240" w:lineRule="auto"/>
              <w:rPr>
                <w:b w:val="0"/>
                <w:bCs/>
                <w:sz w:val="18"/>
                <w:szCs w:val="18"/>
              </w:rPr>
            </w:pPr>
            <w:r w:rsidRPr="00336F8C">
              <w:rPr>
                <w:rFonts w:hint="eastAsia"/>
                <w:b w:val="0"/>
                <w:bCs/>
                <w:sz w:val="18"/>
                <w:szCs w:val="18"/>
              </w:rPr>
              <w:t>5.5</w:t>
            </w:r>
          </w:p>
        </w:tc>
        <w:tc>
          <w:tcPr>
            <w:tcW w:w="1987" w:type="dxa"/>
            <w:vAlign w:val="center"/>
          </w:tcPr>
          <w:p w:rsidR="00357485" w:rsidRPr="00336F8C" w:rsidRDefault="008B381A" w:rsidP="00F47B78">
            <w:pPr>
              <w:pStyle w:val="af3"/>
              <w:spacing w:before="0" w:line="240" w:lineRule="auto"/>
              <w:rPr>
                <w:b w:val="0"/>
                <w:bCs/>
                <w:sz w:val="18"/>
                <w:szCs w:val="18"/>
              </w:rPr>
            </w:pPr>
            <w:r w:rsidRPr="00336F8C">
              <w:rPr>
                <w:rFonts w:hint="eastAsia"/>
                <w:b w:val="0"/>
                <w:bCs/>
                <w:sz w:val="18"/>
                <w:szCs w:val="18"/>
              </w:rPr>
              <w:t>5.5</w:t>
            </w:r>
          </w:p>
        </w:tc>
      </w:tr>
      <w:tr w:rsidR="00357485" w:rsidRPr="00236800">
        <w:trPr>
          <w:trHeight w:val="341"/>
          <w:jc w:val="center"/>
        </w:trPr>
        <w:tc>
          <w:tcPr>
            <w:tcW w:w="1130" w:type="dxa"/>
            <w:vMerge/>
            <w:vAlign w:val="center"/>
          </w:tcPr>
          <w:p w:rsidR="00357485" w:rsidRPr="00336F8C" w:rsidRDefault="00357485" w:rsidP="009238DA">
            <w:pPr>
              <w:pStyle w:val="af3"/>
              <w:rPr>
                <w:sz w:val="18"/>
                <w:szCs w:val="18"/>
              </w:rPr>
            </w:pPr>
          </w:p>
        </w:tc>
        <w:tc>
          <w:tcPr>
            <w:tcW w:w="1533" w:type="dxa"/>
            <w:vAlign w:val="center"/>
          </w:tcPr>
          <w:p w:rsidR="00357485" w:rsidRPr="00336F8C" w:rsidRDefault="00357485" w:rsidP="00FF697E">
            <w:pPr>
              <w:adjustRightInd w:val="0"/>
              <w:snapToGrid w:val="0"/>
              <w:jc w:val="center"/>
              <w:rPr>
                <w:sz w:val="18"/>
                <w:szCs w:val="18"/>
              </w:rPr>
            </w:pPr>
            <w:r w:rsidRPr="00336F8C">
              <w:rPr>
                <w:rFonts w:hint="eastAsia"/>
                <w:sz w:val="18"/>
                <w:szCs w:val="18"/>
              </w:rPr>
              <w:t>温度</w:t>
            </w:r>
          </w:p>
        </w:tc>
        <w:tc>
          <w:tcPr>
            <w:tcW w:w="1369" w:type="dxa"/>
            <w:vAlign w:val="center"/>
          </w:tcPr>
          <w:p w:rsidR="00357485" w:rsidRPr="00336F8C" w:rsidRDefault="00357485" w:rsidP="00FF697E">
            <w:pPr>
              <w:pStyle w:val="af1"/>
              <w:adjustRightInd w:val="0"/>
              <w:snapToGrid w:val="0"/>
              <w:jc w:val="center"/>
              <w:rPr>
                <w:rFonts w:ascii="Times New Roman" w:hAnsi="Times New Roman"/>
                <w:sz w:val="18"/>
                <w:szCs w:val="18"/>
              </w:rPr>
            </w:pPr>
            <w:r w:rsidRPr="00336F8C">
              <w:rPr>
                <w:rFonts w:ascii="Times New Roman" w:hAnsi="Times New Roman" w:hint="eastAsia"/>
                <w:sz w:val="18"/>
                <w:szCs w:val="18"/>
              </w:rPr>
              <w:t>K</w:t>
            </w:r>
          </w:p>
        </w:tc>
        <w:tc>
          <w:tcPr>
            <w:tcW w:w="1987" w:type="dxa"/>
            <w:vAlign w:val="center"/>
          </w:tcPr>
          <w:p w:rsidR="00357485" w:rsidRPr="00336F8C" w:rsidRDefault="00256DDB" w:rsidP="00F47B78">
            <w:pPr>
              <w:pStyle w:val="af3"/>
              <w:spacing w:before="0" w:line="240" w:lineRule="auto"/>
              <w:rPr>
                <w:b w:val="0"/>
                <w:bCs/>
                <w:sz w:val="18"/>
                <w:szCs w:val="18"/>
              </w:rPr>
            </w:pPr>
            <w:r w:rsidRPr="00336F8C">
              <w:rPr>
                <w:rFonts w:hint="eastAsia"/>
                <w:b w:val="0"/>
                <w:bCs/>
                <w:sz w:val="18"/>
                <w:szCs w:val="18"/>
              </w:rPr>
              <w:t>298</w:t>
            </w:r>
          </w:p>
        </w:tc>
        <w:tc>
          <w:tcPr>
            <w:tcW w:w="1987" w:type="dxa"/>
            <w:vAlign w:val="center"/>
          </w:tcPr>
          <w:p w:rsidR="00357485" w:rsidRPr="00336F8C" w:rsidRDefault="00357485" w:rsidP="00F47B78">
            <w:pPr>
              <w:pStyle w:val="af3"/>
              <w:spacing w:before="0" w:line="240" w:lineRule="auto"/>
              <w:rPr>
                <w:b w:val="0"/>
                <w:bCs/>
                <w:sz w:val="18"/>
                <w:szCs w:val="18"/>
              </w:rPr>
            </w:pPr>
            <w:r w:rsidRPr="00336F8C">
              <w:rPr>
                <w:rFonts w:hint="eastAsia"/>
                <w:b w:val="0"/>
                <w:bCs/>
                <w:sz w:val="18"/>
                <w:szCs w:val="18"/>
              </w:rPr>
              <w:t>298</w:t>
            </w:r>
          </w:p>
        </w:tc>
      </w:tr>
      <w:tr w:rsidR="00357485" w:rsidRPr="00236800">
        <w:trPr>
          <w:trHeight w:val="341"/>
          <w:jc w:val="center"/>
        </w:trPr>
        <w:tc>
          <w:tcPr>
            <w:tcW w:w="1130" w:type="dxa"/>
            <w:vMerge/>
            <w:vAlign w:val="center"/>
          </w:tcPr>
          <w:p w:rsidR="00357485" w:rsidRPr="00336F8C" w:rsidRDefault="00357485" w:rsidP="009238DA">
            <w:pPr>
              <w:pStyle w:val="af3"/>
              <w:rPr>
                <w:sz w:val="18"/>
                <w:szCs w:val="18"/>
              </w:rPr>
            </w:pPr>
          </w:p>
        </w:tc>
        <w:tc>
          <w:tcPr>
            <w:tcW w:w="1533" w:type="dxa"/>
            <w:vAlign w:val="center"/>
          </w:tcPr>
          <w:p w:rsidR="00357485" w:rsidRPr="00336F8C" w:rsidRDefault="00357485" w:rsidP="00FF697E">
            <w:pPr>
              <w:adjustRightInd w:val="0"/>
              <w:snapToGrid w:val="0"/>
              <w:jc w:val="center"/>
              <w:rPr>
                <w:sz w:val="18"/>
                <w:szCs w:val="18"/>
              </w:rPr>
            </w:pPr>
            <w:r w:rsidRPr="00336F8C">
              <w:rPr>
                <w:rFonts w:hint="eastAsia"/>
                <w:sz w:val="18"/>
                <w:szCs w:val="18"/>
              </w:rPr>
              <w:t>环境温度</w:t>
            </w:r>
          </w:p>
        </w:tc>
        <w:tc>
          <w:tcPr>
            <w:tcW w:w="1369" w:type="dxa"/>
            <w:vAlign w:val="center"/>
          </w:tcPr>
          <w:p w:rsidR="00357485" w:rsidRPr="00336F8C" w:rsidRDefault="00357485" w:rsidP="00FF697E">
            <w:pPr>
              <w:pStyle w:val="af1"/>
              <w:adjustRightInd w:val="0"/>
              <w:snapToGrid w:val="0"/>
              <w:jc w:val="center"/>
              <w:rPr>
                <w:rFonts w:ascii="Times New Roman" w:hAnsi="Times New Roman"/>
                <w:sz w:val="18"/>
                <w:szCs w:val="18"/>
              </w:rPr>
            </w:pPr>
            <w:r w:rsidRPr="00336F8C">
              <w:rPr>
                <w:rFonts w:ascii="Times New Roman" w:hAnsi="Times New Roman" w:hint="eastAsia"/>
                <w:sz w:val="18"/>
                <w:szCs w:val="18"/>
              </w:rPr>
              <w:t>K</w:t>
            </w:r>
          </w:p>
        </w:tc>
        <w:tc>
          <w:tcPr>
            <w:tcW w:w="1987" w:type="dxa"/>
            <w:vAlign w:val="center"/>
          </w:tcPr>
          <w:p w:rsidR="00357485" w:rsidRPr="00336F8C" w:rsidRDefault="00357485" w:rsidP="00F47B78">
            <w:pPr>
              <w:pStyle w:val="af3"/>
              <w:spacing w:before="0" w:line="240" w:lineRule="auto"/>
              <w:rPr>
                <w:b w:val="0"/>
                <w:bCs/>
                <w:sz w:val="18"/>
                <w:szCs w:val="18"/>
              </w:rPr>
            </w:pPr>
            <w:r w:rsidRPr="00336F8C">
              <w:rPr>
                <w:rFonts w:hint="eastAsia"/>
                <w:b w:val="0"/>
                <w:bCs/>
                <w:sz w:val="18"/>
                <w:szCs w:val="18"/>
              </w:rPr>
              <w:t>293</w:t>
            </w:r>
          </w:p>
        </w:tc>
        <w:tc>
          <w:tcPr>
            <w:tcW w:w="1987" w:type="dxa"/>
            <w:vAlign w:val="center"/>
          </w:tcPr>
          <w:p w:rsidR="00357485" w:rsidRPr="00336F8C" w:rsidRDefault="00357485" w:rsidP="00F47B78">
            <w:pPr>
              <w:pStyle w:val="af3"/>
              <w:spacing w:before="0" w:line="240" w:lineRule="auto"/>
              <w:rPr>
                <w:b w:val="0"/>
                <w:bCs/>
                <w:sz w:val="18"/>
                <w:szCs w:val="18"/>
              </w:rPr>
            </w:pPr>
            <w:r w:rsidRPr="00336F8C">
              <w:rPr>
                <w:rFonts w:hint="eastAsia"/>
                <w:b w:val="0"/>
                <w:bCs/>
                <w:sz w:val="18"/>
                <w:szCs w:val="18"/>
              </w:rPr>
              <w:t>293</w:t>
            </w:r>
          </w:p>
        </w:tc>
      </w:tr>
      <w:tr w:rsidR="00357485" w:rsidRPr="00236800">
        <w:trPr>
          <w:trHeight w:val="341"/>
          <w:jc w:val="center"/>
        </w:trPr>
        <w:tc>
          <w:tcPr>
            <w:tcW w:w="1130" w:type="dxa"/>
            <w:vMerge/>
            <w:vAlign w:val="center"/>
          </w:tcPr>
          <w:p w:rsidR="00357485" w:rsidRPr="00336F8C" w:rsidRDefault="00357485" w:rsidP="009238DA">
            <w:pPr>
              <w:pStyle w:val="af3"/>
              <w:rPr>
                <w:sz w:val="18"/>
                <w:szCs w:val="18"/>
              </w:rPr>
            </w:pPr>
          </w:p>
        </w:tc>
        <w:tc>
          <w:tcPr>
            <w:tcW w:w="1533" w:type="dxa"/>
            <w:vAlign w:val="center"/>
          </w:tcPr>
          <w:p w:rsidR="00357485" w:rsidRPr="00336F8C" w:rsidRDefault="00357485" w:rsidP="00FF697E">
            <w:pPr>
              <w:adjustRightInd w:val="0"/>
              <w:snapToGrid w:val="0"/>
              <w:jc w:val="center"/>
              <w:rPr>
                <w:sz w:val="18"/>
                <w:szCs w:val="18"/>
              </w:rPr>
            </w:pPr>
            <w:r w:rsidRPr="00336F8C">
              <w:rPr>
                <w:rFonts w:hint="eastAsia"/>
                <w:sz w:val="18"/>
                <w:szCs w:val="18"/>
              </w:rPr>
              <w:t>气量</w:t>
            </w:r>
          </w:p>
        </w:tc>
        <w:tc>
          <w:tcPr>
            <w:tcW w:w="1369" w:type="dxa"/>
            <w:vAlign w:val="center"/>
          </w:tcPr>
          <w:p w:rsidR="00357485" w:rsidRPr="00336F8C" w:rsidRDefault="008B381A" w:rsidP="00FF697E">
            <w:pPr>
              <w:pStyle w:val="af1"/>
              <w:adjustRightInd w:val="0"/>
              <w:snapToGrid w:val="0"/>
              <w:jc w:val="center"/>
              <w:rPr>
                <w:rFonts w:ascii="Times New Roman" w:hAnsi="Times New Roman"/>
                <w:sz w:val="18"/>
                <w:szCs w:val="18"/>
              </w:rPr>
            </w:pPr>
            <w:r w:rsidRPr="00336F8C">
              <w:rPr>
                <w:rFonts w:ascii="Times New Roman" w:hAnsi="Times New Roman"/>
                <w:sz w:val="18"/>
                <w:szCs w:val="18"/>
              </w:rPr>
              <w:t>m</w:t>
            </w:r>
            <w:r w:rsidRPr="00336F8C">
              <w:rPr>
                <w:rFonts w:ascii="Times New Roman" w:hAnsi="Times New Roman"/>
                <w:sz w:val="18"/>
                <w:szCs w:val="18"/>
                <w:vertAlign w:val="superscript"/>
              </w:rPr>
              <w:t>3</w:t>
            </w:r>
            <w:r w:rsidRPr="00336F8C">
              <w:rPr>
                <w:rFonts w:ascii="Times New Roman" w:hAnsi="Times New Roman" w:hint="eastAsia"/>
                <w:sz w:val="18"/>
                <w:szCs w:val="18"/>
              </w:rPr>
              <w:t>/s</w:t>
            </w:r>
          </w:p>
        </w:tc>
        <w:tc>
          <w:tcPr>
            <w:tcW w:w="1987" w:type="dxa"/>
            <w:vAlign w:val="center"/>
          </w:tcPr>
          <w:p w:rsidR="00357485" w:rsidRPr="00376BCF" w:rsidRDefault="00376BCF" w:rsidP="00376BCF">
            <w:pPr>
              <w:pStyle w:val="af3"/>
              <w:spacing w:before="0" w:line="240" w:lineRule="auto"/>
              <w:rPr>
                <w:b w:val="0"/>
                <w:bCs/>
                <w:sz w:val="18"/>
                <w:szCs w:val="18"/>
              </w:rPr>
            </w:pPr>
            <w:r w:rsidRPr="00376BCF">
              <w:rPr>
                <w:rFonts w:hint="eastAsia"/>
                <w:b w:val="0"/>
                <w:bCs/>
                <w:sz w:val="18"/>
                <w:szCs w:val="18"/>
              </w:rPr>
              <w:t>228</w:t>
            </w:r>
          </w:p>
        </w:tc>
        <w:tc>
          <w:tcPr>
            <w:tcW w:w="1987" w:type="dxa"/>
            <w:vAlign w:val="center"/>
          </w:tcPr>
          <w:p w:rsidR="00357485" w:rsidRPr="00376BCF" w:rsidRDefault="00376BCF" w:rsidP="00376BCF">
            <w:pPr>
              <w:pStyle w:val="af3"/>
              <w:spacing w:before="0" w:line="240" w:lineRule="auto"/>
              <w:rPr>
                <w:b w:val="0"/>
                <w:bCs/>
                <w:sz w:val="18"/>
                <w:szCs w:val="18"/>
              </w:rPr>
            </w:pPr>
            <w:r w:rsidRPr="00376BCF">
              <w:rPr>
                <w:rFonts w:hint="eastAsia"/>
                <w:b w:val="0"/>
                <w:bCs/>
                <w:sz w:val="18"/>
                <w:szCs w:val="18"/>
              </w:rPr>
              <w:t>228</w:t>
            </w:r>
          </w:p>
        </w:tc>
      </w:tr>
      <w:tr w:rsidR="00357485" w:rsidRPr="00236800">
        <w:trPr>
          <w:trHeight w:val="341"/>
          <w:jc w:val="center"/>
        </w:trPr>
        <w:tc>
          <w:tcPr>
            <w:tcW w:w="2663" w:type="dxa"/>
            <w:gridSpan w:val="2"/>
            <w:vAlign w:val="center"/>
          </w:tcPr>
          <w:p w:rsidR="00357485" w:rsidRPr="00376BCF" w:rsidRDefault="00357485" w:rsidP="009238DA">
            <w:pPr>
              <w:pStyle w:val="af1"/>
              <w:adjustRightInd w:val="0"/>
              <w:snapToGrid w:val="0"/>
              <w:rPr>
                <w:rFonts w:ascii="Times New Roman" w:hAnsi="Times New Roman" w:cs="Times New Roman"/>
                <w:sz w:val="18"/>
                <w:szCs w:val="18"/>
              </w:rPr>
            </w:pPr>
            <w:r w:rsidRPr="00376BCF">
              <w:rPr>
                <w:rFonts w:ascii="Times New Roman" w:hAnsi="Times New Roman" w:cs="Times New Roman" w:hint="eastAsia"/>
                <w:sz w:val="18"/>
                <w:szCs w:val="18"/>
              </w:rPr>
              <w:t>最大地面浓度</w:t>
            </w:r>
          </w:p>
        </w:tc>
        <w:tc>
          <w:tcPr>
            <w:tcW w:w="1369" w:type="dxa"/>
            <w:vAlign w:val="center"/>
          </w:tcPr>
          <w:p w:rsidR="00357485" w:rsidRPr="00376BCF" w:rsidRDefault="00357485" w:rsidP="009238DA">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sz w:val="18"/>
                <w:szCs w:val="18"/>
              </w:rPr>
              <w:t>mg/m</w:t>
            </w:r>
            <w:r w:rsidRPr="00376BCF">
              <w:rPr>
                <w:rFonts w:ascii="Times New Roman" w:hAnsi="Times New Roman" w:cs="Times New Roman"/>
                <w:sz w:val="18"/>
                <w:szCs w:val="18"/>
                <w:vertAlign w:val="superscript"/>
              </w:rPr>
              <w:t>3</w:t>
            </w:r>
          </w:p>
        </w:tc>
        <w:tc>
          <w:tcPr>
            <w:tcW w:w="1987" w:type="dxa"/>
            <w:vAlign w:val="center"/>
          </w:tcPr>
          <w:p w:rsidR="00357485" w:rsidRPr="00376BCF" w:rsidRDefault="00357485" w:rsidP="00BB1487">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hint="eastAsia"/>
                <w:sz w:val="18"/>
                <w:szCs w:val="18"/>
              </w:rPr>
              <w:t>0.000</w:t>
            </w:r>
            <w:r w:rsidR="00BB1487">
              <w:rPr>
                <w:rFonts w:ascii="Times New Roman" w:hAnsi="Times New Roman" w:cs="Times New Roman" w:hint="eastAsia"/>
                <w:sz w:val="18"/>
                <w:szCs w:val="18"/>
              </w:rPr>
              <w:t>6468</w:t>
            </w:r>
          </w:p>
        </w:tc>
        <w:tc>
          <w:tcPr>
            <w:tcW w:w="1987" w:type="dxa"/>
            <w:vAlign w:val="center"/>
          </w:tcPr>
          <w:p w:rsidR="00357485" w:rsidRPr="00376BCF" w:rsidRDefault="00357485" w:rsidP="00BB1487">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hint="eastAsia"/>
                <w:sz w:val="18"/>
                <w:szCs w:val="18"/>
              </w:rPr>
              <w:t>0.0</w:t>
            </w:r>
            <w:r w:rsidR="00E76AD2" w:rsidRPr="00376BCF">
              <w:rPr>
                <w:rFonts w:ascii="Times New Roman" w:hAnsi="Times New Roman" w:cs="Times New Roman" w:hint="eastAsia"/>
                <w:sz w:val="18"/>
                <w:szCs w:val="18"/>
              </w:rPr>
              <w:t>0</w:t>
            </w:r>
            <w:r w:rsidR="00997A22" w:rsidRPr="00376BCF">
              <w:rPr>
                <w:rFonts w:ascii="Times New Roman" w:hAnsi="Times New Roman" w:cs="Times New Roman" w:hint="eastAsia"/>
                <w:sz w:val="18"/>
                <w:szCs w:val="18"/>
              </w:rPr>
              <w:t>3</w:t>
            </w:r>
            <w:r w:rsidR="00BB1487">
              <w:rPr>
                <w:rFonts w:ascii="Times New Roman" w:hAnsi="Times New Roman" w:cs="Times New Roman" w:hint="eastAsia"/>
                <w:sz w:val="18"/>
                <w:szCs w:val="18"/>
              </w:rPr>
              <w:t>234</w:t>
            </w:r>
          </w:p>
        </w:tc>
      </w:tr>
      <w:tr w:rsidR="00357485" w:rsidRPr="00236800">
        <w:trPr>
          <w:trHeight w:val="341"/>
          <w:jc w:val="center"/>
        </w:trPr>
        <w:tc>
          <w:tcPr>
            <w:tcW w:w="2663" w:type="dxa"/>
            <w:gridSpan w:val="2"/>
            <w:vAlign w:val="center"/>
          </w:tcPr>
          <w:p w:rsidR="00357485" w:rsidRPr="00376BCF" w:rsidRDefault="00357485" w:rsidP="00FF697E">
            <w:pPr>
              <w:pStyle w:val="af1"/>
              <w:adjustRightInd w:val="0"/>
              <w:snapToGrid w:val="0"/>
              <w:rPr>
                <w:rFonts w:ascii="Times New Roman" w:hAnsi="Times New Roman" w:cs="Times New Roman"/>
                <w:sz w:val="18"/>
                <w:szCs w:val="18"/>
              </w:rPr>
            </w:pPr>
            <w:r w:rsidRPr="00376BCF">
              <w:rPr>
                <w:rFonts w:ascii="Times New Roman" w:hAnsi="Times New Roman" w:cs="Times New Roman"/>
                <w:sz w:val="18"/>
                <w:szCs w:val="18"/>
              </w:rPr>
              <w:t>评价标准</w:t>
            </w:r>
          </w:p>
        </w:tc>
        <w:tc>
          <w:tcPr>
            <w:tcW w:w="1369"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sz w:val="18"/>
                <w:szCs w:val="18"/>
              </w:rPr>
              <w:t>mg/m</w:t>
            </w:r>
            <w:r w:rsidRPr="00376BCF">
              <w:rPr>
                <w:rFonts w:ascii="Times New Roman" w:hAnsi="Times New Roman" w:cs="Times New Roman"/>
                <w:sz w:val="18"/>
                <w:szCs w:val="18"/>
                <w:vertAlign w:val="superscript"/>
              </w:rPr>
              <w:t>3</w:t>
            </w:r>
          </w:p>
        </w:tc>
        <w:tc>
          <w:tcPr>
            <w:tcW w:w="1987"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sz w:val="18"/>
                <w:szCs w:val="18"/>
              </w:rPr>
              <w:t>0.</w:t>
            </w:r>
            <w:r w:rsidRPr="00376BCF">
              <w:rPr>
                <w:rFonts w:ascii="Times New Roman" w:hAnsi="Times New Roman" w:cs="Times New Roman" w:hint="eastAsia"/>
                <w:sz w:val="18"/>
                <w:szCs w:val="18"/>
              </w:rPr>
              <w:t>2</w:t>
            </w:r>
          </w:p>
        </w:tc>
        <w:tc>
          <w:tcPr>
            <w:tcW w:w="1987"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hint="eastAsia"/>
                <w:sz w:val="18"/>
                <w:szCs w:val="18"/>
              </w:rPr>
              <w:t>3</w:t>
            </w:r>
          </w:p>
        </w:tc>
      </w:tr>
      <w:tr w:rsidR="00357485" w:rsidRPr="00236800">
        <w:trPr>
          <w:trHeight w:val="341"/>
          <w:jc w:val="center"/>
        </w:trPr>
        <w:tc>
          <w:tcPr>
            <w:tcW w:w="2663" w:type="dxa"/>
            <w:gridSpan w:val="2"/>
            <w:vAlign w:val="center"/>
          </w:tcPr>
          <w:p w:rsidR="00357485" w:rsidRPr="00376BCF" w:rsidRDefault="00357485" w:rsidP="00FF697E">
            <w:pPr>
              <w:pStyle w:val="af1"/>
              <w:adjustRightInd w:val="0"/>
              <w:snapToGrid w:val="0"/>
              <w:rPr>
                <w:rFonts w:ascii="Times New Roman" w:hAnsi="Times New Roman" w:cs="Times New Roman"/>
                <w:sz w:val="18"/>
                <w:szCs w:val="18"/>
              </w:rPr>
            </w:pPr>
            <w:r w:rsidRPr="00376BCF">
              <w:rPr>
                <w:rFonts w:ascii="Times New Roman" w:hAnsi="Times New Roman" w:cs="Times New Roman"/>
                <w:sz w:val="18"/>
                <w:szCs w:val="18"/>
              </w:rPr>
              <w:t>城市</w:t>
            </w:r>
            <w:r w:rsidRPr="00376BCF">
              <w:rPr>
                <w:rFonts w:ascii="Times New Roman" w:hAnsi="Times New Roman" w:cs="Times New Roman"/>
                <w:sz w:val="18"/>
                <w:szCs w:val="18"/>
              </w:rPr>
              <w:t>/</w:t>
            </w:r>
            <w:r w:rsidRPr="00376BCF">
              <w:rPr>
                <w:rFonts w:ascii="Times New Roman" w:hAnsi="Times New Roman" w:cs="Times New Roman"/>
                <w:sz w:val="18"/>
                <w:szCs w:val="18"/>
              </w:rPr>
              <w:t>乡村选项</w:t>
            </w:r>
          </w:p>
        </w:tc>
        <w:tc>
          <w:tcPr>
            <w:tcW w:w="1369"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sz w:val="18"/>
                <w:szCs w:val="18"/>
              </w:rPr>
              <w:t>－</w:t>
            </w:r>
          </w:p>
        </w:tc>
        <w:tc>
          <w:tcPr>
            <w:tcW w:w="1987"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sz w:val="18"/>
                <w:szCs w:val="18"/>
              </w:rPr>
              <w:t>乡村</w:t>
            </w:r>
          </w:p>
        </w:tc>
        <w:tc>
          <w:tcPr>
            <w:tcW w:w="1987"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sz w:val="18"/>
                <w:szCs w:val="18"/>
              </w:rPr>
              <w:t>乡村</w:t>
            </w:r>
          </w:p>
        </w:tc>
      </w:tr>
      <w:tr w:rsidR="00357485" w:rsidRPr="00236800">
        <w:trPr>
          <w:trHeight w:val="341"/>
          <w:jc w:val="center"/>
        </w:trPr>
        <w:tc>
          <w:tcPr>
            <w:tcW w:w="2663" w:type="dxa"/>
            <w:gridSpan w:val="2"/>
            <w:vAlign w:val="center"/>
          </w:tcPr>
          <w:p w:rsidR="00357485" w:rsidRPr="00376BCF" w:rsidRDefault="00357485" w:rsidP="00FF697E">
            <w:pPr>
              <w:pStyle w:val="af1"/>
              <w:adjustRightInd w:val="0"/>
              <w:snapToGrid w:val="0"/>
              <w:rPr>
                <w:rFonts w:ascii="Times New Roman" w:hAnsi="Times New Roman" w:cs="Times New Roman"/>
                <w:sz w:val="18"/>
                <w:szCs w:val="18"/>
              </w:rPr>
            </w:pPr>
            <w:r w:rsidRPr="00376BCF">
              <w:rPr>
                <w:rFonts w:ascii="Times New Roman" w:hAnsi="Times New Roman" w:cs="Times New Roman"/>
                <w:sz w:val="18"/>
                <w:szCs w:val="18"/>
              </w:rPr>
              <w:t>Pmax</w:t>
            </w:r>
          </w:p>
        </w:tc>
        <w:tc>
          <w:tcPr>
            <w:tcW w:w="1369" w:type="dxa"/>
            <w:vAlign w:val="center"/>
          </w:tcPr>
          <w:p w:rsidR="00357485" w:rsidRPr="00376BCF" w:rsidRDefault="00357485" w:rsidP="00FF697E">
            <w:pPr>
              <w:pStyle w:val="af1"/>
              <w:adjustRightInd w:val="0"/>
              <w:snapToGrid w:val="0"/>
              <w:jc w:val="center"/>
              <w:rPr>
                <w:rFonts w:ascii="Times New Roman" w:hAnsi="Times New Roman" w:cs="Times New Roman"/>
                <w:sz w:val="18"/>
                <w:szCs w:val="18"/>
              </w:rPr>
            </w:pPr>
            <w:r w:rsidRPr="00376BCF">
              <w:rPr>
                <w:rFonts w:ascii="Times New Roman" w:hAnsi="Times New Roman" w:cs="Times New Roman"/>
                <w:kern w:val="0"/>
                <w:sz w:val="18"/>
                <w:szCs w:val="18"/>
              </w:rPr>
              <w:t>%</w:t>
            </w:r>
          </w:p>
        </w:tc>
        <w:tc>
          <w:tcPr>
            <w:tcW w:w="1987" w:type="dxa"/>
            <w:vAlign w:val="center"/>
          </w:tcPr>
          <w:p w:rsidR="00357485" w:rsidRPr="00BB1487" w:rsidRDefault="00E76AD2" w:rsidP="00BB1487">
            <w:pPr>
              <w:pStyle w:val="af1"/>
              <w:adjustRightInd w:val="0"/>
              <w:snapToGrid w:val="0"/>
              <w:jc w:val="center"/>
              <w:rPr>
                <w:rFonts w:ascii="Times New Roman" w:hAnsi="Times New Roman" w:cs="Times New Roman"/>
                <w:sz w:val="18"/>
                <w:szCs w:val="18"/>
              </w:rPr>
            </w:pPr>
            <w:r w:rsidRPr="00BB1487">
              <w:rPr>
                <w:rFonts w:ascii="Times New Roman" w:hAnsi="Times New Roman" w:cs="Times New Roman" w:hint="eastAsia"/>
                <w:sz w:val="18"/>
                <w:szCs w:val="18"/>
              </w:rPr>
              <w:t>0.</w:t>
            </w:r>
            <w:r w:rsidR="00BB1487" w:rsidRPr="00BB1487">
              <w:rPr>
                <w:rFonts w:ascii="Times New Roman" w:hAnsi="Times New Roman" w:cs="Times New Roman" w:hint="eastAsia"/>
                <w:sz w:val="18"/>
                <w:szCs w:val="18"/>
              </w:rPr>
              <w:t>3234</w:t>
            </w:r>
          </w:p>
        </w:tc>
        <w:tc>
          <w:tcPr>
            <w:tcW w:w="1987" w:type="dxa"/>
            <w:vAlign w:val="center"/>
          </w:tcPr>
          <w:p w:rsidR="00357485" w:rsidRPr="00BB1487" w:rsidRDefault="00E76AD2" w:rsidP="00BB1487">
            <w:pPr>
              <w:pStyle w:val="af1"/>
              <w:adjustRightInd w:val="0"/>
              <w:snapToGrid w:val="0"/>
              <w:jc w:val="center"/>
              <w:rPr>
                <w:rFonts w:ascii="Times New Roman" w:hAnsi="Times New Roman" w:cs="Times New Roman"/>
                <w:sz w:val="18"/>
                <w:szCs w:val="18"/>
              </w:rPr>
            </w:pPr>
            <w:r w:rsidRPr="00BB1487">
              <w:rPr>
                <w:rFonts w:ascii="Times New Roman" w:hAnsi="Times New Roman" w:cs="Times New Roman" w:hint="eastAsia"/>
                <w:sz w:val="18"/>
                <w:szCs w:val="18"/>
              </w:rPr>
              <w:t>0.1</w:t>
            </w:r>
            <w:r w:rsidR="00BB1487" w:rsidRPr="00BB1487">
              <w:rPr>
                <w:rFonts w:ascii="Times New Roman" w:hAnsi="Times New Roman" w:cs="Times New Roman" w:hint="eastAsia"/>
                <w:sz w:val="18"/>
                <w:szCs w:val="18"/>
              </w:rPr>
              <w:t>078</w:t>
            </w:r>
          </w:p>
        </w:tc>
      </w:tr>
      <w:tr w:rsidR="00357485" w:rsidRPr="00236800">
        <w:trPr>
          <w:trHeight w:val="341"/>
          <w:jc w:val="center"/>
        </w:trPr>
        <w:tc>
          <w:tcPr>
            <w:tcW w:w="2663" w:type="dxa"/>
            <w:gridSpan w:val="2"/>
            <w:vAlign w:val="center"/>
          </w:tcPr>
          <w:p w:rsidR="00357485" w:rsidRPr="00376BCF" w:rsidRDefault="00357485" w:rsidP="00FF697E">
            <w:pPr>
              <w:pStyle w:val="af1"/>
              <w:adjustRightInd w:val="0"/>
              <w:snapToGrid w:val="0"/>
              <w:rPr>
                <w:rFonts w:ascii="Times New Roman" w:hAnsi="Times New Roman" w:cs="Times New Roman"/>
                <w:sz w:val="18"/>
                <w:szCs w:val="18"/>
              </w:rPr>
            </w:pPr>
            <w:r w:rsidRPr="00376BCF">
              <w:rPr>
                <w:rFonts w:ascii="Times New Roman" w:hAnsi="Times New Roman" w:cs="Times New Roman" w:hint="eastAsia"/>
                <w:sz w:val="18"/>
                <w:szCs w:val="18"/>
              </w:rPr>
              <w:t>最大浓度的距离</w:t>
            </w:r>
          </w:p>
        </w:tc>
        <w:tc>
          <w:tcPr>
            <w:tcW w:w="1369" w:type="dxa"/>
            <w:vAlign w:val="center"/>
          </w:tcPr>
          <w:p w:rsidR="00357485" w:rsidRPr="00376BCF" w:rsidRDefault="00357485" w:rsidP="00FF697E">
            <w:pPr>
              <w:pStyle w:val="af1"/>
              <w:adjustRightInd w:val="0"/>
              <w:snapToGrid w:val="0"/>
              <w:jc w:val="center"/>
              <w:rPr>
                <w:rFonts w:ascii="Times New Roman" w:hAnsi="Times New Roman" w:cs="Times New Roman"/>
                <w:kern w:val="0"/>
                <w:sz w:val="18"/>
                <w:szCs w:val="18"/>
              </w:rPr>
            </w:pPr>
            <w:r w:rsidRPr="00376BCF">
              <w:rPr>
                <w:rFonts w:ascii="Times New Roman" w:hAnsi="Times New Roman" w:cs="Times New Roman" w:hint="eastAsia"/>
                <w:kern w:val="0"/>
                <w:sz w:val="18"/>
                <w:szCs w:val="18"/>
              </w:rPr>
              <w:t>m</w:t>
            </w:r>
          </w:p>
        </w:tc>
        <w:tc>
          <w:tcPr>
            <w:tcW w:w="1987" w:type="dxa"/>
            <w:vAlign w:val="center"/>
          </w:tcPr>
          <w:p w:rsidR="00357485" w:rsidRPr="00BB1487" w:rsidRDefault="00997A22" w:rsidP="00BB1487">
            <w:pPr>
              <w:pStyle w:val="af1"/>
              <w:adjustRightInd w:val="0"/>
              <w:snapToGrid w:val="0"/>
              <w:jc w:val="center"/>
              <w:rPr>
                <w:rFonts w:ascii="Times New Roman" w:hAnsi="Times New Roman" w:cs="Times New Roman"/>
                <w:sz w:val="18"/>
                <w:szCs w:val="18"/>
              </w:rPr>
            </w:pPr>
            <w:r w:rsidRPr="00BB1487">
              <w:rPr>
                <w:rFonts w:ascii="Times New Roman" w:hAnsi="Times New Roman" w:cs="Times New Roman" w:hint="eastAsia"/>
                <w:sz w:val="18"/>
                <w:szCs w:val="18"/>
              </w:rPr>
              <w:t>7</w:t>
            </w:r>
            <w:r w:rsidR="00BB1487" w:rsidRPr="00BB1487">
              <w:rPr>
                <w:rFonts w:ascii="Times New Roman" w:hAnsi="Times New Roman" w:cs="Times New Roman" w:hint="eastAsia"/>
                <w:sz w:val="18"/>
                <w:szCs w:val="18"/>
              </w:rPr>
              <w:t>68</w:t>
            </w:r>
          </w:p>
        </w:tc>
        <w:tc>
          <w:tcPr>
            <w:tcW w:w="1987" w:type="dxa"/>
            <w:vAlign w:val="center"/>
          </w:tcPr>
          <w:p w:rsidR="00357485" w:rsidRPr="00BB1487" w:rsidRDefault="00997A22" w:rsidP="00BB1487">
            <w:pPr>
              <w:pStyle w:val="af1"/>
              <w:adjustRightInd w:val="0"/>
              <w:snapToGrid w:val="0"/>
              <w:jc w:val="center"/>
              <w:rPr>
                <w:rFonts w:ascii="Times New Roman" w:hAnsi="Times New Roman" w:cs="Times New Roman"/>
                <w:sz w:val="18"/>
                <w:szCs w:val="18"/>
              </w:rPr>
            </w:pPr>
            <w:r w:rsidRPr="00BB1487">
              <w:rPr>
                <w:rFonts w:ascii="Times New Roman" w:hAnsi="Times New Roman" w:cs="Times New Roman" w:hint="eastAsia"/>
                <w:sz w:val="18"/>
                <w:szCs w:val="18"/>
              </w:rPr>
              <w:t>7</w:t>
            </w:r>
            <w:r w:rsidR="00BB1487" w:rsidRPr="00BB1487">
              <w:rPr>
                <w:rFonts w:ascii="Times New Roman" w:hAnsi="Times New Roman" w:cs="Times New Roman" w:hint="eastAsia"/>
                <w:sz w:val="18"/>
                <w:szCs w:val="18"/>
              </w:rPr>
              <w:t>68</w:t>
            </w:r>
          </w:p>
        </w:tc>
      </w:tr>
      <w:tr w:rsidR="003E5BBA" w:rsidRPr="00236800">
        <w:trPr>
          <w:trHeight w:val="341"/>
          <w:jc w:val="center"/>
        </w:trPr>
        <w:tc>
          <w:tcPr>
            <w:tcW w:w="8006" w:type="dxa"/>
            <w:gridSpan w:val="5"/>
            <w:vAlign w:val="center"/>
          </w:tcPr>
          <w:p w:rsidR="003E5BBA" w:rsidRPr="00376BCF" w:rsidRDefault="003E5BBA" w:rsidP="00FF697E">
            <w:pPr>
              <w:pStyle w:val="af1"/>
              <w:adjustRightInd w:val="0"/>
              <w:snapToGrid w:val="0"/>
              <w:jc w:val="center"/>
              <w:rPr>
                <w:rFonts w:ascii="Times New Roman" w:hAnsi="Times New Roman" w:cs="Times New Roman"/>
                <w:sz w:val="18"/>
                <w:szCs w:val="18"/>
              </w:rPr>
            </w:pPr>
            <w:r w:rsidRPr="00376BCF">
              <w:rPr>
                <w:rFonts w:hint="eastAsia"/>
                <w:sz w:val="18"/>
                <w:szCs w:val="18"/>
              </w:rPr>
              <w:t>备注：</w:t>
            </w:r>
            <w:r w:rsidRPr="00376BCF">
              <w:rPr>
                <w:sz w:val="18"/>
                <w:szCs w:val="18"/>
              </w:rPr>
              <w:t>排气量</w:t>
            </w:r>
            <w:r w:rsidRPr="00376BCF">
              <w:rPr>
                <w:rFonts w:hint="eastAsia"/>
                <w:sz w:val="18"/>
                <w:szCs w:val="18"/>
              </w:rPr>
              <w:t>以集中排气筒总风量计，</w:t>
            </w:r>
            <w:r w:rsidRPr="00376BCF">
              <w:rPr>
                <w:sz w:val="18"/>
                <w:szCs w:val="18"/>
              </w:rPr>
              <w:t>污染物排放速率</w:t>
            </w:r>
            <w:r w:rsidRPr="00376BCF">
              <w:rPr>
                <w:rFonts w:hint="eastAsia"/>
                <w:sz w:val="18"/>
                <w:szCs w:val="18"/>
              </w:rPr>
              <w:t>以项目的</w:t>
            </w:r>
            <w:r w:rsidRPr="00376BCF">
              <w:rPr>
                <w:sz w:val="18"/>
                <w:szCs w:val="18"/>
              </w:rPr>
              <w:t>污染物排放速率</w:t>
            </w:r>
            <w:r w:rsidRPr="00376BCF">
              <w:rPr>
                <w:rFonts w:hint="eastAsia"/>
                <w:sz w:val="18"/>
                <w:szCs w:val="18"/>
              </w:rPr>
              <w:t>计</w:t>
            </w:r>
          </w:p>
        </w:tc>
      </w:tr>
    </w:tbl>
    <w:p w:rsidR="004319FD" w:rsidRPr="00376BCF" w:rsidRDefault="004319FD" w:rsidP="004319FD">
      <w:pPr>
        <w:spacing w:line="360" w:lineRule="auto"/>
        <w:ind w:firstLineChars="400" w:firstLine="720"/>
        <w:rPr>
          <w:sz w:val="18"/>
          <w:szCs w:val="18"/>
        </w:rPr>
      </w:pPr>
      <w:r w:rsidRPr="00376BCF">
        <w:rPr>
          <w:rFonts w:hint="eastAsia"/>
          <w:sz w:val="18"/>
          <w:szCs w:val="18"/>
        </w:rPr>
        <w:t>注：</w:t>
      </w:r>
      <w:r w:rsidR="00351DEB" w:rsidRPr="00376BCF">
        <w:rPr>
          <w:rFonts w:hint="eastAsia"/>
          <w:sz w:val="18"/>
          <w:szCs w:val="18"/>
        </w:rPr>
        <w:t>上</w:t>
      </w:r>
      <w:r w:rsidRPr="00376BCF">
        <w:rPr>
          <w:rFonts w:hint="eastAsia"/>
          <w:sz w:val="18"/>
          <w:szCs w:val="18"/>
        </w:rPr>
        <w:t>表中数据按简单、平地地形计算</w:t>
      </w:r>
    </w:p>
    <w:p w:rsidR="0025040E" w:rsidRPr="00641568" w:rsidRDefault="0025040E" w:rsidP="00C66692">
      <w:pPr>
        <w:spacing w:line="520" w:lineRule="exact"/>
        <w:ind w:firstLineChars="200" w:firstLine="480"/>
        <w:rPr>
          <w:sz w:val="24"/>
          <w:szCs w:val="24"/>
        </w:rPr>
      </w:pPr>
      <w:r w:rsidRPr="00641568">
        <w:rPr>
          <w:rFonts w:hint="eastAsia"/>
          <w:sz w:val="24"/>
          <w:szCs w:val="24"/>
        </w:rPr>
        <w:t>据表</w:t>
      </w:r>
      <w:r w:rsidRPr="00641568">
        <w:rPr>
          <w:rFonts w:hint="eastAsia"/>
          <w:sz w:val="24"/>
          <w:szCs w:val="24"/>
        </w:rPr>
        <w:t>1.</w:t>
      </w:r>
      <w:r w:rsidR="00A80FDA" w:rsidRPr="00641568">
        <w:rPr>
          <w:rFonts w:hint="eastAsia"/>
          <w:sz w:val="24"/>
          <w:szCs w:val="24"/>
        </w:rPr>
        <w:t>3</w:t>
      </w:r>
      <w:r w:rsidRPr="00641568">
        <w:rPr>
          <w:rFonts w:hint="eastAsia"/>
          <w:sz w:val="24"/>
          <w:szCs w:val="24"/>
        </w:rPr>
        <w:t>-2</w:t>
      </w:r>
      <w:r w:rsidRPr="00641568">
        <w:rPr>
          <w:rFonts w:hint="eastAsia"/>
          <w:sz w:val="24"/>
          <w:szCs w:val="24"/>
        </w:rPr>
        <w:t>，按照</w:t>
      </w:r>
      <w:r w:rsidRPr="00641568">
        <w:rPr>
          <w:sz w:val="24"/>
          <w:szCs w:val="24"/>
        </w:rPr>
        <w:t>HJ/T2.2-2008</w:t>
      </w:r>
      <w:r w:rsidRPr="00641568">
        <w:rPr>
          <w:rFonts w:hint="eastAsia"/>
          <w:sz w:val="24"/>
          <w:szCs w:val="24"/>
        </w:rPr>
        <w:t>评价工作等级依据划分，确定</w:t>
      </w:r>
      <w:r w:rsidRPr="00641568">
        <w:rPr>
          <w:sz w:val="24"/>
          <w:szCs w:val="24"/>
        </w:rPr>
        <w:t>环境空气评价等级为</w:t>
      </w:r>
      <w:r w:rsidR="00F443E5" w:rsidRPr="00641568">
        <w:rPr>
          <w:rFonts w:hint="eastAsia"/>
          <w:sz w:val="24"/>
          <w:szCs w:val="24"/>
        </w:rPr>
        <w:t>三</w:t>
      </w:r>
      <w:r w:rsidRPr="00641568">
        <w:rPr>
          <w:rFonts w:hint="eastAsia"/>
          <w:sz w:val="24"/>
          <w:szCs w:val="24"/>
        </w:rPr>
        <w:t>级。</w:t>
      </w:r>
    </w:p>
    <w:p w:rsidR="00A14CB2" w:rsidRPr="00641568" w:rsidRDefault="00A14CB2" w:rsidP="00C66692">
      <w:pPr>
        <w:spacing w:line="520" w:lineRule="exact"/>
        <w:ind w:firstLineChars="200" w:firstLine="480"/>
        <w:rPr>
          <w:sz w:val="24"/>
          <w:szCs w:val="24"/>
        </w:rPr>
      </w:pPr>
      <w:r w:rsidRPr="00641568">
        <w:rPr>
          <w:rFonts w:hint="eastAsia"/>
          <w:sz w:val="24"/>
          <w:szCs w:val="24"/>
        </w:rPr>
        <w:t>（</w:t>
      </w:r>
      <w:r w:rsidRPr="00641568">
        <w:rPr>
          <w:rFonts w:hint="eastAsia"/>
          <w:sz w:val="24"/>
          <w:szCs w:val="24"/>
        </w:rPr>
        <w:t>2</w:t>
      </w:r>
      <w:r w:rsidRPr="00641568">
        <w:rPr>
          <w:rFonts w:hint="eastAsia"/>
          <w:sz w:val="24"/>
          <w:szCs w:val="24"/>
        </w:rPr>
        <w:t>）评价范围</w:t>
      </w:r>
    </w:p>
    <w:p w:rsidR="00310635" w:rsidRPr="00033E59" w:rsidRDefault="00DF7272" w:rsidP="00C66692">
      <w:pPr>
        <w:spacing w:line="520" w:lineRule="exact"/>
        <w:ind w:firstLineChars="200" w:firstLine="480"/>
        <w:rPr>
          <w:sz w:val="24"/>
          <w:szCs w:val="24"/>
        </w:rPr>
      </w:pPr>
      <w:r w:rsidRPr="00033E59">
        <w:rPr>
          <w:rFonts w:hint="eastAsia"/>
          <w:sz w:val="24"/>
          <w:szCs w:val="24"/>
        </w:rPr>
        <w:t>项目环境空气评价范围综合考虑评价等级、</w:t>
      </w:r>
      <w:r w:rsidR="00674F79" w:rsidRPr="00033E59">
        <w:rPr>
          <w:rFonts w:hint="eastAsia"/>
          <w:sz w:val="24"/>
          <w:szCs w:val="24"/>
        </w:rPr>
        <w:t>污染源排放高度、</w:t>
      </w:r>
      <w:r w:rsidRPr="00033E59">
        <w:rPr>
          <w:rFonts w:hint="eastAsia"/>
          <w:sz w:val="24"/>
          <w:szCs w:val="24"/>
        </w:rPr>
        <w:t>区域环境状况、常年主导风向和环境敏感因素等，确定项目评价范围为：</w:t>
      </w:r>
    </w:p>
    <w:p w:rsidR="00310635" w:rsidRPr="00033E59" w:rsidRDefault="00C6098F" w:rsidP="00C66692">
      <w:pPr>
        <w:spacing w:line="520" w:lineRule="exact"/>
        <w:ind w:firstLineChars="200" w:firstLine="480"/>
        <w:rPr>
          <w:sz w:val="24"/>
          <w:szCs w:val="24"/>
        </w:rPr>
      </w:pPr>
      <w:r w:rsidRPr="00033E59">
        <w:rPr>
          <w:rFonts w:hint="eastAsia"/>
          <w:sz w:val="24"/>
          <w:szCs w:val="24"/>
        </w:rPr>
        <w:t>以</w:t>
      </w:r>
      <w:r w:rsidRPr="00033E59">
        <w:rPr>
          <w:rFonts w:hint="eastAsia"/>
          <w:sz w:val="24"/>
          <w:szCs w:val="24"/>
        </w:rPr>
        <w:t>3</w:t>
      </w:r>
      <w:r w:rsidRPr="00033E59">
        <w:rPr>
          <w:rFonts w:hint="eastAsia"/>
          <w:sz w:val="24"/>
          <w:szCs w:val="24"/>
        </w:rPr>
        <w:t>号地</w:t>
      </w:r>
      <w:smartTag w:uri="urn:schemas-microsoft-com:office:smarttags" w:element="chmetcnv">
        <w:smartTagPr>
          <w:attr w:name="UnitName" w:val="m"/>
          <w:attr w:name="SourceValue" w:val="120"/>
          <w:attr w:name="HasSpace" w:val="False"/>
          <w:attr w:name="Negative" w:val="False"/>
          <w:attr w:name="NumberType" w:val="1"/>
          <w:attr w:name="TCSC" w:val="0"/>
        </w:smartTagPr>
        <w:r w:rsidRPr="00033E59">
          <w:rPr>
            <w:rFonts w:hint="eastAsia"/>
            <w:sz w:val="24"/>
            <w:szCs w:val="24"/>
          </w:rPr>
          <w:t>120m</w:t>
        </w:r>
      </w:smartTag>
      <w:r w:rsidRPr="00033E59">
        <w:rPr>
          <w:rFonts w:hint="eastAsia"/>
          <w:sz w:val="24"/>
          <w:szCs w:val="24"/>
        </w:rPr>
        <w:t>集中废气排气筒为中心，边长</w:t>
      </w:r>
      <w:smartTag w:uri="urn:schemas-microsoft-com:office:smarttags" w:element="chmetcnv">
        <w:smartTagPr>
          <w:attr w:name="UnitName" w:val="km"/>
          <w:attr w:name="SourceValue" w:val="6"/>
          <w:attr w:name="HasSpace" w:val="False"/>
          <w:attr w:name="Negative" w:val="False"/>
          <w:attr w:name="NumberType" w:val="1"/>
          <w:attr w:name="TCSC" w:val="0"/>
        </w:smartTagPr>
        <w:r w:rsidRPr="00033E59">
          <w:rPr>
            <w:rFonts w:hint="eastAsia"/>
            <w:sz w:val="24"/>
            <w:szCs w:val="24"/>
          </w:rPr>
          <w:t>6</w:t>
        </w:r>
        <w:r w:rsidRPr="00033E59">
          <w:rPr>
            <w:sz w:val="24"/>
            <w:szCs w:val="24"/>
          </w:rPr>
          <w:t>km</w:t>
        </w:r>
      </w:smartTag>
      <w:r w:rsidRPr="00033E59">
        <w:rPr>
          <w:rFonts w:hint="eastAsia"/>
          <w:sz w:val="24"/>
          <w:szCs w:val="24"/>
        </w:rPr>
        <w:t>的矩形的</w:t>
      </w:r>
      <w:r w:rsidRPr="00033E59">
        <w:rPr>
          <w:sz w:val="24"/>
          <w:szCs w:val="24"/>
        </w:rPr>
        <w:t>区域，评价范围</w:t>
      </w:r>
      <w:smartTag w:uri="urn:schemas-microsoft-com:office:smarttags" w:element="chmetcnv">
        <w:smartTagPr>
          <w:attr w:name="UnitName" w:val="km"/>
          <w:attr w:name="SourceValue" w:val="36"/>
          <w:attr w:name="HasSpace" w:val="False"/>
          <w:attr w:name="Negative" w:val="False"/>
          <w:attr w:name="NumberType" w:val="1"/>
          <w:attr w:name="TCSC" w:val="0"/>
        </w:smartTagPr>
        <w:r w:rsidRPr="00033E59">
          <w:rPr>
            <w:rFonts w:hint="eastAsia"/>
            <w:sz w:val="24"/>
            <w:szCs w:val="24"/>
          </w:rPr>
          <w:t>36</w:t>
        </w:r>
        <w:r w:rsidRPr="00033E59">
          <w:rPr>
            <w:sz w:val="24"/>
            <w:szCs w:val="24"/>
          </w:rPr>
          <w:t>km</w:t>
        </w:r>
      </w:smartTag>
      <w:r w:rsidRPr="00033E59">
        <w:rPr>
          <w:sz w:val="24"/>
          <w:szCs w:val="24"/>
          <w:vertAlign w:val="superscript"/>
        </w:rPr>
        <w:t>2</w:t>
      </w:r>
      <w:r w:rsidRPr="00033E59">
        <w:rPr>
          <w:sz w:val="24"/>
          <w:szCs w:val="24"/>
        </w:rPr>
        <w:t>。</w:t>
      </w:r>
    </w:p>
    <w:p w:rsidR="00A14CB2" w:rsidRPr="004F4A32" w:rsidRDefault="00A14CB2" w:rsidP="004C77F0">
      <w:pPr>
        <w:spacing w:line="520" w:lineRule="exact"/>
        <w:outlineLvl w:val="2"/>
        <w:rPr>
          <w:b/>
          <w:sz w:val="28"/>
          <w:szCs w:val="24"/>
        </w:rPr>
      </w:pPr>
      <w:r w:rsidRPr="004F4A32">
        <w:rPr>
          <w:rFonts w:hint="eastAsia"/>
          <w:b/>
          <w:sz w:val="28"/>
          <w:szCs w:val="24"/>
        </w:rPr>
        <w:t>1.</w:t>
      </w:r>
      <w:r w:rsidR="00A80FDA" w:rsidRPr="004F4A32">
        <w:rPr>
          <w:rFonts w:hint="eastAsia"/>
          <w:b/>
          <w:sz w:val="28"/>
          <w:szCs w:val="24"/>
        </w:rPr>
        <w:t>3</w:t>
      </w:r>
      <w:r w:rsidRPr="004F4A32">
        <w:rPr>
          <w:rFonts w:hint="eastAsia"/>
          <w:b/>
          <w:sz w:val="28"/>
          <w:szCs w:val="24"/>
        </w:rPr>
        <w:t>.2</w:t>
      </w:r>
      <w:r w:rsidRPr="004F4A32">
        <w:rPr>
          <w:rFonts w:hint="eastAsia"/>
          <w:b/>
          <w:sz w:val="28"/>
          <w:szCs w:val="24"/>
        </w:rPr>
        <w:t>地表水</w:t>
      </w:r>
    </w:p>
    <w:p w:rsidR="00EE76E5" w:rsidRPr="004F4A32" w:rsidRDefault="00EE76E5" w:rsidP="00C66692">
      <w:pPr>
        <w:spacing w:line="520" w:lineRule="exact"/>
        <w:ind w:firstLineChars="200" w:firstLine="480"/>
        <w:rPr>
          <w:sz w:val="24"/>
          <w:szCs w:val="24"/>
        </w:rPr>
      </w:pPr>
      <w:r w:rsidRPr="004F4A32">
        <w:rPr>
          <w:rFonts w:hint="eastAsia"/>
          <w:sz w:val="24"/>
          <w:szCs w:val="24"/>
        </w:rPr>
        <w:t>（</w:t>
      </w:r>
      <w:r w:rsidRPr="004F4A32">
        <w:rPr>
          <w:rFonts w:hint="eastAsia"/>
          <w:sz w:val="24"/>
          <w:szCs w:val="24"/>
        </w:rPr>
        <w:t>1</w:t>
      </w:r>
      <w:r w:rsidRPr="004F4A32">
        <w:rPr>
          <w:rFonts w:hint="eastAsia"/>
          <w:sz w:val="24"/>
          <w:szCs w:val="24"/>
        </w:rPr>
        <w:t>）</w:t>
      </w:r>
      <w:r w:rsidRPr="004F4A32">
        <w:rPr>
          <w:rFonts w:hint="eastAsia"/>
          <w:bCs/>
          <w:sz w:val="24"/>
          <w:szCs w:val="24"/>
        </w:rPr>
        <w:t>评价等级</w:t>
      </w:r>
    </w:p>
    <w:p w:rsidR="000A7331" w:rsidRPr="007D7500" w:rsidRDefault="00AB5165" w:rsidP="00C66692">
      <w:pPr>
        <w:spacing w:line="520" w:lineRule="exact"/>
        <w:ind w:firstLineChars="200" w:firstLine="480"/>
        <w:rPr>
          <w:sz w:val="24"/>
          <w:szCs w:val="24"/>
        </w:rPr>
      </w:pPr>
      <w:r w:rsidRPr="00033E59">
        <w:rPr>
          <w:rFonts w:hint="eastAsia"/>
          <w:sz w:val="24"/>
          <w:szCs w:val="24"/>
        </w:rPr>
        <w:t>年产</w:t>
      </w:r>
      <w:r w:rsidRPr="00033E59">
        <w:rPr>
          <w:rFonts w:hint="eastAsia"/>
          <w:sz w:val="24"/>
          <w:szCs w:val="24"/>
        </w:rPr>
        <w:t>6000</w:t>
      </w:r>
      <w:r w:rsidRPr="00033E59">
        <w:rPr>
          <w:rFonts w:hint="eastAsia"/>
          <w:sz w:val="24"/>
          <w:szCs w:val="24"/>
        </w:rPr>
        <w:t>吨（半）纤维素酶项目技改前，</w:t>
      </w:r>
      <w:r w:rsidRPr="00033E59">
        <w:rPr>
          <w:sz w:val="24"/>
          <w:szCs w:val="24"/>
        </w:rPr>
        <w:t>废水排放量为</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033E59">
          <w:rPr>
            <w:rFonts w:hint="eastAsia"/>
            <w:sz w:val="24"/>
            <w:szCs w:val="24"/>
          </w:rPr>
          <w:t>1000</w:t>
        </w:r>
        <w:r w:rsidRPr="00033E59">
          <w:rPr>
            <w:sz w:val="24"/>
            <w:szCs w:val="24"/>
          </w:rPr>
          <w:t>m</w:t>
        </w:r>
        <w:r w:rsidRPr="00033E59">
          <w:rPr>
            <w:sz w:val="24"/>
            <w:szCs w:val="24"/>
            <w:vertAlign w:val="superscript"/>
          </w:rPr>
          <w:t>3</w:t>
        </w:r>
      </w:smartTag>
      <w:r w:rsidRPr="00033E59">
        <w:rPr>
          <w:sz w:val="24"/>
          <w:szCs w:val="24"/>
        </w:rPr>
        <w:t>/d</w:t>
      </w:r>
      <w:r w:rsidRPr="00033E59">
        <w:rPr>
          <w:rFonts w:hint="eastAsia"/>
          <w:sz w:val="24"/>
          <w:szCs w:val="24"/>
        </w:rPr>
        <w:t>；技改后，</w:t>
      </w:r>
      <w:r w:rsidRPr="007D7500">
        <w:rPr>
          <w:sz w:val="24"/>
          <w:szCs w:val="24"/>
        </w:rPr>
        <w:t>废水</w:t>
      </w:r>
      <w:r w:rsidR="00626FDC">
        <w:rPr>
          <w:rFonts w:hint="eastAsia"/>
          <w:sz w:val="24"/>
          <w:szCs w:val="24"/>
        </w:rPr>
        <w:t>最大日</w:t>
      </w:r>
      <w:r w:rsidRPr="007D7500">
        <w:rPr>
          <w:sz w:val="24"/>
          <w:szCs w:val="24"/>
        </w:rPr>
        <w:t>排放量为</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7D7500">
          <w:rPr>
            <w:rFonts w:hint="eastAsia"/>
            <w:sz w:val="24"/>
            <w:szCs w:val="24"/>
          </w:rPr>
          <w:t>1000</w:t>
        </w:r>
        <w:r w:rsidRPr="007D7500">
          <w:rPr>
            <w:sz w:val="24"/>
            <w:szCs w:val="24"/>
          </w:rPr>
          <w:t>m</w:t>
        </w:r>
        <w:r w:rsidRPr="007D7500">
          <w:rPr>
            <w:sz w:val="24"/>
            <w:szCs w:val="24"/>
            <w:vertAlign w:val="superscript"/>
          </w:rPr>
          <w:t>3</w:t>
        </w:r>
      </w:smartTag>
      <w:r w:rsidRPr="007D7500">
        <w:rPr>
          <w:sz w:val="24"/>
          <w:szCs w:val="24"/>
        </w:rPr>
        <w:t>/d</w:t>
      </w:r>
      <w:r w:rsidRPr="007D7500">
        <w:rPr>
          <w:rFonts w:hint="eastAsia"/>
          <w:sz w:val="24"/>
          <w:szCs w:val="24"/>
        </w:rPr>
        <w:t>。</w:t>
      </w:r>
    </w:p>
    <w:p w:rsidR="00743F9A" w:rsidRPr="00033E59" w:rsidRDefault="00AB5165" w:rsidP="00C66692">
      <w:pPr>
        <w:spacing w:line="520" w:lineRule="exact"/>
        <w:ind w:firstLineChars="200" w:firstLine="480"/>
        <w:rPr>
          <w:sz w:val="24"/>
          <w:szCs w:val="24"/>
        </w:rPr>
      </w:pPr>
      <w:r w:rsidRPr="007D7500">
        <w:rPr>
          <w:rFonts w:hint="eastAsia"/>
          <w:sz w:val="24"/>
          <w:szCs w:val="24"/>
        </w:rPr>
        <w:t>技改</w:t>
      </w:r>
      <w:r w:rsidR="00743F9A" w:rsidRPr="007D7500">
        <w:rPr>
          <w:sz w:val="24"/>
          <w:szCs w:val="24"/>
        </w:rPr>
        <w:t>项目</w:t>
      </w:r>
      <w:r w:rsidRPr="007D7500">
        <w:rPr>
          <w:rFonts w:hint="eastAsia"/>
          <w:sz w:val="24"/>
          <w:szCs w:val="24"/>
        </w:rPr>
        <w:t>建</w:t>
      </w:r>
      <w:r w:rsidR="00033E59" w:rsidRPr="007D7500">
        <w:rPr>
          <w:rFonts w:hint="eastAsia"/>
          <w:sz w:val="24"/>
          <w:szCs w:val="24"/>
        </w:rPr>
        <w:t>设前</w:t>
      </w:r>
      <w:r w:rsidRPr="007D7500">
        <w:rPr>
          <w:rFonts w:hint="eastAsia"/>
          <w:sz w:val="24"/>
          <w:szCs w:val="24"/>
        </w:rPr>
        <w:t>后</w:t>
      </w:r>
      <w:r w:rsidR="00262CC5" w:rsidRPr="007D7500">
        <w:rPr>
          <w:rFonts w:hint="eastAsia"/>
          <w:sz w:val="24"/>
          <w:szCs w:val="24"/>
        </w:rPr>
        <w:t>，</w:t>
      </w:r>
      <w:r w:rsidRPr="007D7500">
        <w:rPr>
          <w:rFonts w:hint="eastAsia"/>
          <w:sz w:val="24"/>
          <w:szCs w:val="24"/>
        </w:rPr>
        <w:t>废水</w:t>
      </w:r>
      <w:r w:rsidR="00626FDC">
        <w:rPr>
          <w:rFonts w:hint="eastAsia"/>
          <w:sz w:val="24"/>
          <w:szCs w:val="24"/>
        </w:rPr>
        <w:t>最大日</w:t>
      </w:r>
      <w:r w:rsidRPr="007D7500">
        <w:rPr>
          <w:rFonts w:hint="eastAsia"/>
          <w:sz w:val="24"/>
          <w:szCs w:val="24"/>
        </w:rPr>
        <w:t>排放量</w:t>
      </w:r>
      <w:r w:rsidR="00033E59" w:rsidRPr="007D7500">
        <w:rPr>
          <w:rFonts w:hint="eastAsia"/>
          <w:sz w:val="24"/>
          <w:szCs w:val="24"/>
        </w:rPr>
        <w:t>基本上无变化</w:t>
      </w:r>
      <w:r w:rsidRPr="007D7500">
        <w:rPr>
          <w:rFonts w:hint="eastAsia"/>
          <w:sz w:val="24"/>
          <w:szCs w:val="24"/>
        </w:rPr>
        <w:t>，</w:t>
      </w:r>
      <w:r w:rsidR="00743F9A" w:rsidRPr="007D7500">
        <w:rPr>
          <w:sz w:val="24"/>
          <w:szCs w:val="24"/>
        </w:rPr>
        <w:t>废水</w:t>
      </w:r>
      <w:r w:rsidR="00743F9A" w:rsidRPr="00033E59">
        <w:rPr>
          <w:sz w:val="24"/>
          <w:szCs w:val="24"/>
        </w:rPr>
        <w:t>中主要污染物为</w:t>
      </w:r>
      <w:r w:rsidR="00743F9A" w:rsidRPr="00033E59">
        <w:rPr>
          <w:sz w:val="24"/>
          <w:szCs w:val="24"/>
        </w:rPr>
        <w:t>COD</w:t>
      </w:r>
      <w:r w:rsidR="00743F9A" w:rsidRPr="00033E59">
        <w:rPr>
          <w:sz w:val="24"/>
          <w:szCs w:val="24"/>
        </w:rPr>
        <w:t>、</w:t>
      </w:r>
      <w:r w:rsidR="00743F9A" w:rsidRPr="00033E59">
        <w:rPr>
          <w:sz w:val="24"/>
          <w:szCs w:val="24"/>
        </w:rPr>
        <w:t>BOD</w:t>
      </w:r>
      <w:r w:rsidR="00743F9A" w:rsidRPr="00033E59">
        <w:rPr>
          <w:sz w:val="24"/>
          <w:szCs w:val="24"/>
          <w:vertAlign w:val="subscript"/>
        </w:rPr>
        <w:t>5</w:t>
      </w:r>
      <w:r w:rsidR="00743F9A" w:rsidRPr="00033E59">
        <w:rPr>
          <w:sz w:val="24"/>
          <w:szCs w:val="24"/>
        </w:rPr>
        <w:t>、</w:t>
      </w:r>
      <w:r w:rsidR="00743F9A" w:rsidRPr="00033E59">
        <w:rPr>
          <w:sz w:val="24"/>
          <w:szCs w:val="24"/>
        </w:rPr>
        <w:t>SS</w:t>
      </w:r>
      <w:r w:rsidR="00743F9A" w:rsidRPr="00033E59">
        <w:rPr>
          <w:sz w:val="24"/>
          <w:szCs w:val="24"/>
        </w:rPr>
        <w:t>和</w:t>
      </w:r>
      <w:r w:rsidR="00743F9A" w:rsidRPr="00033E59">
        <w:rPr>
          <w:rFonts w:hint="eastAsia"/>
          <w:sz w:val="24"/>
          <w:szCs w:val="24"/>
        </w:rPr>
        <w:t>氨氮</w:t>
      </w:r>
      <w:r w:rsidR="00743F9A" w:rsidRPr="00033E59">
        <w:rPr>
          <w:sz w:val="24"/>
          <w:szCs w:val="24"/>
        </w:rPr>
        <w:t>等。污水水质复杂程度为简单，纳</w:t>
      </w:r>
      <w:proofErr w:type="gramStart"/>
      <w:r w:rsidR="00743F9A" w:rsidRPr="00033E59">
        <w:rPr>
          <w:sz w:val="24"/>
          <w:szCs w:val="24"/>
        </w:rPr>
        <w:t>污</w:t>
      </w:r>
      <w:r w:rsidR="005D7100" w:rsidRPr="00033E59">
        <w:rPr>
          <w:rFonts w:hint="eastAsia"/>
          <w:sz w:val="24"/>
          <w:szCs w:val="24"/>
        </w:rPr>
        <w:t>最终</w:t>
      </w:r>
      <w:proofErr w:type="gramEnd"/>
      <w:r w:rsidR="00743F9A" w:rsidRPr="00033E59">
        <w:rPr>
          <w:sz w:val="24"/>
          <w:szCs w:val="24"/>
        </w:rPr>
        <w:t>水体长江为大型水域规模，</w:t>
      </w:r>
      <w:r w:rsidR="00743F9A" w:rsidRPr="00033E59">
        <w:rPr>
          <w:rFonts w:hint="eastAsia"/>
          <w:sz w:val="24"/>
          <w:szCs w:val="24"/>
        </w:rPr>
        <w:t>评价区段执行地表水</w:t>
      </w:r>
      <w:r w:rsidR="00743F9A" w:rsidRPr="00033E59">
        <w:rPr>
          <w:rFonts w:hint="eastAsia"/>
          <w:sz w:val="24"/>
          <w:szCs w:val="24"/>
        </w:rPr>
        <w:t>III</w:t>
      </w:r>
      <w:r w:rsidR="00743F9A" w:rsidRPr="00033E59">
        <w:rPr>
          <w:rFonts w:hint="eastAsia"/>
          <w:sz w:val="24"/>
          <w:szCs w:val="24"/>
        </w:rPr>
        <w:t>类水质标准</w:t>
      </w:r>
      <w:r w:rsidR="00743F9A" w:rsidRPr="00033E59">
        <w:rPr>
          <w:sz w:val="24"/>
          <w:szCs w:val="24"/>
        </w:rPr>
        <w:t>。</w:t>
      </w:r>
    </w:p>
    <w:p w:rsidR="00743F9A" w:rsidRPr="00210F00" w:rsidRDefault="00743F9A" w:rsidP="00C66692">
      <w:pPr>
        <w:spacing w:line="520" w:lineRule="exact"/>
        <w:ind w:firstLineChars="200" w:firstLine="480"/>
        <w:rPr>
          <w:sz w:val="24"/>
          <w:szCs w:val="24"/>
        </w:rPr>
      </w:pPr>
      <w:r w:rsidRPr="00210F00">
        <w:rPr>
          <w:rFonts w:hint="eastAsia"/>
          <w:sz w:val="24"/>
          <w:szCs w:val="24"/>
        </w:rPr>
        <w:t>根据</w:t>
      </w:r>
      <w:r w:rsidRPr="00210F00">
        <w:rPr>
          <w:rFonts w:hint="eastAsia"/>
          <w:sz w:val="24"/>
          <w:szCs w:val="24"/>
        </w:rPr>
        <w:t>HJ/T2.3-93</w:t>
      </w:r>
      <w:r w:rsidRPr="00210F00">
        <w:rPr>
          <w:sz w:val="24"/>
          <w:szCs w:val="24"/>
        </w:rPr>
        <w:t>《环境影响评价技术导则</w:t>
      </w:r>
      <w:r w:rsidRPr="00210F00">
        <w:rPr>
          <w:rFonts w:hint="eastAsia"/>
          <w:sz w:val="24"/>
          <w:szCs w:val="24"/>
        </w:rPr>
        <w:t>-</w:t>
      </w:r>
      <w:r w:rsidRPr="00210F00">
        <w:rPr>
          <w:rFonts w:hint="eastAsia"/>
          <w:sz w:val="24"/>
          <w:szCs w:val="24"/>
        </w:rPr>
        <w:t>地表水环境</w:t>
      </w:r>
      <w:r w:rsidRPr="00210F00">
        <w:rPr>
          <w:sz w:val="24"/>
          <w:szCs w:val="24"/>
        </w:rPr>
        <w:t>》</w:t>
      </w:r>
      <w:r w:rsidRPr="00210F00">
        <w:rPr>
          <w:rFonts w:hint="eastAsia"/>
          <w:sz w:val="24"/>
          <w:szCs w:val="24"/>
        </w:rPr>
        <w:t>地表水</w:t>
      </w:r>
      <w:r w:rsidRPr="00210F00">
        <w:rPr>
          <w:sz w:val="24"/>
          <w:szCs w:val="24"/>
        </w:rPr>
        <w:t>环境</w:t>
      </w:r>
      <w:r w:rsidRPr="00210F00">
        <w:rPr>
          <w:rFonts w:hint="eastAsia"/>
          <w:sz w:val="24"/>
          <w:szCs w:val="24"/>
        </w:rPr>
        <w:t>影响</w:t>
      </w:r>
      <w:r w:rsidRPr="00210F00">
        <w:rPr>
          <w:sz w:val="24"/>
          <w:szCs w:val="24"/>
        </w:rPr>
        <w:t>评价</w:t>
      </w:r>
      <w:r w:rsidRPr="00210F00">
        <w:rPr>
          <w:rFonts w:hint="eastAsia"/>
          <w:sz w:val="24"/>
          <w:szCs w:val="24"/>
        </w:rPr>
        <w:t>工作</w:t>
      </w:r>
      <w:r w:rsidRPr="00210F00">
        <w:rPr>
          <w:sz w:val="24"/>
          <w:szCs w:val="24"/>
        </w:rPr>
        <w:t>等级的划分</w:t>
      </w:r>
      <w:r w:rsidRPr="00210F00">
        <w:rPr>
          <w:rFonts w:hint="eastAsia"/>
          <w:sz w:val="24"/>
          <w:szCs w:val="24"/>
        </w:rPr>
        <w:t>依据，确定项目地表水环境影响评价工作等级。</w:t>
      </w:r>
    </w:p>
    <w:p w:rsidR="00743F9A" w:rsidRPr="00D6646C" w:rsidRDefault="00743F9A" w:rsidP="00C66692">
      <w:pPr>
        <w:spacing w:line="520" w:lineRule="exact"/>
        <w:ind w:firstLineChars="200" w:firstLine="480"/>
        <w:rPr>
          <w:sz w:val="24"/>
          <w:szCs w:val="24"/>
        </w:rPr>
      </w:pPr>
      <w:r w:rsidRPr="00D6646C">
        <w:rPr>
          <w:rFonts w:hint="eastAsia"/>
          <w:sz w:val="24"/>
          <w:szCs w:val="24"/>
        </w:rPr>
        <w:t>地表水环境影响评价工作等级判定见表</w:t>
      </w:r>
      <w:r w:rsidR="001306A1" w:rsidRPr="00D6646C">
        <w:rPr>
          <w:rFonts w:hint="eastAsia"/>
          <w:sz w:val="24"/>
          <w:szCs w:val="24"/>
        </w:rPr>
        <w:t>1.</w:t>
      </w:r>
      <w:r w:rsidR="00A80FDA" w:rsidRPr="00D6646C">
        <w:rPr>
          <w:rFonts w:hint="eastAsia"/>
          <w:sz w:val="24"/>
          <w:szCs w:val="24"/>
        </w:rPr>
        <w:t>3</w:t>
      </w:r>
      <w:r w:rsidR="001306A1" w:rsidRPr="00D6646C">
        <w:rPr>
          <w:rFonts w:hint="eastAsia"/>
          <w:sz w:val="24"/>
          <w:szCs w:val="24"/>
        </w:rPr>
        <w:t>-</w:t>
      </w:r>
      <w:r w:rsidR="005F1BF3" w:rsidRPr="00D6646C">
        <w:rPr>
          <w:rFonts w:hint="eastAsia"/>
          <w:sz w:val="24"/>
          <w:szCs w:val="24"/>
        </w:rPr>
        <w:t>3</w:t>
      </w:r>
      <w:r w:rsidRPr="00D6646C">
        <w:rPr>
          <w:rFonts w:hint="eastAsia"/>
          <w:sz w:val="24"/>
          <w:szCs w:val="24"/>
        </w:rPr>
        <w:t>。</w:t>
      </w:r>
    </w:p>
    <w:p w:rsidR="00743F9A" w:rsidRPr="00D6646C" w:rsidRDefault="00743F9A" w:rsidP="00575660">
      <w:pPr>
        <w:spacing w:beforeLines="50" w:afterLines="50"/>
        <w:jc w:val="center"/>
        <w:rPr>
          <w:b/>
          <w:sz w:val="24"/>
          <w:szCs w:val="21"/>
        </w:rPr>
      </w:pPr>
      <w:r w:rsidRPr="00D6646C">
        <w:rPr>
          <w:rFonts w:hint="eastAsia"/>
          <w:b/>
          <w:sz w:val="24"/>
          <w:szCs w:val="21"/>
        </w:rPr>
        <w:lastRenderedPageBreak/>
        <w:t>表</w:t>
      </w:r>
      <w:r w:rsidR="001306A1" w:rsidRPr="00D6646C">
        <w:rPr>
          <w:rFonts w:hint="eastAsia"/>
          <w:b/>
          <w:sz w:val="24"/>
          <w:szCs w:val="21"/>
        </w:rPr>
        <w:t>1.</w:t>
      </w:r>
      <w:r w:rsidR="00A80FDA" w:rsidRPr="00D6646C">
        <w:rPr>
          <w:rFonts w:hint="eastAsia"/>
          <w:b/>
          <w:sz w:val="24"/>
          <w:szCs w:val="21"/>
        </w:rPr>
        <w:t>3</w:t>
      </w:r>
      <w:r w:rsidR="001306A1" w:rsidRPr="00D6646C">
        <w:rPr>
          <w:rFonts w:hint="eastAsia"/>
          <w:b/>
          <w:sz w:val="24"/>
          <w:szCs w:val="21"/>
        </w:rPr>
        <w:t>-</w:t>
      </w:r>
      <w:r w:rsidR="005F1BF3" w:rsidRPr="00D6646C">
        <w:rPr>
          <w:rFonts w:hint="eastAsia"/>
          <w:b/>
          <w:sz w:val="24"/>
          <w:szCs w:val="21"/>
        </w:rPr>
        <w:t>3</w:t>
      </w:r>
      <w:r w:rsidRPr="00D6646C">
        <w:rPr>
          <w:rFonts w:hint="eastAsia"/>
          <w:b/>
          <w:sz w:val="24"/>
          <w:szCs w:val="21"/>
        </w:rPr>
        <w:t xml:space="preserve">　地表水评价等级划分判别表</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1134"/>
        <w:gridCol w:w="1701"/>
        <w:gridCol w:w="1588"/>
        <w:gridCol w:w="1814"/>
        <w:gridCol w:w="1814"/>
      </w:tblGrid>
      <w:tr w:rsidR="00743F9A" w:rsidRPr="00D6646C">
        <w:trPr>
          <w:trHeight w:val="312"/>
          <w:jc w:val="center"/>
        </w:trPr>
        <w:tc>
          <w:tcPr>
            <w:tcW w:w="1134" w:type="dxa"/>
            <w:vMerge w:val="restart"/>
            <w:vAlign w:val="center"/>
          </w:tcPr>
          <w:p w:rsidR="00743F9A" w:rsidRPr="00D6646C" w:rsidRDefault="00743F9A" w:rsidP="00BF452A">
            <w:pPr>
              <w:jc w:val="center"/>
              <w:rPr>
                <w:sz w:val="18"/>
                <w:szCs w:val="18"/>
              </w:rPr>
            </w:pPr>
            <w:r w:rsidRPr="00D6646C">
              <w:rPr>
                <w:rFonts w:hint="eastAsia"/>
                <w:sz w:val="18"/>
                <w:szCs w:val="18"/>
              </w:rPr>
              <w:t>项目</w:t>
            </w:r>
          </w:p>
        </w:tc>
        <w:tc>
          <w:tcPr>
            <w:tcW w:w="1701" w:type="dxa"/>
            <w:vMerge w:val="restart"/>
            <w:vAlign w:val="center"/>
          </w:tcPr>
          <w:p w:rsidR="00743F9A" w:rsidRPr="00D6646C" w:rsidRDefault="00743F9A" w:rsidP="00BF452A">
            <w:pPr>
              <w:jc w:val="center"/>
              <w:rPr>
                <w:sz w:val="18"/>
                <w:szCs w:val="18"/>
              </w:rPr>
            </w:pPr>
            <w:r w:rsidRPr="00D6646C">
              <w:rPr>
                <w:rFonts w:hint="eastAsia"/>
                <w:sz w:val="18"/>
                <w:szCs w:val="18"/>
              </w:rPr>
              <w:t>排放量</w:t>
            </w:r>
          </w:p>
          <w:p w:rsidR="00743F9A" w:rsidRPr="00D6646C" w:rsidRDefault="00743F9A" w:rsidP="00BF452A">
            <w:pPr>
              <w:jc w:val="center"/>
              <w:rPr>
                <w:sz w:val="18"/>
                <w:szCs w:val="18"/>
              </w:rPr>
            </w:pPr>
            <w:r w:rsidRPr="00D6646C">
              <w:rPr>
                <w:rFonts w:hint="eastAsia"/>
                <w:sz w:val="18"/>
                <w:szCs w:val="18"/>
              </w:rPr>
              <w:t>（</w:t>
            </w:r>
            <w:r w:rsidRPr="00D6646C">
              <w:rPr>
                <w:rFonts w:hint="eastAsia"/>
                <w:sz w:val="18"/>
                <w:szCs w:val="18"/>
              </w:rPr>
              <w:t>m</w:t>
            </w:r>
            <w:r w:rsidRPr="00D6646C">
              <w:rPr>
                <w:rFonts w:hint="eastAsia"/>
                <w:sz w:val="18"/>
                <w:szCs w:val="18"/>
                <w:vertAlign w:val="superscript"/>
              </w:rPr>
              <w:t>3</w:t>
            </w:r>
            <w:r w:rsidRPr="00D6646C">
              <w:rPr>
                <w:rFonts w:hint="eastAsia"/>
                <w:sz w:val="18"/>
                <w:szCs w:val="18"/>
              </w:rPr>
              <w:t>/d</w:t>
            </w:r>
            <w:r w:rsidRPr="00D6646C">
              <w:rPr>
                <w:rFonts w:hint="eastAsia"/>
                <w:sz w:val="18"/>
                <w:szCs w:val="18"/>
              </w:rPr>
              <w:t>）</w:t>
            </w:r>
          </w:p>
        </w:tc>
        <w:tc>
          <w:tcPr>
            <w:tcW w:w="1588" w:type="dxa"/>
            <w:vMerge w:val="restart"/>
            <w:vAlign w:val="center"/>
          </w:tcPr>
          <w:p w:rsidR="00743F9A" w:rsidRPr="00D6646C" w:rsidRDefault="00743F9A" w:rsidP="00BF452A">
            <w:pPr>
              <w:jc w:val="center"/>
              <w:rPr>
                <w:sz w:val="18"/>
                <w:szCs w:val="18"/>
              </w:rPr>
            </w:pPr>
            <w:r w:rsidRPr="00D6646C">
              <w:rPr>
                <w:rFonts w:hint="eastAsia"/>
                <w:sz w:val="18"/>
                <w:szCs w:val="18"/>
              </w:rPr>
              <w:t>水质复杂程度</w:t>
            </w:r>
          </w:p>
        </w:tc>
        <w:tc>
          <w:tcPr>
            <w:tcW w:w="3628" w:type="dxa"/>
            <w:gridSpan w:val="2"/>
            <w:vAlign w:val="center"/>
          </w:tcPr>
          <w:p w:rsidR="00743F9A" w:rsidRPr="00D6646C" w:rsidRDefault="00743F9A" w:rsidP="00BF452A">
            <w:pPr>
              <w:jc w:val="center"/>
              <w:rPr>
                <w:sz w:val="18"/>
                <w:szCs w:val="18"/>
              </w:rPr>
            </w:pPr>
            <w:r w:rsidRPr="00D6646C">
              <w:rPr>
                <w:rFonts w:hint="eastAsia"/>
                <w:sz w:val="18"/>
                <w:szCs w:val="18"/>
              </w:rPr>
              <w:t>三级</w:t>
            </w:r>
          </w:p>
        </w:tc>
      </w:tr>
      <w:tr w:rsidR="00743F9A" w:rsidRPr="00D6646C">
        <w:trPr>
          <w:trHeight w:val="312"/>
          <w:jc w:val="center"/>
        </w:trPr>
        <w:tc>
          <w:tcPr>
            <w:tcW w:w="1134" w:type="dxa"/>
            <w:vMerge/>
            <w:vAlign w:val="center"/>
          </w:tcPr>
          <w:p w:rsidR="00743F9A" w:rsidRPr="00D6646C" w:rsidRDefault="00743F9A" w:rsidP="00BF452A">
            <w:pPr>
              <w:jc w:val="center"/>
              <w:rPr>
                <w:sz w:val="18"/>
                <w:szCs w:val="18"/>
              </w:rPr>
            </w:pPr>
          </w:p>
        </w:tc>
        <w:tc>
          <w:tcPr>
            <w:tcW w:w="1701" w:type="dxa"/>
            <w:vMerge/>
            <w:vAlign w:val="center"/>
          </w:tcPr>
          <w:p w:rsidR="00743F9A" w:rsidRPr="00D6646C" w:rsidRDefault="00743F9A" w:rsidP="00BF452A">
            <w:pPr>
              <w:jc w:val="center"/>
              <w:rPr>
                <w:sz w:val="18"/>
                <w:szCs w:val="18"/>
              </w:rPr>
            </w:pPr>
          </w:p>
        </w:tc>
        <w:tc>
          <w:tcPr>
            <w:tcW w:w="1588" w:type="dxa"/>
            <w:vMerge/>
            <w:vAlign w:val="center"/>
          </w:tcPr>
          <w:p w:rsidR="00743F9A" w:rsidRPr="00D6646C" w:rsidRDefault="00743F9A" w:rsidP="00BF452A">
            <w:pPr>
              <w:jc w:val="center"/>
              <w:rPr>
                <w:sz w:val="18"/>
                <w:szCs w:val="18"/>
              </w:rPr>
            </w:pPr>
          </w:p>
        </w:tc>
        <w:tc>
          <w:tcPr>
            <w:tcW w:w="1814" w:type="dxa"/>
            <w:vAlign w:val="center"/>
          </w:tcPr>
          <w:p w:rsidR="00743F9A" w:rsidRPr="00D6646C" w:rsidRDefault="00743F9A" w:rsidP="00BF452A">
            <w:pPr>
              <w:jc w:val="center"/>
              <w:rPr>
                <w:sz w:val="18"/>
                <w:szCs w:val="18"/>
              </w:rPr>
            </w:pPr>
            <w:r w:rsidRPr="00D6646C">
              <w:rPr>
                <w:rFonts w:hint="eastAsia"/>
                <w:sz w:val="18"/>
                <w:szCs w:val="18"/>
              </w:rPr>
              <w:t>地表水域规模</w:t>
            </w:r>
          </w:p>
          <w:p w:rsidR="00743F9A" w:rsidRPr="00D6646C" w:rsidRDefault="00743F9A" w:rsidP="00BF452A">
            <w:pPr>
              <w:jc w:val="center"/>
              <w:rPr>
                <w:sz w:val="18"/>
                <w:szCs w:val="18"/>
              </w:rPr>
            </w:pPr>
            <w:r w:rsidRPr="00D6646C">
              <w:rPr>
                <w:rFonts w:hint="eastAsia"/>
                <w:sz w:val="18"/>
                <w:szCs w:val="18"/>
              </w:rPr>
              <w:t>（大小规模）</w:t>
            </w:r>
          </w:p>
        </w:tc>
        <w:tc>
          <w:tcPr>
            <w:tcW w:w="1814" w:type="dxa"/>
            <w:vAlign w:val="center"/>
          </w:tcPr>
          <w:p w:rsidR="00743F9A" w:rsidRPr="00D6646C" w:rsidRDefault="00743F9A" w:rsidP="00BF452A">
            <w:pPr>
              <w:jc w:val="center"/>
              <w:rPr>
                <w:sz w:val="18"/>
                <w:szCs w:val="18"/>
              </w:rPr>
            </w:pPr>
            <w:r w:rsidRPr="00D6646C">
              <w:rPr>
                <w:rFonts w:hint="eastAsia"/>
                <w:sz w:val="18"/>
                <w:szCs w:val="18"/>
              </w:rPr>
              <w:t>地表水水质要求</w:t>
            </w:r>
          </w:p>
          <w:p w:rsidR="00743F9A" w:rsidRPr="00D6646C" w:rsidRDefault="00743F9A" w:rsidP="00BF452A">
            <w:pPr>
              <w:jc w:val="center"/>
              <w:rPr>
                <w:sz w:val="18"/>
                <w:szCs w:val="18"/>
              </w:rPr>
            </w:pPr>
            <w:r w:rsidRPr="00D6646C">
              <w:rPr>
                <w:rFonts w:hint="eastAsia"/>
                <w:sz w:val="18"/>
                <w:szCs w:val="18"/>
              </w:rPr>
              <w:t>（水质类别）</w:t>
            </w:r>
          </w:p>
        </w:tc>
      </w:tr>
      <w:tr w:rsidR="00743F9A" w:rsidRPr="00236800">
        <w:trPr>
          <w:trHeight w:val="312"/>
          <w:jc w:val="center"/>
        </w:trPr>
        <w:tc>
          <w:tcPr>
            <w:tcW w:w="1134" w:type="dxa"/>
            <w:vAlign w:val="center"/>
          </w:tcPr>
          <w:p w:rsidR="00743F9A" w:rsidRPr="007D7500" w:rsidRDefault="00743F9A" w:rsidP="00BF452A">
            <w:pPr>
              <w:jc w:val="center"/>
              <w:rPr>
                <w:sz w:val="18"/>
                <w:szCs w:val="18"/>
              </w:rPr>
            </w:pPr>
            <w:r w:rsidRPr="007D7500">
              <w:rPr>
                <w:rFonts w:hint="eastAsia"/>
                <w:sz w:val="18"/>
                <w:szCs w:val="18"/>
              </w:rPr>
              <w:t>判定标准</w:t>
            </w:r>
          </w:p>
        </w:tc>
        <w:tc>
          <w:tcPr>
            <w:tcW w:w="1701" w:type="dxa"/>
            <w:vAlign w:val="center"/>
          </w:tcPr>
          <w:p w:rsidR="00743F9A" w:rsidRPr="007D7500" w:rsidRDefault="00743F9A" w:rsidP="007D7500">
            <w:pPr>
              <w:jc w:val="center"/>
              <w:rPr>
                <w:sz w:val="18"/>
                <w:szCs w:val="18"/>
              </w:rPr>
            </w:pPr>
            <w:r w:rsidRPr="007D7500">
              <w:rPr>
                <w:rFonts w:hint="eastAsia"/>
                <w:sz w:val="18"/>
                <w:szCs w:val="18"/>
              </w:rPr>
              <w:t>＜</w:t>
            </w:r>
            <w:r w:rsidR="007D7500" w:rsidRPr="007D7500">
              <w:rPr>
                <w:rFonts w:hint="eastAsia"/>
                <w:sz w:val="18"/>
                <w:szCs w:val="18"/>
              </w:rPr>
              <w:t>5</w:t>
            </w:r>
            <w:r w:rsidRPr="007D7500">
              <w:rPr>
                <w:rFonts w:hint="eastAsia"/>
                <w:sz w:val="18"/>
                <w:szCs w:val="18"/>
              </w:rPr>
              <w:t>000</w:t>
            </w:r>
            <w:r w:rsidRPr="007D7500">
              <w:rPr>
                <w:rFonts w:hint="eastAsia"/>
                <w:sz w:val="18"/>
                <w:szCs w:val="18"/>
              </w:rPr>
              <w:t>；≥</w:t>
            </w:r>
            <w:r w:rsidR="007D7500" w:rsidRPr="007D7500">
              <w:rPr>
                <w:rFonts w:hint="eastAsia"/>
                <w:sz w:val="18"/>
                <w:szCs w:val="18"/>
              </w:rPr>
              <w:t>10</w:t>
            </w:r>
            <w:r w:rsidRPr="007D7500">
              <w:rPr>
                <w:rFonts w:hint="eastAsia"/>
                <w:sz w:val="18"/>
                <w:szCs w:val="18"/>
              </w:rPr>
              <w:t>00</w:t>
            </w:r>
          </w:p>
        </w:tc>
        <w:tc>
          <w:tcPr>
            <w:tcW w:w="1588" w:type="dxa"/>
            <w:vAlign w:val="center"/>
          </w:tcPr>
          <w:p w:rsidR="00743F9A" w:rsidRPr="007D7500" w:rsidRDefault="00B611A2" w:rsidP="00BF452A">
            <w:pPr>
              <w:jc w:val="center"/>
              <w:rPr>
                <w:sz w:val="18"/>
                <w:szCs w:val="18"/>
              </w:rPr>
            </w:pPr>
            <w:r w:rsidRPr="007D7500">
              <w:rPr>
                <w:rFonts w:hint="eastAsia"/>
                <w:sz w:val="18"/>
                <w:szCs w:val="18"/>
              </w:rPr>
              <w:t>简单</w:t>
            </w:r>
          </w:p>
        </w:tc>
        <w:tc>
          <w:tcPr>
            <w:tcW w:w="1814" w:type="dxa"/>
            <w:vAlign w:val="center"/>
          </w:tcPr>
          <w:p w:rsidR="00743F9A" w:rsidRPr="007D7500" w:rsidRDefault="007D7500" w:rsidP="007D7500">
            <w:pPr>
              <w:jc w:val="center"/>
              <w:rPr>
                <w:sz w:val="18"/>
                <w:szCs w:val="18"/>
              </w:rPr>
            </w:pPr>
            <w:r w:rsidRPr="007D7500">
              <w:rPr>
                <w:rFonts w:hint="eastAsia"/>
                <w:sz w:val="18"/>
                <w:szCs w:val="18"/>
              </w:rPr>
              <w:t>大</w:t>
            </w:r>
            <w:r w:rsidR="00B611A2" w:rsidRPr="007D7500">
              <w:rPr>
                <w:rFonts w:hint="eastAsia"/>
                <w:sz w:val="18"/>
                <w:szCs w:val="18"/>
              </w:rPr>
              <w:t>、</w:t>
            </w:r>
            <w:r w:rsidRPr="007D7500">
              <w:rPr>
                <w:rFonts w:hint="eastAsia"/>
                <w:sz w:val="18"/>
                <w:szCs w:val="18"/>
              </w:rPr>
              <w:t>中</w:t>
            </w:r>
          </w:p>
        </w:tc>
        <w:tc>
          <w:tcPr>
            <w:tcW w:w="1814" w:type="dxa"/>
            <w:vAlign w:val="center"/>
          </w:tcPr>
          <w:p w:rsidR="00743F9A" w:rsidRPr="007D7500" w:rsidRDefault="003A111A" w:rsidP="00BF452A">
            <w:pPr>
              <w:jc w:val="center"/>
              <w:rPr>
                <w:sz w:val="18"/>
                <w:szCs w:val="18"/>
              </w:rPr>
            </w:pPr>
            <w:r w:rsidRPr="007D7500">
              <w:rPr>
                <w:rFonts w:ascii="宋体" w:hAnsi="宋体" w:hint="eastAsia"/>
                <w:sz w:val="18"/>
                <w:szCs w:val="18"/>
              </w:rPr>
              <w:t>Ⅰ</w:t>
            </w:r>
            <w:r w:rsidRPr="007D7500">
              <w:rPr>
                <w:rFonts w:hint="eastAsia"/>
                <w:sz w:val="18"/>
                <w:szCs w:val="18"/>
              </w:rPr>
              <w:t>～</w:t>
            </w:r>
            <w:r w:rsidRPr="007D7500">
              <w:rPr>
                <w:rFonts w:hint="eastAsia"/>
                <w:sz w:val="18"/>
                <w:szCs w:val="18"/>
              </w:rPr>
              <w:t xml:space="preserve">IV </w:t>
            </w:r>
          </w:p>
        </w:tc>
      </w:tr>
      <w:tr w:rsidR="00743F9A" w:rsidRPr="00236800">
        <w:trPr>
          <w:trHeight w:val="312"/>
          <w:jc w:val="center"/>
        </w:trPr>
        <w:tc>
          <w:tcPr>
            <w:tcW w:w="1134" w:type="dxa"/>
            <w:vAlign w:val="center"/>
          </w:tcPr>
          <w:p w:rsidR="00743F9A" w:rsidRPr="007D7500" w:rsidRDefault="00743F9A" w:rsidP="00BF452A">
            <w:pPr>
              <w:jc w:val="center"/>
              <w:rPr>
                <w:sz w:val="18"/>
                <w:szCs w:val="18"/>
              </w:rPr>
            </w:pPr>
            <w:r w:rsidRPr="007D7500">
              <w:rPr>
                <w:rFonts w:hint="eastAsia"/>
                <w:sz w:val="18"/>
                <w:szCs w:val="18"/>
              </w:rPr>
              <w:t>拟建</w:t>
            </w:r>
            <w:r w:rsidR="004F313B" w:rsidRPr="007D7500">
              <w:rPr>
                <w:rFonts w:hint="eastAsia"/>
                <w:sz w:val="18"/>
                <w:szCs w:val="18"/>
              </w:rPr>
              <w:t>项目</w:t>
            </w:r>
          </w:p>
        </w:tc>
        <w:tc>
          <w:tcPr>
            <w:tcW w:w="1701" w:type="dxa"/>
            <w:vAlign w:val="center"/>
          </w:tcPr>
          <w:p w:rsidR="00743F9A" w:rsidRPr="007D7500" w:rsidRDefault="007D7500" w:rsidP="007D7500">
            <w:pPr>
              <w:jc w:val="center"/>
              <w:rPr>
                <w:sz w:val="18"/>
                <w:szCs w:val="18"/>
              </w:rPr>
            </w:pPr>
            <w:r w:rsidRPr="007D7500">
              <w:rPr>
                <w:rFonts w:hint="eastAsia"/>
                <w:sz w:val="18"/>
                <w:szCs w:val="18"/>
              </w:rPr>
              <w:t>1000</w:t>
            </w:r>
          </w:p>
        </w:tc>
        <w:tc>
          <w:tcPr>
            <w:tcW w:w="1588" w:type="dxa"/>
            <w:vAlign w:val="center"/>
          </w:tcPr>
          <w:p w:rsidR="00743F9A" w:rsidRPr="007D7500" w:rsidRDefault="00743F9A" w:rsidP="00BF452A">
            <w:pPr>
              <w:jc w:val="center"/>
              <w:rPr>
                <w:sz w:val="18"/>
                <w:szCs w:val="18"/>
              </w:rPr>
            </w:pPr>
            <w:r w:rsidRPr="007D7500">
              <w:rPr>
                <w:rFonts w:hint="eastAsia"/>
                <w:sz w:val="18"/>
                <w:szCs w:val="18"/>
              </w:rPr>
              <w:t>简单</w:t>
            </w:r>
          </w:p>
        </w:tc>
        <w:tc>
          <w:tcPr>
            <w:tcW w:w="1814" w:type="dxa"/>
            <w:vAlign w:val="center"/>
          </w:tcPr>
          <w:p w:rsidR="00743F9A" w:rsidRPr="007D7500" w:rsidRDefault="00743F9A" w:rsidP="00BF452A">
            <w:pPr>
              <w:jc w:val="center"/>
              <w:rPr>
                <w:sz w:val="18"/>
                <w:szCs w:val="18"/>
              </w:rPr>
            </w:pPr>
            <w:r w:rsidRPr="007D7500">
              <w:rPr>
                <w:rFonts w:hint="eastAsia"/>
                <w:sz w:val="18"/>
                <w:szCs w:val="18"/>
              </w:rPr>
              <w:t>大</w:t>
            </w:r>
          </w:p>
        </w:tc>
        <w:tc>
          <w:tcPr>
            <w:tcW w:w="1814" w:type="dxa"/>
            <w:vAlign w:val="center"/>
          </w:tcPr>
          <w:p w:rsidR="00743F9A" w:rsidRPr="007D7500" w:rsidRDefault="003A111A" w:rsidP="00BF452A">
            <w:pPr>
              <w:jc w:val="center"/>
              <w:rPr>
                <w:sz w:val="18"/>
                <w:szCs w:val="18"/>
              </w:rPr>
            </w:pPr>
            <w:r w:rsidRPr="007D7500">
              <w:rPr>
                <w:rFonts w:ascii="宋体" w:hAnsi="宋体" w:hint="eastAsia"/>
                <w:sz w:val="18"/>
                <w:szCs w:val="18"/>
              </w:rPr>
              <w:t>Ⅲ</w:t>
            </w:r>
          </w:p>
        </w:tc>
      </w:tr>
    </w:tbl>
    <w:p w:rsidR="00743F9A" w:rsidRPr="007D7500" w:rsidRDefault="00743F9A" w:rsidP="00575660">
      <w:pPr>
        <w:spacing w:beforeLines="50" w:line="520" w:lineRule="exact"/>
        <w:ind w:firstLineChars="200" w:firstLine="480"/>
        <w:rPr>
          <w:sz w:val="24"/>
          <w:szCs w:val="24"/>
        </w:rPr>
      </w:pPr>
      <w:r w:rsidRPr="007D7500">
        <w:rPr>
          <w:rFonts w:hint="eastAsia"/>
          <w:sz w:val="24"/>
          <w:szCs w:val="24"/>
        </w:rPr>
        <w:t>由上表，确定项目地表水环境影响工作等级为三级。</w:t>
      </w:r>
    </w:p>
    <w:p w:rsidR="00EE76E5" w:rsidRPr="00D6646C" w:rsidRDefault="00EE76E5" w:rsidP="00C66692">
      <w:pPr>
        <w:spacing w:line="520" w:lineRule="exact"/>
        <w:ind w:firstLineChars="200" w:firstLine="480"/>
        <w:rPr>
          <w:sz w:val="24"/>
          <w:szCs w:val="24"/>
        </w:rPr>
      </w:pPr>
      <w:r w:rsidRPr="00D6646C">
        <w:rPr>
          <w:rFonts w:hint="eastAsia"/>
          <w:sz w:val="24"/>
          <w:szCs w:val="24"/>
        </w:rPr>
        <w:t>（</w:t>
      </w:r>
      <w:r w:rsidRPr="00D6646C">
        <w:rPr>
          <w:rFonts w:hint="eastAsia"/>
          <w:sz w:val="24"/>
          <w:szCs w:val="24"/>
        </w:rPr>
        <w:t>2</w:t>
      </w:r>
      <w:r w:rsidRPr="00D6646C">
        <w:rPr>
          <w:rFonts w:hint="eastAsia"/>
          <w:sz w:val="24"/>
          <w:szCs w:val="24"/>
        </w:rPr>
        <w:t>）评价范围</w:t>
      </w:r>
    </w:p>
    <w:p w:rsidR="006F0F8B" w:rsidRPr="00220029" w:rsidRDefault="006F0F8B" w:rsidP="006F0F8B">
      <w:pPr>
        <w:spacing w:line="520" w:lineRule="exact"/>
        <w:ind w:firstLineChars="200" w:firstLine="480"/>
        <w:rPr>
          <w:sz w:val="24"/>
          <w:szCs w:val="24"/>
        </w:rPr>
      </w:pPr>
      <w:r w:rsidRPr="00220029">
        <w:rPr>
          <w:rFonts w:hint="eastAsia"/>
          <w:sz w:val="24"/>
          <w:szCs w:val="24"/>
        </w:rPr>
        <w:t>宜都东阳光</w:t>
      </w:r>
      <w:r w:rsidRPr="00220029">
        <w:rPr>
          <w:rFonts w:hint="eastAsia"/>
          <w:sz w:val="24"/>
          <w:szCs w:val="24"/>
        </w:rPr>
        <w:t>3</w:t>
      </w:r>
      <w:r w:rsidRPr="00220029">
        <w:rPr>
          <w:rFonts w:hint="eastAsia"/>
          <w:sz w:val="24"/>
          <w:szCs w:val="24"/>
        </w:rPr>
        <w:t>号地废水通过白水河排入长江。</w:t>
      </w:r>
    </w:p>
    <w:p w:rsidR="006F0F8B" w:rsidRPr="00220029" w:rsidRDefault="006F0F8B" w:rsidP="006F0F8B">
      <w:pPr>
        <w:spacing w:line="520" w:lineRule="exact"/>
        <w:ind w:firstLineChars="200" w:firstLine="480"/>
        <w:rPr>
          <w:sz w:val="24"/>
          <w:szCs w:val="24"/>
        </w:rPr>
      </w:pPr>
      <w:r w:rsidRPr="00220029">
        <w:rPr>
          <w:rFonts w:hint="eastAsia"/>
          <w:sz w:val="24"/>
          <w:szCs w:val="24"/>
        </w:rPr>
        <w:t>地表水评价范围为白水河入长江口上游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220029">
          <w:rPr>
            <w:rFonts w:hint="eastAsia"/>
            <w:sz w:val="24"/>
            <w:szCs w:val="24"/>
          </w:rPr>
          <w:t>500m</w:t>
        </w:r>
      </w:smartTag>
      <w:r w:rsidRPr="00220029">
        <w:rPr>
          <w:rFonts w:hint="eastAsia"/>
          <w:sz w:val="24"/>
          <w:szCs w:val="24"/>
        </w:rPr>
        <w:t>至下游</w:t>
      </w:r>
      <w:smartTag w:uri="urn:schemas-microsoft-com:office:smarttags" w:element="chmetcnv">
        <w:smartTagPr>
          <w:attr w:name="UnitName" w:val="m"/>
          <w:attr w:name="SourceValue" w:val="3000"/>
          <w:attr w:name="HasSpace" w:val="False"/>
          <w:attr w:name="Negative" w:val="False"/>
          <w:attr w:name="NumberType" w:val="1"/>
          <w:attr w:name="TCSC" w:val="0"/>
        </w:smartTagPr>
        <w:r w:rsidRPr="00220029">
          <w:rPr>
            <w:rFonts w:hint="eastAsia"/>
            <w:sz w:val="24"/>
            <w:szCs w:val="24"/>
          </w:rPr>
          <w:t>3000m</w:t>
        </w:r>
      </w:smartTag>
      <w:r w:rsidRPr="00220029">
        <w:rPr>
          <w:rFonts w:hint="eastAsia"/>
          <w:sz w:val="24"/>
          <w:szCs w:val="24"/>
        </w:rPr>
        <w:t>。</w:t>
      </w:r>
    </w:p>
    <w:p w:rsidR="00A14CB2" w:rsidRPr="00D1027B" w:rsidRDefault="00A14CB2" w:rsidP="004C77F0">
      <w:pPr>
        <w:snapToGrid w:val="0"/>
        <w:spacing w:line="520" w:lineRule="exact"/>
        <w:outlineLvl w:val="2"/>
        <w:rPr>
          <w:b/>
          <w:sz w:val="28"/>
          <w:szCs w:val="24"/>
        </w:rPr>
      </w:pPr>
      <w:r w:rsidRPr="00D1027B">
        <w:rPr>
          <w:rFonts w:hint="eastAsia"/>
          <w:b/>
          <w:sz w:val="28"/>
          <w:szCs w:val="24"/>
        </w:rPr>
        <w:t>1.</w:t>
      </w:r>
      <w:r w:rsidR="00A80FDA">
        <w:rPr>
          <w:rFonts w:hint="eastAsia"/>
          <w:b/>
          <w:sz w:val="28"/>
          <w:szCs w:val="24"/>
        </w:rPr>
        <w:t>3</w:t>
      </w:r>
      <w:r w:rsidRPr="00D1027B">
        <w:rPr>
          <w:rFonts w:hint="eastAsia"/>
          <w:b/>
          <w:sz w:val="28"/>
          <w:szCs w:val="24"/>
        </w:rPr>
        <w:t>.</w:t>
      </w:r>
      <w:r w:rsidR="00BD096A" w:rsidRPr="00D1027B">
        <w:rPr>
          <w:rFonts w:hint="eastAsia"/>
          <w:b/>
          <w:sz w:val="28"/>
          <w:szCs w:val="24"/>
        </w:rPr>
        <w:t>3</w:t>
      </w:r>
      <w:r w:rsidRPr="00D1027B">
        <w:rPr>
          <w:rFonts w:hint="eastAsia"/>
          <w:b/>
          <w:sz w:val="28"/>
          <w:szCs w:val="24"/>
        </w:rPr>
        <w:t>噪声</w:t>
      </w:r>
    </w:p>
    <w:p w:rsidR="00A14CB2" w:rsidRPr="00D1027B" w:rsidRDefault="00A14CB2" w:rsidP="00960647">
      <w:pPr>
        <w:snapToGrid w:val="0"/>
        <w:spacing w:line="520" w:lineRule="exact"/>
        <w:ind w:firstLineChars="200" w:firstLine="480"/>
        <w:rPr>
          <w:sz w:val="24"/>
          <w:szCs w:val="24"/>
        </w:rPr>
      </w:pPr>
      <w:r w:rsidRPr="00D1027B">
        <w:rPr>
          <w:rFonts w:hint="eastAsia"/>
          <w:sz w:val="24"/>
          <w:szCs w:val="24"/>
        </w:rPr>
        <w:t>（</w:t>
      </w:r>
      <w:r w:rsidRPr="00D1027B">
        <w:rPr>
          <w:rFonts w:hint="eastAsia"/>
          <w:sz w:val="24"/>
          <w:szCs w:val="24"/>
        </w:rPr>
        <w:t>1</w:t>
      </w:r>
      <w:r w:rsidRPr="00D1027B">
        <w:rPr>
          <w:rFonts w:hint="eastAsia"/>
          <w:sz w:val="24"/>
          <w:szCs w:val="24"/>
        </w:rPr>
        <w:t>）评价等级</w:t>
      </w:r>
    </w:p>
    <w:p w:rsidR="00960647" w:rsidRPr="00D1027B" w:rsidRDefault="00A14CB2" w:rsidP="00960647">
      <w:pPr>
        <w:snapToGrid w:val="0"/>
        <w:spacing w:line="520" w:lineRule="exact"/>
        <w:ind w:firstLineChars="200" w:firstLine="480"/>
        <w:rPr>
          <w:sz w:val="24"/>
          <w:szCs w:val="24"/>
        </w:rPr>
      </w:pPr>
      <w:r w:rsidRPr="00D1027B">
        <w:rPr>
          <w:rFonts w:hint="eastAsia"/>
          <w:sz w:val="24"/>
          <w:szCs w:val="24"/>
        </w:rPr>
        <w:t>项目建设区为</w:t>
      </w:r>
      <w:r w:rsidRPr="00D1027B">
        <w:rPr>
          <w:rFonts w:hint="eastAsia"/>
          <w:sz w:val="24"/>
          <w:szCs w:val="24"/>
        </w:rPr>
        <w:t>GB3096-</w:t>
      </w:r>
      <w:r w:rsidR="00E44D12" w:rsidRPr="00D1027B">
        <w:rPr>
          <w:rFonts w:hint="eastAsia"/>
          <w:sz w:val="24"/>
          <w:szCs w:val="24"/>
        </w:rPr>
        <w:t>2008</w:t>
      </w:r>
      <w:r w:rsidRPr="00D1027B">
        <w:rPr>
          <w:rFonts w:hint="eastAsia"/>
          <w:sz w:val="24"/>
          <w:szCs w:val="24"/>
        </w:rPr>
        <w:t>规定的</w:t>
      </w:r>
      <w:r w:rsidRPr="00D1027B">
        <w:rPr>
          <w:rFonts w:hint="eastAsia"/>
          <w:sz w:val="24"/>
          <w:szCs w:val="24"/>
        </w:rPr>
        <w:t>3</w:t>
      </w:r>
      <w:r w:rsidRPr="00D1027B">
        <w:rPr>
          <w:rFonts w:hint="eastAsia"/>
          <w:sz w:val="24"/>
          <w:szCs w:val="24"/>
        </w:rPr>
        <w:t>类功能区，</w:t>
      </w:r>
      <w:r w:rsidR="00960647" w:rsidRPr="00D1027B">
        <w:rPr>
          <w:rFonts w:hint="eastAsia"/>
          <w:sz w:val="24"/>
          <w:szCs w:val="24"/>
        </w:rPr>
        <w:t>其周边敏感</w:t>
      </w:r>
      <w:proofErr w:type="gramStart"/>
      <w:r w:rsidR="00960647" w:rsidRPr="00D1027B">
        <w:rPr>
          <w:rFonts w:hint="eastAsia"/>
          <w:sz w:val="24"/>
          <w:szCs w:val="24"/>
        </w:rPr>
        <w:t>源相对</w:t>
      </w:r>
      <w:proofErr w:type="gramEnd"/>
      <w:r w:rsidR="00960647" w:rsidRPr="00D1027B">
        <w:rPr>
          <w:rFonts w:hint="eastAsia"/>
          <w:sz w:val="24"/>
          <w:szCs w:val="24"/>
        </w:rPr>
        <w:t>较少，且厂界噪声增加值小</w:t>
      </w:r>
      <w:r w:rsidR="0050266C" w:rsidRPr="00D1027B">
        <w:rPr>
          <w:rFonts w:hint="eastAsia"/>
          <w:sz w:val="24"/>
          <w:szCs w:val="24"/>
        </w:rPr>
        <w:t>于</w:t>
      </w:r>
      <w:r w:rsidR="0050266C" w:rsidRPr="00D1027B">
        <w:rPr>
          <w:rFonts w:hint="eastAsia"/>
          <w:sz w:val="24"/>
          <w:szCs w:val="24"/>
        </w:rPr>
        <w:t>3</w:t>
      </w:r>
      <w:r w:rsidR="0050266C" w:rsidRPr="00D1027B">
        <w:rPr>
          <w:rFonts w:hint="eastAsia"/>
          <w:sz w:val="24"/>
          <w:szCs w:val="24"/>
        </w:rPr>
        <w:t>分贝</w:t>
      </w:r>
      <w:r w:rsidR="00960647" w:rsidRPr="00D1027B">
        <w:rPr>
          <w:rFonts w:hint="eastAsia"/>
          <w:sz w:val="24"/>
          <w:szCs w:val="24"/>
        </w:rPr>
        <w:t>，依据</w:t>
      </w:r>
      <w:r w:rsidR="00960647" w:rsidRPr="00D1027B">
        <w:rPr>
          <w:rFonts w:hint="eastAsia"/>
          <w:sz w:val="24"/>
          <w:szCs w:val="24"/>
        </w:rPr>
        <w:t>HJ2.4-2009</w:t>
      </w:r>
      <w:r w:rsidR="00960647" w:rsidRPr="00D1027B">
        <w:rPr>
          <w:rFonts w:hint="eastAsia"/>
          <w:sz w:val="24"/>
          <w:szCs w:val="24"/>
        </w:rPr>
        <w:t>《环境影响评价技术导则</w:t>
      </w:r>
      <w:r w:rsidR="00960647" w:rsidRPr="00D1027B">
        <w:rPr>
          <w:rFonts w:hint="eastAsia"/>
          <w:sz w:val="24"/>
          <w:szCs w:val="24"/>
        </w:rPr>
        <w:t>-</w:t>
      </w:r>
      <w:r w:rsidR="00960647" w:rsidRPr="00D1027B">
        <w:rPr>
          <w:rFonts w:hint="eastAsia"/>
          <w:sz w:val="24"/>
          <w:szCs w:val="24"/>
        </w:rPr>
        <w:t>声环境》中声环境影响评价工作等级划分依据，确定项目噪声评价等级为三级。</w:t>
      </w:r>
    </w:p>
    <w:p w:rsidR="00960647" w:rsidRPr="00D1027B" w:rsidRDefault="00960647" w:rsidP="00960647">
      <w:pPr>
        <w:snapToGrid w:val="0"/>
        <w:spacing w:line="520" w:lineRule="exact"/>
        <w:ind w:firstLineChars="200" w:firstLine="480"/>
        <w:rPr>
          <w:sz w:val="24"/>
          <w:szCs w:val="24"/>
        </w:rPr>
      </w:pPr>
      <w:r w:rsidRPr="00D1027B">
        <w:rPr>
          <w:rFonts w:hint="eastAsia"/>
          <w:sz w:val="24"/>
          <w:szCs w:val="24"/>
        </w:rPr>
        <w:t>（</w:t>
      </w:r>
      <w:r w:rsidRPr="00D1027B">
        <w:rPr>
          <w:rFonts w:hint="eastAsia"/>
          <w:sz w:val="24"/>
          <w:szCs w:val="24"/>
        </w:rPr>
        <w:t>2</w:t>
      </w:r>
      <w:r w:rsidRPr="00D1027B">
        <w:rPr>
          <w:rFonts w:hint="eastAsia"/>
          <w:sz w:val="24"/>
          <w:szCs w:val="24"/>
        </w:rPr>
        <w:t>）评价范围</w:t>
      </w:r>
    </w:p>
    <w:p w:rsidR="00960647" w:rsidRDefault="00960647" w:rsidP="00960647">
      <w:pPr>
        <w:snapToGrid w:val="0"/>
        <w:spacing w:line="520" w:lineRule="exact"/>
        <w:ind w:firstLineChars="200" w:firstLine="480"/>
        <w:rPr>
          <w:sz w:val="24"/>
          <w:szCs w:val="24"/>
        </w:rPr>
      </w:pPr>
      <w:r w:rsidRPr="00D1027B">
        <w:rPr>
          <w:rFonts w:hint="eastAsia"/>
          <w:sz w:val="24"/>
          <w:szCs w:val="24"/>
        </w:rPr>
        <w:t>厂界四周界外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D1027B">
          <w:rPr>
            <w:rFonts w:hint="eastAsia"/>
            <w:sz w:val="24"/>
            <w:szCs w:val="24"/>
          </w:rPr>
          <w:t>1</w:t>
        </w:r>
        <w:r w:rsidRPr="00D1027B">
          <w:rPr>
            <w:sz w:val="24"/>
            <w:szCs w:val="24"/>
          </w:rPr>
          <w:t>m</w:t>
        </w:r>
      </w:smartTag>
      <w:r w:rsidRPr="00D1027B">
        <w:rPr>
          <w:rFonts w:hint="eastAsia"/>
          <w:sz w:val="24"/>
          <w:szCs w:val="24"/>
        </w:rPr>
        <w:t>处。</w:t>
      </w:r>
    </w:p>
    <w:p w:rsidR="004C48E4" w:rsidRPr="004C48E4" w:rsidRDefault="004C48E4" w:rsidP="004C48E4">
      <w:pPr>
        <w:spacing w:line="520" w:lineRule="exact"/>
        <w:rPr>
          <w:b/>
          <w:sz w:val="28"/>
          <w:szCs w:val="24"/>
        </w:rPr>
      </w:pPr>
      <w:r w:rsidRPr="004C48E4">
        <w:rPr>
          <w:b/>
          <w:sz w:val="28"/>
          <w:szCs w:val="24"/>
        </w:rPr>
        <w:t>1.</w:t>
      </w:r>
      <w:r w:rsidR="00A80FDA">
        <w:rPr>
          <w:rFonts w:hint="eastAsia"/>
          <w:b/>
          <w:sz w:val="28"/>
          <w:szCs w:val="24"/>
        </w:rPr>
        <w:t>3</w:t>
      </w:r>
      <w:r w:rsidRPr="004C48E4">
        <w:rPr>
          <w:b/>
          <w:sz w:val="28"/>
          <w:szCs w:val="24"/>
        </w:rPr>
        <w:t xml:space="preserve">.4 </w:t>
      </w:r>
      <w:r w:rsidRPr="004C48E4">
        <w:rPr>
          <w:b/>
          <w:sz w:val="28"/>
          <w:szCs w:val="24"/>
        </w:rPr>
        <w:t>环境风险</w:t>
      </w:r>
    </w:p>
    <w:p w:rsidR="004C48E4" w:rsidRPr="004C48E4" w:rsidRDefault="004C48E4" w:rsidP="004C48E4">
      <w:pPr>
        <w:spacing w:line="520" w:lineRule="exact"/>
        <w:ind w:firstLineChars="200" w:firstLine="480"/>
        <w:rPr>
          <w:sz w:val="24"/>
          <w:szCs w:val="24"/>
        </w:rPr>
      </w:pPr>
      <w:r w:rsidRPr="004C48E4">
        <w:rPr>
          <w:rFonts w:hint="eastAsia"/>
          <w:sz w:val="24"/>
          <w:szCs w:val="24"/>
        </w:rPr>
        <w:t>（</w:t>
      </w:r>
      <w:r w:rsidRPr="004C48E4">
        <w:rPr>
          <w:rFonts w:hint="eastAsia"/>
          <w:sz w:val="24"/>
          <w:szCs w:val="24"/>
        </w:rPr>
        <w:t>1</w:t>
      </w:r>
      <w:r w:rsidRPr="004C48E4">
        <w:rPr>
          <w:rFonts w:hint="eastAsia"/>
          <w:sz w:val="24"/>
          <w:szCs w:val="24"/>
        </w:rPr>
        <w:t>）评价等级</w:t>
      </w:r>
    </w:p>
    <w:p w:rsidR="004C48E4" w:rsidRPr="00237A97" w:rsidRDefault="004C48E4" w:rsidP="004C48E4">
      <w:pPr>
        <w:spacing w:line="520" w:lineRule="exact"/>
        <w:ind w:firstLineChars="200" w:firstLine="480"/>
        <w:rPr>
          <w:sz w:val="24"/>
          <w:szCs w:val="24"/>
        </w:rPr>
      </w:pPr>
      <w:r w:rsidRPr="00237A97">
        <w:rPr>
          <w:rFonts w:hint="eastAsia"/>
          <w:sz w:val="24"/>
          <w:szCs w:val="24"/>
        </w:rPr>
        <w:t>项目建设区域为非重大危险源</w:t>
      </w:r>
      <w:r w:rsidRPr="00237A97">
        <w:rPr>
          <w:sz w:val="24"/>
          <w:szCs w:val="24"/>
        </w:rPr>
        <w:t>，</w:t>
      </w:r>
      <w:r w:rsidRPr="00237A97">
        <w:rPr>
          <w:rFonts w:hint="eastAsia"/>
          <w:sz w:val="24"/>
          <w:szCs w:val="24"/>
        </w:rPr>
        <w:t>根据</w:t>
      </w:r>
      <w:r w:rsidRPr="00237A97">
        <w:rPr>
          <w:sz w:val="24"/>
          <w:szCs w:val="24"/>
        </w:rPr>
        <w:t>《建设项目环境风险评价技术导则》（</w:t>
      </w:r>
      <w:r w:rsidRPr="00237A97">
        <w:rPr>
          <w:sz w:val="24"/>
          <w:szCs w:val="24"/>
        </w:rPr>
        <w:t>HJ/T169-2004</w:t>
      </w:r>
      <w:r w:rsidRPr="00237A97">
        <w:rPr>
          <w:sz w:val="24"/>
          <w:szCs w:val="24"/>
        </w:rPr>
        <w:t>）的规定，风险评价工作等级为</w:t>
      </w:r>
      <w:r w:rsidRPr="00237A97">
        <w:rPr>
          <w:rFonts w:hint="eastAsia"/>
          <w:sz w:val="24"/>
          <w:szCs w:val="24"/>
        </w:rPr>
        <w:t>二</w:t>
      </w:r>
      <w:r w:rsidRPr="00237A97">
        <w:rPr>
          <w:sz w:val="24"/>
          <w:szCs w:val="24"/>
        </w:rPr>
        <w:t>级。</w:t>
      </w:r>
    </w:p>
    <w:p w:rsidR="004C48E4" w:rsidRPr="00D6646C" w:rsidRDefault="004C48E4" w:rsidP="004C48E4">
      <w:pPr>
        <w:spacing w:line="520" w:lineRule="exact"/>
        <w:ind w:firstLineChars="200" w:firstLine="480"/>
        <w:rPr>
          <w:sz w:val="24"/>
          <w:szCs w:val="24"/>
        </w:rPr>
      </w:pPr>
      <w:r w:rsidRPr="00D6646C">
        <w:rPr>
          <w:rFonts w:hint="eastAsia"/>
          <w:sz w:val="24"/>
          <w:szCs w:val="24"/>
        </w:rPr>
        <w:t>（</w:t>
      </w:r>
      <w:r w:rsidRPr="00D6646C">
        <w:rPr>
          <w:rFonts w:hint="eastAsia"/>
          <w:sz w:val="24"/>
          <w:szCs w:val="24"/>
        </w:rPr>
        <w:t>2</w:t>
      </w:r>
      <w:r w:rsidRPr="00D6646C">
        <w:rPr>
          <w:rFonts w:hint="eastAsia"/>
          <w:sz w:val="24"/>
          <w:szCs w:val="24"/>
        </w:rPr>
        <w:t>）评价范围</w:t>
      </w:r>
    </w:p>
    <w:p w:rsidR="004C48E4" w:rsidRPr="00237A97" w:rsidRDefault="004C48E4" w:rsidP="004C48E4">
      <w:pPr>
        <w:spacing w:line="520" w:lineRule="exact"/>
        <w:ind w:firstLineChars="200" w:firstLine="480"/>
        <w:rPr>
          <w:sz w:val="24"/>
          <w:szCs w:val="24"/>
        </w:rPr>
      </w:pPr>
      <w:r w:rsidRPr="00237A97">
        <w:rPr>
          <w:sz w:val="24"/>
          <w:szCs w:val="24"/>
        </w:rPr>
        <w:t>根据《建设项目环境风险评价》（</w:t>
      </w:r>
      <w:r w:rsidRPr="00237A97">
        <w:rPr>
          <w:sz w:val="24"/>
          <w:szCs w:val="24"/>
        </w:rPr>
        <w:t>HJ/T169-2004</w:t>
      </w:r>
      <w:r w:rsidRPr="00237A97">
        <w:rPr>
          <w:sz w:val="24"/>
          <w:szCs w:val="24"/>
        </w:rPr>
        <w:t>）要求，结合本次评价的评价等级、该地区主导风向及厂址周围敏感点的分布，确定环境风险评价范围为</w:t>
      </w:r>
      <w:r w:rsidRPr="00237A97">
        <w:rPr>
          <w:rFonts w:hint="eastAsia"/>
          <w:sz w:val="24"/>
          <w:szCs w:val="24"/>
        </w:rPr>
        <w:t>项目周边</w:t>
      </w:r>
      <w:r w:rsidRPr="00237A97">
        <w:rPr>
          <w:rFonts w:hint="eastAsia"/>
          <w:sz w:val="24"/>
          <w:szCs w:val="24"/>
        </w:rPr>
        <w:t>3</w:t>
      </w:r>
      <w:r w:rsidRPr="00237A97">
        <w:rPr>
          <w:sz w:val="24"/>
          <w:szCs w:val="24"/>
        </w:rPr>
        <w:t>.0km</w:t>
      </w:r>
      <w:r w:rsidRPr="00237A97">
        <w:rPr>
          <w:rFonts w:hint="eastAsia"/>
          <w:sz w:val="24"/>
          <w:szCs w:val="24"/>
        </w:rPr>
        <w:t>的</w:t>
      </w:r>
      <w:r w:rsidRPr="00237A97">
        <w:rPr>
          <w:sz w:val="24"/>
          <w:szCs w:val="24"/>
        </w:rPr>
        <w:t>范围区域。</w:t>
      </w:r>
    </w:p>
    <w:p w:rsidR="004C48E4" w:rsidRPr="004C48E4" w:rsidRDefault="004C48E4" w:rsidP="004C48E4">
      <w:pPr>
        <w:spacing w:line="520" w:lineRule="exact"/>
        <w:rPr>
          <w:rFonts w:eastAsia="黑体"/>
          <w:sz w:val="28"/>
          <w:szCs w:val="28"/>
        </w:rPr>
      </w:pPr>
      <w:r w:rsidRPr="004C48E4">
        <w:rPr>
          <w:b/>
          <w:sz w:val="28"/>
          <w:szCs w:val="24"/>
        </w:rPr>
        <w:t>1.</w:t>
      </w:r>
      <w:r w:rsidR="00A80FDA">
        <w:rPr>
          <w:rFonts w:hint="eastAsia"/>
          <w:b/>
          <w:sz w:val="28"/>
          <w:szCs w:val="24"/>
        </w:rPr>
        <w:t>3</w:t>
      </w:r>
      <w:r w:rsidRPr="004C48E4">
        <w:rPr>
          <w:b/>
          <w:sz w:val="28"/>
          <w:szCs w:val="24"/>
        </w:rPr>
        <w:t>.</w:t>
      </w:r>
      <w:r w:rsidRPr="004C48E4">
        <w:rPr>
          <w:rFonts w:hint="eastAsia"/>
          <w:b/>
          <w:sz w:val="28"/>
          <w:szCs w:val="24"/>
        </w:rPr>
        <w:t>5</w:t>
      </w:r>
      <w:r w:rsidRPr="004C48E4">
        <w:rPr>
          <w:b/>
          <w:sz w:val="28"/>
          <w:szCs w:val="24"/>
        </w:rPr>
        <w:t xml:space="preserve"> </w:t>
      </w:r>
      <w:r w:rsidRPr="004C48E4">
        <w:rPr>
          <w:b/>
          <w:sz w:val="28"/>
          <w:szCs w:val="24"/>
        </w:rPr>
        <w:t>生态环境</w:t>
      </w:r>
    </w:p>
    <w:p w:rsidR="004C48E4" w:rsidRPr="004C48E4" w:rsidRDefault="004C48E4" w:rsidP="004C48E4">
      <w:pPr>
        <w:spacing w:line="520" w:lineRule="exact"/>
        <w:ind w:firstLineChars="200" w:firstLine="480"/>
        <w:rPr>
          <w:sz w:val="24"/>
          <w:szCs w:val="24"/>
        </w:rPr>
      </w:pPr>
      <w:r w:rsidRPr="004C48E4">
        <w:rPr>
          <w:sz w:val="24"/>
          <w:szCs w:val="24"/>
        </w:rPr>
        <w:t>项目</w:t>
      </w:r>
      <w:r w:rsidRPr="004C48E4">
        <w:rPr>
          <w:rFonts w:hint="eastAsia"/>
          <w:sz w:val="24"/>
          <w:szCs w:val="24"/>
        </w:rPr>
        <w:t>在宜都工业园东阳光片区内进行建设，</w:t>
      </w:r>
      <w:r w:rsidRPr="004C48E4">
        <w:rPr>
          <w:sz w:val="24"/>
          <w:szCs w:val="24"/>
        </w:rPr>
        <w:t>对照《环境影响评价技术导则</w:t>
      </w:r>
      <w:r w:rsidRPr="004C48E4">
        <w:rPr>
          <w:sz w:val="24"/>
          <w:szCs w:val="24"/>
        </w:rPr>
        <w:t xml:space="preserve"> </w:t>
      </w:r>
      <w:r w:rsidRPr="004C48E4">
        <w:rPr>
          <w:sz w:val="24"/>
          <w:szCs w:val="24"/>
        </w:rPr>
        <w:t>生态影响》的评价要求，生态环境</w:t>
      </w:r>
      <w:proofErr w:type="gramStart"/>
      <w:r w:rsidRPr="004C48E4">
        <w:rPr>
          <w:sz w:val="24"/>
          <w:szCs w:val="24"/>
        </w:rPr>
        <w:t>评价</w:t>
      </w:r>
      <w:r w:rsidRPr="004C48E4">
        <w:rPr>
          <w:rFonts w:hint="eastAsia"/>
          <w:sz w:val="24"/>
          <w:szCs w:val="24"/>
        </w:rPr>
        <w:t>仅</w:t>
      </w:r>
      <w:proofErr w:type="gramEnd"/>
      <w:r w:rsidRPr="004C48E4">
        <w:rPr>
          <w:rFonts w:hint="eastAsia"/>
          <w:sz w:val="24"/>
          <w:szCs w:val="24"/>
        </w:rPr>
        <w:t>作</w:t>
      </w:r>
      <w:r w:rsidRPr="004C48E4">
        <w:rPr>
          <w:sz w:val="24"/>
          <w:szCs w:val="24"/>
        </w:rPr>
        <w:t>简</w:t>
      </w:r>
      <w:r w:rsidRPr="004C48E4">
        <w:rPr>
          <w:rFonts w:hint="eastAsia"/>
          <w:sz w:val="24"/>
          <w:szCs w:val="24"/>
        </w:rPr>
        <w:t>要分析</w:t>
      </w:r>
      <w:r w:rsidRPr="004C48E4">
        <w:rPr>
          <w:sz w:val="24"/>
          <w:szCs w:val="24"/>
        </w:rPr>
        <w:t>。</w:t>
      </w:r>
    </w:p>
    <w:p w:rsidR="004C48E4" w:rsidRPr="004C48E4" w:rsidRDefault="004C48E4" w:rsidP="004C48E4">
      <w:pPr>
        <w:spacing w:line="520" w:lineRule="exact"/>
        <w:rPr>
          <w:b/>
          <w:sz w:val="28"/>
          <w:szCs w:val="24"/>
        </w:rPr>
      </w:pPr>
      <w:r w:rsidRPr="004C48E4">
        <w:rPr>
          <w:rFonts w:hint="eastAsia"/>
          <w:b/>
          <w:sz w:val="28"/>
          <w:szCs w:val="24"/>
        </w:rPr>
        <w:lastRenderedPageBreak/>
        <w:t>1.</w:t>
      </w:r>
      <w:r w:rsidR="00A80FDA">
        <w:rPr>
          <w:rFonts w:hint="eastAsia"/>
          <w:b/>
          <w:sz w:val="28"/>
          <w:szCs w:val="24"/>
        </w:rPr>
        <w:t>3</w:t>
      </w:r>
      <w:r w:rsidRPr="004C48E4">
        <w:rPr>
          <w:rFonts w:hint="eastAsia"/>
          <w:b/>
          <w:sz w:val="28"/>
          <w:szCs w:val="24"/>
        </w:rPr>
        <w:t>.6</w:t>
      </w:r>
      <w:r w:rsidRPr="004C48E4">
        <w:rPr>
          <w:rFonts w:hint="eastAsia"/>
          <w:b/>
          <w:sz w:val="28"/>
          <w:szCs w:val="24"/>
        </w:rPr>
        <w:t>地下水</w:t>
      </w:r>
    </w:p>
    <w:p w:rsidR="004C48E4" w:rsidRPr="004C48E4" w:rsidRDefault="004C48E4" w:rsidP="004C48E4">
      <w:pPr>
        <w:spacing w:line="520" w:lineRule="exact"/>
        <w:ind w:firstLineChars="200" w:firstLine="480"/>
        <w:rPr>
          <w:sz w:val="24"/>
          <w:szCs w:val="24"/>
        </w:rPr>
      </w:pPr>
      <w:r w:rsidRPr="004C48E4">
        <w:rPr>
          <w:rFonts w:hint="eastAsia"/>
          <w:sz w:val="24"/>
          <w:szCs w:val="24"/>
        </w:rPr>
        <w:t>（</w:t>
      </w:r>
      <w:r w:rsidRPr="004C48E4">
        <w:rPr>
          <w:rFonts w:hint="eastAsia"/>
          <w:sz w:val="24"/>
          <w:szCs w:val="24"/>
        </w:rPr>
        <w:t>1</w:t>
      </w:r>
      <w:r w:rsidRPr="004C48E4">
        <w:rPr>
          <w:rFonts w:hint="eastAsia"/>
          <w:sz w:val="24"/>
          <w:szCs w:val="24"/>
        </w:rPr>
        <w:t>）评价等级</w:t>
      </w:r>
    </w:p>
    <w:p w:rsidR="004C48E4" w:rsidRPr="004C48E4" w:rsidRDefault="004C48E4" w:rsidP="004C48E4">
      <w:pPr>
        <w:spacing w:line="520" w:lineRule="exact"/>
        <w:ind w:firstLineChars="200" w:firstLine="480"/>
        <w:rPr>
          <w:sz w:val="24"/>
          <w:szCs w:val="24"/>
        </w:rPr>
      </w:pPr>
      <w:r w:rsidRPr="004C48E4">
        <w:rPr>
          <w:rFonts w:hint="eastAsia"/>
          <w:sz w:val="24"/>
          <w:szCs w:val="24"/>
        </w:rPr>
        <w:t>根据建设项目对地下水环境影响的特征，按照《环境影响评价技术导则—地下水环境》（</w:t>
      </w:r>
      <w:r w:rsidRPr="004C48E4">
        <w:rPr>
          <w:rFonts w:hint="eastAsia"/>
          <w:sz w:val="24"/>
          <w:szCs w:val="24"/>
        </w:rPr>
        <w:t>HJ610-2016</w:t>
      </w:r>
      <w:r w:rsidRPr="004C48E4">
        <w:rPr>
          <w:rFonts w:hint="eastAsia"/>
          <w:sz w:val="24"/>
          <w:szCs w:val="24"/>
        </w:rPr>
        <w:t>）要求，</w:t>
      </w:r>
      <w:r>
        <w:rPr>
          <w:rFonts w:hint="eastAsia"/>
          <w:sz w:val="24"/>
          <w:szCs w:val="24"/>
        </w:rPr>
        <w:t>“</w:t>
      </w:r>
      <w:r>
        <w:rPr>
          <w:rFonts w:hint="eastAsia"/>
          <w:sz w:val="24"/>
          <w:szCs w:val="24"/>
        </w:rPr>
        <w:t>N</w:t>
      </w:r>
      <w:r>
        <w:rPr>
          <w:rFonts w:hint="eastAsia"/>
          <w:sz w:val="24"/>
          <w:szCs w:val="24"/>
        </w:rPr>
        <w:t>轻工</w:t>
      </w:r>
      <w:r>
        <w:rPr>
          <w:rFonts w:hint="eastAsia"/>
          <w:sz w:val="24"/>
          <w:szCs w:val="24"/>
        </w:rPr>
        <w:t>104</w:t>
      </w:r>
      <w:r>
        <w:rPr>
          <w:rFonts w:hint="eastAsia"/>
          <w:sz w:val="24"/>
          <w:szCs w:val="24"/>
        </w:rPr>
        <w:t>调味品、发酵制品制造”</w:t>
      </w:r>
      <w:r w:rsidRPr="004C48E4">
        <w:rPr>
          <w:rFonts w:hint="eastAsia"/>
          <w:sz w:val="24"/>
          <w:szCs w:val="24"/>
        </w:rPr>
        <w:t>为Ⅲ类建设项目。项目所在区域地下水环境敏感程度为不敏感。故判定项目地下水评价等级为</w:t>
      </w:r>
      <w:r>
        <w:rPr>
          <w:rFonts w:hint="eastAsia"/>
          <w:sz w:val="24"/>
          <w:szCs w:val="24"/>
        </w:rPr>
        <w:t>三</w:t>
      </w:r>
      <w:r w:rsidRPr="004C48E4">
        <w:rPr>
          <w:rFonts w:hint="eastAsia"/>
          <w:sz w:val="24"/>
          <w:szCs w:val="24"/>
        </w:rPr>
        <w:t>级。</w:t>
      </w:r>
    </w:p>
    <w:p w:rsidR="004C48E4" w:rsidRPr="004C48E4" w:rsidRDefault="004C48E4" w:rsidP="004C48E4">
      <w:pPr>
        <w:spacing w:line="520" w:lineRule="exact"/>
        <w:ind w:firstLineChars="200" w:firstLine="480"/>
        <w:rPr>
          <w:sz w:val="24"/>
          <w:szCs w:val="24"/>
        </w:rPr>
      </w:pPr>
      <w:r w:rsidRPr="004C48E4">
        <w:rPr>
          <w:rFonts w:hint="eastAsia"/>
          <w:sz w:val="24"/>
          <w:szCs w:val="24"/>
        </w:rPr>
        <w:t>（</w:t>
      </w:r>
      <w:r w:rsidRPr="004C48E4">
        <w:rPr>
          <w:rFonts w:hint="eastAsia"/>
          <w:sz w:val="24"/>
          <w:szCs w:val="24"/>
        </w:rPr>
        <w:t>2</w:t>
      </w:r>
      <w:r w:rsidRPr="004C48E4">
        <w:rPr>
          <w:rFonts w:hint="eastAsia"/>
          <w:sz w:val="24"/>
          <w:szCs w:val="24"/>
        </w:rPr>
        <w:t>）评价范围</w:t>
      </w:r>
    </w:p>
    <w:p w:rsidR="004C48E4" w:rsidRPr="004C48E4" w:rsidRDefault="004C48E4" w:rsidP="004C48E4">
      <w:pPr>
        <w:spacing w:line="520" w:lineRule="exact"/>
        <w:ind w:firstLineChars="200" w:firstLine="480"/>
        <w:rPr>
          <w:sz w:val="24"/>
          <w:szCs w:val="24"/>
        </w:rPr>
      </w:pPr>
      <w:r w:rsidRPr="004C48E4">
        <w:rPr>
          <w:sz w:val="24"/>
          <w:szCs w:val="24"/>
        </w:rPr>
        <w:t>评价以</w:t>
      </w:r>
      <w:r w:rsidRPr="004C48E4">
        <w:rPr>
          <w:rFonts w:hint="eastAsia"/>
          <w:sz w:val="24"/>
          <w:szCs w:val="24"/>
        </w:rPr>
        <w:t>东阳光</w:t>
      </w:r>
      <w:r w:rsidRPr="004C48E4">
        <w:rPr>
          <w:rFonts w:hint="eastAsia"/>
          <w:sz w:val="24"/>
          <w:szCs w:val="24"/>
        </w:rPr>
        <w:t>3</w:t>
      </w:r>
      <w:r w:rsidRPr="004C48E4">
        <w:rPr>
          <w:rFonts w:hint="eastAsia"/>
          <w:sz w:val="24"/>
          <w:szCs w:val="24"/>
        </w:rPr>
        <w:t>号地所在区域</w:t>
      </w:r>
      <w:r w:rsidRPr="004C48E4">
        <w:rPr>
          <w:sz w:val="24"/>
          <w:szCs w:val="24"/>
        </w:rPr>
        <w:t>为主，选取项目选址周边</w:t>
      </w:r>
      <w:r w:rsidRPr="004C48E4">
        <w:rPr>
          <w:sz w:val="24"/>
          <w:szCs w:val="24"/>
        </w:rPr>
        <w:t>6km</w:t>
      </w:r>
      <w:r w:rsidRPr="004C48E4">
        <w:rPr>
          <w:sz w:val="24"/>
          <w:szCs w:val="24"/>
          <w:vertAlign w:val="superscript"/>
        </w:rPr>
        <w:t>2</w:t>
      </w:r>
      <w:r w:rsidRPr="004C48E4">
        <w:rPr>
          <w:sz w:val="24"/>
          <w:szCs w:val="24"/>
        </w:rPr>
        <w:t>作为评价范围。</w:t>
      </w:r>
    </w:p>
    <w:p w:rsidR="004C48E4" w:rsidRPr="004C48E4" w:rsidRDefault="004C48E4" w:rsidP="004C48E4">
      <w:pPr>
        <w:spacing w:line="520" w:lineRule="exact"/>
        <w:ind w:firstLineChars="200" w:firstLine="480"/>
        <w:rPr>
          <w:sz w:val="24"/>
          <w:szCs w:val="24"/>
        </w:rPr>
      </w:pPr>
      <w:r w:rsidRPr="004C48E4">
        <w:rPr>
          <w:sz w:val="24"/>
          <w:szCs w:val="24"/>
        </w:rPr>
        <w:t>项目评价范围示意</w:t>
      </w:r>
      <w:r w:rsidRPr="004C48E4">
        <w:rPr>
          <w:rFonts w:hint="eastAsia"/>
          <w:sz w:val="24"/>
          <w:szCs w:val="24"/>
        </w:rPr>
        <w:t>图</w:t>
      </w:r>
      <w:r w:rsidRPr="004C48E4">
        <w:rPr>
          <w:sz w:val="24"/>
          <w:szCs w:val="24"/>
        </w:rPr>
        <w:t>见</w:t>
      </w:r>
      <w:r w:rsidRPr="00070166">
        <w:rPr>
          <w:rFonts w:hint="eastAsia"/>
          <w:sz w:val="24"/>
          <w:szCs w:val="24"/>
        </w:rPr>
        <w:t>附</w:t>
      </w:r>
      <w:r w:rsidRPr="00070166">
        <w:rPr>
          <w:sz w:val="24"/>
          <w:szCs w:val="24"/>
        </w:rPr>
        <w:t>图</w:t>
      </w:r>
      <w:r w:rsidRPr="00070166">
        <w:rPr>
          <w:rFonts w:hint="eastAsia"/>
          <w:sz w:val="24"/>
          <w:szCs w:val="24"/>
        </w:rPr>
        <w:t>二</w:t>
      </w:r>
      <w:r w:rsidRPr="00070166">
        <w:rPr>
          <w:sz w:val="24"/>
          <w:szCs w:val="24"/>
        </w:rPr>
        <w:t>。</w:t>
      </w:r>
    </w:p>
    <w:p w:rsidR="00A14CB2" w:rsidRPr="00E01E9E" w:rsidRDefault="00A14CB2" w:rsidP="00575660">
      <w:pPr>
        <w:spacing w:beforeLines="50" w:line="520" w:lineRule="exact"/>
        <w:outlineLvl w:val="1"/>
        <w:rPr>
          <w:rFonts w:eastAsia="黑体"/>
          <w:b/>
          <w:sz w:val="32"/>
          <w:szCs w:val="28"/>
        </w:rPr>
      </w:pPr>
      <w:bookmarkStart w:id="24" w:name="_Toc278553908"/>
      <w:bookmarkStart w:id="25" w:name="_Toc523142530"/>
      <w:r w:rsidRPr="00E01E9E">
        <w:rPr>
          <w:rFonts w:eastAsia="黑体" w:hint="eastAsia"/>
          <w:b/>
          <w:sz w:val="32"/>
          <w:szCs w:val="28"/>
        </w:rPr>
        <w:t>1.</w:t>
      </w:r>
      <w:r w:rsidR="00A80FDA" w:rsidRPr="00E01E9E">
        <w:rPr>
          <w:rFonts w:eastAsia="黑体" w:hint="eastAsia"/>
          <w:b/>
          <w:sz w:val="32"/>
          <w:szCs w:val="28"/>
        </w:rPr>
        <w:t>4</w:t>
      </w:r>
      <w:r w:rsidRPr="00E01E9E">
        <w:rPr>
          <w:rFonts w:eastAsia="黑体" w:hint="eastAsia"/>
          <w:b/>
          <w:sz w:val="32"/>
          <w:szCs w:val="28"/>
        </w:rPr>
        <w:t>评价目的</w:t>
      </w:r>
      <w:bookmarkEnd w:id="24"/>
      <w:bookmarkEnd w:id="25"/>
    </w:p>
    <w:p w:rsidR="00A14CB2" w:rsidRPr="00E01E9E" w:rsidRDefault="00A14CB2" w:rsidP="00C66692">
      <w:pPr>
        <w:pStyle w:val="20"/>
        <w:spacing w:line="520" w:lineRule="exact"/>
        <w:ind w:firstLineChars="200" w:firstLine="480"/>
        <w:rPr>
          <w:rFonts w:ascii="Times New Roman" w:eastAsia="宋体"/>
          <w:sz w:val="24"/>
          <w:szCs w:val="24"/>
        </w:rPr>
      </w:pPr>
      <w:r w:rsidRPr="00E01E9E">
        <w:rPr>
          <w:rFonts w:ascii="Times New Roman" w:eastAsia="宋体"/>
          <w:sz w:val="24"/>
          <w:szCs w:val="24"/>
        </w:rPr>
        <w:t>为了使项目的建设达到经济效益、社会效益和环境效益的统一，按照国家建设项目环境影响评价技术导则的规定开展环境影响评价工作，力求达到下述目的：</w:t>
      </w:r>
    </w:p>
    <w:p w:rsidR="00960647" w:rsidRPr="00E01E9E" w:rsidRDefault="00960647" w:rsidP="00C66692">
      <w:pPr>
        <w:spacing w:line="520" w:lineRule="exact"/>
        <w:ind w:firstLineChars="200" w:firstLine="480"/>
        <w:rPr>
          <w:sz w:val="24"/>
          <w:szCs w:val="24"/>
        </w:rPr>
      </w:pPr>
      <w:r w:rsidRPr="00E01E9E">
        <w:rPr>
          <w:sz w:val="24"/>
          <w:szCs w:val="24"/>
        </w:rPr>
        <w:t>（</w:t>
      </w:r>
      <w:r w:rsidRPr="00E01E9E">
        <w:rPr>
          <w:sz w:val="24"/>
          <w:szCs w:val="24"/>
        </w:rPr>
        <w:t>1</w:t>
      </w:r>
      <w:r w:rsidRPr="00E01E9E">
        <w:rPr>
          <w:sz w:val="24"/>
          <w:szCs w:val="24"/>
        </w:rPr>
        <w:t>）通过收集建设区域现状环境质量监测资料，掌握项目建设区域环境质量现状；收集环境保护规划、环境功能区划等资料，论述项目建设是否符合城市建设规划和环境保护规划，论证工程建设的可行性。</w:t>
      </w:r>
    </w:p>
    <w:p w:rsidR="00A14CB2" w:rsidRPr="00E01E9E" w:rsidRDefault="00A14CB2" w:rsidP="00C66692">
      <w:pPr>
        <w:spacing w:line="520" w:lineRule="exact"/>
        <w:ind w:firstLineChars="200" w:firstLine="480"/>
        <w:rPr>
          <w:sz w:val="24"/>
          <w:szCs w:val="24"/>
        </w:rPr>
      </w:pPr>
      <w:r w:rsidRPr="00E01E9E">
        <w:rPr>
          <w:sz w:val="24"/>
          <w:szCs w:val="24"/>
        </w:rPr>
        <w:t>（</w:t>
      </w:r>
      <w:r w:rsidRPr="00E01E9E">
        <w:rPr>
          <w:sz w:val="24"/>
          <w:szCs w:val="24"/>
        </w:rPr>
        <w:t>2</w:t>
      </w:r>
      <w:r w:rsidRPr="00E01E9E">
        <w:rPr>
          <w:sz w:val="24"/>
          <w:szCs w:val="24"/>
        </w:rPr>
        <w:t>）分析项目污染物的来源及污染物的排放状况。</w:t>
      </w:r>
    </w:p>
    <w:p w:rsidR="00595CD2" w:rsidRPr="00E01E9E" w:rsidRDefault="00595CD2" w:rsidP="00C66692">
      <w:pPr>
        <w:spacing w:line="520" w:lineRule="exact"/>
        <w:ind w:firstLineChars="200" w:firstLine="480"/>
        <w:rPr>
          <w:sz w:val="24"/>
          <w:szCs w:val="24"/>
        </w:rPr>
      </w:pPr>
      <w:r w:rsidRPr="00E01E9E">
        <w:rPr>
          <w:sz w:val="24"/>
          <w:szCs w:val="24"/>
        </w:rPr>
        <w:t>（</w:t>
      </w:r>
      <w:r w:rsidRPr="00E01E9E">
        <w:rPr>
          <w:sz w:val="24"/>
          <w:szCs w:val="24"/>
        </w:rPr>
        <w:t>3</w:t>
      </w:r>
      <w:r w:rsidRPr="00E01E9E">
        <w:rPr>
          <w:sz w:val="24"/>
          <w:szCs w:val="24"/>
        </w:rPr>
        <w:t>）论述</w:t>
      </w:r>
      <w:r w:rsidRPr="00E01E9E">
        <w:rPr>
          <w:rFonts w:hint="eastAsia"/>
          <w:sz w:val="24"/>
          <w:szCs w:val="24"/>
        </w:rPr>
        <w:t>项目</w:t>
      </w:r>
      <w:r w:rsidRPr="00E01E9E">
        <w:rPr>
          <w:sz w:val="24"/>
          <w:szCs w:val="24"/>
        </w:rPr>
        <w:t>建设在污染防治上采取措施及方案的可行性，并根据国家</w:t>
      </w:r>
      <w:r w:rsidRPr="00E01E9E">
        <w:rPr>
          <w:rFonts w:hint="eastAsia"/>
          <w:sz w:val="24"/>
          <w:szCs w:val="24"/>
        </w:rPr>
        <w:t>环保</w:t>
      </w:r>
      <w:r w:rsidRPr="00E01E9E">
        <w:rPr>
          <w:sz w:val="24"/>
          <w:szCs w:val="24"/>
        </w:rPr>
        <w:t>相关要求，提出切实可行的污染防治措施和建议</w:t>
      </w:r>
      <w:r w:rsidRPr="00E01E9E">
        <w:rPr>
          <w:rFonts w:hint="eastAsia"/>
          <w:sz w:val="24"/>
          <w:szCs w:val="24"/>
        </w:rPr>
        <w:t>，为拟建项目的初步设计、建设及环境监督管理提供科学依据</w:t>
      </w:r>
      <w:r w:rsidRPr="00E01E9E">
        <w:rPr>
          <w:sz w:val="24"/>
          <w:szCs w:val="24"/>
        </w:rPr>
        <w:t>。</w:t>
      </w:r>
    </w:p>
    <w:p w:rsidR="00A14CB2" w:rsidRPr="00E01E9E" w:rsidRDefault="000A5816" w:rsidP="00C66692">
      <w:pPr>
        <w:spacing w:line="520" w:lineRule="exact"/>
        <w:ind w:firstLineChars="200" w:firstLine="480"/>
        <w:rPr>
          <w:sz w:val="24"/>
          <w:szCs w:val="24"/>
        </w:rPr>
      </w:pPr>
      <w:r w:rsidRPr="00E01E9E">
        <w:rPr>
          <w:sz w:val="24"/>
          <w:szCs w:val="24"/>
        </w:rPr>
        <w:t>（</w:t>
      </w:r>
      <w:r w:rsidRPr="00E01E9E">
        <w:rPr>
          <w:sz w:val="24"/>
          <w:szCs w:val="24"/>
        </w:rPr>
        <w:t>4</w:t>
      </w:r>
      <w:r w:rsidRPr="00E01E9E">
        <w:rPr>
          <w:sz w:val="24"/>
          <w:szCs w:val="24"/>
        </w:rPr>
        <w:t>）</w:t>
      </w:r>
      <w:r w:rsidRPr="00E01E9E">
        <w:rPr>
          <w:rFonts w:eastAsia="新宋体" w:cs="新宋体" w:hint="eastAsia"/>
          <w:sz w:val="24"/>
          <w:szCs w:val="24"/>
        </w:rPr>
        <w:t>预测和分析拟建项目运行期废气、废水、噪声和固体废物对周围环境的影响范围和程度。</w:t>
      </w:r>
    </w:p>
    <w:p w:rsidR="002E7C0E" w:rsidRPr="00E01E9E" w:rsidRDefault="00A14CB2" w:rsidP="00C66692">
      <w:pPr>
        <w:spacing w:line="520" w:lineRule="exact"/>
        <w:ind w:firstLineChars="200" w:firstLine="480"/>
        <w:rPr>
          <w:sz w:val="24"/>
          <w:szCs w:val="24"/>
        </w:rPr>
      </w:pPr>
      <w:r w:rsidRPr="00E01E9E">
        <w:rPr>
          <w:sz w:val="24"/>
          <w:szCs w:val="24"/>
        </w:rPr>
        <w:t>（</w:t>
      </w:r>
      <w:r w:rsidRPr="00E01E9E">
        <w:rPr>
          <w:sz w:val="24"/>
          <w:szCs w:val="24"/>
        </w:rPr>
        <w:t>5</w:t>
      </w:r>
      <w:r w:rsidRPr="00E01E9E">
        <w:rPr>
          <w:sz w:val="24"/>
          <w:szCs w:val="24"/>
        </w:rPr>
        <w:t>）</w:t>
      </w:r>
      <w:r w:rsidR="002E7C0E" w:rsidRPr="00E01E9E">
        <w:rPr>
          <w:rFonts w:hint="eastAsia"/>
          <w:sz w:val="24"/>
          <w:szCs w:val="24"/>
        </w:rPr>
        <w:t>从环境保护的角度，对拟建</w:t>
      </w:r>
      <w:r w:rsidR="000A5816" w:rsidRPr="00E01E9E">
        <w:rPr>
          <w:rFonts w:hint="eastAsia"/>
          <w:sz w:val="24"/>
          <w:szCs w:val="24"/>
        </w:rPr>
        <w:t>项目</w:t>
      </w:r>
      <w:r w:rsidR="002E7C0E" w:rsidRPr="00E01E9E">
        <w:rPr>
          <w:rFonts w:hint="eastAsia"/>
          <w:sz w:val="24"/>
          <w:szCs w:val="24"/>
        </w:rPr>
        <w:t>建设的可行性</w:t>
      </w:r>
      <w:proofErr w:type="gramStart"/>
      <w:r w:rsidR="002E7C0E" w:rsidRPr="00E01E9E">
        <w:rPr>
          <w:rFonts w:hint="eastAsia"/>
          <w:sz w:val="24"/>
          <w:szCs w:val="24"/>
        </w:rPr>
        <w:t>作出</w:t>
      </w:r>
      <w:proofErr w:type="gramEnd"/>
      <w:r w:rsidR="002E7C0E" w:rsidRPr="00E01E9E">
        <w:rPr>
          <w:rFonts w:hint="eastAsia"/>
          <w:sz w:val="24"/>
          <w:szCs w:val="24"/>
        </w:rPr>
        <w:t>明确、公正、可信的评价结论。</w:t>
      </w:r>
    </w:p>
    <w:p w:rsidR="00A14CB2" w:rsidRPr="00D21820" w:rsidRDefault="00A14CB2" w:rsidP="00575660">
      <w:pPr>
        <w:pStyle w:val="a9"/>
        <w:spacing w:beforeLines="50" w:line="520" w:lineRule="exact"/>
        <w:ind w:firstLine="0"/>
        <w:outlineLvl w:val="1"/>
        <w:rPr>
          <w:rFonts w:ascii="Times New Roman" w:eastAsia="黑体"/>
          <w:b/>
          <w:szCs w:val="28"/>
        </w:rPr>
      </w:pPr>
      <w:bookmarkStart w:id="26" w:name="_Toc278553909"/>
      <w:bookmarkStart w:id="27" w:name="_Toc523142531"/>
      <w:r w:rsidRPr="00D21820">
        <w:rPr>
          <w:rFonts w:ascii="Times New Roman" w:eastAsia="黑体" w:hint="eastAsia"/>
          <w:b/>
          <w:szCs w:val="28"/>
        </w:rPr>
        <w:t>1.</w:t>
      </w:r>
      <w:r w:rsidR="00A80FDA">
        <w:rPr>
          <w:rFonts w:ascii="Times New Roman" w:eastAsia="黑体" w:hint="eastAsia"/>
          <w:b/>
          <w:szCs w:val="28"/>
        </w:rPr>
        <w:t>5</w:t>
      </w:r>
      <w:r w:rsidRPr="00D21820">
        <w:rPr>
          <w:rFonts w:ascii="Times New Roman" w:eastAsia="黑体" w:hint="eastAsia"/>
          <w:b/>
          <w:szCs w:val="28"/>
        </w:rPr>
        <w:t>评价标准</w:t>
      </w:r>
      <w:bookmarkEnd w:id="26"/>
      <w:bookmarkEnd w:id="27"/>
    </w:p>
    <w:p w:rsidR="00A14CB2" w:rsidRPr="00D21820" w:rsidRDefault="00A14CB2" w:rsidP="00C66692">
      <w:pPr>
        <w:pStyle w:val="a9"/>
        <w:adjustRightInd w:val="0"/>
        <w:snapToGrid w:val="0"/>
        <w:spacing w:line="520" w:lineRule="exact"/>
        <w:ind w:firstLineChars="200" w:firstLine="480"/>
        <w:rPr>
          <w:rFonts w:ascii="Times New Roman" w:eastAsia="宋体"/>
          <w:sz w:val="24"/>
          <w:szCs w:val="24"/>
        </w:rPr>
      </w:pPr>
      <w:proofErr w:type="gramStart"/>
      <w:r w:rsidRPr="00D21820">
        <w:rPr>
          <w:rFonts w:ascii="Times New Roman" w:eastAsia="宋体" w:hint="eastAsia"/>
          <w:sz w:val="24"/>
          <w:szCs w:val="24"/>
        </w:rPr>
        <w:t>项目</w:t>
      </w:r>
      <w:r w:rsidR="000A5816" w:rsidRPr="00D21820">
        <w:rPr>
          <w:rFonts w:ascii="Times New Roman" w:eastAsia="宋体" w:hint="eastAsia"/>
          <w:sz w:val="24"/>
          <w:szCs w:val="24"/>
        </w:rPr>
        <w:t>环评</w:t>
      </w:r>
      <w:r w:rsidRPr="00D21820">
        <w:rPr>
          <w:rFonts w:ascii="Times New Roman" w:eastAsia="宋体" w:hint="eastAsia"/>
          <w:sz w:val="24"/>
          <w:szCs w:val="24"/>
        </w:rPr>
        <w:t>采取</w:t>
      </w:r>
      <w:proofErr w:type="gramEnd"/>
      <w:r w:rsidRPr="00D21820">
        <w:rPr>
          <w:rFonts w:ascii="Times New Roman" w:eastAsia="宋体" w:hint="eastAsia"/>
          <w:sz w:val="24"/>
          <w:szCs w:val="24"/>
        </w:rPr>
        <w:t>以下评价标准。</w:t>
      </w:r>
    </w:p>
    <w:p w:rsidR="00A14CB2" w:rsidRPr="00D21820" w:rsidRDefault="00A14CB2" w:rsidP="004C77F0">
      <w:pPr>
        <w:pStyle w:val="20"/>
        <w:spacing w:line="520" w:lineRule="exact"/>
        <w:ind w:firstLine="0"/>
        <w:outlineLvl w:val="2"/>
        <w:rPr>
          <w:rFonts w:ascii="Times New Roman" w:eastAsia="宋体"/>
          <w:b/>
          <w:bCs/>
          <w:sz w:val="28"/>
          <w:szCs w:val="24"/>
        </w:rPr>
      </w:pPr>
      <w:r w:rsidRPr="00D21820">
        <w:rPr>
          <w:rFonts w:ascii="Times New Roman" w:eastAsia="宋体" w:hint="eastAsia"/>
          <w:b/>
          <w:sz w:val="28"/>
          <w:szCs w:val="24"/>
        </w:rPr>
        <w:t>1.</w:t>
      </w:r>
      <w:r w:rsidR="00A80FDA">
        <w:rPr>
          <w:rFonts w:ascii="Times New Roman" w:eastAsia="宋体" w:hint="eastAsia"/>
          <w:b/>
          <w:sz w:val="28"/>
          <w:szCs w:val="24"/>
        </w:rPr>
        <w:t>5</w:t>
      </w:r>
      <w:r w:rsidRPr="00D21820">
        <w:rPr>
          <w:rFonts w:ascii="Times New Roman" w:eastAsia="宋体" w:hint="eastAsia"/>
          <w:b/>
          <w:sz w:val="28"/>
          <w:szCs w:val="24"/>
        </w:rPr>
        <w:t>.1</w:t>
      </w:r>
      <w:r w:rsidRPr="00D21820">
        <w:rPr>
          <w:rFonts w:ascii="Times New Roman" w:eastAsia="宋体" w:hint="eastAsia"/>
          <w:b/>
          <w:bCs/>
          <w:sz w:val="28"/>
          <w:szCs w:val="24"/>
        </w:rPr>
        <w:t>环境质量标准</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lastRenderedPageBreak/>
        <w:t>（</w:t>
      </w:r>
      <w:r w:rsidRPr="00D21820">
        <w:rPr>
          <w:rFonts w:ascii="Times New Roman" w:eastAsia="宋体" w:hint="eastAsia"/>
          <w:sz w:val="24"/>
          <w:szCs w:val="24"/>
        </w:rPr>
        <w:t>1</w:t>
      </w:r>
      <w:r w:rsidRPr="00D21820">
        <w:rPr>
          <w:rFonts w:ascii="Times New Roman" w:eastAsia="宋体" w:hint="eastAsia"/>
          <w:sz w:val="24"/>
          <w:szCs w:val="24"/>
        </w:rPr>
        <w:t>）环境空气</w:t>
      </w:r>
    </w:p>
    <w:p w:rsidR="00A14CB2"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《环境空气质量标准》（</w:t>
      </w:r>
      <w:r w:rsidRPr="00D21820">
        <w:rPr>
          <w:rFonts w:ascii="Times New Roman" w:eastAsia="宋体" w:hint="eastAsia"/>
          <w:sz w:val="24"/>
          <w:szCs w:val="24"/>
        </w:rPr>
        <w:t>GB3095-</w:t>
      </w:r>
      <w:r w:rsidR="00D03DC8" w:rsidRPr="00D21820">
        <w:rPr>
          <w:rFonts w:ascii="Times New Roman" w:eastAsia="宋体" w:hint="eastAsia"/>
          <w:sz w:val="24"/>
          <w:szCs w:val="24"/>
        </w:rPr>
        <w:t>2012</w:t>
      </w:r>
      <w:r w:rsidRPr="00D21820">
        <w:rPr>
          <w:rFonts w:ascii="Times New Roman" w:eastAsia="宋体" w:hint="eastAsia"/>
          <w:sz w:val="24"/>
          <w:szCs w:val="24"/>
        </w:rPr>
        <w:t>）之二级标准；</w:t>
      </w:r>
    </w:p>
    <w:p w:rsidR="0056789A" w:rsidRPr="00105F79" w:rsidRDefault="0056789A" w:rsidP="0056789A">
      <w:pPr>
        <w:pStyle w:val="20"/>
        <w:spacing w:line="520" w:lineRule="exact"/>
        <w:ind w:firstLineChars="200" w:firstLine="480"/>
        <w:rPr>
          <w:rFonts w:ascii="Times New Roman" w:eastAsia="宋体"/>
          <w:sz w:val="24"/>
          <w:szCs w:val="24"/>
        </w:rPr>
      </w:pPr>
      <w:r w:rsidRPr="00771F4A">
        <w:rPr>
          <w:rFonts w:ascii="Times New Roman" w:eastAsia="宋体"/>
          <w:sz w:val="24"/>
          <w:szCs w:val="24"/>
        </w:rPr>
        <w:t>《室内空气质量标准》</w:t>
      </w:r>
      <w:r w:rsidRPr="00771F4A">
        <w:rPr>
          <w:rFonts w:ascii="Times New Roman" w:eastAsia="宋体" w:hint="eastAsia"/>
          <w:sz w:val="24"/>
          <w:szCs w:val="24"/>
        </w:rPr>
        <w:t>（</w:t>
      </w:r>
      <w:r w:rsidRPr="00771F4A">
        <w:rPr>
          <w:rFonts w:ascii="Times New Roman" w:eastAsia="宋体"/>
          <w:sz w:val="24"/>
          <w:szCs w:val="24"/>
        </w:rPr>
        <w:t>GB/T18883-2002</w:t>
      </w:r>
      <w:r w:rsidRPr="00771F4A">
        <w:rPr>
          <w:rFonts w:ascii="Times New Roman" w:eastAsia="宋体" w:hint="eastAsia"/>
          <w:sz w:val="24"/>
          <w:szCs w:val="24"/>
        </w:rPr>
        <w:t>）</w:t>
      </w:r>
      <w:r>
        <w:rPr>
          <w:rFonts w:ascii="Times New Roman" w:eastAsia="宋体" w:hint="eastAsia"/>
          <w:sz w:val="24"/>
          <w:szCs w:val="24"/>
        </w:rPr>
        <w:t>；</w:t>
      </w:r>
    </w:p>
    <w:p w:rsidR="00112DF7"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《工业企业设计卫生标准》（</w:t>
      </w:r>
      <w:r w:rsidRPr="00D21820">
        <w:rPr>
          <w:rFonts w:ascii="Times New Roman" w:eastAsia="宋体" w:hint="eastAsia"/>
          <w:sz w:val="24"/>
          <w:szCs w:val="24"/>
        </w:rPr>
        <w:t>TJ36-79</w:t>
      </w:r>
      <w:r w:rsidRPr="00D21820">
        <w:rPr>
          <w:rFonts w:ascii="Times New Roman" w:eastAsia="宋体" w:hint="eastAsia"/>
          <w:sz w:val="24"/>
          <w:szCs w:val="24"/>
        </w:rPr>
        <w:t>）</w:t>
      </w:r>
      <w:r w:rsidR="002E6A34" w:rsidRPr="002E6A34">
        <w:rPr>
          <w:rFonts w:ascii="Times New Roman" w:eastAsia="宋体"/>
          <w:sz w:val="24"/>
          <w:szCs w:val="24"/>
        </w:rPr>
        <w:t>居住区</w:t>
      </w:r>
      <w:r w:rsidR="002E6A34" w:rsidRPr="002E6A34">
        <w:rPr>
          <w:rFonts w:ascii="Times New Roman" w:eastAsia="宋体" w:hint="eastAsia"/>
          <w:sz w:val="24"/>
          <w:szCs w:val="24"/>
        </w:rPr>
        <w:t>大气中有害物质的</w:t>
      </w:r>
      <w:r w:rsidR="002E6A34" w:rsidRPr="002E6A34">
        <w:rPr>
          <w:rFonts w:ascii="Times New Roman" w:eastAsia="宋体"/>
          <w:sz w:val="24"/>
          <w:szCs w:val="24"/>
        </w:rPr>
        <w:t>最高容许浓度</w:t>
      </w:r>
      <w:r w:rsidR="00112DF7">
        <w:rPr>
          <w:rFonts w:ascii="Times New Roman" w:eastAsia="宋体" w:hint="eastAsia"/>
          <w:sz w:val="24"/>
          <w:szCs w:val="24"/>
        </w:rPr>
        <w:t>；</w:t>
      </w:r>
    </w:p>
    <w:p w:rsidR="00A14CB2" w:rsidRPr="00D21820" w:rsidRDefault="00112DF7" w:rsidP="00112DF7">
      <w:pPr>
        <w:pStyle w:val="20"/>
        <w:spacing w:line="520" w:lineRule="exact"/>
        <w:ind w:firstLineChars="200" w:firstLine="480"/>
        <w:rPr>
          <w:rFonts w:ascii="Times New Roman" w:eastAsia="宋体"/>
          <w:sz w:val="24"/>
          <w:szCs w:val="24"/>
        </w:rPr>
      </w:pPr>
      <w:r w:rsidRPr="00112DF7">
        <w:rPr>
          <w:rFonts w:ascii="Times New Roman" w:eastAsia="宋体" w:hint="eastAsia"/>
          <w:sz w:val="24"/>
          <w:szCs w:val="24"/>
        </w:rPr>
        <w:t>《</w:t>
      </w:r>
      <w:r w:rsidRPr="00112DF7">
        <w:rPr>
          <w:rFonts w:ascii="Times New Roman" w:eastAsia="宋体"/>
          <w:sz w:val="24"/>
          <w:szCs w:val="24"/>
        </w:rPr>
        <w:t>工作场所有害因素职业接触限值</w:t>
      </w:r>
      <w:r w:rsidRPr="00112DF7">
        <w:rPr>
          <w:rFonts w:ascii="Times New Roman" w:eastAsia="宋体" w:hint="eastAsia"/>
          <w:sz w:val="24"/>
          <w:szCs w:val="24"/>
        </w:rPr>
        <w:t>》（</w:t>
      </w:r>
      <w:r w:rsidRPr="00112DF7">
        <w:rPr>
          <w:rFonts w:ascii="Times New Roman" w:eastAsia="宋体"/>
          <w:sz w:val="24"/>
          <w:szCs w:val="24"/>
        </w:rPr>
        <w:t>GBZ 2.1-2007</w:t>
      </w:r>
      <w:r w:rsidRPr="00112DF7">
        <w:rPr>
          <w:rFonts w:ascii="Times New Roman" w:eastAsia="宋体" w:hint="eastAsia"/>
          <w:sz w:val="24"/>
          <w:szCs w:val="24"/>
        </w:rPr>
        <w:t>）</w:t>
      </w:r>
      <w:r w:rsidR="00A14CB2" w:rsidRPr="00D21820">
        <w:rPr>
          <w:rFonts w:ascii="Times New Roman" w:eastAsia="宋体" w:hint="eastAsia"/>
          <w:sz w:val="24"/>
          <w:szCs w:val="24"/>
        </w:rPr>
        <w:t>。</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Pr="00D21820">
        <w:rPr>
          <w:rFonts w:ascii="Times New Roman" w:eastAsia="宋体" w:hint="eastAsia"/>
          <w:sz w:val="24"/>
          <w:szCs w:val="24"/>
        </w:rPr>
        <w:t>2</w:t>
      </w:r>
      <w:r w:rsidRPr="00D21820">
        <w:rPr>
          <w:rFonts w:ascii="Times New Roman" w:eastAsia="宋体" w:hint="eastAsia"/>
          <w:sz w:val="24"/>
          <w:szCs w:val="24"/>
        </w:rPr>
        <w:t>）地表水</w:t>
      </w:r>
    </w:p>
    <w:p w:rsidR="00A14CB2" w:rsidRPr="00D21820" w:rsidRDefault="008538C4"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长江宜都段岸边</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D21820">
          <w:rPr>
            <w:rFonts w:ascii="Times New Roman" w:eastAsia="宋体" w:hint="eastAsia"/>
            <w:sz w:val="24"/>
            <w:szCs w:val="24"/>
          </w:rPr>
          <w:t>100</w:t>
        </w:r>
        <w:r w:rsidRPr="00D21820">
          <w:rPr>
            <w:rFonts w:ascii="Times New Roman" w:eastAsia="宋体" w:hint="eastAsia"/>
            <w:sz w:val="24"/>
            <w:szCs w:val="24"/>
          </w:rPr>
          <w:t>米</w:t>
        </w:r>
      </w:smartTag>
      <w:r w:rsidRPr="00D21820">
        <w:rPr>
          <w:rFonts w:ascii="Times New Roman" w:eastAsia="宋体" w:hint="eastAsia"/>
          <w:sz w:val="24"/>
          <w:szCs w:val="24"/>
        </w:rPr>
        <w:t>范围执行国家《地表水环境质量标准》（</w:t>
      </w:r>
      <w:r w:rsidRPr="00D21820">
        <w:rPr>
          <w:rFonts w:ascii="Times New Roman" w:eastAsia="宋体" w:hint="eastAsia"/>
          <w:sz w:val="24"/>
          <w:szCs w:val="24"/>
        </w:rPr>
        <w:t>GB3838-2002</w:t>
      </w:r>
      <w:r w:rsidRPr="00D21820">
        <w:rPr>
          <w:rFonts w:ascii="Times New Roman" w:eastAsia="宋体" w:hint="eastAsia"/>
          <w:sz w:val="24"/>
          <w:szCs w:val="24"/>
        </w:rPr>
        <w:t>）之</w:t>
      </w:r>
      <w:r w:rsidRPr="00D21820">
        <w:rPr>
          <w:rFonts w:ascii="Times New Roman" w:eastAsia="宋体" w:hint="eastAsia"/>
          <w:sz w:val="24"/>
          <w:szCs w:val="24"/>
        </w:rPr>
        <w:t>III</w:t>
      </w:r>
      <w:r w:rsidRPr="00D21820">
        <w:rPr>
          <w:rFonts w:ascii="Times New Roman" w:eastAsia="宋体" w:hint="eastAsia"/>
          <w:sz w:val="24"/>
          <w:szCs w:val="24"/>
        </w:rPr>
        <w:t>类标准，长江主航道执行</w:t>
      </w:r>
      <w:r w:rsidRPr="00D21820">
        <w:rPr>
          <w:rFonts w:ascii="Times New Roman" w:eastAsia="宋体"/>
          <w:sz w:val="24"/>
          <w:szCs w:val="24"/>
        </w:rPr>
        <w:t>II</w:t>
      </w:r>
      <w:r w:rsidRPr="00D21820">
        <w:rPr>
          <w:rFonts w:ascii="Times New Roman" w:eastAsia="宋体" w:hint="eastAsia"/>
          <w:sz w:val="24"/>
          <w:szCs w:val="24"/>
        </w:rPr>
        <w:t>类标准。</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Pr="00D21820">
        <w:rPr>
          <w:rFonts w:ascii="Times New Roman" w:eastAsia="宋体" w:hint="eastAsia"/>
          <w:sz w:val="24"/>
          <w:szCs w:val="24"/>
        </w:rPr>
        <w:t>3</w:t>
      </w:r>
      <w:r w:rsidRPr="00D21820">
        <w:rPr>
          <w:rFonts w:ascii="Times New Roman" w:eastAsia="宋体" w:hint="eastAsia"/>
          <w:sz w:val="24"/>
          <w:szCs w:val="24"/>
        </w:rPr>
        <w:t>）环境噪声</w:t>
      </w:r>
    </w:p>
    <w:p w:rsidR="00A14CB2" w:rsidRDefault="00A14CB2" w:rsidP="00D21820">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00E44D12" w:rsidRPr="00D21820">
        <w:rPr>
          <w:rFonts w:ascii="Times New Roman" w:eastAsia="宋体" w:hint="eastAsia"/>
          <w:sz w:val="24"/>
          <w:szCs w:val="24"/>
        </w:rPr>
        <w:t>声</w:t>
      </w:r>
      <w:r w:rsidRPr="00D21820">
        <w:rPr>
          <w:rFonts w:ascii="Times New Roman" w:eastAsia="宋体" w:hint="eastAsia"/>
          <w:sz w:val="24"/>
          <w:szCs w:val="24"/>
        </w:rPr>
        <w:t>环境</w:t>
      </w:r>
      <w:r w:rsidR="00E44D12" w:rsidRPr="00D21820">
        <w:rPr>
          <w:rFonts w:ascii="Times New Roman" w:eastAsia="宋体" w:hint="eastAsia"/>
          <w:sz w:val="24"/>
          <w:szCs w:val="24"/>
        </w:rPr>
        <w:t>质量</w:t>
      </w:r>
      <w:r w:rsidRPr="00D21820">
        <w:rPr>
          <w:rFonts w:ascii="Times New Roman" w:eastAsia="宋体" w:hint="eastAsia"/>
          <w:sz w:val="24"/>
          <w:szCs w:val="24"/>
        </w:rPr>
        <w:t>标准》（</w:t>
      </w:r>
      <w:r w:rsidRPr="00D21820">
        <w:rPr>
          <w:rFonts w:ascii="Times New Roman" w:eastAsia="宋体" w:hint="eastAsia"/>
          <w:sz w:val="24"/>
          <w:szCs w:val="24"/>
        </w:rPr>
        <w:t>GB3096-</w:t>
      </w:r>
      <w:r w:rsidR="00E44D12" w:rsidRPr="00D21820">
        <w:rPr>
          <w:rFonts w:ascii="Times New Roman" w:eastAsia="宋体" w:hint="eastAsia"/>
          <w:sz w:val="24"/>
          <w:szCs w:val="24"/>
        </w:rPr>
        <w:t>2008</w:t>
      </w:r>
      <w:r w:rsidRPr="00D21820">
        <w:rPr>
          <w:rFonts w:ascii="Times New Roman" w:eastAsia="宋体" w:hint="eastAsia"/>
          <w:sz w:val="24"/>
          <w:szCs w:val="24"/>
        </w:rPr>
        <w:t>）之</w:t>
      </w:r>
      <w:r w:rsidRPr="00D21820">
        <w:rPr>
          <w:rFonts w:ascii="Times New Roman" w:eastAsia="宋体" w:hint="eastAsia"/>
          <w:sz w:val="24"/>
          <w:szCs w:val="24"/>
        </w:rPr>
        <w:t>3</w:t>
      </w:r>
      <w:r w:rsidRPr="00D21820">
        <w:rPr>
          <w:rFonts w:ascii="Times New Roman" w:eastAsia="宋体" w:hint="eastAsia"/>
          <w:sz w:val="24"/>
          <w:szCs w:val="24"/>
        </w:rPr>
        <w:t>类标准。</w:t>
      </w:r>
    </w:p>
    <w:p w:rsidR="00D21820" w:rsidRPr="00EB488D" w:rsidRDefault="00D21820" w:rsidP="00D21820">
      <w:pPr>
        <w:pStyle w:val="20"/>
        <w:spacing w:line="520" w:lineRule="exact"/>
        <w:ind w:firstLineChars="200" w:firstLine="480"/>
        <w:rPr>
          <w:rFonts w:ascii="Times New Roman" w:eastAsia="宋体"/>
          <w:sz w:val="24"/>
          <w:szCs w:val="24"/>
        </w:rPr>
      </w:pPr>
      <w:r w:rsidRPr="00EB488D">
        <w:rPr>
          <w:rFonts w:ascii="Times New Roman" w:eastAsia="宋体" w:hint="eastAsia"/>
          <w:sz w:val="24"/>
          <w:szCs w:val="24"/>
        </w:rPr>
        <w:t>（</w:t>
      </w:r>
      <w:r w:rsidRPr="00EB488D">
        <w:rPr>
          <w:rFonts w:ascii="Times New Roman" w:eastAsia="宋体" w:hint="eastAsia"/>
          <w:sz w:val="24"/>
          <w:szCs w:val="24"/>
        </w:rPr>
        <w:t>4</w:t>
      </w:r>
      <w:r w:rsidRPr="00EB488D">
        <w:rPr>
          <w:rFonts w:ascii="Times New Roman" w:eastAsia="宋体" w:hint="eastAsia"/>
          <w:sz w:val="24"/>
          <w:szCs w:val="24"/>
        </w:rPr>
        <w:t>）地下水</w:t>
      </w:r>
    </w:p>
    <w:p w:rsidR="00D21820" w:rsidRDefault="00D21820" w:rsidP="00D21820">
      <w:pPr>
        <w:pStyle w:val="20"/>
        <w:spacing w:line="520" w:lineRule="exact"/>
        <w:ind w:firstLineChars="200" w:firstLine="480"/>
        <w:rPr>
          <w:rFonts w:ascii="Times New Roman" w:eastAsia="宋体"/>
          <w:sz w:val="24"/>
          <w:szCs w:val="24"/>
        </w:rPr>
      </w:pPr>
      <w:r w:rsidRPr="00EB488D">
        <w:rPr>
          <w:rFonts w:ascii="Times New Roman" w:eastAsia="宋体"/>
          <w:sz w:val="24"/>
          <w:szCs w:val="24"/>
        </w:rPr>
        <w:t>《地下水质量标准》（</w:t>
      </w:r>
      <w:r w:rsidRPr="00EB488D">
        <w:rPr>
          <w:rFonts w:ascii="Times New Roman" w:eastAsia="宋体"/>
          <w:sz w:val="24"/>
          <w:szCs w:val="24"/>
        </w:rPr>
        <w:t>GB/T14848-</w:t>
      </w:r>
      <w:r w:rsidR="000073CE">
        <w:rPr>
          <w:rFonts w:ascii="Times New Roman" w:eastAsia="宋体" w:hint="eastAsia"/>
          <w:sz w:val="24"/>
          <w:szCs w:val="24"/>
        </w:rPr>
        <w:t>2017</w:t>
      </w:r>
      <w:r w:rsidRPr="00EB488D">
        <w:rPr>
          <w:rFonts w:ascii="Times New Roman" w:eastAsia="宋体"/>
          <w:sz w:val="24"/>
          <w:szCs w:val="24"/>
        </w:rPr>
        <w:t>）</w:t>
      </w:r>
      <w:r w:rsidRPr="00EB488D">
        <w:rPr>
          <w:rFonts w:ascii="Times New Roman" w:eastAsia="宋体"/>
          <w:sz w:val="24"/>
          <w:szCs w:val="24"/>
        </w:rPr>
        <w:t>Ⅲ</w:t>
      </w:r>
      <w:r w:rsidRPr="00EB488D">
        <w:rPr>
          <w:rFonts w:ascii="Times New Roman" w:eastAsia="宋体"/>
          <w:sz w:val="24"/>
          <w:szCs w:val="24"/>
        </w:rPr>
        <w:t>类标准</w:t>
      </w:r>
      <w:r w:rsidRPr="00EB488D">
        <w:rPr>
          <w:rFonts w:ascii="Times New Roman" w:eastAsia="宋体" w:hint="eastAsia"/>
          <w:sz w:val="24"/>
          <w:szCs w:val="24"/>
        </w:rPr>
        <w:t>。</w:t>
      </w:r>
    </w:p>
    <w:p w:rsidR="00AF1377" w:rsidRPr="00D065D2" w:rsidRDefault="00AF1377" w:rsidP="00D21820">
      <w:pPr>
        <w:pStyle w:val="20"/>
        <w:spacing w:line="520" w:lineRule="exact"/>
        <w:ind w:firstLineChars="200" w:firstLine="480"/>
        <w:rPr>
          <w:rFonts w:ascii="Times New Roman" w:eastAsia="宋体"/>
          <w:sz w:val="24"/>
          <w:szCs w:val="24"/>
        </w:rPr>
      </w:pPr>
      <w:r w:rsidRPr="00D065D2">
        <w:rPr>
          <w:rFonts w:ascii="Times New Roman" w:eastAsia="宋体" w:hint="eastAsia"/>
          <w:sz w:val="24"/>
          <w:szCs w:val="24"/>
        </w:rPr>
        <w:t>（</w:t>
      </w:r>
      <w:r w:rsidRPr="00D065D2">
        <w:rPr>
          <w:rFonts w:ascii="Times New Roman" w:eastAsia="宋体" w:hint="eastAsia"/>
          <w:sz w:val="24"/>
          <w:szCs w:val="24"/>
        </w:rPr>
        <w:t>5</w:t>
      </w:r>
      <w:r w:rsidRPr="00D065D2">
        <w:rPr>
          <w:rFonts w:ascii="Times New Roman" w:eastAsia="宋体" w:hint="eastAsia"/>
          <w:sz w:val="24"/>
          <w:szCs w:val="24"/>
        </w:rPr>
        <w:t>）土壤</w:t>
      </w:r>
    </w:p>
    <w:p w:rsidR="00AF1377" w:rsidRPr="00D065D2" w:rsidRDefault="00AF1377" w:rsidP="00D21820">
      <w:pPr>
        <w:pStyle w:val="20"/>
        <w:spacing w:line="520" w:lineRule="exact"/>
        <w:ind w:firstLineChars="200" w:firstLine="480"/>
        <w:rPr>
          <w:rFonts w:ascii="Times New Roman" w:eastAsia="宋体"/>
          <w:sz w:val="24"/>
          <w:szCs w:val="24"/>
        </w:rPr>
      </w:pPr>
      <w:r w:rsidRPr="00D065D2">
        <w:rPr>
          <w:rFonts w:ascii="Times New Roman" w:eastAsia="宋体" w:hint="eastAsia"/>
          <w:sz w:val="24"/>
          <w:szCs w:val="24"/>
        </w:rPr>
        <w:t>《</w:t>
      </w:r>
      <w:r w:rsidRPr="00D065D2">
        <w:rPr>
          <w:rFonts w:ascii="Times New Roman" w:eastAsia="宋体"/>
          <w:sz w:val="24"/>
          <w:szCs w:val="24"/>
        </w:rPr>
        <w:t>土壤环境质量</w:t>
      </w:r>
      <w:r w:rsidRPr="00D065D2">
        <w:rPr>
          <w:rFonts w:ascii="Times New Roman" w:eastAsia="宋体" w:hint="eastAsia"/>
          <w:sz w:val="24"/>
          <w:szCs w:val="24"/>
        </w:rPr>
        <w:t xml:space="preserve"> </w:t>
      </w:r>
      <w:r w:rsidRPr="00D065D2">
        <w:rPr>
          <w:rFonts w:ascii="Times New Roman" w:eastAsia="宋体" w:hint="eastAsia"/>
          <w:sz w:val="24"/>
          <w:szCs w:val="24"/>
        </w:rPr>
        <w:t>建设用地土壤污染风险管控标准（试行）》（</w:t>
      </w:r>
      <w:r w:rsidRPr="00D065D2">
        <w:rPr>
          <w:rFonts w:ascii="Times New Roman" w:eastAsia="宋体"/>
          <w:sz w:val="24"/>
          <w:szCs w:val="24"/>
        </w:rPr>
        <w:t>GB</w:t>
      </w:r>
      <w:r w:rsidRPr="00D065D2">
        <w:rPr>
          <w:rFonts w:ascii="Times New Roman" w:eastAsia="宋体" w:hint="eastAsia"/>
          <w:sz w:val="24"/>
          <w:szCs w:val="24"/>
        </w:rPr>
        <w:t>36600</w:t>
      </w:r>
      <w:r w:rsidRPr="00D065D2">
        <w:rPr>
          <w:rFonts w:ascii="Times New Roman" w:eastAsia="宋体"/>
          <w:sz w:val="24"/>
          <w:szCs w:val="24"/>
        </w:rPr>
        <w:t>-</w:t>
      </w:r>
      <w:r w:rsidRPr="00D065D2">
        <w:rPr>
          <w:rFonts w:ascii="Times New Roman" w:eastAsia="宋体" w:hint="eastAsia"/>
          <w:sz w:val="24"/>
          <w:szCs w:val="24"/>
        </w:rPr>
        <w:t>2018</w:t>
      </w:r>
      <w:r w:rsidRPr="00D065D2">
        <w:rPr>
          <w:rFonts w:ascii="Times New Roman" w:eastAsia="宋体" w:hint="eastAsia"/>
          <w:sz w:val="24"/>
          <w:szCs w:val="24"/>
        </w:rPr>
        <w:t>）。</w:t>
      </w:r>
    </w:p>
    <w:p w:rsidR="00A14CB2" w:rsidRPr="00D21820" w:rsidRDefault="00A14CB2" w:rsidP="004C77F0">
      <w:pPr>
        <w:pStyle w:val="20"/>
        <w:spacing w:line="520" w:lineRule="exact"/>
        <w:ind w:firstLine="0"/>
        <w:outlineLvl w:val="2"/>
        <w:rPr>
          <w:rFonts w:ascii="Times New Roman" w:eastAsia="宋体"/>
          <w:b/>
          <w:bCs/>
          <w:sz w:val="28"/>
          <w:szCs w:val="24"/>
        </w:rPr>
      </w:pPr>
      <w:r w:rsidRPr="00D21820">
        <w:rPr>
          <w:rFonts w:ascii="Times New Roman" w:eastAsia="宋体" w:hint="eastAsia"/>
          <w:b/>
          <w:bCs/>
          <w:sz w:val="28"/>
          <w:szCs w:val="24"/>
        </w:rPr>
        <w:t>1.</w:t>
      </w:r>
      <w:r w:rsidR="00A80FDA">
        <w:rPr>
          <w:rFonts w:ascii="Times New Roman" w:eastAsia="宋体" w:hint="eastAsia"/>
          <w:b/>
          <w:bCs/>
          <w:sz w:val="28"/>
          <w:szCs w:val="24"/>
        </w:rPr>
        <w:t>5</w:t>
      </w:r>
      <w:r w:rsidRPr="00D21820">
        <w:rPr>
          <w:rFonts w:ascii="Times New Roman" w:eastAsia="宋体" w:hint="eastAsia"/>
          <w:b/>
          <w:bCs/>
          <w:sz w:val="28"/>
          <w:szCs w:val="24"/>
        </w:rPr>
        <w:t>.2</w:t>
      </w:r>
      <w:r w:rsidRPr="00D21820">
        <w:rPr>
          <w:rFonts w:ascii="Times New Roman" w:eastAsia="宋体" w:hint="eastAsia"/>
          <w:b/>
          <w:bCs/>
          <w:sz w:val="28"/>
          <w:szCs w:val="24"/>
        </w:rPr>
        <w:t>污染物排放标准</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Pr="00D21820">
        <w:rPr>
          <w:rFonts w:ascii="Times New Roman" w:eastAsia="宋体" w:hint="eastAsia"/>
          <w:sz w:val="24"/>
          <w:szCs w:val="24"/>
        </w:rPr>
        <w:t>1</w:t>
      </w:r>
      <w:r w:rsidRPr="00D21820">
        <w:rPr>
          <w:rFonts w:ascii="Times New Roman" w:eastAsia="宋体" w:hint="eastAsia"/>
          <w:sz w:val="24"/>
          <w:szCs w:val="24"/>
        </w:rPr>
        <w:t>）废气</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sz w:val="24"/>
          <w:szCs w:val="24"/>
        </w:rPr>
        <w:t>《大气污染物综合排放标准》（</w:t>
      </w:r>
      <w:r w:rsidRPr="00D21820">
        <w:rPr>
          <w:rFonts w:ascii="Times New Roman" w:eastAsia="宋体"/>
          <w:sz w:val="24"/>
          <w:szCs w:val="24"/>
        </w:rPr>
        <w:t>GB16297-1996</w:t>
      </w:r>
      <w:r w:rsidRPr="00D21820">
        <w:rPr>
          <w:rFonts w:ascii="Times New Roman" w:eastAsia="宋体"/>
          <w:sz w:val="24"/>
          <w:szCs w:val="24"/>
        </w:rPr>
        <w:t>）二级标准；</w:t>
      </w:r>
    </w:p>
    <w:p w:rsidR="009A2AF2"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《恶臭污染物排放标准》</w:t>
      </w:r>
      <w:r w:rsidRPr="00D21820">
        <w:rPr>
          <w:rFonts w:ascii="Times New Roman" w:eastAsia="宋体"/>
          <w:sz w:val="24"/>
          <w:szCs w:val="24"/>
        </w:rPr>
        <w:t>（</w:t>
      </w:r>
      <w:r w:rsidRPr="00D21820">
        <w:rPr>
          <w:rFonts w:ascii="Times New Roman" w:eastAsia="宋体"/>
          <w:sz w:val="24"/>
          <w:szCs w:val="24"/>
        </w:rPr>
        <w:t>GB</w:t>
      </w:r>
      <w:r w:rsidRPr="00D21820">
        <w:rPr>
          <w:rFonts w:ascii="Times New Roman" w:eastAsia="宋体" w:hint="eastAsia"/>
          <w:sz w:val="24"/>
          <w:szCs w:val="24"/>
        </w:rPr>
        <w:t>14554</w:t>
      </w:r>
      <w:r w:rsidRPr="00D21820">
        <w:rPr>
          <w:rFonts w:ascii="Times New Roman" w:eastAsia="宋体"/>
          <w:sz w:val="24"/>
          <w:szCs w:val="24"/>
        </w:rPr>
        <w:t>-199</w:t>
      </w:r>
      <w:r w:rsidRPr="00D21820">
        <w:rPr>
          <w:rFonts w:ascii="Times New Roman" w:eastAsia="宋体" w:hint="eastAsia"/>
          <w:sz w:val="24"/>
          <w:szCs w:val="24"/>
        </w:rPr>
        <w:t>3</w:t>
      </w:r>
      <w:r w:rsidRPr="00D21820">
        <w:rPr>
          <w:rFonts w:ascii="Times New Roman" w:eastAsia="宋体"/>
          <w:sz w:val="24"/>
          <w:szCs w:val="24"/>
        </w:rPr>
        <w:t>）二级标准</w:t>
      </w:r>
      <w:r w:rsidR="009A2AF2">
        <w:rPr>
          <w:rFonts w:ascii="Times New Roman" w:eastAsia="宋体" w:hint="eastAsia"/>
          <w:sz w:val="24"/>
          <w:szCs w:val="24"/>
        </w:rPr>
        <w:t>；</w:t>
      </w:r>
    </w:p>
    <w:p w:rsidR="00A14CB2" w:rsidRPr="00AF1377" w:rsidRDefault="009A2AF2" w:rsidP="009A2AF2">
      <w:pPr>
        <w:pStyle w:val="20"/>
        <w:spacing w:line="520" w:lineRule="exact"/>
        <w:ind w:firstLineChars="200" w:firstLine="480"/>
        <w:rPr>
          <w:rFonts w:ascii="Times New Roman" w:eastAsia="宋体"/>
          <w:sz w:val="24"/>
          <w:szCs w:val="24"/>
        </w:rPr>
      </w:pPr>
      <w:r w:rsidRPr="00AF1377">
        <w:rPr>
          <w:rFonts w:ascii="Times New Roman" w:eastAsia="宋体" w:hint="eastAsia"/>
          <w:sz w:val="24"/>
          <w:szCs w:val="24"/>
        </w:rPr>
        <w:t>天津市地方标准</w:t>
      </w:r>
      <w:r w:rsidRPr="00AF1377">
        <w:rPr>
          <w:rFonts w:ascii="Times New Roman" w:eastAsia="宋体" w:hint="eastAsia"/>
          <w:sz w:val="24"/>
          <w:szCs w:val="24"/>
        </w:rPr>
        <w:t>DB12/524-2014</w:t>
      </w:r>
      <w:r w:rsidRPr="00AF1377">
        <w:rPr>
          <w:rFonts w:ascii="Times New Roman" w:eastAsia="宋体" w:hint="eastAsia"/>
          <w:sz w:val="24"/>
          <w:szCs w:val="24"/>
        </w:rPr>
        <w:t>《工业企业挥发性有机物排放控制标准》表</w:t>
      </w:r>
      <w:r w:rsidRPr="00AF1377">
        <w:rPr>
          <w:rFonts w:ascii="Times New Roman" w:eastAsia="宋体" w:hint="eastAsia"/>
          <w:sz w:val="24"/>
          <w:szCs w:val="24"/>
        </w:rPr>
        <w:t>2</w:t>
      </w:r>
      <w:r w:rsidRPr="00AF1377">
        <w:rPr>
          <w:rFonts w:ascii="Times New Roman" w:eastAsia="宋体" w:hint="eastAsia"/>
          <w:sz w:val="24"/>
          <w:szCs w:val="24"/>
        </w:rPr>
        <w:t>其他行业</w:t>
      </w:r>
      <w:r w:rsidR="00A14CB2" w:rsidRPr="00AF1377">
        <w:rPr>
          <w:rFonts w:ascii="Times New Roman" w:eastAsia="宋体"/>
          <w:sz w:val="24"/>
          <w:szCs w:val="24"/>
        </w:rPr>
        <w:t>。</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Pr="00D21820">
        <w:rPr>
          <w:rFonts w:ascii="Times New Roman" w:eastAsia="宋体" w:hint="eastAsia"/>
          <w:sz w:val="24"/>
          <w:szCs w:val="24"/>
        </w:rPr>
        <w:t>2</w:t>
      </w:r>
      <w:r w:rsidRPr="00D21820">
        <w:rPr>
          <w:rFonts w:ascii="Times New Roman" w:eastAsia="宋体" w:hint="eastAsia"/>
          <w:sz w:val="24"/>
          <w:szCs w:val="24"/>
        </w:rPr>
        <w:t>）废水</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00CC68D1" w:rsidRPr="00D21820">
        <w:rPr>
          <w:rFonts w:ascii="Times New Roman" w:eastAsia="宋体" w:hint="eastAsia"/>
          <w:sz w:val="24"/>
          <w:szCs w:val="24"/>
        </w:rPr>
        <w:t>污水综合排放</w:t>
      </w:r>
      <w:r w:rsidRPr="00D21820">
        <w:rPr>
          <w:rFonts w:ascii="Times New Roman" w:eastAsia="宋体" w:hint="eastAsia"/>
          <w:sz w:val="24"/>
          <w:szCs w:val="24"/>
        </w:rPr>
        <w:t>标准》（</w:t>
      </w:r>
      <w:r w:rsidRPr="00D21820">
        <w:rPr>
          <w:rFonts w:ascii="Times New Roman" w:eastAsia="宋体" w:hint="eastAsia"/>
          <w:sz w:val="24"/>
          <w:szCs w:val="24"/>
        </w:rPr>
        <w:t>GB</w:t>
      </w:r>
      <w:r w:rsidR="00CC68D1" w:rsidRPr="00D21820">
        <w:rPr>
          <w:rFonts w:ascii="Times New Roman" w:eastAsia="宋体" w:hint="eastAsia"/>
          <w:sz w:val="24"/>
          <w:szCs w:val="24"/>
        </w:rPr>
        <w:t>8978-1996</w:t>
      </w:r>
      <w:r w:rsidRPr="00D21820">
        <w:rPr>
          <w:rFonts w:ascii="Times New Roman" w:eastAsia="宋体" w:hint="eastAsia"/>
          <w:sz w:val="24"/>
          <w:szCs w:val="24"/>
        </w:rPr>
        <w:t>）</w:t>
      </w:r>
      <w:r w:rsidR="00185671" w:rsidRPr="00D21820">
        <w:rPr>
          <w:rFonts w:ascii="Times New Roman" w:eastAsia="宋体" w:hint="eastAsia"/>
          <w:sz w:val="24"/>
          <w:szCs w:val="24"/>
        </w:rPr>
        <w:t>表</w:t>
      </w:r>
      <w:r w:rsidR="00CC68D1" w:rsidRPr="00D21820">
        <w:rPr>
          <w:rFonts w:ascii="Times New Roman" w:eastAsia="宋体" w:hint="eastAsia"/>
          <w:sz w:val="24"/>
          <w:szCs w:val="24"/>
        </w:rPr>
        <w:t>4</w:t>
      </w:r>
      <w:r w:rsidR="00CC68D1" w:rsidRPr="00D21820">
        <w:rPr>
          <w:rFonts w:ascii="Times New Roman" w:eastAsia="宋体" w:hint="eastAsia"/>
          <w:sz w:val="24"/>
          <w:szCs w:val="24"/>
        </w:rPr>
        <w:t>一级</w:t>
      </w:r>
      <w:r w:rsidR="00CC097C" w:rsidRPr="00D21820">
        <w:rPr>
          <w:rFonts w:ascii="Times New Roman" w:eastAsia="宋体" w:hint="eastAsia"/>
          <w:sz w:val="24"/>
          <w:szCs w:val="24"/>
        </w:rPr>
        <w:t>标</w:t>
      </w:r>
      <w:r w:rsidRPr="00D21820">
        <w:rPr>
          <w:rFonts w:ascii="Times New Roman" w:eastAsia="宋体" w:hint="eastAsia"/>
          <w:sz w:val="24"/>
          <w:szCs w:val="24"/>
        </w:rPr>
        <w:t>准。</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Pr="00D21820">
        <w:rPr>
          <w:rFonts w:ascii="Times New Roman" w:eastAsia="宋体" w:hint="eastAsia"/>
          <w:sz w:val="24"/>
          <w:szCs w:val="24"/>
        </w:rPr>
        <w:t>3</w:t>
      </w:r>
      <w:r w:rsidRPr="00D21820">
        <w:rPr>
          <w:rFonts w:ascii="Times New Roman" w:eastAsia="宋体" w:hint="eastAsia"/>
          <w:sz w:val="24"/>
          <w:szCs w:val="24"/>
        </w:rPr>
        <w:t>）厂界噪声</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《工业企业厂界</w:t>
      </w:r>
      <w:r w:rsidR="00E44D12" w:rsidRPr="00D21820">
        <w:rPr>
          <w:rFonts w:ascii="Times New Roman" w:eastAsia="宋体" w:hint="eastAsia"/>
          <w:sz w:val="24"/>
          <w:szCs w:val="24"/>
        </w:rPr>
        <w:t>环境</w:t>
      </w:r>
      <w:r w:rsidRPr="00D21820">
        <w:rPr>
          <w:rFonts w:ascii="Times New Roman" w:eastAsia="宋体" w:hint="eastAsia"/>
          <w:sz w:val="24"/>
          <w:szCs w:val="24"/>
        </w:rPr>
        <w:t>噪声</w:t>
      </w:r>
      <w:r w:rsidR="00E44D12" w:rsidRPr="00D21820">
        <w:rPr>
          <w:rFonts w:ascii="Times New Roman" w:eastAsia="宋体" w:hint="eastAsia"/>
          <w:sz w:val="24"/>
          <w:szCs w:val="24"/>
        </w:rPr>
        <w:t>排放</w:t>
      </w:r>
      <w:r w:rsidRPr="00D21820">
        <w:rPr>
          <w:rFonts w:ascii="Times New Roman" w:eastAsia="宋体" w:hint="eastAsia"/>
          <w:sz w:val="24"/>
          <w:szCs w:val="24"/>
        </w:rPr>
        <w:t>标准</w:t>
      </w:r>
      <w:r w:rsidRPr="00D21820">
        <w:rPr>
          <w:rFonts w:ascii="Times New Roman" w:eastAsia="宋体" w:hint="eastAsia"/>
          <w:sz w:val="24"/>
          <w:szCs w:val="24"/>
        </w:rPr>
        <w:t>GB12348-</w:t>
      </w:r>
      <w:r w:rsidR="00E44D12" w:rsidRPr="00D21820">
        <w:rPr>
          <w:rFonts w:ascii="Times New Roman" w:eastAsia="宋体" w:hint="eastAsia"/>
          <w:sz w:val="24"/>
          <w:szCs w:val="24"/>
        </w:rPr>
        <w:t>2008</w:t>
      </w:r>
      <w:r w:rsidRPr="00D21820">
        <w:rPr>
          <w:rFonts w:ascii="Times New Roman" w:eastAsia="宋体" w:hint="eastAsia"/>
          <w:sz w:val="24"/>
          <w:szCs w:val="24"/>
        </w:rPr>
        <w:t>》之</w:t>
      </w:r>
      <w:r w:rsidR="00E44D12" w:rsidRPr="00D21820">
        <w:rPr>
          <w:rFonts w:ascii="Times New Roman" w:eastAsia="宋体" w:hint="eastAsia"/>
          <w:sz w:val="24"/>
          <w:szCs w:val="24"/>
        </w:rPr>
        <w:t>3</w:t>
      </w:r>
      <w:r w:rsidRPr="00D21820">
        <w:rPr>
          <w:rFonts w:ascii="Times New Roman" w:eastAsia="宋体" w:hint="eastAsia"/>
          <w:sz w:val="24"/>
          <w:szCs w:val="24"/>
        </w:rPr>
        <w:t>类标准；</w:t>
      </w:r>
    </w:p>
    <w:p w:rsidR="00A14CB2" w:rsidRPr="00ED38B1" w:rsidRDefault="00A14CB2" w:rsidP="00C66692">
      <w:pPr>
        <w:pStyle w:val="20"/>
        <w:spacing w:line="520" w:lineRule="exact"/>
        <w:ind w:firstLineChars="200" w:firstLine="480"/>
        <w:rPr>
          <w:rFonts w:ascii="Times New Roman" w:eastAsia="宋体"/>
          <w:sz w:val="24"/>
          <w:szCs w:val="24"/>
        </w:rPr>
      </w:pPr>
      <w:r w:rsidRPr="000073CE">
        <w:rPr>
          <w:rFonts w:ascii="Times New Roman" w:eastAsia="宋体" w:hint="eastAsia"/>
          <w:sz w:val="24"/>
          <w:szCs w:val="24"/>
        </w:rPr>
        <w:t>《建筑施工场界</w:t>
      </w:r>
      <w:r w:rsidR="000C1507" w:rsidRPr="000073CE">
        <w:rPr>
          <w:rFonts w:ascii="Times New Roman" w:eastAsia="宋体" w:hint="eastAsia"/>
          <w:sz w:val="24"/>
          <w:szCs w:val="24"/>
        </w:rPr>
        <w:t>环境</w:t>
      </w:r>
      <w:r w:rsidRPr="000073CE">
        <w:rPr>
          <w:rFonts w:ascii="Times New Roman" w:eastAsia="宋体" w:hint="eastAsia"/>
          <w:sz w:val="24"/>
          <w:szCs w:val="24"/>
        </w:rPr>
        <w:t>噪声</w:t>
      </w:r>
      <w:r w:rsidR="000C1507" w:rsidRPr="000073CE">
        <w:rPr>
          <w:rFonts w:ascii="Times New Roman" w:eastAsia="宋体" w:hint="eastAsia"/>
          <w:sz w:val="24"/>
          <w:szCs w:val="24"/>
        </w:rPr>
        <w:t>排放标准</w:t>
      </w:r>
      <w:r w:rsidRPr="000073CE">
        <w:rPr>
          <w:rFonts w:ascii="Times New Roman" w:eastAsia="宋体" w:hint="eastAsia"/>
          <w:sz w:val="24"/>
          <w:szCs w:val="24"/>
        </w:rPr>
        <w:t>》（</w:t>
      </w:r>
      <w:r w:rsidRPr="000073CE">
        <w:rPr>
          <w:rFonts w:ascii="Times New Roman" w:eastAsia="宋体" w:hint="eastAsia"/>
          <w:sz w:val="24"/>
          <w:szCs w:val="24"/>
        </w:rPr>
        <w:t>GB12523-</w:t>
      </w:r>
      <w:r w:rsidR="00AC78D9" w:rsidRPr="000073CE">
        <w:rPr>
          <w:rFonts w:ascii="Times New Roman" w:eastAsia="宋体" w:hint="eastAsia"/>
          <w:sz w:val="24"/>
          <w:szCs w:val="24"/>
        </w:rPr>
        <w:t>2011</w:t>
      </w:r>
      <w:r w:rsidRPr="000073CE">
        <w:rPr>
          <w:rFonts w:ascii="Times New Roman" w:eastAsia="宋体" w:hint="eastAsia"/>
          <w:sz w:val="24"/>
          <w:szCs w:val="24"/>
        </w:rPr>
        <w:t>）。</w:t>
      </w:r>
    </w:p>
    <w:p w:rsidR="00A14CB2" w:rsidRPr="00D21820"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w:t>
      </w:r>
      <w:r w:rsidRPr="00D21820">
        <w:rPr>
          <w:rFonts w:ascii="Times New Roman" w:eastAsia="宋体" w:hint="eastAsia"/>
          <w:sz w:val="24"/>
          <w:szCs w:val="24"/>
        </w:rPr>
        <w:t>4</w:t>
      </w:r>
      <w:r w:rsidRPr="00D21820">
        <w:rPr>
          <w:rFonts w:ascii="Times New Roman" w:eastAsia="宋体" w:hint="eastAsia"/>
          <w:sz w:val="24"/>
          <w:szCs w:val="24"/>
        </w:rPr>
        <w:t>）固体废物</w:t>
      </w:r>
    </w:p>
    <w:p w:rsidR="00967B28" w:rsidRPr="00D21820" w:rsidRDefault="00A14CB2" w:rsidP="007F056D">
      <w:pPr>
        <w:pStyle w:val="20"/>
        <w:spacing w:line="520" w:lineRule="exact"/>
        <w:ind w:firstLineChars="200" w:firstLine="480"/>
        <w:rPr>
          <w:rFonts w:ascii="Times New Roman" w:eastAsia="宋体"/>
          <w:sz w:val="24"/>
          <w:szCs w:val="24"/>
        </w:rPr>
      </w:pPr>
      <w:r w:rsidRPr="00D21820">
        <w:rPr>
          <w:rFonts w:ascii="Times New Roman" w:eastAsia="宋体"/>
          <w:sz w:val="24"/>
          <w:szCs w:val="24"/>
        </w:rPr>
        <w:lastRenderedPageBreak/>
        <w:t>《一般工业固体废弃物贮存、处置污染控制标准》（</w:t>
      </w:r>
      <w:r w:rsidRPr="00D21820">
        <w:rPr>
          <w:rFonts w:ascii="Times New Roman" w:eastAsia="宋体"/>
          <w:sz w:val="24"/>
          <w:szCs w:val="24"/>
        </w:rPr>
        <w:t>GB18599-2001</w:t>
      </w:r>
      <w:r w:rsidRPr="00D21820">
        <w:rPr>
          <w:rFonts w:ascii="Times New Roman" w:eastAsia="宋体"/>
          <w:sz w:val="24"/>
          <w:szCs w:val="24"/>
        </w:rPr>
        <w:t>）</w:t>
      </w:r>
      <w:r w:rsidR="00AC78D9" w:rsidRPr="00D21820">
        <w:rPr>
          <w:rFonts w:ascii="Times New Roman" w:eastAsia="宋体" w:hint="eastAsia"/>
          <w:sz w:val="24"/>
          <w:szCs w:val="24"/>
        </w:rPr>
        <w:t>。</w:t>
      </w:r>
    </w:p>
    <w:p w:rsidR="00A14CB2" w:rsidRDefault="00A14CB2" w:rsidP="00C66692">
      <w:pPr>
        <w:pStyle w:val="20"/>
        <w:spacing w:line="520" w:lineRule="exact"/>
        <w:ind w:firstLineChars="200" w:firstLine="480"/>
        <w:rPr>
          <w:rFonts w:ascii="Times New Roman" w:eastAsia="宋体"/>
          <w:sz w:val="24"/>
          <w:szCs w:val="24"/>
        </w:rPr>
      </w:pPr>
      <w:r w:rsidRPr="00D21820">
        <w:rPr>
          <w:rFonts w:ascii="Times New Roman" w:eastAsia="宋体" w:hint="eastAsia"/>
          <w:sz w:val="24"/>
          <w:szCs w:val="24"/>
        </w:rPr>
        <w:t>主要标准及采用的评价方法标准见表</w:t>
      </w:r>
      <w:r w:rsidRPr="00D21820">
        <w:rPr>
          <w:rFonts w:ascii="Times New Roman" w:eastAsia="宋体" w:hint="eastAsia"/>
          <w:sz w:val="24"/>
          <w:szCs w:val="24"/>
        </w:rPr>
        <w:t>1</w:t>
      </w:r>
      <w:r w:rsidR="001306A1" w:rsidRPr="00D21820">
        <w:rPr>
          <w:rFonts w:ascii="Times New Roman" w:eastAsia="宋体" w:hint="eastAsia"/>
          <w:sz w:val="24"/>
          <w:szCs w:val="24"/>
        </w:rPr>
        <w:t>.</w:t>
      </w:r>
      <w:r w:rsidR="00A80FDA">
        <w:rPr>
          <w:rFonts w:ascii="Times New Roman" w:eastAsia="宋体" w:hint="eastAsia"/>
          <w:sz w:val="24"/>
          <w:szCs w:val="24"/>
        </w:rPr>
        <w:t>5</w:t>
      </w:r>
      <w:r w:rsidR="001306A1" w:rsidRPr="00D21820">
        <w:rPr>
          <w:rFonts w:ascii="Times New Roman" w:eastAsia="宋体" w:hint="eastAsia"/>
          <w:sz w:val="24"/>
          <w:szCs w:val="24"/>
        </w:rPr>
        <w:t>-1</w:t>
      </w:r>
      <w:r w:rsidRPr="00D21820">
        <w:rPr>
          <w:rFonts w:ascii="Times New Roman" w:eastAsia="宋体" w:hint="eastAsia"/>
          <w:sz w:val="24"/>
          <w:szCs w:val="24"/>
        </w:rPr>
        <w:t>。</w:t>
      </w:r>
    </w:p>
    <w:p w:rsidR="00A14CB2" w:rsidRPr="00D21820" w:rsidRDefault="00A14CB2" w:rsidP="00575660">
      <w:pPr>
        <w:pStyle w:val="a9"/>
        <w:spacing w:beforeLines="50" w:afterLines="50" w:line="240" w:lineRule="auto"/>
        <w:ind w:firstLine="0"/>
        <w:jc w:val="center"/>
        <w:rPr>
          <w:rFonts w:ascii="Times New Roman" w:eastAsia="宋体"/>
          <w:b/>
          <w:bCs/>
          <w:sz w:val="24"/>
          <w:szCs w:val="24"/>
        </w:rPr>
      </w:pPr>
      <w:r w:rsidRPr="00D21820">
        <w:rPr>
          <w:rFonts w:ascii="Times New Roman" w:eastAsia="宋体"/>
          <w:b/>
          <w:bCs/>
          <w:sz w:val="24"/>
          <w:szCs w:val="24"/>
        </w:rPr>
        <w:t>表</w:t>
      </w:r>
      <w:r w:rsidRPr="00D21820">
        <w:rPr>
          <w:rFonts w:ascii="Times New Roman" w:eastAsia="宋体"/>
          <w:b/>
          <w:bCs/>
          <w:sz w:val="24"/>
          <w:szCs w:val="24"/>
        </w:rPr>
        <w:t>1</w:t>
      </w:r>
      <w:r w:rsidR="001306A1" w:rsidRPr="00D21820">
        <w:rPr>
          <w:rFonts w:ascii="Times New Roman" w:eastAsia="宋体"/>
          <w:b/>
          <w:bCs/>
          <w:sz w:val="24"/>
          <w:szCs w:val="24"/>
        </w:rPr>
        <w:t>.</w:t>
      </w:r>
      <w:r w:rsidR="00A80FDA">
        <w:rPr>
          <w:rFonts w:ascii="Times New Roman" w:eastAsia="宋体" w:hint="eastAsia"/>
          <w:b/>
          <w:bCs/>
          <w:sz w:val="24"/>
          <w:szCs w:val="24"/>
        </w:rPr>
        <w:t>5</w:t>
      </w:r>
      <w:r w:rsidR="001306A1" w:rsidRPr="00D21820">
        <w:rPr>
          <w:rFonts w:ascii="Times New Roman" w:eastAsia="宋体"/>
          <w:b/>
          <w:bCs/>
          <w:sz w:val="24"/>
          <w:szCs w:val="24"/>
        </w:rPr>
        <w:t>-1</w:t>
      </w:r>
      <w:r w:rsidRPr="00D21820">
        <w:rPr>
          <w:rFonts w:ascii="Times New Roman" w:eastAsia="宋体"/>
          <w:b/>
          <w:bCs/>
          <w:sz w:val="24"/>
          <w:szCs w:val="24"/>
        </w:rPr>
        <w:t xml:space="preserve">  </w:t>
      </w:r>
      <w:r w:rsidRPr="00D21820">
        <w:rPr>
          <w:rFonts w:ascii="Times New Roman" w:eastAsia="宋体"/>
          <w:b/>
          <w:bCs/>
          <w:sz w:val="24"/>
          <w:szCs w:val="24"/>
        </w:rPr>
        <w:t>评</w:t>
      </w:r>
      <w:r w:rsidRPr="00D21820">
        <w:rPr>
          <w:rFonts w:ascii="Times New Roman" w:eastAsia="宋体" w:hint="eastAsia"/>
          <w:b/>
          <w:bCs/>
          <w:sz w:val="24"/>
          <w:szCs w:val="24"/>
        </w:rPr>
        <w:t>价标准及方法一览表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9"/>
        <w:gridCol w:w="3341"/>
        <w:gridCol w:w="1588"/>
        <w:gridCol w:w="1701"/>
      </w:tblGrid>
      <w:tr w:rsidR="00A14CB2" w:rsidRPr="00236800">
        <w:trPr>
          <w:trHeight w:val="340"/>
          <w:jc w:val="center"/>
        </w:trPr>
        <w:tc>
          <w:tcPr>
            <w:tcW w:w="1169" w:type="dxa"/>
            <w:tcBorders>
              <w:left w:val="nil"/>
            </w:tcBorders>
            <w:vAlign w:val="center"/>
          </w:tcPr>
          <w:p w:rsidR="00A14CB2" w:rsidRPr="00D21820" w:rsidRDefault="00A14CB2"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标准类别</w:t>
            </w:r>
          </w:p>
        </w:tc>
        <w:tc>
          <w:tcPr>
            <w:tcW w:w="3341" w:type="dxa"/>
            <w:vAlign w:val="center"/>
          </w:tcPr>
          <w:p w:rsidR="00A14CB2" w:rsidRPr="00D21820" w:rsidRDefault="00A14CB2"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标准名称</w:t>
            </w:r>
          </w:p>
        </w:tc>
        <w:tc>
          <w:tcPr>
            <w:tcW w:w="1588" w:type="dxa"/>
            <w:vAlign w:val="center"/>
          </w:tcPr>
          <w:p w:rsidR="00A14CB2" w:rsidRPr="00D21820" w:rsidRDefault="00A14CB2"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标准编号</w:t>
            </w:r>
          </w:p>
        </w:tc>
        <w:tc>
          <w:tcPr>
            <w:tcW w:w="1701" w:type="dxa"/>
            <w:tcBorders>
              <w:right w:val="nil"/>
            </w:tcBorders>
            <w:vAlign w:val="center"/>
          </w:tcPr>
          <w:p w:rsidR="00A14CB2" w:rsidRPr="00D21820" w:rsidRDefault="00A14CB2"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级（类）别限值</w:t>
            </w:r>
          </w:p>
        </w:tc>
      </w:tr>
      <w:tr w:rsidR="00021E86" w:rsidRPr="00236800">
        <w:trPr>
          <w:trHeight w:val="340"/>
          <w:jc w:val="center"/>
        </w:trPr>
        <w:tc>
          <w:tcPr>
            <w:tcW w:w="1169" w:type="dxa"/>
            <w:vMerge w:val="restart"/>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质量标准</w:t>
            </w:r>
          </w:p>
        </w:tc>
        <w:tc>
          <w:tcPr>
            <w:tcW w:w="3341" w:type="dxa"/>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环境空气质量标准</w:t>
            </w:r>
          </w:p>
        </w:tc>
        <w:tc>
          <w:tcPr>
            <w:tcW w:w="1588" w:type="dxa"/>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GB3095-</w:t>
            </w:r>
            <w:r w:rsidRPr="00D21820">
              <w:rPr>
                <w:rFonts w:ascii="Times New Roman" w:eastAsia="宋体" w:hint="eastAsia"/>
                <w:sz w:val="18"/>
                <w:szCs w:val="18"/>
              </w:rPr>
              <w:t>2012</w:t>
            </w:r>
          </w:p>
        </w:tc>
        <w:tc>
          <w:tcPr>
            <w:tcW w:w="1701" w:type="dxa"/>
            <w:tcBorders>
              <w:righ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二级</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地表水环境质量标准</w:t>
            </w:r>
          </w:p>
        </w:tc>
        <w:tc>
          <w:tcPr>
            <w:tcW w:w="1588" w:type="dxa"/>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w:t>
            </w:r>
            <w:r w:rsidRPr="00D21820">
              <w:rPr>
                <w:rFonts w:ascii="Times New Roman" w:eastAsia="宋体" w:hint="eastAsia"/>
                <w:sz w:val="18"/>
                <w:szCs w:val="18"/>
              </w:rPr>
              <w:t>3838</w:t>
            </w:r>
            <w:r w:rsidRPr="00D21820">
              <w:rPr>
                <w:rFonts w:ascii="Times New Roman" w:eastAsia="宋体"/>
                <w:sz w:val="18"/>
                <w:szCs w:val="18"/>
              </w:rPr>
              <w:t>-</w:t>
            </w:r>
            <w:r w:rsidRPr="00D21820">
              <w:rPr>
                <w:rFonts w:ascii="Times New Roman" w:eastAsia="宋体" w:hint="eastAsia"/>
                <w:sz w:val="18"/>
                <w:szCs w:val="18"/>
              </w:rPr>
              <w:t>2002</w:t>
            </w:r>
          </w:p>
        </w:tc>
        <w:tc>
          <w:tcPr>
            <w:tcW w:w="1701" w:type="dxa"/>
            <w:tcBorders>
              <w:righ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宋体" w:eastAsia="宋体" w:hAnsi="宋体" w:hint="eastAsia"/>
                <w:sz w:val="18"/>
                <w:szCs w:val="18"/>
              </w:rPr>
              <w:t>Ⅲ</w:t>
            </w:r>
            <w:r w:rsidRPr="00D21820">
              <w:rPr>
                <w:rFonts w:ascii="Times New Roman" w:eastAsia="宋体" w:hint="eastAsia"/>
                <w:sz w:val="18"/>
                <w:szCs w:val="18"/>
              </w:rPr>
              <w:t>类</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EB488D" w:rsidRDefault="00021E86" w:rsidP="0015432A">
            <w:pPr>
              <w:pStyle w:val="a9"/>
              <w:adjustRightInd w:val="0"/>
              <w:snapToGrid w:val="0"/>
              <w:spacing w:line="240" w:lineRule="auto"/>
              <w:ind w:firstLine="0"/>
              <w:jc w:val="center"/>
              <w:rPr>
                <w:rFonts w:ascii="Times New Roman" w:eastAsia="宋体"/>
                <w:sz w:val="18"/>
                <w:szCs w:val="18"/>
              </w:rPr>
            </w:pPr>
            <w:r w:rsidRPr="00EB488D">
              <w:rPr>
                <w:rFonts w:ascii="Times New Roman" w:eastAsia="宋体"/>
                <w:sz w:val="18"/>
                <w:szCs w:val="18"/>
              </w:rPr>
              <w:t>地下水质量标准</w:t>
            </w:r>
          </w:p>
        </w:tc>
        <w:tc>
          <w:tcPr>
            <w:tcW w:w="1588" w:type="dxa"/>
            <w:vAlign w:val="center"/>
          </w:tcPr>
          <w:p w:rsidR="00021E86" w:rsidRPr="00EB488D" w:rsidRDefault="00021E86" w:rsidP="00A73E2C">
            <w:pPr>
              <w:pStyle w:val="a9"/>
              <w:adjustRightInd w:val="0"/>
              <w:snapToGrid w:val="0"/>
              <w:spacing w:line="240" w:lineRule="auto"/>
              <w:ind w:firstLine="0"/>
              <w:jc w:val="center"/>
              <w:rPr>
                <w:rFonts w:ascii="Times New Roman" w:eastAsia="宋体"/>
                <w:sz w:val="18"/>
                <w:szCs w:val="18"/>
              </w:rPr>
            </w:pPr>
            <w:r w:rsidRPr="00EB488D">
              <w:rPr>
                <w:rFonts w:ascii="Times New Roman" w:eastAsia="宋体"/>
                <w:sz w:val="18"/>
                <w:szCs w:val="18"/>
              </w:rPr>
              <w:t>GB/T14848-</w:t>
            </w:r>
            <w:r>
              <w:rPr>
                <w:rFonts w:ascii="Times New Roman" w:eastAsia="宋体" w:hint="eastAsia"/>
                <w:sz w:val="18"/>
                <w:szCs w:val="18"/>
              </w:rPr>
              <w:t>2017</w:t>
            </w:r>
          </w:p>
        </w:tc>
        <w:tc>
          <w:tcPr>
            <w:tcW w:w="1701" w:type="dxa"/>
            <w:tcBorders>
              <w:right w:val="nil"/>
            </w:tcBorders>
            <w:vAlign w:val="center"/>
          </w:tcPr>
          <w:p w:rsidR="00021E86" w:rsidRPr="00EB488D" w:rsidRDefault="00021E86" w:rsidP="0015432A">
            <w:pPr>
              <w:pStyle w:val="a9"/>
              <w:adjustRightInd w:val="0"/>
              <w:snapToGrid w:val="0"/>
              <w:spacing w:line="240" w:lineRule="auto"/>
              <w:ind w:firstLine="0"/>
              <w:jc w:val="center"/>
              <w:rPr>
                <w:rFonts w:ascii="Times New Roman" w:eastAsia="宋体"/>
                <w:sz w:val="18"/>
                <w:szCs w:val="18"/>
              </w:rPr>
            </w:pPr>
            <w:r w:rsidRPr="00EB488D">
              <w:rPr>
                <w:rFonts w:ascii="Times New Roman" w:eastAsia="宋体" w:hint="eastAsia"/>
                <w:sz w:val="18"/>
                <w:szCs w:val="18"/>
              </w:rPr>
              <w:t>Ⅲ类</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声环境质量标准</w:t>
            </w:r>
          </w:p>
        </w:tc>
        <w:tc>
          <w:tcPr>
            <w:tcW w:w="1588" w:type="dxa"/>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GB3096-</w:t>
            </w:r>
            <w:r w:rsidRPr="00D21820">
              <w:rPr>
                <w:rFonts w:ascii="Times New Roman" w:eastAsia="宋体" w:hint="eastAsia"/>
                <w:sz w:val="18"/>
                <w:szCs w:val="18"/>
              </w:rPr>
              <w:t>2008</w:t>
            </w:r>
          </w:p>
        </w:tc>
        <w:tc>
          <w:tcPr>
            <w:tcW w:w="1701" w:type="dxa"/>
            <w:tcBorders>
              <w:righ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3</w:t>
            </w:r>
            <w:r w:rsidRPr="00D21820">
              <w:rPr>
                <w:rFonts w:ascii="Times New Roman" w:eastAsia="宋体" w:hint="eastAsia"/>
                <w:sz w:val="18"/>
                <w:szCs w:val="18"/>
              </w:rPr>
              <w:t>类</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D21820" w:rsidRDefault="00021E86" w:rsidP="00BF452A">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工业企业设计卫生标准</w:t>
            </w:r>
          </w:p>
        </w:tc>
        <w:tc>
          <w:tcPr>
            <w:tcW w:w="1588" w:type="dxa"/>
            <w:vAlign w:val="center"/>
          </w:tcPr>
          <w:p w:rsidR="00021E86" w:rsidRPr="00D21820" w:rsidRDefault="00021E86" w:rsidP="00BF452A">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TJ36-79</w:t>
            </w:r>
          </w:p>
        </w:tc>
        <w:tc>
          <w:tcPr>
            <w:tcW w:w="1701" w:type="dxa"/>
            <w:tcBorders>
              <w:right w:val="nil"/>
            </w:tcBorders>
            <w:vAlign w:val="center"/>
          </w:tcPr>
          <w:p w:rsidR="00021E86" w:rsidRPr="00D21820" w:rsidRDefault="00021E86" w:rsidP="00112DF7">
            <w:pPr>
              <w:pStyle w:val="a9"/>
              <w:adjustRightInd w:val="0"/>
              <w:snapToGrid w:val="0"/>
              <w:spacing w:line="240" w:lineRule="auto"/>
              <w:ind w:firstLine="0"/>
              <w:jc w:val="center"/>
              <w:rPr>
                <w:rFonts w:ascii="Times New Roman" w:eastAsia="宋体"/>
                <w:sz w:val="18"/>
                <w:szCs w:val="18"/>
              </w:rPr>
            </w:pPr>
            <w:r>
              <w:rPr>
                <w:rFonts w:ascii="Times New Roman" w:eastAsia="宋体" w:hint="eastAsia"/>
                <w:sz w:val="18"/>
                <w:szCs w:val="18"/>
              </w:rPr>
              <w:t>/</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6540BF" w:rsidRDefault="00021E86" w:rsidP="00E953A3">
            <w:pPr>
              <w:pStyle w:val="a9"/>
              <w:adjustRightInd w:val="0"/>
              <w:snapToGrid w:val="0"/>
              <w:spacing w:line="240" w:lineRule="auto"/>
              <w:ind w:firstLine="0"/>
              <w:jc w:val="center"/>
              <w:rPr>
                <w:rFonts w:ascii="Times New Roman" w:eastAsia="宋体"/>
                <w:sz w:val="18"/>
                <w:szCs w:val="18"/>
              </w:rPr>
            </w:pPr>
            <w:r w:rsidRPr="006540BF">
              <w:rPr>
                <w:rFonts w:ascii="Times New Roman" w:eastAsia="宋体"/>
                <w:sz w:val="18"/>
                <w:szCs w:val="18"/>
              </w:rPr>
              <w:t>室内空气质量标准</w:t>
            </w:r>
          </w:p>
        </w:tc>
        <w:tc>
          <w:tcPr>
            <w:tcW w:w="1588" w:type="dxa"/>
            <w:vAlign w:val="center"/>
          </w:tcPr>
          <w:p w:rsidR="00021E86" w:rsidRPr="006540BF" w:rsidRDefault="00021E86" w:rsidP="00E953A3">
            <w:pPr>
              <w:pStyle w:val="a9"/>
              <w:adjustRightInd w:val="0"/>
              <w:snapToGrid w:val="0"/>
              <w:spacing w:line="240" w:lineRule="auto"/>
              <w:ind w:firstLine="0"/>
              <w:jc w:val="center"/>
              <w:rPr>
                <w:rFonts w:ascii="Times New Roman" w:eastAsia="宋体"/>
                <w:sz w:val="18"/>
                <w:szCs w:val="18"/>
              </w:rPr>
            </w:pPr>
            <w:r w:rsidRPr="006540BF">
              <w:rPr>
                <w:rFonts w:ascii="Times New Roman" w:eastAsia="宋体"/>
                <w:sz w:val="18"/>
                <w:szCs w:val="18"/>
              </w:rPr>
              <w:t>GB/T18883-2002</w:t>
            </w:r>
          </w:p>
        </w:tc>
        <w:tc>
          <w:tcPr>
            <w:tcW w:w="1701" w:type="dxa"/>
            <w:tcBorders>
              <w:right w:val="nil"/>
            </w:tcBorders>
            <w:vAlign w:val="center"/>
          </w:tcPr>
          <w:p w:rsidR="00021E86" w:rsidRPr="00D21820" w:rsidRDefault="00021E86" w:rsidP="00112DF7">
            <w:pPr>
              <w:pStyle w:val="a9"/>
              <w:adjustRightInd w:val="0"/>
              <w:snapToGrid w:val="0"/>
              <w:spacing w:line="240" w:lineRule="auto"/>
              <w:ind w:firstLine="0"/>
              <w:jc w:val="center"/>
              <w:rPr>
                <w:rFonts w:ascii="Times New Roman" w:eastAsia="宋体"/>
                <w:sz w:val="18"/>
                <w:szCs w:val="18"/>
              </w:rPr>
            </w:pPr>
            <w:r>
              <w:rPr>
                <w:rFonts w:ascii="Times New Roman" w:eastAsia="宋体" w:hint="eastAsia"/>
                <w:sz w:val="18"/>
                <w:szCs w:val="18"/>
              </w:rPr>
              <w:t>/</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6540BF" w:rsidRDefault="00021E86" w:rsidP="00E953A3">
            <w:pPr>
              <w:pStyle w:val="a9"/>
              <w:adjustRightInd w:val="0"/>
              <w:snapToGrid w:val="0"/>
              <w:spacing w:line="240" w:lineRule="auto"/>
              <w:ind w:firstLine="0"/>
              <w:jc w:val="center"/>
              <w:rPr>
                <w:rFonts w:ascii="Times New Roman" w:eastAsia="宋体"/>
                <w:sz w:val="18"/>
                <w:szCs w:val="18"/>
              </w:rPr>
            </w:pPr>
            <w:r w:rsidRPr="00112DF7">
              <w:rPr>
                <w:rFonts w:ascii="Times New Roman" w:eastAsia="宋体"/>
                <w:sz w:val="18"/>
                <w:szCs w:val="18"/>
              </w:rPr>
              <w:t>工作场所有害因素职业接触限值</w:t>
            </w:r>
          </w:p>
        </w:tc>
        <w:tc>
          <w:tcPr>
            <w:tcW w:w="1588" w:type="dxa"/>
            <w:vAlign w:val="center"/>
          </w:tcPr>
          <w:p w:rsidR="00021E86" w:rsidRPr="006540BF" w:rsidRDefault="00021E86" w:rsidP="00E953A3">
            <w:pPr>
              <w:pStyle w:val="a9"/>
              <w:adjustRightInd w:val="0"/>
              <w:snapToGrid w:val="0"/>
              <w:spacing w:line="240" w:lineRule="auto"/>
              <w:ind w:firstLine="0"/>
              <w:jc w:val="center"/>
              <w:rPr>
                <w:rFonts w:ascii="Times New Roman" w:eastAsia="宋体"/>
                <w:sz w:val="18"/>
                <w:szCs w:val="18"/>
              </w:rPr>
            </w:pPr>
            <w:r w:rsidRPr="00112DF7">
              <w:rPr>
                <w:rFonts w:ascii="Times New Roman" w:eastAsia="宋体"/>
                <w:sz w:val="18"/>
                <w:szCs w:val="18"/>
              </w:rPr>
              <w:t>GBZ 2.1-2007</w:t>
            </w:r>
          </w:p>
        </w:tc>
        <w:tc>
          <w:tcPr>
            <w:tcW w:w="1701" w:type="dxa"/>
            <w:tcBorders>
              <w:right w:val="nil"/>
            </w:tcBorders>
            <w:vAlign w:val="center"/>
          </w:tcPr>
          <w:p w:rsidR="00021E86" w:rsidRPr="00D21820" w:rsidRDefault="00021E86" w:rsidP="00BF452A">
            <w:pPr>
              <w:pStyle w:val="a9"/>
              <w:adjustRightInd w:val="0"/>
              <w:snapToGrid w:val="0"/>
              <w:spacing w:line="240" w:lineRule="auto"/>
              <w:ind w:firstLine="0"/>
              <w:jc w:val="center"/>
              <w:rPr>
                <w:rFonts w:ascii="Times New Roman" w:eastAsia="宋体"/>
                <w:sz w:val="18"/>
                <w:szCs w:val="18"/>
              </w:rPr>
            </w:pPr>
            <w:r>
              <w:rPr>
                <w:rFonts w:ascii="Times New Roman" w:eastAsia="宋体" w:hint="eastAsia"/>
                <w:sz w:val="18"/>
                <w:szCs w:val="18"/>
              </w:rPr>
              <w:t>/</w:t>
            </w:r>
          </w:p>
        </w:tc>
      </w:tr>
      <w:tr w:rsidR="00021E86" w:rsidRPr="00236800">
        <w:trPr>
          <w:trHeight w:val="340"/>
          <w:jc w:val="center"/>
        </w:trPr>
        <w:tc>
          <w:tcPr>
            <w:tcW w:w="1169" w:type="dxa"/>
            <w:vMerge/>
            <w:tcBorders>
              <w:left w:val="nil"/>
            </w:tcBorders>
            <w:vAlign w:val="center"/>
          </w:tcPr>
          <w:p w:rsidR="00021E86" w:rsidRPr="00D21820" w:rsidRDefault="00021E86" w:rsidP="00A14CB2">
            <w:pPr>
              <w:pStyle w:val="a9"/>
              <w:adjustRightInd w:val="0"/>
              <w:snapToGrid w:val="0"/>
              <w:spacing w:line="240" w:lineRule="auto"/>
              <w:ind w:firstLine="0"/>
              <w:jc w:val="center"/>
              <w:rPr>
                <w:rFonts w:ascii="Times New Roman" w:eastAsia="宋体"/>
                <w:sz w:val="18"/>
                <w:szCs w:val="18"/>
              </w:rPr>
            </w:pPr>
          </w:p>
        </w:tc>
        <w:tc>
          <w:tcPr>
            <w:tcW w:w="3341" w:type="dxa"/>
            <w:vAlign w:val="center"/>
          </w:tcPr>
          <w:p w:rsidR="00021E86" w:rsidRPr="00D065D2" w:rsidRDefault="00021E86" w:rsidP="00021E86">
            <w:pPr>
              <w:pStyle w:val="a9"/>
              <w:adjustRightInd w:val="0"/>
              <w:snapToGrid w:val="0"/>
              <w:spacing w:line="240" w:lineRule="auto"/>
              <w:ind w:firstLine="0"/>
              <w:jc w:val="center"/>
              <w:rPr>
                <w:rFonts w:ascii="Times New Roman" w:eastAsia="宋体"/>
                <w:sz w:val="18"/>
                <w:szCs w:val="18"/>
              </w:rPr>
            </w:pPr>
            <w:r w:rsidRPr="00D065D2">
              <w:rPr>
                <w:rFonts w:ascii="Times New Roman" w:eastAsia="宋体"/>
                <w:sz w:val="18"/>
                <w:szCs w:val="18"/>
              </w:rPr>
              <w:t>土壤环境质量</w:t>
            </w:r>
            <w:r w:rsidRPr="00D065D2">
              <w:rPr>
                <w:rFonts w:ascii="Times New Roman" w:eastAsia="宋体" w:hint="eastAsia"/>
                <w:sz w:val="18"/>
                <w:szCs w:val="18"/>
              </w:rPr>
              <w:t xml:space="preserve"> </w:t>
            </w:r>
            <w:r w:rsidRPr="00D065D2">
              <w:rPr>
                <w:rFonts w:ascii="Times New Roman" w:eastAsia="宋体" w:hint="eastAsia"/>
                <w:sz w:val="18"/>
                <w:szCs w:val="18"/>
              </w:rPr>
              <w:t>建设用地土壤污染风险管</w:t>
            </w:r>
            <w:proofErr w:type="gramStart"/>
            <w:r w:rsidRPr="00D065D2">
              <w:rPr>
                <w:rFonts w:ascii="Times New Roman" w:eastAsia="宋体" w:hint="eastAsia"/>
                <w:sz w:val="18"/>
                <w:szCs w:val="18"/>
              </w:rPr>
              <w:t>控标准</w:t>
            </w:r>
            <w:proofErr w:type="gramEnd"/>
          </w:p>
        </w:tc>
        <w:tc>
          <w:tcPr>
            <w:tcW w:w="1588" w:type="dxa"/>
            <w:vAlign w:val="center"/>
          </w:tcPr>
          <w:p w:rsidR="00021E86" w:rsidRPr="00D065D2" w:rsidRDefault="00021E86" w:rsidP="00E953A3">
            <w:pPr>
              <w:pStyle w:val="a9"/>
              <w:adjustRightInd w:val="0"/>
              <w:snapToGrid w:val="0"/>
              <w:spacing w:line="240" w:lineRule="auto"/>
              <w:ind w:firstLine="0"/>
              <w:jc w:val="center"/>
              <w:rPr>
                <w:rFonts w:ascii="Times New Roman" w:eastAsia="宋体"/>
                <w:sz w:val="18"/>
                <w:szCs w:val="18"/>
              </w:rPr>
            </w:pPr>
            <w:r w:rsidRPr="00D065D2">
              <w:rPr>
                <w:rFonts w:ascii="Times New Roman" w:eastAsia="宋体"/>
                <w:sz w:val="18"/>
                <w:szCs w:val="18"/>
              </w:rPr>
              <w:t>GB</w:t>
            </w:r>
            <w:r w:rsidRPr="00D065D2">
              <w:rPr>
                <w:rFonts w:ascii="Times New Roman" w:eastAsia="宋体" w:hint="eastAsia"/>
                <w:sz w:val="18"/>
                <w:szCs w:val="18"/>
              </w:rPr>
              <w:t>36600</w:t>
            </w:r>
            <w:r w:rsidRPr="00D065D2">
              <w:rPr>
                <w:rFonts w:ascii="Times New Roman" w:eastAsia="宋体"/>
                <w:sz w:val="18"/>
                <w:szCs w:val="18"/>
              </w:rPr>
              <w:t>-</w:t>
            </w:r>
            <w:r w:rsidRPr="00D065D2">
              <w:rPr>
                <w:rFonts w:ascii="Times New Roman" w:eastAsia="宋体" w:hint="eastAsia"/>
                <w:sz w:val="18"/>
                <w:szCs w:val="18"/>
              </w:rPr>
              <w:t>2018</w:t>
            </w:r>
          </w:p>
        </w:tc>
        <w:tc>
          <w:tcPr>
            <w:tcW w:w="1701" w:type="dxa"/>
            <w:tcBorders>
              <w:right w:val="nil"/>
            </w:tcBorders>
            <w:vAlign w:val="center"/>
          </w:tcPr>
          <w:p w:rsidR="00021E86" w:rsidRPr="00D065D2" w:rsidRDefault="00021E86" w:rsidP="00BF452A">
            <w:pPr>
              <w:pStyle w:val="a9"/>
              <w:adjustRightInd w:val="0"/>
              <w:snapToGrid w:val="0"/>
              <w:spacing w:line="240" w:lineRule="auto"/>
              <w:ind w:firstLine="0"/>
              <w:jc w:val="center"/>
              <w:rPr>
                <w:rFonts w:ascii="Times New Roman" w:eastAsia="宋体"/>
                <w:sz w:val="18"/>
                <w:szCs w:val="18"/>
              </w:rPr>
            </w:pPr>
            <w:r w:rsidRPr="00D065D2">
              <w:rPr>
                <w:rFonts w:ascii="Times New Roman" w:eastAsia="宋体" w:hint="eastAsia"/>
                <w:sz w:val="18"/>
                <w:szCs w:val="18"/>
              </w:rPr>
              <w:t>/</w:t>
            </w:r>
          </w:p>
        </w:tc>
      </w:tr>
      <w:tr w:rsidR="0056789A" w:rsidRPr="00236800">
        <w:trPr>
          <w:trHeight w:val="340"/>
          <w:jc w:val="center"/>
        </w:trPr>
        <w:tc>
          <w:tcPr>
            <w:tcW w:w="1169" w:type="dxa"/>
            <w:vMerge w:val="restart"/>
            <w:tcBorders>
              <w:left w:val="nil"/>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排放标准</w:t>
            </w:r>
          </w:p>
        </w:tc>
        <w:tc>
          <w:tcPr>
            <w:tcW w:w="3341" w:type="dxa"/>
            <w:tcBorders>
              <w:bottom w:val="single" w:sz="4" w:space="0" w:color="auto"/>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rPr>
              <w:t>污水综合排放标准</w:t>
            </w:r>
          </w:p>
        </w:tc>
        <w:tc>
          <w:tcPr>
            <w:tcW w:w="1588" w:type="dxa"/>
            <w:tcBorders>
              <w:bottom w:val="single" w:sz="4" w:space="0" w:color="auto"/>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w:t>
            </w:r>
            <w:r w:rsidRPr="00D21820">
              <w:rPr>
                <w:rFonts w:ascii="Times New Roman" w:eastAsia="宋体" w:hint="eastAsia"/>
                <w:sz w:val="18"/>
                <w:szCs w:val="18"/>
              </w:rPr>
              <w:t>8978-1996</w:t>
            </w:r>
          </w:p>
        </w:tc>
        <w:tc>
          <w:tcPr>
            <w:tcW w:w="1701" w:type="dxa"/>
            <w:tcBorders>
              <w:bottom w:val="single" w:sz="4" w:space="0" w:color="auto"/>
              <w:right w:val="nil"/>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表</w:t>
            </w:r>
            <w:r w:rsidRPr="00D21820">
              <w:rPr>
                <w:rFonts w:ascii="Times New Roman" w:eastAsia="宋体" w:hint="eastAsia"/>
                <w:sz w:val="18"/>
                <w:szCs w:val="18"/>
              </w:rPr>
              <w:t>4</w:t>
            </w:r>
            <w:r w:rsidRPr="00D21820">
              <w:rPr>
                <w:rFonts w:ascii="Times New Roman" w:eastAsia="宋体" w:hint="eastAsia"/>
                <w:sz w:val="18"/>
                <w:szCs w:val="18"/>
              </w:rPr>
              <w:t>一级</w:t>
            </w:r>
          </w:p>
        </w:tc>
      </w:tr>
      <w:tr w:rsidR="0056789A" w:rsidRPr="00236800">
        <w:trPr>
          <w:trHeight w:val="340"/>
          <w:jc w:val="center"/>
        </w:trPr>
        <w:tc>
          <w:tcPr>
            <w:tcW w:w="1169" w:type="dxa"/>
            <w:vMerge/>
            <w:tcBorders>
              <w:left w:val="nil"/>
            </w:tcBorders>
            <w:vAlign w:val="center"/>
          </w:tcPr>
          <w:p w:rsidR="0056789A" w:rsidRPr="00236800" w:rsidRDefault="0056789A" w:rsidP="00A14CB2">
            <w:pPr>
              <w:pStyle w:val="a9"/>
              <w:adjustRightInd w:val="0"/>
              <w:snapToGrid w:val="0"/>
              <w:spacing w:line="240" w:lineRule="auto"/>
              <w:ind w:firstLine="0"/>
              <w:jc w:val="center"/>
              <w:rPr>
                <w:rFonts w:ascii="Times New Roman" w:eastAsia="宋体"/>
                <w:color w:val="FF0000"/>
                <w:sz w:val="18"/>
                <w:szCs w:val="18"/>
              </w:rPr>
            </w:pPr>
          </w:p>
        </w:tc>
        <w:tc>
          <w:tcPr>
            <w:tcW w:w="3341" w:type="dxa"/>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大气污染</w:t>
            </w:r>
            <w:proofErr w:type="gramStart"/>
            <w:r w:rsidRPr="00D21820">
              <w:rPr>
                <w:rFonts w:ascii="Times New Roman" w:eastAsia="宋体"/>
                <w:sz w:val="18"/>
                <w:szCs w:val="18"/>
              </w:rPr>
              <w:t>物综合</w:t>
            </w:r>
            <w:proofErr w:type="gramEnd"/>
            <w:r w:rsidRPr="00D21820">
              <w:rPr>
                <w:rFonts w:ascii="Times New Roman" w:eastAsia="宋体"/>
                <w:sz w:val="18"/>
                <w:szCs w:val="18"/>
              </w:rPr>
              <w:t>排放标准</w:t>
            </w:r>
          </w:p>
        </w:tc>
        <w:tc>
          <w:tcPr>
            <w:tcW w:w="1588" w:type="dxa"/>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GB16297-1996</w:t>
            </w:r>
          </w:p>
        </w:tc>
        <w:tc>
          <w:tcPr>
            <w:tcW w:w="1701" w:type="dxa"/>
            <w:tcBorders>
              <w:right w:val="nil"/>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二级</w:t>
            </w:r>
          </w:p>
        </w:tc>
      </w:tr>
      <w:tr w:rsidR="0056789A" w:rsidRPr="00236800">
        <w:trPr>
          <w:trHeight w:val="340"/>
          <w:jc w:val="center"/>
        </w:trPr>
        <w:tc>
          <w:tcPr>
            <w:tcW w:w="1169" w:type="dxa"/>
            <w:vMerge/>
            <w:tcBorders>
              <w:left w:val="nil"/>
            </w:tcBorders>
            <w:vAlign w:val="center"/>
          </w:tcPr>
          <w:p w:rsidR="0056789A" w:rsidRPr="00236800" w:rsidRDefault="0056789A" w:rsidP="00A14CB2">
            <w:pPr>
              <w:pStyle w:val="a9"/>
              <w:adjustRightInd w:val="0"/>
              <w:snapToGrid w:val="0"/>
              <w:spacing w:line="240" w:lineRule="auto"/>
              <w:ind w:firstLine="0"/>
              <w:jc w:val="center"/>
              <w:rPr>
                <w:rFonts w:ascii="Times New Roman" w:eastAsia="宋体"/>
                <w:color w:val="FF0000"/>
                <w:sz w:val="18"/>
                <w:szCs w:val="18"/>
              </w:rPr>
            </w:pPr>
          </w:p>
        </w:tc>
        <w:tc>
          <w:tcPr>
            <w:tcW w:w="3341" w:type="dxa"/>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恶臭污染物排放标准</w:t>
            </w:r>
          </w:p>
        </w:tc>
        <w:tc>
          <w:tcPr>
            <w:tcW w:w="1588" w:type="dxa"/>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w:t>
            </w:r>
            <w:r w:rsidRPr="00D21820">
              <w:rPr>
                <w:rFonts w:ascii="Times New Roman" w:eastAsia="宋体" w:hint="eastAsia"/>
                <w:sz w:val="18"/>
                <w:szCs w:val="18"/>
              </w:rPr>
              <w:t>14554</w:t>
            </w:r>
            <w:r w:rsidRPr="00D21820">
              <w:rPr>
                <w:rFonts w:ascii="Times New Roman" w:eastAsia="宋体"/>
                <w:sz w:val="18"/>
                <w:szCs w:val="18"/>
              </w:rPr>
              <w:t>-199</w:t>
            </w:r>
            <w:r w:rsidRPr="00D21820">
              <w:rPr>
                <w:rFonts w:ascii="Times New Roman" w:eastAsia="宋体" w:hint="eastAsia"/>
                <w:sz w:val="18"/>
                <w:szCs w:val="18"/>
              </w:rPr>
              <w:t>3</w:t>
            </w:r>
          </w:p>
        </w:tc>
        <w:tc>
          <w:tcPr>
            <w:tcW w:w="1701" w:type="dxa"/>
            <w:tcBorders>
              <w:right w:val="nil"/>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二级</w:t>
            </w:r>
          </w:p>
        </w:tc>
      </w:tr>
      <w:tr w:rsidR="0056789A" w:rsidRPr="00236800">
        <w:trPr>
          <w:trHeight w:val="340"/>
          <w:jc w:val="center"/>
        </w:trPr>
        <w:tc>
          <w:tcPr>
            <w:tcW w:w="1169" w:type="dxa"/>
            <w:vMerge/>
            <w:tcBorders>
              <w:left w:val="nil"/>
            </w:tcBorders>
            <w:vAlign w:val="center"/>
          </w:tcPr>
          <w:p w:rsidR="0056789A" w:rsidRPr="00236800" w:rsidRDefault="0056789A" w:rsidP="00A14CB2">
            <w:pPr>
              <w:pStyle w:val="a9"/>
              <w:adjustRightInd w:val="0"/>
              <w:snapToGrid w:val="0"/>
              <w:spacing w:line="240" w:lineRule="auto"/>
              <w:ind w:firstLine="0"/>
              <w:jc w:val="center"/>
              <w:rPr>
                <w:rFonts w:ascii="Times New Roman" w:eastAsia="宋体"/>
                <w:color w:val="FF0000"/>
                <w:sz w:val="18"/>
                <w:szCs w:val="18"/>
              </w:rPr>
            </w:pPr>
          </w:p>
        </w:tc>
        <w:tc>
          <w:tcPr>
            <w:tcW w:w="3341" w:type="dxa"/>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工业企业厂界环境噪声排放标准</w:t>
            </w:r>
          </w:p>
        </w:tc>
        <w:tc>
          <w:tcPr>
            <w:tcW w:w="1588" w:type="dxa"/>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sz w:val="18"/>
                <w:szCs w:val="18"/>
              </w:rPr>
              <w:t>GB12348-</w:t>
            </w:r>
            <w:r w:rsidRPr="00D21820">
              <w:rPr>
                <w:rFonts w:ascii="Times New Roman" w:eastAsia="宋体" w:hint="eastAsia"/>
                <w:sz w:val="18"/>
                <w:szCs w:val="18"/>
              </w:rPr>
              <w:t>2008</w:t>
            </w:r>
          </w:p>
        </w:tc>
        <w:tc>
          <w:tcPr>
            <w:tcW w:w="1701" w:type="dxa"/>
            <w:tcBorders>
              <w:right w:val="nil"/>
            </w:tcBorders>
            <w:vAlign w:val="center"/>
          </w:tcPr>
          <w:p w:rsidR="0056789A" w:rsidRPr="00D21820" w:rsidRDefault="0056789A" w:rsidP="00A14CB2">
            <w:pPr>
              <w:pStyle w:val="a9"/>
              <w:adjustRightInd w:val="0"/>
              <w:snapToGrid w:val="0"/>
              <w:spacing w:line="240" w:lineRule="auto"/>
              <w:ind w:firstLine="0"/>
              <w:jc w:val="center"/>
              <w:rPr>
                <w:rFonts w:ascii="Times New Roman" w:eastAsia="宋体"/>
                <w:sz w:val="18"/>
                <w:szCs w:val="18"/>
              </w:rPr>
            </w:pPr>
            <w:r w:rsidRPr="00D21820">
              <w:rPr>
                <w:rFonts w:ascii="Times New Roman" w:eastAsia="宋体" w:hint="eastAsia"/>
                <w:sz w:val="18"/>
                <w:szCs w:val="18"/>
              </w:rPr>
              <w:t>3</w:t>
            </w:r>
            <w:r w:rsidRPr="00D21820">
              <w:rPr>
                <w:rFonts w:ascii="Times New Roman" w:eastAsia="宋体" w:hint="eastAsia"/>
                <w:sz w:val="18"/>
                <w:szCs w:val="18"/>
              </w:rPr>
              <w:t>类</w:t>
            </w:r>
          </w:p>
        </w:tc>
      </w:tr>
      <w:tr w:rsidR="0056789A" w:rsidRPr="00236800">
        <w:trPr>
          <w:trHeight w:val="340"/>
          <w:jc w:val="center"/>
        </w:trPr>
        <w:tc>
          <w:tcPr>
            <w:tcW w:w="1169" w:type="dxa"/>
            <w:vMerge/>
            <w:tcBorders>
              <w:left w:val="nil"/>
            </w:tcBorders>
            <w:vAlign w:val="center"/>
          </w:tcPr>
          <w:p w:rsidR="0056789A" w:rsidRPr="00236800" w:rsidRDefault="0056789A" w:rsidP="00A14CB2">
            <w:pPr>
              <w:pStyle w:val="a9"/>
              <w:adjustRightInd w:val="0"/>
              <w:snapToGrid w:val="0"/>
              <w:spacing w:line="240" w:lineRule="auto"/>
              <w:ind w:firstLine="0"/>
              <w:jc w:val="center"/>
              <w:rPr>
                <w:rFonts w:ascii="Times New Roman" w:eastAsia="宋体"/>
                <w:color w:val="FF0000"/>
                <w:sz w:val="18"/>
                <w:szCs w:val="18"/>
              </w:rPr>
            </w:pPr>
          </w:p>
        </w:tc>
        <w:tc>
          <w:tcPr>
            <w:tcW w:w="3341" w:type="dxa"/>
            <w:vAlign w:val="center"/>
          </w:tcPr>
          <w:p w:rsidR="0056789A" w:rsidRPr="000073CE" w:rsidRDefault="0056789A" w:rsidP="00A14CB2">
            <w:pPr>
              <w:pStyle w:val="a9"/>
              <w:adjustRightInd w:val="0"/>
              <w:snapToGrid w:val="0"/>
              <w:spacing w:line="240" w:lineRule="auto"/>
              <w:ind w:firstLine="0"/>
              <w:jc w:val="center"/>
              <w:rPr>
                <w:rFonts w:ascii="Times New Roman" w:eastAsia="宋体"/>
                <w:sz w:val="18"/>
                <w:szCs w:val="18"/>
              </w:rPr>
            </w:pPr>
            <w:r w:rsidRPr="000073CE">
              <w:rPr>
                <w:rFonts w:ascii="Times New Roman" w:eastAsia="宋体"/>
                <w:sz w:val="18"/>
                <w:szCs w:val="18"/>
              </w:rPr>
              <w:t>建筑施工场界</w:t>
            </w:r>
            <w:r w:rsidRPr="000073CE">
              <w:rPr>
                <w:rFonts w:ascii="Times New Roman" w:eastAsia="宋体" w:hint="eastAsia"/>
                <w:sz w:val="18"/>
                <w:szCs w:val="18"/>
              </w:rPr>
              <w:t>环境</w:t>
            </w:r>
            <w:r w:rsidRPr="000073CE">
              <w:rPr>
                <w:rFonts w:ascii="Times New Roman" w:eastAsia="宋体"/>
                <w:sz w:val="18"/>
                <w:szCs w:val="18"/>
              </w:rPr>
              <w:t>噪声</w:t>
            </w:r>
            <w:r w:rsidRPr="000073CE">
              <w:rPr>
                <w:rFonts w:ascii="Times New Roman" w:eastAsia="宋体" w:hint="eastAsia"/>
                <w:sz w:val="18"/>
                <w:szCs w:val="18"/>
              </w:rPr>
              <w:t>排放标准</w:t>
            </w:r>
          </w:p>
        </w:tc>
        <w:tc>
          <w:tcPr>
            <w:tcW w:w="1588" w:type="dxa"/>
            <w:vAlign w:val="center"/>
          </w:tcPr>
          <w:p w:rsidR="0056789A" w:rsidRPr="000073CE" w:rsidRDefault="0056789A" w:rsidP="00A14CB2">
            <w:pPr>
              <w:pStyle w:val="a9"/>
              <w:adjustRightInd w:val="0"/>
              <w:snapToGrid w:val="0"/>
              <w:spacing w:line="240" w:lineRule="auto"/>
              <w:ind w:firstLine="0"/>
              <w:jc w:val="center"/>
              <w:rPr>
                <w:rFonts w:ascii="Times New Roman" w:eastAsia="宋体"/>
                <w:sz w:val="18"/>
                <w:szCs w:val="18"/>
              </w:rPr>
            </w:pPr>
            <w:r w:rsidRPr="000073CE">
              <w:rPr>
                <w:rFonts w:ascii="Times New Roman" w:eastAsia="宋体"/>
                <w:sz w:val="18"/>
                <w:szCs w:val="18"/>
              </w:rPr>
              <w:t>GB12523-</w:t>
            </w:r>
            <w:r w:rsidRPr="000073CE">
              <w:rPr>
                <w:rFonts w:ascii="Times New Roman" w:eastAsia="宋体" w:hint="eastAsia"/>
                <w:sz w:val="18"/>
                <w:szCs w:val="18"/>
              </w:rPr>
              <w:t>2011</w:t>
            </w:r>
          </w:p>
        </w:tc>
        <w:tc>
          <w:tcPr>
            <w:tcW w:w="1701" w:type="dxa"/>
            <w:tcBorders>
              <w:right w:val="nil"/>
            </w:tcBorders>
            <w:vAlign w:val="center"/>
          </w:tcPr>
          <w:p w:rsidR="0056789A" w:rsidRPr="000073CE" w:rsidRDefault="0056789A" w:rsidP="00A14CB2">
            <w:pPr>
              <w:pStyle w:val="a9"/>
              <w:adjustRightInd w:val="0"/>
              <w:snapToGrid w:val="0"/>
              <w:spacing w:line="240" w:lineRule="auto"/>
              <w:ind w:firstLine="0"/>
              <w:jc w:val="center"/>
              <w:rPr>
                <w:rFonts w:ascii="Times New Roman" w:eastAsia="宋体"/>
                <w:sz w:val="18"/>
                <w:szCs w:val="18"/>
              </w:rPr>
            </w:pPr>
            <w:r w:rsidRPr="000073CE">
              <w:rPr>
                <w:rFonts w:ascii="Times New Roman" w:eastAsia="宋体" w:hint="eastAsia"/>
                <w:sz w:val="18"/>
                <w:szCs w:val="18"/>
              </w:rPr>
              <w:t>－</w:t>
            </w:r>
          </w:p>
        </w:tc>
      </w:tr>
    </w:tbl>
    <w:p w:rsidR="00A14CB2" w:rsidRPr="00D21820" w:rsidRDefault="00A14CB2" w:rsidP="00575660">
      <w:pPr>
        <w:pStyle w:val="20"/>
        <w:spacing w:beforeLines="100" w:line="520" w:lineRule="exact"/>
        <w:ind w:firstLine="0"/>
        <w:outlineLvl w:val="2"/>
        <w:rPr>
          <w:rFonts w:ascii="Times New Roman" w:eastAsia="宋体"/>
          <w:b/>
          <w:bCs/>
          <w:sz w:val="28"/>
          <w:szCs w:val="24"/>
        </w:rPr>
      </w:pPr>
      <w:r w:rsidRPr="00D21820">
        <w:rPr>
          <w:rFonts w:ascii="Times New Roman" w:eastAsia="宋体" w:hint="eastAsia"/>
          <w:b/>
          <w:bCs/>
          <w:sz w:val="28"/>
          <w:szCs w:val="24"/>
        </w:rPr>
        <w:t>1.6.3</w:t>
      </w:r>
      <w:proofErr w:type="gramStart"/>
      <w:r w:rsidRPr="00D21820">
        <w:rPr>
          <w:rFonts w:ascii="Times New Roman" w:eastAsia="宋体" w:hint="eastAsia"/>
          <w:b/>
          <w:bCs/>
          <w:sz w:val="28"/>
          <w:szCs w:val="24"/>
        </w:rPr>
        <w:t>各</w:t>
      </w:r>
      <w:proofErr w:type="gramEnd"/>
      <w:r w:rsidRPr="00D21820">
        <w:rPr>
          <w:rFonts w:ascii="Times New Roman" w:eastAsia="宋体" w:hint="eastAsia"/>
          <w:b/>
          <w:bCs/>
          <w:sz w:val="28"/>
          <w:szCs w:val="24"/>
        </w:rPr>
        <w:t>类标准限值</w:t>
      </w:r>
    </w:p>
    <w:p w:rsidR="00A14CB2" w:rsidRPr="00D21820" w:rsidRDefault="00A14CB2" w:rsidP="00C66692">
      <w:pPr>
        <w:spacing w:line="520" w:lineRule="exact"/>
        <w:ind w:firstLineChars="200" w:firstLine="480"/>
        <w:rPr>
          <w:sz w:val="24"/>
          <w:szCs w:val="24"/>
        </w:rPr>
      </w:pPr>
      <w:r w:rsidRPr="00D21820">
        <w:rPr>
          <w:rFonts w:hint="eastAsia"/>
          <w:sz w:val="24"/>
          <w:szCs w:val="24"/>
        </w:rPr>
        <w:t>项目评价执行的环境标准分别见表</w:t>
      </w:r>
      <w:r w:rsidR="001306A1" w:rsidRPr="00D21820">
        <w:rPr>
          <w:rFonts w:hint="eastAsia"/>
          <w:sz w:val="24"/>
          <w:szCs w:val="24"/>
        </w:rPr>
        <w:t>1.</w:t>
      </w:r>
      <w:r w:rsidR="00A80FDA">
        <w:rPr>
          <w:rFonts w:hint="eastAsia"/>
          <w:sz w:val="24"/>
          <w:szCs w:val="24"/>
        </w:rPr>
        <w:t>5</w:t>
      </w:r>
      <w:r w:rsidR="001306A1" w:rsidRPr="00D21820">
        <w:rPr>
          <w:rFonts w:hint="eastAsia"/>
          <w:sz w:val="24"/>
          <w:szCs w:val="24"/>
        </w:rPr>
        <w:t>-2</w:t>
      </w:r>
      <w:r w:rsidRPr="00D21820">
        <w:rPr>
          <w:rFonts w:hint="eastAsia"/>
          <w:sz w:val="24"/>
          <w:szCs w:val="24"/>
        </w:rPr>
        <w:t>、表</w:t>
      </w:r>
      <w:r w:rsidR="001306A1" w:rsidRPr="00D21820">
        <w:rPr>
          <w:rFonts w:hint="eastAsia"/>
          <w:sz w:val="24"/>
          <w:szCs w:val="24"/>
        </w:rPr>
        <w:t>1.</w:t>
      </w:r>
      <w:r w:rsidR="00A80FDA">
        <w:rPr>
          <w:rFonts w:hint="eastAsia"/>
          <w:sz w:val="24"/>
          <w:szCs w:val="24"/>
        </w:rPr>
        <w:t>5</w:t>
      </w:r>
      <w:r w:rsidR="001306A1" w:rsidRPr="00D21820">
        <w:rPr>
          <w:rFonts w:hint="eastAsia"/>
          <w:sz w:val="24"/>
          <w:szCs w:val="24"/>
        </w:rPr>
        <w:t>-3</w:t>
      </w:r>
      <w:r w:rsidRPr="00D21820">
        <w:rPr>
          <w:rFonts w:hint="eastAsia"/>
          <w:sz w:val="24"/>
          <w:szCs w:val="24"/>
        </w:rPr>
        <w:t>、表</w:t>
      </w:r>
      <w:r w:rsidR="001306A1" w:rsidRPr="00D21820">
        <w:rPr>
          <w:rFonts w:hint="eastAsia"/>
          <w:sz w:val="24"/>
          <w:szCs w:val="24"/>
        </w:rPr>
        <w:t>1.</w:t>
      </w:r>
      <w:r w:rsidR="00A80FDA">
        <w:rPr>
          <w:rFonts w:hint="eastAsia"/>
          <w:sz w:val="24"/>
          <w:szCs w:val="24"/>
        </w:rPr>
        <w:t>5</w:t>
      </w:r>
      <w:r w:rsidR="001306A1" w:rsidRPr="00D21820">
        <w:rPr>
          <w:rFonts w:hint="eastAsia"/>
          <w:sz w:val="24"/>
          <w:szCs w:val="24"/>
        </w:rPr>
        <w:t>-4</w:t>
      </w:r>
      <w:r w:rsidR="00ED38B1">
        <w:rPr>
          <w:rFonts w:hint="eastAsia"/>
          <w:sz w:val="24"/>
          <w:szCs w:val="24"/>
        </w:rPr>
        <w:t>、</w:t>
      </w:r>
      <w:r w:rsidRPr="00D21820">
        <w:rPr>
          <w:rFonts w:hint="eastAsia"/>
          <w:sz w:val="24"/>
          <w:szCs w:val="24"/>
        </w:rPr>
        <w:t>表</w:t>
      </w:r>
      <w:r w:rsidR="001306A1" w:rsidRPr="00D21820">
        <w:rPr>
          <w:rFonts w:hint="eastAsia"/>
          <w:sz w:val="24"/>
          <w:szCs w:val="24"/>
        </w:rPr>
        <w:t>1.</w:t>
      </w:r>
      <w:r w:rsidR="00A80FDA">
        <w:rPr>
          <w:rFonts w:hint="eastAsia"/>
          <w:sz w:val="24"/>
          <w:szCs w:val="24"/>
        </w:rPr>
        <w:t>5</w:t>
      </w:r>
      <w:r w:rsidR="001306A1" w:rsidRPr="00D21820">
        <w:rPr>
          <w:rFonts w:hint="eastAsia"/>
          <w:sz w:val="24"/>
          <w:szCs w:val="24"/>
        </w:rPr>
        <w:t>-5</w:t>
      </w:r>
      <w:r w:rsidR="00021E86">
        <w:rPr>
          <w:rFonts w:hint="eastAsia"/>
          <w:sz w:val="24"/>
          <w:szCs w:val="24"/>
        </w:rPr>
        <w:t>、表</w:t>
      </w:r>
      <w:r w:rsidR="00ED38B1" w:rsidRPr="00D21820">
        <w:rPr>
          <w:rFonts w:hint="eastAsia"/>
          <w:sz w:val="24"/>
          <w:szCs w:val="24"/>
        </w:rPr>
        <w:t>1.</w:t>
      </w:r>
      <w:r w:rsidR="00A80FDA">
        <w:rPr>
          <w:rFonts w:hint="eastAsia"/>
          <w:sz w:val="24"/>
          <w:szCs w:val="24"/>
        </w:rPr>
        <w:t>5</w:t>
      </w:r>
      <w:r w:rsidR="00ED38B1" w:rsidRPr="00D21820">
        <w:rPr>
          <w:rFonts w:hint="eastAsia"/>
          <w:sz w:val="24"/>
          <w:szCs w:val="24"/>
        </w:rPr>
        <w:t>-6</w:t>
      </w:r>
      <w:r w:rsidR="00021E86">
        <w:rPr>
          <w:rFonts w:hint="eastAsia"/>
          <w:sz w:val="24"/>
          <w:szCs w:val="24"/>
        </w:rPr>
        <w:t>和表</w:t>
      </w:r>
      <w:r w:rsidR="00021E86">
        <w:rPr>
          <w:rFonts w:hint="eastAsia"/>
          <w:sz w:val="24"/>
          <w:szCs w:val="24"/>
        </w:rPr>
        <w:t>1.5-7</w:t>
      </w:r>
      <w:r w:rsidRPr="00D21820">
        <w:rPr>
          <w:rFonts w:hint="eastAsia"/>
          <w:sz w:val="24"/>
          <w:szCs w:val="24"/>
        </w:rPr>
        <w:t>；废气、噪声、废水排放标准分别见表表</w:t>
      </w:r>
      <w:r w:rsidR="001306A1" w:rsidRPr="00D21820">
        <w:rPr>
          <w:rFonts w:hint="eastAsia"/>
          <w:sz w:val="24"/>
          <w:szCs w:val="24"/>
        </w:rPr>
        <w:t>1.</w:t>
      </w:r>
      <w:r w:rsidR="00A80FDA">
        <w:rPr>
          <w:rFonts w:hint="eastAsia"/>
          <w:sz w:val="24"/>
          <w:szCs w:val="24"/>
        </w:rPr>
        <w:t>5</w:t>
      </w:r>
      <w:r w:rsidR="001306A1" w:rsidRPr="00D21820">
        <w:rPr>
          <w:rFonts w:hint="eastAsia"/>
          <w:sz w:val="24"/>
          <w:szCs w:val="24"/>
        </w:rPr>
        <w:t>-</w:t>
      </w:r>
      <w:r w:rsidR="00021E86">
        <w:rPr>
          <w:rFonts w:hint="eastAsia"/>
          <w:sz w:val="24"/>
          <w:szCs w:val="24"/>
        </w:rPr>
        <w:t>8</w:t>
      </w:r>
      <w:r w:rsidRPr="00D21820">
        <w:rPr>
          <w:rFonts w:hint="eastAsia"/>
          <w:sz w:val="24"/>
          <w:szCs w:val="24"/>
        </w:rPr>
        <w:t>、表</w:t>
      </w:r>
      <w:r w:rsidR="001306A1" w:rsidRPr="00D21820">
        <w:rPr>
          <w:rFonts w:hint="eastAsia"/>
          <w:sz w:val="24"/>
          <w:szCs w:val="24"/>
        </w:rPr>
        <w:t>1.</w:t>
      </w:r>
      <w:r w:rsidR="00A80FDA">
        <w:rPr>
          <w:rFonts w:hint="eastAsia"/>
          <w:sz w:val="24"/>
          <w:szCs w:val="24"/>
        </w:rPr>
        <w:t>5</w:t>
      </w:r>
      <w:r w:rsidR="001306A1" w:rsidRPr="00D21820">
        <w:rPr>
          <w:rFonts w:hint="eastAsia"/>
          <w:sz w:val="24"/>
          <w:szCs w:val="24"/>
        </w:rPr>
        <w:t>-</w:t>
      </w:r>
      <w:r w:rsidR="00021E86">
        <w:rPr>
          <w:rFonts w:hint="eastAsia"/>
          <w:sz w:val="24"/>
          <w:szCs w:val="24"/>
        </w:rPr>
        <w:t>9</w:t>
      </w:r>
      <w:r w:rsidR="006133B4" w:rsidRPr="00D21820">
        <w:rPr>
          <w:rFonts w:hint="eastAsia"/>
          <w:sz w:val="24"/>
          <w:szCs w:val="24"/>
        </w:rPr>
        <w:t>、表</w:t>
      </w:r>
      <w:r w:rsidR="006133B4" w:rsidRPr="00D21820">
        <w:rPr>
          <w:rFonts w:hint="eastAsia"/>
          <w:sz w:val="24"/>
          <w:szCs w:val="24"/>
        </w:rPr>
        <w:t>1.</w:t>
      </w:r>
      <w:r w:rsidR="00A80FDA">
        <w:rPr>
          <w:rFonts w:hint="eastAsia"/>
          <w:sz w:val="24"/>
          <w:szCs w:val="24"/>
        </w:rPr>
        <w:t>5</w:t>
      </w:r>
      <w:r w:rsidR="006133B4" w:rsidRPr="00D21820">
        <w:rPr>
          <w:rFonts w:hint="eastAsia"/>
          <w:sz w:val="24"/>
          <w:szCs w:val="24"/>
        </w:rPr>
        <w:t>-</w:t>
      </w:r>
      <w:r w:rsidR="00021E86">
        <w:rPr>
          <w:rFonts w:hint="eastAsia"/>
          <w:sz w:val="24"/>
          <w:szCs w:val="24"/>
        </w:rPr>
        <w:t>10</w:t>
      </w:r>
      <w:r w:rsidR="00ED38B1">
        <w:rPr>
          <w:rFonts w:hint="eastAsia"/>
          <w:sz w:val="24"/>
          <w:szCs w:val="24"/>
        </w:rPr>
        <w:t>、</w:t>
      </w:r>
      <w:r w:rsidR="00ED38B1" w:rsidRPr="00D21820">
        <w:rPr>
          <w:rFonts w:hint="eastAsia"/>
          <w:sz w:val="24"/>
          <w:szCs w:val="24"/>
        </w:rPr>
        <w:t>1.</w:t>
      </w:r>
      <w:r w:rsidR="00A80FDA">
        <w:rPr>
          <w:rFonts w:hint="eastAsia"/>
          <w:sz w:val="24"/>
          <w:szCs w:val="24"/>
        </w:rPr>
        <w:t>5</w:t>
      </w:r>
      <w:r w:rsidR="00ED38B1" w:rsidRPr="00D21820">
        <w:rPr>
          <w:rFonts w:hint="eastAsia"/>
          <w:sz w:val="24"/>
          <w:szCs w:val="24"/>
        </w:rPr>
        <w:t>-</w:t>
      </w:r>
      <w:r w:rsidR="00ED38B1">
        <w:rPr>
          <w:rFonts w:hint="eastAsia"/>
          <w:sz w:val="24"/>
          <w:szCs w:val="24"/>
        </w:rPr>
        <w:t>1</w:t>
      </w:r>
      <w:r w:rsidR="00021E86">
        <w:rPr>
          <w:rFonts w:hint="eastAsia"/>
          <w:sz w:val="24"/>
          <w:szCs w:val="24"/>
        </w:rPr>
        <w:t>1</w:t>
      </w:r>
      <w:r w:rsidRPr="00D21820">
        <w:rPr>
          <w:rFonts w:hint="eastAsia"/>
          <w:sz w:val="24"/>
          <w:szCs w:val="24"/>
        </w:rPr>
        <w:t>。</w:t>
      </w:r>
    </w:p>
    <w:p w:rsidR="00A14CB2" w:rsidRPr="00D21820" w:rsidRDefault="00A14CB2" w:rsidP="00575660">
      <w:pPr>
        <w:spacing w:beforeLines="50" w:afterLines="50"/>
        <w:jc w:val="center"/>
        <w:rPr>
          <w:b/>
          <w:sz w:val="24"/>
          <w:szCs w:val="21"/>
        </w:rPr>
      </w:pPr>
      <w:r w:rsidRPr="00D21820">
        <w:rPr>
          <w:rFonts w:hint="eastAsia"/>
          <w:b/>
          <w:sz w:val="24"/>
          <w:szCs w:val="21"/>
        </w:rPr>
        <w:t>表</w:t>
      </w:r>
      <w:r w:rsidR="001306A1" w:rsidRPr="00D21820">
        <w:rPr>
          <w:rFonts w:hint="eastAsia"/>
          <w:b/>
          <w:sz w:val="24"/>
          <w:szCs w:val="21"/>
        </w:rPr>
        <w:t>1.</w:t>
      </w:r>
      <w:r w:rsidR="00A80FDA">
        <w:rPr>
          <w:rFonts w:hint="eastAsia"/>
          <w:b/>
          <w:sz w:val="24"/>
          <w:szCs w:val="21"/>
        </w:rPr>
        <w:t>5</w:t>
      </w:r>
      <w:r w:rsidR="001306A1" w:rsidRPr="00D21820">
        <w:rPr>
          <w:rFonts w:hint="eastAsia"/>
          <w:b/>
          <w:sz w:val="24"/>
          <w:szCs w:val="21"/>
        </w:rPr>
        <w:t>-2</w:t>
      </w:r>
      <w:r w:rsidRPr="00D21820">
        <w:rPr>
          <w:rFonts w:hint="eastAsia"/>
          <w:b/>
          <w:sz w:val="24"/>
          <w:szCs w:val="21"/>
        </w:rPr>
        <w:t xml:space="preserve">　</w:t>
      </w:r>
      <w:r w:rsidRPr="00D21820">
        <w:rPr>
          <w:rFonts w:hint="eastAsia"/>
          <w:b/>
          <w:sz w:val="24"/>
          <w:szCs w:val="21"/>
        </w:rPr>
        <w:t xml:space="preserve"> </w:t>
      </w:r>
      <w:r w:rsidRPr="00D21820">
        <w:rPr>
          <w:rFonts w:hint="eastAsia"/>
          <w:b/>
          <w:sz w:val="24"/>
          <w:szCs w:val="21"/>
        </w:rPr>
        <w:t>环境空气质量标准</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865"/>
        <w:gridCol w:w="1153"/>
        <w:gridCol w:w="1557"/>
        <w:gridCol w:w="1557"/>
        <w:gridCol w:w="1557"/>
        <w:gridCol w:w="1442"/>
      </w:tblGrid>
      <w:tr w:rsidR="00A14CB2" w:rsidRPr="00236800" w:rsidTr="00D21820">
        <w:trPr>
          <w:cantSplit/>
          <w:trHeight w:val="343"/>
          <w:jc w:val="center"/>
        </w:trPr>
        <w:tc>
          <w:tcPr>
            <w:tcW w:w="865" w:type="dxa"/>
            <w:vMerge w:val="restart"/>
            <w:tcBorders>
              <w:top w:val="single" w:sz="4" w:space="0" w:color="auto"/>
              <w:bottom w:val="single" w:sz="4" w:space="0" w:color="auto"/>
            </w:tcBorders>
            <w:vAlign w:val="center"/>
          </w:tcPr>
          <w:p w:rsidR="00A14CB2" w:rsidRPr="00D21820" w:rsidRDefault="00A14CB2" w:rsidP="00A14CB2">
            <w:pPr>
              <w:jc w:val="center"/>
              <w:rPr>
                <w:b/>
                <w:sz w:val="18"/>
                <w:szCs w:val="18"/>
              </w:rPr>
            </w:pPr>
            <w:r w:rsidRPr="00D21820">
              <w:rPr>
                <w:rFonts w:hint="eastAsia"/>
                <w:sz w:val="18"/>
                <w:szCs w:val="18"/>
              </w:rPr>
              <w:t>序号</w:t>
            </w:r>
          </w:p>
        </w:tc>
        <w:tc>
          <w:tcPr>
            <w:tcW w:w="1153" w:type="dxa"/>
            <w:vMerge w:val="restart"/>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rFonts w:hint="eastAsia"/>
                <w:sz w:val="18"/>
                <w:szCs w:val="18"/>
              </w:rPr>
              <w:t>污染物</w:t>
            </w:r>
          </w:p>
        </w:tc>
        <w:tc>
          <w:tcPr>
            <w:tcW w:w="4671" w:type="dxa"/>
            <w:gridSpan w:val="3"/>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rFonts w:hint="eastAsia"/>
                <w:sz w:val="18"/>
                <w:szCs w:val="18"/>
              </w:rPr>
              <w:t>浓度限值（</w:t>
            </w:r>
            <w:r w:rsidR="004A0C40" w:rsidRPr="00D21820">
              <w:rPr>
                <w:rFonts w:hint="eastAsia"/>
                <w:sz w:val="18"/>
                <w:szCs w:val="18"/>
              </w:rPr>
              <w:t>u</w:t>
            </w:r>
            <w:r w:rsidRPr="00D21820">
              <w:rPr>
                <w:rFonts w:hint="eastAsia"/>
                <w:sz w:val="18"/>
                <w:szCs w:val="18"/>
              </w:rPr>
              <w:t>g/Nm</w:t>
            </w:r>
            <w:r w:rsidRPr="00D21820">
              <w:rPr>
                <w:rFonts w:hint="eastAsia"/>
                <w:sz w:val="18"/>
                <w:szCs w:val="18"/>
                <w:vertAlign w:val="superscript"/>
              </w:rPr>
              <w:t>3</w:t>
            </w:r>
            <w:r w:rsidRPr="00D21820">
              <w:rPr>
                <w:rFonts w:hint="eastAsia"/>
                <w:sz w:val="18"/>
                <w:szCs w:val="18"/>
              </w:rPr>
              <w:t>）</w:t>
            </w:r>
          </w:p>
        </w:tc>
        <w:tc>
          <w:tcPr>
            <w:tcW w:w="1442" w:type="dxa"/>
            <w:vMerge w:val="restart"/>
            <w:tcBorders>
              <w:top w:val="single" w:sz="4" w:space="0" w:color="auto"/>
              <w:bottom w:val="single" w:sz="4" w:space="0" w:color="auto"/>
            </w:tcBorders>
            <w:vAlign w:val="center"/>
          </w:tcPr>
          <w:p w:rsidR="00A14CB2" w:rsidRPr="00D21820" w:rsidRDefault="00A14CB2" w:rsidP="00A14CB2">
            <w:pPr>
              <w:jc w:val="center"/>
              <w:rPr>
                <w:b/>
                <w:sz w:val="18"/>
                <w:szCs w:val="18"/>
              </w:rPr>
            </w:pPr>
            <w:r w:rsidRPr="00D21820">
              <w:rPr>
                <w:rFonts w:hint="eastAsia"/>
                <w:sz w:val="18"/>
                <w:szCs w:val="18"/>
              </w:rPr>
              <w:t>标准来源</w:t>
            </w:r>
          </w:p>
        </w:tc>
      </w:tr>
      <w:tr w:rsidR="006E1BA8" w:rsidRPr="00236800">
        <w:trPr>
          <w:cantSplit/>
          <w:trHeight w:val="343"/>
          <w:jc w:val="center"/>
        </w:trPr>
        <w:tc>
          <w:tcPr>
            <w:tcW w:w="865" w:type="dxa"/>
            <w:vMerge/>
            <w:tcBorders>
              <w:top w:val="single" w:sz="4" w:space="0" w:color="auto"/>
              <w:bottom w:val="single" w:sz="4" w:space="0" w:color="auto"/>
            </w:tcBorders>
            <w:vAlign w:val="center"/>
          </w:tcPr>
          <w:p w:rsidR="006E1BA8" w:rsidRPr="00236800" w:rsidRDefault="006E1BA8" w:rsidP="00A14CB2">
            <w:pPr>
              <w:jc w:val="center"/>
              <w:rPr>
                <w:b/>
                <w:color w:val="FF0000"/>
                <w:sz w:val="18"/>
                <w:szCs w:val="18"/>
              </w:rPr>
            </w:pPr>
          </w:p>
        </w:tc>
        <w:tc>
          <w:tcPr>
            <w:tcW w:w="1153" w:type="dxa"/>
            <w:vMerge/>
            <w:tcBorders>
              <w:top w:val="single" w:sz="4" w:space="0" w:color="auto"/>
              <w:bottom w:val="single" w:sz="4" w:space="0" w:color="auto"/>
            </w:tcBorders>
            <w:vAlign w:val="center"/>
          </w:tcPr>
          <w:p w:rsidR="006E1BA8" w:rsidRPr="00236800" w:rsidRDefault="006E1BA8" w:rsidP="00A14CB2">
            <w:pPr>
              <w:jc w:val="center"/>
              <w:rPr>
                <w:b/>
                <w:color w:val="FF0000"/>
                <w:sz w:val="18"/>
                <w:szCs w:val="18"/>
              </w:rPr>
            </w:pPr>
          </w:p>
        </w:tc>
        <w:tc>
          <w:tcPr>
            <w:tcW w:w="1557" w:type="dxa"/>
            <w:tcBorders>
              <w:top w:val="single" w:sz="4" w:space="0" w:color="auto"/>
              <w:bottom w:val="single" w:sz="4" w:space="0" w:color="auto"/>
            </w:tcBorders>
            <w:vAlign w:val="center"/>
          </w:tcPr>
          <w:p w:rsidR="006E1BA8" w:rsidRPr="00D21820" w:rsidRDefault="006E1BA8" w:rsidP="00A14CB2">
            <w:pPr>
              <w:jc w:val="center"/>
              <w:rPr>
                <w:sz w:val="18"/>
                <w:szCs w:val="18"/>
              </w:rPr>
            </w:pPr>
            <w:r w:rsidRPr="00D21820">
              <w:rPr>
                <w:rFonts w:hint="eastAsia"/>
                <w:sz w:val="18"/>
                <w:szCs w:val="18"/>
              </w:rPr>
              <w:t>年平均</w:t>
            </w:r>
          </w:p>
        </w:tc>
        <w:tc>
          <w:tcPr>
            <w:tcW w:w="1557" w:type="dxa"/>
            <w:tcBorders>
              <w:top w:val="single" w:sz="4" w:space="0" w:color="auto"/>
              <w:bottom w:val="single" w:sz="4" w:space="0" w:color="auto"/>
            </w:tcBorders>
            <w:vAlign w:val="center"/>
          </w:tcPr>
          <w:p w:rsidR="006E1BA8" w:rsidRPr="00D21820" w:rsidRDefault="006E1BA8" w:rsidP="00A14CB2">
            <w:pPr>
              <w:jc w:val="center"/>
              <w:rPr>
                <w:sz w:val="18"/>
                <w:szCs w:val="18"/>
              </w:rPr>
            </w:pPr>
            <w:r w:rsidRPr="00D21820">
              <w:rPr>
                <w:rFonts w:hint="eastAsia"/>
                <w:sz w:val="18"/>
                <w:szCs w:val="18"/>
              </w:rPr>
              <w:t>日平均</w:t>
            </w:r>
          </w:p>
        </w:tc>
        <w:tc>
          <w:tcPr>
            <w:tcW w:w="1557" w:type="dxa"/>
            <w:tcBorders>
              <w:top w:val="single" w:sz="4" w:space="0" w:color="auto"/>
              <w:bottom w:val="single" w:sz="4" w:space="0" w:color="auto"/>
            </w:tcBorders>
            <w:vAlign w:val="center"/>
          </w:tcPr>
          <w:p w:rsidR="006E1BA8" w:rsidRPr="00D21820" w:rsidRDefault="006E1BA8" w:rsidP="00A14CB2">
            <w:pPr>
              <w:jc w:val="center"/>
              <w:rPr>
                <w:sz w:val="18"/>
                <w:szCs w:val="18"/>
              </w:rPr>
            </w:pPr>
            <w:r w:rsidRPr="00D21820">
              <w:rPr>
                <w:rFonts w:hint="eastAsia"/>
                <w:sz w:val="18"/>
                <w:szCs w:val="18"/>
              </w:rPr>
              <w:t>1</w:t>
            </w:r>
            <w:r w:rsidRPr="00D21820">
              <w:rPr>
                <w:rFonts w:hint="eastAsia"/>
                <w:sz w:val="18"/>
                <w:szCs w:val="18"/>
              </w:rPr>
              <w:t>小时平均</w:t>
            </w:r>
          </w:p>
        </w:tc>
        <w:tc>
          <w:tcPr>
            <w:tcW w:w="1442" w:type="dxa"/>
            <w:vMerge/>
            <w:tcBorders>
              <w:top w:val="single" w:sz="4" w:space="0" w:color="auto"/>
              <w:bottom w:val="single" w:sz="4" w:space="0" w:color="auto"/>
            </w:tcBorders>
            <w:vAlign w:val="center"/>
          </w:tcPr>
          <w:p w:rsidR="006E1BA8" w:rsidRPr="00236800" w:rsidRDefault="006E1BA8" w:rsidP="00A14CB2">
            <w:pPr>
              <w:jc w:val="center"/>
              <w:rPr>
                <w:b/>
                <w:color w:val="FF0000"/>
                <w:sz w:val="18"/>
                <w:szCs w:val="18"/>
              </w:rPr>
            </w:pPr>
          </w:p>
        </w:tc>
      </w:tr>
      <w:tr w:rsidR="00D21820" w:rsidRPr="00236800">
        <w:trPr>
          <w:cantSplit/>
          <w:trHeight w:val="343"/>
          <w:jc w:val="center"/>
        </w:trPr>
        <w:tc>
          <w:tcPr>
            <w:tcW w:w="865" w:type="dxa"/>
            <w:tcBorders>
              <w:top w:val="single" w:sz="4" w:space="0" w:color="auto"/>
              <w:bottom w:val="single" w:sz="4" w:space="0" w:color="auto"/>
            </w:tcBorders>
            <w:vAlign w:val="center"/>
          </w:tcPr>
          <w:p w:rsidR="00D21820" w:rsidRPr="00D21820" w:rsidRDefault="00D21820" w:rsidP="00A14CB2">
            <w:pPr>
              <w:jc w:val="center"/>
              <w:rPr>
                <w:bCs/>
                <w:sz w:val="18"/>
                <w:szCs w:val="18"/>
              </w:rPr>
            </w:pPr>
            <w:r w:rsidRPr="00D21820">
              <w:rPr>
                <w:rFonts w:hint="eastAsia"/>
                <w:bCs/>
                <w:sz w:val="18"/>
                <w:szCs w:val="18"/>
              </w:rPr>
              <w:t>1</w:t>
            </w:r>
          </w:p>
        </w:tc>
        <w:tc>
          <w:tcPr>
            <w:tcW w:w="1153" w:type="dxa"/>
            <w:tcBorders>
              <w:top w:val="single" w:sz="4" w:space="0" w:color="auto"/>
              <w:bottom w:val="single" w:sz="4" w:space="0" w:color="auto"/>
            </w:tcBorders>
            <w:vAlign w:val="center"/>
          </w:tcPr>
          <w:p w:rsidR="00D21820" w:rsidRPr="00D21820" w:rsidRDefault="00D21820" w:rsidP="0015432A">
            <w:pPr>
              <w:jc w:val="center"/>
              <w:rPr>
                <w:sz w:val="18"/>
                <w:szCs w:val="18"/>
              </w:rPr>
            </w:pPr>
            <w:r w:rsidRPr="00D21820">
              <w:rPr>
                <w:rFonts w:hint="eastAsia"/>
                <w:sz w:val="18"/>
                <w:szCs w:val="18"/>
              </w:rPr>
              <w:t>PM</w:t>
            </w:r>
            <w:r w:rsidRPr="00D21820">
              <w:rPr>
                <w:rFonts w:hint="eastAsia"/>
                <w:sz w:val="18"/>
                <w:szCs w:val="18"/>
                <w:vertAlign w:val="subscript"/>
              </w:rPr>
              <w:t>10</w:t>
            </w:r>
          </w:p>
        </w:tc>
        <w:tc>
          <w:tcPr>
            <w:tcW w:w="1557" w:type="dxa"/>
            <w:tcBorders>
              <w:top w:val="single" w:sz="4" w:space="0" w:color="auto"/>
              <w:bottom w:val="single" w:sz="4" w:space="0" w:color="auto"/>
            </w:tcBorders>
            <w:vAlign w:val="center"/>
          </w:tcPr>
          <w:p w:rsidR="00D21820" w:rsidRPr="00D21820" w:rsidRDefault="00D21820" w:rsidP="00D21820">
            <w:pPr>
              <w:jc w:val="center"/>
              <w:rPr>
                <w:sz w:val="18"/>
                <w:szCs w:val="18"/>
              </w:rPr>
            </w:pPr>
            <w:r w:rsidRPr="00D21820">
              <w:rPr>
                <w:rFonts w:hint="eastAsia"/>
                <w:sz w:val="18"/>
                <w:szCs w:val="18"/>
              </w:rPr>
              <w:t>70</w:t>
            </w:r>
          </w:p>
        </w:tc>
        <w:tc>
          <w:tcPr>
            <w:tcW w:w="1557" w:type="dxa"/>
            <w:tcBorders>
              <w:top w:val="single" w:sz="4" w:space="0" w:color="auto"/>
              <w:bottom w:val="single" w:sz="4" w:space="0" w:color="auto"/>
            </w:tcBorders>
            <w:vAlign w:val="center"/>
          </w:tcPr>
          <w:p w:rsidR="00D21820" w:rsidRPr="00D21820" w:rsidRDefault="00D21820" w:rsidP="00D21820">
            <w:pPr>
              <w:jc w:val="center"/>
              <w:rPr>
                <w:sz w:val="18"/>
                <w:szCs w:val="18"/>
              </w:rPr>
            </w:pPr>
            <w:r w:rsidRPr="00D21820">
              <w:rPr>
                <w:rFonts w:hint="eastAsia"/>
                <w:sz w:val="18"/>
                <w:szCs w:val="18"/>
              </w:rPr>
              <w:t>150</w:t>
            </w:r>
          </w:p>
        </w:tc>
        <w:tc>
          <w:tcPr>
            <w:tcW w:w="1557" w:type="dxa"/>
            <w:tcBorders>
              <w:top w:val="single" w:sz="4" w:space="0" w:color="auto"/>
              <w:bottom w:val="single" w:sz="4" w:space="0" w:color="auto"/>
            </w:tcBorders>
            <w:vAlign w:val="center"/>
          </w:tcPr>
          <w:p w:rsidR="00D21820" w:rsidRPr="00D21820" w:rsidRDefault="00D21820" w:rsidP="0015432A">
            <w:pPr>
              <w:jc w:val="center"/>
              <w:rPr>
                <w:sz w:val="18"/>
                <w:szCs w:val="18"/>
              </w:rPr>
            </w:pPr>
            <w:r w:rsidRPr="00D21820">
              <w:rPr>
                <w:rFonts w:hint="eastAsia"/>
                <w:sz w:val="18"/>
                <w:szCs w:val="18"/>
                <w:lang w:val="en-GB"/>
              </w:rPr>
              <w:t>/</w:t>
            </w:r>
          </w:p>
        </w:tc>
        <w:tc>
          <w:tcPr>
            <w:tcW w:w="1442" w:type="dxa"/>
            <w:vMerge w:val="restart"/>
            <w:tcBorders>
              <w:top w:val="single" w:sz="4" w:space="0" w:color="auto"/>
              <w:bottom w:val="single" w:sz="4" w:space="0" w:color="auto"/>
            </w:tcBorders>
            <w:vAlign w:val="center"/>
          </w:tcPr>
          <w:p w:rsidR="00D21820" w:rsidRPr="00D21820" w:rsidRDefault="00D21820" w:rsidP="00A14CB2">
            <w:pPr>
              <w:jc w:val="center"/>
              <w:rPr>
                <w:b/>
                <w:sz w:val="18"/>
                <w:szCs w:val="18"/>
              </w:rPr>
            </w:pPr>
            <w:r w:rsidRPr="00D21820">
              <w:rPr>
                <w:rFonts w:hint="eastAsia"/>
                <w:sz w:val="18"/>
                <w:szCs w:val="18"/>
              </w:rPr>
              <w:t>GB3095-2012</w:t>
            </w:r>
            <w:proofErr w:type="gramStart"/>
            <w:r w:rsidRPr="00D21820">
              <w:rPr>
                <w:rFonts w:hint="eastAsia"/>
                <w:sz w:val="18"/>
                <w:szCs w:val="18"/>
              </w:rPr>
              <w:t>二</w:t>
            </w:r>
            <w:proofErr w:type="gramEnd"/>
            <w:r w:rsidRPr="00D21820">
              <w:rPr>
                <w:rFonts w:hint="eastAsia"/>
                <w:sz w:val="18"/>
                <w:szCs w:val="18"/>
              </w:rPr>
              <w:t>级</w:t>
            </w:r>
          </w:p>
        </w:tc>
      </w:tr>
      <w:tr w:rsidR="006E1BA8" w:rsidRPr="00236800">
        <w:trPr>
          <w:cantSplit/>
          <w:trHeight w:val="343"/>
          <w:jc w:val="center"/>
        </w:trPr>
        <w:tc>
          <w:tcPr>
            <w:tcW w:w="865" w:type="dxa"/>
            <w:tcBorders>
              <w:top w:val="single" w:sz="4" w:space="0" w:color="auto"/>
              <w:bottom w:val="single" w:sz="4" w:space="0" w:color="auto"/>
            </w:tcBorders>
            <w:vAlign w:val="center"/>
          </w:tcPr>
          <w:p w:rsidR="006E1BA8" w:rsidRPr="00D21820" w:rsidRDefault="006E1BA8" w:rsidP="00A14CB2">
            <w:pPr>
              <w:jc w:val="center"/>
              <w:rPr>
                <w:bCs/>
                <w:sz w:val="18"/>
                <w:szCs w:val="18"/>
              </w:rPr>
            </w:pPr>
            <w:r w:rsidRPr="00D21820">
              <w:rPr>
                <w:rFonts w:hint="eastAsia"/>
                <w:bCs/>
                <w:sz w:val="18"/>
                <w:szCs w:val="18"/>
              </w:rPr>
              <w:t>2</w:t>
            </w:r>
          </w:p>
        </w:tc>
        <w:tc>
          <w:tcPr>
            <w:tcW w:w="1153" w:type="dxa"/>
            <w:tcBorders>
              <w:top w:val="single" w:sz="4" w:space="0" w:color="auto"/>
              <w:bottom w:val="single" w:sz="4" w:space="0" w:color="auto"/>
            </w:tcBorders>
            <w:vAlign w:val="center"/>
          </w:tcPr>
          <w:p w:rsidR="006E1BA8" w:rsidRPr="00D21820" w:rsidRDefault="006E1BA8" w:rsidP="00A14CB2">
            <w:pPr>
              <w:jc w:val="center"/>
              <w:rPr>
                <w:sz w:val="18"/>
                <w:szCs w:val="18"/>
              </w:rPr>
            </w:pPr>
            <w:r w:rsidRPr="00D21820">
              <w:rPr>
                <w:rFonts w:hint="eastAsia"/>
                <w:sz w:val="18"/>
                <w:szCs w:val="18"/>
              </w:rPr>
              <w:t>SO</w:t>
            </w:r>
            <w:r w:rsidRPr="00D21820">
              <w:rPr>
                <w:rFonts w:hint="eastAsia"/>
                <w:sz w:val="18"/>
                <w:szCs w:val="18"/>
                <w:vertAlign w:val="subscript"/>
              </w:rPr>
              <w:t>2</w:t>
            </w:r>
          </w:p>
        </w:tc>
        <w:tc>
          <w:tcPr>
            <w:tcW w:w="1557" w:type="dxa"/>
            <w:tcBorders>
              <w:top w:val="single" w:sz="4" w:space="0" w:color="auto"/>
              <w:bottom w:val="single" w:sz="4" w:space="0" w:color="auto"/>
            </w:tcBorders>
            <w:vAlign w:val="center"/>
          </w:tcPr>
          <w:p w:rsidR="006E1BA8" w:rsidRPr="00D21820" w:rsidRDefault="004A0C40" w:rsidP="00A14CB2">
            <w:pPr>
              <w:jc w:val="center"/>
              <w:rPr>
                <w:sz w:val="18"/>
                <w:szCs w:val="18"/>
              </w:rPr>
            </w:pPr>
            <w:r w:rsidRPr="00D21820">
              <w:rPr>
                <w:rFonts w:hint="eastAsia"/>
                <w:sz w:val="18"/>
                <w:szCs w:val="18"/>
              </w:rPr>
              <w:t>60</w:t>
            </w:r>
          </w:p>
        </w:tc>
        <w:tc>
          <w:tcPr>
            <w:tcW w:w="1557" w:type="dxa"/>
            <w:tcBorders>
              <w:top w:val="single" w:sz="4" w:space="0" w:color="auto"/>
              <w:bottom w:val="single" w:sz="4" w:space="0" w:color="auto"/>
            </w:tcBorders>
            <w:vAlign w:val="center"/>
          </w:tcPr>
          <w:p w:rsidR="006E1BA8" w:rsidRPr="00D21820" w:rsidRDefault="004A0C40" w:rsidP="00A14CB2">
            <w:pPr>
              <w:jc w:val="center"/>
              <w:rPr>
                <w:sz w:val="18"/>
                <w:szCs w:val="18"/>
              </w:rPr>
            </w:pPr>
            <w:r w:rsidRPr="00D21820">
              <w:rPr>
                <w:rFonts w:hint="eastAsia"/>
                <w:sz w:val="18"/>
                <w:szCs w:val="18"/>
              </w:rPr>
              <w:t>150</w:t>
            </w:r>
          </w:p>
        </w:tc>
        <w:tc>
          <w:tcPr>
            <w:tcW w:w="1557" w:type="dxa"/>
            <w:tcBorders>
              <w:top w:val="single" w:sz="4" w:space="0" w:color="auto"/>
              <w:bottom w:val="single" w:sz="4" w:space="0" w:color="auto"/>
            </w:tcBorders>
            <w:vAlign w:val="center"/>
          </w:tcPr>
          <w:p w:rsidR="006E1BA8" w:rsidRPr="00D21820" w:rsidRDefault="004A0C40" w:rsidP="00A14CB2">
            <w:pPr>
              <w:jc w:val="center"/>
              <w:rPr>
                <w:sz w:val="18"/>
                <w:szCs w:val="18"/>
              </w:rPr>
            </w:pPr>
            <w:r w:rsidRPr="00D21820">
              <w:rPr>
                <w:rFonts w:hint="eastAsia"/>
                <w:sz w:val="18"/>
                <w:szCs w:val="18"/>
              </w:rPr>
              <w:t>500</w:t>
            </w:r>
          </w:p>
        </w:tc>
        <w:tc>
          <w:tcPr>
            <w:tcW w:w="1442" w:type="dxa"/>
            <w:vMerge/>
            <w:tcBorders>
              <w:top w:val="single" w:sz="4" w:space="0" w:color="auto"/>
              <w:bottom w:val="single" w:sz="4" w:space="0" w:color="auto"/>
            </w:tcBorders>
            <w:vAlign w:val="center"/>
          </w:tcPr>
          <w:p w:rsidR="006E1BA8" w:rsidRPr="00236800" w:rsidRDefault="006E1BA8" w:rsidP="00A14CB2">
            <w:pPr>
              <w:jc w:val="center"/>
              <w:rPr>
                <w:b/>
                <w:color w:val="FF0000"/>
                <w:sz w:val="18"/>
                <w:szCs w:val="18"/>
              </w:rPr>
            </w:pPr>
          </w:p>
        </w:tc>
      </w:tr>
      <w:tr w:rsidR="006E1BA8" w:rsidRPr="00236800">
        <w:trPr>
          <w:cantSplit/>
          <w:trHeight w:val="343"/>
          <w:jc w:val="center"/>
        </w:trPr>
        <w:tc>
          <w:tcPr>
            <w:tcW w:w="865" w:type="dxa"/>
            <w:tcBorders>
              <w:top w:val="single" w:sz="4" w:space="0" w:color="auto"/>
              <w:bottom w:val="single" w:sz="4" w:space="0" w:color="auto"/>
            </w:tcBorders>
            <w:vAlign w:val="center"/>
          </w:tcPr>
          <w:p w:rsidR="006E1BA8" w:rsidRPr="00D21820" w:rsidRDefault="006E1BA8" w:rsidP="00A14CB2">
            <w:pPr>
              <w:jc w:val="center"/>
              <w:rPr>
                <w:bCs/>
                <w:sz w:val="18"/>
                <w:szCs w:val="18"/>
              </w:rPr>
            </w:pPr>
            <w:r w:rsidRPr="00D21820">
              <w:rPr>
                <w:rFonts w:hint="eastAsia"/>
                <w:bCs/>
                <w:sz w:val="18"/>
                <w:szCs w:val="18"/>
              </w:rPr>
              <w:t>3</w:t>
            </w:r>
          </w:p>
        </w:tc>
        <w:tc>
          <w:tcPr>
            <w:tcW w:w="1153" w:type="dxa"/>
            <w:tcBorders>
              <w:top w:val="single" w:sz="4" w:space="0" w:color="auto"/>
              <w:bottom w:val="single" w:sz="4" w:space="0" w:color="auto"/>
            </w:tcBorders>
            <w:vAlign w:val="center"/>
          </w:tcPr>
          <w:p w:rsidR="006E1BA8" w:rsidRPr="00D21820" w:rsidRDefault="006E1BA8" w:rsidP="00A14CB2">
            <w:pPr>
              <w:jc w:val="center"/>
              <w:rPr>
                <w:sz w:val="18"/>
                <w:szCs w:val="18"/>
              </w:rPr>
            </w:pPr>
            <w:r w:rsidRPr="00D21820">
              <w:rPr>
                <w:rFonts w:hint="eastAsia"/>
                <w:sz w:val="18"/>
                <w:szCs w:val="18"/>
              </w:rPr>
              <w:t>NO</w:t>
            </w:r>
            <w:r w:rsidRPr="00D21820">
              <w:rPr>
                <w:rFonts w:hint="eastAsia"/>
                <w:sz w:val="18"/>
                <w:szCs w:val="18"/>
                <w:vertAlign w:val="subscript"/>
              </w:rPr>
              <w:t>2</w:t>
            </w:r>
          </w:p>
        </w:tc>
        <w:tc>
          <w:tcPr>
            <w:tcW w:w="1557" w:type="dxa"/>
            <w:tcBorders>
              <w:top w:val="single" w:sz="4" w:space="0" w:color="auto"/>
              <w:bottom w:val="single" w:sz="4" w:space="0" w:color="auto"/>
            </w:tcBorders>
            <w:vAlign w:val="center"/>
          </w:tcPr>
          <w:p w:rsidR="006E1BA8" w:rsidRPr="00D21820" w:rsidRDefault="004A0C40" w:rsidP="00A14CB2">
            <w:pPr>
              <w:jc w:val="center"/>
              <w:rPr>
                <w:sz w:val="18"/>
                <w:szCs w:val="18"/>
              </w:rPr>
            </w:pPr>
            <w:r w:rsidRPr="00D21820">
              <w:rPr>
                <w:rFonts w:hint="eastAsia"/>
                <w:sz w:val="18"/>
                <w:szCs w:val="18"/>
              </w:rPr>
              <w:t>40</w:t>
            </w:r>
          </w:p>
        </w:tc>
        <w:tc>
          <w:tcPr>
            <w:tcW w:w="1557" w:type="dxa"/>
            <w:tcBorders>
              <w:top w:val="single" w:sz="4" w:space="0" w:color="auto"/>
              <w:bottom w:val="single" w:sz="4" w:space="0" w:color="auto"/>
            </w:tcBorders>
            <w:vAlign w:val="center"/>
          </w:tcPr>
          <w:p w:rsidR="006E1BA8" w:rsidRPr="00D21820" w:rsidRDefault="004A0C40" w:rsidP="00A14CB2">
            <w:pPr>
              <w:jc w:val="center"/>
              <w:rPr>
                <w:sz w:val="18"/>
                <w:szCs w:val="18"/>
              </w:rPr>
            </w:pPr>
            <w:r w:rsidRPr="00D21820">
              <w:rPr>
                <w:rFonts w:hint="eastAsia"/>
                <w:sz w:val="18"/>
                <w:szCs w:val="18"/>
              </w:rPr>
              <w:t>80</w:t>
            </w:r>
          </w:p>
        </w:tc>
        <w:tc>
          <w:tcPr>
            <w:tcW w:w="1557" w:type="dxa"/>
            <w:tcBorders>
              <w:top w:val="single" w:sz="4" w:space="0" w:color="auto"/>
              <w:bottom w:val="single" w:sz="4" w:space="0" w:color="auto"/>
            </w:tcBorders>
            <w:vAlign w:val="center"/>
          </w:tcPr>
          <w:p w:rsidR="006E1BA8" w:rsidRPr="00D21820" w:rsidRDefault="004A0C40" w:rsidP="00A14CB2">
            <w:pPr>
              <w:jc w:val="center"/>
              <w:rPr>
                <w:sz w:val="18"/>
                <w:szCs w:val="18"/>
              </w:rPr>
            </w:pPr>
            <w:r w:rsidRPr="00D21820">
              <w:rPr>
                <w:rFonts w:hint="eastAsia"/>
                <w:sz w:val="18"/>
                <w:szCs w:val="18"/>
              </w:rPr>
              <w:t>200</w:t>
            </w:r>
          </w:p>
        </w:tc>
        <w:tc>
          <w:tcPr>
            <w:tcW w:w="1442" w:type="dxa"/>
            <w:vMerge/>
            <w:tcBorders>
              <w:top w:val="single" w:sz="4" w:space="0" w:color="auto"/>
              <w:bottom w:val="single" w:sz="4" w:space="0" w:color="auto"/>
            </w:tcBorders>
            <w:vAlign w:val="center"/>
          </w:tcPr>
          <w:p w:rsidR="006E1BA8" w:rsidRPr="00236800" w:rsidRDefault="006E1BA8" w:rsidP="00A14CB2">
            <w:pPr>
              <w:jc w:val="center"/>
              <w:rPr>
                <w:b/>
                <w:color w:val="FF0000"/>
                <w:sz w:val="18"/>
                <w:szCs w:val="18"/>
              </w:rPr>
            </w:pPr>
          </w:p>
        </w:tc>
      </w:tr>
      <w:tr w:rsidR="00FB43FB" w:rsidRPr="00236800">
        <w:trPr>
          <w:cantSplit/>
          <w:trHeight w:val="343"/>
          <w:jc w:val="center"/>
        </w:trPr>
        <w:tc>
          <w:tcPr>
            <w:tcW w:w="865" w:type="dxa"/>
            <w:tcBorders>
              <w:top w:val="single" w:sz="4" w:space="0" w:color="auto"/>
              <w:bottom w:val="single" w:sz="4" w:space="0" w:color="auto"/>
            </w:tcBorders>
            <w:vAlign w:val="center"/>
          </w:tcPr>
          <w:p w:rsidR="00FB43FB" w:rsidRPr="00D21820" w:rsidRDefault="00FB43FB" w:rsidP="00A14CB2">
            <w:pPr>
              <w:jc w:val="center"/>
              <w:rPr>
                <w:bCs/>
                <w:sz w:val="18"/>
                <w:szCs w:val="18"/>
              </w:rPr>
            </w:pPr>
            <w:r>
              <w:rPr>
                <w:rFonts w:hint="eastAsia"/>
                <w:bCs/>
                <w:sz w:val="18"/>
                <w:szCs w:val="18"/>
              </w:rPr>
              <w:t>4</w:t>
            </w:r>
          </w:p>
        </w:tc>
        <w:tc>
          <w:tcPr>
            <w:tcW w:w="1153" w:type="dxa"/>
            <w:tcBorders>
              <w:top w:val="single" w:sz="4" w:space="0" w:color="auto"/>
              <w:bottom w:val="single" w:sz="4" w:space="0" w:color="auto"/>
            </w:tcBorders>
            <w:vAlign w:val="center"/>
          </w:tcPr>
          <w:p w:rsidR="00FB43FB" w:rsidRPr="00CB4FFA" w:rsidRDefault="00FB43FB" w:rsidP="00E953A3">
            <w:pPr>
              <w:jc w:val="center"/>
              <w:rPr>
                <w:sz w:val="18"/>
                <w:szCs w:val="18"/>
              </w:rPr>
            </w:pPr>
            <w:r w:rsidRPr="00CB4FFA">
              <w:rPr>
                <w:rFonts w:hint="eastAsia"/>
                <w:sz w:val="18"/>
                <w:szCs w:val="18"/>
              </w:rPr>
              <w:t>挥发性有机物</w:t>
            </w:r>
          </w:p>
        </w:tc>
        <w:tc>
          <w:tcPr>
            <w:tcW w:w="1557" w:type="dxa"/>
            <w:tcBorders>
              <w:top w:val="single" w:sz="4" w:space="0" w:color="auto"/>
              <w:bottom w:val="single" w:sz="4" w:space="0" w:color="auto"/>
            </w:tcBorders>
            <w:vAlign w:val="center"/>
          </w:tcPr>
          <w:p w:rsidR="00FB43FB" w:rsidRPr="00CB4FFA" w:rsidRDefault="006A31D7" w:rsidP="006A31D7">
            <w:pPr>
              <w:jc w:val="center"/>
              <w:rPr>
                <w:sz w:val="18"/>
                <w:szCs w:val="18"/>
              </w:rPr>
            </w:pPr>
            <w:r>
              <w:rPr>
                <w:rFonts w:hint="eastAsia"/>
                <w:sz w:val="18"/>
                <w:szCs w:val="18"/>
              </w:rPr>
              <w:t>/</w:t>
            </w:r>
          </w:p>
        </w:tc>
        <w:tc>
          <w:tcPr>
            <w:tcW w:w="1557" w:type="dxa"/>
            <w:tcBorders>
              <w:top w:val="single" w:sz="4" w:space="0" w:color="auto"/>
              <w:bottom w:val="single" w:sz="4" w:space="0" w:color="auto"/>
            </w:tcBorders>
            <w:vAlign w:val="center"/>
          </w:tcPr>
          <w:p w:rsidR="00FB43FB" w:rsidRPr="00CB4FFA" w:rsidRDefault="006A31D7" w:rsidP="006A31D7">
            <w:pPr>
              <w:jc w:val="center"/>
              <w:rPr>
                <w:sz w:val="18"/>
                <w:szCs w:val="18"/>
              </w:rPr>
            </w:pPr>
            <w:r>
              <w:rPr>
                <w:rFonts w:hint="eastAsia"/>
                <w:sz w:val="18"/>
                <w:szCs w:val="18"/>
              </w:rPr>
              <w:t>/</w:t>
            </w:r>
          </w:p>
        </w:tc>
        <w:tc>
          <w:tcPr>
            <w:tcW w:w="1557" w:type="dxa"/>
            <w:tcBorders>
              <w:top w:val="single" w:sz="4" w:space="0" w:color="auto"/>
              <w:bottom w:val="single" w:sz="4" w:space="0" w:color="auto"/>
            </w:tcBorders>
            <w:vAlign w:val="center"/>
          </w:tcPr>
          <w:p w:rsidR="00FB43FB" w:rsidRPr="00CB4FFA" w:rsidRDefault="00FB43FB" w:rsidP="00E953A3">
            <w:pPr>
              <w:jc w:val="center"/>
              <w:rPr>
                <w:sz w:val="18"/>
                <w:szCs w:val="18"/>
              </w:rPr>
            </w:pPr>
            <w:r w:rsidRPr="00CB4FFA">
              <w:rPr>
                <w:rFonts w:hint="eastAsia"/>
                <w:sz w:val="18"/>
                <w:szCs w:val="18"/>
              </w:rPr>
              <w:t>0.6</w:t>
            </w:r>
            <w:r w:rsidRPr="00CB4FFA">
              <w:rPr>
                <w:rFonts w:hint="eastAsia"/>
                <w:sz w:val="18"/>
                <w:szCs w:val="18"/>
              </w:rPr>
              <w:t>（</w:t>
            </w:r>
            <w:r w:rsidRPr="00CB4FFA">
              <w:rPr>
                <w:rFonts w:hint="eastAsia"/>
                <w:sz w:val="18"/>
                <w:szCs w:val="18"/>
              </w:rPr>
              <w:t>8</w:t>
            </w:r>
            <w:r w:rsidRPr="00CB4FFA">
              <w:rPr>
                <w:rFonts w:hint="eastAsia"/>
                <w:sz w:val="18"/>
                <w:szCs w:val="18"/>
              </w:rPr>
              <w:t>小时均值）</w:t>
            </w:r>
          </w:p>
        </w:tc>
        <w:tc>
          <w:tcPr>
            <w:tcW w:w="1442" w:type="dxa"/>
            <w:tcBorders>
              <w:top w:val="single" w:sz="4" w:space="0" w:color="auto"/>
              <w:bottom w:val="single" w:sz="4" w:space="0" w:color="auto"/>
            </w:tcBorders>
            <w:vAlign w:val="center"/>
          </w:tcPr>
          <w:p w:rsidR="00FB43FB" w:rsidRPr="00CB4FFA" w:rsidRDefault="00FB43FB" w:rsidP="00E953A3">
            <w:pPr>
              <w:jc w:val="center"/>
              <w:rPr>
                <w:b/>
                <w:sz w:val="18"/>
                <w:szCs w:val="18"/>
              </w:rPr>
            </w:pPr>
            <w:r w:rsidRPr="00CB4FFA">
              <w:rPr>
                <w:sz w:val="18"/>
                <w:szCs w:val="18"/>
              </w:rPr>
              <w:t>GB/T18883-2002</w:t>
            </w:r>
            <w:r w:rsidRPr="00CB4FFA">
              <w:rPr>
                <w:rFonts w:hint="eastAsia"/>
                <w:sz w:val="18"/>
                <w:szCs w:val="18"/>
              </w:rPr>
              <w:t>室内空气质量标准</w:t>
            </w:r>
          </w:p>
        </w:tc>
      </w:tr>
      <w:tr w:rsidR="006A31D7" w:rsidRPr="00236800" w:rsidTr="00033E59">
        <w:trPr>
          <w:cantSplit/>
          <w:trHeight w:val="343"/>
          <w:jc w:val="center"/>
        </w:trPr>
        <w:tc>
          <w:tcPr>
            <w:tcW w:w="865" w:type="dxa"/>
            <w:tcBorders>
              <w:top w:val="single" w:sz="4" w:space="0" w:color="auto"/>
              <w:bottom w:val="single" w:sz="4" w:space="0" w:color="auto"/>
            </w:tcBorders>
            <w:vAlign w:val="center"/>
          </w:tcPr>
          <w:p w:rsidR="006A31D7" w:rsidRDefault="006A31D7" w:rsidP="00A14CB2">
            <w:pPr>
              <w:jc w:val="center"/>
              <w:rPr>
                <w:bCs/>
                <w:sz w:val="18"/>
                <w:szCs w:val="18"/>
              </w:rPr>
            </w:pPr>
            <w:r>
              <w:rPr>
                <w:rFonts w:hint="eastAsia"/>
                <w:bCs/>
                <w:sz w:val="18"/>
                <w:szCs w:val="18"/>
              </w:rPr>
              <w:t>5</w:t>
            </w:r>
          </w:p>
        </w:tc>
        <w:tc>
          <w:tcPr>
            <w:tcW w:w="1153" w:type="dxa"/>
            <w:tcBorders>
              <w:top w:val="single" w:sz="4" w:space="0" w:color="auto"/>
              <w:bottom w:val="single" w:sz="4" w:space="0" w:color="auto"/>
            </w:tcBorders>
            <w:vAlign w:val="center"/>
          </w:tcPr>
          <w:p w:rsidR="006A31D7" w:rsidRPr="00D21820" w:rsidRDefault="006A31D7" w:rsidP="00033E59">
            <w:pPr>
              <w:jc w:val="center"/>
              <w:rPr>
                <w:sz w:val="18"/>
                <w:szCs w:val="18"/>
              </w:rPr>
            </w:pPr>
            <w:r w:rsidRPr="00D21820">
              <w:rPr>
                <w:rFonts w:hint="eastAsia"/>
                <w:sz w:val="18"/>
                <w:szCs w:val="18"/>
              </w:rPr>
              <w:t>氨</w:t>
            </w:r>
          </w:p>
        </w:tc>
        <w:tc>
          <w:tcPr>
            <w:tcW w:w="1557" w:type="dxa"/>
            <w:tcBorders>
              <w:top w:val="single" w:sz="4" w:space="0" w:color="auto"/>
              <w:bottom w:val="single" w:sz="4" w:space="0" w:color="auto"/>
            </w:tcBorders>
            <w:vAlign w:val="center"/>
          </w:tcPr>
          <w:p w:rsidR="006A31D7" w:rsidRDefault="006A31D7" w:rsidP="00E953A3">
            <w:pPr>
              <w:jc w:val="center"/>
              <w:rPr>
                <w:sz w:val="18"/>
                <w:szCs w:val="18"/>
              </w:rPr>
            </w:pPr>
            <w:r>
              <w:rPr>
                <w:rFonts w:hint="eastAsia"/>
                <w:sz w:val="18"/>
                <w:szCs w:val="18"/>
              </w:rPr>
              <w:t>/</w:t>
            </w:r>
          </w:p>
        </w:tc>
        <w:tc>
          <w:tcPr>
            <w:tcW w:w="1557" w:type="dxa"/>
            <w:tcBorders>
              <w:top w:val="single" w:sz="4" w:space="0" w:color="auto"/>
              <w:bottom w:val="single" w:sz="4" w:space="0" w:color="auto"/>
            </w:tcBorders>
            <w:vAlign w:val="center"/>
          </w:tcPr>
          <w:p w:rsidR="006A31D7" w:rsidRDefault="006A31D7" w:rsidP="00E953A3">
            <w:pPr>
              <w:jc w:val="center"/>
              <w:rPr>
                <w:sz w:val="18"/>
                <w:szCs w:val="18"/>
              </w:rPr>
            </w:pPr>
            <w:r>
              <w:rPr>
                <w:rFonts w:hint="eastAsia"/>
                <w:sz w:val="18"/>
                <w:szCs w:val="18"/>
              </w:rPr>
              <w:t>/</w:t>
            </w:r>
          </w:p>
        </w:tc>
        <w:tc>
          <w:tcPr>
            <w:tcW w:w="1557" w:type="dxa"/>
            <w:tcBorders>
              <w:top w:val="single" w:sz="4" w:space="0" w:color="auto"/>
              <w:bottom w:val="single" w:sz="4" w:space="0" w:color="auto"/>
            </w:tcBorders>
            <w:vAlign w:val="center"/>
          </w:tcPr>
          <w:p w:rsidR="006A31D7" w:rsidRPr="00CB4FFA" w:rsidRDefault="006A31D7" w:rsidP="00E953A3">
            <w:pPr>
              <w:jc w:val="center"/>
              <w:rPr>
                <w:sz w:val="18"/>
                <w:szCs w:val="18"/>
              </w:rPr>
            </w:pPr>
            <w:r>
              <w:rPr>
                <w:rFonts w:hint="eastAsia"/>
                <w:sz w:val="18"/>
                <w:szCs w:val="18"/>
              </w:rPr>
              <w:t>0.20</w:t>
            </w:r>
          </w:p>
        </w:tc>
        <w:tc>
          <w:tcPr>
            <w:tcW w:w="1442" w:type="dxa"/>
            <w:vMerge w:val="restart"/>
            <w:tcBorders>
              <w:top w:val="single" w:sz="4" w:space="0" w:color="auto"/>
            </w:tcBorders>
            <w:vAlign w:val="center"/>
          </w:tcPr>
          <w:p w:rsidR="006A31D7" w:rsidRPr="00CB4FFA" w:rsidRDefault="006A31D7" w:rsidP="00E953A3">
            <w:pPr>
              <w:jc w:val="center"/>
              <w:rPr>
                <w:sz w:val="18"/>
                <w:szCs w:val="18"/>
              </w:rPr>
            </w:pPr>
            <w:r w:rsidRPr="00D21820">
              <w:rPr>
                <w:rFonts w:hint="eastAsia"/>
                <w:sz w:val="18"/>
                <w:szCs w:val="18"/>
              </w:rPr>
              <w:t>TJ36-79</w:t>
            </w:r>
          </w:p>
        </w:tc>
      </w:tr>
      <w:tr w:rsidR="006A31D7" w:rsidRPr="00236800" w:rsidTr="00304F32">
        <w:trPr>
          <w:cantSplit/>
          <w:trHeight w:val="343"/>
          <w:jc w:val="center"/>
        </w:trPr>
        <w:tc>
          <w:tcPr>
            <w:tcW w:w="865" w:type="dxa"/>
            <w:tcBorders>
              <w:top w:val="single" w:sz="4" w:space="0" w:color="auto"/>
              <w:bottom w:val="single" w:sz="4" w:space="0" w:color="auto"/>
            </w:tcBorders>
            <w:vAlign w:val="center"/>
          </w:tcPr>
          <w:p w:rsidR="006A31D7" w:rsidRDefault="006A31D7" w:rsidP="00A14CB2">
            <w:pPr>
              <w:jc w:val="center"/>
              <w:rPr>
                <w:bCs/>
                <w:sz w:val="18"/>
                <w:szCs w:val="18"/>
              </w:rPr>
            </w:pPr>
            <w:r>
              <w:rPr>
                <w:rFonts w:hint="eastAsia"/>
                <w:bCs/>
                <w:sz w:val="18"/>
                <w:szCs w:val="18"/>
              </w:rPr>
              <w:t>6</w:t>
            </w:r>
          </w:p>
        </w:tc>
        <w:tc>
          <w:tcPr>
            <w:tcW w:w="1153" w:type="dxa"/>
            <w:tcBorders>
              <w:top w:val="single" w:sz="4" w:space="0" w:color="auto"/>
              <w:bottom w:val="single" w:sz="4" w:space="0" w:color="auto"/>
            </w:tcBorders>
            <w:vAlign w:val="center"/>
          </w:tcPr>
          <w:p w:rsidR="006A31D7" w:rsidRPr="00D21820" w:rsidRDefault="006A31D7" w:rsidP="00033E59">
            <w:pPr>
              <w:jc w:val="center"/>
              <w:rPr>
                <w:sz w:val="18"/>
                <w:szCs w:val="18"/>
              </w:rPr>
            </w:pPr>
            <w:r w:rsidRPr="00D21820">
              <w:rPr>
                <w:rFonts w:hint="eastAsia"/>
                <w:sz w:val="18"/>
                <w:szCs w:val="18"/>
              </w:rPr>
              <w:t>甲醇</w:t>
            </w:r>
          </w:p>
        </w:tc>
        <w:tc>
          <w:tcPr>
            <w:tcW w:w="1557" w:type="dxa"/>
            <w:tcBorders>
              <w:top w:val="single" w:sz="4" w:space="0" w:color="auto"/>
              <w:bottom w:val="single" w:sz="4" w:space="0" w:color="auto"/>
            </w:tcBorders>
            <w:vAlign w:val="center"/>
          </w:tcPr>
          <w:p w:rsidR="006A31D7" w:rsidRDefault="006A31D7" w:rsidP="00E953A3">
            <w:pPr>
              <w:jc w:val="center"/>
              <w:rPr>
                <w:sz w:val="18"/>
                <w:szCs w:val="18"/>
              </w:rPr>
            </w:pPr>
            <w:r>
              <w:rPr>
                <w:rFonts w:hint="eastAsia"/>
                <w:sz w:val="18"/>
                <w:szCs w:val="18"/>
              </w:rPr>
              <w:t>/</w:t>
            </w:r>
          </w:p>
        </w:tc>
        <w:tc>
          <w:tcPr>
            <w:tcW w:w="1557" w:type="dxa"/>
            <w:tcBorders>
              <w:top w:val="single" w:sz="4" w:space="0" w:color="auto"/>
              <w:bottom w:val="single" w:sz="4" w:space="0" w:color="auto"/>
            </w:tcBorders>
            <w:vAlign w:val="center"/>
          </w:tcPr>
          <w:p w:rsidR="006A31D7" w:rsidRDefault="006A31D7" w:rsidP="006A31D7">
            <w:pPr>
              <w:jc w:val="center"/>
              <w:rPr>
                <w:sz w:val="18"/>
                <w:szCs w:val="18"/>
              </w:rPr>
            </w:pPr>
            <w:r>
              <w:rPr>
                <w:rFonts w:hint="eastAsia"/>
                <w:sz w:val="18"/>
                <w:szCs w:val="18"/>
              </w:rPr>
              <w:t>1.00</w:t>
            </w:r>
          </w:p>
        </w:tc>
        <w:tc>
          <w:tcPr>
            <w:tcW w:w="1557" w:type="dxa"/>
            <w:tcBorders>
              <w:top w:val="single" w:sz="4" w:space="0" w:color="auto"/>
              <w:bottom w:val="single" w:sz="4" w:space="0" w:color="auto"/>
            </w:tcBorders>
            <w:vAlign w:val="center"/>
          </w:tcPr>
          <w:p w:rsidR="006A31D7" w:rsidRPr="00CB4FFA" w:rsidRDefault="006A31D7" w:rsidP="00E953A3">
            <w:pPr>
              <w:jc w:val="center"/>
              <w:rPr>
                <w:sz w:val="18"/>
                <w:szCs w:val="18"/>
              </w:rPr>
            </w:pPr>
            <w:r>
              <w:rPr>
                <w:rFonts w:hint="eastAsia"/>
                <w:sz w:val="18"/>
                <w:szCs w:val="18"/>
              </w:rPr>
              <w:t>3.00</w:t>
            </w:r>
          </w:p>
        </w:tc>
        <w:tc>
          <w:tcPr>
            <w:tcW w:w="1442" w:type="dxa"/>
            <w:vMerge/>
            <w:vAlign w:val="center"/>
          </w:tcPr>
          <w:p w:rsidR="006A31D7" w:rsidRPr="00CB4FFA" w:rsidRDefault="006A31D7" w:rsidP="00E953A3">
            <w:pPr>
              <w:jc w:val="center"/>
              <w:rPr>
                <w:sz w:val="18"/>
                <w:szCs w:val="18"/>
              </w:rPr>
            </w:pPr>
          </w:p>
        </w:tc>
      </w:tr>
      <w:tr w:rsidR="007D7500" w:rsidRPr="00236800" w:rsidTr="00033E59">
        <w:trPr>
          <w:cantSplit/>
          <w:trHeight w:val="343"/>
          <w:jc w:val="center"/>
        </w:trPr>
        <w:tc>
          <w:tcPr>
            <w:tcW w:w="865" w:type="dxa"/>
            <w:tcBorders>
              <w:top w:val="single" w:sz="4" w:space="0" w:color="auto"/>
              <w:bottom w:val="single" w:sz="4" w:space="0" w:color="auto"/>
            </w:tcBorders>
            <w:vAlign w:val="center"/>
          </w:tcPr>
          <w:p w:rsidR="007D7500" w:rsidRPr="007D7500" w:rsidRDefault="007D7500" w:rsidP="00A14CB2">
            <w:pPr>
              <w:jc w:val="center"/>
              <w:rPr>
                <w:bCs/>
                <w:sz w:val="18"/>
                <w:szCs w:val="18"/>
              </w:rPr>
            </w:pPr>
            <w:r w:rsidRPr="007D7500">
              <w:rPr>
                <w:rFonts w:hint="eastAsia"/>
                <w:bCs/>
                <w:sz w:val="18"/>
                <w:szCs w:val="18"/>
              </w:rPr>
              <w:t>7</w:t>
            </w:r>
          </w:p>
        </w:tc>
        <w:tc>
          <w:tcPr>
            <w:tcW w:w="1153" w:type="dxa"/>
            <w:tcBorders>
              <w:top w:val="single" w:sz="4" w:space="0" w:color="auto"/>
              <w:bottom w:val="single" w:sz="4" w:space="0" w:color="auto"/>
            </w:tcBorders>
            <w:vAlign w:val="center"/>
          </w:tcPr>
          <w:p w:rsidR="007D7500" w:rsidRPr="007D7500" w:rsidRDefault="007D7500" w:rsidP="00033E59">
            <w:pPr>
              <w:jc w:val="center"/>
              <w:rPr>
                <w:sz w:val="18"/>
                <w:szCs w:val="18"/>
              </w:rPr>
            </w:pPr>
            <w:r w:rsidRPr="007D7500">
              <w:rPr>
                <w:rFonts w:hint="eastAsia"/>
                <w:sz w:val="18"/>
                <w:szCs w:val="18"/>
              </w:rPr>
              <w:t>乙醇</w:t>
            </w:r>
          </w:p>
        </w:tc>
        <w:tc>
          <w:tcPr>
            <w:tcW w:w="1557" w:type="dxa"/>
            <w:tcBorders>
              <w:top w:val="single" w:sz="4" w:space="0" w:color="auto"/>
              <w:bottom w:val="single" w:sz="4" w:space="0" w:color="auto"/>
            </w:tcBorders>
            <w:vAlign w:val="center"/>
          </w:tcPr>
          <w:p w:rsidR="007D7500" w:rsidRDefault="007D7500" w:rsidP="00E953A3">
            <w:pPr>
              <w:jc w:val="center"/>
              <w:rPr>
                <w:sz w:val="18"/>
                <w:szCs w:val="18"/>
              </w:rPr>
            </w:pPr>
          </w:p>
        </w:tc>
        <w:tc>
          <w:tcPr>
            <w:tcW w:w="1557" w:type="dxa"/>
            <w:tcBorders>
              <w:top w:val="single" w:sz="4" w:space="0" w:color="auto"/>
              <w:bottom w:val="single" w:sz="4" w:space="0" w:color="auto"/>
            </w:tcBorders>
            <w:vAlign w:val="center"/>
          </w:tcPr>
          <w:p w:rsidR="007D7500" w:rsidRPr="00A66E86" w:rsidRDefault="007D7500" w:rsidP="00AA4A7C">
            <w:pPr>
              <w:jc w:val="center"/>
              <w:rPr>
                <w:sz w:val="18"/>
                <w:szCs w:val="18"/>
              </w:rPr>
            </w:pPr>
            <w:r w:rsidRPr="00A66E86">
              <w:rPr>
                <w:rFonts w:hint="eastAsia"/>
                <w:sz w:val="18"/>
                <w:szCs w:val="18"/>
              </w:rPr>
              <w:t>5</w:t>
            </w:r>
          </w:p>
        </w:tc>
        <w:tc>
          <w:tcPr>
            <w:tcW w:w="1557" w:type="dxa"/>
            <w:tcBorders>
              <w:top w:val="single" w:sz="4" w:space="0" w:color="auto"/>
              <w:bottom w:val="single" w:sz="4" w:space="0" w:color="auto"/>
            </w:tcBorders>
            <w:vAlign w:val="center"/>
          </w:tcPr>
          <w:p w:rsidR="007D7500" w:rsidRPr="00A66E86" w:rsidRDefault="007D7500" w:rsidP="00AA4A7C">
            <w:pPr>
              <w:jc w:val="center"/>
              <w:rPr>
                <w:sz w:val="18"/>
                <w:szCs w:val="18"/>
              </w:rPr>
            </w:pPr>
            <w:r w:rsidRPr="00A66E86">
              <w:rPr>
                <w:rFonts w:hint="eastAsia"/>
                <w:sz w:val="18"/>
                <w:szCs w:val="18"/>
              </w:rPr>
              <w:t>5</w:t>
            </w:r>
          </w:p>
        </w:tc>
        <w:tc>
          <w:tcPr>
            <w:tcW w:w="1442" w:type="dxa"/>
            <w:tcBorders>
              <w:bottom w:val="single" w:sz="4" w:space="0" w:color="auto"/>
            </w:tcBorders>
            <w:vAlign w:val="center"/>
          </w:tcPr>
          <w:p w:rsidR="007D7500" w:rsidRPr="00A66E86" w:rsidRDefault="007D7500" w:rsidP="00AA4A7C">
            <w:pPr>
              <w:jc w:val="center"/>
              <w:rPr>
                <w:sz w:val="18"/>
                <w:szCs w:val="18"/>
              </w:rPr>
            </w:pPr>
            <w:r w:rsidRPr="00A66E86">
              <w:rPr>
                <w:rFonts w:hint="eastAsia"/>
                <w:sz w:val="18"/>
                <w:szCs w:val="18"/>
              </w:rPr>
              <w:t>前苏联</w:t>
            </w:r>
          </w:p>
        </w:tc>
      </w:tr>
    </w:tbl>
    <w:p w:rsidR="00021E86" w:rsidRDefault="00021E86" w:rsidP="00575660">
      <w:pPr>
        <w:spacing w:beforeLines="100" w:afterLines="50"/>
        <w:jc w:val="center"/>
        <w:rPr>
          <w:b/>
          <w:sz w:val="24"/>
          <w:szCs w:val="21"/>
        </w:rPr>
      </w:pPr>
    </w:p>
    <w:p w:rsidR="00021E86" w:rsidRDefault="00021E86" w:rsidP="00575660">
      <w:pPr>
        <w:spacing w:beforeLines="100" w:afterLines="50"/>
        <w:jc w:val="center"/>
        <w:rPr>
          <w:b/>
          <w:sz w:val="24"/>
          <w:szCs w:val="21"/>
        </w:rPr>
      </w:pPr>
    </w:p>
    <w:p w:rsidR="00A14CB2" w:rsidRPr="00D21820" w:rsidRDefault="00A14CB2" w:rsidP="00575660">
      <w:pPr>
        <w:spacing w:beforeLines="100" w:afterLines="50"/>
        <w:jc w:val="center"/>
        <w:rPr>
          <w:b/>
          <w:sz w:val="24"/>
          <w:szCs w:val="21"/>
        </w:rPr>
      </w:pPr>
      <w:r w:rsidRPr="00D21820">
        <w:rPr>
          <w:rFonts w:hint="eastAsia"/>
          <w:b/>
          <w:sz w:val="24"/>
          <w:szCs w:val="21"/>
        </w:rPr>
        <w:lastRenderedPageBreak/>
        <w:t>表</w:t>
      </w:r>
      <w:r w:rsidR="001306A1" w:rsidRPr="00D21820">
        <w:rPr>
          <w:rFonts w:hint="eastAsia"/>
          <w:b/>
          <w:sz w:val="24"/>
          <w:szCs w:val="21"/>
        </w:rPr>
        <w:t>1.</w:t>
      </w:r>
      <w:r w:rsidR="00A80FDA">
        <w:rPr>
          <w:rFonts w:hint="eastAsia"/>
          <w:b/>
          <w:sz w:val="24"/>
          <w:szCs w:val="21"/>
        </w:rPr>
        <w:t>5</w:t>
      </w:r>
      <w:r w:rsidR="001306A1" w:rsidRPr="00D21820">
        <w:rPr>
          <w:rFonts w:hint="eastAsia"/>
          <w:b/>
          <w:sz w:val="24"/>
          <w:szCs w:val="21"/>
        </w:rPr>
        <w:t>-3</w:t>
      </w:r>
      <w:r w:rsidRPr="00D21820">
        <w:rPr>
          <w:rFonts w:hint="eastAsia"/>
          <w:b/>
          <w:sz w:val="24"/>
          <w:szCs w:val="21"/>
        </w:rPr>
        <w:t xml:space="preserve">　</w:t>
      </w:r>
      <w:r w:rsidR="006A31D7" w:rsidRPr="006A31D7">
        <w:rPr>
          <w:b/>
          <w:sz w:val="24"/>
          <w:szCs w:val="21"/>
        </w:rPr>
        <w:t>工作场所有害因素职业接触限值</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660"/>
        <w:gridCol w:w="1418"/>
        <w:gridCol w:w="2421"/>
        <w:gridCol w:w="2422"/>
        <w:gridCol w:w="1248"/>
      </w:tblGrid>
      <w:tr w:rsidR="006A31D7" w:rsidRPr="00D21820" w:rsidTr="006A31D7">
        <w:trPr>
          <w:cantSplit/>
          <w:trHeight w:val="510"/>
          <w:jc w:val="center"/>
        </w:trPr>
        <w:tc>
          <w:tcPr>
            <w:tcW w:w="660" w:type="dxa"/>
            <w:tcBorders>
              <w:top w:val="single" w:sz="4" w:space="0" w:color="auto"/>
              <w:bottom w:val="single" w:sz="4" w:space="0" w:color="auto"/>
            </w:tcBorders>
            <w:vAlign w:val="center"/>
          </w:tcPr>
          <w:p w:rsidR="006A31D7" w:rsidRPr="00D21820" w:rsidRDefault="006A31D7" w:rsidP="00A14CB2">
            <w:pPr>
              <w:jc w:val="center"/>
              <w:rPr>
                <w:sz w:val="18"/>
                <w:szCs w:val="18"/>
              </w:rPr>
            </w:pPr>
            <w:r w:rsidRPr="00D21820">
              <w:rPr>
                <w:sz w:val="18"/>
                <w:szCs w:val="18"/>
              </w:rPr>
              <w:t>序号</w:t>
            </w:r>
          </w:p>
        </w:tc>
        <w:tc>
          <w:tcPr>
            <w:tcW w:w="1418" w:type="dxa"/>
            <w:tcBorders>
              <w:top w:val="single" w:sz="4" w:space="0" w:color="auto"/>
              <w:bottom w:val="single" w:sz="4" w:space="0" w:color="auto"/>
            </w:tcBorders>
            <w:vAlign w:val="center"/>
          </w:tcPr>
          <w:p w:rsidR="006A31D7" w:rsidRPr="00D21820" w:rsidRDefault="006A31D7" w:rsidP="00A14CB2">
            <w:pPr>
              <w:jc w:val="center"/>
              <w:rPr>
                <w:sz w:val="18"/>
                <w:szCs w:val="18"/>
              </w:rPr>
            </w:pPr>
            <w:r w:rsidRPr="00D21820">
              <w:rPr>
                <w:sz w:val="18"/>
                <w:szCs w:val="18"/>
              </w:rPr>
              <w:t>污染物</w:t>
            </w:r>
          </w:p>
        </w:tc>
        <w:tc>
          <w:tcPr>
            <w:tcW w:w="2421" w:type="dxa"/>
            <w:tcBorders>
              <w:top w:val="single" w:sz="4" w:space="0" w:color="auto"/>
              <w:bottom w:val="single" w:sz="4" w:space="0" w:color="auto"/>
            </w:tcBorders>
            <w:vAlign w:val="center"/>
          </w:tcPr>
          <w:p w:rsidR="006A31D7" w:rsidRPr="00D21820" w:rsidRDefault="006A31D7" w:rsidP="006A31D7">
            <w:pPr>
              <w:jc w:val="center"/>
              <w:rPr>
                <w:sz w:val="18"/>
                <w:szCs w:val="18"/>
              </w:rPr>
            </w:pPr>
            <w:r w:rsidRPr="006A31D7">
              <w:rPr>
                <w:sz w:val="18"/>
                <w:szCs w:val="18"/>
              </w:rPr>
              <w:t>时间加权平均容许浓度</w:t>
            </w:r>
            <w:r w:rsidRPr="006A31D7">
              <w:rPr>
                <w:rFonts w:hint="eastAsia"/>
                <w:sz w:val="18"/>
                <w:szCs w:val="18"/>
              </w:rPr>
              <w:t>（</w:t>
            </w:r>
            <w:r w:rsidRPr="006A31D7">
              <w:rPr>
                <w:sz w:val="18"/>
                <w:szCs w:val="18"/>
              </w:rPr>
              <w:t>PC-TWA</w:t>
            </w:r>
            <w:r w:rsidRPr="006A31D7">
              <w:rPr>
                <w:rFonts w:hint="eastAsia"/>
                <w:sz w:val="18"/>
                <w:szCs w:val="18"/>
              </w:rPr>
              <w:t>）</w:t>
            </w:r>
            <w:r w:rsidRPr="00D21820">
              <w:rPr>
                <w:sz w:val="18"/>
                <w:szCs w:val="18"/>
              </w:rPr>
              <w:t>（</w:t>
            </w:r>
            <w:r w:rsidRPr="00D21820">
              <w:rPr>
                <w:sz w:val="18"/>
                <w:szCs w:val="18"/>
              </w:rPr>
              <w:t>mg/m</w:t>
            </w:r>
            <w:r w:rsidRPr="00D21820">
              <w:rPr>
                <w:sz w:val="18"/>
                <w:szCs w:val="18"/>
                <w:vertAlign w:val="superscript"/>
              </w:rPr>
              <w:t>3</w:t>
            </w:r>
            <w:r w:rsidRPr="00D21820">
              <w:rPr>
                <w:sz w:val="18"/>
                <w:szCs w:val="18"/>
              </w:rPr>
              <w:t>）</w:t>
            </w:r>
          </w:p>
        </w:tc>
        <w:tc>
          <w:tcPr>
            <w:tcW w:w="2422" w:type="dxa"/>
            <w:tcBorders>
              <w:top w:val="single" w:sz="4" w:space="0" w:color="auto"/>
              <w:bottom w:val="single" w:sz="4" w:space="0" w:color="auto"/>
            </w:tcBorders>
            <w:vAlign w:val="center"/>
          </w:tcPr>
          <w:p w:rsidR="006A31D7" w:rsidRPr="00D21820" w:rsidRDefault="006A31D7" w:rsidP="00A14CB2">
            <w:pPr>
              <w:ind w:left="-113" w:right="-113"/>
              <w:jc w:val="center"/>
              <w:rPr>
                <w:sz w:val="18"/>
                <w:szCs w:val="18"/>
              </w:rPr>
            </w:pPr>
            <w:r w:rsidRPr="006A31D7">
              <w:rPr>
                <w:sz w:val="18"/>
                <w:szCs w:val="18"/>
              </w:rPr>
              <w:t>短时间接触容许浓度</w:t>
            </w:r>
            <w:r w:rsidRPr="006A31D7">
              <w:rPr>
                <w:rFonts w:hint="eastAsia"/>
                <w:sz w:val="18"/>
                <w:szCs w:val="18"/>
              </w:rPr>
              <w:t>（</w:t>
            </w:r>
            <w:r w:rsidRPr="006A31D7">
              <w:rPr>
                <w:sz w:val="18"/>
                <w:szCs w:val="18"/>
              </w:rPr>
              <w:t>PC-STEL</w:t>
            </w:r>
            <w:r w:rsidRPr="006A31D7">
              <w:rPr>
                <w:rFonts w:hint="eastAsia"/>
                <w:sz w:val="18"/>
                <w:szCs w:val="18"/>
              </w:rPr>
              <w:t>）</w:t>
            </w:r>
            <w:r w:rsidRPr="00D21820">
              <w:rPr>
                <w:sz w:val="18"/>
                <w:szCs w:val="18"/>
              </w:rPr>
              <w:t>（</w:t>
            </w:r>
            <w:r w:rsidRPr="00D21820">
              <w:rPr>
                <w:sz w:val="18"/>
                <w:szCs w:val="18"/>
              </w:rPr>
              <w:t>mg/m</w:t>
            </w:r>
            <w:r w:rsidRPr="006A31D7">
              <w:rPr>
                <w:sz w:val="18"/>
                <w:szCs w:val="18"/>
              </w:rPr>
              <w:t>3</w:t>
            </w:r>
            <w:r w:rsidRPr="00D21820">
              <w:rPr>
                <w:sz w:val="18"/>
                <w:szCs w:val="18"/>
              </w:rPr>
              <w:t>）</w:t>
            </w:r>
          </w:p>
        </w:tc>
        <w:tc>
          <w:tcPr>
            <w:tcW w:w="1248" w:type="dxa"/>
            <w:tcBorders>
              <w:top w:val="single" w:sz="4" w:space="0" w:color="auto"/>
              <w:bottom w:val="single" w:sz="4" w:space="0" w:color="auto"/>
            </w:tcBorders>
            <w:vAlign w:val="center"/>
          </w:tcPr>
          <w:p w:rsidR="006A31D7" w:rsidRPr="00D21820" w:rsidRDefault="006A31D7" w:rsidP="00A14CB2">
            <w:pPr>
              <w:jc w:val="center"/>
              <w:rPr>
                <w:sz w:val="18"/>
                <w:szCs w:val="18"/>
              </w:rPr>
            </w:pPr>
            <w:r w:rsidRPr="00D21820">
              <w:rPr>
                <w:sz w:val="18"/>
                <w:szCs w:val="18"/>
              </w:rPr>
              <w:t>标准来源</w:t>
            </w:r>
          </w:p>
        </w:tc>
      </w:tr>
      <w:tr w:rsidR="006F27E1" w:rsidRPr="00D21820" w:rsidTr="00033E59">
        <w:trPr>
          <w:cantSplit/>
          <w:trHeight w:val="340"/>
          <w:jc w:val="center"/>
        </w:trPr>
        <w:tc>
          <w:tcPr>
            <w:tcW w:w="660" w:type="dxa"/>
            <w:tcBorders>
              <w:top w:val="single" w:sz="4" w:space="0" w:color="auto"/>
              <w:bottom w:val="single" w:sz="4" w:space="0" w:color="auto"/>
            </w:tcBorders>
            <w:vAlign w:val="center"/>
          </w:tcPr>
          <w:p w:rsidR="006F27E1" w:rsidRPr="00D21820" w:rsidRDefault="006F27E1" w:rsidP="00A14CB2">
            <w:pPr>
              <w:jc w:val="center"/>
              <w:rPr>
                <w:sz w:val="18"/>
                <w:szCs w:val="18"/>
              </w:rPr>
            </w:pPr>
            <w:r w:rsidRPr="00D21820">
              <w:rPr>
                <w:sz w:val="18"/>
                <w:szCs w:val="18"/>
              </w:rPr>
              <w:t>1</w:t>
            </w:r>
          </w:p>
        </w:tc>
        <w:tc>
          <w:tcPr>
            <w:tcW w:w="1418" w:type="dxa"/>
            <w:tcBorders>
              <w:top w:val="single" w:sz="4" w:space="0" w:color="auto"/>
              <w:bottom w:val="single" w:sz="4" w:space="0" w:color="auto"/>
            </w:tcBorders>
            <w:vAlign w:val="center"/>
          </w:tcPr>
          <w:p w:rsidR="006F27E1" w:rsidRPr="00D21820" w:rsidRDefault="006F27E1" w:rsidP="00A14CB2">
            <w:pPr>
              <w:jc w:val="center"/>
              <w:rPr>
                <w:sz w:val="18"/>
                <w:szCs w:val="18"/>
              </w:rPr>
            </w:pPr>
            <w:r w:rsidRPr="00D21820">
              <w:rPr>
                <w:rFonts w:hint="eastAsia"/>
                <w:sz w:val="18"/>
                <w:szCs w:val="18"/>
              </w:rPr>
              <w:t>氨</w:t>
            </w:r>
          </w:p>
        </w:tc>
        <w:tc>
          <w:tcPr>
            <w:tcW w:w="2421" w:type="dxa"/>
            <w:tcBorders>
              <w:top w:val="single" w:sz="4" w:space="0" w:color="auto"/>
              <w:bottom w:val="single" w:sz="4" w:space="0" w:color="auto"/>
            </w:tcBorders>
            <w:vAlign w:val="center"/>
          </w:tcPr>
          <w:p w:rsidR="006F27E1" w:rsidRPr="00D21820" w:rsidRDefault="006F27E1" w:rsidP="006A31D7">
            <w:pPr>
              <w:jc w:val="center"/>
              <w:rPr>
                <w:sz w:val="18"/>
                <w:szCs w:val="18"/>
              </w:rPr>
            </w:pPr>
            <w:r>
              <w:rPr>
                <w:rFonts w:hint="eastAsia"/>
                <w:sz w:val="18"/>
                <w:szCs w:val="18"/>
              </w:rPr>
              <w:t>20</w:t>
            </w:r>
          </w:p>
        </w:tc>
        <w:tc>
          <w:tcPr>
            <w:tcW w:w="2422" w:type="dxa"/>
            <w:tcBorders>
              <w:top w:val="single" w:sz="4" w:space="0" w:color="auto"/>
              <w:bottom w:val="single" w:sz="4" w:space="0" w:color="auto"/>
            </w:tcBorders>
            <w:vAlign w:val="center"/>
          </w:tcPr>
          <w:p w:rsidR="006F27E1" w:rsidRPr="00D21820" w:rsidRDefault="006F27E1" w:rsidP="00A14CB2">
            <w:pPr>
              <w:jc w:val="center"/>
              <w:rPr>
                <w:sz w:val="18"/>
                <w:szCs w:val="18"/>
              </w:rPr>
            </w:pPr>
            <w:r w:rsidRPr="00D21820">
              <w:rPr>
                <w:rFonts w:hint="eastAsia"/>
                <w:sz w:val="18"/>
                <w:szCs w:val="18"/>
              </w:rPr>
              <w:t>30</w:t>
            </w:r>
          </w:p>
        </w:tc>
        <w:tc>
          <w:tcPr>
            <w:tcW w:w="1248" w:type="dxa"/>
            <w:vMerge w:val="restart"/>
            <w:tcBorders>
              <w:top w:val="single" w:sz="4" w:space="0" w:color="auto"/>
            </w:tcBorders>
            <w:vAlign w:val="center"/>
          </w:tcPr>
          <w:p w:rsidR="006F27E1" w:rsidRPr="00D21820" w:rsidRDefault="006F27E1" w:rsidP="00112DF7">
            <w:pPr>
              <w:jc w:val="center"/>
              <w:rPr>
                <w:sz w:val="18"/>
                <w:szCs w:val="18"/>
              </w:rPr>
            </w:pPr>
            <w:r w:rsidRPr="00112DF7">
              <w:rPr>
                <w:sz w:val="18"/>
                <w:szCs w:val="18"/>
              </w:rPr>
              <w:t>GBZ 2.1-2007</w:t>
            </w:r>
          </w:p>
        </w:tc>
      </w:tr>
      <w:tr w:rsidR="006F27E1" w:rsidRPr="00D21820" w:rsidTr="00033E59">
        <w:trPr>
          <w:cantSplit/>
          <w:trHeight w:val="340"/>
          <w:jc w:val="center"/>
        </w:trPr>
        <w:tc>
          <w:tcPr>
            <w:tcW w:w="660" w:type="dxa"/>
            <w:tcBorders>
              <w:top w:val="single" w:sz="4" w:space="0" w:color="auto"/>
              <w:bottom w:val="single" w:sz="4" w:space="0" w:color="auto"/>
            </w:tcBorders>
            <w:vAlign w:val="center"/>
          </w:tcPr>
          <w:p w:rsidR="006F27E1" w:rsidRPr="00D21820" w:rsidRDefault="006F27E1" w:rsidP="00A14CB2">
            <w:pPr>
              <w:jc w:val="center"/>
              <w:rPr>
                <w:sz w:val="18"/>
                <w:szCs w:val="18"/>
              </w:rPr>
            </w:pPr>
            <w:r w:rsidRPr="00D21820">
              <w:rPr>
                <w:sz w:val="18"/>
                <w:szCs w:val="18"/>
              </w:rPr>
              <w:t>2</w:t>
            </w:r>
          </w:p>
        </w:tc>
        <w:tc>
          <w:tcPr>
            <w:tcW w:w="1418" w:type="dxa"/>
            <w:tcBorders>
              <w:top w:val="single" w:sz="4" w:space="0" w:color="auto"/>
              <w:bottom w:val="single" w:sz="4" w:space="0" w:color="auto"/>
            </w:tcBorders>
            <w:vAlign w:val="center"/>
          </w:tcPr>
          <w:p w:rsidR="006F27E1" w:rsidRPr="00D21820" w:rsidRDefault="006F27E1" w:rsidP="00A14CB2">
            <w:pPr>
              <w:jc w:val="center"/>
              <w:rPr>
                <w:sz w:val="18"/>
                <w:szCs w:val="18"/>
              </w:rPr>
            </w:pPr>
            <w:r w:rsidRPr="00D21820">
              <w:rPr>
                <w:rFonts w:hint="eastAsia"/>
                <w:sz w:val="18"/>
                <w:szCs w:val="18"/>
              </w:rPr>
              <w:t>甲醇</w:t>
            </w:r>
          </w:p>
        </w:tc>
        <w:tc>
          <w:tcPr>
            <w:tcW w:w="2421" w:type="dxa"/>
            <w:tcBorders>
              <w:top w:val="single" w:sz="4" w:space="0" w:color="auto"/>
              <w:bottom w:val="single" w:sz="4" w:space="0" w:color="auto"/>
            </w:tcBorders>
            <w:vAlign w:val="center"/>
          </w:tcPr>
          <w:p w:rsidR="006F27E1" w:rsidRPr="006A31D7" w:rsidRDefault="006F27E1" w:rsidP="006A31D7">
            <w:pPr>
              <w:jc w:val="center"/>
              <w:rPr>
                <w:sz w:val="18"/>
                <w:szCs w:val="18"/>
              </w:rPr>
            </w:pPr>
            <w:r w:rsidRPr="006A31D7">
              <w:rPr>
                <w:rFonts w:hint="eastAsia"/>
                <w:sz w:val="18"/>
                <w:szCs w:val="18"/>
              </w:rPr>
              <w:t>25</w:t>
            </w:r>
          </w:p>
        </w:tc>
        <w:tc>
          <w:tcPr>
            <w:tcW w:w="2422" w:type="dxa"/>
            <w:tcBorders>
              <w:top w:val="single" w:sz="4" w:space="0" w:color="auto"/>
              <w:bottom w:val="single" w:sz="4" w:space="0" w:color="auto"/>
            </w:tcBorders>
            <w:vAlign w:val="center"/>
          </w:tcPr>
          <w:p w:rsidR="006F27E1" w:rsidRPr="006A31D7" w:rsidRDefault="006F27E1" w:rsidP="00A14CB2">
            <w:pPr>
              <w:jc w:val="center"/>
              <w:rPr>
                <w:sz w:val="18"/>
                <w:szCs w:val="18"/>
              </w:rPr>
            </w:pPr>
            <w:r w:rsidRPr="006A31D7">
              <w:rPr>
                <w:rFonts w:hint="eastAsia"/>
                <w:sz w:val="18"/>
                <w:szCs w:val="18"/>
              </w:rPr>
              <w:t>50</w:t>
            </w:r>
          </w:p>
        </w:tc>
        <w:tc>
          <w:tcPr>
            <w:tcW w:w="1248" w:type="dxa"/>
            <w:vMerge/>
            <w:vAlign w:val="center"/>
          </w:tcPr>
          <w:p w:rsidR="006F27E1" w:rsidRPr="00D21820" w:rsidRDefault="006F27E1" w:rsidP="00A14CB2">
            <w:pPr>
              <w:jc w:val="center"/>
              <w:rPr>
                <w:sz w:val="18"/>
                <w:szCs w:val="18"/>
              </w:rPr>
            </w:pPr>
          </w:p>
        </w:tc>
      </w:tr>
      <w:tr w:rsidR="006F27E1" w:rsidRPr="00D21820" w:rsidTr="00304F32">
        <w:trPr>
          <w:cantSplit/>
          <w:trHeight w:val="340"/>
          <w:jc w:val="center"/>
        </w:trPr>
        <w:tc>
          <w:tcPr>
            <w:tcW w:w="660" w:type="dxa"/>
            <w:tcBorders>
              <w:top w:val="single" w:sz="4" w:space="0" w:color="auto"/>
              <w:bottom w:val="single" w:sz="4" w:space="0" w:color="auto"/>
            </w:tcBorders>
            <w:vAlign w:val="center"/>
          </w:tcPr>
          <w:p w:rsidR="006F27E1" w:rsidRPr="00D21820" w:rsidRDefault="006F27E1" w:rsidP="00A14CB2">
            <w:pPr>
              <w:jc w:val="center"/>
              <w:rPr>
                <w:sz w:val="18"/>
                <w:szCs w:val="18"/>
              </w:rPr>
            </w:pPr>
            <w:r>
              <w:rPr>
                <w:rFonts w:hint="eastAsia"/>
                <w:sz w:val="18"/>
                <w:szCs w:val="18"/>
              </w:rPr>
              <w:t>3</w:t>
            </w:r>
          </w:p>
        </w:tc>
        <w:tc>
          <w:tcPr>
            <w:tcW w:w="1418" w:type="dxa"/>
            <w:tcBorders>
              <w:top w:val="single" w:sz="4" w:space="0" w:color="auto"/>
              <w:bottom w:val="single" w:sz="4" w:space="0" w:color="auto"/>
            </w:tcBorders>
            <w:vAlign w:val="center"/>
          </w:tcPr>
          <w:p w:rsidR="006F27E1" w:rsidRPr="00D21820" w:rsidRDefault="006F27E1" w:rsidP="006F27E1">
            <w:pPr>
              <w:jc w:val="center"/>
              <w:rPr>
                <w:sz w:val="18"/>
                <w:szCs w:val="18"/>
              </w:rPr>
            </w:pPr>
            <w:r>
              <w:rPr>
                <w:rFonts w:hint="eastAsia"/>
                <w:sz w:val="18"/>
                <w:szCs w:val="18"/>
              </w:rPr>
              <w:t>乙酸乙酯</w:t>
            </w:r>
          </w:p>
        </w:tc>
        <w:tc>
          <w:tcPr>
            <w:tcW w:w="2421" w:type="dxa"/>
            <w:tcBorders>
              <w:top w:val="single" w:sz="4" w:space="0" w:color="auto"/>
              <w:bottom w:val="single" w:sz="4" w:space="0" w:color="auto"/>
            </w:tcBorders>
            <w:vAlign w:val="center"/>
          </w:tcPr>
          <w:p w:rsidR="006F27E1" w:rsidRPr="006F27E1" w:rsidRDefault="006F27E1" w:rsidP="00A14CB2">
            <w:pPr>
              <w:jc w:val="center"/>
              <w:rPr>
                <w:sz w:val="18"/>
                <w:szCs w:val="18"/>
              </w:rPr>
            </w:pPr>
            <w:r w:rsidRPr="006F27E1">
              <w:rPr>
                <w:rFonts w:hint="eastAsia"/>
                <w:sz w:val="18"/>
                <w:szCs w:val="18"/>
              </w:rPr>
              <w:t>200</w:t>
            </w:r>
          </w:p>
        </w:tc>
        <w:tc>
          <w:tcPr>
            <w:tcW w:w="2422" w:type="dxa"/>
            <w:tcBorders>
              <w:top w:val="single" w:sz="4" w:space="0" w:color="auto"/>
              <w:bottom w:val="single" w:sz="4" w:space="0" w:color="auto"/>
            </w:tcBorders>
            <w:vAlign w:val="center"/>
          </w:tcPr>
          <w:p w:rsidR="006F27E1" w:rsidRPr="006F27E1" w:rsidRDefault="006F27E1" w:rsidP="00A14CB2">
            <w:pPr>
              <w:jc w:val="center"/>
              <w:rPr>
                <w:sz w:val="18"/>
                <w:szCs w:val="18"/>
              </w:rPr>
            </w:pPr>
            <w:r w:rsidRPr="006F27E1">
              <w:rPr>
                <w:rFonts w:hint="eastAsia"/>
                <w:sz w:val="18"/>
                <w:szCs w:val="18"/>
              </w:rPr>
              <w:t>300</w:t>
            </w:r>
          </w:p>
        </w:tc>
        <w:tc>
          <w:tcPr>
            <w:tcW w:w="1248" w:type="dxa"/>
            <w:vMerge/>
            <w:vAlign w:val="center"/>
          </w:tcPr>
          <w:p w:rsidR="006F27E1" w:rsidRPr="00D21820" w:rsidRDefault="006F27E1" w:rsidP="00A14CB2">
            <w:pPr>
              <w:jc w:val="center"/>
              <w:rPr>
                <w:sz w:val="18"/>
                <w:szCs w:val="18"/>
              </w:rPr>
            </w:pPr>
          </w:p>
        </w:tc>
      </w:tr>
      <w:tr w:rsidR="006F27E1" w:rsidRPr="00D21820" w:rsidTr="00033E59">
        <w:trPr>
          <w:cantSplit/>
          <w:trHeight w:val="340"/>
          <w:jc w:val="center"/>
        </w:trPr>
        <w:tc>
          <w:tcPr>
            <w:tcW w:w="660" w:type="dxa"/>
            <w:tcBorders>
              <w:top w:val="single" w:sz="4" w:space="0" w:color="auto"/>
              <w:bottom w:val="single" w:sz="4" w:space="0" w:color="auto"/>
            </w:tcBorders>
            <w:vAlign w:val="center"/>
          </w:tcPr>
          <w:p w:rsidR="006F27E1" w:rsidRPr="006F27E1" w:rsidRDefault="006F27E1" w:rsidP="00A14CB2">
            <w:pPr>
              <w:jc w:val="center"/>
              <w:rPr>
                <w:sz w:val="18"/>
                <w:szCs w:val="18"/>
              </w:rPr>
            </w:pPr>
            <w:r w:rsidRPr="006F27E1">
              <w:rPr>
                <w:rFonts w:hint="eastAsia"/>
                <w:sz w:val="18"/>
                <w:szCs w:val="18"/>
              </w:rPr>
              <w:t>4</w:t>
            </w:r>
          </w:p>
        </w:tc>
        <w:tc>
          <w:tcPr>
            <w:tcW w:w="1418" w:type="dxa"/>
            <w:tcBorders>
              <w:top w:val="single" w:sz="4" w:space="0" w:color="auto"/>
              <w:bottom w:val="single" w:sz="4" w:space="0" w:color="auto"/>
            </w:tcBorders>
            <w:vAlign w:val="center"/>
          </w:tcPr>
          <w:p w:rsidR="006F27E1" w:rsidRPr="006F27E1" w:rsidRDefault="006F27E1" w:rsidP="00A14CB2">
            <w:pPr>
              <w:jc w:val="center"/>
              <w:rPr>
                <w:sz w:val="18"/>
                <w:szCs w:val="18"/>
              </w:rPr>
            </w:pPr>
            <w:r w:rsidRPr="006F27E1">
              <w:rPr>
                <w:rFonts w:hint="eastAsia"/>
                <w:sz w:val="18"/>
                <w:szCs w:val="18"/>
              </w:rPr>
              <w:t>乙醇</w:t>
            </w:r>
          </w:p>
        </w:tc>
        <w:tc>
          <w:tcPr>
            <w:tcW w:w="2421" w:type="dxa"/>
            <w:tcBorders>
              <w:top w:val="single" w:sz="4" w:space="0" w:color="auto"/>
              <w:bottom w:val="single" w:sz="4" w:space="0" w:color="auto"/>
            </w:tcBorders>
            <w:vAlign w:val="center"/>
          </w:tcPr>
          <w:p w:rsidR="006F27E1" w:rsidRPr="006F27E1" w:rsidRDefault="006F27E1" w:rsidP="00A14CB2">
            <w:pPr>
              <w:jc w:val="center"/>
              <w:rPr>
                <w:sz w:val="18"/>
                <w:szCs w:val="18"/>
              </w:rPr>
            </w:pPr>
            <w:r w:rsidRPr="006F27E1">
              <w:rPr>
                <w:rFonts w:hint="eastAsia"/>
                <w:sz w:val="18"/>
                <w:szCs w:val="18"/>
              </w:rPr>
              <w:t>/</w:t>
            </w:r>
          </w:p>
        </w:tc>
        <w:tc>
          <w:tcPr>
            <w:tcW w:w="2422" w:type="dxa"/>
            <w:tcBorders>
              <w:top w:val="single" w:sz="4" w:space="0" w:color="auto"/>
              <w:bottom w:val="single" w:sz="4" w:space="0" w:color="auto"/>
            </w:tcBorders>
            <w:vAlign w:val="center"/>
          </w:tcPr>
          <w:p w:rsidR="006F27E1" w:rsidRPr="006F27E1" w:rsidRDefault="006F27E1" w:rsidP="00A14CB2">
            <w:pPr>
              <w:jc w:val="center"/>
              <w:rPr>
                <w:sz w:val="18"/>
                <w:szCs w:val="18"/>
              </w:rPr>
            </w:pPr>
            <w:r w:rsidRPr="006F27E1">
              <w:rPr>
                <w:rFonts w:hint="eastAsia"/>
                <w:sz w:val="18"/>
                <w:szCs w:val="18"/>
              </w:rPr>
              <w:t>/</w:t>
            </w:r>
          </w:p>
        </w:tc>
        <w:tc>
          <w:tcPr>
            <w:tcW w:w="1248" w:type="dxa"/>
            <w:vMerge/>
            <w:tcBorders>
              <w:bottom w:val="single" w:sz="4" w:space="0" w:color="auto"/>
            </w:tcBorders>
            <w:vAlign w:val="center"/>
          </w:tcPr>
          <w:p w:rsidR="006F27E1" w:rsidRPr="00D21820" w:rsidRDefault="006F27E1" w:rsidP="00A14CB2">
            <w:pPr>
              <w:jc w:val="center"/>
              <w:rPr>
                <w:sz w:val="18"/>
                <w:szCs w:val="18"/>
              </w:rPr>
            </w:pPr>
          </w:p>
        </w:tc>
      </w:tr>
    </w:tbl>
    <w:p w:rsidR="00A14CB2" w:rsidRPr="00D21820" w:rsidRDefault="00A14CB2" w:rsidP="00575660">
      <w:pPr>
        <w:spacing w:beforeLines="100" w:afterLines="50"/>
        <w:jc w:val="center"/>
        <w:rPr>
          <w:b/>
        </w:rPr>
      </w:pPr>
      <w:r w:rsidRPr="00D21820">
        <w:rPr>
          <w:rFonts w:hint="eastAsia"/>
          <w:b/>
          <w:sz w:val="24"/>
          <w:szCs w:val="21"/>
        </w:rPr>
        <w:t>表</w:t>
      </w:r>
      <w:r w:rsidR="001306A1" w:rsidRPr="00D21820">
        <w:rPr>
          <w:rFonts w:hint="eastAsia"/>
          <w:b/>
          <w:sz w:val="24"/>
          <w:szCs w:val="21"/>
        </w:rPr>
        <w:t>1.</w:t>
      </w:r>
      <w:r w:rsidR="00A80FDA">
        <w:rPr>
          <w:rFonts w:hint="eastAsia"/>
          <w:b/>
          <w:sz w:val="24"/>
          <w:szCs w:val="21"/>
        </w:rPr>
        <w:t>5</w:t>
      </w:r>
      <w:r w:rsidR="001306A1" w:rsidRPr="00D21820">
        <w:rPr>
          <w:rFonts w:hint="eastAsia"/>
          <w:b/>
          <w:sz w:val="24"/>
          <w:szCs w:val="21"/>
        </w:rPr>
        <w:t>-4</w:t>
      </w:r>
      <w:r w:rsidRPr="00D21820">
        <w:rPr>
          <w:rFonts w:hint="eastAsia"/>
          <w:b/>
          <w:sz w:val="24"/>
          <w:szCs w:val="21"/>
        </w:rPr>
        <w:t xml:space="preserve">　</w:t>
      </w:r>
      <w:r w:rsidRPr="00D21820">
        <w:rPr>
          <w:rFonts w:hint="eastAsia"/>
          <w:b/>
          <w:sz w:val="24"/>
          <w:szCs w:val="21"/>
        </w:rPr>
        <w:t xml:space="preserve"> </w:t>
      </w:r>
      <w:r w:rsidR="00E44D12" w:rsidRPr="00D21820">
        <w:rPr>
          <w:rFonts w:hint="eastAsia"/>
          <w:b/>
          <w:sz w:val="24"/>
          <w:szCs w:val="21"/>
        </w:rPr>
        <w:t>声</w:t>
      </w:r>
      <w:r w:rsidRPr="00D21820">
        <w:rPr>
          <w:rFonts w:hint="eastAsia"/>
          <w:b/>
          <w:sz w:val="24"/>
          <w:szCs w:val="21"/>
        </w:rPr>
        <w:t>环境</w:t>
      </w:r>
      <w:r w:rsidR="00E44D12" w:rsidRPr="00D21820">
        <w:rPr>
          <w:rFonts w:hint="eastAsia"/>
          <w:b/>
          <w:sz w:val="24"/>
          <w:szCs w:val="21"/>
        </w:rPr>
        <w:t>质量</w:t>
      </w:r>
      <w:r w:rsidRPr="00D21820">
        <w:rPr>
          <w:rFonts w:hint="eastAsia"/>
          <w:b/>
          <w:sz w:val="24"/>
          <w:szCs w:val="21"/>
        </w:rPr>
        <w:t>标准</w:t>
      </w:r>
      <w:r w:rsidRPr="00D21820">
        <w:rPr>
          <w:rFonts w:hint="eastAsia"/>
          <w:b/>
          <w:sz w:val="24"/>
          <w:szCs w:val="24"/>
        </w:rPr>
        <w:t xml:space="preserve"> </w:t>
      </w:r>
      <w:r w:rsidRPr="00D21820">
        <w:rPr>
          <w:rFonts w:hint="eastAsia"/>
          <w:b/>
          <w:sz w:val="28"/>
        </w:rPr>
        <w:t xml:space="preserve"> </w:t>
      </w:r>
      <w:r w:rsidRPr="00D21820">
        <w:rPr>
          <w:rFonts w:hint="eastAsia"/>
          <w:b/>
          <w:sz w:val="18"/>
        </w:rPr>
        <w:t>L</w:t>
      </w:r>
      <w:r w:rsidRPr="00D21820">
        <w:rPr>
          <w:rFonts w:hint="eastAsia"/>
          <w:b/>
          <w:sz w:val="18"/>
          <w:vertAlign w:val="subscript"/>
        </w:rPr>
        <w:t>Aeq</w:t>
      </w:r>
      <w:r w:rsidRPr="00D21820">
        <w:rPr>
          <w:rFonts w:hint="eastAsia"/>
          <w:b/>
          <w:sz w:val="18"/>
        </w:rPr>
        <w:t>：</w:t>
      </w:r>
      <w:proofErr w:type="gramStart"/>
      <w:r w:rsidRPr="00D21820">
        <w:rPr>
          <w:rFonts w:hint="eastAsia"/>
          <w:b/>
          <w:sz w:val="18"/>
        </w:rPr>
        <w:t>dB</w:t>
      </w:r>
      <w:r w:rsidRPr="00D21820">
        <w:rPr>
          <w:b/>
          <w:sz w:val="18"/>
        </w:rPr>
        <w:t>(</w:t>
      </w:r>
      <w:proofErr w:type="gramEnd"/>
      <w:r w:rsidRPr="00D21820">
        <w:rPr>
          <w:b/>
          <w:sz w:val="18"/>
        </w:rPr>
        <w:t>A)</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1652"/>
        <w:gridCol w:w="1890"/>
        <w:gridCol w:w="1785"/>
        <w:gridCol w:w="2774"/>
      </w:tblGrid>
      <w:tr w:rsidR="00A14CB2" w:rsidRPr="00D21820">
        <w:trPr>
          <w:trHeight w:val="340"/>
          <w:jc w:val="center"/>
        </w:trPr>
        <w:tc>
          <w:tcPr>
            <w:tcW w:w="1652" w:type="dxa"/>
            <w:tcBorders>
              <w:top w:val="single" w:sz="4" w:space="0" w:color="auto"/>
              <w:bottom w:val="single" w:sz="4" w:space="0" w:color="auto"/>
            </w:tcBorders>
            <w:vAlign w:val="center"/>
          </w:tcPr>
          <w:p w:rsidR="00A14CB2" w:rsidRPr="00D21820" w:rsidRDefault="00A14CB2" w:rsidP="00A14CB2">
            <w:pPr>
              <w:ind w:left="-595" w:firstLine="567"/>
              <w:jc w:val="center"/>
              <w:rPr>
                <w:sz w:val="18"/>
                <w:szCs w:val="18"/>
              </w:rPr>
            </w:pPr>
            <w:r w:rsidRPr="00D21820">
              <w:rPr>
                <w:rFonts w:hint="eastAsia"/>
                <w:sz w:val="18"/>
                <w:szCs w:val="18"/>
              </w:rPr>
              <w:t>类别</w:t>
            </w:r>
          </w:p>
        </w:tc>
        <w:tc>
          <w:tcPr>
            <w:tcW w:w="1890" w:type="dxa"/>
            <w:tcBorders>
              <w:top w:val="single" w:sz="4" w:space="0" w:color="auto"/>
              <w:bottom w:val="single" w:sz="4" w:space="0" w:color="auto"/>
            </w:tcBorders>
            <w:vAlign w:val="center"/>
          </w:tcPr>
          <w:p w:rsidR="00A14CB2" w:rsidRPr="00D21820" w:rsidRDefault="00A14CB2" w:rsidP="00A14CB2">
            <w:pPr>
              <w:ind w:left="-595" w:firstLine="567"/>
              <w:jc w:val="center"/>
              <w:rPr>
                <w:sz w:val="18"/>
                <w:szCs w:val="18"/>
              </w:rPr>
            </w:pPr>
            <w:r w:rsidRPr="00D21820">
              <w:rPr>
                <w:rFonts w:hint="eastAsia"/>
                <w:sz w:val="18"/>
                <w:szCs w:val="18"/>
              </w:rPr>
              <w:t>昼间</w:t>
            </w:r>
          </w:p>
        </w:tc>
        <w:tc>
          <w:tcPr>
            <w:tcW w:w="1785" w:type="dxa"/>
            <w:tcBorders>
              <w:top w:val="single" w:sz="4" w:space="0" w:color="auto"/>
              <w:bottom w:val="single" w:sz="4" w:space="0" w:color="auto"/>
            </w:tcBorders>
            <w:vAlign w:val="center"/>
          </w:tcPr>
          <w:p w:rsidR="00A14CB2" w:rsidRPr="00D21820" w:rsidRDefault="00A14CB2" w:rsidP="00A14CB2">
            <w:pPr>
              <w:ind w:left="-595" w:firstLine="567"/>
              <w:jc w:val="center"/>
              <w:rPr>
                <w:sz w:val="18"/>
                <w:szCs w:val="18"/>
              </w:rPr>
            </w:pPr>
            <w:r w:rsidRPr="00D21820">
              <w:rPr>
                <w:rFonts w:hint="eastAsia"/>
                <w:sz w:val="18"/>
                <w:szCs w:val="18"/>
              </w:rPr>
              <w:t>夜间</w:t>
            </w:r>
          </w:p>
        </w:tc>
        <w:tc>
          <w:tcPr>
            <w:tcW w:w="2774" w:type="dxa"/>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rFonts w:hint="eastAsia"/>
                <w:sz w:val="18"/>
                <w:szCs w:val="18"/>
              </w:rPr>
              <w:t>标准来源</w:t>
            </w:r>
          </w:p>
        </w:tc>
      </w:tr>
      <w:tr w:rsidR="00AC78D9" w:rsidRPr="00D21820">
        <w:trPr>
          <w:trHeight w:val="340"/>
          <w:jc w:val="center"/>
        </w:trPr>
        <w:tc>
          <w:tcPr>
            <w:tcW w:w="1652" w:type="dxa"/>
            <w:tcBorders>
              <w:top w:val="single" w:sz="4" w:space="0" w:color="auto"/>
              <w:bottom w:val="single" w:sz="4" w:space="0" w:color="auto"/>
            </w:tcBorders>
            <w:vAlign w:val="center"/>
          </w:tcPr>
          <w:p w:rsidR="00AC78D9" w:rsidRPr="00D21820" w:rsidRDefault="00AC78D9" w:rsidP="00A14CB2">
            <w:pPr>
              <w:ind w:left="-595" w:firstLine="567"/>
              <w:jc w:val="center"/>
              <w:rPr>
                <w:sz w:val="18"/>
                <w:szCs w:val="18"/>
              </w:rPr>
            </w:pPr>
            <w:r w:rsidRPr="00D21820">
              <w:rPr>
                <w:rFonts w:hint="eastAsia"/>
                <w:sz w:val="18"/>
                <w:szCs w:val="18"/>
              </w:rPr>
              <w:t>3</w:t>
            </w:r>
            <w:r w:rsidRPr="00D21820">
              <w:rPr>
                <w:rFonts w:hint="eastAsia"/>
                <w:sz w:val="18"/>
                <w:szCs w:val="18"/>
              </w:rPr>
              <w:t>类</w:t>
            </w:r>
          </w:p>
        </w:tc>
        <w:tc>
          <w:tcPr>
            <w:tcW w:w="1890" w:type="dxa"/>
            <w:tcBorders>
              <w:top w:val="single" w:sz="4" w:space="0" w:color="auto"/>
              <w:bottom w:val="single" w:sz="4" w:space="0" w:color="auto"/>
            </w:tcBorders>
            <w:vAlign w:val="center"/>
          </w:tcPr>
          <w:p w:rsidR="00AC78D9" w:rsidRPr="00D21820" w:rsidRDefault="00AC78D9" w:rsidP="00A14CB2">
            <w:pPr>
              <w:ind w:left="-595" w:firstLine="567"/>
              <w:jc w:val="center"/>
              <w:rPr>
                <w:sz w:val="18"/>
                <w:szCs w:val="18"/>
              </w:rPr>
            </w:pPr>
            <w:r w:rsidRPr="00D21820">
              <w:rPr>
                <w:rFonts w:hint="eastAsia"/>
                <w:sz w:val="18"/>
                <w:szCs w:val="18"/>
              </w:rPr>
              <w:t>65</w:t>
            </w:r>
          </w:p>
        </w:tc>
        <w:tc>
          <w:tcPr>
            <w:tcW w:w="1785" w:type="dxa"/>
            <w:tcBorders>
              <w:top w:val="single" w:sz="4" w:space="0" w:color="auto"/>
              <w:bottom w:val="single" w:sz="4" w:space="0" w:color="auto"/>
            </w:tcBorders>
            <w:vAlign w:val="center"/>
          </w:tcPr>
          <w:p w:rsidR="00AC78D9" w:rsidRPr="00D21820" w:rsidRDefault="00AC78D9" w:rsidP="00A14CB2">
            <w:pPr>
              <w:ind w:left="-595" w:firstLine="567"/>
              <w:jc w:val="center"/>
              <w:rPr>
                <w:sz w:val="18"/>
                <w:szCs w:val="18"/>
              </w:rPr>
            </w:pPr>
            <w:r w:rsidRPr="00D21820">
              <w:rPr>
                <w:rFonts w:hint="eastAsia"/>
                <w:sz w:val="18"/>
                <w:szCs w:val="18"/>
              </w:rPr>
              <w:t>55</w:t>
            </w:r>
          </w:p>
        </w:tc>
        <w:tc>
          <w:tcPr>
            <w:tcW w:w="2774" w:type="dxa"/>
            <w:tcBorders>
              <w:top w:val="single" w:sz="4" w:space="0" w:color="auto"/>
              <w:bottom w:val="single" w:sz="4" w:space="0" w:color="auto"/>
            </w:tcBorders>
            <w:vAlign w:val="center"/>
          </w:tcPr>
          <w:p w:rsidR="00AC78D9" w:rsidRPr="00D21820" w:rsidRDefault="00AC78D9" w:rsidP="00A14CB2">
            <w:pPr>
              <w:jc w:val="center"/>
              <w:rPr>
                <w:sz w:val="18"/>
                <w:szCs w:val="18"/>
              </w:rPr>
            </w:pPr>
            <w:r w:rsidRPr="00D21820">
              <w:rPr>
                <w:sz w:val="18"/>
                <w:szCs w:val="18"/>
              </w:rPr>
              <w:t>GB</w:t>
            </w:r>
            <w:r w:rsidRPr="00D21820">
              <w:rPr>
                <w:rFonts w:hint="eastAsia"/>
                <w:sz w:val="18"/>
                <w:szCs w:val="18"/>
              </w:rPr>
              <w:t>3096</w:t>
            </w:r>
            <w:r w:rsidRPr="00D21820">
              <w:rPr>
                <w:sz w:val="18"/>
                <w:szCs w:val="18"/>
              </w:rPr>
              <w:t>-</w:t>
            </w:r>
            <w:r w:rsidRPr="00D21820">
              <w:rPr>
                <w:rFonts w:hint="eastAsia"/>
                <w:sz w:val="18"/>
                <w:szCs w:val="18"/>
              </w:rPr>
              <w:t>2008</w:t>
            </w:r>
          </w:p>
        </w:tc>
      </w:tr>
    </w:tbl>
    <w:p w:rsidR="00323FF7" w:rsidRPr="00323FF7" w:rsidRDefault="00323FF7" w:rsidP="00575660">
      <w:pPr>
        <w:spacing w:beforeLines="100" w:afterLines="50"/>
        <w:jc w:val="center"/>
        <w:rPr>
          <w:b/>
          <w:sz w:val="24"/>
          <w:szCs w:val="21"/>
        </w:rPr>
      </w:pPr>
      <w:r w:rsidRPr="00FB3208">
        <w:rPr>
          <w:rFonts w:hint="eastAsia"/>
          <w:b/>
          <w:sz w:val="24"/>
          <w:szCs w:val="21"/>
        </w:rPr>
        <w:t>表</w:t>
      </w:r>
      <w:r w:rsidRPr="00FB3208">
        <w:rPr>
          <w:rFonts w:hint="eastAsia"/>
          <w:b/>
          <w:sz w:val="24"/>
          <w:szCs w:val="21"/>
        </w:rPr>
        <w:t xml:space="preserve">1.5-5  </w:t>
      </w:r>
      <w:r w:rsidRPr="00FB3208">
        <w:rPr>
          <w:rFonts w:hint="eastAsia"/>
          <w:b/>
          <w:sz w:val="24"/>
          <w:szCs w:val="21"/>
        </w:rPr>
        <w:t>地表水环境质量标准</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851"/>
        <w:gridCol w:w="1701"/>
        <w:gridCol w:w="1985"/>
        <w:gridCol w:w="1985"/>
        <w:gridCol w:w="1588"/>
      </w:tblGrid>
      <w:tr w:rsidR="00323FF7" w:rsidRPr="00FB3208" w:rsidTr="00A67FE3">
        <w:trPr>
          <w:cantSplit/>
          <w:trHeight w:val="340"/>
          <w:jc w:val="center"/>
        </w:trPr>
        <w:tc>
          <w:tcPr>
            <w:tcW w:w="851" w:type="dxa"/>
            <w:vAlign w:val="center"/>
          </w:tcPr>
          <w:p w:rsidR="00323FF7" w:rsidRPr="00FB3208" w:rsidRDefault="00323FF7" w:rsidP="00A67FE3">
            <w:pPr>
              <w:jc w:val="center"/>
              <w:rPr>
                <w:sz w:val="18"/>
                <w:szCs w:val="18"/>
              </w:rPr>
            </w:pPr>
            <w:r w:rsidRPr="00FB3208">
              <w:rPr>
                <w:rFonts w:hint="eastAsia"/>
                <w:sz w:val="18"/>
                <w:szCs w:val="18"/>
              </w:rPr>
              <w:t>序号</w:t>
            </w:r>
          </w:p>
        </w:tc>
        <w:tc>
          <w:tcPr>
            <w:tcW w:w="1701" w:type="dxa"/>
            <w:vAlign w:val="center"/>
          </w:tcPr>
          <w:p w:rsidR="00323FF7" w:rsidRPr="00FB3208" w:rsidRDefault="00323FF7" w:rsidP="00A67FE3">
            <w:pPr>
              <w:jc w:val="center"/>
              <w:rPr>
                <w:sz w:val="18"/>
                <w:szCs w:val="18"/>
              </w:rPr>
            </w:pPr>
            <w:r w:rsidRPr="00FB3208">
              <w:rPr>
                <w:rFonts w:hint="eastAsia"/>
                <w:sz w:val="18"/>
                <w:szCs w:val="18"/>
              </w:rPr>
              <w:t>项</w:t>
            </w:r>
            <w:r w:rsidRPr="00FB3208">
              <w:rPr>
                <w:rFonts w:hint="eastAsia"/>
                <w:sz w:val="18"/>
                <w:szCs w:val="18"/>
              </w:rPr>
              <w:t xml:space="preserve">   </w:t>
            </w:r>
            <w:r w:rsidRPr="00FB3208">
              <w:rPr>
                <w:rFonts w:hint="eastAsia"/>
                <w:sz w:val="18"/>
                <w:szCs w:val="18"/>
              </w:rPr>
              <w:t>目</w:t>
            </w:r>
          </w:p>
        </w:tc>
        <w:tc>
          <w:tcPr>
            <w:tcW w:w="1985" w:type="dxa"/>
            <w:vAlign w:val="center"/>
          </w:tcPr>
          <w:p w:rsidR="00323FF7" w:rsidRPr="00FB3208" w:rsidRDefault="00323FF7" w:rsidP="00A67FE3">
            <w:pPr>
              <w:jc w:val="center"/>
              <w:rPr>
                <w:sz w:val="18"/>
                <w:szCs w:val="18"/>
              </w:rPr>
            </w:pPr>
            <w:r w:rsidRPr="00FB3208">
              <w:rPr>
                <w:rFonts w:hint="eastAsia"/>
                <w:sz w:val="18"/>
                <w:szCs w:val="18"/>
              </w:rPr>
              <w:t>浓度（</w:t>
            </w:r>
            <w:r w:rsidRPr="00FB3208">
              <w:rPr>
                <w:rFonts w:hint="eastAsia"/>
                <w:sz w:val="18"/>
                <w:szCs w:val="18"/>
              </w:rPr>
              <w:t>mg/L</w:t>
            </w:r>
            <w:r w:rsidRPr="00FB3208">
              <w:rPr>
                <w:rFonts w:hint="eastAsia"/>
                <w:sz w:val="18"/>
                <w:szCs w:val="18"/>
              </w:rPr>
              <w:t>）</w:t>
            </w:r>
            <w:r w:rsidRPr="00FB3208">
              <w:rPr>
                <w:rFonts w:hint="eastAsia"/>
                <w:sz w:val="18"/>
                <w:szCs w:val="18"/>
              </w:rPr>
              <w:t>II</w:t>
            </w:r>
            <w:r w:rsidRPr="00FB3208">
              <w:rPr>
                <w:rFonts w:hint="eastAsia"/>
                <w:sz w:val="18"/>
                <w:szCs w:val="18"/>
              </w:rPr>
              <w:t>类</w:t>
            </w:r>
          </w:p>
        </w:tc>
        <w:tc>
          <w:tcPr>
            <w:tcW w:w="1985" w:type="dxa"/>
            <w:vAlign w:val="center"/>
          </w:tcPr>
          <w:p w:rsidR="00323FF7" w:rsidRPr="00FB3208" w:rsidRDefault="00323FF7" w:rsidP="00A67FE3">
            <w:pPr>
              <w:jc w:val="center"/>
              <w:rPr>
                <w:sz w:val="18"/>
                <w:szCs w:val="18"/>
              </w:rPr>
            </w:pPr>
            <w:r w:rsidRPr="00FB3208">
              <w:rPr>
                <w:rFonts w:hint="eastAsia"/>
                <w:sz w:val="18"/>
                <w:szCs w:val="18"/>
              </w:rPr>
              <w:t>浓度（</w:t>
            </w:r>
            <w:r w:rsidRPr="00FB3208">
              <w:rPr>
                <w:rFonts w:hint="eastAsia"/>
                <w:sz w:val="18"/>
                <w:szCs w:val="18"/>
              </w:rPr>
              <w:t>mg/L</w:t>
            </w:r>
            <w:r w:rsidRPr="00FB3208">
              <w:rPr>
                <w:rFonts w:hint="eastAsia"/>
                <w:sz w:val="18"/>
                <w:szCs w:val="18"/>
              </w:rPr>
              <w:t>）</w:t>
            </w:r>
            <w:r w:rsidRPr="00FB3208">
              <w:rPr>
                <w:rFonts w:hint="eastAsia"/>
                <w:sz w:val="18"/>
                <w:szCs w:val="18"/>
              </w:rPr>
              <w:t>III</w:t>
            </w:r>
            <w:r w:rsidRPr="00FB3208">
              <w:rPr>
                <w:rFonts w:hint="eastAsia"/>
                <w:sz w:val="18"/>
                <w:szCs w:val="18"/>
              </w:rPr>
              <w:t>类</w:t>
            </w:r>
          </w:p>
        </w:tc>
        <w:tc>
          <w:tcPr>
            <w:tcW w:w="1588" w:type="dxa"/>
            <w:vAlign w:val="center"/>
          </w:tcPr>
          <w:p w:rsidR="00323FF7" w:rsidRPr="00FB3208" w:rsidRDefault="00323FF7" w:rsidP="00A67FE3">
            <w:pPr>
              <w:jc w:val="center"/>
              <w:rPr>
                <w:sz w:val="18"/>
                <w:szCs w:val="18"/>
              </w:rPr>
            </w:pPr>
            <w:r w:rsidRPr="00FB3208">
              <w:rPr>
                <w:rFonts w:hint="eastAsia"/>
                <w:sz w:val="18"/>
                <w:szCs w:val="18"/>
              </w:rPr>
              <w:t>标准来源</w:t>
            </w:r>
          </w:p>
        </w:tc>
      </w:tr>
      <w:tr w:rsidR="00323FF7" w:rsidRPr="00FB3208" w:rsidTr="00A67FE3">
        <w:trPr>
          <w:cantSplit/>
          <w:trHeight w:val="340"/>
          <w:jc w:val="center"/>
        </w:trPr>
        <w:tc>
          <w:tcPr>
            <w:tcW w:w="851" w:type="dxa"/>
            <w:vAlign w:val="center"/>
          </w:tcPr>
          <w:p w:rsidR="00323FF7" w:rsidRPr="00FB3208" w:rsidRDefault="00323FF7" w:rsidP="00A67FE3">
            <w:pPr>
              <w:jc w:val="center"/>
              <w:rPr>
                <w:sz w:val="18"/>
                <w:szCs w:val="18"/>
              </w:rPr>
            </w:pPr>
            <w:r w:rsidRPr="00FB3208">
              <w:rPr>
                <w:rFonts w:hint="eastAsia"/>
                <w:sz w:val="18"/>
                <w:szCs w:val="18"/>
              </w:rPr>
              <w:t>1</w:t>
            </w:r>
          </w:p>
        </w:tc>
        <w:tc>
          <w:tcPr>
            <w:tcW w:w="1701" w:type="dxa"/>
            <w:vAlign w:val="center"/>
          </w:tcPr>
          <w:p w:rsidR="00323FF7" w:rsidRPr="00FB3208" w:rsidRDefault="00323FF7" w:rsidP="00A67FE3">
            <w:pPr>
              <w:jc w:val="center"/>
              <w:rPr>
                <w:sz w:val="18"/>
                <w:szCs w:val="18"/>
              </w:rPr>
            </w:pPr>
            <w:r w:rsidRPr="00FB3208">
              <w:rPr>
                <w:rFonts w:hint="eastAsia"/>
                <w:sz w:val="18"/>
                <w:szCs w:val="18"/>
              </w:rPr>
              <w:t>p</w:t>
            </w:r>
            <w:r w:rsidRPr="00FB3208">
              <w:rPr>
                <w:sz w:val="18"/>
                <w:szCs w:val="18"/>
              </w:rPr>
              <w:t>H</w:t>
            </w:r>
            <w:r w:rsidRPr="00FB3208">
              <w:rPr>
                <w:rFonts w:hint="eastAsia"/>
                <w:sz w:val="18"/>
                <w:szCs w:val="18"/>
              </w:rPr>
              <w:t>值</w:t>
            </w:r>
          </w:p>
        </w:tc>
        <w:tc>
          <w:tcPr>
            <w:tcW w:w="1985" w:type="dxa"/>
            <w:vAlign w:val="center"/>
          </w:tcPr>
          <w:p w:rsidR="00323FF7" w:rsidRPr="00FB3208" w:rsidRDefault="00323FF7" w:rsidP="00A67FE3">
            <w:pPr>
              <w:jc w:val="center"/>
              <w:rPr>
                <w:sz w:val="18"/>
                <w:szCs w:val="18"/>
              </w:rPr>
            </w:pPr>
            <w:r w:rsidRPr="00FB3208">
              <w:rPr>
                <w:rFonts w:hint="eastAsia"/>
                <w:sz w:val="18"/>
                <w:szCs w:val="18"/>
              </w:rPr>
              <w:t>6-9</w:t>
            </w:r>
          </w:p>
        </w:tc>
        <w:tc>
          <w:tcPr>
            <w:tcW w:w="1985" w:type="dxa"/>
            <w:vAlign w:val="center"/>
          </w:tcPr>
          <w:p w:rsidR="00323FF7" w:rsidRPr="00FB3208" w:rsidRDefault="00323FF7" w:rsidP="00A67FE3">
            <w:pPr>
              <w:jc w:val="center"/>
              <w:rPr>
                <w:sz w:val="18"/>
                <w:szCs w:val="18"/>
              </w:rPr>
            </w:pPr>
            <w:r w:rsidRPr="00FB3208">
              <w:rPr>
                <w:rFonts w:hint="eastAsia"/>
                <w:sz w:val="18"/>
                <w:szCs w:val="18"/>
              </w:rPr>
              <w:t>6-9</w:t>
            </w:r>
          </w:p>
        </w:tc>
        <w:tc>
          <w:tcPr>
            <w:tcW w:w="1588" w:type="dxa"/>
            <w:vMerge w:val="restart"/>
            <w:vAlign w:val="center"/>
          </w:tcPr>
          <w:p w:rsidR="00323FF7" w:rsidRPr="00FB3208" w:rsidRDefault="00323FF7" w:rsidP="00A67FE3">
            <w:pPr>
              <w:jc w:val="center"/>
              <w:rPr>
                <w:sz w:val="18"/>
                <w:szCs w:val="18"/>
              </w:rPr>
            </w:pPr>
            <w:r w:rsidRPr="00FB3208">
              <w:rPr>
                <w:rFonts w:hint="eastAsia"/>
                <w:sz w:val="18"/>
                <w:szCs w:val="18"/>
              </w:rPr>
              <w:t xml:space="preserve">GB3838-2002  </w:t>
            </w:r>
          </w:p>
        </w:tc>
      </w:tr>
      <w:tr w:rsidR="00323FF7" w:rsidRPr="00FB3208" w:rsidTr="00A67FE3">
        <w:trPr>
          <w:cantSplit/>
          <w:trHeight w:val="340"/>
          <w:jc w:val="center"/>
        </w:trPr>
        <w:tc>
          <w:tcPr>
            <w:tcW w:w="851" w:type="dxa"/>
            <w:vAlign w:val="center"/>
          </w:tcPr>
          <w:p w:rsidR="00323FF7" w:rsidRPr="00FB3208" w:rsidRDefault="00323FF7" w:rsidP="00A67FE3">
            <w:pPr>
              <w:jc w:val="center"/>
              <w:rPr>
                <w:sz w:val="18"/>
                <w:szCs w:val="18"/>
              </w:rPr>
            </w:pPr>
            <w:r w:rsidRPr="00FB3208">
              <w:rPr>
                <w:rFonts w:hint="eastAsia"/>
                <w:sz w:val="18"/>
                <w:szCs w:val="18"/>
              </w:rPr>
              <w:t>2</w:t>
            </w:r>
          </w:p>
        </w:tc>
        <w:tc>
          <w:tcPr>
            <w:tcW w:w="1701" w:type="dxa"/>
            <w:vAlign w:val="center"/>
          </w:tcPr>
          <w:p w:rsidR="00323FF7" w:rsidRPr="00FB3208" w:rsidRDefault="00323FF7" w:rsidP="00A67FE3">
            <w:pPr>
              <w:jc w:val="center"/>
              <w:rPr>
                <w:sz w:val="18"/>
                <w:szCs w:val="18"/>
              </w:rPr>
            </w:pPr>
            <w:r w:rsidRPr="00FB3208">
              <w:rPr>
                <w:rFonts w:hint="eastAsia"/>
                <w:sz w:val="18"/>
                <w:szCs w:val="18"/>
              </w:rPr>
              <w:t>COD</w:t>
            </w:r>
          </w:p>
        </w:tc>
        <w:tc>
          <w:tcPr>
            <w:tcW w:w="1985" w:type="dxa"/>
            <w:vAlign w:val="center"/>
          </w:tcPr>
          <w:p w:rsidR="00323FF7" w:rsidRPr="00FB3208" w:rsidRDefault="00323FF7"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15</w:t>
            </w:r>
          </w:p>
        </w:tc>
        <w:tc>
          <w:tcPr>
            <w:tcW w:w="1985" w:type="dxa"/>
            <w:vAlign w:val="center"/>
          </w:tcPr>
          <w:p w:rsidR="00323FF7" w:rsidRPr="00FB3208" w:rsidRDefault="00323FF7"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20</w:t>
            </w:r>
          </w:p>
        </w:tc>
        <w:tc>
          <w:tcPr>
            <w:tcW w:w="1588" w:type="dxa"/>
            <w:vMerge/>
            <w:vAlign w:val="center"/>
          </w:tcPr>
          <w:p w:rsidR="00323FF7" w:rsidRPr="00FB3208" w:rsidRDefault="00323FF7"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3</w:t>
            </w:r>
          </w:p>
        </w:tc>
        <w:tc>
          <w:tcPr>
            <w:tcW w:w="1701" w:type="dxa"/>
            <w:vAlign w:val="center"/>
          </w:tcPr>
          <w:p w:rsidR="00695331" w:rsidRPr="00FB3208" w:rsidRDefault="00695331" w:rsidP="00695331">
            <w:pPr>
              <w:jc w:val="center"/>
              <w:rPr>
                <w:sz w:val="18"/>
                <w:szCs w:val="18"/>
              </w:rPr>
            </w:pPr>
            <w:r>
              <w:rPr>
                <w:rFonts w:hint="eastAsia"/>
                <w:sz w:val="18"/>
                <w:szCs w:val="18"/>
              </w:rPr>
              <w:t>BOD</w:t>
            </w:r>
            <w:r w:rsidRPr="00695331">
              <w:rPr>
                <w:rFonts w:hint="eastAsia"/>
                <w:sz w:val="18"/>
                <w:szCs w:val="18"/>
                <w:vertAlign w:val="subscript"/>
              </w:rPr>
              <w:t>5</w:t>
            </w:r>
          </w:p>
        </w:tc>
        <w:tc>
          <w:tcPr>
            <w:tcW w:w="1985" w:type="dxa"/>
            <w:vAlign w:val="center"/>
          </w:tcPr>
          <w:p w:rsidR="00695331" w:rsidRPr="00FB3208" w:rsidRDefault="00695331" w:rsidP="00695331">
            <w:pPr>
              <w:jc w:val="center"/>
              <w:rPr>
                <w:sz w:val="18"/>
                <w:szCs w:val="18"/>
                <w:lang w:val="en-GB"/>
              </w:rPr>
            </w:pPr>
            <w:r w:rsidRPr="00FB3208">
              <w:rPr>
                <w:rFonts w:hint="eastAsia"/>
                <w:sz w:val="18"/>
                <w:szCs w:val="18"/>
                <w:lang w:val="en-GB"/>
              </w:rPr>
              <w:t>≤</w:t>
            </w:r>
            <w:r>
              <w:rPr>
                <w:rFonts w:hint="eastAsia"/>
                <w:sz w:val="18"/>
                <w:szCs w:val="18"/>
                <w:lang w:val="en-GB"/>
              </w:rPr>
              <w:t>3</w:t>
            </w:r>
          </w:p>
        </w:tc>
        <w:tc>
          <w:tcPr>
            <w:tcW w:w="1985" w:type="dxa"/>
            <w:vAlign w:val="center"/>
          </w:tcPr>
          <w:p w:rsidR="00695331" w:rsidRPr="00FB3208" w:rsidRDefault="00695331" w:rsidP="00695331">
            <w:pPr>
              <w:jc w:val="center"/>
              <w:rPr>
                <w:sz w:val="18"/>
                <w:szCs w:val="18"/>
                <w:lang w:val="en-GB"/>
              </w:rPr>
            </w:pPr>
            <w:r w:rsidRPr="00FB3208">
              <w:rPr>
                <w:rFonts w:hint="eastAsia"/>
                <w:sz w:val="18"/>
                <w:szCs w:val="18"/>
                <w:lang w:val="en-GB"/>
              </w:rPr>
              <w:t>≤</w:t>
            </w:r>
            <w:r>
              <w:rPr>
                <w:rFonts w:hint="eastAsia"/>
                <w:sz w:val="18"/>
                <w:szCs w:val="18"/>
                <w:lang w:val="en-GB"/>
              </w:rPr>
              <w:t>4</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4</w:t>
            </w:r>
          </w:p>
        </w:tc>
        <w:tc>
          <w:tcPr>
            <w:tcW w:w="1701" w:type="dxa"/>
            <w:vAlign w:val="center"/>
          </w:tcPr>
          <w:p w:rsidR="00695331" w:rsidRPr="00FB3208" w:rsidRDefault="00695331" w:rsidP="00A67FE3">
            <w:pPr>
              <w:jc w:val="center"/>
              <w:rPr>
                <w:sz w:val="18"/>
                <w:szCs w:val="18"/>
              </w:rPr>
            </w:pPr>
            <w:r w:rsidRPr="00FB3208">
              <w:rPr>
                <w:rFonts w:hint="eastAsia"/>
                <w:sz w:val="18"/>
                <w:szCs w:val="18"/>
              </w:rPr>
              <w:t>氨氮</w:t>
            </w:r>
          </w:p>
        </w:tc>
        <w:tc>
          <w:tcPr>
            <w:tcW w:w="1985" w:type="dxa"/>
            <w:vAlign w:val="center"/>
          </w:tcPr>
          <w:p w:rsidR="00695331" w:rsidRPr="00FB3208" w:rsidRDefault="00695331"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0.5</w:t>
            </w:r>
          </w:p>
        </w:tc>
        <w:tc>
          <w:tcPr>
            <w:tcW w:w="1985" w:type="dxa"/>
            <w:vAlign w:val="center"/>
          </w:tcPr>
          <w:p w:rsidR="00695331" w:rsidRPr="00FB3208" w:rsidRDefault="00695331"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1.0</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5</w:t>
            </w:r>
          </w:p>
        </w:tc>
        <w:tc>
          <w:tcPr>
            <w:tcW w:w="1701" w:type="dxa"/>
            <w:vAlign w:val="center"/>
          </w:tcPr>
          <w:p w:rsidR="00695331" w:rsidRPr="00FB3208" w:rsidRDefault="00695331" w:rsidP="00A67FE3">
            <w:pPr>
              <w:jc w:val="center"/>
              <w:rPr>
                <w:sz w:val="18"/>
                <w:szCs w:val="18"/>
              </w:rPr>
            </w:pPr>
            <w:r w:rsidRPr="00FB3208">
              <w:rPr>
                <w:rFonts w:hint="eastAsia"/>
                <w:sz w:val="18"/>
              </w:rPr>
              <w:t>石油类</w:t>
            </w:r>
          </w:p>
        </w:tc>
        <w:tc>
          <w:tcPr>
            <w:tcW w:w="1985" w:type="dxa"/>
            <w:vAlign w:val="center"/>
          </w:tcPr>
          <w:p w:rsidR="00695331" w:rsidRPr="00FB3208" w:rsidRDefault="00695331"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0.05</w:t>
            </w:r>
          </w:p>
        </w:tc>
        <w:tc>
          <w:tcPr>
            <w:tcW w:w="1985" w:type="dxa"/>
            <w:vAlign w:val="center"/>
          </w:tcPr>
          <w:p w:rsidR="00695331" w:rsidRPr="00FB3208" w:rsidRDefault="00695331"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0.05</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6</w:t>
            </w:r>
          </w:p>
        </w:tc>
        <w:tc>
          <w:tcPr>
            <w:tcW w:w="1701" w:type="dxa"/>
            <w:vAlign w:val="center"/>
          </w:tcPr>
          <w:p w:rsidR="00695331" w:rsidRPr="00FB3208" w:rsidRDefault="00695331" w:rsidP="00A67FE3">
            <w:pPr>
              <w:jc w:val="center"/>
              <w:rPr>
                <w:sz w:val="18"/>
                <w:szCs w:val="18"/>
              </w:rPr>
            </w:pPr>
            <w:r w:rsidRPr="00FB3208">
              <w:rPr>
                <w:rFonts w:hint="eastAsia"/>
                <w:sz w:val="18"/>
                <w:szCs w:val="18"/>
              </w:rPr>
              <w:t>总磷</w:t>
            </w:r>
          </w:p>
        </w:tc>
        <w:tc>
          <w:tcPr>
            <w:tcW w:w="1985" w:type="dxa"/>
            <w:vAlign w:val="center"/>
          </w:tcPr>
          <w:p w:rsidR="00695331" w:rsidRPr="00FB3208" w:rsidRDefault="00695331"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0.1</w:t>
            </w:r>
          </w:p>
        </w:tc>
        <w:tc>
          <w:tcPr>
            <w:tcW w:w="1985" w:type="dxa"/>
            <w:vAlign w:val="center"/>
          </w:tcPr>
          <w:p w:rsidR="00695331" w:rsidRPr="00FB3208" w:rsidRDefault="00695331" w:rsidP="00A67FE3">
            <w:pPr>
              <w:jc w:val="center"/>
              <w:rPr>
                <w:sz w:val="18"/>
                <w:szCs w:val="18"/>
                <w:lang w:val="en-GB"/>
              </w:rPr>
            </w:pPr>
            <w:r w:rsidRPr="00FB3208">
              <w:rPr>
                <w:rFonts w:hint="eastAsia"/>
                <w:sz w:val="18"/>
                <w:szCs w:val="18"/>
                <w:lang w:val="en-GB"/>
              </w:rPr>
              <w:t>≤</w:t>
            </w:r>
            <w:r w:rsidRPr="00FB3208">
              <w:rPr>
                <w:rFonts w:hint="eastAsia"/>
                <w:sz w:val="18"/>
                <w:szCs w:val="18"/>
                <w:lang w:val="en-GB"/>
              </w:rPr>
              <w:t>0.2</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7</w:t>
            </w:r>
          </w:p>
        </w:tc>
        <w:tc>
          <w:tcPr>
            <w:tcW w:w="1701" w:type="dxa"/>
            <w:vAlign w:val="center"/>
          </w:tcPr>
          <w:p w:rsidR="00695331" w:rsidRPr="00FB3208" w:rsidRDefault="00695331" w:rsidP="00A67FE3">
            <w:pPr>
              <w:jc w:val="center"/>
              <w:rPr>
                <w:sz w:val="18"/>
                <w:szCs w:val="18"/>
              </w:rPr>
            </w:pPr>
            <w:r w:rsidRPr="00FB3208">
              <w:rPr>
                <w:rFonts w:hint="eastAsia"/>
                <w:sz w:val="18"/>
                <w:szCs w:val="18"/>
              </w:rPr>
              <w:t>砷</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0.05</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0.05</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8</w:t>
            </w:r>
          </w:p>
        </w:tc>
        <w:tc>
          <w:tcPr>
            <w:tcW w:w="1701" w:type="dxa"/>
            <w:vAlign w:val="center"/>
          </w:tcPr>
          <w:p w:rsidR="00695331" w:rsidRPr="00FB3208" w:rsidRDefault="00695331" w:rsidP="00A67FE3">
            <w:pPr>
              <w:jc w:val="center"/>
              <w:rPr>
                <w:sz w:val="18"/>
                <w:szCs w:val="18"/>
              </w:rPr>
            </w:pPr>
            <w:r w:rsidRPr="00FB3208">
              <w:rPr>
                <w:rFonts w:hint="eastAsia"/>
                <w:sz w:val="18"/>
                <w:szCs w:val="18"/>
              </w:rPr>
              <w:t>挥发</w:t>
            </w:r>
            <w:proofErr w:type="gramStart"/>
            <w:r w:rsidRPr="00FB3208">
              <w:rPr>
                <w:rFonts w:hint="eastAsia"/>
                <w:sz w:val="18"/>
                <w:szCs w:val="18"/>
              </w:rPr>
              <w:t>酚</w:t>
            </w:r>
            <w:proofErr w:type="gramEnd"/>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0.002</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0.005</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9</w:t>
            </w:r>
          </w:p>
        </w:tc>
        <w:tc>
          <w:tcPr>
            <w:tcW w:w="1701" w:type="dxa"/>
            <w:vAlign w:val="center"/>
          </w:tcPr>
          <w:p w:rsidR="00695331" w:rsidRPr="00FB3208" w:rsidRDefault="00695331" w:rsidP="00A67FE3">
            <w:pPr>
              <w:jc w:val="center"/>
              <w:rPr>
                <w:sz w:val="18"/>
                <w:szCs w:val="18"/>
              </w:rPr>
            </w:pPr>
            <w:r w:rsidRPr="00FB3208">
              <w:rPr>
                <w:rFonts w:hint="eastAsia"/>
                <w:sz w:val="18"/>
                <w:szCs w:val="18"/>
              </w:rPr>
              <w:t>氟化物</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1.0</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1.0</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sidRPr="00FB3208">
              <w:rPr>
                <w:rFonts w:hint="eastAsia"/>
                <w:sz w:val="18"/>
                <w:szCs w:val="18"/>
              </w:rPr>
              <w:t>10</w:t>
            </w:r>
          </w:p>
        </w:tc>
        <w:tc>
          <w:tcPr>
            <w:tcW w:w="1701" w:type="dxa"/>
            <w:vAlign w:val="center"/>
          </w:tcPr>
          <w:p w:rsidR="00695331" w:rsidRPr="00FB3208" w:rsidRDefault="00695331" w:rsidP="00A67FE3">
            <w:pPr>
              <w:jc w:val="center"/>
              <w:rPr>
                <w:sz w:val="18"/>
                <w:szCs w:val="18"/>
              </w:rPr>
            </w:pPr>
            <w:r w:rsidRPr="00FB3208">
              <w:rPr>
                <w:rFonts w:hint="eastAsia"/>
                <w:sz w:val="18"/>
                <w:szCs w:val="18"/>
              </w:rPr>
              <w:t>六价铬</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0.05</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0.05</w:t>
            </w:r>
          </w:p>
        </w:tc>
        <w:tc>
          <w:tcPr>
            <w:tcW w:w="1588" w:type="dxa"/>
            <w:vMerge/>
            <w:vAlign w:val="center"/>
          </w:tcPr>
          <w:p w:rsidR="00695331" w:rsidRPr="00FB3208" w:rsidRDefault="00695331" w:rsidP="00A67FE3">
            <w:pPr>
              <w:jc w:val="center"/>
              <w:rPr>
                <w:sz w:val="18"/>
                <w:szCs w:val="18"/>
              </w:rPr>
            </w:pPr>
          </w:p>
        </w:tc>
      </w:tr>
      <w:tr w:rsidR="00695331" w:rsidRPr="00FB3208" w:rsidTr="00A67FE3">
        <w:trPr>
          <w:cantSplit/>
          <w:trHeight w:val="340"/>
          <w:jc w:val="center"/>
        </w:trPr>
        <w:tc>
          <w:tcPr>
            <w:tcW w:w="851" w:type="dxa"/>
            <w:vAlign w:val="center"/>
          </w:tcPr>
          <w:p w:rsidR="00695331" w:rsidRPr="00FB3208" w:rsidRDefault="00695331" w:rsidP="00A67FE3">
            <w:pPr>
              <w:jc w:val="center"/>
              <w:rPr>
                <w:sz w:val="18"/>
                <w:szCs w:val="18"/>
              </w:rPr>
            </w:pPr>
            <w:r>
              <w:rPr>
                <w:rFonts w:hint="eastAsia"/>
                <w:sz w:val="18"/>
                <w:szCs w:val="18"/>
              </w:rPr>
              <w:t>11</w:t>
            </w:r>
          </w:p>
        </w:tc>
        <w:tc>
          <w:tcPr>
            <w:tcW w:w="1701" w:type="dxa"/>
            <w:vAlign w:val="center"/>
          </w:tcPr>
          <w:p w:rsidR="00695331" w:rsidRPr="00FB3208" w:rsidRDefault="00695331" w:rsidP="00A67FE3">
            <w:pPr>
              <w:jc w:val="center"/>
              <w:rPr>
                <w:sz w:val="18"/>
                <w:szCs w:val="18"/>
              </w:rPr>
            </w:pPr>
            <w:r w:rsidRPr="00FB3208">
              <w:rPr>
                <w:rFonts w:hint="eastAsia"/>
                <w:sz w:val="18"/>
                <w:szCs w:val="18"/>
              </w:rPr>
              <w:t>氰化物</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0.05</w:t>
            </w:r>
          </w:p>
        </w:tc>
        <w:tc>
          <w:tcPr>
            <w:tcW w:w="1985" w:type="dxa"/>
            <w:vAlign w:val="center"/>
          </w:tcPr>
          <w:p w:rsidR="00695331" w:rsidRPr="00FB3208" w:rsidRDefault="00695331" w:rsidP="00A67FE3">
            <w:pPr>
              <w:jc w:val="center"/>
              <w:rPr>
                <w:sz w:val="18"/>
                <w:szCs w:val="18"/>
              </w:rPr>
            </w:pPr>
            <w:r w:rsidRPr="00FB3208">
              <w:rPr>
                <w:rFonts w:hint="eastAsia"/>
                <w:sz w:val="18"/>
                <w:szCs w:val="18"/>
                <w:lang w:val="en-GB"/>
              </w:rPr>
              <w:t>≤</w:t>
            </w:r>
            <w:r w:rsidRPr="00FB3208">
              <w:rPr>
                <w:rFonts w:hint="eastAsia"/>
                <w:sz w:val="18"/>
                <w:szCs w:val="18"/>
                <w:lang w:val="en-GB"/>
              </w:rPr>
              <w:t>0.2</w:t>
            </w:r>
          </w:p>
        </w:tc>
        <w:tc>
          <w:tcPr>
            <w:tcW w:w="1588" w:type="dxa"/>
            <w:vMerge/>
            <w:vAlign w:val="center"/>
          </w:tcPr>
          <w:p w:rsidR="00695331" w:rsidRPr="00FB3208" w:rsidRDefault="00695331" w:rsidP="00A67FE3">
            <w:pPr>
              <w:jc w:val="center"/>
              <w:rPr>
                <w:sz w:val="18"/>
                <w:szCs w:val="18"/>
              </w:rPr>
            </w:pPr>
          </w:p>
        </w:tc>
      </w:tr>
    </w:tbl>
    <w:p w:rsidR="00ED38B1" w:rsidRPr="00D9329A" w:rsidRDefault="00ED38B1" w:rsidP="00575660">
      <w:pPr>
        <w:spacing w:beforeLines="100" w:afterLines="50"/>
        <w:jc w:val="center"/>
        <w:rPr>
          <w:b/>
          <w:sz w:val="24"/>
          <w:szCs w:val="21"/>
        </w:rPr>
      </w:pPr>
      <w:r w:rsidRPr="00D9329A">
        <w:rPr>
          <w:b/>
          <w:sz w:val="24"/>
          <w:szCs w:val="21"/>
        </w:rPr>
        <w:t>表</w:t>
      </w:r>
      <w:r w:rsidRPr="00D9329A">
        <w:rPr>
          <w:rFonts w:hint="eastAsia"/>
          <w:b/>
          <w:sz w:val="24"/>
          <w:szCs w:val="21"/>
        </w:rPr>
        <w:t>1</w:t>
      </w:r>
      <w:r w:rsidRPr="00D9329A">
        <w:rPr>
          <w:b/>
          <w:sz w:val="24"/>
          <w:szCs w:val="21"/>
        </w:rPr>
        <w:t>.</w:t>
      </w:r>
      <w:r w:rsidR="00A80FDA" w:rsidRPr="00D9329A">
        <w:rPr>
          <w:rFonts w:hint="eastAsia"/>
          <w:b/>
          <w:sz w:val="24"/>
          <w:szCs w:val="21"/>
        </w:rPr>
        <w:t>5</w:t>
      </w:r>
      <w:r w:rsidRPr="00D9329A">
        <w:rPr>
          <w:b/>
          <w:sz w:val="24"/>
          <w:szCs w:val="21"/>
        </w:rPr>
        <w:t>-</w:t>
      </w:r>
      <w:r w:rsidRPr="00D9329A">
        <w:rPr>
          <w:rFonts w:hint="eastAsia"/>
          <w:b/>
          <w:sz w:val="24"/>
          <w:szCs w:val="21"/>
        </w:rPr>
        <w:t>6</w:t>
      </w:r>
      <w:r w:rsidRPr="00D9329A">
        <w:rPr>
          <w:b/>
          <w:sz w:val="24"/>
          <w:szCs w:val="21"/>
        </w:rPr>
        <w:t xml:space="preserve">    </w:t>
      </w:r>
      <w:r w:rsidRPr="00D9329A">
        <w:rPr>
          <w:b/>
          <w:sz w:val="24"/>
          <w:szCs w:val="21"/>
        </w:rPr>
        <w:t>地下水质量标准</w:t>
      </w:r>
      <w:r w:rsidRPr="00D9329A">
        <w:rPr>
          <w:b/>
          <w:sz w:val="24"/>
          <w:szCs w:val="21"/>
        </w:rPr>
        <w:t xml:space="preserve">    </w:t>
      </w:r>
      <w:r w:rsidRPr="00D9329A">
        <w:rPr>
          <w:b/>
          <w:sz w:val="24"/>
          <w:szCs w:val="21"/>
        </w:rPr>
        <w:t>单位：</w:t>
      </w:r>
      <w:r w:rsidRPr="00D9329A">
        <w:rPr>
          <w:b/>
          <w:sz w:val="24"/>
          <w:szCs w:val="21"/>
        </w:rPr>
        <w:t>mg/L</w:t>
      </w:r>
      <w:r w:rsidRPr="00D9329A">
        <w:rPr>
          <w:rFonts w:hint="eastAsia"/>
          <w:b/>
          <w:sz w:val="24"/>
          <w:szCs w:val="21"/>
        </w:rPr>
        <w:t>（</w:t>
      </w:r>
      <w:r w:rsidRPr="00D9329A">
        <w:rPr>
          <w:b/>
          <w:sz w:val="24"/>
          <w:szCs w:val="21"/>
        </w:rPr>
        <w:t>pH</w:t>
      </w:r>
      <w:r w:rsidRPr="00D9329A">
        <w:rPr>
          <w:b/>
          <w:sz w:val="24"/>
          <w:szCs w:val="21"/>
        </w:rPr>
        <w:t>值除外</w:t>
      </w:r>
      <w:r w:rsidRPr="00D9329A">
        <w:rPr>
          <w:rFonts w:hint="eastAsia"/>
          <w:b/>
          <w:sz w:val="24"/>
          <w:szCs w:val="21"/>
        </w:rPr>
        <w:t>）</w:t>
      </w:r>
    </w:p>
    <w:tbl>
      <w:tblPr>
        <w:tblW w:w="8664" w:type="dxa"/>
        <w:jc w:val="center"/>
        <w:tblBorders>
          <w:top w:val="single" w:sz="2" w:space="0" w:color="auto"/>
          <w:bottom w:val="single" w:sz="2" w:space="0" w:color="auto"/>
          <w:insideH w:val="single" w:sz="2" w:space="0" w:color="auto"/>
          <w:insideV w:val="single" w:sz="2" w:space="0" w:color="auto"/>
        </w:tblBorders>
        <w:tblLook w:val="01E0"/>
      </w:tblPr>
      <w:tblGrid>
        <w:gridCol w:w="1444"/>
        <w:gridCol w:w="1444"/>
        <w:gridCol w:w="1444"/>
        <w:gridCol w:w="1444"/>
        <w:gridCol w:w="1444"/>
        <w:gridCol w:w="1444"/>
      </w:tblGrid>
      <w:tr w:rsidR="0022616D" w:rsidRPr="00D9329A" w:rsidTr="00CA4BAF">
        <w:trPr>
          <w:trHeight w:val="340"/>
          <w:tblHeader/>
          <w:jc w:val="center"/>
        </w:trPr>
        <w:tc>
          <w:tcPr>
            <w:tcW w:w="1444" w:type="dxa"/>
            <w:vAlign w:val="center"/>
          </w:tcPr>
          <w:p w:rsidR="0022616D" w:rsidRPr="00D9329A" w:rsidRDefault="0022616D" w:rsidP="00CA4BAF">
            <w:pPr>
              <w:jc w:val="center"/>
              <w:rPr>
                <w:sz w:val="18"/>
                <w:szCs w:val="18"/>
              </w:rPr>
            </w:pPr>
            <w:r w:rsidRPr="00D9329A">
              <w:rPr>
                <w:rFonts w:hAnsi="宋体"/>
                <w:sz w:val="18"/>
                <w:szCs w:val="18"/>
              </w:rPr>
              <w:t>项</w:t>
            </w:r>
            <w:r w:rsidRPr="00D9329A">
              <w:rPr>
                <w:sz w:val="18"/>
                <w:szCs w:val="18"/>
              </w:rPr>
              <w:t xml:space="preserve">  </w:t>
            </w:r>
            <w:r w:rsidRPr="00D9329A">
              <w:rPr>
                <w:rFonts w:hAnsi="宋体"/>
                <w:sz w:val="18"/>
                <w:szCs w:val="18"/>
              </w:rPr>
              <w:t>目</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Ⅰ</w:t>
            </w:r>
            <w:r w:rsidRPr="00D9329A">
              <w:rPr>
                <w:rFonts w:hAnsi="宋体"/>
                <w:sz w:val="18"/>
                <w:szCs w:val="18"/>
              </w:rPr>
              <w:t>类</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Ⅱ</w:t>
            </w:r>
            <w:r w:rsidRPr="00D9329A">
              <w:rPr>
                <w:rFonts w:hAnsi="宋体"/>
                <w:sz w:val="18"/>
                <w:szCs w:val="18"/>
              </w:rPr>
              <w:t>类</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Ⅲ</w:t>
            </w:r>
            <w:r w:rsidRPr="00D9329A">
              <w:rPr>
                <w:rFonts w:hAnsi="宋体"/>
                <w:sz w:val="18"/>
                <w:szCs w:val="18"/>
              </w:rPr>
              <w:t>类</w:t>
            </w:r>
          </w:p>
        </w:tc>
        <w:tc>
          <w:tcPr>
            <w:tcW w:w="1444" w:type="dxa"/>
            <w:vAlign w:val="center"/>
          </w:tcPr>
          <w:p w:rsidR="0022616D" w:rsidRPr="00D9329A" w:rsidRDefault="0022616D" w:rsidP="00CA4BAF">
            <w:pPr>
              <w:jc w:val="center"/>
              <w:rPr>
                <w:sz w:val="18"/>
                <w:szCs w:val="18"/>
              </w:rPr>
            </w:pPr>
            <w:r w:rsidRPr="00D9329A">
              <w:rPr>
                <w:rFonts w:hAnsi="宋体"/>
                <w:sz w:val="18"/>
                <w:szCs w:val="18"/>
              </w:rPr>
              <w:t>Ⅳ类</w:t>
            </w:r>
          </w:p>
        </w:tc>
        <w:tc>
          <w:tcPr>
            <w:tcW w:w="1444" w:type="dxa"/>
            <w:vAlign w:val="center"/>
          </w:tcPr>
          <w:p w:rsidR="0022616D" w:rsidRPr="00D9329A" w:rsidRDefault="0022616D" w:rsidP="00CA4BAF">
            <w:pPr>
              <w:jc w:val="center"/>
              <w:rPr>
                <w:sz w:val="18"/>
                <w:szCs w:val="18"/>
              </w:rPr>
            </w:pPr>
            <w:r w:rsidRPr="00D9329A">
              <w:rPr>
                <w:rFonts w:hAnsi="宋体"/>
                <w:sz w:val="18"/>
                <w:szCs w:val="18"/>
              </w:rPr>
              <w:t>Ⅴ类</w:t>
            </w:r>
          </w:p>
        </w:tc>
      </w:tr>
      <w:tr w:rsidR="0022616D" w:rsidRPr="00D9329A" w:rsidTr="00CA4BAF">
        <w:trPr>
          <w:trHeight w:val="340"/>
          <w:jc w:val="center"/>
        </w:trPr>
        <w:tc>
          <w:tcPr>
            <w:tcW w:w="1444" w:type="dxa"/>
            <w:vAlign w:val="center"/>
          </w:tcPr>
          <w:p w:rsidR="0022616D" w:rsidRPr="00D9329A" w:rsidRDefault="0022616D" w:rsidP="00CA4BAF">
            <w:pPr>
              <w:jc w:val="center"/>
              <w:rPr>
                <w:sz w:val="18"/>
                <w:szCs w:val="18"/>
              </w:rPr>
            </w:pPr>
            <w:r w:rsidRPr="00D9329A">
              <w:rPr>
                <w:sz w:val="18"/>
                <w:szCs w:val="18"/>
              </w:rPr>
              <w:t>pH</w:t>
            </w:r>
          </w:p>
        </w:tc>
        <w:tc>
          <w:tcPr>
            <w:tcW w:w="4332" w:type="dxa"/>
            <w:gridSpan w:val="3"/>
            <w:vAlign w:val="center"/>
          </w:tcPr>
          <w:p w:rsidR="0022616D" w:rsidRPr="00D9329A" w:rsidRDefault="0022616D" w:rsidP="00CA4BAF">
            <w:pPr>
              <w:jc w:val="center"/>
              <w:rPr>
                <w:rFonts w:ascii="宋体" w:hAnsi="宋体"/>
                <w:sz w:val="18"/>
                <w:szCs w:val="18"/>
              </w:rPr>
            </w:pPr>
            <w:r w:rsidRPr="00D9329A">
              <w:rPr>
                <w:sz w:val="18"/>
                <w:szCs w:val="18"/>
              </w:rPr>
              <w:t>6.5</w:t>
            </w:r>
            <w:r w:rsidRPr="00D9329A">
              <w:rPr>
                <w:rFonts w:ascii="宋体" w:hAnsi="宋体"/>
                <w:sz w:val="18"/>
                <w:szCs w:val="18"/>
              </w:rPr>
              <w:t>≤</w:t>
            </w:r>
            <w:r w:rsidRPr="00D9329A">
              <w:rPr>
                <w:sz w:val="18"/>
                <w:szCs w:val="18"/>
              </w:rPr>
              <w:t>pH</w:t>
            </w:r>
            <w:r w:rsidRPr="00D9329A">
              <w:rPr>
                <w:rFonts w:ascii="宋体" w:hAnsi="宋体"/>
                <w:sz w:val="18"/>
                <w:szCs w:val="18"/>
              </w:rPr>
              <w:t>≤</w:t>
            </w:r>
            <w:r w:rsidRPr="00D9329A">
              <w:rPr>
                <w:sz w:val="18"/>
                <w:szCs w:val="18"/>
              </w:rPr>
              <w:t>8.5</w:t>
            </w:r>
          </w:p>
        </w:tc>
        <w:tc>
          <w:tcPr>
            <w:tcW w:w="1444" w:type="dxa"/>
            <w:vAlign w:val="center"/>
          </w:tcPr>
          <w:p w:rsidR="0022616D" w:rsidRPr="00D9329A" w:rsidRDefault="0022616D" w:rsidP="00CA4BAF">
            <w:pPr>
              <w:jc w:val="center"/>
              <w:rPr>
                <w:sz w:val="18"/>
                <w:szCs w:val="18"/>
              </w:rPr>
            </w:pPr>
            <w:r w:rsidRPr="00D9329A">
              <w:rPr>
                <w:rFonts w:hint="eastAsia"/>
                <w:sz w:val="18"/>
                <w:szCs w:val="18"/>
              </w:rPr>
              <w:t>5</w:t>
            </w:r>
            <w:r w:rsidRPr="00D9329A">
              <w:rPr>
                <w:sz w:val="18"/>
                <w:szCs w:val="18"/>
              </w:rPr>
              <w:t>.5</w:t>
            </w:r>
            <w:r w:rsidRPr="00D9329A">
              <w:rPr>
                <w:rFonts w:ascii="宋体" w:hAnsi="宋体"/>
                <w:sz w:val="18"/>
                <w:szCs w:val="18"/>
              </w:rPr>
              <w:t>≤</w:t>
            </w:r>
            <w:r w:rsidRPr="00D9329A">
              <w:rPr>
                <w:sz w:val="18"/>
                <w:szCs w:val="18"/>
              </w:rPr>
              <w:t>pH</w:t>
            </w:r>
            <w:r w:rsidRPr="00D9329A">
              <w:rPr>
                <w:rFonts w:hint="eastAsia"/>
                <w:sz w:val="18"/>
                <w:szCs w:val="18"/>
              </w:rPr>
              <w:t>＜</w:t>
            </w:r>
            <w:r w:rsidRPr="00D9329A">
              <w:rPr>
                <w:rFonts w:hint="eastAsia"/>
                <w:sz w:val="18"/>
                <w:szCs w:val="18"/>
              </w:rPr>
              <w:t>6</w:t>
            </w:r>
            <w:r w:rsidRPr="00D9329A">
              <w:rPr>
                <w:sz w:val="18"/>
                <w:szCs w:val="18"/>
              </w:rPr>
              <w:t>.5</w:t>
            </w:r>
          </w:p>
          <w:p w:rsidR="0022616D" w:rsidRPr="00D9329A" w:rsidRDefault="0022616D" w:rsidP="00CA4BAF">
            <w:pPr>
              <w:jc w:val="center"/>
              <w:rPr>
                <w:rFonts w:ascii="宋体" w:hAnsi="宋体"/>
                <w:sz w:val="18"/>
                <w:szCs w:val="18"/>
              </w:rPr>
            </w:pPr>
            <w:r w:rsidRPr="00D9329A">
              <w:rPr>
                <w:rFonts w:hint="eastAsia"/>
                <w:sz w:val="18"/>
                <w:szCs w:val="18"/>
              </w:rPr>
              <w:t>8</w:t>
            </w:r>
            <w:r w:rsidRPr="00D9329A">
              <w:rPr>
                <w:sz w:val="18"/>
                <w:szCs w:val="18"/>
              </w:rPr>
              <w:t>.5</w:t>
            </w:r>
            <w:r w:rsidRPr="00D9329A">
              <w:rPr>
                <w:rFonts w:hint="eastAsia"/>
                <w:sz w:val="18"/>
                <w:szCs w:val="18"/>
              </w:rPr>
              <w:t>＜</w:t>
            </w:r>
            <w:r w:rsidRPr="00D9329A">
              <w:rPr>
                <w:sz w:val="18"/>
                <w:szCs w:val="18"/>
              </w:rPr>
              <w:t>pH</w:t>
            </w:r>
            <w:r w:rsidRPr="00D9329A">
              <w:rPr>
                <w:rFonts w:ascii="宋体" w:hAnsi="宋体"/>
                <w:sz w:val="18"/>
                <w:szCs w:val="18"/>
              </w:rPr>
              <w:t>≤</w:t>
            </w:r>
            <w:r w:rsidRPr="00D9329A">
              <w:rPr>
                <w:rFonts w:hint="eastAsia"/>
                <w:sz w:val="18"/>
                <w:szCs w:val="18"/>
              </w:rPr>
              <w:t>9.0</w:t>
            </w:r>
          </w:p>
        </w:tc>
        <w:tc>
          <w:tcPr>
            <w:tcW w:w="1444" w:type="dxa"/>
            <w:vAlign w:val="center"/>
          </w:tcPr>
          <w:p w:rsidR="0022616D" w:rsidRPr="00D9329A" w:rsidRDefault="0022616D" w:rsidP="00CA4BAF">
            <w:pPr>
              <w:jc w:val="center"/>
              <w:rPr>
                <w:sz w:val="18"/>
                <w:szCs w:val="18"/>
              </w:rPr>
            </w:pPr>
            <w:r w:rsidRPr="00D9329A">
              <w:rPr>
                <w:sz w:val="18"/>
                <w:szCs w:val="18"/>
              </w:rPr>
              <w:t>pH</w:t>
            </w:r>
            <w:r w:rsidRPr="00D9329A">
              <w:rPr>
                <w:rFonts w:hint="eastAsia"/>
                <w:sz w:val="18"/>
                <w:szCs w:val="18"/>
              </w:rPr>
              <w:t>＜</w:t>
            </w:r>
            <w:r w:rsidRPr="00D9329A">
              <w:rPr>
                <w:rFonts w:hint="eastAsia"/>
                <w:sz w:val="18"/>
                <w:szCs w:val="18"/>
              </w:rPr>
              <w:t>5</w:t>
            </w:r>
            <w:r w:rsidRPr="00D9329A">
              <w:rPr>
                <w:sz w:val="18"/>
                <w:szCs w:val="18"/>
              </w:rPr>
              <w:t>.5</w:t>
            </w:r>
            <w:r w:rsidRPr="00D9329A">
              <w:rPr>
                <w:rFonts w:hint="eastAsia"/>
                <w:sz w:val="18"/>
                <w:szCs w:val="18"/>
              </w:rPr>
              <w:t>或</w:t>
            </w:r>
          </w:p>
          <w:p w:rsidR="0022616D" w:rsidRPr="00D9329A" w:rsidRDefault="0022616D" w:rsidP="00CA4BAF">
            <w:pPr>
              <w:jc w:val="center"/>
              <w:rPr>
                <w:rFonts w:ascii="宋体" w:hAnsi="宋体"/>
                <w:sz w:val="18"/>
                <w:szCs w:val="18"/>
              </w:rPr>
            </w:pPr>
            <w:r w:rsidRPr="00D9329A">
              <w:rPr>
                <w:sz w:val="18"/>
                <w:szCs w:val="18"/>
              </w:rPr>
              <w:t>pH</w:t>
            </w:r>
            <w:r w:rsidRPr="00D9329A">
              <w:rPr>
                <w:rFonts w:hint="eastAsia"/>
                <w:sz w:val="18"/>
                <w:szCs w:val="18"/>
              </w:rPr>
              <w:t>＞</w:t>
            </w:r>
            <w:r w:rsidRPr="00D9329A">
              <w:rPr>
                <w:rFonts w:hint="eastAsia"/>
                <w:sz w:val="18"/>
                <w:szCs w:val="18"/>
              </w:rPr>
              <w:t>9.0</w:t>
            </w:r>
          </w:p>
        </w:tc>
      </w:tr>
      <w:tr w:rsidR="0022616D" w:rsidRPr="00D9329A" w:rsidTr="00CA4BAF">
        <w:trPr>
          <w:trHeight w:val="340"/>
          <w:jc w:val="center"/>
        </w:trPr>
        <w:tc>
          <w:tcPr>
            <w:tcW w:w="1444" w:type="dxa"/>
            <w:vAlign w:val="center"/>
          </w:tcPr>
          <w:p w:rsidR="0022616D" w:rsidRPr="00D9329A" w:rsidRDefault="0022616D" w:rsidP="00CA4BAF">
            <w:pPr>
              <w:jc w:val="center"/>
              <w:rPr>
                <w:sz w:val="18"/>
                <w:szCs w:val="18"/>
              </w:rPr>
            </w:pPr>
            <w:r w:rsidRPr="00D9329A">
              <w:rPr>
                <w:rFonts w:hint="eastAsia"/>
                <w:sz w:val="18"/>
                <w:szCs w:val="18"/>
              </w:rPr>
              <w:t>耗氧量</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1.0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2.0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3.0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10.0</w:t>
            </w:r>
          </w:p>
        </w:tc>
        <w:tc>
          <w:tcPr>
            <w:tcW w:w="1444" w:type="dxa"/>
            <w:vAlign w:val="center"/>
          </w:tcPr>
          <w:p w:rsidR="0022616D" w:rsidRPr="00D9329A" w:rsidRDefault="0022616D" w:rsidP="00CA4BAF">
            <w:pPr>
              <w:jc w:val="center"/>
              <w:rPr>
                <w:rFonts w:ascii="宋体" w:hAnsi="宋体"/>
                <w:sz w:val="18"/>
                <w:szCs w:val="18"/>
              </w:rPr>
            </w:pPr>
            <w:r w:rsidRPr="00D9329A">
              <w:rPr>
                <w:rFonts w:hint="eastAsia"/>
                <w:sz w:val="18"/>
                <w:szCs w:val="18"/>
              </w:rPr>
              <w:t>＞</w:t>
            </w:r>
            <w:r w:rsidRPr="00D9329A">
              <w:rPr>
                <w:rFonts w:hint="eastAsia"/>
                <w:sz w:val="18"/>
                <w:szCs w:val="18"/>
              </w:rPr>
              <w:t>10.0</w:t>
            </w:r>
          </w:p>
        </w:tc>
      </w:tr>
      <w:tr w:rsidR="0022616D" w:rsidRPr="00D9329A" w:rsidTr="00CA4BAF">
        <w:trPr>
          <w:trHeight w:val="340"/>
          <w:jc w:val="center"/>
        </w:trPr>
        <w:tc>
          <w:tcPr>
            <w:tcW w:w="1444" w:type="dxa"/>
            <w:vAlign w:val="center"/>
          </w:tcPr>
          <w:p w:rsidR="0022616D" w:rsidRPr="00D9329A" w:rsidRDefault="0022616D" w:rsidP="00CA4BAF">
            <w:pPr>
              <w:jc w:val="center"/>
              <w:rPr>
                <w:sz w:val="18"/>
                <w:szCs w:val="18"/>
              </w:rPr>
            </w:pPr>
            <w:r w:rsidRPr="00D9329A">
              <w:rPr>
                <w:rFonts w:hint="eastAsia"/>
                <w:sz w:val="18"/>
                <w:szCs w:val="18"/>
              </w:rPr>
              <w:t>氯化物</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50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150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250</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350</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350</w:t>
            </w:r>
          </w:p>
        </w:tc>
      </w:tr>
      <w:tr w:rsidR="0022616D" w:rsidRPr="00D9329A" w:rsidTr="00CA4BAF">
        <w:trPr>
          <w:trHeight w:val="340"/>
          <w:jc w:val="center"/>
        </w:trPr>
        <w:tc>
          <w:tcPr>
            <w:tcW w:w="1444" w:type="dxa"/>
            <w:vAlign w:val="center"/>
          </w:tcPr>
          <w:p w:rsidR="0022616D" w:rsidRPr="00D9329A" w:rsidRDefault="0022616D" w:rsidP="00CA4BAF">
            <w:pPr>
              <w:jc w:val="center"/>
              <w:rPr>
                <w:sz w:val="18"/>
                <w:szCs w:val="18"/>
              </w:rPr>
            </w:pPr>
            <w:r w:rsidRPr="00D9329A">
              <w:rPr>
                <w:rFonts w:hint="eastAsia"/>
                <w:sz w:val="18"/>
                <w:szCs w:val="18"/>
              </w:rPr>
              <w:t>硝酸盐氮</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2.0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5</w:t>
            </w:r>
            <w:r w:rsidRPr="00D9329A">
              <w:rPr>
                <w:rFonts w:hint="eastAsia"/>
                <w:sz w:val="18"/>
                <w:szCs w:val="18"/>
              </w:rPr>
              <w:t>.</w:t>
            </w:r>
            <w:r w:rsidRPr="00D9329A">
              <w:rPr>
                <w:sz w:val="18"/>
                <w:szCs w:val="18"/>
              </w:rPr>
              <w:t>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20</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30</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30</w:t>
            </w:r>
          </w:p>
        </w:tc>
      </w:tr>
      <w:tr w:rsidR="0022616D" w:rsidRPr="00D9329A" w:rsidTr="00CA4BAF">
        <w:trPr>
          <w:trHeight w:val="340"/>
          <w:jc w:val="center"/>
        </w:trPr>
        <w:tc>
          <w:tcPr>
            <w:tcW w:w="1444" w:type="dxa"/>
            <w:vAlign w:val="center"/>
          </w:tcPr>
          <w:p w:rsidR="0022616D" w:rsidRPr="00D9329A" w:rsidRDefault="0022616D" w:rsidP="00CA4BAF">
            <w:pPr>
              <w:jc w:val="center"/>
              <w:rPr>
                <w:sz w:val="18"/>
                <w:szCs w:val="18"/>
              </w:rPr>
            </w:pPr>
            <w:r w:rsidRPr="00D9329A">
              <w:rPr>
                <w:rFonts w:hint="eastAsia"/>
                <w:sz w:val="18"/>
                <w:szCs w:val="18"/>
              </w:rPr>
              <w:t>氨氮</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.02</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.10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.50</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1.50</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1.50</w:t>
            </w:r>
          </w:p>
        </w:tc>
      </w:tr>
      <w:tr w:rsidR="0022616D" w:rsidRPr="00D9329A" w:rsidTr="00CA4BAF">
        <w:trPr>
          <w:trHeight w:val="340"/>
          <w:jc w:val="center"/>
        </w:trPr>
        <w:tc>
          <w:tcPr>
            <w:tcW w:w="1444" w:type="dxa"/>
            <w:vAlign w:val="center"/>
          </w:tcPr>
          <w:p w:rsidR="0022616D" w:rsidRPr="00D9329A" w:rsidRDefault="0022616D" w:rsidP="00CA4BAF">
            <w:pPr>
              <w:jc w:val="center"/>
              <w:rPr>
                <w:sz w:val="18"/>
                <w:szCs w:val="18"/>
              </w:rPr>
            </w:pPr>
            <w:r w:rsidRPr="00D9329A">
              <w:rPr>
                <w:sz w:val="18"/>
                <w:szCs w:val="18"/>
              </w:rPr>
              <w:t>硫酸盐</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50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150</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250</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350</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350</w:t>
            </w:r>
          </w:p>
        </w:tc>
      </w:tr>
      <w:tr w:rsidR="0022616D" w:rsidRPr="00D9329A" w:rsidTr="00CA4BAF">
        <w:trPr>
          <w:trHeight w:val="340"/>
          <w:jc w:val="center"/>
        </w:trPr>
        <w:tc>
          <w:tcPr>
            <w:tcW w:w="1444" w:type="dxa"/>
            <w:vAlign w:val="center"/>
          </w:tcPr>
          <w:p w:rsidR="0022616D" w:rsidRPr="00D9329A" w:rsidRDefault="0022616D" w:rsidP="00CA4BAF">
            <w:pPr>
              <w:widowControl/>
              <w:ind w:leftChars="-50" w:left="-105" w:rightChars="-50" w:right="-105"/>
              <w:jc w:val="center"/>
              <w:rPr>
                <w:rFonts w:hAnsi="宋体"/>
                <w:kern w:val="0"/>
                <w:sz w:val="18"/>
                <w:szCs w:val="18"/>
              </w:rPr>
            </w:pPr>
            <w:r w:rsidRPr="00D9329A">
              <w:rPr>
                <w:rFonts w:hAnsi="宋体"/>
                <w:kern w:val="0"/>
                <w:sz w:val="18"/>
                <w:szCs w:val="18"/>
              </w:rPr>
              <w:t>汞</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0.0001</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0.0001</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0.001</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0.002</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0.002</w:t>
            </w:r>
          </w:p>
        </w:tc>
      </w:tr>
      <w:tr w:rsidR="0022616D" w:rsidRPr="00D9329A" w:rsidTr="00CA4BAF">
        <w:trPr>
          <w:trHeight w:val="340"/>
          <w:jc w:val="center"/>
        </w:trPr>
        <w:tc>
          <w:tcPr>
            <w:tcW w:w="1444" w:type="dxa"/>
            <w:vAlign w:val="center"/>
          </w:tcPr>
          <w:p w:rsidR="0022616D" w:rsidRPr="00D9329A" w:rsidRDefault="0022616D" w:rsidP="00CA4BAF">
            <w:pPr>
              <w:widowControl/>
              <w:ind w:leftChars="-50" w:left="-105" w:rightChars="-50" w:right="-105"/>
              <w:jc w:val="center"/>
              <w:rPr>
                <w:rFonts w:hAnsi="宋体"/>
                <w:kern w:val="0"/>
                <w:sz w:val="18"/>
                <w:szCs w:val="18"/>
              </w:rPr>
            </w:pPr>
            <w:r w:rsidRPr="00D9329A">
              <w:rPr>
                <w:rFonts w:hAnsi="宋体"/>
                <w:kern w:val="0"/>
                <w:sz w:val="18"/>
                <w:szCs w:val="18"/>
              </w:rPr>
              <w:t>砷</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0.001</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0.001</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rFonts w:hint="eastAsia"/>
                <w:sz w:val="18"/>
                <w:szCs w:val="18"/>
              </w:rPr>
              <w:t>0.01</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0.05</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0.05</w:t>
            </w:r>
          </w:p>
        </w:tc>
      </w:tr>
      <w:tr w:rsidR="0022616D" w:rsidRPr="00D9329A" w:rsidTr="00CA4BAF">
        <w:trPr>
          <w:trHeight w:val="340"/>
          <w:jc w:val="center"/>
        </w:trPr>
        <w:tc>
          <w:tcPr>
            <w:tcW w:w="1444" w:type="dxa"/>
            <w:vAlign w:val="center"/>
          </w:tcPr>
          <w:p w:rsidR="0022616D" w:rsidRPr="00D9329A" w:rsidRDefault="0022616D" w:rsidP="00CA4BAF">
            <w:pPr>
              <w:widowControl/>
              <w:ind w:leftChars="-50" w:left="-105" w:rightChars="-50" w:right="-105"/>
              <w:jc w:val="center"/>
              <w:rPr>
                <w:rFonts w:hAnsi="宋体"/>
                <w:kern w:val="0"/>
                <w:sz w:val="18"/>
                <w:szCs w:val="18"/>
              </w:rPr>
            </w:pPr>
            <w:r w:rsidRPr="00D9329A">
              <w:rPr>
                <w:rFonts w:hAnsi="宋体" w:hint="eastAsia"/>
                <w:kern w:val="0"/>
                <w:sz w:val="18"/>
                <w:szCs w:val="18"/>
              </w:rPr>
              <w:t>铁</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.1</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.2</w:t>
            </w:r>
          </w:p>
        </w:tc>
        <w:tc>
          <w:tcPr>
            <w:tcW w:w="1444" w:type="dxa"/>
            <w:vAlign w:val="center"/>
          </w:tcPr>
          <w:p w:rsidR="0022616D" w:rsidRPr="00D9329A" w:rsidRDefault="0022616D"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.3</w:t>
            </w:r>
          </w:p>
        </w:tc>
        <w:tc>
          <w:tcPr>
            <w:tcW w:w="1444" w:type="dxa"/>
            <w:vAlign w:val="center"/>
          </w:tcPr>
          <w:p w:rsidR="0022616D" w:rsidRPr="00D9329A" w:rsidRDefault="0022616D" w:rsidP="00CA4BAF">
            <w:pPr>
              <w:jc w:val="center"/>
              <w:rPr>
                <w:sz w:val="18"/>
                <w:szCs w:val="18"/>
              </w:rPr>
            </w:pPr>
            <w:r w:rsidRPr="00D9329A">
              <w:rPr>
                <w:rFonts w:ascii="宋体" w:hAnsi="宋体"/>
                <w:sz w:val="18"/>
                <w:szCs w:val="18"/>
              </w:rPr>
              <w:t>≤</w:t>
            </w:r>
            <w:r w:rsidRPr="00D9329A">
              <w:rPr>
                <w:rFonts w:hint="eastAsia"/>
                <w:sz w:val="18"/>
                <w:szCs w:val="18"/>
              </w:rPr>
              <w:t>2.0</w:t>
            </w:r>
          </w:p>
        </w:tc>
        <w:tc>
          <w:tcPr>
            <w:tcW w:w="1444" w:type="dxa"/>
            <w:vAlign w:val="center"/>
          </w:tcPr>
          <w:p w:rsidR="0022616D" w:rsidRPr="00D9329A" w:rsidRDefault="0022616D" w:rsidP="00CA4BAF">
            <w:pPr>
              <w:jc w:val="center"/>
              <w:rPr>
                <w:sz w:val="18"/>
                <w:szCs w:val="18"/>
              </w:rPr>
            </w:pPr>
            <w:r w:rsidRPr="00D9329A">
              <w:rPr>
                <w:rFonts w:hint="eastAsia"/>
                <w:sz w:val="18"/>
                <w:szCs w:val="18"/>
              </w:rPr>
              <w:t>＞</w:t>
            </w:r>
            <w:r w:rsidRPr="00D9329A">
              <w:rPr>
                <w:rFonts w:hint="eastAsia"/>
                <w:sz w:val="18"/>
                <w:szCs w:val="18"/>
              </w:rPr>
              <w:t>2.0</w:t>
            </w:r>
          </w:p>
        </w:tc>
      </w:tr>
      <w:tr w:rsidR="001C20B5" w:rsidRPr="00D9329A" w:rsidTr="00CA4BAF">
        <w:trPr>
          <w:trHeight w:val="340"/>
          <w:jc w:val="center"/>
        </w:trPr>
        <w:tc>
          <w:tcPr>
            <w:tcW w:w="1444" w:type="dxa"/>
            <w:vAlign w:val="center"/>
          </w:tcPr>
          <w:p w:rsidR="001C20B5" w:rsidRPr="00D9329A" w:rsidRDefault="001C20B5" w:rsidP="00CA4BAF">
            <w:pPr>
              <w:widowControl/>
              <w:ind w:leftChars="-50" w:left="-105" w:rightChars="-50" w:right="-105"/>
              <w:jc w:val="center"/>
              <w:rPr>
                <w:rFonts w:hAnsi="宋体"/>
                <w:kern w:val="0"/>
                <w:sz w:val="18"/>
                <w:szCs w:val="18"/>
              </w:rPr>
            </w:pPr>
            <w:r w:rsidRPr="00D9329A">
              <w:rPr>
                <w:rFonts w:hint="eastAsia"/>
                <w:sz w:val="18"/>
                <w:szCs w:val="18"/>
              </w:rPr>
              <w:t>铜</w:t>
            </w:r>
          </w:p>
        </w:tc>
        <w:tc>
          <w:tcPr>
            <w:tcW w:w="1444" w:type="dxa"/>
            <w:vAlign w:val="center"/>
          </w:tcPr>
          <w:p w:rsidR="001C20B5" w:rsidRPr="00D9329A" w:rsidRDefault="001C20B5" w:rsidP="00CA4BAF">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.01</w:t>
            </w:r>
          </w:p>
        </w:tc>
        <w:tc>
          <w:tcPr>
            <w:tcW w:w="1444" w:type="dxa"/>
            <w:vAlign w:val="center"/>
          </w:tcPr>
          <w:p w:rsidR="001C20B5" w:rsidRPr="00D9329A" w:rsidRDefault="001C20B5" w:rsidP="001C20B5">
            <w:pPr>
              <w:jc w:val="center"/>
              <w:rPr>
                <w:rFonts w:ascii="宋体" w:hAnsi="宋体"/>
                <w:sz w:val="18"/>
                <w:szCs w:val="18"/>
              </w:rPr>
            </w:pPr>
            <w:r w:rsidRPr="00D9329A">
              <w:rPr>
                <w:rFonts w:ascii="宋体" w:hAnsi="宋体"/>
                <w:sz w:val="18"/>
                <w:szCs w:val="18"/>
              </w:rPr>
              <w:t>≤</w:t>
            </w:r>
            <w:r w:rsidRPr="00D9329A">
              <w:rPr>
                <w:sz w:val="18"/>
                <w:szCs w:val="18"/>
              </w:rPr>
              <w:t>0</w:t>
            </w:r>
            <w:r w:rsidRPr="00D9329A">
              <w:rPr>
                <w:rFonts w:hint="eastAsia"/>
                <w:sz w:val="18"/>
                <w:szCs w:val="18"/>
              </w:rPr>
              <w:t>.05</w:t>
            </w:r>
          </w:p>
        </w:tc>
        <w:tc>
          <w:tcPr>
            <w:tcW w:w="1444" w:type="dxa"/>
            <w:vAlign w:val="center"/>
          </w:tcPr>
          <w:p w:rsidR="001C20B5" w:rsidRPr="00D9329A" w:rsidRDefault="001C20B5" w:rsidP="001C20B5">
            <w:pPr>
              <w:jc w:val="center"/>
              <w:rPr>
                <w:rFonts w:ascii="宋体" w:hAnsi="宋体"/>
                <w:sz w:val="18"/>
                <w:szCs w:val="18"/>
              </w:rPr>
            </w:pPr>
            <w:r w:rsidRPr="00D9329A">
              <w:rPr>
                <w:rFonts w:ascii="宋体" w:hAnsi="宋体"/>
                <w:sz w:val="18"/>
                <w:szCs w:val="18"/>
              </w:rPr>
              <w:t>≤</w:t>
            </w:r>
            <w:r w:rsidRPr="00D9329A">
              <w:rPr>
                <w:rFonts w:hint="eastAsia"/>
                <w:sz w:val="18"/>
                <w:szCs w:val="18"/>
              </w:rPr>
              <w:t>1.00</w:t>
            </w:r>
          </w:p>
        </w:tc>
        <w:tc>
          <w:tcPr>
            <w:tcW w:w="1444" w:type="dxa"/>
            <w:vAlign w:val="center"/>
          </w:tcPr>
          <w:p w:rsidR="001C20B5" w:rsidRPr="00D9329A" w:rsidRDefault="001C20B5" w:rsidP="001C20B5">
            <w:pPr>
              <w:jc w:val="center"/>
              <w:rPr>
                <w:sz w:val="18"/>
                <w:szCs w:val="18"/>
              </w:rPr>
            </w:pPr>
            <w:r w:rsidRPr="00D9329A">
              <w:rPr>
                <w:rFonts w:ascii="宋体" w:hAnsi="宋体"/>
                <w:sz w:val="18"/>
                <w:szCs w:val="18"/>
              </w:rPr>
              <w:t>≤</w:t>
            </w:r>
            <w:r w:rsidRPr="00D9329A">
              <w:rPr>
                <w:rFonts w:hint="eastAsia"/>
                <w:sz w:val="18"/>
                <w:szCs w:val="18"/>
              </w:rPr>
              <w:t>1.50</w:t>
            </w:r>
          </w:p>
        </w:tc>
        <w:tc>
          <w:tcPr>
            <w:tcW w:w="1444" w:type="dxa"/>
            <w:vAlign w:val="center"/>
          </w:tcPr>
          <w:p w:rsidR="001C20B5" w:rsidRPr="00D9329A" w:rsidRDefault="001C20B5" w:rsidP="001C20B5">
            <w:pPr>
              <w:jc w:val="center"/>
              <w:rPr>
                <w:sz w:val="18"/>
                <w:szCs w:val="18"/>
              </w:rPr>
            </w:pPr>
            <w:r w:rsidRPr="00D9329A">
              <w:rPr>
                <w:rFonts w:hint="eastAsia"/>
                <w:sz w:val="18"/>
                <w:szCs w:val="18"/>
              </w:rPr>
              <w:t>＞</w:t>
            </w:r>
            <w:r w:rsidRPr="00D9329A">
              <w:rPr>
                <w:rFonts w:hint="eastAsia"/>
                <w:sz w:val="18"/>
                <w:szCs w:val="18"/>
              </w:rPr>
              <w:t>1.50</w:t>
            </w:r>
          </w:p>
        </w:tc>
      </w:tr>
      <w:tr w:rsidR="001C20B5" w:rsidRPr="00D9329A" w:rsidTr="00CA4BAF">
        <w:trPr>
          <w:trHeight w:val="340"/>
          <w:jc w:val="center"/>
        </w:trPr>
        <w:tc>
          <w:tcPr>
            <w:tcW w:w="1444" w:type="dxa"/>
            <w:vAlign w:val="center"/>
          </w:tcPr>
          <w:p w:rsidR="001C20B5" w:rsidRPr="00D9329A" w:rsidRDefault="001C20B5" w:rsidP="00CA4BAF">
            <w:pPr>
              <w:widowControl/>
              <w:ind w:leftChars="-50" w:left="-105" w:rightChars="-50" w:right="-105"/>
              <w:jc w:val="center"/>
              <w:rPr>
                <w:rFonts w:hAnsi="宋体"/>
                <w:kern w:val="0"/>
                <w:sz w:val="18"/>
                <w:szCs w:val="18"/>
              </w:rPr>
            </w:pPr>
            <w:r w:rsidRPr="00D9329A">
              <w:rPr>
                <w:rFonts w:hint="eastAsia"/>
                <w:sz w:val="18"/>
                <w:szCs w:val="18"/>
              </w:rPr>
              <w:t>总硬度</w:t>
            </w:r>
          </w:p>
        </w:tc>
        <w:tc>
          <w:tcPr>
            <w:tcW w:w="1444" w:type="dxa"/>
            <w:vAlign w:val="center"/>
          </w:tcPr>
          <w:p w:rsidR="001C20B5" w:rsidRPr="00D9329A" w:rsidRDefault="001C20B5" w:rsidP="001C20B5">
            <w:pPr>
              <w:jc w:val="center"/>
              <w:rPr>
                <w:rFonts w:ascii="宋体" w:hAnsi="宋体"/>
                <w:sz w:val="18"/>
                <w:szCs w:val="18"/>
              </w:rPr>
            </w:pPr>
            <w:r w:rsidRPr="00D9329A">
              <w:rPr>
                <w:rFonts w:ascii="宋体" w:hAnsi="宋体"/>
                <w:sz w:val="18"/>
                <w:szCs w:val="18"/>
              </w:rPr>
              <w:t>≤</w:t>
            </w:r>
            <w:r w:rsidRPr="00D9329A">
              <w:rPr>
                <w:rFonts w:hint="eastAsia"/>
                <w:sz w:val="18"/>
                <w:szCs w:val="18"/>
              </w:rPr>
              <w:t>15</w:t>
            </w:r>
            <w:r w:rsidRPr="00D9329A">
              <w:rPr>
                <w:sz w:val="18"/>
                <w:szCs w:val="18"/>
              </w:rPr>
              <w:t>0</w:t>
            </w:r>
          </w:p>
        </w:tc>
        <w:tc>
          <w:tcPr>
            <w:tcW w:w="1444" w:type="dxa"/>
            <w:vAlign w:val="center"/>
          </w:tcPr>
          <w:p w:rsidR="001C20B5" w:rsidRPr="00D9329A" w:rsidRDefault="001C20B5" w:rsidP="001C20B5">
            <w:pPr>
              <w:jc w:val="center"/>
              <w:rPr>
                <w:rFonts w:ascii="宋体" w:hAnsi="宋体"/>
                <w:sz w:val="18"/>
                <w:szCs w:val="18"/>
              </w:rPr>
            </w:pPr>
            <w:r w:rsidRPr="00D9329A">
              <w:rPr>
                <w:rFonts w:ascii="宋体" w:hAnsi="宋体"/>
                <w:sz w:val="18"/>
                <w:szCs w:val="18"/>
              </w:rPr>
              <w:t>≤</w:t>
            </w:r>
            <w:r w:rsidRPr="00D9329A">
              <w:rPr>
                <w:rFonts w:hint="eastAsia"/>
                <w:sz w:val="18"/>
                <w:szCs w:val="18"/>
              </w:rPr>
              <w:t>300</w:t>
            </w:r>
          </w:p>
        </w:tc>
        <w:tc>
          <w:tcPr>
            <w:tcW w:w="1444" w:type="dxa"/>
            <w:vAlign w:val="center"/>
          </w:tcPr>
          <w:p w:rsidR="001C20B5" w:rsidRPr="00D9329A" w:rsidRDefault="001C20B5" w:rsidP="001C20B5">
            <w:pPr>
              <w:jc w:val="center"/>
              <w:rPr>
                <w:rFonts w:ascii="宋体" w:hAnsi="宋体"/>
                <w:sz w:val="18"/>
                <w:szCs w:val="18"/>
              </w:rPr>
            </w:pPr>
            <w:r w:rsidRPr="00D9329A">
              <w:rPr>
                <w:rFonts w:ascii="宋体" w:hAnsi="宋体"/>
                <w:sz w:val="18"/>
                <w:szCs w:val="18"/>
              </w:rPr>
              <w:t>≤</w:t>
            </w:r>
            <w:r w:rsidRPr="00D9329A">
              <w:rPr>
                <w:rFonts w:hint="eastAsia"/>
                <w:sz w:val="18"/>
                <w:szCs w:val="18"/>
              </w:rPr>
              <w:t>4</w:t>
            </w:r>
            <w:r w:rsidRPr="00D9329A">
              <w:rPr>
                <w:sz w:val="18"/>
                <w:szCs w:val="18"/>
              </w:rPr>
              <w:t>50</w:t>
            </w:r>
          </w:p>
        </w:tc>
        <w:tc>
          <w:tcPr>
            <w:tcW w:w="1444" w:type="dxa"/>
            <w:vAlign w:val="center"/>
          </w:tcPr>
          <w:p w:rsidR="001C20B5" w:rsidRPr="00D9329A" w:rsidRDefault="001C20B5" w:rsidP="001C20B5">
            <w:pPr>
              <w:jc w:val="center"/>
              <w:rPr>
                <w:sz w:val="18"/>
                <w:szCs w:val="18"/>
              </w:rPr>
            </w:pPr>
            <w:r w:rsidRPr="00D9329A">
              <w:rPr>
                <w:rFonts w:ascii="宋体" w:hAnsi="宋体"/>
                <w:sz w:val="18"/>
                <w:szCs w:val="18"/>
              </w:rPr>
              <w:t>≤</w:t>
            </w:r>
            <w:r w:rsidRPr="00D9329A">
              <w:rPr>
                <w:rFonts w:hint="eastAsia"/>
                <w:sz w:val="18"/>
                <w:szCs w:val="18"/>
              </w:rPr>
              <w:t>650</w:t>
            </w:r>
          </w:p>
        </w:tc>
        <w:tc>
          <w:tcPr>
            <w:tcW w:w="1444" w:type="dxa"/>
            <w:vAlign w:val="center"/>
          </w:tcPr>
          <w:p w:rsidR="001C20B5" w:rsidRPr="00D9329A" w:rsidRDefault="001C20B5" w:rsidP="001C20B5">
            <w:pPr>
              <w:jc w:val="center"/>
              <w:rPr>
                <w:sz w:val="18"/>
                <w:szCs w:val="18"/>
              </w:rPr>
            </w:pPr>
            <w:r w:rsidRPr="00D9329A">
              <w:rPr>
                <w:rFonts w:hint="eastAsia"/>
                <w:sz w:val="18"/>
                <w:szCs w:val="18"/>
              </w:rPr>
              <w:t>＞</w:t>
            </w:r>
            <w:r w:rsidRPr="00D9329A">
              <w:rPr>
                <w:rFonts w:hint="eastAsia"/>
                <w:sz w:val="18"/>
                <w:szCs w:val="18"/>
              </w:rPr>
              <w:t>650</w:t>
            </w:r>
          </w:p>
        </w:tc>
      </w:tr>
    </w:tbl>
    <w:p w:rsidR="00D065D2" w:rsidRPr="00D065D2" w:rsidRDefault="00D065D2" w:rsidP="00575660">
      <w:pPr>
        <w:spacing w:beforeLines="100" w:afterLines="50"/>
        <w:jc w:val="center"/>
        <w:rPr>
          <w:b/>
          <w:bCs/>
          <w:sz w:val="24"/>
          <w:szCs w:val="21"/>
        </w:rPr>
      </w:pPr>
      <w:r w:rsidRPr="00D065D2">
        <w:rPr>
          <w:rFonts w:hint="eastAsia"/>
          <w:b/>
          <w:bCs/>
          <w:sz w:val="24"/>
          <w:szCs w:val="21"/>
        </w:rPr>
        <w:lastRenderedPageBreak/>
        <w:t>表</w:t>
      </w:r>
      <w:r w:rsidRPr="00D065D2">
        <w:rPr>
          <w:rFonts w:hint="eastAsia"/>
          <w:b/>
          <w:bCs/>
          <w:sz w:val="24"/>
          <w:szCs w:val="21"/>
        </w:rPr>
        <w:t xml:space="preserve">1.5-7  </w:t>
      </w:r>
      <w:r w:rsidRPr="00D065D2">
        <w:rPr>
          <w:rFonts w:hint="eastAsia"/>
          <w:b/>
          <w:bCs/>
          <w:sz w:val="24"/>
          <w:szCs w:val="21"/>
        </w:rPr>
        <w:t>建设用地土壤污染风险筛选值和管制值（单位：</w:t>
      </w:r>
      <w:r w:rsidRPr="00D065D2">
        <w:rPr>
          <w:rFonts w:hint="eastAsia"/>
          <w:b/>
          <w:bCs/>
          <w:sz w:val="24"/>
          <w:szCs w:val="21"/>
        </w:rPr>
        <w:t>mg/kg</w:t>
      </w:r>
      <w:r w:rsidRPr="00D065D2">
        <w:rPr>
          <w:rFonts w:hint="eastAsia"/>
          <w:b/>
          <w:bCs/>
          <w:sz w:val="24"/>
          <w:szCs w:val="21"/>
        </w:rPr>
        <w:t>）</w:t>
      </w:r>
    </w:p>
    <w:tbl>
      <w:tblPr>
        <w:tblW w:w="0" w:type="auto"/>
        <w:jc w:val="center"/>
        <w:tblBorders>
          <w:top w:val="single" w:sz="2" w:space="0" w:color="auto"/>
          <w:bottom w:val="single" w:sz="2" w:space="0" w:color="auto"/>
          <w:insideH w:val="single" w:sz="2" w:space="0" w:color="auto"/>
          <w:insideV w:val="single" w:sz="2" w:space="0" w:color="auto"/>
        </w:tblBorders>
        <w:tblLook w:val="01E0"/>
      </w:tblPr>
      <w:tblGrid>
        <w:gridCol w:w="2267"/>
        <w:gridCol w:w="1533"/>
        <w:gridCol w:w="1534"/>
        <w:gridCol w:w="1533"/>
        <w:gridCol w:w="1534"/>
      </w:tblGrid>
      <w:tr w:rsidR="00D065D2" w:rsidRPr="003656D5" w:rsidTr="0089481E">
        <w:trPr>
          <w:trHeight w:val="340"/>
          <w:tblHeader/>
          <w:jc w:val="center"/>
        </w:trPr>
        <w:tc>
          <w:tcPr>
            <w:tcW w:w="2267" w:type="dxa"/>
            <w:vMerge w:val="restart"/>
            <w:vAlign w:val="center"/>
          </w:tcPr>
          <w:p w:rsidR="00D065D2" w:rsidRPr="004971ED" w:rsidRDefault="00D065D2" w:rsidP="0089481E">
            <w:pPr>
              <w:widowControl/>
              <w:jc w:val="center"/>
              <w:rPr>
                <w:kern w:val="0"/>
                <w:szCs w:val="21"/>
              </w:rPr>
            </w:pPr>
            <w:r>
              <w:rPr>
                <w:rFonts w:hint="eastAsia"/>
                <w:kern w:val="0"/>
                <w:szCs w:val="21"/>
              </w:rPr>
              <w:t>污染物</w:t>
            </w:r>
          </w:p>
        </w:tc>
        <w:tc>
          <w:tcPr>
            <w:tcW w:w="3067" w:type="dxa"/>
            <w:gridSpan w:val="2"/>
            <w:vAlign w:val="center"/>
          </w:tcPr>
          <w:p w:rsidR="00D065D2" w:rsidRPr="004971ED" w:rsidRDefault="00D065D2" w:rsidP="0089481E">
            <w:pPr>
              <w:widowControl/>
              <w:jc w:val="center"/>
              <w:rPr>
                <w:szCs w:val="21"/>
              </w:rPr>
            </w:pPr>
            <w:r w:rsidRPr="0095159A">
              <w:rPr>
                <w:rFonts w:hAnsi="宋体" w:hint="eastAsia"/>
                <w:kern w:val="0"/>
                <w:szCs w:val="21"/>
              </w:rPr>
              <w:t>筛选值</w:t>
            </w:r>
          </w:p>
        </w:tc>
        <w:tc>
          <w:tcPr>
            <w:tcW w:w="3067" w:type="dxa"/>
            <w:gridSpan w:val="2"/>
            <w:vAlign w:val="center"/>
          </w:tcPr>
          <w:p w:rsidR="00D065D2" w:rsidRPr="004971ED" w:rsidRDefault="00D065D2" w:rsidP="0089481E">
            <w:pPr>
              <w:widowControl/>
              <w:jc w:val="center"/>
              <w:rPr>
                <w:szCs w:val="21"/>
              </w:rPr>
            </w:pPr>
            <w:r w:rsidRPr="0095159A">
              <w:rPr>
                <w:rFonts w:hAnsi="宋体" w:hint="eastAsia"/>
                <w:kern w:val="0"/>
                <w:szCs w:val="21"/>
              </w:rPr>
              <w:t>管制值</w:t>
            </w:r>
          </w:p>
        </w:tc>
      </w:tr>
      <w:tr w:rsidR="00D065D2" w:rsidRPr="003656D5" w:rsidTr="0089481E">
        <w:trPr>
          <w:trHeight w:val="340"/>
          <w:jc w:val="center"/>
        </w:trPr>
        <w:tc>
          <w:tcPr>
            <w:tcW w:w="2267" w:type="dxa"/>
            <w:vMerge/>
            <w:vAlign w:val="center"/>
          </w:tcPr>
          <w:p w:rsidR="00D065D2" w:rsidRPr="004971ED" w:rsidRDefault="00D065D2" w:rsidP="0089481E">
            <w:pPr>
              <w:widowControl/>
              <w:jc w:val="center"/>
              <w:rPr>
                <w:kern w:val="0"/>
                <w:szCs w:val="21"/>
              </w:rPr>
            </w:pPr>
          </w:p>
        </w:tc>
        <w:tc>
          <w:tcPr>
            <w:tcW w:w="1533" w:type="dxa"/>
            <w:vAlign w:val="center"/>
          </w:tcPr>
          <w:p w:rsidR="00D065D2" w:rsidRPr="004971ED" w:rsidRDefault="00D065D2" w:rsidP="0089481E">
            <w:pPr>
              <w:widowControl/>
              <w:jc w:val="center"/>
              <w:rPr>
                <w:kern w:val="0"/>
                <w:szCs w:val="21"/>
              </w:rPr>
            </w:pPr>
            <w:r>
              <w:rPr>
                <w:rFonts w:hint="eastAsia"/>
                <w:kern w:val="0"/>
                <w:szCs w:val="21"/>
              </w:rPr>
              <w:t>第一类用地</w:t>
            </w:r>
          </w:p>
        </w:tc>
        <w:tc>
          <w:tcPr>
            <w:tcW w:w="1534" w:type="dxa"/>
            <w:vAlign w:val="center"/>
          </w:tcPr>
          <w:p w:rsidR="00D065D2" w:rsidRPr="004971ED" w:rsidRDefault="00D065D2" w:rsidP="0089481E">
            <w:pPr>
              <w:widowControl/>
              <w:jc w:val="center"/>
              <w:rPr>
                <w:kern w:val="0"/>
                <w:szCs w:val="21"/>
              </w:rPr>
            </w:pPr>
            <w:r>
              <w:rPr>
                <w:rFonts w:hint="eastAsia"/>
                <w:kern w:val="0"/>
                <w:szCs w:val="21"/>
              </w:rPr>
              <w:t>第二类用地</w:t>
            </w:r>
          </w:p>
        </w:tc>
        <w:tc>
          <w:tcPr>
            <w:tcW w:w="1533" w:type="dxa"/>
            <w:vAlign w:val="center"/>
          </w:tcPr>
          <w:p w:rsidR="00D065D2" w:rsidRPr="004971ED" w:rsidRDefault="00D065D2" w:rsidP="0089481E">
            <w:pPr>
              <w:widowControl/>
              <w:jc w:val="center"/>
              <w:rPr>
                <w:kern w:val="0"/>
                <w:szCs w:val="21"/>
              </w:rPr>
            </w:pPr>
            <w:r>
              <w:rPr>
                <w:rFonts w:hint="eastAsia"/>
                <w:kern w:val="0"/>
                <w:szCs w:val="21"/>
              </w:rPr>
              <w:t>第一类用地</w:t>
            </w:r>
          </w:p>
        </w:tc>
        <w:tc>
          <w:tcPr>
            <w:tcW w:w="1534" w:type="dxa"/>
            <w:vAlign w:val="center"/>
          </w:tcPr>
          <w:p w:rsidR="00D065D2" w:rsidRPr="004971ED" w:rsidRDefault="00D065D2" w:rsidP="0089481E">
            <w:pPr>
              <w:widowControl/>
              <w:jc w:val="center"/>
              <w:rPr>
                <w:kern w:val="0"/>
                <w:szCs w:val="21"/>
              </w:rPr>
            </w:pPr>
            <w:r>
              <w:rPr>
                <w:rFonts w:hint="eastAsia"/>
                <w:kern w:val="0"/>
                <w:szCs w:val="21"/>
              </w:rPr>
              <w:t>第二类用地</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sidRPr="004971ED">
              <w:rPr>
                <w:rFonts w:ascii="宋体" w:hAnsi="宋体"/>
                <w:kern w:val="0"/>
                <w:szCs w:val="21"/>
              </w:rPr>
              <w:t>砷</w:t>
            </w:r>
          </w:p>
        </w:tc>
        <w:tc>
          <w:tcPr>
            <w:tcW w:w="1533" w:type="dxa"/>
            <w:vAlign w:val="center"/>
          </w:tcPr>
          <w:p w:rsidR="00D065D2" w:rsidRPr="004971ED" w:rsidRDefault="00D065D2" w:rsidP="0089481E">
            <w:pPr>
              <w:widowControl/>
              <w:jc w:val="center"/>
              <w:rPr>
                <w:kern w:val="0"/>
                <w:szCs w:val="21"/>
              </w:rPr>
            </w:pPr>
            <w:r>
              <w:rPr>
                <w:rFonts w:hint="eastAsia"/>
                <w:kern w:val="0"/>
                <w:szCs w:val="21"/>
              </w:rPr>
              <w:t>20</w:t>
            </w:r>
            <w:r w:rsidRPr="000C149D">
              <w:rPr>
                <w:rFonts w:ascii="宋体" w:hAnsi="宋体" w:hint="eastAsia"/>
                <w:kern w:val="0"/>
                <w:szCs w:val="21"/>
                <w:vertAlign w:val="superscript"/>
              </w:rPr>
              <w:t>①</w:t>
            </w:r>
          </w:p>
        </w:tc>
        <w:tc>
          <w:tcPr>
            <w:tcW w:w="1534" w:type="dxa"/>
            <w:vAlign w:val="center"/>
          </w:tcPr>
          <w:p w:rsidR="00D065D2" w:rsidRPr="004971ED" w:rsidRDefault="00D065D2" w:rsidP="0089481E">
            <w:pPr>
              <w:widowControl/>
              <w:jc w:val="center"/>
              <w:rPr>
                <w:kern w:val="0"/>
                <w:szCs w:val="21"/>
              </w:rPr>
            </w:pPr>
            <w:r>
              <w:rPr>
                <w:rFonts w:hint="eastAsia"/>
                <w:kern w:val="0"/>
                <w:szCs w:val="21"/>
              </w:rPr>
              <w:t>60</w:t>
            </w:r>
            <w:r w:rsidRPr="000C149D">
              <w:rPr>
                <w:rFonts w:ascii="宋体" w:hAnsi="宋体" w:hint="eastAsia"/>
                <w:kern w:val="0"/>
                <w:szCs w:val="21"/>
                <w:vertAlign w:val="superscript"/>
              </w:rPr>
              <w:t>①</w:t>
            </w:r>
          </w:p>
        </w:tc>
        <w:tc>
          <w:tcPr>
            <w:tcW w:w="1533" w:type="dxa"/>
            <w:vAlign w:val="center"/>
          </w:tcPr>
          <w:p w:rsidR="00D065D2" w:rsidRPr="004971ED" w:rsidRDefault="00D065D2" w:rsidP="0089481E">
            <w:pPr>
              <w:widowControl/>
              <w:jc w:val="center"/>
              <w:rPr>
                <w:kern w:val="0"/>
                <w:szCs w:val="21"/>
              </w:rPr>
            </w:pPr>
            <w:r>
              <w:rPr>
                <w:rFonts w:hint="eastAsia"/>
                <w:kern w:val="0"/>
                <w:szCs w:val="21"/>
              </w:rPr>
              <w:t>120</w:t>
            </w:r>
          </w:p>
        </w:tc>
        <w:tc>
          <w:tcPr>
            <w:tcW w:w="1534" w:type="dxa"/>
            <w:vAlign w:val="center"/>
          </w:tcPr>
          <w:p w:rsidR="00D065D2" w:rsidRPr="004971ED" w:rsidRDefault="00D065D2" w:rsidP="0089481E">
            <w:pPr>
              <w:widowControl/>
              <w:jc w:val="center"/>
              <w:rPr>
                <w:kern w:val="0"/>
                <w:szCs w:val="21"/>
              </w:rPr>
            </w:pPr>
            <w:r>
              <w:rPr>
                <w:rFonts w:hint="eastAsia"/>
                <w:kern w:val="0"/>
                <w:szCs w:val="21"/>
              </w:rPr>
              <w:t>140</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Pr>
                <w:rFonts w:ascii="宋体" w:hAnsi="宋体" w:hint="eastAsia"/>
                <w:kern w:val="0"/>
                <w:szCs w:val="21"/>
              </w:rPr>
              <w:t>镉</w:t>
            </w:r>
          </w:p>
        </w:tc>
        <w:tc>
          <w:tcPr>
            <w:tcW w:w="1533" w:type="dxa"/>
            <w:vAlign w:val="center"/>
          </w:tcPr>
          <w:p w:rsidR="00D065D2" w:rsidRDefault="007F08DC" w:rsidP="0089481E">
            <w:pPr>
              <w:widowControl/>
              <w:jc w:val="center"/>
              <w:rPr>
                <w:kern w:val="0"/>
                <w:szCs w:val="21"/>
              </w:rPr>
            </w:pPr>
            <w:r>
              <w:rPr>
                <w:rFonts w:hint="eastAsia"/>
                <w:kern w:val="0"/>
                <w:szCs w:val="21"/>
              </w:rPr>
              <w:t>20</w:t>
            </w:r>
          </w:p>
        </w:tc>
        <w:tc>
          <w:tcPr>
            <w:tcW w:w="1534" w:type="dxa"/>
            <w:vAlign w:val="center"/>
          </w:tcPr>
          <w:p w:rsidR="00D065D2" w:rsidRDefault="007F08DC" w:rsidP="0089481E">
            <w:pPr>
              <w:widowControl/>
              <w:jc w:val="center"/>
              <w:rPr>
                <w:kern w:val="0"/>
                <w:szCs w:val="21"/>
              </w:rPr>
            </w:pPr>
            <w:r>
              <w:rPr>
                <w:rFonts w:hint="eastAsia"/>
                <w:kern w:val="0"/>
                <w:szCs w:val="21"/>
              </w:rPr>
              <w:t>65</w:t>
            </w:r>
          </w:p>
        </w:tc>
        <w:tc>
          <w:tcPr>
            <w:tcW w:w="1533" w:type="dxa"/>
            <w:vAlign w:val="center"/>
          </w:tcPr>
          <w:p w:rsidR="00D065D2" w:rsidRDefault="007F08DC" w:rsidP="0089481E">
            <w:pPr>
              <w:widowControl/>
              <w:jc w:val="center"/>
              <w:rPr>
                <w:kern w:val="0"/>
                <w:szCs w:val="21"/>
              </w:rPr>
            </w:pPr>
            <w:r>
              <w:rPr>
                <w:rFonts w:hint="eastAsia"/>
                <w:kern w:val="0"/>
                <w:szCs w:val="21"/>
              </w:rPr>
              <w:t>47</w:t>
            </w:r>
          </w:p>
        </w:tc>
        <w:tc>
          <w:tcPr>
            <w:tcW w:w="1534" w:type="dxa"/>
            <w:vAlign w:val="center"/>
          </w:tcPr>
          <w:p w:rsidR="00D065D2" w:rsidRDefault="007F08DC" w:rsidP="0089481E">
            <w:pPr>
              <w:widowControl/>
              <w:jc w:val="center"/>
              <w:rPr>
                <w:kern w:val="0"/>
                <w:szCs w:val="21"/>
              </w:rPr>
            </w:pPr>
            <w:r>
              <w:rPr>
                <w:rFonts w:hint="eastAsia"/>
                <w:kern w:val="0"/>
                <w:szCs w:val="21"/>
              </w:rPr>
              <w:t>172</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Pr>
                <w:rFonts w:ascii="宋体" w:hAnsi="宋体" w:hint="eastAsia"/>
                <w:kern w:val="0"/>
                <w:szCs w:val="21"/>
              </w:rPr>
              <w:t>铬</w:t>
            </w:r>
            <w:r w:rsidR="000710F0">
              <w:rPr>
                <w:rFonts w:ascii="宋体" w:hAnsi="宋体" w:hint="eastAsia"/>
                <w:kern w:val="0"/>
                <w:szCs w:val="21"/>
              </w:rPr>
              <w:t>（六价）</w:t>
            </w:r>
          </w:p>
        </w:tc>
        <w:tc>
          <w:tcPr>
            <w:tcW w:w="1533" w:type="dxa"/>
            <w:vAlign w:val="center"/>
          </w:tcPr>
          <w:p w:rsidR="00D065D2" w:rsidRDefault="007F08DC" w:rsidP="0089481E">
            <w:pPr>
              <w:widowControl/>
              <w:jc w:val="center"/>
              <w:rPr>
                <w:kern w:val="0"/>
                <w:szCs w:val="21"/>
              </w:rPr>
            </w:pPr>
            <w:r>
              <w:rPr>
                <w:rFonts w:hint="eastAsia"/>
                <w:kern w:val="0"/>
                <w:szCs w:val="21"/>
              </w:rPr>
              <w:t>3.0</w:t>
            </w:r>
          </w:p>
        </w:tc>
        <w:tc>
          <w:tcPr>
            <w:tcW w:w="1534" w:type="dxa"/>
            <w:vAlign w:val="center"/>
          </w:tcPr>
          <w:p w:rsidR="00D065D2" w:rsidRDefault="007F08DC" w:rsidP="0089481E">
            <w:pPr>
              <w:widowControl/>
              <w:jc w:val="center"/>
              <w:rPr>
                <w:kern w:val="0"/>
                <w:szCs w:val="21"/>
              </w:rPr>
            </w:pPr>
            <w:r>
              <w:rPr>
                <w:rFonts w:hint="eastAsia"/>
                <w:kern w:val="0"/>
                <w:szCs w:val="21"/>
              </w:rPr>
              <w:t>5.7</w:t>
            </w:r>
          </w:p>
        </w:tc>
        <w:tc>
          <w:tcPr>
            <w:tcW w:w="1533" w:type="dxa"/>
            <w:vAlign w:val="center"/>
          </w:tcPr>
          <w:p w:rsidR="00D065D2" w:rsidRDefault="007F08DC" w:rsidP="0089481E">
            <w:pPr>
              <w:widowControl/>
              <w:jc w:val="center"/>
              <w:rPr>
                <w:kern w:val="0"/>
                <w:szCs w:val="21"/>
              </w:rPr>
            </w:pPr>
            <w:r>
              <w:rPr>
                <w:rFonts w:hint="eastAsia"/>
                <w:kern w:val="0"/>
                <w:szCs w:val="21"/>
              </w:rPr>
              <w:t>30</w:t>
            </w:r>
          </w:p>
        </w:tc>
        <w:tc>
          <w:tcPr>
            <w:tcW w:w="1534" w:type="dxa"/>
            <w:vAlign w:val="center"/>
          </w:tcPr>
          <w:p w:rsidR="00D065D2" w:rsidRDefault="007F08DC" w:rsidP="0089481E">
            <w:pPr>
              <w:widowControl/>
              <w:jc w:val="center"/>
              <w:rPr>
                <w:kern w:val="0"/>
                <w:szCs w:val="21"/>
              </w:rPr>
            </w:pPr>
            <w:r>
              <w:rPr>
                <w:rFonts w:hint="eastAsia"/>
                <w:kern w:val="0"/>
                <w:szCs w:val="21"/>
              </w:rPr>
              <w:t>78</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Pr>
                <w:rFonts w:ascii="宋体" w:hAnsi="宋体" w:hint="eastAsia"/>
                <w:kern w:val="0"/>
                <w:szCs w:val="21"/>
              </w:rPr>
              <w:t>铜</w:t>
            </w:r>
          </w:p>
        </w:tc>
        <w:tc>
          <w:tcPr>
            <w:tcW w:w="1533" w:type="dxa"/>
            <w:vAlign w:val="center"/>
          </w:tcPr>
          <w:p w:rsidR="00D065D2" w:rsidRDefault="007F08DC" w:rsidP="0089481E">
            <w:pPr>
              <w:widowControl/>
              <w:jc w:val="center"/>
              <w:rPr>
                <w:kern w:val="0"/>
                <w:szCs w:val="21"/>
              </w:rPr>
            </w:pPr>
            <w:r>
              <w:rPr>
                <w:rFonts w:hint="eastAsia"/>
                <w:kern w:val="0"/>
                <w:szCs w:val="21"/>
              </w:rPr>
              <w:t>2000</w:t>
            </w:r>
          </w:p>
        </w:tc>
        <w:tc>
          <w:tcPr>
            <w:tcW w:w="1534" w:type="dxa"/>
            <w:vAlign w:val="center"/>
          </w:tcPr>
          <w:p w:rsidR="00D065D2" w:rsidRDefault="007F08DC" w:rsidP="0089481E">
            <w:pPr>
              <w:widowControl/>
              <w:jc w:val="center"/>
              <w:rPr>
                <w:kern w:val="0"/>
                <w:szCs w:val="21"/>
              </w:rPr>
            </w:pPr>
            <w:r>
              <w:rPr>
                <w:rFonts w:hint="eastAsia"/>
                <w:kern w:val="0"/>
                <w:szCs w:val="21"/>
              </w:rPr>
              <w:t>18000</w:t>
            </w:r>
          </w:p>
        </w:tc>
        <w:tc>
          <w:tcPr>
            <w:tcW w:w="1533" w:type="dxa"/>
            <w:vAlign w:val="center"/>
          </w:tcPr>
          <w:p w:rsidR="00D065D2" w:rsidRDefault="007F08DC" w:rsidP="0089481E">
            <w:pPr>
              <w:widowControl/>
              <w:jc w:val="center"/>
              <w:rPr>
                <w:kern w:val="0"/>
                <w:szCs w:val="21"/>
              </w:rPr>
            </w:pPr>
            <w:r>
              <w:rPr>
                <w:rFonts w:hint="eastAsia"/>
                <w:kern w:val="0"/>
                <w:szCs w:val="21"/>
              </w:rPr>
              <w:t>8000</w:t>
            </w:r>
          </w:p>
        </w:tc>
        <w:tc>
          <w:tcPr>
            <w:tcW w:w="1534" w:type="dxa"/>
            <w:vAlign w:val="center"/>
          </w:tcPr>
          <w:p w:rsidR="00D065D2" w:rsidRDefault="007F08DC" w:rsidP="0089481E">
            <w:pPr>
              <w:widowControl/>
              <w:jc w:val="center"/>
              <w:rPr>
                <w:kern w:val="0"/>
                <w:szCs w:val="21"/>
              </w:rPr>
            </w:pPr>
            <w:r>
              <w:rPr>
                <w:rFonts w:hint="eastAsia"/>
                <w:kern w:val="0"/>
                <w:szCs w:val="21"/>
              </w:rPr>
              <w:t>36000</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Pr>
                <w:rFonts w:ascii="宋体" w:hAnsi="宋体" w:hint="eastAsia"/>
                <w:kern w:val="0"/>
                <w:szCs w:val="21"/>
              </w:rPr>
              <w:t>铅</w:t>
            </w:r>
          </w:p>
        </w:tc>
        <w:tc>
          <w:tcPr>
            <w:tcW w:w="1533" w:type="dxa"/>
            <w:vAlign w:val="center"/>
          </w:tcPr>
          <w:p w:rsidR="00D065D2" w:rsidRDefault="007F08DC" w:rsidP="0089481E">
            <w:pPr>
              <w:widowControl/>
              <w:jc w:val="center"/>
              <w:rPr>
                <w:kern w:val="0"/>
                <w:szCs w:val="21"/>
              </w:rPr>
            </w:pPr>
            <w:r>
              <w:rPr>
                <w:rFonts w:hint="eastAsia"/>
                <w:kern w:val="0"/>
                <w:szCs w:val="21"/>
              </w:rPr>
              <w:t>400</w:t>
            </w:r>
          </w:p>
        </w:tc>
        <w:tc>
          <w:tcPr>
            <w:tcW w:w="1534" w:type="dxa"/>
            <w:vAlign w:val="center"/>
          </w:tcPr>
          <w:p w:rsidR="00D065D2" w:rsidRDefault="007F08DC" w:rsidP="0089481E">
            <w:pPr>
              <w:widowControl/>
              <w:jc w:val="center"/>
              <w:rPr>
                <w:kern w:val="0"/>
                <w:szCs w:val="21"/>
              </w:rPr>
            </w:pPr>
            <w:r>
              <w:rPr>
                <w:rFonts w:hint="eastAsia"/>
                <w:kern w:val="0"/>
                <w:szCs w:val="21"/>
              </w:rPr>
              <w:t>800</w:t>
            </w:r>
          </w:p>
        </w:tc>
        <w:tc>
          <w:tcPr>
            <w:tcW w:w="1533" w:type="dxa"/>
            <w:vAlign w:val="center"/>
          </w:tcPr>
          <w:p w:rsidR="00D065D2" w:rsidRDefault="007F08DC" w:rsidP="0089481E">
            <w:pPr>
              <w:widowControl/>
              <w:jc w:val="center"/>
              <w:rPr>
                <w:kern w:val="0"/>
                <w:szCs w:val="21"/>
              </w:rPr>
            </w:pPr>
            <w:r>
              <w:rPr>
                <w:rFonts w:hint="eastAsia"/>
                <w:kern w:val="0"/>
                <w:szCs w:val="21"/>
              </w:rPr>
              <w:t>800</w:t>
            </w:r>
          </w:p>
        </w:tc>
        <w:tc>
          <w:tcPr>
            <w:tcW w:w="1534" w:type="dxa"/>
            <w:vAlign w:val="center"/>
          </w:tcPr>
          <w:p w:rsidR="00D065D2" w:rsidRDefault="007F08DC" w:rsidP="0089481E">
            <w:pPr>
              <w:widowControl/>
              <w:jc w:val="center"/>
              <w:rPr>
                <w:kern w:val="0"/>
                <w:szCs w:val="21"/>
              </w:rPr>
            </w:pPr>
            <w:r>
              <w:rPr>
                <w:rFonts w:hint="eastAsia"/>
                <w:kern w:val="0"/>
                <w:szCs w:val="21"/>
              </w:rPr>
              <w:t>2500</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Pr>
                <w:rFonts w:ascii="宋体" w:hAnsi="宋体" w:hint="eastAsia"/>
                <w:kern w:val="0"/>
                <w:szCs w:val="21"/>
              </w:rPr>
              <w:t>汞</w:t>
            </w:r>
          </w:p>
        </w:tc>
        <w:tc>
          <w:tcPr>
            <w:tcW w:w="1533" w:type="dxa"/>
            <w:vAlign w:val="center"/>
          </w:tcPr>
          <w:p w:rsidR="00D065D2" w:rsidRDefault="007F08DC" w:rsidP="0089481E">
            <w:pPr>
              <w:widowControl/>
              <w:jc w:val="center"/>
              <w:rPr>
                <w:kern w:val="0"/>
                <w:szCs w:val="21"/>
              </w:rPr>
            </w:pPr>
            <w:r>
              <w:rPr>
                <w:rFonts w:hint="eastAsia"/>
                <w:kern w:val="0"/>
                <w:szCs w:val="21"/>
              </w:rPr>
              <w:t>8</w:t>
            </w:r>
          </w:p>
        </w:tc>
        <w:tc>
          <w:tcPr>
            <w:tcW w:w="1534" w:type="dxa"/>
            <w:vAlign w:val="center"/>
          </w:tcPr>
          <w:p w:rsidR="00D065D2" w:rsidRDefault="007F08DC" w:rsidP="0089481E">
            <w:pPr>
              <w:widowControl/>
              <w:jc w:val="center"/>
              <w:rPr>
                <w:kern w:val="0"/>
                <w:szCs w:val="21"/>
              </w:rPr>
            </w:pPr>
            <w:r>
              <w:rPr>
                <w:rFonts w:hint="eastAsia"/>
                <w:kern w:val="0"/>
                <w:szCs w:val="21"/>
              </w:rPr>
              <w:t>38</w:t>
            </w:r>
          </w:p>
        </w:tc>
        <w:tc>
          <w:tcPr>
            <w:tcW w:w="1533" w:type="dxa"/>
            <w:vAlign w:val="center"/>
          </w:tcPr>
          <w:p w:rsidR="00D065D2" w:rsidRDefault="007F08DC" w:rsidP="0089481E">
            <w:pPr>
              <w:widowControl/>
              <w:jc w:val="center"/>
              <w:rPr>
                <w:kern w:val="0"/>
                <w:szCs w:val="21"/>
              </w:rPr>
            </w:pPr>
            <w:r>
              <w:rPr>
                <w:rFonts w:hint="eastAsia"/>
                <w:kern w:val="0"/>
                <w:szCs w:val="21"/>
              </w:rPr>
              <w:t>33</w:t>
            </w:r>
          </w:p>
        </w:tc>
        <w:tc>
          <w:tcPr>
            <w:tcW w:w="1534" w:type="dxa"/>
            <w:vAlign w:val="center"/>
          </w:tcPr>
          <w:p w:rsidR="00D065D2" w:rsidRDefault="007F08DC" w:rsidP="0089481E">
            <w:pPr>
              <w:widowControl/>
              <w:jc w:val="center"/>
              <w:rPr>
                <w:kern w:val="0"/>
                <w:szCs w:val="21"/>
              </w:rPr>
            </w:pPr>
            <w:r>
              <w:rPr>
                <w:rFonts w:hint="eastAsia"/>
                <w:kern w:val="0"/>
                <w:szCs w:val="21"/>
              </w:rPr>
              <w:t>82</w:t>
            </w:r>
          </w:p>
        </w:tc>
      </w:tr>
      <w:tr w:rsidR="00D065D2" w:rsidRPr="00010913" w:rsidTr="0089481E">
        <w:trPr>
          <w:trHeight w:val="340"/>
          <w:jc w:val="center"/>
        </w:trPr>
        <w:tc>
          <w:tcPr>
            <w:tcW w:w="2267" w:type="dxa"/>
            <w:vAlign w:val="center"/>
          </w:tcPr>
          <w:p w:rsidR="00D065D2" w:rsidRPr="004971ED" w:rsidRDefault="00D065D2" w:rsidP="0089481E">
            <w:pPr>
              <w:widowControl/>
              <w:jc w:val="center"/>
              <w:rPr>
                <w:rFonts w:ascii="宋体" w:hAnsi="宋体"/>
                <w:kern w:val="0"/>
                <w:szCs w:val="21"/>
              </w:rPr>
            </w:pPr>
            <w:r>
              <w:rPr>
                <w:rFonts w:ascii="宋体" w:hAnsi="宋体" w:hint="eastAsia"/>
                <w:kern w:val="0"/>
                <w:szCs w:val="21"/>
              </w:rPr>
              <w:t>镍</w:t>
            </w:r>
          </w:p>
        </w:tc>
        <w:tc>
          <w:tcPr>
            <w:tcW w:w="1533" w:type="dxa"/>
            <w:vAlign w:val="center"/>
          </w:tcPr>
          <w:p w:rsidR="00D065D2" w:rsidRDefault="007F08DC" w:rsidP="0089481E">
            <w:pPr>
              <w:widowControl/>
              <w:jc w:val="center"/>
              <w:rPr>
                <w:kern w:val="0"/>
                <w:szCs w:val="21"/>
              </w:rPr>
            </w:pPr>
            <w:r>
              <w:rPr>
                <w:rFonts w:hint="eastAsia"/>
                <w:kern w:val="0"/>
                <w:szCs w:val="21"/>
              </w:rPr>
              <w:t>150</w:t>
            </w:r>
          </w:p>
        </w:tc>
        <w:tc>
          <w:tcPr>
            <w:tcW w:w="1534" w:type="dxa"/>
            <w:vAlign w:val="center"/>
          </w:tcPr>
          <w:p w:rsidR="00D065D2" w:rsidRDefault="007F08DC" w:rsidP="0089481E">
            <w:pPr>
              <w:widowControl/>
              <w:jc w:val="center"/>
              <w:rPr>
                <w:kern w:val="0"/>
                <w:szCs w:val="21"/>
              </w:rPr>
            </w:pPr>
            <w:r>
              <w:rPr>
                <w:rFonts w:hint="eastAsia"/>
                <w:kern w:val="0"/>
                <w:szCs w:val="21"/>
              </w:rPr>
              <w:t>900</w:t>
            </w:r>
          </w:p>
        </w:tc>
        <w:tc>
          <w:tcPr>
            <w:tcW w:w="1533" w:type="dxa"/>
            <w:vAlign w:val="center"/>
          </w:tcPr>
          <w:p w:rsidR="00D065D2" w:rsidRDefault="007F08DC" w:rsidP="0089481E">
            <w:pPr>
              <w:widowControl/>
              <w:jc w:val="center"/>
              <w:rPr>
                <w:kern w:val="0"/>
                <w:szCs w:val="21"/>
              </w:rPr>
            </w:pPr>
            <w:r>
              <w:rPr>
                <w:rFonts w:hint="eastAsia"/>
                <w:kern w:val="0"/>
                <w:szCs w:val="21"/>
              </w:rPr>
              <w:t>600</w:t>
            </w:r>
          </w:p>
        </w:tc>
        <w:tc>
          <w:tcPr>
            <w:tcW w:w="1534" w:type="dxa"/>
            <w:vAlign w:val="center"/>
          </w:tcPr>
          <w:p w:rsidR="00D065D2" w:rsidRDefault="007F08DC" w:rsidP="0089481E">
            <w:pPr>
              <w:widowControl/>
              <w:jc w:val="center"/>
              <w:rPr>
                <w:kern w:val="0"/>
                <w:szCs w:val="21"/>
              </w:rPr>
            </w:pPr>
            <w:r>
              <w:rPr>
                <w:rFonts w:hint="eastAsia"/>
                <w:kern w:val="0"/>
                <w:szCs w:val="21"/>
              </w:rPr>
              <w:t>2000</w:t>
            </w:r>
          </w:p>
        </w:tc>
      </w:tr>
      <w:tr w:rsidR="00D065D2" w:rsidRPr="00010913" w:rsidTr="0089481E">
        <w:trPr>
          <w:trHeight w:val="340"/>
          <w:jc w:val="center"/>
        </w:trPr>
        <w:tc>
          <w:tcPr>
            <w:tcW w:w="2267" w:type="dxa"/>
            <w:vAlign w:val="center"/>
          </w:tcPr>
          <w:p w:rsidR="00D065D2" w:rsidRDefault="00D065D2" w:rsidP="00D065D2">
            <w:pPr>
              <w:widowControl/>
              <w:jc w:val="center"/>
              <w:rPr>
                <w:rFonts w:ascii="宋体" w:hAnsi="宋体"/>
                <w:kern w:val="0"/>
                <w:szCs w:val="21"/>
              </w:rPr>
            </w:pPr>
            <w:r>
              <w:t>α-</w:t>
            </w:r>
            <w:r>
              <w:t>六六六</w:t>
            </w:r>
          </w:p>
        </w:tc>
        <w:tc>
          <w:tcPr>
            <w:tcW w:w="1533" w:type="dxa"/>
            <w:vAlign w:val="center"/>
          </w:tcPr>
          <w:p w:rsidR="00D065D2" w:rsidRDefault="007F08DC" w:rsidP="0089481E">
            <w:pPr>
              <w:widowControl/>
              <w:jc w:val="center"/>
              <w:rPr>
                <w:kern w:val="0"/>
                <w:szCs w:val="21"/>
              </w:rPr>
            </w:pPr>
            <w:r>
              <w:rPr>
                <w:rFonts w:hint="eastAsia"/>
                <w:kern w:val="0"/>
                <w:szCs w:val="21"/>
              </w:rPr>
              <w:t>0.09</w:t>
            </w:r>
          </w:p>
        </w:tc>
        <w:tc>
          <w:tcPr>
            <w:tcW w:w="1534" w:type="dxa"/>
            <w:vAlign w:val="center"/>
          </w:tcPr>
          <w:p w:rsidR="00D065D2" w:rsidRDefault="007F08DC" w:rsidP="0089481E">
            <w:pPr>
              <w:widowControl/>
              <w:jc w:val="center"/>
              <w:rPr>
                <w:kern w:val="0"/>
                <w:szCs w:val="21"/>
              </w:rPr>
            </w:pPr>
            <w:r>
              <w:rPr>
                <w:rFonts w:hint="eastAsia"/>
                <w:kern w:val="0"/>
                <w:szCs w:val="21"/>
              </w:rPr>
              <w:t>0.3</w:t>
            </w:r>
          </w:p>
        </w:tc>
        <w:tc>
          <w:tcPr>
            <w:tcW w:w="1533" w:type="dxa"/>
            <w:vAlign w:val="center"/>
          </w:tcPr>
          <w:p w:rsidR="00D065D2" w:rsidRDefault="007F08DC" w:rsidP="0089481E">
            <w:pPr>
              <w:widowControl/>
              <w:jc w:val="center"/>
              <w:rPr>
                <w:kern w:val="0"/>
                <w:szCs w:val="21"/>
              </w:rPr>
            </w:pPr>
            <w:r>
              <w:rPr>
                <w:rFonts w:hint="eastAsia"/>
                <w:kern w:val="0"/>
                <w:szCs w:val="21"/>
              </w:rPr>
              <w:t>0.9</w:t>
            </w:r>
          </w:p>
        </w:tc>
        <w:tc>
          <w:tcPr>
            <w:tcW w:w="1534" w:type="dxa"/>
            <w:vAlign w:val="center"/>
          </w:tcPr>
          <w:p w:rsidR="00D065D2" w:rsidRDefault="007F08DC" w:rsidP="0089481E">
            <w:pPr>
              <w:widowControl/>
              <w:jc w:val="center"/>
              <w:rPr>
                <w:kern w:val="0"/>
                <w:szCs w:val="21"/>
              </w:rPr>
            </w:pPr>
            <w:r>
              <w:rPr>
                <w:rFonts w:hint="eastAsia"/>
                <w:kern w:val="0"/>
                <w:szCs w:val="21"/>
              </w:rPr>
              <w:t>3</w:t>
            </w:r>
          </w:p>
        </w:tc>
      </w:tr>
      <w:tr w:rsidR="00D065D2" w:rsidRPr="00010913" w:rsidTr="0089481E">
        <w:trPr>
          <w:trHeight w:val="340"/>
          <w:jc w:val="center"/>
        </w:trPr>
        <w:tc>
          <w:tcPr>
            <w:tcW w:w="2267" w:type="dxa"/>
            <w:vAlign w:val="center"/>
          </w:tcPr>
          <w:p w:rsidR="00D065D2" w:rsidRDefault="00D065D2" w:rsidP="00D065D2">
            <w:pPr>
              <w:widowControl/>
              <w:jc w:val="center"/>
            </w:pPr>
            <w:r>
              <w:t>β-</w:t>
            </w:r>
            <w:r>
              <w:t>六六六</w:t>
            </w:r>
          </w:p>
        </w:tc>
        <w:tc>
          <w:tcPr>
            <w:tcW w:w="1533" w:type="dxa"/>
            <w:vAlign w:val="center"/>
          </w:tcPr>
          <w:p w:rsidR="00D065D2" w:rsidRDefault="007F08DC" w:rsidP="0089481E">
            <w:pPr>
              <w:widowControl/>
              <w:jc w:val="center"/>
              <w:rPr>
                <w:kern w:val="0"/>
                <w:szCs w:val="21"/>
              </w:rPr>
            </w:pPr>
            <w:r>
              <w:rPr>
                <w:rFonts w:hint="eastAsia"/>
                <w:kern w:val="0"/>
                <w:szCs w:val="21"/>
              </w:rPr>
              <w:t>0.32</w:t>
            </w:r>
          </w:p>
        </w:tc>
        <w:tc>
          <w:tcPr>
            <w:tcW w:w="1534" w:type="dxa"/>
            <w:vAlign w:val="center"/>
          </w:tcPr>
          <w:p w:rsidR="00D065D2" w:rsidRDefault="007F08DC" w:rsidP="0089481E">
            <w:pPr>
              <w:widowControl/>
              <w:jc w:val="center"/>
              <w:rPr>
                <w:kern w:val="0"/>
                <w:szCs w:val="21"/>
              </w:rPr>
            </w:pPr>
            <w:r>
              <w:rPr>
                <w:rFonts w:hint="eastAsia"/>
                <w:kern w:val="0"/>
                <w:szCs w:val="21"/>
              </w:rPr>
              <w:t>0.92</w:t>
            </w:r>
          </w:p>
        </w:tc>
        <w:tc>
          <w:tcPr>
            <w:tcW w:w="1533" w:type="dxa"/>
            <w:vAlign w:val="center"/>
          </w:tcPr>
          <w:p w:rsidR="00D065D2" w:rsidRDefault="007F08DC" w:rsidP="0089481E">
            <w:pPr>
              <w:widowControl/>
              <w:jc w:val="center"/>
              <w:rPr>
                <w:kern w:val="0"/>
                <w:szCs w:val="21"/>
              </w:rPr>
            </w:pPr>
            <w:r>
              <w:rPr>
                <w:rFonts w:hint="eastAsia"/>
                <w:kern w:val="0"/>
                <w:szCs w:val="21"/>
              </w:rPr>
              <w:t>3.2</w:t>
            </w:r>
          </w:p>
        </w:tc>
        <w:tc>
          <w:tcPr>
            <w:tcW w:w="1534" w:type="dxa"/>
            <w:vAlign w:val="center"/>
          </w:tcPr>
          <w:p w:rsidR="00D065D2" w:rsidRDefault="007F08DC" w:rsidP="0089481E">
            <w:pPr>
              <w:widowControl/>
              <w:jc w:val="center"/>
              <w:rPr>
                <w:kern w:val="0"/>
                <w:szCs w:val="21"/>
              </w:rPr>
            </w:pPr>
            <w:r>
              <w:rPr>
                <w:rFonts w:hint="eastAsia"/>
                <w:kern w:val="0"/>
                <w:szCs w:val="21"/>
              </w:rPr>
              <w:t>9.2</w:t>
            </w:r>
          </w:p>
        </w:tc>
      </w:tr>
      <w:tr w:rsidR="00D065D2" w:rsidRPr="00010913" w:rsidTr="0089481E">
        <w:trPr>
          <w:trHeight w:val="340"/>
          <w:jc w:val="center"/>
        </w:trPr>
        <w:tc>
          <w:tcPr>
            <w:tcW w:w="2267" w:type="dxa"/>
            <w:vAlign w:val="center"/>
          </w:tcPr>
          <w:p w:rsidR="00D065D2" w:rsidRDefault="00D065D2" w:rsidP="0089481E">
            <w:pPr>
              <w:widowControl/>
              <w:jc w:val="center"/>
            </w:pPr>
            <w:r>
              <w:t>γ-</w:t>
            </w:r>
            <w:r>
              <w:t>六六六</w:t>
            </w:r>
          </w:p>
        </w:tc>
        <w:tc>
          <w:tcPr>
            <w:tcW w:w="1533" w:type="dxa"/>
            <w:vAlign w:val="center"/>
          </w:tcPr>
          <w:p w:rsidR="00D065D2" w:rsidRDefault="007F08DC" w:rsidP="0089481E">
            <w:pPr>
              <w:widowControl/>
              <w:jc w:val="center"/>
              <w:rPr>
                <w:kern w:val="0"/>
                <w:szCs w:val="21"/>
              </w:rPr>
            </w:pPr>
            <w:r>
              <w:rPr>
                <w:rFonts w:hint="eastAsia"/>
                <w:kern w:val="0"/>
                <w:szCs w:val="21"/>
              </w:rPr>
              <w:t>0.62</w:t>
            </w:r>
          </w:p>
        </w:tc>
        <w:tc>
          <w:tcPr>
            <w:tcW w:w="1534" w:type="dxa"/>
            <w:vAlign w:val="center"/>
          </w:tcPr>
          <w:p w:rsidR="00D065D2" w:rsidRDefault="007F08DC" w:rsidP="0089481E">
            <w:pPr>
              <w:widowControl/>
              <w:jc w:val="center"/>
              <w:rPr>
                <w:kern w:val="0"/>
                <w:szCs w:val="21"/>
              </w:rPr>
            </w:pPr>
            <w:r>
              <w:rPr>
                <w:rFonts w:hint="eastAsia"/>
                <w:kern w:val="0"/>
                <w:szCs w:val="21"/>
              </w:rPr>
              <w:t>1.9</w:t>
            </w:r>
          </w:p>
        </w:tc>
        <w:tc>
          <w:tcPr>
            <w:tcW w:w="1533" w:type="dxa"/>
            <w:vAlign w:val="center"/>
          </w:tcPr>
          <w:p w:rsidR="00D065D2" w:rsidRDefault="007F08DC" w:rsidP="0089481E">
            <w:pPr>
              <w:widowControl/>
              <w:jc w:val="center"/>
              <w:rPr>
                <w:kern w:val="0"/>
                <w:szCs w:val="21"/>
              </w:rPr>
            </w:pPr>
            <w:r>
              <w:rPr>
                <w:rFonts w:hint="eastAsia"/>
                <w:kern w:val="0"/>
                <w:szCs w:val="21"/>
              </w:rPr>
              <w:t>6.2</w:t>
            </w:r>
          </w:p>
        </w:tc>
        <w:tc>
          <w:tcPr>
            <w:tcW w:w="1534" w:type="dxa"/>
            <w:vAlign w:val="center"/>
          </w:tcPr>
          <w:p w:rsidR="00D065D2" w:rsidRDefault="007F08DC" w:rsidP="0089481E">
            <w:pPr>
              <w:widowControl/>
              <w:jc w:val="center"/>
              <w:rPr>
                <w:kern w:val="0"/>
                <w:szCs w:val="21"/>
              </w:rPr>
            </w:pPr>
            <w:r>
              <w:rPr>
                <w:rFonts w:hint="eastAsia"/>
                <w:kern w:val="0"/>
                <w:szCs w:val="21"/>
              </w:rPr>
              <w:t>19</w:t>
            </w:r>
          </w:p>
        </w:tc>
      </w:tr>
      <w:tr w:rsidR="00D065D2" w:rsidRPr="00010913" w:rsidTr="0089481E">
        <w:trPr>
          <w:trHeight w:val="340"/>
          <w:jc w:val="center"/>
        </w:trPr>
        <w:tc>
          <w:tcPr>
            <w:tcW w:w="2267" w:type="dxa"/>
            <w:vAlign w:val="center"/>
          </w:tcPr>
          <w:p w:rsidR="00D065D2" w:rsidRDefault="00D065D2" w:rsidP="0089481E">
            <w:pPr>
              <w:widowControl/>
              <w:jc w:val="center"/>
            </w:pPr>
            <w:r>
              <w:rPr>
                <w:rFonts w:hint="eastAsia"/>
              </w:rPr>
              <w:t>滴滴涕</w:t>
            </w:r>
          </w:p>
        </w:tc>
        <w:tc>
          <w:tcPr>
            <w:tcW w:w="1533" w:type="dxa"/>
            <w:vAlign w:val="center"/>
          </w:tcPr>
          <w:p w:rsidR="00D065D2" w:rsidRDefault="007F08DC" w:rsidP="0089481E">
            <w:pPr>
              <w:widowControl/>
              <w:jc w:val="center"/>
              <w:rPr>
                <w:kern w:val="0"/>
                <w:szCs w:val="21"/>
              </w:rPr>
            </w:pPr>
            <w:r>
              <w:rPr>
                <w:rFonts w:hint="eastAsia"/>
                <w:kern w:val="0"/>
                <w:szCs w:val="21"/>
              </w:rPr>
              <w:t>2.0</w:t>
            </w:r>
          </w:p>
        </w:tc>
        <w:tc>
          <w:tcPr>
            <w:tcW w:w="1534" w:type="dxa"/>
            <w:vAlign w:val="center"/>
          </w:tcPr>
          <w:p w:rsidR="00D065D2" w:rsidRDefault="007F08DC" w:rsidP="0089481E">
            <w:pPr>
              <w:widowControl/>
              <w:jc w:val="center"/>
              <w:rPr>
                <w:kern w:val="0"/>
                <w:szCs w:val="21"/>
              </w:rPr>
            </w:pPr>
            <w:r>
              <w:rPr>
                <w:rFonts w:hint="eastAsia"/>
                <w:kern w:val="0"/>
                <w:szCs w:val="21"/>
              </w:rPr>
              <w:t>6.7</w:t>
            </w:r>
          </w:p>
        </w:tc>
        <w:tc>
          <w:tcPr>
            <w:tcW w:w="1533" w:type="dxa"/>
            <w:vAlign w:val="center"/>
          </w:tcPr>
          <w:p w:rsidR="00D065D2" w:rsidRDefault="007F08DC" w:rsidP="0089481E">
            <w:pPr>
              <w:widowControl/>
              <w:jc w:val="center"/>
              <w:rPr>
                <w:kern w:val="0"/>
                <w:szCs w:val="21"/>
              </w:rPr>
            </w:pPr>
            <w:r>
              <w:rPr>
                <w:rFonts w:hint="eastAsia"/>
                <w:kern w:val="0"/>
                <w:szCs w:val="21"/>
              </w:rPr>
              <w:t>21</w:t>
            </w:r>
          </w:p>
        </w:tc>
        <w:tc>
          <w:tcPr>
            <w:tcW w:w="1534" w:type="dxa"/>
            <w:vAlign w:val="center"/>
          </w:tcPr>
          <w:p w:rsidR="00D065D2" w:rsidRDefault="007F08DC" w:rsidP="0089481E">
            <w:pPr>
              <w:widowControl/>
              <w:jc w:val="center"/>
              <w:rPr>
                <w:kern w:val="0"/>
                <w:szCs w:val="21"/>
              </w:rPr>
            </w:pPr>
            <w:r>
              <w:rPr>
                <w:rFonts w:hint="eastAsia"/>
                <w:kern w:val="0"/>
                <w:szCs w:val="21"/>
              </w:rPr>
              <w:t>67</w:t>
            </w:r>
          </w:p>
        </w:tc>
      </w:tr>
      <w:tr w:rsidR="00D065D2" w:rsidRPr="00010913" w:rsidTr="0089481E">
        <w:trPr>
          <w:trHeight w:val="340"/>
          <w:jc w:val="center"/>
        </w:trPr>
        <w:tc>
          <w:tcPr>
            <w:tcW w:w="8401" w:type="dxa"/>
            <w:gridSpan w:val="5"/>
            <w:vAlign w:val="center"/>
          </w:tcPr>
          <w:p w:rsidR="00D065D2" w:rsidRDefault="00D065D2" w:rsidP="0089481E">
            <w:pPr>
              <w:widowControl/>
              <w:rPr>
                <w:kern w:val="0"/>
                <w:szCs w:val="21"/>
              </w:rPr>
            </w:pPr>
            <w:r>
              <w:rPr>
                <w:rFonts w:ascii="宋体" w:hAnsi="宋体" w:hint="eastAsia"/>
                <w:kern w:val="0"/>
                <w:szCs w:val="21"/>
              </w:rPr>
              <w:t>注：①具体地块土壤中污染物检测含量超过</w:t>
            </w:r>
            <w:r w:rsidRPr="0095159A">
              <w:rPr>
                <w:rFonts w:hAnsi="宋体" w:hint="eastAsia"/>
                <w:kern w:val="0"/>
                <w:szCs w:val="21"/>
              </w:rPr>
              <w:t>筛选值</w:t>
            </w:r>
            <w:r>
              <w:rPr>
                <w:rFonts w:hAnsi="宋体" w:hint="eastAsia"/>
                <w:kern w:val="0"/>
                <w:szCs w:val="21"/>
              </w:rPr>
              <w:t>，但等于或者低于土壤环境背景值水平的，不纳入污染地块管理。土壤环境背景值可参见附录</w:t>
            </w:r>
            <w:r>
              <w:rPr>
                <w:rFonts w:hAnsi="宋体" w:hint="eastAsia"/>
                <w:kern w:val="0"/>
                <w:szCs w:val="21"/>
              </w:rPr>
              <w:t>A</w:t>
            </w:r>
            <w:r>
              <w:rPr>
                <w:rFonts w:hAnsi="宋体" w:hint="eastAsia"/>
                <w:kern w:val="0"/>
                <w:szCs w:val="21"/>
              </w:rPr>
              <w:t>。</w:t>
            </w:r>
          </w:p>
        </w:tc>
      </w:tr>
      <w:tr w:rsidR="00D065D2" w:rsidRPr="00010913" w:rsidTr="0089481E">
        <w:trPr>
          <w:trHeight w:val="340"/>
          <w:jc w:val="center"/>
        </w:trPr>
        <w:tc>
          <w:tcPr>
            <w:tcW w:w="8401" w:type="dxa"/>
            <w:gridSpan w:val="5"/>
            <w:vAlign w:val="center"/>
          </w:tcPr>
          <w:p w:rsidR="00D065D2" w:rsidRPr="00515502" w:rsidRDefault="00D065D2" w:rsidP="0089481E">
            <w:pPr>
              <w:widowControl/>
              <w:rPr>
                <w:kern w:val="0"/>
                <w:szCs w:val="21"/>
              </w:rPr>
            </w:pPr>
            <w:r>
              <w:rPr>
                <w:rFonts w:ascii="宋体" w:hAnsi="宋体" w:hint="eastAsia"/>
                <w:kern w:val="0"/>
                <w:szCs w:val="21"/>
              </w:rPr>
              <w:t>注：</w:t>
            </w:r>
            <w:r w:rsidRPr="00515502">
              <w:rPr>
                <w:rFonts w:hAnsi="宋体"/>
                <w:kern w:val="0"/>
                <w:szCs w:val="21"/>
              </w:rPr>
              <w:t>第一类用地：包括</w:t>
            </w:r>
            <w:r w:rsidRPr="00515502">
              <w:rPr>
                <w:kern w:val="0"/>
                <w:szCs w:val="21"/>
              </w:rPr>
              <w:t>GB50137</w:t>
            </w:r>
            <w:r w:rsidRPr="00515502">
              <w:rPr>
                <w:rFonts w:hAnsi="宋体"/>
                <w:kern w:val="0"/>
                <w:szCs w:val="21"/>
              </w:rPr>
              <w:t>规定的城市建设用地中的居住用地（</w:t>
            </w:r>
            <w:r w:rsidRPr="00515502">
              <w:rPr>
                <w:kern w:val="0"/>
                <w:szCs w:val="21"/>
              </w:rPr>
              <w:t>R</w:t>
            </w:r>
            <w:r w:rsidRPr="00515502">
              <w:rPr>
                <w:rFonts w:hAnsi="宋体"/>
                <w:kern w:val="0"/>
                <w:szCs w:val="21"/>
              </w:rPr>
              <w:t>），公共管理与公共服务用地中的中小学用地（</w:t>
            </w:r>
            <w:r w:rsidRPr="00515502">
              <w:rPr>
                <w:kern w:val="0"/>
                <w:szCs w:val="21"/>
              </w:rPr>
              <w:t>A33</w:t>
            </w:r>
            <w:r w:rsidRPr="00515502">
              <w:rPr>
                <w:rFonts w:hAnsi="宋体"/>
                <w:kern w:val="0"/>
                <w:szCs w:val="21"/>
              </w:rPr>
              <w:t>）、医疗卫生用地（</w:t>
            </w:r>
            <w:r w:rsidRPr="00515502">
              <w:rPr>
                <w:kern w:val="0"/>
                <w:szCs w:val="21"/>
              </w:rPr>
              <w:t>A5</w:t>
            </w:r>
            <w:r w:rsidRPr="00515502">
              <w:rPr>
                <w:rFonts w:hAnsi="宋体"/>
                <w:kern w:val="0"/>
                <w:szCs w:val="21"/>
              </w:rPr>
              <w:t>）和社会福利设施用地（</w:t>
            </w:r>
            <w:r w:rsidRPr="00515502">
              <w:rPr>
                <w:kern w:val="0"/>
                <w:szCs w:val="21"/>
              </w:rPr>
              <w:t>A6</w:t>
            </w:r>
            <w:r w:rsidRPr="00515502">
              <w:rPr>
                <w:rFonts w:hAnsi="宋体"/>
                <w:kern w:val="0"/>
                <w:szCs w:val="21"/>
              </w:rPr>
              <w:t>），以及公园绿地（</w:t>
            </w:r>
            <w:r w:rsidRPr="00515502">
              <w:rPr>
                <w:kern w:val="0"/>
                <w:szCs w:val="21"/>
              </w:rPr>
              <w:t>G1</w:t>
            </w:r>
            <w:r w:rsidRPr="00515502">
              <w:rPr>
                <w:rFonts w:hAnsi="宋体"/>
                <w:kern w:val="0"/>
                <w:szCs w:val="21"/>
              </w:rPr>
              <w:t>）中的社区公园</w:t>
            </w:r>
            <w:proofErr w:type="gramStart"/>
            <w:r w:rsidRPr="00515502">
              <w:rPr>
                <w:rFonts w:hAnsi="宋体"/>
                <w:kern w:val="0"/>
                <w:szCs w:val="21"/>
              </w:rPr>
              <w:t>或儿章公园</w:t>
            </w:r>
            <w:proofErr w:type="gramEnd"/>
            <w:r w:rsidRPr="00515502">
              <w:rPr>
                <w:rFonts w:hAnsi="宋体"/>
                <w:kern w:val="0"/>
                <w:szCs w:val="21"/>
              </w:rPr>
              <w:t>用地等。</w:t>
            </w:r>
          </w:p>
        </w:tc>
      </w:tr>
      <w:tr w:rsidR="00D065D2" w:rsidRPr="00010913" w:rsidTr="0089481E">
        <w:trPr>
          <w:trHeight w:val="340"/>
          <w:jc w:val="center"/>
        </w:trPr>
        <w:tc>
          <w:tcPr>
            <w:tcW w:w="8401" w:type="dxa"/>
            <w:gridSpan w:val="5"/>
            <w:vAlign w:val="center"/>
          </w:tcPr>
          <w:p w:rsidR="00D065D2" w:rsidRPr="00515502" w:rsidRDefault="00D065D2" w:rsidP="0089481E">
            <w:pPr>
              <w:widowControl/>
              <w:rPr>
                <w:kern w:val="0"/>
                <w:szCs w:val="21"/>
              </w:rPr>
            </w:pPr>
            <w:r w:rsidRPr="00515502">
              <w:rPr>
                <w:rFonts w:hAnsi="宋体"/>
                <w:kern w:val="0"/>
                <w:szCs w:val="21"/>
              </w:rPr>
              <w:t>注：第二类用地：包括</w:t>
            </w:r>
            <w:r w:rsidRPr="00515502">
              <w:rPr>
                <w:kern w:val="0"/>
                <w:szCs w:val="21"/>
              </w:rPr>
              <w:t>GB50137</w:t>
            </w:r>
            <w:r w:rsidRPr="00515502">
              <w:rPr>
                <w:rFonts w:hAnsi="宋体"/>
                <w:kern w:val="0"/>
                <w:szCs w:val="21"/>
              </w:rPr>
              <w:t>规定的城市建设用地中的工业用地（</w:t>
            </w:r>
            <w:r w:rsidRPr="00515502">
              <w:rPr>
                <w:kern w:val="0"/>
                <w:szCs w:val="21"/>
              </w:rPr>
              <w:t>M</w:t>
            </w:r>
            <w:r w:rsidRPr="00515502">
              <w:rPr>
                <w:rFonts w:hAnsi="宋体"/>
                <w:kern w:val="0"/>
                <w:szCs w:val="21"/>
              </w:rPr>
              <w:t>），物流仓储用地</w:t>
            </w:r>
          </w:p>
          <w:p w:rsidR="00D065D2" w:rsidRPr="00515502" w:rsidRDefault="00D065D2" w:rsidP="0089481E">
            <w:pPr>
              <w:widowControl/>
              <w:rPr>
                <w:rFonts w:ascii="宋体" w:hAnsi="宋体"/>
                <w:kern w:val="0"/>
                <w:szCs w:val="21"/>
              </w:rPr>
            </w:pPr>
            <w:r w:rsidRPr="00515502">
              <w:rPr>
                <w:rFonts w:hAnsi="宋体"/>
                <w:kern w:val="0"/>
                <w:szCs w:val="21"/>
              </w:rPr>
              <w:t>（</w:t>
            </w:r>
            <w:r w:rsidRPr="00515502">
              <w:rPr>
                <w:kern w:val="0"/>
                <w:szCs w:val="21"/>
              </w:rPr>
              <w:t>W</w:t>
            </w:r>
            <w:r w:rsidRPr="00515502">
              <w:rPr>
                <w:rFonts w:hAnsi="宋体"/>
                <w:kern w:val="0"/>
                <w:szCs w:val="21"/>
              </w:rPr>
              <w:t>），商业服务业设施用地（</w:t>
            </w:r>
            <w:r w:rsidRPr="00515502">
              <w:rPr>
                <w:kern w:val="0"/>
                <w:szCs w:val="21"/>
              </w:rPr>
              <w:t>B</w:t>
            </w:r>
            <w:r w:rsidRPr="00515502">
              <w:rPr>
                <w:rFonts w:hAnsi="宋体"/>
                <w:kern w:val="0"/>
                <w:szCs w:val="21"/>
              </w:rPr>
              <w:t>），道路与交通设施用地（</w:t>
            </w:r>
            <w:r w:rsidRPr="00515502">
              <w:rPr>
                <w:kern w:val="0"/>
                <w:szCs w:val="21"/>
              </w:rPr>
              <w:t>S</w:t>
            </w:r>
            <w:r w:rsidRPr="00515502">
              <w:rPr>
                <w:rFonts w:hAnsi="宋体"/>
                <w:kern w:val="0"/>
                <w:szCs w:val="21"/>
              </w:rPr>
              <w:t>），公用设施用地（</w:t>
            </w:r>
            <w:r w:rsidRPr="00515502">
              <w:rPr>
                <w:kern w:val="0"/>
                <w:szCs w:val="21"/>
              </w:rPr>
              <w:t>U</w:t>
            </w:r>
            <w:r w:rsidRPr="00515502">
              <w:rPr>
                <w:rFonts w:hAnsi="宋体"/>
                <w:kern w:val="0"/>
                <w:szCs w:val="21"/>
              </w:rPr>
              <w:t>），公共管理与公共服务用地（</w:t>
            </w:r>
            <w:r w:rsidRPr="00515502">
              <w:rPr>
                <w:kern w:val="0"/>
                <w:szCs w:val="21"/>
              </w:rPr>
              <w:t>A</w:t>
            </w:r>
            <w:r w:rsidRPr="00515502">
              <w:rPr>
                <w:rFonts w:hAnsi="宋体"/>
                <w:kern w:val="0"/>
                <w:szCs w:val="21"/>
              </w:rPr>
              <w:t>）（</w:t>
            </w:r>
            <w:r w:rsidRPr="00515502">
              <w:rPr>
                <w:kern w:val="0"/>
                <w:szCs w:val="21"/>
              </w:rPr>
              <w:t>A33</w:t>
            </w:r>
            <w:r w:rsidRPr="00515502">
              <w:rPr>
                <w:rFonts w:hAnsi="宋体"/>
                <w:kern w:val="0"/>
                <w:szCs w:val="21"/>
              </w:rPr>
              <w:t>、</w:t>
            </w:r>
            <w:r w:rsidRPr="00515502">
              <w:rPr>
                <w:kern w:val="0"/>
                <w:szCs w:val="21"/>
              </w:rPr>
              <w:t>A5</w:t>
            </w:r>
            <w:r w:rsidRPr="00515502">
              <w:rPr>
                <w:rFonts w:hAnsi="宋体"/>
                <w:kern w:val="0"/>
                <w:szCs w:val="21"/>
              </w:rPr>
              <w:t>、</w:t>
            </w:r>
            <w:r w:rsidRPr="00515502">
              <w:rPr>
                <w:kern w:val="0"/>
                <w:szCs w:val="21"/>
              </w:rPr>
              <w:t>A6</w:t>
            </w:r>
            <w:r w:rsidRPr="00515502">
              <w:rPr>
                <w:rFonts w:hAnsi="宋体"/>
                <w:kern w:val="0"/>
                <w:szCs w:val="21"/>
              </w:rPr>
              <w:t>除外），以及绿地与广场用地（</w:t>
            </w:r>
            <w:r w:rsidRPr="00515502">
              <w:rPr>
                <w:kern w:val="0"/>
                <w:szCs w:val="21"/>
              </w:rPr>
              <w:t>G</w:t>
            </w:r>
            <w:r w:rsidRPr="00515502">
              <w:rPr>
                <w:rFonts w:hAnsi="宋体"/>
                <w:kern w:val="0"/>
                <w:szCs w:val="21"/>
              </w:rPr>
              <w:t>）（</w:t>
            </w:r>
            <w:r w:rsidRPr="00515502">
              <w:rPr>
                <w:kern w:val="0"/>
                <w:szCs w:val="21"/>
              </w:rPr>
              <w:t>Gl</w:t>
            </w:r>
            <w:r w:rsidRPr="00515502">
              <w:rPr>
                <w:rFonts w:hAnsi="宋体"/>
                <w:kern w:val="0"/>
                <w:szCs w:val="21"/>
              </w:rPr>
              <w:t>中的社区公园</w:t>
            </w:r>
            <w:proofErr w:type="gramStart"/>
            <w:r w:rsidRPr="00515502">
              <w:rPr>
                <w:rFonts w:hAnsi="宋体"/>
                <w:kern w:val="0"/>
                <w:szCs w:val="21"/>
              </w:rPr>
              <w:t>或儿章公园</w:t>
            </w:r>
            <w:proofErr w:type="gramEnd"/>
            <w:r w:rsidRPr="00515502">
              <w:rPr>
                <w:rFonts w:hAnsi="宋体"/>
                <w:kern w:val="0"/>
                <w:szCs w:val="21"/>
              </w:rPr>
              <w:t>用地除外）等。</w:t>
            </w:r>
          </w:p>
        </w:tc>
      </w:tr>
    </w:tbl>
    <w:p w:rsidR="00A14CB2" w:rsidRPr="00D21820" w:rsidRDefault="00A14CB2" w:rsidP="00575660">
      <w:pPr>
        <w:spacing w:beforeLines="100" w:afterLines="50"/>
        <w:jc w:val="center"/>
        <w:rPr>
          <w:sz w:val="24"/>
          <w:szCs w:val="21"/>
        </w:rPr>
      </w:pPr>
      <w:r w:rsidRPr="00D21820">
        <w:rPr>
          <w:b/>
          <w:bCs/>
          <w:sz w:val="24"/>
          <w:szCs w:val="21"/>
        </w:rPr>
        <w:t>表</w:t>
      </w:r>
      <w:r w:rsidR="001306A1" w:rsidRPr="00D21820">
        <w:rPr>
          <w:rFonts w:hint="eastAsia"/>
          <w:b/>
          <w:sz w:val="24"/>
          <w:szCs w:val="21"/>
        </w:rPr>
        <w:t>1.</w:t>
      </w:r>
      <w:r w:rsidR="00A80FDA">
        <w:rPr>
          <w:rFonts w:hint="eastAsia"/>
          <w:b/>
          <w:sz w:val="24"/>
          <w:szCs w:val="21"/>
        </w:rPr>
        <w:t>5</w:t>
      </w:r>
      <w:r w:rsidR="001306A1" w:rsidRPr="00D21820">
        <w:rPr>
          <w:rFonts w:hint="eastAsia"/>
          <w:b/>
          <w:sz w:val="24"/>
          <w:szCs w:val="21"/>
        </w:rPr>
        <w:t>-</w:t>
      </w:r>
      <w:r w:rsidR="00021E86">
        <w:rPr>
          <w:rFonts w:hint="eastAsia"/>
          <w:b/>
          <w:sz w:val="24"/>
          <w:szCs w:val="21"/>
        </w:rPr>
        <w:t>8</w:t>
      </w:r>
      <w:r w:rsidRPr="00D21820">
        <w:rPr>
          <w:rFonts w:hint="eastAsia"/>
          <w:b/>
          <w:sz w:val="24"/>
          <w:szCs w:val="21"/>
        </w:rPr>
        <w:t xml:space="preserve">　</w:t>
      </w:r>
      <w:r w:rsidR="00EF1486" w:rsidRPr="00D21820">
        <w:rPr>
          <w:rFonts w:hint="eastAsia"/>
          <w:b/>
          <w:sz w:val="24"/>
          <w:szCs w:val="21"/>
        </w:rPr>
        <w:t>污水综合排放</w:t>
      </w:r>
      <w:r w:rsidR="00185671" w:rsidRPr="00D21820">
        <w:rPr>
          <w:rFonts w:hint="eastAsia"/>
          <w:b/>
          <w:sz w:val="24"/>
          <w:szCs w:val="21"/>
        </w:rPr>
        <w:t>标准</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1134"/>
        <w:gridCol w:w="2211"/>
        <w:gridCol w:w="2211"/>
        <w:gridCol w:w="2552"/>
      </w:tblGrid>
      <w:tr w:rsidR="00A14CB2" w:rsidRPr="00236800">
        <w:trPr>
          <w:cantSplit/>
          <w:trHeight w:val="312"/>
          <w:jc w:val="center"/>
        </w:trPr>
        <w:tc>
          <w:tcPr>
            <w:tcW w:w="1134" w:type="dxa"/>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sz w:val="18"/>
                <w:szCs w:val="18"/>
              </w:rPr>
              <w:t>序号</w:t>
            </w:r>
          </w:p>
        </w:tc>
        <w:tc>
          <w:tcPr>
            <w:tcW w:w="2211" w:type="dxa"/>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sz w:val="18"/>
                <w:szCs w:val="18"/>
              </w:rPr>
              <w:t>污染物</w:t>
            </w:r>
          </w:p>
        </w:tc>
        <w:tc>
          <w:tcPr>
            <w:tcW w:w="2211" w:type="dxa"/>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rFonts w:hint="eastAsia"/>
                <w:sz w:val="18"/>
                <w:szCs w:val="18"/>
              </w:rPr>
              <w:t>最高允许排放浓度</w:t>
            </w:r>
          </w:p>
        </w:tc>
        <w:tc>
          <w:tcPr>
            <w:tcW w:w="2552" w:type="dxa"/>
            <w:tcBorders>
              <w:top w:val="single" w:sz="4" w:space="0" w:color="auto"/>
              <w:bottom w:val="single" w:sz="4" w:space="0" w:color="auto"/>
            </w:tcBorders>
            <w:vAlign w:val="center"/>
          </w:tcPr>
          <w:p w:rsidR="00A14CB2" w:rsidRPr="00D21820" w:rsidRDefault="00A14CB2" w:rsidP="00A14CB2">
            <w:pPr>
              <w:jc w:val="center"/>
              <w:rPr>
                <w:sz w:val="18"/>
                <w:szCs w:val="18"/>
              </w:rPr>
            </w:pPr>
            <w:r w:rsidRPr="00D21820">
              <w:rPr>
                <w:sz w:val="18"/>
                <w:szCs w:val="18"/>
              </w:rPr>
              <w:t>标准来源</w:t>
            </w:r>
          </w:p>
        </w:tc>
      </w:tr>
      <w:tr w:rsidR="00ED38B1" w:rsidRPr="00ED38B1" w:rsidTr="0015432A">
        <w:trPr>
          <w:cantSplit/>
          <w:trHeight w:val="312"/>
          <w:jc w:val="center"/>
        </w:trPr>
        <w:tc>
          <w:tcPr>
            <w:tcW w:w="1134"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1</w:t>
            </w:r>
          </w:p>
        </w:tc>
        <w:tc>
          <w:tcPr>
            <w:tcW w:w="2211" w:type="dxa"/>
            <w:tcBorders>
              <w:top w:val="single" w:sz="4" w:space="0" w:color="auto"/>
              <w:bottom w:val="single" w:sz="4" w:space="0" w:color="auto"/>
            </w:tcBorders>
            <w:vAlign w:val="center"/>
          </w:tcPr>
          <w:p w:rsidR="00ED38B1" w:rsidRPr="00D21820" w:rsidRDefault="00ED38B1" w:rsidP="00D21820">
            <w:pPr>
              <w:jc w:val="center"/>
              <w:rPr>
                <w:sz w:val="18"/>
                <w:szCs w:val="18"/>
              </w:rPr>
            </w:pPr>
            <w:r w:rsidRPr="00D21820">
              <w:rPr>
                <w:rFonts w:hint="eastAsia"/>
                <w:sz w:val="18"/>
                <w:szCs w:val="18"/>
              </w:rPr>
              <w:t>pH</w:t>
            </w:r>
            <w:r w:rsidRPr="00D21820">
              <w:rPr>
                <w:rFonts w:hint="eastAsia"/>
                <w:sz w:val="18"/>
                <w:szCs w:val="18"/>
              </w:rPr>
              <w:t>值</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6</w:t>
            </w:r>
            <w:r w:rsidRPr="00D21820">
              <w:rPr>
                <w:sz w:val="18"/>
                <w:szCs w:val="18"/>
              </w:rPr>
              <w:t>～</w:t>
            </w:r>
            <w:r w:rsidRPr="00D21820">
              <w:rPr>
                <w:sz w:val="18"/>
                <w:szCs w:val="18"/>
              </w:rPr>
              <w:t>9</w:t>
            </w:r>
          </w:p>
        </w:tc>
        <w:tc>
          <w:tcPr>
            <w:tcW w:w="2552" w:type="dxa"/>
            <w:vMerge w:val="restart"/>
            <w:tcBorders>
              <w:top w:val="single" w:sz="4" w:space="0" w:color="auto"/>
            </w:tcBorders>
            <w:vAlign w:val="center"/>
          </w:tcPr>
          <w:p w:rsidR="00ED38B1" w:rsidRPr="00ED38B1" w:rsidRDefault="00ED38B1" w:rsidP="00A14CB2">
            <w:pPr>
              <w:jc w:val="center"/>
              <w:rPr>
                <w:sz w:val="18"/>
                <w:szCs w:val="18"/>
              </w:rPr>
            </w:pPr>
            <w:r w:rsidRPr="00ED38B1">
              <w:rPr>
                <w:sz w:val="18"/>
                <w:szCs w:val="18"/>
              </w:rPr>
              <w:t>GB</w:t>
            </w:r>
            <w:r w:rsidRPr="00ED38B1">
              <w:rPr>
                <w:rFonts w:hint="eastAsia"/>
                <w:sz w:val="18"/>
                <w:szCs w:val="18"/>
              </w:rPr>
              <w:t>8978-1996</w:t>
            </w:r>
            <w:r w:rsidRPr="00ED38B1">
              <w:rPr>
                <w:sz w:val="18"/>
                <w:szCs w:val="18"/>
              </w:rPr>
              <w:t>《</w:t>
            </w:r>
            <w:r w:rsidRPr="00ED38B1">
              <w:rPr>
                <w:rFonts w:hint="eastAsia"/>
                <w:sz w:val="18"/>
                <w:szCs w:val="18"/>
              </w:rPr>
              <w:t>污水综合排放标准</w:t>
            </w:r>
            <w:r w:rsidRPr="00ED38B1">
              <w:rPr>
                <w:sz w:val="18"/>
                <w:szCs w:val="18"/>
              </w:rPr>
              <w:t>》</w:t>
            </w:r>
            <w:r w:rsidRPr="00ED38B1">
              <w:rPr>
                <w:rFonts w:hint="eastAsia"/>
                <w:sz w:val="18"/>
                <w:szCs w:val="18"/>
              </w:rPr>
              <w:t>；</w:t>
            </w:r>
            <w:r w:rsidRPr="00ED38B1">
              <w:rPr>
                <w:sz w:val="18"/>
                <w:szCs w:val="18"/>
              </w:rPr>
              <w:t>除</w:t>
            </w:r>
            <w:r w:rsidRPr="00ED38B1">
              <w:rPr>
                <w:sz w:val="18"/>
                <w:szCs w:val="18"/>
              </w:rPr>
              <w:t>PH</w:t>
            </w:r>
            <w:r w:rsidRPr="00ED38B1">
              <w:rPr>
                <w:sz w:val="18"/>
                <w:szCs w:val="18"/>
              </w:rPr>
              <w:t>外，其余为</w:t>
            </w:r>
            <w:r w:rsidRPr="00ED38B1">
              <w:rPr>
                <w:sz w:val="18"/>
                <w:szCs w:val="18"/>
              </w:rPr>
              <w:t>mg/L</w:t>
            </w:r>
          </w:p>
        </w:tc>
      </w:tr>
      <w:tr w:rsidR="00ED38B1" w:rsidRPr="00ED38B1" w:rsidTr="0015432A">
        <w:trPr>
          <w:cantSplit/>
          <w:trHeight w:val="312"/>
          <w:jc w:val="center"/>
        </w:trPr>
        <w:tc>
          <w:tcPr>
            <w:tcW w:w="1134"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2</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COD</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rFonts w:hint="eastAsia"/>
                <w:sz w:val="18"/>
                <w:szCs w:val="18"/>
              </w:rPr>
              <w:t>100</w:t>
            </w:r>
          </w:p>
        </w:tc>
        <w:tc>
          <w:tcPr>
            <w:tcW w:w="2552" w:type="dxa"/>
            <w:vMerge/>
            <w:vAlign w:val="center"/>
          </w:tcPr>
          <w:p w:rsidR="00ED38B1" w:rsidRPr="00ED38B1" w:rsidRDefault="00ED38B1" w:rsidP="00A14CB2">
            <w:pPr>
              <w:jc w:val="center"/>
              <w:rPr>
                <w:sz w:val="18"/>
                <w:szCs w:val="18"/>
              </w:rPr>
            </w:pPr>
          </w:p>
        </w:tc>
      </w:tr>
      <w:tr w:rsidR="00ED38B1" w:rsidRPr="00ED38B1" w:rsidTr="0015432A">
        <w:trPr>
          <w:cantSplit/>
          <w:trHeight w:val="312"/>
          <w:jc w:val="center"/>
        </w:trPr>
        <w:tc>
          <w:tcPr>
            <w:tcW w:w="1134"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3</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BOD</w:t>
            </w:r>
            <w:r w:rsidRPr="00D21820">
              <w:rPr>
                <w:sz w:val="18"/>
                <w:szCs w:val="18"/>
                <w:vertAlign w:val="subscript"/>
              </w:rPr>
              <w:t>5</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rFonts w:hint="eastAsia"/>
                <w:sz w:val="18"/>
                <w:szCs w:val="18"/>
              </w:rPr>
              <w:t>20</w:t>
            </w:r>
          </w:p>
        </w:tc>
        <w:tc>
          <w:tcPr>
            <w:tcW w:w="2552" w:type="dxa"/>
            <w:vMerge/>
            <w:vAlign w:val="center"/>
          </w:tcPr>
          <w:p w:rsidR="00ED38B1" w:rsidRPr="00ED38B1" w:rsidRDefault="00ED38B1" w:rsidP="00A14CB2">
            <w:pPr>
              <w:jc w:val="center"/>
              <w:rPr>
                <w:sz w:val="18"/>
                <w:szCs w:val="18"/>
              </w:rPr>
            </w:pPr>
          </w:p>
        </w:tc>
      </w:tr>
      <w:tr w:rsidR="00ED38B1" w:rsidRPr="00236800" w:rsidTr="0015432A">
        <w:trPr>
          <w:cantSplit/>
          <w:trHeight w:val="312"/>
          <w:jc w:val="center"/>
        </w:trPr>
        <w:tc>
          <w:tcPr>
            <w:tcW w:w="1134"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4</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sz w:val="18"/>
                <w:szCs w:val="18"/>
              </w:rPr>
              <w:t>SS</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rFonts w:hint="eastAsia"/>
                <w:sz w:val="18"/>
                <w:szCs w:val="18"/>
              </w:rPr>
              <w:t>7</w:t>
            </w:r>
            <w:r w:rsidRPr="00D21820">
              <w:rPr>
                <w:sz w:val="18"/>
                <w:szCs w:val="18"/>
              </w:rPr>
              <w:t>0</w:t>
            </w:r>
          </w:p>
        </w:tc>
        <w:tc>
          <w:tcPr>
            <w:tcW w:w="2552" w:type="dxa"/>
            <w:vMerge/>
            <w:vAlign w:val="center"/>
          </w:tcPr>
          <w:p w:rsidR="00ED38B1" w:rsidRPr="00236800" w:rsidRDefault="00ED38B1" w:rsidP="00A14CB2">
            <w:pPr>
              <w:jc w:val="center"/>
              <w:rPr>
                <w:color w:val="FF0000"/>
                <w:sz w:val="18"/>
                <w:szCs w:val="18"/>
              </w:rPr>
            </w:pPr>
          </w:p>
        </w:tc>
      </w:tr>
      <w:tr w:rsidR="00ED38B1" w:rsidRPr="00236800" w:rsidTr="0015432A">
        <w:trPr>
          <w:cantSplit/>
          <w:trHeight w:val="312"/>
          <w:jc w:val="center"/>
        </w:trPr>
        <w:tc>
          <w:tcPr>
            <w:tcW w:w="1134"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rFonts w:hint="eastAsia"/>
                <w:sz w:val="18"/>
                <w:szCs w:val="18"/>
              </w:rPr>
              <w:t>5</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rFonts w:hint="eastAsia"/>
                <w:sz w:val="18"/>
                <w:szCs w:val="18"/>
              </w:rPr>
              <w:t>氨氮</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D21820">
              <w:rPr>
                <w:rFonts w:hint="eastAsia"/>
                <w:sz w:val="18"/>
                <w:szCs w:val="18"/>
              </w:rPr>
              <w:t>15</w:t>
            </w:r>
          </w:p>
        </w:tc>
        <w:tc>
          <w:tcPr>
            <w:tcW w:w="2552" w:type="dxa"/>
            <w:vMerge/>
            <w:vAlign w:val="center"/>
          </w:tcPr>
          <w:p w:rsidR="00ED38B1" w:rsidRPr="00236800" w:rsidRDefault="00ED38B1" w:rsidP="00A14CB2">
            <w:pPr>
              <w:jc w:val="center"/>
              <w:rPr>
                <w:color w:val="FF0000"/>
                <w:sz w:val="18"/>
                <w:szCs w:val="18"/>
              </w:rPr>
            </w:pPr>
          </w:p>
        </w:tc>
      </w:tr>
      <w:tr w:rsidR="00ED38B1" w:rsidRPr="00236800" w:rsidTr="0015432A">
        <w:trPr>
          <w:cantSplit/>
          <w:trHeight w:val="312"/>
          <w:jc w:val="center"/>
        </w:trPr>
        <w:tc>
          <w:tcPr>
            <w:tcW w:w="1134" w:type="dxa"/>
            <w:tcBorders>
              <w:top w:val="single" w:sz="4" w:space="0" w:color="auto"/>
              <w:bottom w:val="single" w:sz="4" w:space="0" w:color="auto"/>
            </w:tcBorders>
            <w:vAlign w:val="center"/>
          </w:tcPr>
          <w:p w:rsidR="00ED38B1" w:rsidRPr="00D21820" w:rsidRDefault="00ED38B1" w:rsidP="00A14CB2">
            <w:pPr>
              <w:jc w:val="center"/>
              <w:rPr>
                <w:sz w:val="18"/>
                <w:szCs w:val="18"/>
              </w:rPr>
            </w:pPr>
            <w:r>
              <w:rPr>
                <w:rFonts w:hint="eastAsia"/>
                <w:sz w:val="18"/>
                <w:szCs w:val="18"/>
              </w:rPr>
              <w:t>6</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sidRPr="00EB488D">
              <w:rPr>
                <w:rFonts w:hint="eastAsia"/>
                <w:sz w:val="18"/>
                <w:szCs w:val="18"/>
              </w:rPr>
              <w:t>磷酸盐</w:t>
            </w:r>
          </w:p>
        </w:tc>
        <w:tc>
          <w:tcPr>
            <w:tcW w:w="2211" w:type="dxa"/>
            <w:tcBorders>
              <w:top w:val="single" w:sz="4" w:space="0" w:color="auto"/>
              <w:bottom w:val="single" w:sz="4" w:space="0" w:color="auto"/>
            </w:tcBorders>
            <w:vAlign w:val="center"/>
          </w:tcPr>
          <w:p w:rsidR="00ED38B1" w:rsidRPr="00D21820" w:rsidRDefault="00ED38B1" w:rsidP="00A14CB2">
            <w:pPr>
              <w:jc w:val="center"/>
              <w:rPr>
                <w:sz w:val="18"/>
                <w:szCs w:val="18"/>
              </w:rPr>
            </w:pPr>
            <w:r>
              <w:rPr>
                <w:rFonts w:hint="eastAsia"/>
                <w:sz w:val="18"/>
                <w:szCs w:val="18"/>
              </w:rPr>
              <w:t>0.5</w:t>
            </w:r>
          </w:p>
        </w:tc>
        <w:tc>
          <w:tcPr>
            <w:tcW w:w="2552" w:type="dxa"/>
            <w:vMerge/>
            <w:tcBorders>
              <w:bottom w:val="single" w:sz="4" w:space="0" w:color="auto"/>
            </w:tcBorders>
            <w:vAlign w:val="center"/>
          </w:tcPr>
          <w:p w:rsidR="00ED38B1" w:rsidRPr="00236800" w:rsidRDefault="00ED38B1" w:rsidP="00A14CB2">
            <w:pPr>
              <w:jc w:val="center"/>
              <w:rPr>
                <w:color w:val="FF0000"/>
                <w:sz w:val="18"/>
                <w:szCs w:val="18"/>
              </w:rPr>
            </w:pPr>
          </w:p>
        </w:tc>
      </w:tr>
    </w:tbl>
    <w:p w:rsidR="00A14CB2" w:rsidRPr="00ED38B1" w:rsidRDefault="00A14CB2" w:rsidP="00575660">
      <w:pPr>
        <w:pStyle w:val="a9"/>
        <w:spacing w:beforeLines="100" w:afterLines="50" w:line="240" w:lineRule="auto"/>
        <w:ind w:firstLine="0"/>
        <w:jc w:val="center"/>
        <w:rPr>
          <w:rFonts w:ascii="Times New Roman" w:eastAsia="宋体"/>
          <w:b/>
          <w:bCs/>
          <w:sz w:val="24"/>
          <w:szCs w:val="21"/>
        </w:rPr>
      </w:pPr>
      <w:r w:rsidRPr="00ED38B1">
        <w:rPr>
          <w:rFonts w:ascii="Times New Roman" w:eastAsia="宋体"/>
          <w:b/>
          <w:sz w:val="24"/>
          <w:szCs w:val="21"/>
        </w:rPr>
        <w:t>表</w:t>
      </w:r>
      <w:r w:rsidR="001306A1" w:rsidRPr="00ED38B1">
        <w:rPr>
          <w:rFonts w:ascii="Times New Roman" w:eastAsia="宋体" w:hint="eastAsia"/>
          <w:b/>
          <w:sz w:val="24"/>
          <w:szCs w:val="21"/>
        </w:rPr>
        <w:t>1.</w:t>
      </w:r>
      <w:r w:rsidR="00A80FDA">
        <w:rPr>
          <w:rFonts w:ascii="Times New Roman" w:eastAsia="宋体" w:hint="eastAsia"/>
          <w:b/>
          <w:sz w:val="24"/>
          <w:szCs w:val="21"/>
        </w:rPr>
        <w:t>5</w:t>
      </w:r>
      <w:r w:rsidR="001306A1" w:rsidRPr="00ED38B1">
        <w:rPr>
          <w:rFonts w:ascii="Times New Roman" w:eastAsia="宋体" w:hint="eastAsia"/>
          <w:b/>
          <w:sz w:val="24"/>
          <w:szCs w:val="21"/>
        </w:rPr>
        <w:t>-</w:t>
      </w:r>
      <w:r w:rsidR="00021E86">
        <w:rPr>
          <w:rFonts w:ascii="Times New Roman" w:eastAsia="宋体" w:hint="eastAsia"/>
          <w:b/>
          <w:sz w:val="24"/>
          <w:szCs w:val="21"/>
        </w:rPr>
        <w:t>9</w:t>
      </w:r>
      <w:r w:rsidRPr="00ED38B1">
        <w:rPr>
          <w:rFonts w:ascii="Times New Roman" w:eastAsia="宋体" w:hint="eastAsia"/>
          <w:b/>
          <w:sz w:val="24"/>
          <w:szCs w:val="21"/>
        </w:rPr>
        <w:t xml:space="preserve">　</w:t>
      </w:r>
      <w:r w:rsidR="006133B4" w:rsidRPr="00ED38B1">
        <w:rPr>
          <w:rFonts w:ascii="Times New Roman" w:eastAsia="宋体" w:hint="eastAsia"/>
          <w:b/>
          <w:sz w:val="24"/>
          <w:szCs w:val="21"/>
        </w:rPr>
        <w:t>恶臭污染物排放标准</w:t>
      </w:r>
      <w:r w:rsidRPr="00ED38B1">
        <w:rPr>
          <w:rFonts w:ascii="Times New Roman" w:eastAsia="宋体"/>
          <w:b/>
          <w:sz w:val="24"/>
          <w:szCs w:val="21"/>
        </w:rPr>
        <w:t>（</w:t>
      </w:r>
      <w:r w:rsidRPr="00ED38B1">
        <w:rPr>
          <w:rFonts w:ascii="Times New Roman" w:eastAsia="宋体"/>
          <w:b/>
          <w:bCs/>
          <w:sz w:val="24"/>
          <w:szCs w:val="21"/>
        </w:rPr>
        <w:t>二级，部分）</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1474"/>
        <w:gridCol w:w="1361"/>
        <w:gridCol w:w="1588"/>
        <w:gridCol w:w="1531"/>
        <w:gridCol w:w="1357"/>
      </w:tblGrid>
      <w:tr w:rsidR="00623C0C" w:rsidRPr="00ED38B1">
        <w:trPr>
          <w:cantSplit/>
          <w:trHeight w:val="312"/>
          <w:jc w:val="center"/>
        </w:trPr>
        <w:tc>
          <w:tcPr>
            <w:tcW w:w="876" w:type="dxa"/>
            <w:tcBorders>
              <w:top w:val="single" w:sz="4" w:space="0" w:color="auto"/>
              <w:left w:val="nil"/>
              <w:bottom w:val="single" w:sz="4" w:space="0" w:color="auto"/>
            </w:tcBorders>
            <w:vAlign w:val="center"/>
          </w:tcPr>
          <w:p w:rsidR="00623C0C" w:rsidRPr="00ED38B1" w:rsidRDefault="00623C0C" w:rsidP="00BF452A">
            <w:pPr>
              <w:jc w:val="center"/>
              <w:rPr>
                <w:sz w:val="18"/>
              </w:rPr>
            </w:pPr>
            <w:r w:rsidRPr="00ED38B1">
              <w:rPr>
                <w:sz w:val="18"/>
              </w:rPr>
              <w:t>污染物</w:t>
            </w:r>
          </w:p>
        </w:tc>
        <w:tc>
          <w:tcPr>
            <w:tcW w:w="1474" w:type="dxa"/>
            <w:tcBorders>
              <w:top w:val="single" w:sz="4" w:space="0" w:color="auto"/>
              <w:bottom w:val="single" w:sz="4" w:space="0" w:color="auto"/>
            </w:tcBorders>
            <w:vAlign w:val="center"/>
          </w:tcPr>
          <w:p w:rsidR="00623C0C" w:rsidRPr="00ED38B1" w:rsidRDefault="00623C0C" w:rsidP="00BF452A">
            <w:pPr>
              <w:jc w:val="center"/>
              <w:rPr>
                <w:sz w:val="18"/>
              </w:rPr>
            </w:pPr>
            <w:r w:rsidRPr="00ED38B1">
              <w:rPr>
                <w:sz w:val="18"/>
              </w:rPr>
              <w:t>最高允许排放浓度（</w:t>
            </w:r>
            <w:r w:rsidRPr="00ED38B1">
              <w:rPr>
                <w:sz w:val="18"/>
              </w:rPr>
              <w:t>mg/m</w:t>
            </w:r>
            <w:r w:rsidRPr="00ED38B1">
              <w:rPr>
                <w:sz w:val="18"/>
                <w:vertAlign w:val="superscript"/>
              </w:rPr>
              <w:t>3</w:t>
            </w:r>
            <w:r w:rsidRPr="00ED38B1">
              <w:rPr>
                <w:sz w:val="18"/>
              </w:rPr>
              <w:t>）</w:t>
            </w:r>
          </w:p>
        </w:tc>
        <w:tc>
          <w:tcPr>
            <w:tcW w:w="1361" w:type="dxa"/>
            <w:tcBorders>
              <w:top w:val="single" w:sz="4" w:space="0" w:color="auto"/>
              <w:bottom w:val="single" w:sz="4" w:space="0" w:color="auto"/>
            </w:tcBorders>
            <w:vAlign w:val="center"/>
          </w:tcPr>
          <w:p w:rsidR="00623C0C" w:rsidRPr="00ED38B1" w:rsidRDefault="00623C0C" w:rsidP="00BF452A">
            <w:pPr>
              <w:adjustRightInd w:val="0"/>
              <w:snapToGrid w:val="0"/>
              <w:ind w:left="-113" w:right="-113"/>
              <w:jc w:val="center"/>
              <w:rPr>
                <w:sz w:val="18"/>
              </w:rPr>
            </w:pPr>
            <w:r w:rsidRPr="00ED38B1">
              <w:rPr>
                <w:sz w:val="18"/>
              </w:rPr>
              <w:t>排气筒高度</w:t>
            </w:r>
          </w:p>
          <w:p w:rsidR="00623C0C" w:rsidRPr="00ED38B1" w:rsidRDefault="00623C0C" w:rsidP="00BF452A">
            <w:pPr>
              <w:adjustRightInd w:val="0"/>
              <w:snapToGrid w:val="0"/>
              <w:ind w:left="-113" w:right="-113"/>
              <w:jc w:val="center"/>
              <w:rPr>
                <w:sz w:val="18"/>
              </w:rPr>
            </w:pPr>
            <w:r w:rsidRPr="00ED38B1">
              <w:rPr>
                <w:sz w:val="18"/>
              </w:rPr>
              <w:t>（</w:t>
            </w:r>
            <w:r w:rsidRPr="00ED38B1">
              <w:rPr>
                <w:sz w:val="18"/>
              </w:rPr>
              <w:t>m</w:t>
            </w:r>
            <w:r w:rsidRPr="00ED38B1">
              <w:rPr>
                <w:sz w:val="18"/>
              </w:rPr>
              <w:t>）</w:t>
            </w:r>
          </w:p>
        </w:tc>
        <w:tc>
          <w:tcPr>
            <w:tcW w:w="1588" w:type="dxa"/>
            <w:tcBorders>
              <w:top w:val="single" w:sz="4" w:space="0" w:color="auto"/>
              <w:bottom w:val="single" w:sz="4" w:space="0" w:color="auto"/>
            </w:tcBorders>
            <w:vAlign w:val="center"/>
          </w:tcPr>
          <w:p w:rsidR="00623C0C" w:rsidRPr="00ED38B1" w:rsidRDefault="00623C0C" w:rsidP="00BF452A">
            <w:pPr>
              <w:ind w:left="-113" w:right="-113"/>
              <w:jc w:val="center"/>
              <w:rPr>
                <w:sz w:val="18"/>
              </w:rPr>
            </w:pPr>
            <w:r w:rsidRPr="00ED38B1">
              <w:rPr>
                <w:sz w:val="18"/>
              </w:rPr>
              <w:t>最高允许排放量</w:t>
            </w:r>
          </w:p>
          <w:p w:rsidR="00623C0C" w:rsidRPr="00ED38B1" w:rsidRDefault="00623C0C" w:rsidP="00BF452A">
            <w:pPr>
              <w:ind w:left="-113" w:right="-113"/>
              <w:jc w:val="center"/>
              <w:rPr>
                <w:sz w:val="18"/>
              </w:rPr>
            </w:pPr>
            <w:r w:rsidRPr="00ED38B1">
              <w:rPr>
                <w:sz w:val="18"/>
              </w:rPr>
              <w:t>（</w:t>
            </w:r>
            <w:r w:rsidRPr="00ED38B1">
              <w:rPr>
                <w:sz w:val="18"/>
              </w:rPr>
              <w:t>kg/h</w:t>
            </w:r>
            <w:r w:rsidRPr="00ED38B1">
              <w:rPr>
                <w:sz w:val="18"/>
              </w:rPr>
              <w:t>）</w:t>
            </w:r>
          </w:p>
        </w:tc>
        <w:tc>
          <w:tcPr>
            <w:tcW w:w="1531" w:type="dxa"/>
            <w:tcBorders>
              <w:top w:val="single" w:sz="4" w:space="0" w:color="auto"/>
              <w:bottom w:val="single" w:sz="4" w:space="0" w:color="auto"/>
              <w:right w:val="nil"/>
            </w:tcBorders>
            <w:vAlign w:val="center"/>
          </w:tcPr>
          <w:p w:rsidR="00623C0C" w:rsidRPr="00ED38B1" w:rsidRDefault="00623C0C" w:rsidP="00BF452A">
            <w:pPr>
              <w:jc w:val="center"/>
              <w:rPr>
                <w:sz w:val="18"/>
              </w:rPr>
            </w:pPr>
            <w:r w:rsidRPr="00ED38B1">
              <w:rPr>
                <w:sz w:val="18"/>
              </w:rPr>
              <w:t>无组织排放监控点浓度限值</w:t>
            </w:r>
          </w:p>
        </w:tc>
        <w:tc>
          <w:tcPr>
            <w:tcW w:w="1357" w:type="dxa"/>
            <w:tcBorders>
              <w:top w:val="single" w:sz="4" w:space="0" w:color="auto"/>
              <w:bottom w:val="single" w:sz="4" w:space="0" w:color="auto"/>
              <w:right w:val="nil"/>
            </w:tcBorders>
            <w:vAlign w:val="center"/>
          </w:tcPr>
          <w:p w:rsidR="00623C0C" w:rsidRPr="00ED38B1" w:rsidRDefault="00623C0C" w:rsidP="00BF452A">
            <w:pPr>
              <w:jc w:val="center"/>
              <w:rPr>
                <w:sz w:val="18"/>
              </w:rPr>
            </w:pPr>
            <w:r w:rsidRPr="00ED38B1">
              <w:rPr>
                <w:sz w:val="18"/>
              </w:rPr>
              <w:t>标准来源</w:t>
            </w:r>
          </w:p>
        </w:tc>
      </w:tr>
      <w:tr w:rsidR="00EF1486" w:rsidRPr="00ED38B1">
        <w:trPr>
          <w:cantSplit/>
          <w:trHeight w:val="312"/>
          <w:jc w:val="center"/>
        </w:trPr>
        <w:tc>
          <w:tcPr>
            <w:tcW w:w="876" w:type="dxa"/>
            <w:vMerge w:val="restart"/>
            <w:tcBorders>
              <w:left w:val="nil"/>
            </w:tcBorders>
            <w:vAlign w:val="center"/>
          </w:tcPr>
          <w:p w:rsidR="00EF1486" w:rsidRPr="00ED38B1" w:rsidRDefault="00EF1486" w:rsidP="00BF452A">
            <w:pPr>
              <w:jc w:val="center"/>
              <w:rPr>
                <w:sz w:val="18"/>
              </w:rPr>
            </w:pPr>
            <w:r w:rsidRPr="00ED38B1">
              <w:rPr>
                <w:rFonts w:hint="eastAsia"/>
                <w:sz w:val="18"/>
              </w:rPr>
              <w:t>氨</w:t>
            </w:r>
          </w:p>
        </w:tc>
        <w:tc>
          <w:tcPr>
            <w:tcW w:w="1474" w:type="dxa"/>
            <w:vMerge w:val="restart"/>
            <w:vAlign w:val="center"/>
          </w:tcPr>
          <w:p w:rsidR="00EF1486" w:rsidRPr="00ED38B1" w:rsidRDefault="00EF1486" w:rsidP="00BF452A">
            <w:pPr>
              <w:jc w:val="center"/>
              <w:rPr>
                <w:sz w:val="18"/>
              </w:rPr>
            </w:pPr>
            <w:r w:rsidRPr="00ED38B1">
              <w:rPr>
                <w:rFonts w:hint="eastAsia"/>
                <w:sz w:val="18"/>
              </w:rPr>
              <w:t>－</w:t>
            </w:r>
          </w:p>
        </w:tc>
        <w:tc>
          <w:tcPr>
            <w:tcW w:w="1361" w:type="dxa"/>
            <w:vAlign w:val="center"/>
          </w:tcPr>
          <w:p w:rsidR="00EF1486" w:rsidRPr="00ED38B1" w:rsidRDefault="00EF1486" w:rsidP="00084F49">
            <w:pPr>
              <w:adjustRightInd w:val="0"/>
              <w:snapToGrid w:val="0"/>
              <w:jc w:val="center"/>
              <w:rPr>
                <w:sz w:val="18"/>
              </w:rPr>
            </w:pPr>
            <w:r w:rsidRPr="00ED38B1">
              <w:rPr>
                <w:sz w:val="18"/>
              </w:rPr>
              <w:t>20</w:t>
            </w:r>
          </w:p>
        </w:tc>
        <w:tc>
          <w:tcPr>
            <w:tcW w:w="1588" w:type="dxa"/>
            <w:vAlign w:val="center"/>
          </w:tcPr>
          <w:p w:rsidR="00EF1486" w:rsidRPr="00ED38B1" w:rsidRDefault="00EF1486" w:rsidP="00084F49">
            <w:pPr>
              <w:jc w:val="center"/>
              <w:rPr>
                <w:sz w:val="18"/>
              </w:rPr>
            </w:pPr>
            <w:r w:rsidRPr="00ED38B1">
              <w:rPr>
                <w:rFonts w:hint="eastAsia"/>
                <w:sz w:val="18"/>
              </w:rPr>
              <w:t>8.7</w:t>
            </w:r>
          </w:p>
        </w:tc>
        <w:tc>
          <w:tcPr>
            <w:tcW w:w="1531" w:type="dxa"/>
            <w:vMerge w:val="restart"/>
            <w:tcBorders>
              <w:right w:val="nil"/>
            </w:tcBorders>
            <w:vAlign w:val="center"/>
          </w:tcPr>
          <w:p w:rsidR="00EF1486" w:rsidRPr="00ED38B1" w:rsidRDefault="00EF1486" w:rsidP="00BF452A">
            <w:pPr>
              <w:jc w:val="center"/>
              <w:rPr>
                <w:sz w:val="18"/>
              </w:rPr>
            </w:pPr>
            <w:r w:rsidRPr="00ED38B1">
              <w:rPr>
                <w:rFonts w:hint="eastAsia"/>
                <w:sz w:val="18"/>
              </w:rPr>
              <w:t>厂界标准值</w:t>
            </w:r>
            <w:r w:rsidRPr="00ED38B1">
              <w:rPr>
                <w:rFonts w:hint="eastAsia"/>
                <w:sz w:val="18"/>
              </w:rPr>
              <w:t>1.5</w:t>
            </w:r>
            <w:r w:rsidRPr="00ED38B1">
              <w:rPr>
                <w:sz w:val="18"/>
              </w:rPr>
              <w:t>mg/m</w:t>
            </w:r>
            <w:r w:rsidRPr="00ED38B1">
              <w:rPr>
                <w:sz w:val="18"/>
                <w:vertAlign w:val="superscript"/>
              </w:rPr>
              <w:t>3</w:t>
            </w:r>
          </w:p>
        </w:tc>
        <w:tc>
          <w:tcPr>
            <w:tcW w:w="1357" w:type="dxa"/>
            <w:vMerge w:val="restart"/>
            <w:tcBorders>
              <w:right w:val="nil"/>
            </w:tcBorders>
            <w:vAlign w:val="center"/>
          </w:tcPr>
          <w:p w:rsidR="00EF1486" w:rsidRPr="00ED38B1" w:rsidRDefault="00EF1486" w:rsidP="00BF452A">
            <w:pPr>
              <w:jc w:val="center"/>
              <w:rPr>
                <w:sz w:val="18"/>
              </w:rPr>
            </w:pPr>
            <w:r w:rsidRPr="00ED38B1">
              <w:rPr>
                <w:sz w:val="18"/>
              </w:rPr>
              <w:t>GB</w:t>
            </w:r>
            <w:r w:rsidRPr="00ED38B1">
              <w:rPr>
                <w:rFonts w:hint="eastAsia"/>
                <w:sz w:val="18"/>
              </w:rPr>
              <w:t>14554-93</w:t>
            </w:r>
          </w:p>
        </w:tc>
      </w:tr>
      <w:tr w:rsidR="00EF1486" w:rsidRPr="00ED38B1">
        <w:trPr>
          <w:cantSplit/>
          <w:trHeight w:val="312"/>
          <w:jc w:val="center"/>
        </w:trPr>
        <w:tc>
          <w:tcPr>
            <w:tcW w:w="876" w:type="dxa"/>
            <w:vMerge/>
            <w:tcBorders>
              <w:left w:val="nil"/>
            </w:tcBorders>
            <w:vAlign w:val="center"/>
          </w:tcPr>
          <w:p w:rsidR="00EF1486" w:rsidRPr="00ED38B1" w:rsidRDefault="00EF1486" w:rsidP="00BF452A">
            <w:pPr>
              <w:jc w:val="center"/>
              <w:rPr>
                <w:sz w:val="18"/>
              </w:rPr>
            </w:pPr>
          </w:p>
        </w:tc>
        <w:tc>
          <w:tcPr>
            <w:tcW w:w="1474" w:type="dxa"/>
            <w:vMerge/>
            <w:vAlign w:val="center"/>
          </w:tcPr>
          <w:p w:rsidR="00EF1486" w:rsidRPr="00ED38B1" w:rsidRDefault="00EF1486" w:rsidP="00BF452A">
            <w:pPr>
              <w:jc w:val="center"/>
              <w:rPr>
                <w:sz w:val="18"/>
              </w:rPr>
            </w:pPr>
          </w:p>
        </w:tc>
        <w:tc>
          <w:tcPr>
            <w:tcW w:w="1361" w:type="dxa"/>
            <w:vAlign w:val="center"/>
          </w:tcPr>
          <w:p w:rsidR="00EF1486" w:rsidRPr="00ED38B1" w:rsidRDefault="00EF1486" w:rsidP="00BF452A">
            <w:pPr>
              <w:adjustRightInd w:val="0"/>
              <w:snapToGrid w:val="0"/>
              <w:jc w:val="center"/>
              <w:rPr>
                <w:sz w:val="18"/>
              </w:rPr>
            </w:pPr>
            <w:r w:rsidRPr="00ED38B1">
              <w:rPr>
                <w:sz w:val="18"/>
              </w:rPr>
              <w:t>30</w:t>
            </w:r>
          </w:p>
        </w:tc>
        <w:tc>
          <w:tcPr>
            <w:tcW w:w="1588" w:type="dxa"/>
            <w:vAlign w:val="center"/>
          </w:tcPr>
          <w:p w:rsidR="00EF1486" w:rsidRPr="00ED38B1" w:rsidRDefault="00EF1486" w:rsidP="00BF452A">
            <w:pPr>
              <w:jc w:val="center"/>
              <w:rPr>
                <w:sz w:val="18"/>
              </w:rPr>
            </w:pPr>
            <w:r w:rsidRPr="00ED38B1">
              <w:rPr>
                <w:rFonts w:hint="eastAsia"/>
                <w:sz w:val="18"/>
              </w:rPr>
              <w:t>20</w:t>
            </w:r>
          </w:p>
        </w:tc>
        <w:tc>
          <w:tcPr>
            <w:tcW w:w="1531" w:type="dxa"/>
            <w:vMerge/>
            <w:tcBorders>
              <w:right w:val="nil"/>
            </w:tcBorders>
            <w:vAlign w:val="center"/>
          </w:tcPr>
          <w:p w:rsidR="00EF1486" w:rsidRPr="00ED38B1" w:rsidRDefault="00EF1486" w:rsidP="00BF452A">
            <w:pPr>
              <w:jc w:val="center"/>
              <w:rPr>
                <w:sz w:val="18"/>
              </w:rPr>
            </w:pPr>
          </w:p>
        </w:tc>
        <w:tc>
          <w:tcPr>
            <w:tcW w:w="1357" w:type="dxa"/>
            <w:vMerge/>
            <w:tcBorders>
              <w:right w:val="nil"/>
            </w:tcBorders>
            <w:vAlign w:val="center"/>
          </w:tcPr>
          <w:p w:rsidR="00EF1486" w:rsidRPr="00ED38B1" w:rsidRDefault="00EF1486" w:rsidP="00BF452A">
            <w:pPr>
              <w:jc w:val="center"/>
              <w:rPr>
                <w:sz w:val="18"/>
              </w:rPr>
            </w:pPr>
          </w:p>
        </w:tc>
      </w:tr>
      <w:tr w:rsidR="00EF1486" w:rsidRPr="00ED38B1">
        <w:trPr>
          <w:cantSplit/>
          <w:trHeight w:val="312"/>
          <w:jc w:val="center"/>
        </w:trPr>
        <w:tc>
          <w:tcPr>
            <w:tcW w:w="876" w:type="dxa"/>
            <w:vMerge/>
            <w:tcBorders>
              <w:left w:val="nil"/>
            </w:tcBorders>
            <w:vAlign w:val="center"/>
          </w:tcPr>
          <w:p w:rsidR="00EF1486" w:rsidRPr="00ED38B1" w:rsidRDefault="00EF1486" w:rsidP="00BF452A">
            <w:pPr>
              <w:jc w:val="center"/>
              <w:rPr>
                <w:sz w:val="18"/>
              </w:rPr>
            </w:pPr>
          </w:p>
        </w:tc>
        <w:tc>
          <w:tcPr>
            <w:tcW w:w="1474" w:type="dxa"/>
            <w:vMerge/>
            <w:vAlign w:val="center"/>
          </w:tcPr>
          <w:p w:rsidR="00EF1486" w:rsidRPr="00ED38B1" w:rsidRDefault="00EF1486" w:rsidP="00BF452A">
            <w:pPr>
              <w:jc w:val="center"/>
              <w:rPr>
                <w:sz w:val="18"/>
              </w:rPr>
            </w:pPr>
          </w:p>
        </w:tc>
        <w:tc>
          <w:tcPr>
            <w:tcW w:w="1361" w:type="dxa"/>
            <w:vAlign w:val="center"/>
          </w:tcPr>
          <w:p w:rsidR="00EF1486" w:rsidRPr="00ED38B1" w:rsidRDefault="00EF1486" w:rsidP="00BF452A">
            <w:pPr>
              <w:adjustRightInd w:val="0"/>
              <w:snapToGrid w:val="0"/>
              <w:jc w:val="center"/>
              <w:rPr>
                <w:sz w:val="18"/>
              </w:rPr>
            </w:pPr>
            <w:r w:rsidRPr="00ED38B1">
              <w:rPr>
                <w:rFonts w:hint="eastAsia"/>
                <w:sz w:val="18"/>
              </w:rPr>
              <w:t>40</w:t>
            </w:r>
          </w:p>
        </w:tc>
        <w:tc>
          <w:tcPr>
            <w:tcW w:w="1588" w:type="dxa"/>
            <w:vAlign w:val="center"/>
          </w:tcPr>
          <w:p w:rsidR="00EF1486" w:rsidRPr="00ED38B1" w:rsidRDefault="00EF1486" w:rsidP="00BF452A">
            <w:pPr>
              <w:jc w:val="center"/>
              <w:rPr>
                <w:sz w:val="18"/>
              </w:rPr>
            </w:pPr>
            <w:r w:rsidRPr="00ED38B1">
              <w:rPr>
                <w:rFonts w:hint="eastAsia"/>
                <w:sz w:val="18"/>
              </w:rPr>
              <w:t>35</w:t>
            </w:r>
          </w:p>
        </w:tc>
        <w:tc>
          <w:tcPr>
            <w:tcW w:w="1531" w:type="dxa"/>
            <w:vMerge/>
            <w:tcBorders>
              <w:right w:val="nil"/>
            </w:tcBorders>
            <w:vAlign w:val="center"/>
          </w:tcPr>
          <w:p w:rsidR="00EF1486" w:rsidRPr="00ED38B1" w:rsidRDefault="00EF1486" w:rsidP="00BF452A">
            <w:pPr>
              <w:jc w:val="center"/>
              <w:rPr>
                <w:sz w:val="18"/>
              </w:rPr>
            </w:pPr>
          </w:p>
        </w:tc>
        <w:tc>
          <w:tcPr>
            <w:tcW w:w="1357" w:type="dxa"/>
            <w:vMerge/>
            <w:tcBorders>
              <w:right w:val="nil"/>
            </w:tcBorders>
            <w:vAlign w:val="center"/>
          </w:tcPr>
          <w:p w:rsidR="00EF1486" w:rsidRPr="00ED38B1" w:rsidRDefault="00EF1486" w:rsidP="00BF452A">
            <w:pPr>
              <w:jc w:val="center"/>
              <w:rPr>
                <w:sz w:val="18"/>
              </w:rPr>
            </w:pPr>
          </w:p>
        </w:tc>
      </w:tr>
      <w:tr w:rsidR="00EF1486" w:rsidRPr="00ED38B1">
        <w:trPr>
          <w:cantSplit/>
          <w:trHeight w:val="312"/>
          <w:jc w:val="center"/>
        </w:trPr>
        <w:tc>
          <w:tcPr>
            <w:tcW w:w="876" w:type="dxa"/>
            <w:vMerge/>
            <w:tcBorders>
              <w:left w:val="nil"/>
            </w:tcBorders>
            <w:vAlign w:val="center"/>
          </w:tcPr>
          <w:p w:rsidR="00EF1486" w:rsidRPr="00ED38B1" w:rsidRDefault="00EF1486" w:rsidP="00BF452A">
            <w:pPr>
              <w:jc w:val="center"/>
              <w:rPr>
                <w:sz w:val="18"/>
              </w:rPr>
            </w:pPr>
          </w:p>
        </w:tc>
        <w:tc>
          <w:tcPr>
            <w:tcW w:w="1474" w:type="dxa"/>
            <w:vMerge/>
            <w:vAlign w:val="center"/>
          </w:tcPr>
          <w:p w:rsidR="00EF1486" w:rsidRPr="00ED38B1" w:rsidRDefault="00EF1486" w:rsidP="00BF452A">
            <w:pPr>
              <w:jc w:val="center"/>
              <w:rPr>
                <w:sz w:val="18"/>
              </w:rPr>
            </w:pPr>
          </w:p>
        </w:tc>
        <w:tc>
          <w:tcPr>
            <w:tcW w:w="1361" w:type="dxa"/>
            <w:vAlign w:val="center"/>
          </w:tcPr>
          <w:p w:rsidR="00EF1486" w:rsidRPr="00ED38B1" w:rsidRDefault="00EF1486" w:rsidP="00BF452A">
            <w:pPr>
              <w:adjustRightInd w:val="0"/>
              <w:snapToGrid w:val="0"/>
              <w:jc w:val="center"/>
              <w:rPr>
                <w:sz w:val="18"/>
              </w:rPr>
            </w:pPr>
            <w:r w:rsidRPr="00ED38B1">
              <w:rPr>
                <w:rFonts w:hint="eastAsia"/>
                <w:sz w:val="18"/>
              </w:rPr>
              <w:t>60</w:t>
            </w:r>
          </w:p>
        </w:tc>
        <w:tc>
          <w:tcPr>
            <w:tcW w:w="1588" w:type="dxa"/>
            <w:vAlign w:val="center"/>
          </w:tcPr>
          <w:p w:rsidR="00EF1486" w:rsidRPr="00ED38B1" w:rsidRDefault="00EF1486" w:rsidP="00BF452A">
            <w:pPr>
              <w:jc w:val="center"/>
              <w:rPr>
                <w:sz w:val="18"/>
              </w:rPr>
            </w:pPr>
            <w:r w:rsidRPr="00ED38B1">
              <w:rPr>
                <w:rFonts w:hint="eastAsia"/>
                <w:sz w:val="18"/>
              </w:rPr>
              <w:t>75</w:t>
            </w:r>
          </w:p>
        </w:tc>
        <w:tc>
          <w:tcPr>
            <w:tcW w:w="1531" w:type="dxa"/>
            <w:vMerge/>
            <w:tcBorders>
              <w:right w:val="nil"/>
            </w:tcBorders>
            <w:vAlign w:val="center"/>
          </w:tcPr>
          <w:p w:rsidR="00EF1486" w:rsidRPr="00ED38B1" w:rsidRDefault="00EF1486" w:rsidP="00BF452A">
            <w:pPr>
              <w:jc w:val="center"/>
              <w:rPr>
                <w:sz w:val="18"/>
              </w:rPr>
            </w:pPr>
          </w:p>
        </w:tc>
        <w:tc>
          <w:tcPr>
            <w:tcW w:w="1357" w:type="dxa"/>
            <w:vMerge/>
            <w:tcBorders>
              <w:right w:val="nil"/>
            </w:tcBorders>
            <w:vAlign w:val="center"/>
          </w:tcPr>
          <w:p w:rsidR="00EF1486" w:rsidRPr="00ED38B1" w:rsidRDefault="00EF1486" w:rsidP="00BF452A">
            <w:pPr>
              <w:jc w:val="center"/>
              <w:rPr>
                <w:sz w:val="18"/>
              </w:rPr>
            </w:pPr>
          </w:p>
        </w:tc>
      </w:tr>
    </w:tbl>
    <w:p w:rsidR="007F08DC" w:rsidRDefault="007F08DC" w:rsidP="00575660">
      <w:pPr>
        <w:pStyle w:val="a9"/>
        <w:spacing w:beforeLines="100" w:afterLines="50" w:line="240" w:lineRule="auto"/>
        <w:ind w:firstLine="0"/>
        <w:jc w:val="center"/>
        <w:rPr>
          <w:rFonts w:ascii="Times New Roman" w:eastAsia="宋体"/>
          <w:b/>
          <w:sz w:val="24"/>
          <w:szCs w:val="21"/>
        </w:rPr>
      </w:pPr>
    </w:p>
    <w:p w:rsidR="006133B4" w:rsidRPr="00ED38B1" w:rsidRDefault="006133B4" w:rsidP="00575660">
      <w:pPr>
        <w:pStyle w:val="a9"/>
        <w:spacing w:beforeLines="100" w:afterLines="50" w:line="240" w:lineRule="auto"/>
        <w:ind w:firstLine="0"/>
        <w:jc w:val="center"/>
        <w:rPr>
          <w:rFonts w:ascii="Times New Roman" w:eastAsia="宋体"/>
          <w:b/>
          <w:bCs/>
          <w:sz w:val="24"/>
          <w:szCs w:val="21"/>
        </w:rPr>
      </w:pPr>
      <w:r w:rsidRPr="00ED38B1">
        <w:rPr>
          <w:rFonts w:ascii="Times New Roman" w:eastAsia="宋体"/>
          <w:b/>
          <w:sz w:val="24"/>
          <w:szCs w:val="21"/>
        </w:rPr>
        <w:lastRenderedPageBreak/>
        <w:t>表</w:t>
      </w:r>
      <w:r w:rsidRPr="00ED38B1">
        <w:rPr>
          <w:rFonts w:ascii="Times New Roman" w:eastAsia="宋体" w:hint="eastAsia"/>
          <w:b/>
          <w:sz w:val="24"/>
          <w:szCs w:val="21"/>
        </w:rPr>
        <w:t>1.</w:t>
      </w:r>
      <w:r w:rsidR="00A80FDA">
        <w:rPr>
          <w:rFonts w:ascii="Times New Roman" w:eastAsia="宋体" w:hint="eastAsia"/>
          <w:b/>
          <w:sz w:val="24"/>
          <w:szCs w:val="21"/>
        </w:rPr>
        <w:t>5</w:t>
      </w:r>
      <w:r w:rsidRPr="00ED38B1">
        <w:rPr>
          <w:rFonts w:ascii="Times New Roman" w:eastAsia="宋体" w:hint="eastAsia"/>
          <w:b/>
          <w:sz w:val="24"/>
          <w:szCs w:val="21"/>
        </w:rPr>
        <w:t>-</w:t>
      </w:r>
      <w:r w:rsidR="00021E86">
        <w:rPr>
          <w:rFonts w:ascii="Times New Roman" w:eastAsia="宋体" w:hint="eastAsia"/>
          <w:b/>
          <w:sz w:val="24"/>
          <w:szCs w:val="21"/>
        </w:rPr>
        <w:t>10</w:t>
      </w:r>
      <w:r w:rsidRPr="00ED38B1">
        <w:rPr>
          <w:rFonts w:ascii="Times New Roman" w:eastAsia="宋体" w:hint="eastAsia"/>
          <w:b/>
          <w:sz w:val="24"/>
          <w:szCs w:val="21"/>
        </w:rPr>
        <w:t xml:space="preserve">　</w:t>
      </w:r>
      <w:r w:rsidRPr="00ED38B1">
        <w:rPr>
          <w:rFonts w:ascii="Times New Roman" w:eastAsia="宋体"/>
          <w:b/>
          <w:bCs/>
          <w:sz w:val="24"/>
          <w:szCs w:val="21"/>
        </w:rPr>
        <w:t>大气污染</w:t>
      </w:r>
      <w:proofErr w:type="gramStart"/>
      <w:r w:rsidRPr="00ED38B1">
        <w:rPr>
          <w:rFonts w:ascii="Times New Roman" w:eastAsia="宋体"/>
          <w:b/>
          <w:bCs/>
          <w:sz w:val="24"/>
          <w:szCs w:val="21"/>
        </w:rPr>
        <w:t>物综合</w:t>
      </w:r>
      <w:proofErr w:type="gramEnd"/>
      <w:r w:rsidRPr="00ED38B1">
        <w:rPr>
          <w:rFonts w:ascii="Times New Roman" w:eastAsia="宋体"/>
          <w:b/>
          <w:bCs/>
          <w:sz w:val="24"/>
          <w:szCs w:val="21"/>
        </w:rPr>
        <w:t>排放标准（二级，部分）</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1"/>
        <w:gridCol w:w="1751"/>
        <w:gridCol w:w="1617"/>
        <w:gridCol w:w="1887"/>
        <w:gridCol w:w="1968"/>
      </w:tblGrid>
      <w:tr w:rsidR="00783C93" w:rsidRPr="00ED38B1">
        <w:trPr>
          <w:cantSplit/>
          <w:trHeight w:val="312"/>
          <w:jc w:val="center"/>
        </w:trPr>
        <w:tc>
          <w:tcPr>
            <w:tcW w:w="1041" w:type="dxa"/>
            <w:tcBorders>
              <w:top w:val="single" w:sz="4" w:space="0" w:color="auto"/>
              <w:left w:val="nil"/>
              <w:bottom w:val="single" w:sz="4" w:space="0" w:color="auto"/>
            </w:tcBorders>
            <w:vAlign w:val="center"/>
          </w:tcPr>
          <w:p w:rsidR="00783C93" w:rsidRPr="00ED38B1" w:rsidRDefault="00783C93" w:rsidP="000D68F9">
            <w:pPr>
              <w:jc w:val="center"/>
              <w:rPr>
                <w:sz w:val="18"/>
              </w:rPr>
            </w:pPr>
            <w:r w:rsidRPr="00ED38B1">
              <w:rPr>
                <w:sz w:val="18"/>
              </w:rPr>
              <w:t>污染物</w:t>
            </w:r>
          </w:p>
        </w:tc>
        <w:tc>
          <w:tcPr>
            <w:tcW w:w="1751" w:type="dxa"/>
            <w:tcBorders>
              <w:top w:val="single" w:sz="4" w:space="0" w:color="auto"/>
              <w:bottom w:val="single" w:sz="4" w:space="0" w:color="auto"/>
            </w:tcBorders>
            <w:vAlign w:val="center"/>
          </w:tcPr>
          <w:p w:rsidR="00783C93" w:rsidRPr="00ED38B1" w:rsidRDefault="00783C93" w:rsidP="000D68F9">
            <w:pPr>
              <w:jc w:val="center"/>
              <w:rPr>
                <w:sz w:val="18"/>
              </w:rPr>
            </w:pPr>
            <w:r w:rsidRPr="00ED38B1">
              <w:rPr>
                <w:sz w:val="18"/>
              </w:rPr>
              <w:t>最高允许排放浓度（</w:t>
            </w:r>
            <w:r w:rsidRPr="00ED38B1">
              <w:rPr>
                <w:sz w:val="18"/>
              </w:rPr>
              <w:t>mg/m</w:t>
            </w:r>
            <w:r w:rsidRPr="00ED38B1">
              <w:rPr>
                <w:sz w:val="18"/>
                <w:vertAlign w:val="superscript"/>
              </w:rPr>
              <w:t>3</w:t>
            </w:r>
            <w:r w:rsidRPr="00ED38B1">
              <w:rPr>
                <w:sz w:val="18"/>
              </w:rPr>
              <w:t>）</w:t>
            </w:r>
          </w:p>
        </w:tc>
        <w:tc>
          <w:tcPr>
            <w:tcW w:w="1617" w:type="dxa"/>
            <w:tcBorders>
              <w:top w:val="single" w:sz="4" w:space="0" w:color="auto"/>
              <w:bottom w:val="single" w:sz="4" w:space="0" w:color="auto"/>
            </w:tcBorders>
            <w:vAlign w:val="center"/>
          </w:tcPr>
          <w:p w:rsidR="00783C93" w:rsidRPr="00ED38B1" w:rsidRDefault="00783C93" w:rsidP="000D68F9">
            <w:pPr>
              <w:adjustRightInd w:val="0"/>
              <w:snapToGrid w:val="0"/>
              <w:ind w:left="-113" w:right="-113"/>
              <w:jc w:val="center"/>
              <w:rPr>
                <w:sz w:val="18"/>
              </w:rPr>
            </w:pPr>
            <w:r w:rsidRPr="00ED38B1">
              <w:rPr>
                <w:sz w:val="18"/>
              </w:rPr>
              <w:t>排气筒高度</w:t>
            </w:r>
          </w:p>
          <w:p w:rsidR="00783C93" w:rsidRPr="00ED38B1" w:rsidRDefault="00783C93" w:rsidP="000D68F9">
            <w:pPr>
              <w:adjustRightInd w:val="0"/>
              <w:snapToGrid w:val="0"/>
              <w:ind w:left="-113" w:right="-113"/>
              <w:jc w:val="center"/>
              <w:rPr>
                <w:sz w:val="18"/>
              </w:rPr>
            </w:pPr>
            <w:r w:rsidRPr="00ED38B1">
              <w:rPr>
                <w:sz w:val="18"/>
              </w:rPr>
              <w:t>（</w:t>
            </w:r>
            <w:r w:rsidRPr="00ED38B1">
              <w:rPr>
                <w:sz w:val="18"/>
              </w:rPr>
              <w:t>m</w:t>
            </w:r>
            <w:r w:rsidRPr="00ED38B1">
              <w:rPr>
                <w:sz w:val="18"/>
              </w:rPr>
              <w:t>）</w:t>
            </w:r>
          </w:p>
        </w:tc>
        <w:tc>
          <w:tcPr>
            <w:tcW w:w="1887" w:type="dxa"/>
            <w:tcBorders>
              <w:top w:val="single" w:sz="4" w:space="0" w:color="auto"/>
              <w:bottom w:val="single" w:sz="4" w:space="0" w:color="auto"/>
            </w:tcBorders>
            <w:vAlign w:val="center"/>
          </w:tcPr>
          <w:p w:rsidR="00783C93" w:rsidRPr="00ED38B1" w:rsidRDefault="00783C93" w:rsidP="000D68F9">
            <w:pPr>
              <w:ind w:left="-113" w:right="-113"/>
              <w:jc w:val="center"/>
              <w:rPr>
                <w:sz w:val="18"/>
              </w:rPr>
            </w:pPr>
            <w:r w:rsidRPr="00ED38B1">
              <w:rPr>
                <w:sz w:val="18"/>
              </w:rPr>
              <w:t>最高允许排放量</w:t>
            </w:r>
          </w:p>
          <w:p w:rsidR="00783C93" w:rsidRPr="00ED38B1" w:rsidRDefault="00783C93" w:rsidP="000D68F9">
            <w:pPr>
              <w:ind w:left="-113" w:right="-113"/>
              <w:jc w:val="center"/>
              <w:rPr>
                <w:sz w:val="18"/>
              </w:rPr>
            </w:pPr>
            <w:r w:rsidRPr="00ED38B1">
              <w:rPr>
                <w:sz w:val="18"/>
              </w:rPr>
              <w:t>（</w:t>
            </w:r>
            <w:r w:rsidRPr="00ED38B1">
              <w:rPr>
                <w:sz w:val="18"/>
              </w:rPr>
              <w:t>kg/h</w:t>
            </w:r>
            <w:r w:rsidRPr="00ED38B1">
              <w:rPr>
                <w:sz w:val="18"/>
              </w:rPr>
              <w:t>）</w:t>
            </w:r>
          </w:p>
        </w:tc>
        <w:tc>
          <w:tcPr>
            <w:tcW w:w="1968" w:type="dxa"/>
            <w:tcBorders>
              <w:top w:val="single" w:sz="4" w:space="0" w:color="auto"/>
              <w:bottom w:val="single" w:sz="4" w:space="0" w:color="auto"/>
              <w:right w:val="nil"/>
            </w:tcBorders>
            <w:vAlign w:val="center"/>
          </w:tcPr>
          <w:p w:rsidR="00783C93" w:rsidRPr="00ED38B1" w:rsidRDefault="00783C93" w:rsidP="000D68F9">
            <w:pPr>
              <w:jc w:val="center"/>
              <w:rPr>
                <w:sz w:val="18"/>
              </w:rPr>
            </w:pPr>
            <w:r w:rsidRPr="00ED38B1">
              <w:rPr>
                <w:sz w:val="18"/>
              </w:rPr>
              <w:t>标准来源</w:t>
            </w:r>
          </w:p>
        </w:tc>
      </w:tr>
      <w:tr w:rsidR="00112DF7" w:rsidRPr="00ED38B1">
        <w:trPr>
          <w:cantSplit/>
          <w:trHeight w:val="312"/>
          <w:jc w:val="center"/>
        </w:trPr>
        <w:tc>
          <w:tcPr>
            <w:tcW w:w="1041" w:type="dxa"/>
            <w:vMerge w:val="restart"/>
            <w:tcBorders>
              <w:left w:val="nil"/>
            </w:tcBorders>
            <w:vAlign w:val="center"/>
          </w:tcPr>
          <w:p w:rsidR="00112DF7" w:rsidRPr="00ED38B1" w:rsidRDefault="00112DF7" w:rsidP="000D68F9">
            <w:pPr>
              <w:jc w:val="center"/>
              <w:rPr>
                <w:sz w:val="18"/>
              </w:rPr>
            </w:pPr>
            <w:r w:rsidRPr="00ED38B1">
              <w:rPr>
                <w:rFonts w:hint="eastAsia"/>
                <w:sz w:val="18"/>
              </w:rPr>
              <w:t>甲醇</w:t>
            </w:r>
          </w:p>
        </w:tc>
        <w:tc>
          <w:tcPr>
            <w:tcW w:w="1751" w:type="dxa"/>
            <w:vMerge w:val="restart"/>
            <w:vAlign w:val="center"/>
          </w:tcPr>
          <w:p w:rsidR="00112DF7" w:rsidRPr="00ED38B1" w:rsidRDefault="00112DF7" w:rsidP="000D68F9">
            <w:pPr>
              <w:jc w:val="center"/>
              <w:rPr>
                <w:sz w:val="18"/>
              </w:rPr>
            </w:pPr>
            <w:r w:rsidRPr="00ED38B1">
              <w:rPr>
                <w:rFonts w:hint="eastAsia"/>
                <w:sz w:val="18"/>
              </w:rPr>
              <w:t>190</w:t>
            </w: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20</w:t>
            </w:r>
          </w:p>
        </w:tc>
        <w:tc>
          <w:tcPr>
            <w:tcW w:w="1887" w:type="dxa"/>
            <w:vAlign w:val="center"/>
          </w:tcPr>
          <w:p w:rsidR="00112DF7" w:rsidRPr="00ED38B1" w:rsidRDefault="00112DF7" w:rsidP="000D68F9">
            <w:pPr>
              <w:jc w:val="center"/>
              <w:rPr>
                <w:sz w:val="18"/>
              </w:rPr>
            </w:pPr>
            <w:r w:rsidRPr="00ED38B1">
              <w:rPr>
                <w:rFonts w:hint="eastAsia"/>
                <w:sz w:val="18"/>
              </w:rPr>
              <w:t>8.6</w:t>
            </w:r>
          </w:p>
        </w:tc>
        <w:tc>
          <w:tcPr>
            <w:tcW w:w="1968" w:type="dxa"/>
            <w:vMerge w:val="restart"/>
            <w:tcBorders>
              <w:right w:val="nil"/>
            </w:tcBorders>
            <w:vAlign w:val="center"/>
          </w:tcPr>
          <w:p w:rsidR="00112DF7" w:rsidRPr="00ED38B1" w:rsidRDefault="00112DF7" w:rsidP="000D68F9">
            <w:pPr>
              <w:jc w:val="center"/>
              <w:rPr>
                <w:sz w:val="18"/>
              </w:rPr>
            </w:pPr>
            <w:r w:rsidRPr="00ED38B1">
              <w:rPr>
                <w:sz w:val="18"/>
              </w:rPr>
              <w:t>GB</w:t>
            </w:r>
            <w:r w:rsidRPr="00ED38B1">
              <w:rPr>
                <w:rFonts w:hint="eastAsia"/>
                <w:sz w:val="18"/>
              </w:rPr>
              <w:t>16297-96</w:t>
            </w: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3</w:t>
            </w:r>
            <w:r w:rsidRPr="00ED38B1">
              <w:rPr>
                <w:sz w:val="18"/>
              </w:rPr>
              <w:t>0</w:t>
            </w:r>
          </w:p>
        </w:tc>
        <w:tc>
          <w:tcPr>
            <w:tcW w:w="1887" w:type="dxa"/>
            <w:vAlign w:val="center"/>
          </w:tcPr>
          <w:p w:rsidR="00112DF7" w:rsidRPr="00ED38B1" w:rsidRDefault="00112DF7" w:rsidP="000D68F9">
            <w:pPr>
              <w:jc w:val="center"/>
              <w:rPr>
                <w:sz w:val="18"/>
              </w:rPr>
            </w:pPr>
            <w:r w:rsidRPr="00ED38B1">
              <w:rPr>
                <w:rFonts w:hint="eastAsia"/>
                <w:sz w:val="18"/>
              </w:rPr>
              <w:t>29</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4</w:t>
            </w:r>
            <w:r w:rsidRPr="00ED38B1">
              <w:rPr>
                <w:sz w:val="18"/>
              </w:rPr>
              <w:t>0</w:t>
            </w:r>
          </w:p>
        </w:tc>
        <w:tc>
          <w:tcPr>
            <w:tcW w:w="1887" w:type="dxa"/>
            <w:vAlign w:val="center"/>
          </w:tcPr>
          <w:p w:rsidR="00112DF7" w:rsidRPr="00ED38B1" w:rsidRDefault="00112DF7" w:rsidP="000D68F9">
            <w:pPr>
              <w:jc w:val="center"/>
              <w:rPr>
                <w:sz w:val="18"/>
              </w:rPr>
            </w:pPr>
            <w:r w:rsidRPr="00ED38B1">
              <w:rPr>
                <w:rFonts w:hint="eastAsia"/>
                <w:sz w:val="18"/>
              </w:rPr>
              <w:t>50</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60</w:t>
            </w:r>
          </w:p>
        </w:tc>
        <w:tc>
          <w:tcPr>
            <w:tcW w:w="1887" w:type="dxa"/>
            <w:vAlign w:val="center"/>
          </w:tcPr>
          <w:p w:rsidR="00112DF7" w:rsidRPr="00ED38B1" w:rsidRDefault="00112DF7" w:rsidP="000D68F9">
            <w:pPr>
              <w:jc w:val="center"/>
              <w:rPr>
                <w:sz w:val="18"/>
              </w:rPr>
            </w:pPr>
            <w:r w:rsidRPr="00ED38B1">
              <w:rPr>
                <w:rFonts w:hint="eastAsia"/>
                <w:sz w:val="18"/>
              </w:rPr>
              <w:t>100</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120</w:t>
            </w:r>
          </w:p>
        </w:tc>
        <w:tc>
          <w:tcPr>
            <w:tcW w:w="1887" w:type="dxa"/>
            <w:vAlign w:val="center"/>
          </w:tcPr>
          <w:p w:rsidR="00112DF7" w:rsidRPr="00ED38B1" w:rsidRDefault="00112DF7" w:rsidP="000D68F9">
            <w:pPr>
              <w:jc w:val="center"/>
              <w:rPr>
                <w:sz w:val="18"/>
              </w:rPr>
            </w:pPr>
            <w:r w:rsidRPr="00ED38B1">
              <w:rPr>
                <w:rFonts w:hint="eastAsia"/>
                <w:sz w:val="18"/>
              </w:rPr>
              <w:t>400</w:t>
            </w:r>
            <w:r w:rsidR="00252565">
              <w:rPr>
                <w:rFonts w:hint="eastAsia"/>
                <w:sz w:val="18"/>
              </w:rPr>
              <w:t>（外推法计算）</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val="restart"/>
            <w:tcBorders>
              <w:left w:val="nil"/>
            </w:tcBorders>
            <w:vAlign w:val="center"/>
          </w:tcPr>
          <w:p w:rsidR="00112DF7" w:rsidRPr="00ED38B1" w:rsidRDefault="00112DF7" w:rsidP="000D68F9">
            <w:pPr>
              <w:jc w:val="center"/>
              <w:rPr>
                <w:sz w:val="18"/>
              </w:rPr>
            </w:pPr>
            <w:r w:rsidRPr="00ED38B1">
              <w:rPr>
                <w:rFonts w:hint="eastAsia"/>
                <w:sz w:val="18"/>
              </w:rPr>
              <w:t>粉尘</w:t>
            </w:r>
          </w:p>
        </w:tc>
        <w:tc>
          <w:tcPr>
            <w:tcW w:w="1751" w:type="dxa"/>
            <w:vMerge w:val="restart"/>
            <w:vAlign w:val="center"/>
          </w:tcPr>
          <w:p w:rsidR="00112DF7" w:rsidRPr="00ED38B1" w:rsidRDefault="00112DF7" w:rsidP="000D68F9">
            <w:pPr>
              <w:jc w:val="center"/>
              <w:rPr>
                <w:sz w:val="18"/>
              </w:rPr>
            </w:pPr>
            <w:r w:rsidRPr="00ED38B1">
              <w:rPr>
                <w:rFonts w:hint="eastAsia"/>
                <w:sz w:val="18"/>
              </w:rPr>
              <w:t>120</w:t>
            </w: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20</w:t>
            </w:r>
          </w:p>
        </w:tc>
        <w:tc>
          <w:tcPr>
            <w:tcW w:w="1887" w:type="dxa"/>
            <w:vAlign w:val="center"/>
          </w:tcPr>
          <w:p w:rsidR="00112DF7" w:rsidRPr="00ED38B1" w:rsidRDefault="00112DF7" w:rsidP="000D68F9">
            <w:pPr>
              <w:jc w:val="center"/>
              <w:rPr>
                <w:sz w:val="18"/>
              </w:rPr>
            </w:pPr>
            <w:r w:rsidRPr="00ED38B1">
              <w:rPr>
                <w:rFonts w:hint="eastAsia"/>
                <w:sz w:val="18"/>
              </w:rPr>
              <w:t>5.9</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3</w:t>
            </w:r>
            <w:r w:rsidRPr="00ED38B1">
              <w:rPr>
                <w:sz w:val="18"/>
              </w:rPr>
              <w:t>0</w:t>
            </w:r>
          </w:p>
        </w:tc>
        <w:tc>
          <w:tcPr>
            <w:tcW w:w="1887" w:type="dxa"/>
            <w:vAlign w:val="center"/>
          </w:tcPr>
          <w:p w:rsidR="00112DF7" w:rsidRPr="00ED38B1" w:rsidRDefault="00112DF7" w:rsidP="000D68F9">
            <w:pPr>
              <w:jc w:val="center"/>
              <w:rPr>
                <w:sz w:val="18"/>
              </w:rPr>
            </w:pPr>
            <w:r w:rsidRPr="00ED38B1">
              <w:rPr>
                <w:rFonts w:hint="eastAsia"/>
                <w:sz w:val="18"/>
              </w:rPr>
              <w:t>23</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4</w:t>
            </w:r>
            <w:r w:rsidRPr="00ED38B1">
              <w:rPr>
                <w:sz w:val="18"/>
              </w:rPr>
              <w:t>0</w:t>
            </w:r>
          </w:p>
        </w:tc>
        <w:tc>
          <w:tcPr>
            <w:tcW w:w="1887" w:type="dxa"/>
            <w:vAlign w:val="center"/>
          </w:tcPr>
          <w:p w:rsidR="00112DF7" w:rsidRPr="00ED38B1" w:rsidRDefault="00112DF7" w:rsidP="000D68F9">
            <w:pPr>
              <w:jc w:val="center"/>
              <w:rPr>
                <w:sz w:val="18"/>
              </w:rPr>
            </w:pPr>
            <w:r w:rsidRPr="00ED38B1">
              <w:rPr>
                <w:rFonts w:hint="eastAsia"/>
                <w:sz w:val="18"/>
              </w:rPr>
              <w:t>39</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sidRPr="00ED38B1">
              <w:rPr>
                <w:rFonts w:hint="eastAsia"/>
                <w:sz w:val="18"/>
              </w:rPr>
              <w:t>60</w:t>
            </w:r>
          </w:p>
        </w:tc>
        <w:tc>
          <w:tcPr>
            <w:tcW w:w="1887" w:type="dxa"/>
            <w:vAlign w:val="center"/>
          </w:tcPr>
          <w:p w:rsidR="00112DF7" w:rsidRPr="00ED38B1" w:rsidRDefault="00112DF7" w:rsidP="000D68F9">
            <w:pPr>
              <w:jc w:val="center"/>
              <w:rPr>
                <w:sz w:val="18"/>
              </w:rPr>
            </w:pPr>
            <w:r w:rsidRPr="00ED38B1">
              <w:rPr>
                <w:rFonts w:hint="eastAsia"/>
                <w:sz w:val="18"/>
              </w:rPr>
              <w:t>85</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Pr>
                <w:rFonts w:hint="eastAsia"/>
                <w:sz w:val="18"/>
              </w:rPr>
              <w:t>120</w:t>
            </w:r>
          </w:p>
        </w:tc>
        <w:tc>
          <w:tcPr>
            <w:tcW w:w="1887" w:type="dxa"/>
            <w:vAlign w:val="center"/>
          </w:tcPr>
          <w:p w:rsidR="00112DF7" w:rsidRPr="00ED38B1" w:rsidRDefault="00112DF7" w:rsidP="000D68F9">
            <w:pPr>
              <w:jc w:val="center"/>
              <w:rPr>
                <w:sz w:val="18"/>
              </w:rPr>
            </w:pPr>
            <w:r>
              <w:rPr>
                <w:rFonts w:hint="eastAsia"/>
                <w:sz w:val="18"/>
              </w:rPr>
              <w:t>340</w:t>
            </w:r>
            <w:r>
              <w:rPr>
                <w:rFonts w:hint="eastAsia"/>
                <w:sz w:val="18"/>
              </w:rPr>
              <w:t>（外推法计算）</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val="restart"/>
            <w:tcBorders>
              <w:left w:val="nil"/>
            </w:tcBorders>
            <w:vAlign w:val="center"/>
          </w:tcPr>
          <w:p w:rsidR="00112DF7" w:rsidRPr="00ED38B1" w:rsidRDefault="00112DF7" w:rsidP="000D68F9">
            <w:pPr>
              <w:jc w:val="center"/>
              <w:rPr>
                <w:sz w:val="18"/>
              </w:rPr>
            </w:pPr>
            <w:r>
              <w:rPr>
                <w:rFonts w:hint="eastAsia"/>
                <w:sz w:val="18"/>
              </w:rPr>
              <w:t>非甲烷总烃</w:t>
            </w:r>
          </w:p>
        </w:tc>
        <w:tc>
          <w:tcPr>
            <w:tcW w:w="1751" w:type="dxa"/>
            <w:vMerge w:val="restart"/>
            <w:vAlign w:val="center"/>
          </w:tcPr>
          <w:p w:rsidR="00112DF7" w:rsidRPr="00ED38B1" w:rsidRDefault="00112DF7" w:rsidP="000D68F9">
            <w:pPr>
              <w:jc w:val="center"/>
              <w:rPr>
                <w:sz w:val="18"/>
              </w:rPr>
            </w:pPr>
            <w:r>
              <w:rPr>
                <w:rFonts w:hint="eastAsia"/>
                <w:sz w:val="18"/>
              </w:rPr>
              <w:t>120</w:t>
            </w:r>
          </w:p>
        </w:tc>
        <w:tc>
          <w:tcPr>
            <w:tcW w:w="1617" w:type="dxa"/>
            <w:vAlign w:val="center"/>
          </w:tcPr>
          <w:p w:rsidR="00112DF7" w:rsidRPr="00ED38B1" w:rsidRDefault="00112DF7" w:rsidP="000D68F9">
            <w:pPr>
              <w:adjustRightInd w:val="0"/>
              <w:snapToGrid w:val="0"/>
              <w:jc w:val="center"/>
              <w:rPr>
                <w:sz w:val="18"/>
              </w:rPr>
            </w:pPr>
            <w:r>
              <w:rPr>
                <w:rFonts w:hint="eastAsia"/>
                <w:sz w:val="18"/>
              </w:rPr>
              <w:t>20</w:t>
            </w:r>
          </w:p>
        </w:tc>
        <w:tc>
          <w:tcPr>
            <w:tcW w:w="1887" w:type="dxa"/>
            <w:vAlign w:val="center"/>
          </w:tcPr>
          <w:p w:rsidR="00112DF7" w:rsidRPr="00ED38B1" w:rsidRDefault="00112DF7" w:rsidP="000D68F9">
            <w:pPr>
              <w:jc w:val="center"/>
              <w:rPr>
                <w:sz w:val="18"/>
              </w:rPr>
            </w:pPr>
            <w:r>
              <w:rPr>
                <w:rFonts w:hint="eastAsia"/>
                <w:sz w:val="18"/>
              </w:rPr>
              <w:t>17</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Pr>
                <w:rFonts w:hint="eastAsia"/>
                <w:sz w:val="18"/>
              </w:rPr>
              <w:t>30</w:t>
            </w:r>
          </w:p>
        </w:tc>
        <w:tc>
          <w:tcPr>
            <w:tcW w:w="1887" w:type="dxa"/>
            <w:vAlign w:val="center"/>
          </w:tcPr>
          <w:p w:rsidR="00112DF7" w:rsidRPr="00ED38B1" w:rsidRDefault="00112DF7" w:rsidP="000D68F9">
            <w:pPr>
              <w:jc w:val="center"/>
              <w:rPr>
                <w:sz w:val="18"/>
              </w:rPr>
            </w:pPr>
            <w:r>
              <w:rPr>
                <w:rFonts w:hint="eastAsia"/>
                <w:sz w:val="18"/>
              </w:rPr>
              <w:t>53</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Pr>
                <w:rFonts w:hint="eastAsia"/>
                <w:sz w:val="18"/>
              </w:rPr>
              <w:t>40</w:t>
            </w:r>
          </w:p>
        </w:tc>
        <w:tc>
          <w:tcPr>
            <w:tcW w:w="1887" w:type="dxa"/>
            <w:vAlign w:val="center"/>
          </w:tcPr>
          <w:p w:rsidR="00112DF7" w:rsidRPr="00ED38B1" w:rsidRDefault="00112DF7" w:rsidP="000D68F9">
            <w:pPr>
              <w:jc w:val="center"/>
              <w:rPr>
                <w:sz w:val="18"/>
              </w:rPr>
            </w:pPr>
            <w:r>
              <w:rPr>
                <w:rFonts w:hint="eastAsia"/>
                <w:sz w:val="18"/>
              </w:rPr>
              <w:t>100</w:t>
            </w:r>
          </w:p>
        </w:tc>
        <w:tc>
          <w:tcPr>
            <w:tcW w:w="1968" w:type="dxa"/>
            <w:vMerge/>
            <w:tcBorders>
              <w:right w:val="nil"/>
            </w:tcBorders>
            <w:vAlign w:val="center"/>
          </w:tcPr>
          <w:p w:rsidR="00112DF7" w:rsidRPr="00ED38B1" w:rsidRDefault="00112DF7" w:rsidP="000D68F9">
            <w:pPr>
              <w:jc w:val="center"/>
              <w:rPr>
                <w:sz w:val="18"/>
              </w:rPr>
            </w:pPr>
          </w:p>
        </w:tc>
      </w:tr>
      <w:tr w:rsidR="00112DF7" w:rsidRPr="00ED38B1">
        <w:trPr>
          <w:cantSplit/>
          <w:trHeight w:val="312"/>
          <w:jc w:val="center"/>
        </w:trPr>
        <w:tc>
          <w:tcPr>
            <w:tcW w:w="1041" w:type="dxa"/>
            <w:vMerge/>
            <w:tcBorders>
              <w:left w:val="nil"/>
            </w:tcBorders>
            <w:vAlign w:val="center"/>
          </w:tcPr>
          <w:p w:rsidR="00112DF7" w:rsidRPr="00ED38B1" w:rsidRDefault="00112DF7" w:rsidP="000D68F9">
            <w:pPr>
              <w:jc w:val="center"/>
              <w:rPr>
                <w:sz w:val="18"/>
              </w:rPr>
            </w:pPr>
          </w:p>
        </w:tc>
        <w:tc>
          <w:tcPr>
            <w:tcW w:w="1751" w:type="dxa"/>
            <w:vMerge/>
            <w:vAlign w:val="center"/>
          </w:tcPr>
          <w:p w:rsidR="00112DF7" w:rsidRPr="00ED38B1" w:rsidRDefault="00112DF7" w:rsidP="000D68F9">
            <w:pPr>
              <w:jc w:val="center"/>
              <w:rPr>
                <w:sz w:val="18"/>
              </w:rPr>
            </w:pPr>
          </w:p>
        </w:tc>
        <w:tc>
          <w:tcPr>
            <w:tcW w:w="1617" w:type="dxa"/>
            <w:vAlign w:val="center"/>
          </w:tcPr>
          <w:p w:rsidR="00112DF7" w:rsidRPr="00ED38B1" w:rsidRDefault="00112DF7" w:rsidP="000D68F9">
            <w:pPr>
              <w:adjustRightInd w:val="0"/>
              <w:snapToGrid w:val="0"/>
              <w:jc w:val="center"/>
              <w:rPr>
                <w:sz w:val="18"/>
              </w:rPr>
            </w:pPr>
            <w:r>
              <w:rPr>
                <w:rFonts w:hint="eastAsia"/>
                <w:sz w:val="18"/>
              </w:rPr>
              <w:t>120</w:t>
            </w:r>
          </w:p>
        </w:tc>
        <w:tc>
          <w:tcPr>
            <w:tcW w:w="1887" w:type="dxa"/>
            <w:vAlign w:val="center"/>
          </w:tcPr>
          <w:p w:rsidR="00112DF7" w:rsidRPr="00ED38B1" w:rsidRDefault="00112DF7" w:rsidP="000D68F9">
            <w:pPr>
              <w:jc w:val="center"/>
              <w:rPr>
                <w:sz w:val="18"/>
              </w:rPr>
            </w:pPr>
            <w:r>
              <w:rPr>
                <w:rFonts w:hint="eastAsia"/>
                <w:sz w:val="18"/>
              </w:rPr>
              <w:t>900</w:t>
            </w:r>
            <w:r>
              <w:rPr>
                <w:rFonts w:hint="eastAsia"/>
                <w:sz w:val="18"/>
              </w:rPr>
              <w:t>（外推法计算）</w:t>
            </w:r>
          </w:p>
        </w:tc>
        <w:tc>
          <w:tcPr>
            <w:tcW w:w="1968" w:type="dxa"/>
            <w:vMerge/>
            <w:tcBorders>
              <w:right w:val="nil"/>
            </w:tcBorders>
            <w:vAlign w:val="center"/>
          </w:tcPr>
          <w:p w:rsidR="00112DF7" w:rsidRPr="00ED38B1" w:rsidRDefault="00112DF7" w:rsidP="000D68F9">
            <w:pPr>
              <w:jc w:val="center"/>
              <w:rPr>
                <w:sz w:val="18"/>
              </w:rPr>
            </w:pPr>
          </w:p>
        </w:tc>
      </w:tr>
      <w:tr w:rsidR="006B3E00" w:rsidRPr="00ED38B1">
        <w:trPr>
          <w:cantSplit/>
          <w:trHeight w:val="312"/>
          <w:jc w:val="center"/>
        </w:trPr>
        <w:tc>
          <w:tcPr>
            <w:tcW w:w="1041" w:type="dxa"/>
            <w:vMerge w:val="restart"/>
            <w:tcBorders>
              <w:left w:val="nil"/>
            </w:tcBorders>
            <w:vAlign w:val="center"/>
          </w:tcPr>
          <w:p w:rsidR="006B3E00" w:rsidRPr="00ED38B1" w:rsidRDefault="006B3E00" w:rsidP="000D68F9">
            <w:pPr>
              <w:jc w:val="center"/>
              <w:rPr>
                <w:sz w:val="18"/>
              </w:rPr>
            </w:pPr>
            <w:r w:rsidRPr="00CB4FFA">
              <w:rPr>
                <w:rFonts w:hint="eastAsia"/>
                <w:sz w:val="18"/>
                <w:szCs w:val="18"/>
              </w:rPr>
              <w:t>挥发性有机物</w:t>
            </w:r>
          </w:p>
        </w:tc>
        <w:tc>
          <w:tcPr>
            <w:tcW w:w="1751" w:type="dxa"/>
            <w:vMerge w:val="restart"/>
            <w:vAlign w:val="center"/>
          </w:tcPr>
          <w:p w:rsidR="006B3E00" w:rsidRPr="00ED38B1" w:rsidRDefault="006B3E00" w:rsidP="000D68F9">
            <w:pPr>
              <w:jc w:val="center"/>
              <w:rPr>
                <w:sz w:val="18"/>
              </w:rPr>
            </w:pPr>
            <w:r>
              <w:rPr>
                <w:rFonts w:hint="eastAsia"/>
                <w:sz w:val="18"/>
              </w:rPr>
              <w:t>80</w:t>
            </w:r>
          </w:p>
        </w:tc>
        <w:tc>
          <w:tcPr>
            <w:tcW w:w="1617" w:type="dxa"/>
            <w:vAlign w:val="center"/>
          </w:tcPr>
          <w:p w:rsidR="006B3E00" w:rsidRDefault="006B3E00" w:rsidP="000D68F9">
            <w:pPr>
              <w:adjustRightInd w:val="0"/>
              <w:snapToGrid w:val="0"/>
              <w:jc w:val="center"/>
              <w:rPr>
                <w:sz w:val="18"/>
              </w:rPr>
            </w:pPr>
            <w:r>
              <w:rPr>
                <w:rFonts w:hint="eastAsia"/>
                <w:sz w:val="18"/>
              </w:rPr>
              <w:t>15</w:t>
            </w:r>
          </w:p>
        </w:tc>
        <w:tc>
          <w:tcPr>
            <w:tcW w:w="1887" w:type="dxa"/>
            <w:vAlign w:val="center"/>
          </w:tcPr>
          <w:p w:rsidR="006B3E00" w:rsidRDefault="006B3E00" w:rsidP="000D68F9">
            <w:pPr>
              <w:jc w:val="center"/>
              <w:rPr>
                <w:sz w:val="18"/>
              </w:rPr>
            </w:pPr>
            <w:r>
              <w:rPr>
                <w:rFonts w:hint="eastAsia"/>
                <w:sz w:val="18"/>
              </w:rPr>
              <w:t>2.0</w:t>
            </w:r>
          </w:p>
        </w:tc>
        <w:tc>
          <w:tcPr>
            <w:tcW w:w="1968" w:type="dxa"/>
            <w:vMerge w:val="restart"/>
            <w:tcBorders>
              <w:right w:val="nil"/>
            </w:tcBorders>
            <w:vAlign w:val="center"/>
          </w:tcPr>
          <w:p w:rsidR="006B3E00" w:rsidRPr="00ED38B1" w:rsidRDefault="006B3E00" w:rsidP="00C042B2">
            <w:pPr>
              <w:jc w:val="center"/>
              <w:rPr>
                <w:sz w:val="18"/>
              </w:rPr>
            </w:pPr>
            <w:r>
              <w:rPr>
                <w:rFonts w:hint="eastAsia"/>
                <w:sz w:val="18"/>
              </w:rPr>
              <w:t>天津市地方标准</w:t>
            </w:r>
            <w:r>
              <w:rPr>
                <w:rFonts w:hint="eastAsia"/>
                <w:sz w:val="18"/>
              </w:rPr>
              <w:t>DB12/524-2014</w:t>
            </w:r>
            <w:r w:rsidR="00C042B2">
              <w:rPr>
                <w:rFonts w:hint="eastAsia"/>
                <w:sz w:val="18"/>
              </w:rPr>
              <w:t>《工业企业挥发性有机物排放控制标准》表</w:t>
            </w:r>
            <w:r w:rsidR="00C042B2">
              <w:rPr>
                <w:rFonts w:hint="eastAsia"/>
                <w:sz w:val="18"/>
              </w:rPr>
              <w:t>2</w:t>
            </w:r>
            <w:r w:rsidR="00C042B2">
              <w:rPr>
                <w:rFonts w:hint="eastAsia"/>
                <w:sz w:val="18"/>
              </w:rPr>
              <w:t>其他行业</w:t>
            </w:r>
          </w:p>
        </w:tc>
      </w:tr>
      <w:tr w:rsidR="006B3E00" w:rsidRPr="00ED38B1">
        <w:trPr>
          <w:cantSplit/>
          <w:trHeight w:val="312"/>
          <w:jc w:val="center"/>
        </w:trPr>
        <w:tc>
          <w:tcPr>
            <w:tcW w:w="1041" w:type="dxa"/>
            <w:vMerge/>
            <w:tcBorders>
              <w:left w:val="nil"/>
            </w:tcBorders>
            <w:vAlign w:val="center"/>
          </w:tcPr>
          <w:p w:rsidR="006B3E00" w:rsidRPr="00ED38B1" w:rsidRDefault="006B3E00" w:rsidP="000D68F9">
            <w:pPr>
              <w:jc w:val="center"/>
              <w:rPr>
                <w:sz w:val="18"/>
              </w:rPr>
            </w:pPr>
          </w:p>
        </w:tc>
        <w:tc>
          <w:tcPr>
            <w:tcW w:w="1751" w:type="dxa"/>
            <w:vMerge/>
            <w:vAlign w:val="center"/>
          </w:tcPr>
          <w:p w:rsidR="006B3E00" w:rsidRPr="00ED38B1" w:rsidRDefault="006B3E00" w:rsidP="000D68F9">
            <w:pPr>
              <w:jc w:val="center"/>
              <w:rPr>
                <w:sz w:val="18"/>
              </w:rPr>
            </w:pPr>
          </w:p>
        </w:tc>
        <w:tc>
          <w:tcPr>
            <w:tcW w:w="1617" w:type="dxa"/>
            <w:vAlign w:val="center"/>
          </w:tcPr>
          <w:p w:rsidR="006B3E00" w:rsidRDefault="006B3E00" w:rsidP="000D68F9">
            <w:pPr>
              <w:adjustRightInd w:val="0"/>
              <w:snapToGrid w:val="0"/>
              <w:jc w:val="center"/>
              <w:rPr>
                <w:sz w:val="18"/>
              </w:rPr>
            </w:pPr>
            <w:r>
              <w:rPr>
                <w:rFonts w:hint="eastAsia"/>
                <w:sz w:val="18"/>
              </w:rPr>
              <w:t>20</w:t>
            </w:r>
          </w:p>
        </w:tc>
        <w:tc>
          <w:tcPr>
            <w:tcW w:w="1887" w:type="dxa"/>
            <w:vAlign w:val="center"/>
          </w:tcPr>
          <w:p w:rsidR="006B3E00" w:rsidRDefault="006B3E00" w:rsidP="000D68F9">
            <w:pPr>
              <w:jc w:val="center"/>
              <w:rPr>
                <w:sz w:val="18"/>
              </w:rPr>
            </w:pPr>
            <w:r>
              <w:rPr>
                <w:rFonts w:hint="eastAsia"/>
                <w:sz w:val="18"/>
              </w:rPr>
              <w:t>3.8</w:t>
            </w:r>
          </w:p>
        </w:tc>
        <w:tc>
          <w:tcPr>
            <w:tcW w:w="1968" w:type="dxa"/>
            <w:vMerge/>
            <w:tcBorders>
              <w:right w:val="nil"/>
            </w:tcBorders>
            <w:vAlign w:val="center"/>
          </w:tcPr>
          <w:p w:rsidR="006B3E00" w:rsidRPr="00ED38B1" w:rsidRDefault="006B3E00" w:rsidP="000D68F9">
            <w:pPr>
              <w:jc w:val="center"/>
              <w:rPr>
                <w:sz w:val="18"/>
              </w:rPr>
            </w:pPr>
          </w:p>
        </w:tc>
      </w:tr>
      <w:tr w:rsidR="006B3E00" w:rsidRPr="00ED38B1">
        <w:trPr>
          <w:cantSplit/>
          <w:trHeight w:val="312"/>
          <w:jc w:val="center"/>
        </w:trPr>
        <w:tc>
          <w:tcPr>
            <w:tcW w:w="1041" w:type="dxa"/>
            <w:vMerge/>
            <w:tcBorders>
              <w:left w:val="nil"/>
            </w:tcBorders>
            <w:vAlign w:val="center"/>
          </w:tcPr>
          <w:p w:rsidR="006B3E00" w:rsidRPr="00ED38B1" w:rsidRDefault="006B3E00" w:rsidP="000D68F9">
            <w:pPr>
              <w:jc w:val="center"/>
              <w:rPr>
                <w:sz w:val="18"/>
              </w:rPr>
            </w:pPr>
          </w:p>
        </w:tc>
        <w:tc>
          <w:tcPr>
            <w:tcW w:w="1751" w:type="dxa"/>
            <w:vMerge/>
            <w:vAlign w:val="center"/>
          </w:tcPr>
          <w:p w:rsidR="006B3E00" w:rsidRPr="00ED38B1" w:rsidRDefault="006B3E00" w:rsidP="000D68F9">
            <w:pPr>
              <w:jc w:val="center"/>
              <w:rPr>
                <w:sz w:val="18"/>
              </w:rPr>
            </w:pPr>
          </w:p>
        </w:tc>
        <w:tc>
          <w:tcPr>
            <w:tcW w:w="1617" w:type="dxa"/>
            <w:vAlign w:val="center"/>
          </w:tcPr>
          <w:p w:rsidR="006B3E00" w:rsidRDefault="006B3E00" w:rsidP="000D68F9">
            <w:pPr>
              <w:adjustRightInd w:val="0"/>
              <w:snapToGrid w:val="0"/>
              <w:jc w:val="center"/>
              <w:rPr>
                <w:sz w:val="18"/>
              </w:rPr>
            </w:pPr>
            <w:r>
              <w:rPr>
                <w:rFonts w:hint="eastAsia"/>
                <w:sz w:val="18"/>
              </w:rPr>
              <w:t>30</w:t>
            </w:r>
          </w:p>
        </w:tc>
        <w:tc>
          <w:tcPr>
            <w:tcW w:w="1887" w:type="dxa"/>
            <w:vAlign w:val="center"/>
          </w:tcPr>
          <w:p w:rsidR="006B3E00" w:rsidRDefault="006B3E00" w:rsidP="000D68F9">
            <w:pPr>
              <w:jc w:val="center"/>
              <w:rPr>
                <w:sz w:val="18"/>
              </w:rPr>
            </w:pPr>
            <w:r>
              <w:rPr>
                <w:rFonts w:hint="eastAsia"/>
                <w:sz w:val="18"/>
              </w:rPr>
              <w:t>12.8</w:t>
            </w:r>
          </w:p>
        </w:tc>
        <w:tc>
          <w:tcPr>
            <w:tcW w:w="1968" w:type="dxa"/>
            <w:vMerge/>
            <w:tcBorders>
              <w:right w:val="nil"/>
            </w:tcBorders>
            <w:vAlign w:val="center"/>
          </w:tcPr>
          <w:p w:rsidR="006B3E00" w:rsidRPr="00ED38B1" w:rsidRDefault="006B3E00" w:rsidP="000D68F9">
            <w:pPr>
              <w:jc w:val="center"/>
              <w:rPr>
                <w:sz w:val="18"/>
              </w:rPr>
            </w:pPr>
          </w:p>
        </w:tc>
      </w:tr>
      <w:tr w:rsidR="006B3E00" w:rsidRPr="00ED38B1">
        <w:trPr>
          <w:cantSplit/>
          <w:trHeight w:val="312"/>
          <w:jc w:val="center"/>
        </w:trPr>
        <w:tc>
          <w:tcPr>
            <w:tcW w:w="1041" w:type="dxa"/>
            <w:vMerge/>
            <w:tcBorders>
              <w:left w:val="nil"/>
            </w:tcBorders>
            <w:vAlign w:val="center"/>
          </w:tcPr>
          <w:p w:rsidR="006B3E00" w:rsidRPr="00ED38B1" w:rsidRDefault="006B3E00" w:rsidP="000D68F9">
            <w:pPr>
              <w:jc w:val="center"/>
              <w:rPr>
                <w:sz w:val="18"/>
              </w:rPr>
            </w:pPr>
          </w:p>
        </w:tc>
        <w:tc>
          <w:tcPr>
            <w:tcW w:w="1751" w:type="dxa"/>
            <w:vMerge/>
            <w:vAlign w:val="center"/>
          </w:tcPr>
          <w:p w:rsidR="006B3E00" w:rsidRPr="00ED38B1" w:rsidRDefault="006B3E00" w:rsidP="000D68F9">
            <w:pPr>
              <w:jc w:val="center"/>
              <w:rPr>
                <w:sz w:val="18"/>
              </w:rPr>
            </w:pPr>
          </w:p>
        </w:tc>
        <w:tc>
          <w:tcPr>
            <w:tcW w:w="1617" w:type="dxa"/>
            <w:vAlign w:val="center"/>
          </w:tcPr>
          <w:p w:rsidR="006B3E00" w:rsidRDefault="006B3E00" w:rsidP="000D68F9">
            <w:pPr>
              <w:adjustRightInd w:val="0"/>
              <w:snapToGrid w:val="0"/>
              <w:jc w:val="center"/>
              <w:rPr>
                <w:sz w:val="18"/>
              </w:rPr>
            </w:pPr>
            <w:r>
              <w:rPr>
                <w:rFonts w:hint="eastAsia"/>
                <w:sz w:val="18"/>
              </w:rPr>
              <w:t>40</w:t>
            </w:r>
          </w:p>
        </w:tc>
        <w:tc>
          <w:tcPr>
            <w:tcW w:w="1887" w:type="dxa"/>
            <w:vAlign w:val="center"/>
          </w:tcPr>
          <w:p w:rsidR="006B3E00" w:rsidRDefault="006B3E00" w:rsidP="000D68F9">
            <w:pPr>
              <w:jc w:val="center"/>
              <w:rPr>
                <w:sz w:val="18"/>
              </w:rPr>
            </w:pPr>
            <w:r>
              <w:rPr>
                <w:rFonts w:hint="eastAsia"/>
                <w:sz w:val="18"/>
              </w:rPr>
              <w:t>21.3</w:t>
            </w:r>
          </w:p>
        </w:tc>
        <w:tc>
          <w:tcPr>
            <w:tcW w:w="1968" w:type="dxa"/>
            <w:vMerge/>
            <w:tcBorders>
              <w:right w:val="nil"/>
            </w:tcBorders>
            <w:vAlign w:val="center"/>
          </w:tcPr>
          <w:p w:rsidR="006B3E00" w:rsidRPr="00ED38B1" w:rsidRDefault="006B3E00" w:rsidP="000D68F9">
            <w:pPr>
              <w:jc w:val="center"/>
              <w:rPr>
                <w:sz w:val="18"/>
              </w:rPr>
            </w:pPr>
          </w:p>
        </w:tc>
      </w:tr>
      <w:tr w:rsidR="006B3E00" w:rsidRPr="00ED38B1">
        <w:trPr>
          <w:cantSplit/>
          <w:trHeight w:val="312"/>
          <w:jc w:val="center"/>
        </w:trPr>
        <w:tc>
          <w:tcPr>
            <w:tcW w:w="1041" w:type="dxa"/>
            <w:vMerge/>
            <w:tcBorders>
              <w:left w:val="nil"/>
            </w:tcBorders>
            <w:vAlign w:val="center"/>
          </w:tcPr>
          <w:p w:rsidR="006B3E00" w:rsidRPr="00ED38B1" w:rsidRDefault="006B3E00" w:rsidP="000D68F9">
            <w:pPr>
              <w:jc w:val="center"/>
              <w:rPr>
                <w:sz w:val="18"/>
              </w:rPr>
            </w:pPr>
          </w:p>
        </w:tc>
        <w:tc>
          <w:tcPr>
            <w:tcW w:w="1751" w:type="dxa"/>
            <w:vMerge/>
            <w:vAlign w:val="center"/>
          </w:tcPr>
          <w:p w:rsidR="006B3E00" w:rsidRPr="00ED38B1" w:rsidRDefault="006B3E00" w:rsidP="000D68F9">
            <w:pPr>
              <w:jc w:val="center"/>
              <w:rPr>
                <w:sz w:val="18"/>
              </w:rPr>
            </w:pPr>
          </w:p>
        </w:tc>
        <w:tc>
          <w:tcPr>
            <w:tcW w:w="1617" w:type="dxa"/>
            <w:vAlign w:val="center"/>
          </w:tcPr>
          <w:p w:rsidR="006B3E00" w:rsidRDefault="006B3E00" w:rsidP="000D68F9">
            <w:pPr>
              <w:adjustRightInd w:val="0"/>
              <w:snapToGrid w:val="0"/>
              <w:jc w:val="center"/>
              <w:rPr>
                <w:sz w:val="18"/>
              </w:rPr>
            </w:pPr>
            <w:r>
              <w:rPr>
                <w:rFonts w:hint="eastAsia"/>
                <w:sz w:val="18"/>
              </w:rPr>
              <w:t>50</w:t>
            </w:r>
          </w:p>
        </w:tc>
        <w:tc>
          <w:tcPr>
            <w:tcW w:w="1887" w:type="dxa"/>
            <w:vAlign w:val="center"/>
          </w:tcPr>
          <w:p w:rsidR="006B3E00" w:rsidRDefault="006B3E00" w:rsidP="000D68F9">
            <w:pPr>
              <w:jc w:val="center"/>
              <w:rPr>
                <w:sz w:val="18"/>
              </w:rPr>
            </w:pPr>
            <w:r>
              <w:rPr>
                <w:rFonts w:hint="eastAsia"/>
                <w:sz w:val="18"/>
              </w:rPr>
              <w:t>34.0</w:t>
            </w:r>
          </w:p>
        </w:tc>
        <w:tc>
          <w:tcPr>
            <w:tcW w:w="1968" w:type="dxa"/>
            <w:vMerge/>
            <w:tcBorders>
              <w:right w:val="nil"/>
            </w:tcBorders>
            <w:vAlign w:val="center"/>
          </w:tcPr>
          <w:p w:rsidR="006B3E00" w:rsidRPr="00ED38B1" w:rsidRDefault="006B3E00" w:rsidP="000D68F9">
            <w:pPr>
              <w:jc w:val="center"/>
              <w:rPr>
                <w:sz w:val="18"/>
              </w:rPr>
            </w:pPr>
          </w:p>
        </w:tc>
      </w:tr>
      <w:tr w:rsidR="006B3E00" w:rsidRPr="00ED38B1">
        <w:trPr>
          <w:cantSplit/>
          <w:trHeight w:val="312"/>
          <w:jc w:val="center"/>
        </w:trPr>
        <w:tc>
          <w:tcPr>
            <w:tcW w:w="1041" w:type="dxa"/>
            <w:vMerge/>
            <w:tcBorders>
              <w:left w:val="nil"/>
            </w:tcBorders>
            <w:vAlign w:val="center"/>
          </w:tcPr>
          <w:p w:rsidR="006B3E00" w:rsidRPr="00ED38B1" w:rsidRDefault="006B3E00" w:rsidP="000D68F9">
            <w:pPr>
              <w:jc w:val="center"/>
              <w:rPr>
                <w:sz w:val="18"/>
              </w:rPr>
            </w:pPr>
          </w:p>
        </w:tc>
        <w:tc>
          <w:tcPr>
            <w:tcW w:w="1751" w:type="dxa"/>
            <w:vMerge/>
            <w:vAlign w:val="center"/>
          </w:tcPr>
          <w:p w:rsidR="006B3E00" w:rsidRPr="00ED38B1" w:rsidRDefault="006B3E00" w:rsidP="000D68F9">
            <w:pPr>
              <w:jc w:val="center"/>
              <w:rPr>
                <w:sz w:val="18"/>
              </w:rPr>
            </w:pPr>
          </w:p>
        </w:tc>
        <w:tc>
          <w:tcPr>
            <w:tcW w:w="1617" w:type="dxa"/>
            <w:vAlign w:val="center"/>
          </w:tcPr>
          <w:p w:rsidR="006B3E00" w:rsidRDefault="006B3E00" w:rsidP="000D68F9">
            <w:pPr>
              <w:adjustRightInd w:val="0"/>
              <w:snapToGrid w:val="0"/>
              <w:jc w:val="center"/>
              <w:rPr>
                <w:sz w:val="18"/>
              </w:rPr>
            </w:pPr>
            <w:r>
              <w:rPr>
                <w:rFonts w:hint="eastAsia"/>
                <w:sz w:val="18"/>
              </w:rPr>
              <w:t>120</w:t>
            </w:r>
          </w:p>
        </w:tc>
        <w:tc>
          <w:tcPr>
            <w:tcW w:w="1887" w:type="dxa"/>
            <w:vAlign w:val="center"/>
          </w:tcPr>
          <w:p w:rsidR="006B3E00" w:rsidRDefault="006B3E00" w:rsidP="000D68F9">
            <w:pPr>
              <w:jc w:val="center"/>
              <w:rPr>
                <w:sz w:val="18"/>
              </w:rPr>
            </w:pPr>
            <w:r>
              <w:rPr>
                <w:rFonts w:hint="eastAsia"/>
                <w:sz w:val="18"/>
              </w:rPr>
              <w:t>195.84</w:t>
            </w:r>
            <w:r>
              <w:rPr>
                <w:rFonts w:hint="eastAsia"/>
                <w:sz w:val="18"/>
              </w:rPr>
              <w:t>（外推法计算）</w:t>
            </w:r>
          </w:p>
        </w:tc>
        <w:tc>
          <w:tcPr>
            <w:tcW w:w="1968" w:type="dxa"/>
            <w:vMerge/>
            <w:tcBorders>
              <w:right w:val="nil"/>
            </w:tcBorders>
            <w:vAlign w:val="center"/>
          </w:tcPr>
          <w:p w:rsidR="006B3E00" w:rsidRPr="00ED38B1" w:rsidRDefault="006B3E00" w:rsidP="000D68F9">
            <w:pPr>
              <w:jc w:val="center"/>
              <w:rPr>
                <w:sz w:val="18"/>
              </w:rPr>
            </w:pPr>
          </w:p>
        </w:tc>
      </w:tr>
    </w:tbl>
    <w:p w:rsidR="00A14CB2" w:rsidRPr="00ED38B1" w:rsidRDefault="00A14CB2" w:rsidP="00575660">
      <w:pPr>
        <w:spacing w:beforeLines="100" w:afterLines="50"/>
        <w:jc w:val="center"/>
        <w:rPr>
          <w:b/>
          <w:szCs w:val="21"/>
        </w:rPr>
      </w:pPr>
      <w:r w:rsidRPr="00ED38B1">
        <w:rPr>
          <w:b/>
          <w:bCs/>
          <w:sz w:val="24"/>
          <w:szCs w:val="21"/>
        </w:rPr>
        <w:t>表</w:t>
      </w:r>
      <w:r w:rsidR="001306A1" w:rsidRPr="00ED38B1">
        <w:rPr>
          <w:rFonts w:hint="eastAsia"/>
          <w:b/>
          <w:sz w:val="24"/>
          <w:szCs w:val="21"/>
        </w:rPr>
        <w:t>1.</w:t>
      </w:r>
      <w:r w:rsidR="00A80FDA">
        <w:rPr>
          <w:rFonts w:hint="eastAsia"/>
          <w:b/>
          <w:sz w:val="24"/>
          <w:szCs w:val="21"/>
        </w:rPr>
        <w:t>5</w:t>
      </w:r>
      <w:r w:rsidR="001306A1" w:rsidRPr="00ED38B1">
        <w:rPr>
          <w:rFonts w:hint="eastAsia"/>
          <w:b/>
          <w:sz w:val="24"/>
          <w:szCs w:val="21"/>
        </w:rPr>
        <w:t>-</w:t>
      </w:r>
      <w:r w:rsidR="00ED38B1">
        <w:rPr>
          <w:rFonts w:hint="eastAsia"/>
          <w:b/>
          <w:sz w:val="24"/>
          <w:szCs w:val="21"/>
        </w:rPr>
        <w:t>1</w:t>
      </w:r>
      <w:r w:rsidR="00021E86">
        <w:rPr>
          <w:rFonts w:hint="eastAsia"/>
          <w:b/>
          <w:sz w:val="24"/>
          <w:szCs w:val="21"/>
        </w:rPr>
        <w:t>1</w:t>
      </w:r>
      <w:r w:rsidRPr="00ED38B1">
        <w:rPr>
          <w:rFonts w:hint="eastAsia"/>
          <w:b/>
          <w:sz w:val="24"/>
          <w:szCs w:val="21"/>
        </w:rPr>
        <w:t xml:space="preserve">　厂界噪声</w:t>
      </w:r>
      <w:r w:rsidR="00E44D12" w:rsidRPr="00ED38B1">
        <w:rPr>
          <w:rFonts w:hint="eastAsia"/>
          <w:b/>
          <w:sz w:val="24"/>
          <w:szCs w:val="21"/>
        </w:rPr>
        <w:t>排放</w:t>
      </w:r>
      <w:r w:rsidRPr="00ED38B1">
        <w:rPr>
          <w:rFonts w:hint="eastAsia"/>
          <w:b/>
          <w:sz w:val="24"/>
          <w:szCs w:val="21"/>
        </w:rPr>
        <w:t>标准</w:t>
      </w:r>
      <w:r w:rsidRPr="00ED38B1">
        <w:rPr>
          <w:rFonts w:hint="eastAsia"/>
          <w:b/>
          <w:szCs w:val="21"/>
        </w:rPr>
        <w:t xml:space="preserve">  L</w:t>
      </w:r>
      <w:r w:rsidRPr="00ED38B1">
        <w:rPr>
          <w:rFonts w:hint="eastAsia"/>
          <w:b/>
          <w:szCs w:val="21"/>
          <w:vertAlign w:val="subscript"/>
        </w:rPr>
        <w:t>Aeq</w:t>
      </w:r>
      <w:r w:rsidRPr="00ED38B1">
        <w:rPr>
          <w:rFonts w:hint="eastAsia"/>
          <w:b/>
          <w:szCs w:val="21"/>
        </w:rPr>
        <w:t>：</w:t>
      </w:r>
      <w:proofErr w:type="gramStart"/>
      <w:r w:rsidRPr="00ED38B1">
        <w:rPr>
          <w:rFonts w:hint="eastAsia"/>
          <w:b/>
          <w:szCs w:val="21"/>
        </w:rPr>
        <w:t>dB</w:t>
      </w:r>
      <w:r w:rsidRPr="00ED38B1">
        <w:rPr>
          <w:b/>
          <w:szCs w:val="21"/>
        </w:rPr>
        <w:t>(</w:t>
      </w:r>
      <w:proofErr w:type="gramEnd"/>
      <w:r w:rsidRPr="00ED38B1">
        <w:rPr>
          <w:b/>
          <w:szCs w:val="21"/>
        </w:rPr>
        <w:t>A)</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1871"/>
        <w:gridCol w:w="1871"/>
        <w:gridCol w:w="1871"/>
        <w:gridCol w:w="2552"/>
      </w:tblGrid>
      <w:tr w:rsidR="00A14CB2" w:rsidRPr="00ED38B1">
        <w:trPr>
          <w:trHeight w:val="340"/>
          <w:jc w:val="center"/>
        </w:trPr>
        <w:tc>
          <w:tcPr>
            <w:tcW w:w="1871" w:type="dxa"/>
            <w:tcBorders>
              <w:top w:val="single" w:sz="4" w:space="0" w:color="auto"/>
              <w:bottom w:val="single" w:sz="4" w:space="0" w:color="auto"/>
            </w:tcBorders>
            <w:vAlign w:val="center"/>
          </w:tcPr>
          <w:p w:rsidR="00A14CB2" w:rsidRPr="00ED38B1" w:rsidRDefault="00A14CB2" w:rsidP="00A14CB2">
            <w:pPr>
              <w:ind w:left="-595" w:firstLine="567"/>
              <w:jc w:val="center"/>
              <w:rPr>
                <w:sz w:val="18"/>
                <w:szCs w:val="18"/>
              </w:rPr>
            </w:pPr>
            <w:r w:rsidRPr="00ED38B1">
              <w:rPr>
                <w:rFonts w:hint="eastAsia"/>
                <w:sz w:val="18"/>
                <w:szCs w:val="18"/>
              </w:rPr>
              <w:t>类别</w:t>
            </w:r>
          </w:p>
        </w:tc>
        <w:tc>
          <w:tcPr>
            <w:tcW w:w="1871" w:type="dxa"/>
            <w:tcBorders>
              <w:top w:val="single" w:sz="4" w:space="0" w:color="auto"/>
              <w:bottom w:val="single" w:sz="4" w:space="0" w:color="auto"/>
            </w:tcBorders>
            <w:vAlign w:val="center"/>
          </w:tcPr>
          <w:p w:rsidR="00A14CB2" w:rsidRPr="00ED38B1" w:rsidRDefault="00A14CB2" w:rsidP="00A14CB2">
            <w:pPr>
              <w:ind w:left="-595" w:firstLine="567"/>
              <w:jc w:val="center"/>
              <w:rPr>
                <w:sz w:val="18"/>
                <w:szCs w:val="18"/>
              </w:rPr>
            </w:pPr>
            <w:r w:rsidRPr="00ED38B1">
              <w:rPr>
                <w:rFonts w:hint="eastAsia"/>
                <w:sz w:val="18"/>
                <w:szCs w:val="18"/>
              </w:rPr>
              <w:t>昼间</w:t>
            </w:r>
          </w:p>
        </w:tc>
        <w:tc>
          <w:tcPr>
            <w:tcW w:w="1871" w:type="dxa"/>
            <w:tcBorders>
              <w:top w:val="single" w:sz="4" w:space="0" w:color="auto"/>
              <w:bottom w:val="single" w:sz="4" w:space="0" w:color="auto"/>
            </w:tcBorders>
            <w:vAlign w:val="center"/>
          </w:tcPr>
          <w:p w:rsidR="00A14CB2" w:rsidRPr="00ED38B1" w:rsidRDefault="00A14CB2" w:rsidP="00A14CB2">
            <w:pPr>
              <w:ind w:left="-595" w:firstLine="567"/>
              <w:jc w:val="center"/>
              <w:rPr>
                <w:sz w:val="18"/>
                <w:szCs w:val="18"/>
              </w:rPr>
            </w:pPr>
            <w:r w:rsidRPr="00ED38B1">
              <w:rPr>
                <w:rFonts w:hint="eastAsia"/>
                <w:sz w:val="18"/>
                <w:szCs w:val="18"/>
              </w:rPr>
              <w:t>夜间</w:t>
            </w:r>
          </w:p>
        </w:tc>
        <w:tc>
          <w:tcPr>
            <w:tcW w:w="2552" w:type="dxa"/>
            <w:tcBorders>
              <w:top w:val="single" w:sz="4" w:space="0" w:color="auto"/>
              <w:bottom w:val="single" w:sz="4" w:space="0" w:color="auto"/>
            </w:tcBorders>
            <w:vAlign w:val="center"/>
          </w:tcPr>
          <w:p w:rsidR="00A14CB2" w:rsidRPr="00ED38B1" w:rsidRDefault="00A14CB2" w:rsidP="00A14CB2">
            <w:pPr>
              <w:jc w:val="center"/>
              <w:rPr>
                <w:sz w:val="18"/>
                <w:szCs w:val="18"/>
              </w:rPr>
            </w:pPr>
            <w:r w:rsidRPr="00ED38B1">
              <w:rPr>
                <w:rFonts w:hint="eastAsia"/>
                <w:sz w:val="18"/>
                <w:szCs w:val="18"/>
              </w:rPr>
              <w:t>标准来源</w:t>
            </w:r>
          </w:p>
        </w:tc>
      </w:tr>
      <w:tr w:rsidR="00AC78D9" w:rsidRPr="00ED38B1">
        <w:trPr>
          <w:trHeight w:val="340"/>
          <w:jc w:val="center"/>
        </w:trPr>
        <w:tc>
          <w:tcPr>
            <w:tcW w:w="1871" w:type="dxa"/>
            <w:tcBorders>
              <w:top w:val="single" w:sz="4" w:space="0" w:color="auto"/>
              <w:bottom w:val="single" w:sz="4" w:space="0" w:color="auto"/>
            </w:tcBorders>
            <w:vAlign w:val="center"/>
          </w:tcPr>
          <w:p w:rsidR="00AC78D9" w:rsidRPr="00ED38B1" w:rsidRDefault="00AC78D9" w:rsidP="00A14CB2">
            <w:pPr>
              <w:ind w:left="-595" w:firstLine="567"/>
              <w:jc w:val="center"/>
              <w:rPr>
                <w:sz w:val="18"/>
                <w:szCs w:val="18"/>
              </w:rPr>
            </w:pPr>
            <w:r w:rsidRPr="00ED38B1">
              <w:rPr>
                <w:rFonts w:hint="eastAsia"/>
                <w:sz w:val="18"/>
                <w:szCs w:val="18"/>
              </w:rPr>
              <w:t>3</w:t>
            </w:r>
            <w:r w:rsidRPr="00ED38B1">
              <w:rPr>
                <w:rFonts w:hint="eastAsia"/>
                <w:sz w:val="18"/>
                <w:szCs w:val="18"/>
              </w:rPr>
              <w:t>类</w:t>
            </w:r>
          </w:p>
        </w:tc>
        <w:tc>
          <w:tcPr>
            <w:tcW w:w="1871" w:type="dxa"/>
            <w:tcBorders>
              <w:top w:val="single" w:sz="4" w:space="0" w:color="auto"/>
              <w:bottom w:val="single" w:sz="4" w:space="0" w:color="auto"/>
            </w:tcBorders>
            <w:vAlign w:val="center"/>
          </w:tcPr>
          <w:p w:rsidR="00AC78D9" w:rsidRPr="00ED38B1" w:rsidRDefault="00AC78D9" w:rsidP="00A14CB2">
            <w:pPr>
              <w:ind w:left="-595" w:firstLine="567"/>
              <w:jc w:val="center"/>
              <w:rPr>
                <w:sz w:val="18"/>
                <w:szCs w:val="18"/>
              </w:rPr>
            </w:pPr>
            <w:r w:rsidRPr="00ED38B1">
              <w:rPr>
                <w:rFonts w:hint="eastAsia"/>
                <w:sz w:val="18"/>
                <w:szCs w:val="18"/>
              </w:rPr>
              <w:t>65</w:t>
            </w:r>
          </w:p>
        </w:tc>
        <w:tc>
          <w:tcPr>
            <w:tcW w:w="1871" w:type="dxa"/>
            <w:tcBorders>
              <w:top w:val="single" w:sz="4" w:space="0" w:color="auto"/>
              <w:bottom w:val="single" w:sz="4" w:space="0" w:color="auto"/>
            </w:tcBorders>
            <w:vAlign w:val="center"/>
          </w:tcPr>
          <w:p w:rsidR="00AC78D9" w:rsidRPr="00ED38B1" w:rsidRDefault="00AC78D9" w:rsidP="00A14CB2">
            <w:pPr>
              <w:ind w:left="-595" w:firstLine="567"/>
              <w:jc w:val="center"/>
              <w:rPr>
                <w:sz w:val="18"/>
                <w:szCs w:val="18"/>
              </w:rPr>
            </w:pPr>
            <w:r w:rsidRPr="00ED38B1">
              <w:rPr>
                <w:rFonts w:hint="eastAsia"/>
                <w:sz w:val="18"/>
                <w:szCs w:val="18"/>
              </w:rPr>
              <w:t>55</w:t>
            </w:r>
          </w:p>
        </w:tc>
        <w:tc>
          <w:tcPr>
            <w:tcW w:w="2552" w:type="dxa"/>
            <w:tcBorders>
              <w:top w:val="single" w:sz="4" w:space="0" w:color="auto"/>
              <w:bottom w:val="single" w:sz="4" w:space="0" w:color="auto"/>
            </w:tcBorders>
            <w:vAlign w:val="center"/>
          </w:tcPr>
          <w:p w:rsidR="00AC78D9" w:rsidRPr="00ED38B1" w:rsidRDefault="00AC78D9" w:rsidP="00A14CB2">
            <w:pPr>
              <w:jc w:val="center"/>
              <w:rPr>
                <w:sz w:val="18"/>
                <w:szCs w:val="18"/>
              </w:rPr>
            </w:pPr>
            <w:r w:rsidRPr="00ED38B1">
              <w:rPr>
                <w:sz w:val="18"/>
                <w:szCs w:val="18"/>
              </w:rPr>
              <w:t>GB12348-</w:t>
            </w:r>
            <w:r w:rsidRPr="00ED38B1">
              <w:rPr>
                <w:rFonts w:hint="eastAsia"/>
                <w:sz w:val="18"/>
                <w:szCs w:val="18"/>
              </w:rPr>
              <w:t>2008</w:t>
            </w:r>
          </w:p>
        </w:tc>
      </w:tr>
    </w:tbl>
    <w:p w:rsidR="00CB30E9" w:rsidRPr="00E01E9E" w:rsidRDefault="00CB30E9" w:rsidP="00575660">
      <w:pPr>
        <w:tabs>
          <w:tab w:val="left" w:pos="2000"/>
        </w:tabs>
        <w:spacing w:beforeLines="50" w:line="520" w:lineRule="exact"/>
        <w:outlineLvl w:val="1"/>
        <w:rPr>
          <w:rFonts w:eastAsia="黑体"/>
          <w:b/>
          <w:sz w:val="32"/>
          <w:szCs w:val="28"/>
        </w:rPr>
      </w:pPr>
      <w:bookmarkStart w:id="28" w:name="_Toc278553910"/>
      <w:bookmarkStart w:id="29" w:name="_Toc523142532"/>
      <w:r w:rsidRPr="00E01E9E">
        <w:rPr>
          <w:rFonts w:eastAsia="黑体" w:hint="eastAsia"/>
          <w:b/>
          <w:sz w:val="32"/>
          <w:szCs w:val="28"/>
        </w:rPr>
        <w:t>1.</w:t>
      </w:r>
      <w:r w:rsidR="00A80FDA" w:rsidRPr="00E01E9E">
        <w:rPr>
          <w:rFonts w:eastAsia="黑体" w:hint="eastAsia"/>
          <w:b/>
          <w:sz w:val="32"/>
          <w:szCs w:val="28"/>
        </w:rPr>
        <w:t>6</w:t>
      </w:r>
      <w:r w:rsidRPr="00E01E9E">
        <w:rPr>
          <w:rFonts w:eastAsia="黑体" w:hint="eastAsia"/>
          <w:b/>
          <w:sz w:val="32"/>
          <w:szCs w:val="28"/>
        </w:rPr>
        <w:t>主要评价内容及评价重点</w:t>
      </w:r>
      <w:bookmarkEnd w:id="28"/>
      <w:bookmarkEnd w:id="29"/>
    </w:p>
    <w:p w:rsidR="00CB30E9" w:rsidRPr="00E01E9E" w:rsidRDefault="00CB30E9" w:rsidP="004C77F0">
      <w:pPr>
        <w:pStyle w:val="20"/>
        <w:spacing w:line="520" w:lineRule="exact"/>
        <w:ind w:firstLine="0"/>
        <w:outlineLvl w:val="2"/>
        <w:rPr>
          <w:rFonts w:ascii="Times New Roman" w:eastAsia="宋体"/>
          <w:b/>
          <w:bCs/>
          <w:sz w:val="28"/>
          <w:szCs w:val="24"/>
        </w:rPr>
      </w:pPr>
      <w:r w:rsidRPr="00E01E9E">
        <w:rPr>
          <w:rFonts w:ascii="Times New Roman" w:eastAsia="宋体" w:hint="eastAsia"/>
          <w:b/>
          <w:bCs/>
          <w:sz w:val="28"/>
          <w:szCs w:val="24"/>
        </w:rPr>
        <w:t>1.</w:t>
      </w:r>
      <w:r w:rsidR="00A80FDA" w:rsidRPr="00E01E9E">
        <w:rPr>
          <w:rFonts w:ascii="Times New Roman" w:eastAsia="宋体" w:hint="eastAsia"/>
          <w:b/>
          <w:bCs/>
          <w:sz w:val="28"/>
          <w:szCs w:val="24"/>
        </w:rPr>
        <w:t>6</w:t>
      </w:r>
      <w:r w:rsidRPr="00E01E9E">
        <w:rPr>
          <w:rFonts w:ascii="Times New Roman" w:eastAsia="宋体" w:hint="eastAsia"/>
          <w:b/>
          <w:bCs/>
          <w:sz w:val="28"/>
          <w:szCs w:val="24"/>
        </w:rPr>
        <w:t>.1</w:t>
      </w:r>
      <w:r w:rsidRPr="00E01E9E">
        <w:rPr>
          <w:rFonts w:ascii="Times New Roman" w:eastAsia="宋体" w:hint="eastAsia"/>
          <w:b/>
          <w:bCs/>
          <w:sz w:val="28"/>
          <w:szCs w:val="24"/>
        </w:rPr>
        <w:t>主要评价内容</w:t>
      </w:r>
    </w:p>
    <w:p w:rsidR="00CB30E9" w:rsidRPr="00E01E9E" w:rsidRDefault="00CB30E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w:t>
      </w:r>
      <w:r w:rsidRPr="00E01E9E">
        <w:rPr>
          <w:rFonts w:ascii="Times New Roman" w:eastAsia="宋体"/>
          <w:sz w:val="24"/>
          <w:szCs w:val="24"/>
        </w:rPr>
        <w:t>1</w:t>
      </w:r>
      <w:r w:rsidRPr="00E01E9E">
        <w:rPr>
          <w:rFonts w:ascii="Times New Roman" w:eastAsia="宋体"/>
          <w:sz w:val="24"/>
          <w:szCs w:val="24"/>
        </w:rPr>
        <w:t>）资料调查</w:t>
      </w:r>
    </w:p>
    <w:p w:rsidR="00CB30E9" w:rsidRPr="00E01E9E" w:rsidRDefault="00CB30E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收集与项目有关的资料，如水文、气象、法规、规范、环境保护规划及城市建设规划等，同时进行相关项目的类比调查。</w:t>
      </w:r>
    </w:p>
    <w:p w:rsidR="00CB30E9" w:rsidRPr="00E01E9E" w:rsidRDefault="00CB30E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w:t>
      </w:r>
      <w:r w:rsidRPr="00E01E9E">
        <w:rPr>
          <w:rFonts w:ascii="Times New Roman" w:eastAsia="宋体"/>
          <w:sz w:val="24"/>
          <w:szCs w:val="24"/>
        </w:rPr>
        <w:t>2</w:t>
      </w:r>
      <w:r w:rsidRPr="00E01E9E">
        <w:rPr>
          <w:rFonts w:ascii="Times New Roman" w:eastAsia="宋体"/>
          <w:sz w:val="24"/>
          <w:szCs w:val="24"/>
        </w:rPr>
        <w:t>）环境质量现状监测与评价</w:t>
      </w:r>
    </w:p>
    <w:p w:rsidR="00CB30E9" w:rsidRPr="00E01E9E" w:rsidRDefault="00835D03"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收集</w:t>
      </w:r>
      <w:r w:rsidR="00CB30E9" w:rsidRPr="00E01E9E">
        <w:rPr>
          <w:rFonts w:ascii="Times New Roman" w:eastAsia="宋体"/>
          <w:sz w:val="24"/>
          <w:szCs w:val="24"/>
        </w:rPr>
        <w:t>项目评价区域地表水、</w:t>
      </w:r>
      <w:r w:rsidRPr="00E01E9E">
        <w:rPr>
          <w:rFonts w:ascii="Times New Roman" w:eastAsia="宋体" w:hint="eastAsia"/>
          <w:sz w:val="24"/>
          <w:szCs w:val="24"/>
        </w:rPr>
        <w:t>环境</w:t>
      </w:r>
      <w:r w:rsidR="00CB30E9" w:rsidRPr="00E01E9E">
        <w:rPr>
          <w:rFonts w:ascii="Times New Roman" w:eastAsia="宋体"/>
          <w:sz w:val="24"/>
          <w:szCs w:val="24"/>
        </w:rPr>
        <w:t>空气、噪声要素的监测</w:t>
      </w:r>
      <w:r w:rsidRPr="00E01E9E">
        <w:rPr>
          <w:rFonts w:ascii="Times New Roman" w:eastAsia="宋体" w:hint="eastAsia"/>
          <w:sz w:val="24"/>
          <w:szCs w:val="24"/>
        </w:rPr>
        <w:t>资料</w:t>
      </w:r>
      <w:r w:rsidR="00CB30E9" w:rsidRPr="00E01E9E">
        <w:rPr>
          <w:rFonts w:ascii="Times New Roman" w:eastAsia="宋体"/>
          <w:sz w:val="24"/>
          <w:szCs w:val="24"/>
        </w:rPr>
        <w:t>，针对项目特征污染因子，对</w:t>
      </w:r>
      <w:proofErr w:type="gramStart"/>
      <w:r w:rsidR="00CB30E9" w:rsidRPr="00E01E9E">
        <w:rPr>
          <w:rFonts w:ascii="Times New Roman" w:eastAsia="宋体"/>
          <w:sz w:val="24"/>
          <w:szCs w:val="24"/>
        </w:rPr>
        <w:t>评价区</w:t>
      </w:r>
      <w:proofErr w:type="gramEnd"/>
      <w:r w:rsidR="00CB30E9" w:rsidRPr="00E01E9E">
        <w:rPr>
          <w:rFonts w:ascii="Times New Roman" w:eastAsia="宋体"/>
          <w:sz w:val="24"/>
          <w:szCs w:val="24"/>
        </w:rPr>
        <w:t>环境质量现状做出评价。</w:t>
      </w:r>
    </w:p>
    <w:p w:rsidR="002C47F9" w:rsidRPr="00E01E9E" w:rsidRDefault="00CB30E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w:t>
      </w:r>
      <w:r w:rsidRPr="00E01E9E">
        <w:rPr>
          <w:rFonts w:ascii="Times New Roman" w:eastAsia="宋体"/>
          <w:sz w:val="24"/>
          <w:szCs w:val="24"/>
        </w:rPr>
        <w:t>3</w:t>
      </w:r>
      <w:r w:rsidRPr="00E01E9E">
        <w:rPr>
          <w:rFonts w:ascii="Times New Roman" w:eastAsia="宋体"/>
          <w:sz w:val="24"/>
          <w:szCs w:val="24"/>
        </w:rPr>
        <w:t>）</w:t>
      </w:r>
      <w:r w:rsidR="002C47F9" w:rsidRPr="00E01E9E">
        <w:rPr>
          <w:rFonts w:ascii="Times New Roman" w:eastAsia="宋体"/>
          <w:sz w:val="24"/>
          <w:szCs w:val="24"/>
        </w:rPr>
        <w:t>工程污染分析及污染源评价</w:t>
      </w:r>
    </w:p>
    <w:p w:rsidR="00CB30E9" w:rsidRPr="00E01E9E" w:rsidRDefault="002C47F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lastRenderedPageBreak/>
        <w:t>对项目进行工程污染分析，从而确定</w:t>
      </w:r>
      <w:r w:rsidR="008F4859" w:rsidRPr="00E01E9E">
        <w:rPr>
          <w:rFonts w:ascii="Times New Roman" w:eastAsia="宋体" w:hint="eastAsia"/>
          <w:sz w:val="24"/>
          <w:szCs w:val="24"/>
        </w:rPr>
        <w:t>项目</w:t>
      </w:r>
      <w:r w:rsidRPr="00E01E9E">
        <w:rPr>
          <w:rFonts w:ascii="Times New Roman" w:eastAsia="宋体"/>
          <w:sz w:val="24"/>
          <w:szCs w:val="24"/>
        </w:rPr>
        <w:t>的主要污染源和污染物，并预测主要污染物的排放浓度和排放量，论证项目建设后主要污染物排放浓度是否达到排放标准</w:t>
      </w:r>
      <w:r w:rsidR="00E659EA" w:rsidRPr="00E01E9E">
        <w:rPr>
          <w:rFonts w:ascii="Times New Roman" w:eastAsia="宋体" w:hint="eastAsia"/>
          <w:sz w:val="24"/>
          <w:szCs w:val="24"/>
        </w:rPr>
        <w:t>。</w:t>
      </w:r>
    </w:p>
    <w:p w:rsidR="002C47F9" w:rsidRPr="00E01E9E" w:rsidRDefault="00CB30E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w:t>
      </w:r>
      <w:r w:rsidRPr="00E01E9E">
        <w:rPr>
          <w:rFonts w:ascii="Times New Roman" w:eastAsia="宋体"/>
          <w:sz w:val="24"/>
          <w:szCs w:val="24"/>
        </w:rPr>
        <w:t>4</w:t>
      </w:r>
      <w:r w:rsidRPr="00E01E9E">
        <w:rPr>
          <w:rFonts w:ascii="Times New Roman" w:eastAsia="宋体"/>
          <w:sz w:val="24"/>
          <w:szCs w:val="24"/>
        </w:rPr>
        <w:t>）</w:t>
      </w:r>
      <w:r w:rsidR="002C47F9" w:rsidRPr="00E01E9E">
        <w:rPr>
          <w:rFonts w:ascii="Times New Roman" w:eastAsia="宋体"/>
          <w:sz w:val="24"/>
          <w:szCs w:val="24"/>
        </w:rPr>
        <w:t>环境影响预测评价</w:t>
      </w:r>
    </w:p>
    <w:p w:rsidR="00CB30E9" w:rsidRPr="00E01E9E" w:rsidRDefault="002C47F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根据选取的评价因子，对项目开发建设可能引起的地表水、空气、声环境等影响进行定量定性预测，确定污染影响的范围和程度。</w:t>
      </w:r>
    </w:p>
    <w:p w:rsidR="002C47F9" w:rsidRPr="00E01E9E" w:rsidRDefault="00CB30E9" w:rsidP="004C77F0">
      <w:pPr>
        <w:pStyle w:val="20"/>
        <w:spacing w:line="520" w:lineRule="exact"/>
        <w:ind w:firstLineChars="200" w:firstLine="480"/>
        <w:rPr>
          <w:rFonts w:ascii="Times New Roman" w:eastAsia="宋体"/>
          <w:sz w:val="24"/>
          <w:szCs w:val="24"/>
        </w:rPr>
      </w:pPr>
      <w:r w:rsidRPr="00E01E9E">
        <w:rPr>
          <w:rFonts w:ascii="Times New Roman" w:eastAsia="宋体"/>
          <w:sz w:val="24"/>
          <w:szCs w:val="24"/>
        </w:rPr>
        <w:t>（</w:t>
      </w:r>
      <w:r w:rsidRPr="00E01E9E">
        <w:rPr>
          <w:rFonts w:ascii="Times New Roman" w:eastAsia="宋体"/>
          <w:sz w:val="24"/>
          <w:szCs w:val="24"/>
        </w:rPr>
        <w:t>5</w:t>
      </w:r>
      <w:r w:rsidRPr="00E01E9E">
        <w:rPr>
          <w:rFonts w:ascii="Times New Roman" w:eastAsia="宋体"/>
          <w:sz w:val="24"/>
          <w:szCs w:val="24"/>
        </w:rPr>
        <w:t>）</w:t>
      </w:r>
      <w:r w:rsidR="002C47F9" w:rsidRPr="00E01E9E">
        <w:rPr>
          <w:rFonts w:ascii="Times New Roman" w:eastAsia="宋体"/>
          <w:sz w:val="24"/>
          <w:szCs w:val="24"/>
        </w:rPr>
        <w:t>污染防治措施</w:t>
      </w:r>
    </w:p>
    <w:p w:rsidR="00CB30E9" w:rsidRPr="00A20D92" w:rsidRDefault="002C47F9" w:rsidP="004C77F0">
      <w:pPr>
        <w:pStyle w:val="20"/>
        <w:spacing w:line="520" w:lineRule="exact"/>
        <w:ind w:firstLineChars="200" w:firstLine="480"/>
        <w:rPr>
          <w:rFonts w:ascii="Times New Roman" w:eastAsia="宋体"/>
          <w:sz w:val="24"/>
          <w:szCs w:val="24"/>
        </w:rPr>
      </w:pPr>
      <w:r w:rsidRPr="00A20D92">
        <w:rPr>
          <w:rFonts w:ascii="Times New Roman" w:eastAsia="宋体"/>
          <w:sz w:val="24"/>
          <w:szCs w:val="24"/>
        </w:rPr>
        <w:t>论证所采取的污染治理措施的可行性。</w:t>
      </w:r>
    </w:p>
    <w:p w:rsidR="00CB30E9" w:rsidRPr="00A20D92" w:rsidRDefault="00CB30E9" w:rsidP="004C77F0">
      <w:pPr>
        <w:pStyle w:val="20"/>
        <w:spacing w:line="520" w:lineRule="exact"/>
        <w:ind w:firstLine="0"/>
        <w:outlineLvl w:val="2"/>
        <w:rPr>
          <w:rFonts w:ascii="Times New Roman" w:eastAsia="宋体"/>
          <w:b/>
          <w:bCs/>
          <w:sz w:val="28"/>
          <w:szCs w:val="24"/>
        </w:rPr>
      </w:pPr>
      <w:r w:rsidRPr="00A20D92">
        <w:rPr>
          <w:rFonts w:ascii="Times New Roman" w:eastAsia="宋体" w:hint="eastAsia"/>
          <w:b/>
          <w:bCs/>
          <w:sz w:val="28"/>
          <w:szCs w:val="24"/>
        </w:rPr>
        <w:t>1.</w:t>
      </w:r>
      <w:r w:rsidR="00A80FDA" w:rsidRPr="00A20D92">
        <w:rPr>
          <w:rFonts w:ascii="Times New Roman" w:eastAsia="宋体" w:hint="eastAsia"/>
          <w:b/>
          <w:bCs/>
          <w:sz w:val="28"/>
          <w:szCs w:val="24"/>
        </w:rPr>
        <w:t>6</w:t>
      </w:r>
      <w:r w:rsidRPr="00A20D92">
        <w:rPr>
          <w:rFonts w:ascii="Times New Roman" w:eastAsia="宋体" w:hint="eastAsia"/>
          <w:b/>
          <w:bCs/>
          <w:sz w:val="28"/>
          <w:szCs w:val="24"/>
        </w:rPr>
        <w:t>.2</w:t>
      </w:r>
      <w:r w:rsidRPr="00A20D92">
        <w:rPr>
          <w:rFonts w:ascii="Times New Roman" w:eastAsia="宋体" w:hint="eastAsia"/>
          <w:b/>
          <w:bCs/>
          <w:sz w:val="28"/>
          <w:szCs w:val="24"/>
        </w:rPr>
        <w:t>评价重点</w:t>
      </w:r>
    </w:p>
    <w:p w:rsidR="00CB30E9" w:rsidRPr="00A20D92" w:rsidRDefault="00CB30E9" w:rsidP="00C66692">
      <w:pPr>
        <w:spacing w:line="520" w:lineRule="exact"/>
        <w:ind w:firstLineChars="200" w:firstLine="480"/>
        <w:rPr>
          <w:sz w:val="24"/>
          <w:szCs w:val="24"/>
        </w:rPr>
      </w:pPr>
      <w:r w:rsidRPr="00A20D92">
        <w:rPr>
          <w:sz w:val="24"/>
          <w:szCs w:val="24"/>
        </w:rPr>
        <w:t>根据项目的建设性质、生产特点及排污特征，结合评价区域环境状况，</w:t>
      </w:r>
      <w:r w:rsidR="008F4859" w:rsidRPr="00A20D92">
        <w:rPr>
          <w:sz w:val="24"/>
          <w:szCs w:val="24"/>
        </w:rPr>
        <w:t>确定</w:t>
      </w:r>
      <w:r w:rsidRPr="00A20D92">
        <w:rPr>
          <w:sz w:val="24"/>
          <w:szCs w:val="24"/>
        </w:rPr>
        <w:t>项目环境影响评价</w:t>
      </w:r>
      <w:r w:rsidR="008F4859" w:rsidRPr="00A20D92">
        <w:rPr>
          <w:rFonts w:hint="eastAsia"/>
          <w:sz w:val="24"/>
          <w:szCs w:val="24"/>
        </w:rPr>
        <w:t>的</w:t>
      </w:r>
      <w:r w:rsidRPr="00A20D92">
        <w:rPr>
          <w:sz w:val="24"/>
          <w:szCs w:val="24"/>
        </w:rPr>
        <w:t>重点为：</w:t>
      </w:r>
    </w:p>
    <w:p w:rsidR="00AA2565" w:rsidRPr="00A20D92" w:rsidRDefault="00AA2565" w:rsidP="00C66692">
      <w:pPr>
        <w:spacing w:line="520" w:lineRule="exact"/>
        <w:ind w:firstLineChars="200" w:firstLine="480"/>
        <w:rPr>
          <w:sz w:val="24"/>
          <w:szCs w:val="24"/>
        </w:rPr>
      </w:pPr>
      <w:r w:rsidRPr="00A20D92">
        <w:rPr>
          <w:rFonts w:hint="eastAsia"/>
          <w:sz w:val="24"/>
          <w:szCs w:val="24"/>
        </w:rPr>
        <w:t>（</w:t>
      </w:r>
      <w:r w:rsidR="00042982" w:rsidRPr="00A20D92">
        <w:rPr>
          <w:rFonts w:hint="eastAsia"/>
          <w:sz w:val="24"/>
          <w:szCs w:val="24"/>
        </w:rPr>
        <w:t>1</w:t>
      </w:r>
      <w:r w:rsidRPr="00A20D92">
        <w:rPr>
          <w:rFonts w:hint="eastAsia"/>
          <w:sz w:val="24"/>
          <w:szCs w:val="24"/>
        </w:rPr>
        <w:t>）污染物排放量变化情况；</w:t>
      </w:r>
    </w:p>
    <w:p w:rsidR="002C47F9" w:rsidRPr="00A20D92" w:rsidRDefault="008F4859" w:rsidP="00042982">
      <w:pPr>
        <w:spacing w:line="520" w:lineRule="exact"/>
        <w:ind w:firstLineChars="200" w:firstLine="480"/>
        <w:rPr>
          <w:sz w:val="24"/>
          <w:szCs w:val="24"/>
        </w:rPr>
      </w:pPr>
      <w:r w:rsidRPr="00A20D92">
        <w:rPr>
          <w:rFonts w:hint="eastAsia"/>
          <w:sz w:val="24"/>
          <w:szCs w:val="24"/>
        </w:rPr>
        <w:t>（</w:t>
      </w:r>
      <w:r w:rsidR="00A20D92" w:rsidRPr="00A20D92">
        <w:rPr>
          <w:rFonts w:hint="eastAsia"/>
          <w:sz w:val="24"/>
          <w:szCs w:val="24"/>
        </w:rPr>
        <w:t>2</w:t>
      </w:r>
      <w:r w:rsidRPr="00A20D92">
        <w:rPr>
          <w:rFonts w:hint="eastAsia"/>
          <w:sz w:val="24"/>
          <w:szCs w:val="24"/>
        </w:rPr>
        <w:t>）</w:t>
      </w:r>
      <w:r w:rsidR="002C47F9" w:rsidRPr="00A20D92">
        <w:rPr>
          <w:rFonts w:hint="eastAsia"/>
          <w:sz w:val="24"/>
          <w:szCs w:val="24"/>
        </w:rPr>
        <w:t>污染防治对策及措施。</w:t>
      </w:r>
    </w:p>
    <w:p w:rsidR="00CB30E9" w:rsidRPr="00A20D92" w:rsidRDefault="00CB30E9" w:rsidP="00575660">
      <w:pPr>
        <w:spacing w:beforeLines="50" w:line="520" w:lineRule="exact"/>
        <w:outlineLvl w:val="1"/>
        <w:rPr>
          <w:rFonts w:eastAsia="黑体"/>
          <w:b/>
          <w:sz w:val="32"/>
          <w:szCs w:val="28"/>
        </w:rPr>
      </w:pPr>
      <w:bookmarkStart w:id="30" w:name="_Toc278553911"/>
      <w:bookmarkStart w:id="31" w:name="_Toc523142533"/>
      <w:r w:rsidRPr="00A20D92">
        <w:rPr>
          <w:rFonts w:eastAsia="黑体" w:hint="eastAsia"/>
          <w:b/>
          <w:sz w:val="32"/>
          <w:szCs w:val="28"/>
        </w:rPr>
        <w:t>1.</w:t>
      </w:r>
      <w:r w:rsidR="00A80FDA" w:rsidRPr="00A20D92">
        <w:rPr>
          <w:rFonts w:eastAsia="黑体" w:hint="eastAsia"/>
          <w:b/>
          <w:sz w:val="32"/>
          <w:szCs w:val="28"/>
        </w:rPr>
        <w:t>7</w:t>
      </w:r>
      <w:r w:rsidRPr="00A20D92">
        <w:rPr>
          <w:rFonts w:eastAsia="黑体" w:hint="eastAsia"/>
          <w:b/>
          <w:sz w:val="32"/>
          <w:szCs w:val="28"/>
        </w:rPr>
        <w:t>主要环境保护目标</w:t>
      </w:r>
      <w:bookmarkEnd w:id="30"/>
      <w:bookmarkEnd w:id="31"/>
    </w:p>
    <w:p w:rsidR="00E659EA" w:rsidRDefault="00E659EA" w:rsidP="00E659EA">
      <w:pPr>
        <w:pStyle w:val="20"/>
        <w:spacing w:line="520" w:lineRule="exact"/>
        <w:ind w:firstLineChars="200" w:firstLine="480"/>
        <w:rPr>
          <w:rFonts w:ascii="Times New Roman" w:eastAsia="宋体"/>
          <w:sz w:val="24"/>
          <w:szCs w:val="24"/>
        </w:rPr>
      </w:pPr>
      <w:r w:rsidRPr="00A20D92">
        <w:rPr>
          <w:rFonts w:ascii="Times New Roman" w:eastAsia="宋体" w:hint="eastAsia"/>
          <w:sz w:val="24"/>
          <w:szCs w:val="24"/>
        </w:rPr>
        <w:t>项目位于宜都工业园区，根据实地踏勘，评价区域主要保护目标见表</w:t>
      </w:r>
      <w:r w:rsidRPr="00A20D92">
        <w:rPr>
          <w:rFonts w:ascii="Times New Roman" w:eastAsia="宋体" w:hint="eastAsia"/>
          <w:sz w:val="24"/>
          <w:szCs w:val="24"/>
        </w:rPr>
        <w:t>1.</w:t>
      </w:r>
      <w:r w:rsidR="00A80FDA" w:rsidRPr="00A20D92">
        <w:rPr>
          <w:rFonts w:ascii="Times New Roman" w:eastAsia="宋体" w:hint="eastAsia"/>
          <w:sz w:val="24"/>
          <w:szCs w:val="24"/>
        </w:rPr>
        <w:t>7</w:t>
      </w:r>
      <w:r w:rsidRPr="00A20D92">
        <w:rPr>
          <w:rFonts w:ascii="Times New Roman" w:eastAsia="宋体" w:hint="eastAsia"/>
          <w:sz w:val="24"/>
          <w:szCs w:val="24"/>
        </w:rPr>
        <w:t>-1</w:t>
      </w:r>
      <w:r w:rsidR="007F10B3" w:rsidRPr="00A20D92">
        <w:rPr>
          <w:rFonts w:ascii="Times New Roman" w:eastAsia="宋体" w:hint="eastAsia"/>
          <w:sz w:val="24"/>
          <w:szCs w:val="24"/>
        </w:rPr>
        <w:t>，主要保护目标</w:t>
      </w:r>
      <w:proofErr w:type="gramStart"/>
      <w:r w:rsidR="007F10B3" w:rsidRPr="00A20D92">
        <w:rPr>
          <w:rFonts w:ascii="Times New Roman" w:eastAsia="宋体" w:hint="eastAsia"/>
          <w:sz w:val="24"/>
          <w:szCs w:val="24"/>
        </w:rPr>
        <w:t>分布见</w:t>
      </w:r>
      <w:proofErr w:type="gramEnd"/>
      <w:r w:rsidR="007F10B3" w:rsidRPr="00070166">
        <w:rPr>
          <w:rFonts w:ascii="Times New Roman" w:eastAsia="宋体" w:hint="eastAsia"/>
          <w:sz w:val="24"/>
          <w:szCs w:val="24"/>
        </w:rPr>
        <w:t>附图</w:t>
      </w:r>
      <w:r w:rsidR="00070166" w:rsidRPr="00070166">
        <w:rPr>
          <w:rFonts w:ascii="Times New Roman" w:eastAsia="宋体" w:hint="eastAsia"/>
          <w:sz w:val="24"/>
          <w:szCs w:val="24"/>
        </w:rPr>
        <w:t>三</w:t>
      </w:r>
      <w:r w:rsidRPr="00070166">
        <w:rPr>
          <w:rFonts w:ascii="Times New Roman" w:eastAsia="宋体" w:hint="eastAsia"/>
          <w:sz w:val="24"/>
          <w:szCs w:val="24"/>
        </w:rPr>
        <w:t>。</w:t>
      </w:r>
    </w:p>
    <w:p w:rsidR="00262CC5" w:rsidRPr="00A20D92" w:rsidRDefault="00262CC5" w:rsidP="00575660">
      <w:pPr>
        <w:pStyle w:val="20"/>
        <w:spacing w:beforeLines="50" w:afterLines="50" w:line="240" w:lineRule="auto"/>
        <w:ind w:firstLine="0"/>
        <w:jc w:val="center"/>
        <w:rPr>
          <w:rFonts w:ascii="Times New Roman" w:eastAsia="宋体"/>
          <w:b/>
          <w:bCs/>
          <w:sz w:val="24"/>
        </w:rPr>
      </w:pPr>
      <w:r w:rsidRPr="00A20D92">
        <w:rPr>
          <w:rFonts w:ascii="Times New Roman" w:eastAsia="宋体" w:hint="eastAsia"/>
          <w:b/>
          <w:bCs/>
          <w:sz w:val="24"/>
        </w:rPr>
        <w:t>表</w:t>
      </w:r>
      <w:r w:rsidRPr="00A20D92">
        <w:rPr>
          <w:rFonts w:ascii="Times New Roman" w:eastAsia="宋体" w:hint="eastAsia"/>
          <w:b/>
          <w:bCs/>
          <w:sz w:val="24"/>
        </w:rPr>
        <w:t>1.</w:t>
      </w:r>
      <w:r w:rsidR="00A80FDA" w:rsidRPr="00A20D92">
        <w:rPr>
          <w:rFonts w:ascii="Times New Roman" w:eastAsia="宋体" w:hint="eastAsia"/>
          <w:b/>
          <w:bCs/>
          <w:sz w:val="24"/>
        </w:rPr>
        <w:t>7</w:t>
      </w:r>
      <w:r w:rsidRPr="00A20D92">
        <w:rPr>
          <w:rFonts w:ascii="Times New Roman" w:eastAsia="宋体" w:hint="eastAsia"/>
          <w:b/>
          <w:bCs/>
          <w:sz w:val="24"/>
        </w:rPr>
        <w:t>-1</w:t>
      </w:r>
      <w:r w:rsidRPr="00A20D92">
        <w:rPr>
          <w:rFonts w:ascii="Times New Roman" w:eastAsia="宋体" w:hint="eastAsia"/>
          <w:b/>
          <w:bCs/>
          <w:sz w:val="24"/>
        </w:rPr>
        <w:t xml:space="preserve">　</w:t>
      </w:r>
      <w:r w:rsidRPr="00A20D92">
        <w:rPr>
          <w:rFonts w:ascii="Times New Roman" w:eastAsia="宋体" w:hint="eastAsia"/>
          <w:b/>
          <w:bCs/>
          <w:sz w:val="24"/>
        </w:rPr>
        <w:t xml:space="preserve"> </w:t>
      </w:r>
      <w:r w:rsidRPr="00A20D92">
        <w:rPr>
          <w:rFonts w:ascii="Times New Roman" w:eastAsia="宋体" w:hint="eastAsia"/>
          <w:b/>
          <w:bCs/>
          <w:sz w:val="24"/>
        </w:rPr>
        <w:t>评价区域主要环境保护目标一览表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8"/>
        <w:gridCol w:w="960"/>
        <w:gridCol w:w="1178"/>
        <w:gridCol w:w="2354"/>
        <w:gridCol w:w="2073"/>
        <w:gridCol w:w="978"/>
      </w:tblGrid>
      <w:tr w:rsidR="00262CC5" w:rsidRPr="00236800">
        <w:trPr>
          <w:trHeight w:val="339"/>
          <w:jc w:val="center"/>
        </w:trPr>
        <w:tc>
          <w:tcPr>
            <w:tcW w:w="1398" w:type="dxa"/>
            <w:tcBorders>
              <w:top w:val="single" w:sz="4" w:space="0" w:color="auto"/>
              <w:left w:val="nil"/>
              <w:bottom w:val="single" w:sz="4" w:space="0" w:color="auto"/>
            </w:tcBorders>
            <w:vAlign w:val="center"/>
          </w:tcPr>
          <w:p w:rsidR="00262CC5" w:rsidRPr="00A20D92" w:rsidRDefault="00262CC5" w:rsidP="00262CC5">
            <w:pPr>
              <w:jc w:val="center"/>
              <w:rPr>
                <w:sz w:val="18"/>
              </w:rPr>
            </w:pPr>
            <w:r w:rsidRPr="00A20D92">
              <w:rPr>
                <w:rFonts w:hint="eastAsia"/>
                <w:sz w:val="18"/>
              </w:rPr>
              <w:t>名称</w:t>
            </w:r>
          </w:p>
        </w:tc>
        <w:tc>
          <w:tcPr>
            <w:tcW w:w="960" w:type="dxa"/>
            <w:tcBorders>
              <w:top w:val="single" w:sz="4" w:space="0" w:color="auto"/>
              <w:bottom w:val="single" w:sz="4" w:space="0" w:color="auto"/>
            </w:tcBorders>
            <w:vAlign w:val="center"/>
          </w:tcPr>
          <w:p w:rsidR="00262CC5" w:rsidRPr="00A20D92" w:rsidRDefault="00262CC5" w:rsidP="00262CC5">
            <w:pPr>
              <w:jc w:val="center"/>
              <w:rPr>
                <w:sz w:val="18"/>
              </w:rPr>
            </w:pPr>
            <w:r w:rsidRPr="00A20D92">
              <w:rPr>
                <w:rFonts w:hint="eastAsia"/>
                <w:sz w:val="18"/>
              </w:rPr>
              <w:t>方位</w:t>
            </w:r>
          </w:p>
        </w:tc>
        <w:tc>
          <w:tcPr>
            <w:tcW w:w="1178" w:type="dxa"/>
            <w:tcBorders>
              <w:top w:val="single" w:sz="4" w:space="0" w:color="auto"/>
              <w:bottom w:val="single" w:sz="4" w:space="0" w:color="auto"/>
            </w:tcBorders>
            <w:vAlign w:val="center"/>
          </w:tcPr>
          <w:p w:rsidR="00262CC5" w:rsidRPr="00A20D92" w:rsidRDefault="00262CC5" w:rsidP="00262CC5">
            <w:pPr>
              <w:ind w:leftChars="-50" w:left="-105" w:rightChars="-50" w:right="-105"/>
              <w:jc w:val="center"/>
              <w:rPr>
                <w:sz w:val="18"/>
              </w:rPr>
            </w:pPr>
            <w:r w:rsidRPr="00A20D92">
              <w:rPr>
                <w:rFonts w:hint="eastAsia"/>
                <w:sz w:val="18"/>
              </w:rPr>
              <w:t>相对距离（</w:t>
            </w:r>
            <w:r w:rsidRPr="00A20D92">
              <w:rPr>
                <w:sz w:val="18"/>
              </w:rPr>
              <w:t>m</w:t>
            </w:r>
            <w:r w:rsidRPr="00A20D92">
              <w:rPr>
                <w:rFonts w:hint="eastAsia"/>
                <w:sz w:val="18"/>
              </w:rPr>
              <w:t>）</w:t>
            </w:r>
          </w:p>
        </w:tc>
        <w:tc>
          <w:tcPr>
            <w:tcW w:w="2354" w:type="dxa"/>
            <w:tcBorders>
              <w:top w:val="single" w:sz="4" w:space="0" w:color="auto"/>
              <w:bottom w:val="single" w:sz="4" w:space="0" w:color="auto"/>
            </w:tcBorders>
            <w:vAlign w:val="center"/>
          </w:tcPr>
          <w:p w:rsidR="00262CC5" w:rsidRPr="00A20D92" w:rsidRDefault="00262CC5" w:rsidP="00262CC5">
            <w:pPr>
              <w:jc w:val="center"/>
              <w:rPr>
                <w:sz w:val="18"/>
              </w:rPr>
            </w:pPr>
            <w:r w:rsidRPr="00A20D92">
              <w:rPr>
                <w:rFonts w:hint="eastAsia"/>
                <w:sz w:val="18"/>
              </w:rPr>
              <w:t>功能</w:t>
            </w:r>
          </w:p>
        </w:tc>
        <w:tc>
          <w:tcPr>
            <w:tcW w:w="2073" w:type="dxa"/>
            <w:tcBorders>
              <w:top w:val="single" w:sz="4" w:space="0" w:color="auto"/>
              <w:bottom w:val="single" w:sz="4" w:space="0" w:color="auto"/>
            </w:tcBorders>
            <w:vAlign w:val="center"/>
          </w:tcPr>
          <w:p w:rsidR="00262CC5" w:rsidRPr="00A20D92" w:rsidRDefault="00262CC5" w:rsidP="00262CC5">
            <w:pPr>
              <w:jc w:val="center"/>
              <w:rPr>
                <w:sz w:val="18"/>
              </w:rPr>
            </w:pPr>
            <w:r w:rsidRPr="00A20D92">
              <w:rPr>
                <w:rFonts w:hint="eastAsia"/>
                <w:sz w:val="18"/>
              </w:rPr>
              <w:t>说明</w:t>
            </w:r>
          </w:p>
        </w:tc>
        <w:tc>
          <w:tcPr>
            <w:tcW w:w="978" w:type="dxa"/>
            <w:tcBorders>
              <w:top w:val="single" w:sz="4" w:space="0" w:color="auto"/>
              <w:bottom w:val="single" w:sz="4" w:space="0" w:color="auto"/>
              <w:right w:val="nil"/>
            </w:tcBorders>
            <w:vAlign w:val="center"/>
          </w:tcPr>
          <w:p w:rsidR="00262CC5" w:rsidRPr="00A20D92" w:rsidRDefault="00262CC5" w:rsidP="00262CC5">
            <w:pPr>
              <w:jc w:val="center"/>
              <w:rPr>
                <w:sz w:val="18"/>
              </w:rPr>
            </w:pPr>
            <w:r w:rsidRPr="00A20D92">
              <w:rPr>
                <w:rFonts w:hint="eastAsia"/>
                <w:sz w:val="18"/>
              </w:rPr>
              <w:t>备注</w:t>
            </w:r>
          </w:p>
        </w:tc>
      </w:tr>
      <w:tr w:rsidR="00070166" w:rsidRPr="00236800">
        <w:trPr>
          <w:trHeight w:val="678"/>
          <w:jc w:val="center"/>
        </w:trPr>
        <w:tc>
          <w:tcPr>
            <w:tcW w:w="1398" w:type="dxa"/>
            <w:tcBorders>
              <w:left w:val="nil"/>
            </w:tcBorders>
            <w:vAlign w:val="center"/>
          </w:tcPr>
          <w:p w:rsidR="00070166" w:rsidRPr="00070166" w:rsidRDefault="00070166" w:rsidP="005864F9">
            <w:pPr>
              <w:jc w:val="center"/>
              <w:rPr>
                <w:sz w:val="18"/>
              </w:rPr>
            </w:pPr>
            <w:r w:rsidRPr="00070166">
              <w:rPr>
                <w:sz w:val="18"/>
              </w:rPr>
              <w:t>厂区</w:t>
            </w:r>
            <w:r w:rsidRPr="00070166">
              <w:rPr>
                <w:rFonts w:hint="eastAsia"/>
                <w:sz w:val="18"/>
              </w:rPr>
              <w:t>西</w:t>
            </w:r>
            <w:r w:rsidRPr="00070166">
              <w:rPr>
                <w:sz w:val="18"/>
              </w:rPr>
              <w:t>部</w:t>
            </w:r>
          </w:p>
          <w:p w:rsidR="00070166" w:rsidRPr="00070166" w:rsidRDefault="00070166" w:rsidP="005864F9">
            <w:pPr>
              <w:jc w:val="center"/>
              <w:rPr>
                <w:sz w:val="18"/>
              </w:rPr>
            </w:pPr>
            <w:r w:rsidRPr="00070166">
              <w:rPr>
                <w:sz w:val="18"/>
              </w:rPr>
              <w:t>农户居住区</w:t>
            </w:r>
          </w:p>
        </w:tc>
        <w:tc>
          <w:tcPr>
            <w:tcW w:w="960" w:type="dxa"/>
            <w:vAlign w:val="center"/>
          </w:tcPr>
          <w:p w:rsidR="00070166" w:rsidRPr="00070166" w:rsidRDefault="00070166" w:rsidP="005864F9">
            <w:pPr>
              <w:jc w:val="center"/>
              <w:rPr>
                <w:sz w:val="18"/>
              </w:rPr>
            </w:pPr>
            <w:r w:rsidRPr="00070166">
              <w:rPr>
                <w:rFonts w:hint="eastAsia"/>
                <w:sz w:val="18"/>
              </w:rPr>
              <w:t>W</w:t>
            </w:r>
          </w:p>
        </w:tc>
        <w:tc>
          <w:tcPr>
            <w:tcW w:w="1178" w:type="dxa"/>
            <w:vAlign w:val="center"/>
          </w:tcPr>
          <w:p w:rsidR="00070166" w:rsidRPr="00070166" w:rsidRDefault="00070166" w:rsidP="005864F9">
            <w:pPr>
              <w:jc w:val="center"/>
              <w:rPr>
                <w:sz w:val="18"/>
              </w:rPr>
            </w:pPr>
            <w:r w:rsidRPr="00070166">
              <w:rPr>
                <w:rFonts w:hint="eastAsia"/>
                <w:sz w:val="18"/>
              </w:rPr>
              <w:t>500</w:t>
            </w:r>
            <w:r w:rsidRPr="00070166">
              <w:rPr>
                <w:sz w:val="18"/>
              </w:rPr>
              <w:t>~</w:t>
            </w:r>
            <w:r w:rsidRPr="00070166">
              <w:rPr>
                <w:rFonts w:hint="eastAsia"/>
                <w:sz w:val="18"/>
              </w:rPr>
              <w:t>2200</w:t>
            </w:r>
          </w:p>
        </w:tc>
        <w:tc>
          <w:tcPr>
            <w:tcW w:w="2354" w:type="dxa"/>
            <w:vAlign w:val="center"/>
          </w:tcPr>
          <w:p w:rsidR="00070166" w:rsidRPr="00070166" w:rsidRDefault="00070166" w:rsidP="005864F9">
            <w:pPr>
              <w:jc w:val="center"/>
              <w:rPr>
                <w:sz w:val="18"/>
              </w:rPr>
            </w:pPr>
            <w:r w:rsidRPr="00070166">
              <w:rPr>
                <w:rFonts w:hint="eastAsia"/>
                <w:sz w:val="18"/>
              </w:rPr>
              <w:t>楼子河村</w:t>
            </w:r>
            <w:r w:rsidRPr="00070166">
              <w:rPr>
                <w:sz w:val="18"/>
              </w:rPr>
              <w:t>农户居住区</w:t>
            </w:r>
          </w:p>
          <w:p w:rsidR="00070166" w:rsidRPr="00236800" w:rsidRDefault="00070166" w:rsidP="005864F9">
            <w:pPr>
              <w:jc w:val="center"/>
              <w:rPr>
                <w:color w:val="FF0000"/>
                <w:sz w:val="18"/>
              </w:rPr>
            </w:pPr>
            <w:r w:rsidRPr="00070166">
              <w:rPr>
                <w:rFonts w:hint="eastAsia"/>
                <w:sz w:val="18"/>
              </w:rPr>
              <w:t>50</w:t>
            </w:r>
            <w:r w:rsidRPr="00070166">
              <w:rPr>
                <w:sz w:val="18"/>
              </w:rPr>
              <w:t>户，</w:t>
            </w:r>
            <w:r w:rsidRPr="00070166">
              <w:rPr>
                <w:rFonts w:hint="eastAsia"/>
                <w:sz w:val="18"/>
              </w:rPr>
              <w:t>200</w:t>
            </w:r>
            <w:r w:rsidRPr="00070166">
              <w:rPr>
                <w:sz w:val="18"/>
              </w:rPr>
              <w:t>人</w:t>
            </w:r>
          </w:p>
        </w:tc>
        <w:tc>
          <w:tcPr>
            <w:tcW w:w="2073" w:type="dxa"/>
            <w:vMerge w:val="restart"/>
            <w:vAlign w:val="center"/>
          </w:tcPr>
          <w:p w:rsidR="00070166" w:rsidRPr="00352083" w:rsidRDefault="00070166" w:rsidP="007D7500">
            <w:pPr>
              <w:ind w:firstLine="40"/>
              <w:rPr>
                <w:sz w:val="18"/>
              </w:rPr>
            </w:pPr>
            <w:r w:rsidRPr="00352083">
              <w:rPr>
                <w:sz w:val="18"/>
              </w:rPr>
              <w:t>满足《环境空气质量标准》</w:t>
            </w:r>
            <w:r w:rsidRPr="00352083">
              <w:rPr>
                <w:sz w:val="18"/>
              </w:rPr>
              <w:t>GB3095-</w:t>
            </w:r>
            <w:r w:rsidRPr="00352083">
              <w:rPr>
                <w:rFonts w:hint="eastAsia"/>
                <w:sz w:val="18"/>
              </w:rPr>
              <w:t>2012</w:t>
            </w:r>
            <w:r w:rsidRPr="00352083">
              <w:rPr>
                <w:sz w:val="18"/>
              </w:rPr>
              <w:t>二级标准</w:t>
            </w:r>
          </w:p>
        </w:tc>
        <w:tc>
          <w:tcPr>
            <w:tcW w:w="978" w:type="dxa"/>
            <w:vMerge w:val="restart"/>
            <w:tcBorders>
              <w:right w:val="nil"/>
            </w:tcBorders>
            <w:vAlign w:val="center"/>
          </w:tcPr>
          <w:p w:rsidR="00070166" w:rsidRPr="00352083" w:rsidRDefault="00070166" w:rsidP="00262CC5">
            <w:pPr>
              <w:ind w:firstLine="40"/>
              <w:jc w:val="center"/>
              <w:rPr>
                <w:sz w:val="18"/>
              </w:rPr>
            </w:pPr>
            <w:r w:rsidRPr="00352083">
              <w:rPr>
                <w:rFonts w:hint="eastAsia"/>
                <w:sz w:val="18"/>
              </w:rPr>
              <w:t>与厂界距离</w:t>
            </w:r>
          </w:p>
        </w:tc>
      </w:tr>
      <w:tr w:rsidR="00070166" w:rsidRPr="00236800">
        <w:trPr>
          <w:trHeight w:val="678"/>
          <w:jc w:val="center"/>
        </w:trPr>
        <w:tc>
          <w:tcPr>
            <w:tcW w:w="1398" w:type="dxa"/>
            <w:tcBorders>
              <w:left w:val="nil"/>
            </w:tcBorders>
            <w:vAlign w:val="center"/>
          </w:tcPr>
          <w:p w:rsidR="00070166" w:rsidRPr="00B90969" w:rsidRDefault="00070166" w:rsidP="00262CC5">
            <w:pPr>
              <w:jc w:val="center"/>
              <w:rPr>
                <w:sz w:val="18"/>
              </w:rPr>
            </w:pPr>
            <w:r w:rsidRPr="00B90969">
              <w:rPr>
                <w:sz w:val="18"/>
              </w:rPr>
              <w:t>厂区</w:t>
            </w:r>
            <w:r w:rsidRPr="00B90969">
              <w:rPr>
                <w:rFonts w:hint="eastAsia"/>
                <w:sz w:val="18"/>
              </w:rPr>
              <w:t>北</w:t>
            </w:r>
            <w:r w:rsidRPr="00B90969">
              <w:rPr>
                <w:sz w:val="18"/>
              </w:rPr>
              <w:t>部</w:t>
            </w:r>
          </w:p>
          <w:p w:rsidR="00070166" w:rsidRPr="00B90969" w:rsidRDefault="00070166" w:rsidP="00262CC5">
            <w:pPr>
              <w:jc w:val="center"/>
              <w:rPr>
                <w:sz w:val="18"/>
              </w:rPr>
            </w:pPr>
            <w:r w:rsidRPr="00B90969">
              <w:rPr>
                <w:sz w:val="18"/>
              </w:rPr>
              <w:t>农户居住区</w:t>
            </w:r>
          </w:p>
        </w:tc>
        <w:tc>
          <w:tcPr>
            <w:tcW w:w="960" w:type="dxa"/>
            <w:vAlign w:val="center"/>
          </w:tcPr>
          <w:p w:rsidR="00070166" w:rsidRPr="00B90969" w:rsidRDefault="00070166" w:rsidP="00B90969">
            <w:pPr>
              <w:jc w:val="center"/>
              <w:rPr>
                <w:sz w:val="18"/>
              </w:rPr>
            </w:pPr>
            <w:r w:rsidRPr="00B90969">
              <w:rPr>
                <w:rFonts w:hint="eastAsia"/>
                <w:sz w:val="18"/>
              </w:rPr>
              <w:t>N</w:t>
            </w:r>
          </w:p>
        </w:tc>
        <w:tc>
          <w:tcPr>
            <w:tcW w:w="1178" w:type="dxa"/>
            <w:vAlign w:val="center"/>
          </w:tcPr>
          <w:p w:rsidR="00070166" w:rsidRPr="00B90969" w:rsidRDefault="007D7500" w:rsidP="007D7500">
            <w:pPr>
              <w:jc w:val="center"/>
              <w:rPr>
                <w:sz w:val="18"/>
              </w:rPr>
            </w:pPr>
            <w:r>
              <w:rPr>
                <w:rFonts w:hint="eastAsia"/>
                <w:sz w:val="18"/>
              </w:rPr>
              <w:t>120</w:t>
            </w:r>
            <w:r w:rsidR="00070166" w:rsidRPr="00B90969">
              <w:rPr>
                <w:sz w:val="18"/>
              </w:rPr>
              <w:t>~</w:t>
            </w:r>
            <w:r w:rsidR="00070166" w:rsidRPr="00B90969">
              <w:rPr>
                <w:rFonts w:hint="eastAsia"/>
                <w:sz w:val="18"/>
              </w:rPr>
              <w:t>500</w:t>
            </w:r>
          </w:p>
        </w:tc>
        <w:tc>
          <w:tcPr>
            <w:tcW w:w="2354" w:type="dxa"/>
            <w:vAlign w:val="center"/>
          </w:tcPr>
          <w:p w:rsidR="00070166" w:rsidRPr="00B90969" w:rsidRDefault="00070166" w:rsidP="00262CC5">
            <w:pPr>
              <w:jc w:val="center"/>
              <w:rPr>
                <w:sz w:val="18"/>
              </w:rPr>
            </w:pPr>
            <w:r w:rsidRPr="00B90969">
              <w:rPr>
                <w:rFonts w:hint="eastAsia"/>
                <w:sz w:val="18"/>
              </w:rPr>
              <w:t>楼子河村</w:t>
            </w:r>
            <w:r w:rsidRPr="00B90969">
              <w:rPr>
                <w:sz w:val="18"/>
              </w:rPr>
              <w:t>农户居住区</w:t>
            </w:r>
          </w:p>
          <w:p w:rsidR="00070166" w:rsidRPr="00B90969" w:rsidRDefault="007D7500" w:rsidP="00A01BBD">
            <w:pPr>
              <w:jc w:val="center"/>
              <w:rPr>
                <w:sz w:val="18"/>
              </w:rPr>
            </w:pPr>
            <w:r>
              <w:rPr>
                <w:rFonts w:hint="eastAsia"/>
                <w:sz w:val="18"/>
              </w:rPr>
              <w:t>18</w:t>
            </w:r>
            <w:r w:rsidR="00070166" w:rsidRPr="00B90969">
              <w:rPr>
                <w:sz w:val="18"/>
              </w:rPr>
              <w:t>户，</w:t>
            </w:r>
            <w:r w:rsidR="00A01BBD">
              <w:rPr>
                <w:rFonts w:hint="eastAsia"/>
                <w:sz w:val="18"/>
              </w:rPr>
              <w:t>72</w:t>
            </w:r>
            <w:r w:rsidR="00070166" w:rsidRPr="00B90969">
              <w:rPr>
                <w:sz w:val="18"/>
              </w:rPr>
              <w:t>人</w:t>
            </w:r>
          </w:p>
        </w:tc>
        <w:tc>
          <w:tcPr>
            <w:tcW w:w="2073" w:type="dxa"/>
            <w:vMerge/>
            <w:vAlign w:val="center"/>
          </w:tcPr>
          <w:p w:rsidR="00070166" w:rsidRPr="00236800" w:rsidRDefault="00070166" w:rsidP="00262CC5">
            <w:pPr>
              <w:ind w:firstLine="40"/>
              <w:rPr>
                <w:color w:val="FF0000"/>
                <w:sz w:val="18"/>
              </w:rPr>
            </w:pPr>
          </w:p>
        </w:tc>
        <w:tc>
          <w:tcPr>
            <w:tcW w:w="978" w:type="dxa"/>
            <w:vMerge/>
            <w:tcBorders>
              <w:right w:val="nil"/>
            </w:tcBorders>
            <w:vAlign w:val="center"/>
          </w:tcPr>
          <w:p w:rsidR="00070166" w:rsidRPr="00236800" w:rsidRDefault="00070166" w:rsidP="00262CC5">
            <w:pPr>
              <w:ind w:firstLine="40"/>
              <w:jc w:val="center"/>
              <w:rPr>
                <w:color w:val="FF0000"/>
                <w:sz w:val="18"/>
              </w:rPr>
            </w:pPr>
          </w:p>
        </w:tc>
      </w:tr>
      <w:tr w:rsidR="00070166" w:rsidRPr="00236800">
        <w:trPr>
          <w:trHeight w:val="678"/>
          <w:jc w:val="center"/>
        </w:trPr>
        <w:tc>
          <w:tcPr>
            <w:tcW w:w="1398" w:type="dxa"/>
            <w:tcBorders>
              <w:left w:val="nil"/>
            </w:tcBorders>
            <w:vAlign w:val="center"/>
          </w:tcPr>
          <w:p w:rsidR="00070166" w:rsidRPr="00A20D92" w:rsidRDefault="00070166" w:rsidP="00262CC5">
            <w:pPr>
              <w:jc w:val="center"/>
              <w:rPr>
                <w:sz w:val="18"/>
              </w:rPr>
            </w:pPr>
            <w:r w:rsidRPr="00A20D92">
              <w:rPr>
                <w:sz w:val="18"/>
              </w:rPr>
              <w:t>长江宜都段</w:t>
            </w:r>
          </w:p>
          <w:p w:rsidR="00070166" w:rsidRPr="00A20D92" w:rsidRDefault="00070166" w:rsidP="00262CC5">
            <w:pPr>
              <w:jc w:val="center"/>
              <w:rPr>
                <w:sz w:val="18"/>
              </w:rPr>
            </w:pPr>
            <w:r w:rsidRPr="00A20D92">
              <w:rPr>
                <w:sz w:val="18"/>
              </w:rPr>
              <w:t>岸边水体</w:t>
            </w:r>
          </w:p>
        </w:tc>
        <w:tc>
          <w:tcPr>
            <w:tcW w:w="4492" w:type="dxa"/>
            <w:gridSpan w:val="3"/>
            <w:vAlign w:val="center"/>
          </w:tcPr>
          <w:p w:rsidR="00070166" w:rsidRPr="00A20D92" w:rsidRDefault="00070166" w:rsidP="00262CC5">
            <w:pPr>
              <w:jc w:val="center"/>
              <w:rPr>
                <w:sz w:val="18"/>
              </w:rPr>
            </w:pPr>
            <w:r w:rsidRPr="00A20D92">
              <w:rPr>
                <w:rFonts w:hint="eastAsia"/>
                <w:sz w:val="18"/>
              </w:rPr>
              <w:t>白水河入长江</w:t>
            </w:r>
            <w:r w:rsidRPr="00A20D92">
              <w:rPr>
                <w:sz w:val="18"/>
              </w:rPr>
              <w:t>口上游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A20D92">
                <w:rPr>
                  <w:sz w:val="18"/>
                </w:rPr>
                <w:t>500m</w:t>
              </w:r>
            </w:smartTag>
            <w:r w:rsidRPr="00A20D92">
              <w:rPr>
                <w:sz w:val="18"/>
              </w:rPr>
              <w:t>～下游</w:t>
            </w:r>
            <w:smartTag w:uri="urn:schemas-microsoft-com:office:smarttags" w:element="chmetcnv">
              <w:smartTagPr>
                <w:attr w:name="UnitName" w:val="m"/>
                <w:attr w:name="SourceValue" w:val="3000"/>
                <w:attr w:name="HasSpace" w:val="False"/>
                <w:attr w:name="Negative" w:val="False"/>
                <w:attr w:name="NumberType" w:val="1"/>
                <w:attr w:name="TCSC" w:val="0"/>
              </w:smartTagPr>
              <w:r w:rsidRPr="00A20D92">
                <w:rPr>
                  <w:rFonts w:hint="eastAsia"/>
                  <w:sz w:val="18"/>
                </w:rPr>
                <w:t>3</w:t>
              </w:r>
              <w:r w:rsidRPr="00A20D92">
                <w:rPr>
                  <w:sz w:val="18"/>
                </w:rPr>
                <w:t>000m</w:t>
              </w:r>
            </w:smartTag>
          </w:p>
        </w:tc>
        <w:tc>
          <w:tcPr>
            <w:tcW w:w="2073" w:type="dxa"/>
            <w:vAlign w:val="center"/>
          </w:tcPr>
          <w:p w:rsidR="00070166" w:rsidRPr="00A20D92" w:rsidRDefault="00070166" w:rsidP="00262CC5">
            <w:pPr>
              <w:ind w:firstLine="40"/>
              <w:jc w:val="center"/>
              <w:rPr>
                <w:sz w:val="18"/>
              </w:rPr>
            </w:pPr>
            <w:r w:rsidRPr="00A20D92">
              <w:rPr>
                <w:sz w:val="18"/>
              </w:rPr>
              <w:t>满足</w:t>
            </w:r>
            <w:r w:rsidRPr="00A20D92">
              <w:rPr>
                <w:sz w:val="18"/>
              </w:rPr>
              <w:t>GB3838-2002</w:t>
            </w:r>
            <w:r w:rsidRPr="00A20D92">
              <w:rPr>
                <w:sz w:val="18"/>
              </w:rPr>
              <w:t>《地表水环境质量标准》</w:t>
            </w:r>
            <w:r w:rsidRPr="00A20D92">
              <w:rPr>
                <w:sz w:val="18"/>
              </w:rPr>
              <w:t>III</w:t>
            </w:r>
            <w:r w:rsidRPr="00A20D92">
              <w:rPr>
                <w:sz w:val="18"/>
              </w:rPr>
              <w:t>类水质要求</w:t>
            </w:r>
          </w:p>
        </w:tc>
        <w:tc>
          <w:tcPr>
            <w:tcW w:w="978" w:type="dxa"/>
            <w:tcBorders>
              <w:right w:val="nil"/>
            </w:tcBorders>
            <w:vAlign w:val="center"/>
          </w:tcPr>
          <w:p w:rsidR="00070166" w:rsidRPr="00A20D92" w:rsidRDefault="00070166" w:rsidP="00262CC5">
            <w:pPr>
              <w:ind w:firstLine="40"/>
              <w:jc w:val="center"/>
              <w:rPr>
                <w:sz w:val="18"/>
              </w:rPr>
            </w:pPr>
          </w:p>
        </w:tc>
      </w:tr>
    </w:tbl>
    <w:p w:rsidR="00DC1F89" w:rsidRDefault="00DC1F89" w:rsidP="00E659EA">
      <w:pPr>
        <w:pStyle w:val="20"/>
        <w:spacing w:line="520" w:lineRule="exact"/>
        <w:ind w:firstLineChars="200" w:firstLine="480"/>
        <w:rPr>
          <w:rFonts w:ascii="Times New Roman" w:eastAsia="宋体"/>
          <w:color w:val="FF0000"/>
          <w:sz w:val="24"/>
          <w:szCs w:val="24"/>
        </w:rPr>
      </w:pPr>
    </w:p>
    <w:p w:rsidR="000073CE" w:rsidRPr="00236800" w:rsidRDefault="000073CE" w:rsidP="00E659EA">
      <w:pPr>
        <w:pStyle w:val="20"/>
        <w:spacing w:line="520" w:lineRule="exact"/>
        <w:ind w:firstLineChars="200" w:firstLine="480"/>
        <w:rPr>
          <w:rFonts w:ascii="Times New Roman" w:eastAsia="宋体"/>
          <w:color w:val="FF0000"/>
          <w:sz w:val="24"/>
          <w:szCs w:val="24"/>
        </w:rPr>
      </w:pPr>
    </w:p>
    <w:p w:rsidR="00192D1A" w:rsidRPr="009B5213" w:rsidRDefault="00192D1A" w:rsidP="00575660">
      <w:pPr>
        <w:pStyle w:val="1"/>
        <w:spacing w:beforeLines="150" w:line="520" w:lineRule="exact"/>
        <w:ind w:left="432" w:hanging="432"/>
        <w:rPr>
          <w:rFonts w:ascii="黑体"/>
          <w:b w:val="0"/>
          <w:bCs/>
          <w:szCs w:val="32"/>
        </w:rPr>
      </w:pPr>
      <w:r w:rsidRPr="00236800">
        <w:rPr>
          <w:color w:val="FF0000"/>
          <w:sz w:val="28"/>
        </w:rPr>
        <w:br w:type="page"/>
      </w:r>
      <w:bookmarkStart w:id="32" w:name="_Toc278553912"/>
      <w:bookmarkStart w:id="33" w:name="_Toc523142534"/>
      <w:r w:rsidRPr="009B5213">
        <w:rPr>
          <w:rFonts w:hint="eastAsia"/>
          <w:sz w:val="36"/>
          <w:szCs w:val="36"/>
        </w:rPr>
        <w:lastRenderedPageBreak/>
        <w:t>2</w:t>
      </w:r>
      <w:r w:rsidR="006D4489" w:rsidRPr="009B5213">
        <w:rPr>
          <w:rFonts w:hint="eastAsia"/>
          <w:sz w:val="36"/>
          <w:szCs w:val="36"/>
        </w:rPr>
        <w:t xml:space="preserve"> </w:t>
      </w:r>
      <w:r w:rsidRPr="009B5213">
        <w:rPr>
          <w:rFonts w:hint="eastAsia"/>
          <w:sz w:val="36"/>
          <w:szCs w:val="36"/>
        </w:rPr>
        <w:t>建设项目概况</w:t>
      </w:r>
      <w:bookmarkEnd w:id="32"/>
      <w:bookmarkEnd w:id="33"/>
    </w:p>
    <w:p w:rsidR="00607B43" w:rsidRPr="009B5213" w:rsidRDefault="00607B43" w:rsidP="00575660">
      <w:pPr>
        <w:pStyle w:val="a9"/>
        <w:spacing w:beforeLines="50" w:line="520" w:lineRule="exact"/>
        <w:ind w:firstLine="0"/>
        <w:outlineLvl w:val="1"/>
        <w:rPr>
          <w:rFonts w:ascii="Times New Roman" w:eastAsia="黑体"/>
          <w:b/>
          <w:szCs w:val="28"/>
        </w:rPr>
      </w:pPr>
      <w:bookmarkStart w:id="34" w:name="_Toc278553913"/>
      <w:bookmarkStart w:id="35" w:name="_Toc523142535"/>
      <w:r w:rsidRPr="009B5213">
        <w:rPr>
          <w:rFonts w:ascii="Times New Roman" w:eastAsia="黑体"/>
          <w:b/>
          <w:szCs w:val="28"/>
        </w:rPr>
        <w:t>2.1</w:t>
      </w:r>
      <w:r w:rsidRPr="009B5213">
        <w:rPr>
          <w:rFonts w:ascii="Times New Roman" w:eastAsia="黑体" w:hint="eastAsia"/>
          <w:b/>
          <w:szCs w:val="28"/>
        </w:rPr>
        <w:t>企业基本情况</w:t>
      </w:r>
      <w:bookmarkEnd w:id="34"/>
      <w:bookmarkEnd w:id="35"/>
    </w:p>
    <w:p w:rsidR="00716D18" w:rsidRPr="009B5213" w:rsidRDefault="00716D18" w:rsidP="00716D18">
      <w:pPr>
        <w:pStyle w:val="a9"/>
        <w:spacing w:line="520" w:lineRule="exact"/>
        <w:ind w:firstLineChars="200" w:firstLine="480"/>
        <w:rPr>
          <w:rFonts w:ascii="Times New Roman" w:eastAsia="宋体" w:hAnsi="宋体"/>
          <w:sz w:val="24"/>
          <w:szCs w:val="24"/>
        </w:rPr>
      </w:pPr>
      <w:proofErr w:type="gramStart"/>
      <w:r w:rsidRPr="009B5213">
        <w:rPr>
          <w:rFonts w:ascii="Times New Roman" w:eastAsia="宋体" w:hAnsi="宋体"/>
          <w:sz w:val="24"/>
          <w:szCs w:val="24"/>
        </w:rPr>
        <w:t>宜昌东阳光</w:t>
      </w:r>
      <w:proofErr w:type="gramEnd"/>
      <w:r w:rsidRPr="009B5213">
        <w:rPr>
          <w:rFonts w:ascii="Times New Roman" w:eastAsia="宋体" w:hAnsi="宋体"/>
          <w:sz w:val="24"/>
          <w:szCs w:val="24"/>
        </w:rPr>
        <w:t>药业股份有限公司现在</w:t>
      </w:r>
      <w:r w:rsidRPr="009B5213">
        <w:rPr>
          <w:rFonts w:ascii="Times New Roman" w:eastAsia="宋体" w:hAnsi="宋体"/>
          <w:sz w:val="24"/>
          <w:szCs w:val="24"/>
        </w:rPr>
        <w:t>2</w:t>
      </w:r>
      <w:r w:rsidRPr="009B5213">
        <w:rPr>
          <w:rFonts w:ascii="Times New Roman" w:eastAsia="宋体" w:hAnsi="宋体"/>
          <w:sz w:val="24"/>
          <w:szCs w:val="24"/>
        </w:rPr>
        <w:t>号地建有年产</w:t>
      </w:r>
      <w:r w:rsidRPr="009B5213">
        <w:rPr>
          <w:rFonts w:ascii="Times New Roman" w:eastAsia="宋体" w:hAnsi="宋体"/>
          <w:sz w:val="24"/>
          <w:szCs w:val="24"/>
        </w:rPr>
        <w:t>100</w:t>
      </w:r>
      <w:r w:rsidRPr="009B5213">
        <w:rPr>
          <w:rFonts w:ascii="Times New Roman" w:eastAsia="宋体" w:hAnsi="宋体"/>
          <w:sz w:val="24"/>
          <w:szCs w:val="24"/>
        </w:rPr>
        <w:t>吨克拉霉素、</w:t>
      </w:r>
      <w:proofErr w:type="gramStart"/>
      <w:r w:rsidRPr="009B5213">
        <w:rPr>
          <w:rFonts w:ascii="Times New Roman" w:eastAsia="宋体" w:hAnsi="宋体"/>
          <w:sz w:val="24"/>
          <w:szCs w:val="24"/>
        </w:rPr>
        <w:t>100</w:t>
      </w:r>
      <w:r w:rsidRPr="009B5213">
        <w:rPr>
          <w:rFonts w:ascii="Times New Roman" w:eastAsia="宋体" w:hAnsi="宋体"/>
          <w:sz w:val="24"/>
          <w:szCs w:val="24"/>
        </w:rPr>
        <w:t>吨阿奇霉素</w:t>
      </w:r>
      <w:proofErr w:type="gramEnd"/>
      <w:r w:rsidRPr="009B5213">
        <w:rPr>
          <w:rFonts w:ascii="Times New Roman" w:eastAsia="宋体" w:hAnsi="宋体"/>
          <w:sz w:val="24"/>
          <w:szCs w:val="24"/>
        </w:rPr>
        <w:t>项目、</w:t>
      </w:r>
      <w:r w:rsidRPr="009B5213">
        <w:rPr>
          <w:rFonts w:ascii="Times New Roman" w:eastAsia="宋体" w:hAnsi="宋体"/>
          <w:sz w:val="24"/>
          <w:szCs w:val="24"/>
        </w:rPr>
        <w:t>100</w:t>
      </w:r>
      <w:r w:rsidRPr="009B5213">
        <w:rPr>
          <w:rFonts w:ascii="Times New Roman" w:eastAsia="宋体" w:hAnsi="宋体"/>
          <w:sz w:val="24"/>
          <w:szCs w:val="24"/>
        </w:rPr>
        <w:t>吨罗红</w:t>
      </w:r>
      <w:r w:rsidR="000D6179" w:rsidRPr="009B5213">
        <w:rPr>
          <w:rFonts w:ascii="Times New Roman" w:eastAsia="宋体" w:hAnsi="宋体" w:hint="eastAsia"/>
          <w:sz w:val="24"/>
          <w:szCs w:val="24"/>
        </w:rPr>
        <w:t>霉</w:t>
      </w:r>
      <w:r w:rsidRPr="009B5213">
        <w:rPr>
          <w:rFonts w:ascii="Times New Roman" w:eastAsia="宋体" w:hAnsi="宋体"/>
          <w:sz w:val="24"/>
          <w:szCs w:val="24"/>
        </w:rPr>
        <w:t>素项目，年产</w:t>
      </w:r>
      <w:r w:rsidRPr="009B5213">
        <w:rPr>
          <w:rFonts w:ascii="Times New Roman" w:eastAsia="宋体" w:hAnsi="宋体"/>
          <w:sz w:val="24"/>
          <w:szCs w:val="24"/>
        </w:rPr>
        <w:t>100</w:t>
      </w:r>
      <w:r w:rsidRPr="009B5213">
        <w:rPr>
          <w:rFonts w:ascii="Times New Roman" w:eastAsia="宋体" w:hAnsi="宋体"/>
          <w:sz w:val="24"/>
          <w:szCs w:val="24"/>
        </w:rPr>
        <w:t>吨克拉霉素、</w:t>
      </w:r>
      <w:proofErr w:type="gramStart"/>
      <w:r w:rsidRPr="009B5213">
        <w:rPr>
          <w:rFonts w:ascii="Times New Roman" w:eastAsia="宋体" w:hAnsi="宋体"/>
          <w:sz w:val="24"/>
          <w:szCs w:val="24"/>
        </w:rPr>
        <w:t>100</w:t>
      </w:r>
      <w:r w:rsidRPr="009B5213">
        <w:rPr>
          <w:rFonts w:ascii="Times New Roman" w:eastAsia="宋体" w:hAnsi="宋体"/>
          <w:sz w:val="24"/>
          <w:szCs w:val="24"/>
        </w:rPr>
        <w:t>吨阿奇霉素</w:t>
      </w:r>
      <w:proofErr w:type="gramEnd"/>
      <w:r w:rsidRPr="009B5213">
        <w:rPr>
          <w:rFonts w:ascii="Times New Roman" w:eastAsia="宋体" w:hAnsi="宋体"/>
          <w:sz w:val="24"/>
          <w:szCs w:val="24"/>
        </w:rPr>
        <w:t>项目于</w:t>
      </w:r>
      <w:r w:rsidRPr="009B5213">
        <w:rPr>
          <w:rFonts w:ascii="Times New Roman" w:eastAsia="宋体" w:hAnsi="宋体"/>
          <w:sz w:val="24"/>
          <w:szCs w:val="24"/>
        </w:rPr>
        <w:t>2006</w:t>
      </w:r>
      <w:r w:rsidRPr="009B5213">
        <w:rPr>
          <w:rFonts w:ascii="Times New Roman" w:eastAsia="宋体" w:hAnsi="宋体"/>
          <w:sz w:val="24"/>
          <w:szCs w:val="24"/>
        </w:rPr>
        <w:t>年验收，</w:t>
      </w:r>
      <w:r w:rsidRPr="009B5213">
        <w:rPr>
          <w:rFonts w:ascii="Times New Roman" w:eastAsia="宋体" w:hAnsi="宋体"/>
          <w:sz w:val="24"/>
          <w:szCs w:val="24"/>
        </w:rPr>
        <w:t>100</w:t>
      </w:r>
      <w:r w:rsidRPr="009B5213">
        <w:rPr>
          <w:rFonts w:ascii="Times New Roman" w:eastAsia="宋体" w:hAnsi="宋体"/>
          <w:sz w:val="24"/>
          <w:szCs w:val="24"/>
        </w:rPr>
        <w:t>吨罗红</w:t>
      </w:r>
      <w:r w:rsidR="000D6179" w:rsidRPr="009B5213">
        <w:rPr>
          <w:rFonts w:ascii="Times New Roman" w:eastAsia="宋体" w:hAnsi="宋体" w:hint="eastAsia"/>
          <w:sz w:val="24"/>
          <w:szCs w:val="24"/>
        </w:rPr>
        <w:t>霉</w:t>
      </w:r>
      <w:r w:rsidRPr="009B5213">
        <w:rPr>
          <w:rFonts w:ascii="Times New Roman" w:eastAsia="宋体" w:hAnsi="宋体"/>
          <w:sz w:val="24"/>
          <w:szCs w:val="24"/>
        </w:rPr>
        <w:t>素项目于</w:t>
      </w:r>
      <w:r w:rsidRPr="009B5213">
        <w:rPr>
          <w:rFonts w:ascii="Times New Roman" w:eastAsia="宋体" w:hAnsi="宋体"/>
          <w:sz w:val="24"/>
          <w:szCs w:val="24"/>
        </w:rPr>
        <w:t>2011</w:t>
      </w:r>
      <w:r w:rsidRPr="009B5213">
        <w:rPr>
          <w:rFonts w:ascii="Times New Roman" w:eastAsia="宋体" w:hAnsi="宋体"/>
          <w:sz w:val="24"/>
          <w:szCs w:val="24"/>
        </w:rPr>
        <w:t>年验收。</w:t>
      </w:r>
    </w:p>
    <w:p w:rsidR="00DD7C98" w:rsidRPr="00633BF9" w:rsidRDefault="00716D18" w:rsidP="00DD7C98">
      <w:pPr>
        <w:pStyle w:val="a9"/>
        <w:spacing w:line="520" w:lineRule="exact"/>
        <w:ind w:firstLineChars="200" w:firstLine="480"/>
        <w:rPr>
          <w:rFonts w:ascii="Times New Roman" w:eastAsia="宋体"/>
          <w:sz w:val="24"/>
          <w:szCs w:val="24"/>
        </w:rPr>
      </w:pPr>
      <w:r w:rsidRPr="009B5213">
        <w:rPr>
          <w:rFonts w:ascii="Times New Roman" w:eastAsia="宋体" w:hAnsi="宋体"/>
          <w:sz w:val="24"/>
          <w:szCs w:val="24"/>
        </w:rPr>
        <w:t>在</w:t>
      </w:r>
      <w:r w:rsidRPr="009B5213">
        <w:rPr>
          <w:rFonts w:ascii="Times New Roman" w:eastAsia="宋体" w:hAnsi="宋体"/>
          <w:sz w:val="24"/>
          <w:szCs w:val="24"/>
        </w:rPr>
        <w:t>3</w:t>
      </w:r>
      <w:r w:rsidRPr="009B5213">
        <w:rPr>
          <w:rFonts w:ascii="Times New Roman" w:eastAsia="宋体" w:hAnsi="宋体"/>
          <w:sz w:val="24"/>
          <w:szCs w:val="24"/>
        </w:rPr>
        <w:t>号地建有年产</w:t>
      </w:r>
      <w:r w:rsidRPr="009B5213">
        <w:rPr>
          <w:rFonts w:ascii="Times New Roman" w:eastAsia="宋体" w:hAnsi="宋体"/>
          <w:sz w:val="24"/>
          <w:szCs w:val="24"/>
        </w:rPr>
        <w:t>1500</w:t>
      </w:r>
      <w:r w:rsidRPr="009B5213">
        <w:rPr>
          <w:rFonts w:ascii="Times New Roman" w:eastAsia="宋体" w:hAnsi="宋体"/>
          <w:sz w:val="24"/>
          <w:szCs w:val="24"/>
        </w:rPr>
        <w:t>吨红霉素原料药三期工程，于</w:t>
      </w:r>
      <w:r w:rsidRPr="009B5213">
        <w:rPr>
          <w:rFonts w:ascii="Times New Roman" w:eastAsia="宋体" w:hAnsi="宋体"/>
          <w:sz w:val="24"/>
          <w:szCs w:val="24"/>
        </w:rPr>
        <w:t>2011</w:t>
      </w:r>
      <w:r w:rsidRPr="009B5213">
        <w:rPr>
          <w:rFonts w:ascii="Times New Roman" w:eastAsia="宋体" w:hAnsi="宋体"/>
          <w:sz w:val="24"/>
          <w:szCs w:val="24"/>
        </w:rPr>
        <w:t>年验收；年产</w:t>
      </w:r>
      <w:r w:rsidRPr="009B5213">
        <w:rPr>
          <w:rFonts w:ascii="Times New Roman" w:eastAsia="宋体" w:hAnsi="宋体"/>
          <w:sz w:val="24"/>
          <w:szCs w:val="24"/>
        </w:rPr>
        <w:t>1500</w:t>
      </w:r>
      <w:r w:rsidRPr="009B5213">
        <w:rPr>
          <w:rFonts w:ascii="Times New Roman" w:eastAsia="宋体" w:hAnsi="宋体"/>
          <w:sz w:val="24"/>
          <w:szCs w:val="24"/>
        </w:rPr>
        <w:t>吨红霉素原料药四期工程</w:t>
      </w:r>
      <w:r w:rsidRPr="009B5213">
        <w:rPr>
          <w:rFonts w:ascii="Times New Roman" w:eastAsia="宋体" w:hAnsi="宋体" w:hint="eastAsia"/>
          <w:sz w:val="24"/>
          <w:szCs w:val="24"/>
        </w:rPr>
        <w:t>，</w:t>
      </w:r>
      <w:r w:rsidRPr="009B5213">
        <w:rPr>
          <w:rFonts w:ascii="Times New Roman" w:eastAsia="宋体" w:hAnsi="宋体"/>
          <w:sz w:val="24"/>
          <w:szCs w:val="24"/>
        </w:rPr>
        <w:t>于</w:t>
      </w:r>
      <w:r w:rsidRPr="009B5213">
        <w:rPr>
          <w:rFonts w:ascii="Times New Roman" w:eastAsia="宋体" w:hAnsi="宋体"/>
          <w:sz w:val="24"/>
          <w:szCs w:val="24"/>
        </w:rPr>
        <w:t>201</w:t>
      </w:r>
      <w:r w:rsidR="00743EDA" w:rsidRPr="009B5213">
        <w:rPr>
          <w:rFonts w:ascii="Times New Roman" w:eastAsia="宋体" w:hAnsi="宋体" w:hint="eastAsia"/>
          <w:sz w:val="24"/>
          <w:szCs w:val="24"/>
        </w:rPr>
        <w:t>3</w:t>
      </w:r>
      <w:r w:rsidRPr="009B5213">
        <w:rPr>
          <w:rFonts w:ascii="Times New Roman" w:eastAsia="宋体" w:hAnsi="宋体"/>
          <w:sz w:val="24"/>
          <w:szCs w:val="24"/>
        </w:rPr>
        <w:t>年验收</w:t>
      </w:r>
      <w:r w:rsidRPr="009B5213">
        <w:rPr>
          <w:rFonts w:ascii="Times New Roman" w:eastAsia="宋体" w:hAnsi="宋体" w:hint="eastAsia"/>
          <w:sz w:val="24"/>
          <w:szCs w:val="24"/>
        </w:rPr>
        <w:t>；</w:t>
      </w:r>
      <w:r w:rsidRPr="009B5213">
        <w:rPr>
          <w:rFonts w:ascii="Times New Roman" w:eastAsia="宋体" w:hAnsi="宋体"/>
          <w:sz w:val="24"/>
          <w:szCs w:val="24"/>
        </w:rPr>
        <w:t>年产</w:t>
      </w:r>
      <w:r w:rsidRPr="009B5213">
        <w:rPr>
          <w:rFonts w:ascii="Times New Roman" w:eastAsia="宋体" w:hAnsi="宋体"/>
          <w:sz w:val="24"/>
          <w:szCs w:val="24"/>
        </w:rPr>
        <w:t>1500</w:t>
      </w:r>
      <w:r w:rsidRPr="009B5213">
        <w:rPr>
          <w:rFonts w:ascii="Times New Roman" w:eastAsia="宋体" w:hAnsi="宋体"/>
          <w:sz w:val="24"/>
          <w:szCs w:val="24"/>
        </w:rPr>
        <w:t>吨红霉素原料药</w:t>
      </w:r>
      <w:r w:rsidRPr="009B5213">
        <w:rPr>
          <w:rFonts w:ascii="Times New Roman" w:eastAsia="宋体" w:hAnsi="宋体" w:hint="eastAsia"/>
          <w:sz w:val="24"/>
          <w:szCs w:val="24"/>
        </w:rPr>
        <w:t>五</w:t>
      </w:r>
      <w:r w:rsidRPr="009B5213">
        <w:rPr>
          <w:rFonts w:ascii="Times New Roman" w:eastAsia="宋体" w:hAnsi="宋体"/>
          <w:sz w:val="24"/>
          <w:szCs w:val="24"/>
        </w:rPr>
        <w:t>期工程</w:t>
      </w:r>
      <w:r w:rsidR="00B62E41" w:rsidRPr="009B5213">
        <w:rPr>
          <w:rFonts w:ascii="Times New Roman" w:eastAsia="宋体" w:hAnsi="宋体" w:hint="eastAsia"/>
          <w:sz w:val="24"/>
          <w:szCs w:val="24"/>
        </w:rPr>
        <w:t>，</w:t>
      </w:r>
      <w:r w:rsidR="0051559A" w:rsidRPr="009B5213">
        <w:rPr>
          <w:rFonts w:ascii="Times New Roman" w:eastAsia="宋体" w:hAnsi="宋体"/>
          <w:sz w:val="24"/>
          <w:szCs w:val="24"/>
        </w:rPr>
        <w:t>于</w:t>
      </w:r>
      <w:r w:rsidR="0051559A" w:rsidRPr="00220029">
        <w:rPr>
          <w:rFonts w:ascii="Times New Roman" w:eastAsia="宋体" w:hAnsi="宋体"/>
          <w:sz w:val="24"/>
          <w:szCs w:val="24"/>
        </w:rPr>
        <w:t>201</w:t>
      </w:r>
      <w:r w:rsidR="0051559A" w:rsidRPr="00220029">
        <w:rPr>
          <w:rFonts w:ascii="Times New Roman" w:eastAsia="宋体" w:hAnsi="宋体" w:hint="eastAsia"/>
          <w:sz w:val="24"/>
          <w:szCs w:val="24"/>
        </w:rPr>
        <w:t>5</w:t>
      </w:r>
      <w:r w:rsidR="0051559A" w:rsidRPr="009B5213">
        <w:rPr>
          <w:rFonts w:ascii="Times New Roman" w:eastAsia="宋体" w:hAnsi="宋体"/>
          <w:sz w:val="24"/>
          <w:szCs w:val="24"/>
        </w:rPr>
        <w:t>年验收</w:t>
      </w:r>
      <w:r w:rsidR="0051559A" w:rsidRPr="009B5213">
        <w:rPr>
          <w:rFonts w:ascii="Times New Roman" w:eastAsia="宋体" w:hAnsi="宋体" w:hint="eastAsia"/>
          <w:sz w:val="24"/>
          <w:szCs w:val="24"/>
        </w:rPr>
        <w:t>；</w:t>
      </w:r>
      <w:r w:rsidR="00B62E41" w:rsidRPr="009B5213">
        <w:rPr>
          <w:rFonts w:ascii="Times New Roman" w:eastAsia="宋体" w:hAnsi="宋体" w:hint="eastAsia"/>
          <w:sz w:val="24"/>
          <w:szCs w:val="24"/>
        </w:rPr>
        <w:t>年产</w:t>
      </w:r>
      <w:r w:rsidR="00B62E41" w:rsidRPr="009B5213">
        <w:rPr>
          <w:rFonts w:ascii="Times New Roman" w:eastAsia="宋体" w:hAnsi="宋体" w:hint="eastAsia"/>
          <w:sz w:val="24"/>
          <w:szCs w:val="24"/>
        </w:rPr>
        <w:t>800</w:t>
      </w:r>
      <w:r w:rsidR="00B62E41" w:rsidRPr="009B5213">
        <w:rPr>
          <w:rFonts w:ascii="Times New Roman" w:eastAsia="宋体" w:hAnsi="宋体" w:hint="eastAsia"/>
          <w:sz w:val="24"/>
          <w:szCs w:val="24"/>
        </w:rPr>
        <w:t>吨林可霉素原料药项目</w:t>
      </w:r>
      <w:r w:rsidR="00633BF9">
        <w:rPr>
          <w:rFonts w:ascii="Times New Roman" w:eastAsia="宋体" w:hAnsi="宋体" w:hint="eastAsia"/>
          <w:sz w:val="24"/>
          <w:szCs w:val="24"/>
        </w:rPr>
        <w:t>、</w:t>
      </w:r>
      <w:r w:rsidR="00DD7C98" w:rsidRPr="009B5213">
        <w:rPr>
          <w:rFonts w:ascii="Times New Roman" w:eastAsia="宋体" w:hAnsi="宋体" w:hint="eastAsia"/>
          <w:sz w:val="24"/>
          <w:szCs w:val="24"/>
        </w:rPr>
        <w:t>东阳光药业企业技术中心综合中试车间项</w:t>
      </w:r>
      <w:r w:rsidR="00DD7C98" w:rsidRPr="00633BF9">
        <w:rPr>
          <w:rFonts w:ascii="Times New Roman" w:eastAsia="宋体" w:hAnsi="宋体" w:hint="eastAsia"/>
          <w:sz w:val="24"/>
          <w:szCs w:val="24"/>
        </w:rPr>
        <w:t>目</w:t>
      </w:r>
      <w:r w:rsidR="00633BF9" w:rsidRPr="00633BF9">
        <w:rPr>
          <w:rFonts w:ascii="Times New Roman" w:eastAsia="宋体" w:hAnsi="宋体" w:hint="eastAsia"/>
          <w:sz w:val="24"/>
          <w:szCs w:val="24"/>
        </w:rPr>
        <w:t>、</w:t>
      </w:r>
      <w:r w:rsidR="00DD7C98" w:rsidRPr="00633BF9">
        <w:rPr>
          <w:rFonts w:ascii="Times New Roman" w:eastAsia="宋体" w:hint="eastAsia"/>
          <w:sz w:val="24"/>
          <w:szCs w:val="24"/>
        </w:rPr>
        <w:t>年产</w:t>
      </w:r>
      <w:r w:rsidR="00DD7C98" w:rsidRPr="00633BF9">
        <w:rPr>
          <w:rFonts w:ascii="Times New Roman" w:eastAsia="宋体" w:hint="eastAsia"/>
          <w:sz w:val="24"/>
          <w:szCs w:val="24"/>
        </w:rPr>
        <w:t>6000</w:t>
      </w:r>
      <w:r w:rsidR="00DD7C98" w:rsidRPr="00633BF9">
        <w:rPr>
          <w:rFonts w:ascii="Times New Roman" w:eastAsia="宋体" w:hint="eastAsia"/>
          <w:sz w:val="24"/>
          <w:szCs w:val="24"/>
        </w:rPr>
        <w:t>吨（半）纤维素酶项目，</w:t>
      </w:r>
      <w:r w:rsidR="00633BF9" w:rsidRPr="00633BF9">
        <w:rPr>
          <w:rFonts w:ascii="Times New Roman" w:eastAsia="宋体" w:hint="eastAsia"/>
          <w:sz w:val="24"/>
          <w:szCs w:val="24"/>
        </w:rPr>
        <w:t>均</w:t>
      </w:r>
      <w:r w:rsidR="009B5213" w:rsidRPr="00633BF9">
        <w:rPr>
          <w:rFonts w:ascii="Times New Roman" w:eastAsia="宋体"/>
          <w:sz w:val="24"/>
          <w:szCs w:val="24"/>
        </w:rPr>
        <w:t>于</w:t>
      </w:r>
      <w:r w:rsidR="009B5213" w:rsidRPr="00633BF9">
        <w:rPr>
          <w:rFonts w:ascii="Times New Roman" w:eastAsia="宋体"/>
          <w:sz w:val="24"/>
          <w:szCs w:val="24"/>
        </w:rPr>
        <w:t>201</w:t>
      </w:r>
      <w:r w:rsidR="00633BF9" w:rsidRPr="00633BF9">
        <w:rPr>
          <w:rFonts w:ascii="Times New Roman" w:eastAsia="宋体" w:hint="eastAsia"/>
          <w:sz w:val="24"/>
          <w:szCs w:val="24"/>
        </w:rPr>
        <w:t>8</w:t>
      </w:r>
      <w:r w:rsidR="009B5213" w:rsidRPr="00633BF9">
        <w:rPr>
          <w:rFonts w:ascii="Times New Roman" w:eastAsia="宋体"/>
          <w:sz w:val="24"/>
          <w:szCs w:val="24"/>
        </w:rPr>
        <w:t>年验收</w:t>
      </w:r>
      <w:r w:rsidR="00DD7C98" w:rsidRPr="00633BF9">
        <w:rPr>
          <w:rFonts w:ascii="Times New Roman" w:eastAsia="宋体" w:hint="eastAsia"/>
          <w:sz w:val="24"/>
          <w:szCs w:val="24"/>
        </w:rPr>
        <w:t>。</w:t>
      </w:r>
    </w:p>
    <w:p w:rsidR="00716D18" w:rsidRPr="009B5213" w:rsidRDefault="00716D18" w:rsidP="00DD7C98">
      <w:pPr>
        <w:pStyle w:val="a9"/>
        <w:spacing w:line="520" w:lineRule="exact"/>
        <w:ind w:firstLineChars="200" w:firstLine="480"/>
        <w:rPr>
          <w:rFonts w:ascii="Times New Roman" w:eastAsia="宋体" w:hAnsi="宋体"/>
          <w:sz w:val="24"/>
          <w:szCs w:val="24"/>
        </w:rPr>
      </w:pPr>
      <w:r w:rsidRPr="009B5213">
        <w:rPr>
          <w:rFonts w:ascii="Times New Roman" w:eastAsia="宋体" w:hAnsi="宋体"/>
          <w:sz w:val="24"/>
          <w:szCs w:val="24"/>
        </w:rPr>
        <w:t>具体见表</w:t>
      </w:r>
      <w:r w:rsidRPr="009B5213">
        <w:rPr>
          <w:rFonts w:ascii="Times New Roman" w:eastAsia="宋体" w:hAnsi="宋体" w:hint="eastAsia"/>
          <w:sz w:val="24"/>
          <w:szCs w:val="24"/>
        </w:rPr>
        <w:t>2.1-1</w:t>
      </w:r>
      <w:r w:rsidRPr="009B5213">
        <w:rPr>
          <w:rFonts w:ascii="Times New Roman" w:eastAsia="宋体" w:hAnsi="宋体" w:hint="eastAsia"/>
          <w:sz w:val="24"/>
          <w:szCs w:val="24"/>
        </w:rPr>
        <w:t>。</w:t>
      </w:r>
    </w:p>
    <w:p w:rsidR="00716D18" w:rsidRPr="009B5213" w:rsidRDefault="00716D18" w:rsidP="00575660">
      <w:pPr>
        <w:spacing w:beforeLines="50" w:afterLines="50"/>
        <w:jc w:val="center"/>
        <w:rPr>
          <w:b/>
          <w:bCs/>
          <w:sz w:val="24"/>
        </w:rPr>
      </w:pPr>
      <w:r w:rsidRPr="009B5213">
        <w:rPr>
          <w:b/>
          <w:bCs/>
          <w:sz w:val="24"/>
        </w:rPr>
        <w:t>表</w:t>
      </w:r>
      <w:r w:rsidRPr="009B5213">
        <w:rPr>
          <w:rFonts w:hint="eastAsia"/>
          <w:b/>
          <w:bCs/>
          <w:sz w:val="24"/>
        </w:rPr>
        <w:t>2.1-1</w:t>
      </w:r>
      <w:r w:rsidRPr="009B5213">
        <w:rPr>
          <w:b/>
          <w:bCs/>
          <w:sz w:val="24"/>
        </w:rPr>
        <w:t xml:space="preserve">    </w:t>
      </w:r>
      <w:r w:rsidRPr="009B5213">
        <w:rPr>
          <w:b/>
          <w:bCs/>
          <w:sz w:val="24"/>
        </w:rPr>
        <w:t>企业</w:t>
      </w:r>
      <w:r w:rsidRPr="009B5213">
        <w:rPr>
          <w:rFonts w:hint="eastAsia"/>
          <w:b/>
          <w:bCs/>
          <w:sz w:val="24"/>
        </w:rPr>
        <w:t>项目基本情况一览表</w:t>
      </w:r>
    </w:p>
    <w:tbl>
      <w:tblPr>
        <w:tblW w:w="9098"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347"/>
        <w:gridCol w:w="347"/>
        <w:gridCol w:w="1757"/>
        <w:gridCol w:w="2856"/>
        <w:gridCol w:w="1149"/>
        <w:gridCol w:w="2642"/>
      </w:tblGrid>
      <w:tr w:rsidR="00716D18" w:rsidRPr="00236800" w:rsidTr="009B5213">
        <w:trPr>
          <w:trHeight w:val="340"/>
          <w:jc w:val="center"/>
        </w:trPr>
        <w:tc>
          <w:tcPr>
            <w:tcW w:w="694" w:type="dxa"/>
            <w:gridSpan w:val="2"/>
            <w:vAlign w:val="center"/>
          </w:tcPr>
          <w:p w:rsidR="00716D18" w:rsidRPr="009B5213" w:rsidRDefault="00716D18" w:rsidP="009716B7">
            <w:pPr>
              <w:pStyle w:val="afc"/>
            </w:pPr>
            <w:r w:rsidRPr="009B5213">
              <w:t>序号</w:t>
            </w:r>
          </w:p>
        </w:tc>
        <w:tc>
          <w:tcPr>
            <w:tcW w:w="1757" w:type="dxa"/>
            <w:vAlign w:val="center"/>
          </w:tcPr>
          <w:p w:rsidR="00716D18" w:rsidRPr="009B5213" w:rsidRDefault="00716D18" w:rsidP="009716B7">
            <w:pPr>
              <w:pStyle w:val="afc"/>
            </w:pPr>
            <w:r w:rsidRPr="009B5213">
              <w:rPr>
                <w:rFonts w:hint="eastAsia"/>
              </w:rPr>
              <w:t>项目</w:t>
            </w:r>
            <w:r w:rsidRPr="009B5213">
              <w:t>名称</w:t>
            </w:r>
          </w:p>
        </w:tc>
        <w:tc>
          <w:tcPr>
            <w:tcW w:w="2856" w:type="dxa"/>
            <w:vAlign w:val="center"/>
          </w:tcPr>
          <w:p w:rsidR="00716D18" w:rsidRPr="009B5213" w:rsidRDefault="00716D18" w:rsidP="009716B7">
            <w:pPr>
              <w:pStyle w:val="afc"/>
            </w:pPr>
            <w:r w:rsidRPr="009B5213">
              <w:t>规模</w:t>
            </w:r>
            <w:r w:rsidRPr="009B5213">
              <w:t>(</w:t>
            </w:r>
            <w:r w:rsidRPr="009B5213">
              <w:t>吨</w:t>
            </w:r>
            <w:r w:rsidRPr="009B5213">
              <w:t>/</w:t>
            </w:r>
            <w:r w:rsidRPr="009B5213">
              <w:t>年</w:t>
            </w:r>
            <w:r w:rsidRPr="009B5213">
              <w:t>)</w:t>
            </w:r>
          </w:p>
        </w:tc>
        <w:tc>
          <w:tcPr>
            <w:tcW w:w="1149" w:type="dxa"/>
            <w:vAlign w:val="center"/>
          </w:tcPr>
          <w:p w:rsidR="00716D18" w:rsidRPr="009B5213" w:rsidRDefault="00716D18" w:rsidP="009716B7">
            <w:pPr>
              <w:pStyle w:val="afc"/>
            </w:pPr>
            <w:r w:rsidRPr="009B5213">
              <w:rPr>
                <w:rFonts w:hint="eastAsia"/>
              </w:rPr>
              <w:t>环评类别</w:t>
            </w:r>
          </w:p>
        </w:tc>
        <w:tc>
          <w:tcPr>
            <w:tcW w:w="2642" w:type="dxa"/>
            <w:vAlign w:val="center"/>
          </w:tcPr>
          <w:p w:rsidR="00716D18" w:rsidRPr="009B5213" w:rsidRDefault="00716D18" w:rsidP="009716B7">
            <w:pPr>
              <w:pStyle w:val="afc"/>
            </w:pPr>
            <w:r w:rsidRPr="009B5213">
              <w:t>备注</w:t>
            </w:r>
          </w:p>
        </w:tc>
      </w:tr>
      <w:tr w:rsidR="00B0068E" w:rsidRPr="00236800" w:rsidTr="009B5213">
        <w:trPr>
          <w:trHeight w:val="340"/>
          <w:jc w:val="center"/>
        </w:trPr>
        <w:tc>
          <w:tcPr>
            <w:tcW w:w="347" w:type="dxa"/>
            <w:vMerge w:val="restart"/>
            <w:shd w:val="clear" w:color="auto" w:fill="auto"/>
            <w:vAlign w:val="center"/>
          </w:tcPr>
          <w:p w:rsidR="00B0068E" w:rsidRPr="00E34D39" w:rsidRDefault="00B0068E" w:rsidP="009B5213">
            <w:pPr>
              <w:pStyle w:val="afc"/>
              <w:jc w:val="center"/>
            </w:pPr>
            <w:r w:rsidRPr="00E34D39">
              <w:t>2</w:t>
            </w:r>
            <w:r w:rsidRPr="00E34D39">
              <w:rPr>
                <w:rFonts w:hint="eastAsia"/>
              </w:rPr>
              <w:t>号地</w:t>
            </w:r>
          </w:p>
        </w:tc>
        <w:tc>
          <w:tcPr>
            <w:tcW w:w="347" w:type="dxa"/>
            <w:shd w:val="clear" w:color="auto" w:fill="auto"/>
            <w:vAlign w:val="center"/>
          </w:tcPr>
          <w:p w:rsidR="00B0068E" w:rsidRPr="009B5213" w:rsidRDefault="00B0068E" w:rsidP="009716B7">
            <w:pPr>
              <w:pStyle w:val="afc"/>
            </w:pPr>
            <w:r w:rsidRPr="009B5213">
              <w:rPr>
                <w:rFonts w:hint="eastAsia"/>
              </w:rPr>
              <w:t>1</w:t>
            </w:r>
          </w:p>
        </w:tc>
        <w:tc>
          <w:tcPr>
            <w:tcW w:w="1757" w:type="dxa"/>
            <w:vAlign w:val="center"/>
          </w:tcPr>
          <w:p w:rsidR="00B0068E" w:rsidRPr="009B5213" w:rsidRDefault="00B0068E" w:rsidP="009716B7">
            <w:pPr>
              <w:pStyle w:val="afc"/>
            </w:pPr>
            <w:r w:rsidRPr="009B5213">
              <w:rPr>
                <w:rFonts w:hint="eastAsia"/>
              </w:rPr>
              <w:t>红霉素一期工程</w:t>
            </w:r>
          </w:p>
        </w:tc>
        <w:tc>
          <w:tcPr>
            <w:tcW w:w="2856" w:type="dxa"/>
            <w:vAlign w:val="center"/>
          </w:tcPr>
          <w:p w:rsidR="00B0068E" w:rsidRPr="009B5213" w:rsidRDefault="00B0068E" w:rsidP="00716D18">
            <w:pPr>
              <w:rPr>
                <w:sz w:val="18"/>
                <w:szCs w:val="18"/>
              </w:rPr>
            </w:pPr>
            <w:r w:rsidRPr="009B5213">
              <w:rPr>
                <w:rFonts w:hint="eastAsia"/>
                <w:sz w:val="18"/>
                <w:szCs w:val="18"/>
              </w:rPr>
              <w:t xml:space="preserve">克拉霉素　　</w:t>
            </w:r>
            <w:r w:rsidRPr="009B5213">
              <w:rPr>
                <w:rFonts w:hint="eastAsia"/>
                <w:sz w:val="18"/>
                <w:szCs w:val="18"/>
              </w:rPr>
              <w:t xml:space="preserve">     100</w:t>
            </w:r>
            <w:r w:rsidRPr="009B5213">
              <w:rPr>
                <w:sz w:val="18"/>
                <w:szCs w:val="18"/>
              </w:rPr>
              <w:t>吨</w:t>
            </w:r>
            <w:r w:rsidRPr="009B5213">
              <w:rPr>
                <w:sz w:val="18"/>
                <w:szCs w:val="18"/>
              </w:rPr>
              <w:t>/</w:t>
            </w:r>
            <w:r w:rsidRPr="009B5213">
              <w:rPr>
                <w:sz w:val="18"/>
                <w:szCs w:val="18"/>
              </w:rPr>
              <w:t>年</w:t>
            </w:r>
          </w:p>
          <w:p w:rsidR="00B0068E" w:rsidRPr="009B5213" w:rsidRDefault="00B0068E" w:rsidP="00716D18">
            <w:proofErr w:type="gramStart"/>
            <w:r w:rsidRPr="009B5213">
              <w:rPr>
                <w:rFonts w:hint="eastAsia"/>
                <w:sz w:val="18"/>
                <w:szCs w:val="18"/>
              </w:rPr>
              <w:t>阿奇霉素</w:t>
            </w:r>
            <w:proofErr w:type="gramEnd"/>
            <w:r w:rsidRPr="009B5213">
              <w:rPr>
                <w:rFonts w:hint="eastAsia"/>
                <w:sz w:val="18"/>
                <w:szCs w:val="18"/>
              </w:rPr>
              <w:t xml:space="preserve">      </w:t>
            </w:r>
            <w:r w:rsidRPr="009B5213">
              <w:rPr>
                <w:rFonts w:hint="eastAsia"/>
                <w:sz w:val="18"/>
                <w:szCs w:val="18"/>
              </w:rPr>
              <w:t xml:space="preserve">　</w:t>
            </w:r>
            <w:r w:rsidRPr="009B5213">
              <w:rPr>
                <w:rFonts w:hint="eastAsia"/>
                <w:sz w:val="18"/>
                <w:szCs w:val="18"/>
              </w:rPr>
              <w:t xml:space="preserve"> 100</w:t>
            </w:r>
            <w:r w:rsidRPr="009B5213">
              <w:rPr>
                <w:rFonts w:hint="eastAsia"/>
                <w:sz w:val="18"/>
                <w:szCs w:val="18"/>
              </w:rPr>
              <w:t>吨</w:t>
            </w:r>
            <w:r w:rsidRPr="009B5213">
              <w:rPr>
                <w:rFonts w:hint="eastAsia"/>
                <w:sz w:val="18"/>
                <w:szCs w:val="18"/>
              </w:rPr>
              <w:t>/</w:t>
            </w:r>
            <w:r w:rsidRPr="009B5213">
              <w:rPr>
                <w:rFonts w:hint="eastAsia"/>
                <w:sz w:val="18"/>
                <w:szCs w:val="18"/>
              </w:rPr>
              <w:t>年</w:t>
            </w:r>
          </w:p>
        </w:tc>
        <w:tc>
          <w:tcPr>
            <w:tcW w:w="1149" w:type="dxa"/>
            <w:vAlign w:val="center"/>
          </w:tcPr>
          <w:p w:rsidR="00B0068E" w:rsidRPr="009B5213" w:rsidRDefault="00B0068E" w:rsidP="0051559A">
            <w:pPr>
              <w:pStyle w:val="15"/>
            </w:pPr>
            <w:r w:rsidRPr="009B5213">
              <w:rPr>
                <w:rFonts w:hint="eastAsia"/>
              </w:rPr>
              <w:t>报告书</w:t>
            </w:r>
          </w:p>
        </w:tc>
        <w:tc>
          <w:tcPr>
            <w:tcW w:w="2642" w:type="dxa"/>
            <w:vAlign w:val="center"/>
          </w:tcPr>
          <w:p w:rsidR="00B0068E" w:rsidRPr="009B5213" w:rsidRDefault="00B0068E" w:rsidP="0051559A">
            <w:pPr>
              <w:pStyle w:val="15"/>
            </w:pPr>
            <w:r w:rsidRPr="009B5213">
              <w:rPr>
                <w:rFonts w:hint="eastAsia"/>
              </w:rPr>
              <w:t>宜昌市环保局审批并验收</w:t>
            </w:r>
          </w:p>
        </w:tc>
      </w:tr>
      <w:tr w:rsidR="00B0068E" w:rsidRPr="00236800" w:rsidTr="009B5213">
        <w:trPr>
          <w:trHeight w:val="340"/>
          <w:jc w:val="center"/>
        </w:trPr>
        <w:tc>
          <w:tcPr>
            <w:tcW w:w="347" w:type="dxa"/>
            <w:vMerge/>
            <w:shd w:val="clear" w:color="auto" w:fill="auto"/>
            <w:vAlign w:val="center"/>
          </w:tcPr>
          <w:p w:rsidR="00B0068E" w:rsidRPr="00E34D39" w:rsidRDefault="00B0068E" w:rsidP="009B5213">
            <w:pPr>
              <w:pStyle w:val="afc"/>
              <w:jc w:val="center"/>
            </w:pPr>
          </w:p>
        </w:tc>
        <w:tc>
          <w:tcPr>
            <w:tcW w:w="347" w:type="dxa"/>
            <w:shd w:val="clear" w:color="auto" w:fill="auto"/>
            <w:vAlign w:val="center"/>
          </w:tcPr>
          <w:p w:rsidR="00B0068E" w:rsidRPr="009B5213" w:rsidRDefault="00B0068E" w:rsidP="009716B7">
            <w:pPr>
              <w:pStyle w:val="afc"/>
            </w:pPr>
            <w:r w:rsidRPr="009B5213">
              <w:rPr>
                <w:rFonts w:hint="eastAsia"/>
              </w:rPr>
              <w:t>2</w:t>
            </w:r>
          </w:p>
        </w:tc>
        <w:tc>
          <w:tcPr>
            <w:tcW w:w="1757" w:type="dxa"/>
            <w:vAlign w:val="center"/>
          </w:tcPr>
          <w:p w:rsidR="00B0068E" w:rsidRPr="009B5213" w:rsidRDefault="00B0068E" w:rsidP="009716B7">
            <w:pPr>
              <w:pStyle w:val="afc"/>
            </w:pPr>
            <w:r w:rsidRPr="009B5213">
              <w:rPr>
                <w:rFonts w:hint="eastAsia"/>
              </w:rPr>
              <w:t>罗红霉素项目</w:t>
            </w:r>
          </w:p>
        </w:tc>
        <w:tc>
          <w:tcPr>
            <w:tcW w:w="2856" w:type="dxa"/>
            <w:vAlign w:val="center"/>
          </w:tcPr>
          <w:p w:rsidR="00B0068E" w:rsidRPr="009B5213" w:rsidRDefault="00B0068E" w:rsidP="009716B7">
            <w:pPr>
              <w:pStyle w:val="afc"/>
            </w:pPr>
            <w:r w:rsidRPr="009B5213">
              <w:rPr>
                <w:rFonts w:hint="eastAsia"/>
              </w:rPr>
              <w:t xml:space="preserve">罗红霉素　　</w:t>
            </w:r>
            <w:r w:rsidRPr="009B5213">
              <w:rPr>
                <w:rFonts w:hint="eastAsia"/>
              </w:rPr>
              <w:t xml:space="preserve">     100</w:t>
            </w:r>
            <w:r w:rsidRPr="009B5213">
              <w:t>吨</w:t>
            </w:r>
            <w:r w:rsidRPr="009B5213">
              <w:t>/</w:t>
            </w:r>
            <w:r w:rsidRPr="009B5213">
              <w:t>年</w:t>
            </w:r>
          </w:p>
        </w:tc>
        <w:tc>
          <w:tcPr>
            <w:tcW w:w="1149" w:type="dxa"/>
            <w:vAlign w:val="center"/>
          </w:tcPr>
          <w:p w:rsidR="00B0068E" w:rsidRPr="009B5213" w:rsidRDefault="00B0068E" w:rsidP="0051559A">
            <w:pPr>
              <w:pStyle w:val="15"/>
            </w:pPr>
            <w:r w:rsidRPr="009B5213">
              <w:rPr>
                <w:rFonts w:hint="eastAsia"/>
              </w:rPr>
              <w:t>报告书</w:t>
            </w:r>
          </w:p>
        </w:tc>
        <w:tc>
          <w:tcPr>
            <w:tcW w:w="2642" w:type="dxa"/>
            <w:vAlign w:val="center"/>
          </w:tcPr>
          <w:p w:rsidR="00B0068E" w:rsidRPr="009B5213" w:rsidRDefault="00B0068E" w:rsidP="0051559A">
            <w:pPr>
              <w:pStyle w:val="15"/>
            </w:pPr>
            <w:r w:rsidRPr="009B5213">
              <w:rPr>
                <w:rFonts w:hint="eastAsia"/>
              </w:rPr>
              <w:t>宜昌市环保局审批并验收</w:t>
            </w:r>
          </w:p>
        </w:tc>
      </w:tr>
      <w:tr w:rsidR="00653E68" w:rsidRPr="00236800" w:rsidTr="009B5213">
        <w:trPr>
          <w:trHeight w:val="340"/>
          <w:jc w:val="center"/>
        </w:trPr>
        <w:tc>
          <w:tcPr>
            <w:tcW w:w="347" w:type="dxa"/>
            <w:vMerge w:val="restart"/>
            <w:shd w:val="clear" w:color="auto" w:fill="auto"/>
            <w:vAlign w:val="center"/>
          </w:tcPr>
          <w:p w:rsidR="00653E68" w:rsidRPr="00E34D39" w:rsidRDefault="00653E68" w:rsidP="009B5213">
            <w:pPr>
              <w:pStyle w:val="afc"/>
              <w:jc w:val="center"/>
            </w:pPr>
            <w:r w:rsidRPr="00E34D39">
              <w:rPr>
                <w:rFonts w:hint="eastAsia"/>
              </w:rPr>
              <w:t>3</w:t>
            </w:r>
            <w:r w:rsidRPr="00E34D39">
              <w:rPr>
                <w:rFonts w:hint="eastAsia"/>
              </w:rPr>
              <w:t>号地</w:t>
            </w:r>
          </w:p>
        </w:tc>
        <w:tc>
          <w:tcPr>
            <w:tcW w:w="347" w:type="dxa"/>
            <w:shd w:val="clear" w:color="auto" w:fill="auto"/>
            <w:vAlign w:val="center"/>
          </w:tcPr>
          <w:p w:rsidR="00653E68" w:rsidRPr="009B5213" w:rsidRDefault="00653E68" w:rsidP="009716B7">
            <w:pPr>
              <w:pStyle w:val="afc"/>
            </w:pPr>
            <w:r w:rsidRPr="009B5213">
              <w:rPr>
                <w:rFonts w:hint="eastAsia"/>
              </w:rPr>
              <w:t>1</w:t>
            </w:r>
          </w:p>
        </w:tc>
        <w:tc>
          <w:tcPr>
            <w:tcW w:w="1757" w:type="dxa"/>
            <w:vAlign w:val="center"/>
          </w:tcPr>
          <w:p w:rsidR="00653E68" w:rsidRPr="009B5213" w:rsidRDefault="00653E68" w:rsidP="009716B7">
            <w:pPr>
              <w:pStyle w:val="afc"/>
            </w:pPr>
            <w:r w:rsidRPr="009B5213">
              <w:rPr>
                <w:rFonts w:hint="eastAsia"/>
              </w:rPr>
              <w:t>红霉素三期工程</w:t>
            </w:r>
          </w:p>
        </w:tc>
        <w:tc>
          <w:tcPr>
            <w:tcW w:w="2856" w:type="dxa"/>
            <w:vAlign w:val="center"/>
          </w:tcPr>
          <w:p w:rsidR="00653E68" w:rsidRPr="009B5213" w:rsidRDefault="00653E68" w:rsidP="009716B7">
            <w:pPr>
              <w:pStyle w:val="afc"/>
              <w:rPr>
                <w:snapToGrid/>
                <w:kern w:val="2"/>
              </w:rPr>
            </w:pPr>
            <w:r w:rsidRPr="009B5213">
              <w:rPr>
                <w:rFonts w:hint="eastAsia"/>
                <w:snapToGrid/>
                <w:kern w:val="2"/>
              </w:rPr>
              <w:t>红霉素原料药</w:t>
            </w:r>
            <w:r w:rsidRPr="009B5213">
              <w:rPr>
                <w:rFonts w:hint="eastAsia"/>
                <w:snapToGrid/>
                <w:kern w:val="2"/>
              </w:rPr>
              <w:t xml:space="preserve"> </w:t>
            </w:r>
            <w:r w:rsidRPr="009B5213">
              <w:rPr>
                <w:rFonts w:hint="eastAsia"/>
                <w:snapToGrid/>
                <w:kern w:val="2"/>
              </w:rPr>
              <w:t xml:space="preserve">　</w:t>
            </w:r>
            <w:r w:rsidRPr="009B5213">
              <w:rPr>
                <w:rFonts w:hint="eastAsia"/>
                <w:snapToGrid/>
                <w:kern w:val="2"/>
              </w:rPr>
              <w:t xml:space="preserve">  1500</w:t>
            </w:r>
            <w:r w:rsidRPr="009B5213">
              <w:rPr>
                <w:snapToGrid/>
                <w:kern w:val="2"/>
              </w:rPr>
              <w:t>吨</w:t>
            </w:r>
            <w:r w:rsidRPr="009B5213">
              <w:rPr>
                <w:snapToGrid/>
                <w:kern w:val="2"/>
              </w:rPr>
              <w:t>/</w:t>
            </w:r>
            <w:r w:rsidRPr="009B5213">
              <w:rPr>
                <w:snapToGrid/>
                <w:kern w:val="2"/>
              </w:rPr>
              <w:t>年</w:t>
            </w:r>
          </w:p>
        </w:tc>
        <w:tc>
          <w:tcPr>
            <w:tcW w:w="1149" w:type="dxa"/>
            <w:vAlign w:val="center"/>
          </w:tcPr>
          <w:p w:rsidR="00653E68" w:rsidRPr="009B5213" w:rsidRDefault="00653E68" w:rsidP="0051559A">
            <w:pPr>
              <w:pStyle w:val="15"/>
            </w:pPr>
            <w:r w:rsidRPr="009B5213">
              <w:rPr>
                <w:rFonts w:hint="eastAsia"/>
              </w:rPr>
              <w:t>报告书</w:t>
            </w:r>
          </w:p>
        </w:tc>
        <w:tc>
          <w:tcPr>
            <w:tcW w:w="2642" w:type="dxa"/>
            <w:vAlign w:val="center"/>
          </w:tcPr>
          <w:p w:rsidR="00653E68" w:rsidRPr="009B5213" w:rsidRDefault="00653E68" w:rsidP="0051559A">
            <w:pPr>
              <w:pStyle w:val="15"/>
            </w:pPr>
            <w:r w:rsidRPr="009B5213">
              <w:rPr>
                <w:rFonts w:hint="eastAsia"/>
              </w:rPr>
              <w:t>湖北省环保厅审批并验收</w:t>
            </w:r>
          </w:p>
        </w:tc>
      </w:tr>
      <w:tr w:rsidR="00653E68" w:rsidRPr="00236800" w:rsidTr="009B5213">
        <w:trPr>
          <w:trHeight w:val="340"/>
          <w:jc w:val="center"/>
        </w:trPr>
        <w:tc>
          <w:tcPr>
            <w:tcW w:w="347" w:type="dxa"/>
            <w:vMerge/>
            <w:shd w:val="clear" w:color="auto" w:fill="auto"/>
            <w:vAlign w:val="center"/>
          </w:tcPr>
          <w:p w:rsidR="00653E68" w:rsidRPr="00236800" w:rsidRDefault="00653E68" w:rsidP="009716B7">
            <w:pPr>
              <w:pStyle w:val="afc"/>
              <w:rPr>
                <w:color w:val="FF0000"/>
              </w:rPr>
            </w:pPr>
          </w:p>
        </w:tc>
        <w:tc>
          <w:tcPr>
            <w:tcW w:w="347" w:type="dxa"/>
            <w:shd w:val="clear" w:color="auto" w:fill="auto"/>
            <w:vAlign w:val="center"/>
          </w:tcPr>
          <w:p w:rsidR="00653E68" w:rsidRPr="00E34D39" w:rsidRDefault="00653E68" w:rsidP="009716B7">
            <w:pPr>
              <w:pStyle w:val="afc"/>
            </w:pPr>
            <w:r w:rsidRPr="00E34D39">
              <w:rPr>
                <w:rFonts w:hint="eastAsia"/>
              </w:rPr>
              <w:t>2</w:t>
            </w:r>
          </w:p>
        </w:tc>
        <w:tc>
          <w:tcPr>
            <w:tcW w:w="1757" w:type="dxa"/>
            <w:vAlign w:val="center"/>
          </w:tcPr>
          <w:p w:rsidR="00653E68" w:rsidRPr="00E34D39" w:rsidRDefault="00653E68" w:rsidP="009716B7">
            <w:pPr>
              <w:pStyle w:val="afc"/>
            </w:pPr>
            <w:r w:rsidRPr="00E34D39">
              <w:t>辅酶</w:t>
            </w:r>
            <w:r w:rsidRPr="00E34D39">
              <w:t>Q10</w:t>
            </w:r>
            <w:r w:rsidRPr="00E34D39">
              <w:t>原料药项目</w:t>
            </w:r>
          </w:p>
        </w:tc>
        <w:tc>
          <w:tcPr>
            <w:tcW w:w="2856" w:type="dxa"/>
            <w:vAlign w:val="center"/>
          </w:tcPr>
          <w:p w:rsidR="00653E68" w:rsidRPr="00E34D39" w:rsidRDefault="00653E68" w:rsidP="009716B7">
            <w:pPr>
              <w:pStyle w:val="afc"/>
              <w:rPr>
                <w:snapToGrid/>
                <w:kern w:val="2"/>
              </w:rPr>
            </w:pPr>
            <w:r w:rsidRPr="00E34D39">
              <w:t>辅酶</w:t>
            </w:r>
            <w:r w:rsidRPr="00E34D39">
              <w:t>Q10</w:t>
            </w:r>
            <w:r w:rsidRPr="00E34D39">
              <w:t>原料药</w:t>
            </w:r>
            <w:r w:rsidRPr="00E34D39">
              <w:rPr>
                <w:rFonts w:hint="eastAsia"/>
              </w:rPr>
              <w:t xml:space="preserve">   </w:t>
            </w:r>
            <w:r w:rsidRPr="00E34D39">
              <w:rPr>
                <w:rFonts w:hint="eastAsia"/>
                <w:snapToGrid/>
                <w:kern w:val="2"/>
              </w:rPr>
              <w:t>100</w:t>
            </w:r>
            <w:r w:rsidRPr="00E34D39">
              <w:rPr>
                <w:snapToGrid/>
                <w:kern w:val="2"/>
              </w:rPr>
              <w:t>吨</w:t>
            </w:r>
            <w:r w:rsidRPr="00E34D39">
              <w:rPr>
                <w:snapToGrid/>
                <w:kern w:val="2"/>
              </w:rPr>
              <w:t>/</w:t>
            </w:r>
            <w:r w:rsidRPr="00E34D39">
              <w:rPr>
                <w:snapToGrid/>
                <w:kern w:val="2"/>
              </w:rPr>
              <w:t>年</w:t>
            </w:r>
          </w:p>
        </w:tc>
        <w:tc>
          <w:tcPr>
            <w:tcW w:w="1149" w:type="dxa"/>
            <w:vAlign w:val="center"/>
          </w:tcPr>
          <w:p w:rsidR="00653E68" w:rsidRPr="00E34D39" w:rsidRDefault="00653E68" w:rsidP="0051559A">
            <w:pPr>
              <w:pStyle w:val="15"/>
            </w:pPr>
            <w:r w:rsidRPr="00E34D39">
              <w:rPr>
                <w:rFonts w:hint="eastAsia"/>
              </w:rPr>
              <w:t>报告书</w:t>
            </w:r>
          </w:p>
        </w:tc>
        <w:tc>
          <w:tcPr>
            <w:tcW w:w="2642" w:type="dxa"/>
            <w:vAlign w:val="center"/>
          </w:tcPr>
          <w:p w:rsidR="00653E68" w:rsidRPr="0051559A" w:rsidRDefault="00653E68" w:rsidP="0051559A">
            <w:pPr>
              <w:pStyle w:val="15"/>
            </w:pPr>
            <w:r w:rsidRPr="00220029">
              <w:rPr>
                <w:rFonts w:hint="eastAsia"/>
              </w:rPr>
              <w:t>湖北省环保厅审批，</w:t>
            </w:r>
            <w:r w:rsidR="00E34D39" w:rsidRPr="00220029">
              <w:rPr>
                <w:rFonts w:hint="eastAsia"/>
              </w:rPr>
              <w:t>批复超过</w:t>
            </w:r>
            <w:r w:rsidR="00E34D39" w:rsidRPr="00220029">
              <w:rPr>
                <w:rFonts w:hint="eastAsia"/>
              </w:rPr>
              <w:t>5</w:t>
            </w:r>
            <w:r w:rsidR="00E34D39" w:rsidRPr="00220029">
              <w:rPr>
                <w:rFonts w:hint="eastAsia"/>
              </w:rPr>
              <w:t>年，公司决定不再建设此项目</w:t>
            </w:r>
          </w:p>
        </w:tc>
      </w:tr>
      <w:tr w:rsidR="00653E68" w:rsidRPr="00236800" w:rsidTr="009B5213">
        <w:trPr>
          <w:trHeight w:val="340"/>
          <w:jc w:val="center"/>
        </w:trPr>
        <w:tc>
          <w:tcPr>
            <w:tcW w:w="347" w:type="dxa"/>
            <w:vMerge/>
            <w:shd w:val="clear" w:color="auto" w:fill="auto"/>
            <w:vAlign w:val="center"/>
          </w:tcPr>
          <w:p w:rsidR="00653E68" w:rsidRPr="00236800" w:rsidRDefault="00653E68" w:rsidP="009716B7">
            <w:pPr>
              <w:pStyle w:val="afc"/>
              <w:rPr>
                <w:color w:val="FF0000"/>
              </w:rPr>
            </w:pPr>
          </w:p>
        </w:tc>
        <w:tc>
          <w:tcPr>
            <w:tcW w:w="347" w:type="dxa"/>
            <w:shd w:val="clear" w:color="auto" w:fill="auto"/>
            <w:vAlign w:val="center"/>
          </w:tcPr>
          <w:p w:rsidR="00653E68" w:rsidRPr="009B5213" w:rsidRDefault="00653E68" w:rsidP="009716B7">
            <w:pPr>
              <w:pStyle w:val="afc"/>
            </w:pPr>
            <w:r w:rsidRPr="009B5213">
              <w:rPr>
                <w:rFonts w:hint="eastAsia"/>
              </w:rPr>
              <w:t>3</w:t>
            </w:r>
          </w:p>
        </w:tc>
        <w:tc>
          <w:tcPr>
            <w:tcW w:w="1757" w:type="dxa"/>
            <w:vAlign w:val="center"/>
          </w:tcPr>
          <w:p w:rsidR="00653E68" w:rsidRPr="009B5213" w:rsidRDefault="00653E68" w:rsidP="009716B7">
            <w:pPr>
              <w:pStyle w:val="afc"/>
            </w:pPr>
            <w:r w:rsidRPr="009B5213">
              <w:rPr>
                <w:rFonts w:hint="eastAsia"/>
              </w:rPr>
              <w:t>红霉素四期工程</w:t>
            </w:r>
          </w:p>
        </w:tc>
        <w:tc>
          <w:tcPr>
            <w:tcW w:w="2856" w:type="dxa"/>
            <w:vAlign w:val="center"/>
          </w:tcPr>
          <w:p w:rsidR="00653E68" w:rsidRPr="009B5213" w:rsidRDefault="00653E68" w:rsidP="009716B7">
            <w:pPr>
              <w:pStyle w:val="afc"/>
              <w:rPr>
                <w:snapToGrid/>
                <w:kern w:val="2"/>
              </w:rPr>
            </w:pPr>
            <w:r w:rsidRPr="009B5213">
              <w:rPr>
                <w:rFonts w:hint="eastAsia"/>
                <w:snapToGrid/>
                <w:kern w:val="2"/>
              </w:rPr>
              <w:t>红霉素原料药</w:t>
            </w:r>
            <w:r w:rsidRPr="009B5213">
              <w:rPr>
                <w:rFonts w:hint="eastAsia"/>
                <w:snapToGrid/>
                <w:kern w:val="2"/>
              </w:rPr>
              <w:t xml:space="preserve"> </w:t>
            </w:r>
            <w:r w:rsidRPr="009B5213">
              <w:rPr>
                <w:rFonts w:hint="eastAsia"/>
                <w:snapToGrid/>
                <w:kern w:val="2"/>
              </w:rPr>
              <w:t xml:space="preserve">　</w:t>
            </w:r>
            <w:r w:rsidRPr="009B5213">
              <w:rPr>
                <w:rFonts w:hint="eastAsia"/>
                <w:snapToGrid/>
                <w:kern w:val="2"/>
              </w:rPr>
              <w:t xml:space="preserve">  1500</w:t>
            </w:r>
            <w:r w:rsidRPr="009B5213">
              <w:rPr>
                <w:snapToGrid/>
                <w:kern w:val="2"/>
              </w:rPr>
              <w:t>吨</w:t>
            </w:r>
            <w:r w:rsidRPr="009B5213">
              <w:rPr>
                <w:snapToGrid/>
                <w:kern w:val="2"/>
              </w:rPr>
              <w:t>/</w:t>
            </w:r>
            <w:r w:rsidRPr="009B5213">
              <w:rPr>
                <w:snapToGrid/>
                <w:kern w:val="2"/>
              </w:rPr>
              <w:t>年</w:t>
            </w:r>
          </w:p>
        </w:tc>
        <w:tc>
          <w:tcPr>
            <w:tcW w:w="1149" w:type="dxa"/>
            <w:vAlign w:val="center"/>
          </w:tcPr>
          <w:p w:rsidR="00653E68" w:rsidRPr="009B5213" w:rsidRDefault="00653E68" w:rsidP="0051559A">
            <w:pPr>
              <w:pStyle w:val="15"/>
            </w:pPr>
            <w:r w:rsidRPr="009B5213">
              <w:rPr>
                <w:rFonts w:hint="eastAsia"/>
              </w:rPr>
              <w:t>报告书</w:t>
            </w:r>
          </w:p>
        </w:tc>
        <w:tc>
          <w:tcPr>
            <w:tcW w:w="2642" w:type="dxa"/>
            <w:vAlign w:val="center"/>
          </w:tcPr>
          <w:p w:rsidR="00653E68" w:rsidRPr="009B5213" w:rsidRDefault="00653E68" w:rsidP="0051559A">
            <w:pPr>
              <w:pStyle w:val="15"/>
            </w:pPr>
            <w:r w:rsidRPr="009B5213">
              <w:rPr>
                <w:rFonts w:hint="eastAsia"/>
              </w:rPr>
              <w:t>湖北省环保厅审批并验收</w:t>
            </w:r>
          </w:p>
        </w:tc>
      </w:tr>
      <w:tr w:rsidR="00653E68" w:rsidRPr="00236800" w:rsidTr="009B5213">
        <w:trPr>
          <w:trHeight w:val="340"/>
          <w:jc w:val="center"/>
        </w:trPr>
        <w:tc>
          <w:tcPr>
            <w:tcW w:w="347" w:type="dxa"/>
            <w:vMerge/>
            <w:shd w:val="clear" w:color="auto" w:fill="auto"/>
            <w:vAlign w:val="center"/>
          </w:tcPr>
          <w:p w:rsidR="00653E68" w:rsidRPr="00236800" w:rsidRDefault="00653E68" w:rsidP="009716B7">
            <w:pPr>
              <w:pStyle w:val="afc"/>
              <w:rPr>
                <w:color w:val="FF0000"/>
              </w:rPr>
            </w:pPr>
          </w:p>
        </w:tc>
        <w:tc>
          <w:tcPr>
            <w:tcW w:w="347" w:type="dxa"/>
            <w:shd w:val="clear" w:color="auto" w:fill="auto"/>
            <w:vAlign w:val="center"/>
          </w:tcPr>
          <w:p w:rsidR="00653E68" w:rsidRPr="009B5213" w:rsidRDefault="00653E68" w:rsidP="009716B7">
            <w:pPr>
              <w:pStyle w:val="afc"/>
            </w:pPr>
            <w:r w:rsidRPr="009B5213">
              <w:rPr>
                <w:rFonts w:hint="eastAsia"/>
              </w:rPr>
              <w:t>4</w:t>
            </w:r>
          </w:p>
        </w:tc>
        <w:tc>
          <w:tcPr>
            <w:tcW w:w="1757" w:type="dxa"/>
            <w:vAlign w:val="center"/>
          </w:tcPr>
          <w:p w:rsidR="00653E68" w:rsidRPr="009B5213" w:rsidRDefault="00653E68" w:rsidP="009716B7">
            <w:pPr>
              <w:pStyle w:val="afc"/>
            </w:pPr>
            <w:r w:rsidRPr="009B5213">
              <w:rPr>
                <w:rFonts w:hint="eastAsia"/>
              </w:rPr>
              <w:t>红霉素五期工程</w:t>
            </w:r>
          </w:p>
        </w:tc>
        <w:tc>
          <w:tcPr>
            <w:tcW w:w="2856" w:type="dxa"/>
            <w:vAlign w:val="center"/>
          </w:tcPr>
          <w:p w:rsidR="00653E68" w:rsidRPr="009B5213" w:rsidRDefault="00653E68" w:rsidP="009716B7">
            <w:pPr>
              <w:pStyle w:val="afc"/>
              <w:rPr>
                <w:snapToGrid/>
                <w:kern w:val="2"/>
              </w:rPr>
            </w:pPr>
            <w:r w:rsidRPr="009B5213">
              <w:rPr>
                <w:rFonts w:hint="eastAsia"/>
                <w:snapToGrid/>
                <w:kern w:val="2"/>
              </w:rPr>
              <w:t>红霉素原料药</w:t>
            </w:r>
            <w:r w:rsidRPr="009B5213">
              <w:rPr>
                <w:rFonts w:hint="eastAsia"/>
                <w:snapToGrid/>
                <w:kern w:val="2"/>
              </w:rPr>
              <w:t xml:space="preserve"> </w:t>
            </w:r>
            <w:r w:rsidRPr="009B5213">
              <w:rPr>
                <w:rFonts w:hint="eastAsia"/>
                <w:snapToGrid/>
                <w:kern w:val="2"/>
              </w:rPr>
              <w:t xml:space="preserve">　</w:t>
            </w:r>
            <w:r w:rsidRPr="009B5213">
              <w:rPr>
                <w:rFonts w:hint="eastAsia"/>
                <w:snapToGrid/>
                <w:kern w:val="2"/>
              </w:rPr>
              <w:t xml:space="preserve">  1500</w:t>
            </w:r>
            <w:r w:rsidRPr="009B5213">
              <w:rPr>
                <w:snapToGrid/>
                <w:kern w:val="2"/>
              </w:rPr>
              <w:t>吨</w:t>
            </w:r>
            <w:r w:rsidRPr="009B5213">
              <w:rPr>
                <w:snapToGrid/>
                <w:kern w:val="2"/>
              </w:rPr>
              <w:t>/</w:t>
            </w:r>
            <w:r w:rsidRPr="009B5213">
              <w:rPr>
                <w:snapToGrid/>
                <w:kern w:val="2"/>
              </w:rPr>
              <w:t>年</w:t>
            </w:r>
          </w:p>
        </w:tc>
        <w:tc>
          <w:tcPr>
            <w:tcW w:w="1149" w:type="dxa"/>
            <w:vAlign w:val="center"/>
          </w:tcPr>
          <w:p w:rsidR="00653E68" w:rsidRPr="009B5213" w:rsidRDefault="00653E68" w:rsidP="0051559A">
            <w:pPr>
              <w:pStyle w:val="15"/>
            </w:pPr>
            <w:r w:rsidRPr="009B5213">
              <w:rPr>
                <w:rFonts w:hint="eastAsia"/>
              </w:rPr>
              <w:t>报告书</w:t>
            </w:r>
          </w:p>
        </w:tc>
        <w:tc>
          <w:tcPr>
            <w:tcW w:w="2642" w:type="dxa"/>
            <w:vAlign w:val="center"/>
          </w:tcPr>
          <w:p w:rsidR="00653E68" w:rsidRPr="00236800" w:rsidRDefault="00653E68" w:rsidP="00220029">
            <w:pPr>
              <w:pStyle w:val="15"/>
            </w:pPr>
            <w:r w:rsidRPr="00236800">
              <w:rPr>
                <w:rFonts w:hint="eastAsia"/>
              </w:rPr>
              <w:t>湖北省环保厅审批</w:t>
            </w:r>
            <w:r w:rsidR="00220029" w:rsidRPr="009B5213">
              <w:rPr>
                <w:rFonts w:hint="eastAsia"/>
              </w:rPr>
              <w:t>并验收</w:t>
            </w:r>
          </w:p>
        </w:tc>
      </w:tr>
      <w:tr w:rsidR="00653E68" w:rsidRPr="00236800" w:rsidTr="009B5213">
        <w:trPr>
          <w:trHeight w:val="340"/>
          <w:jc w:val="center"/>
        </w:trPr>
        <w:tc>
          <w:tcPr>
            <w:tcW w:w="347" w:type="dxa"/>
            <w:vMerge/>
            <w:shd w:val="clear" w:color="auto" w:fill="auto"/>
            <w:vAlign w:val="center"/>
          </w:tcPr>
          <w:p w:rsidR="00653E68" w:rsidRPr="00236800" w:rsidRDefault="00653E68" w:rsidP="009716B7">
            <w:pPr>
              <w:pStyle w:val="afc"/>
              <w:rPr>
                <w:color w:val="FF0000"/>
              </w:rPr>
            </w:pPr>
          </w:p>
        </w:tc>
        <w:tc>
          <w:tcPr>
            <w:tcW w:w="347" w:type="dxa"/>
            <w:shd w:val="clear" w:color="auto" w:fill="auto"/>
            <w:vAlign w:val="center"/>
          </w:tcPr>
          <w:p w:rsidR="00653E68" w:rsidRPr="009B5213" w:rsidRDefault="00653E68" w:rsidP="009716B7">
            <w:pPr>
              <w:pStyle w:val="afc"/>
            </w:pPr>
            <w:r w:rsidRPr="009B5213">
              <w:rPr>
                <w:rFonts w:hint="eastAsia"/>
              </w:rPr>
              <w:t>5</w:t>
            </w:r>
          </w:p>
        </w:tc>
        <w:tc>
          <w:tcPr>
            <w:tcW w:w="1757" w:type="dxa"/>
            <w:vAlign w:val="center"/>
          </w:tcPr>
          <w:p w:rsidR="00653E68" w:rsidRPr="009B5213" w:rsidRDefault="00653E68" w:rsidP="009B5213">
            <w:pPr>
              <w:pStyle w:val="afc"/>
            </w:pPr>
            <w:r w:rsidRPr="009B5213">
              <w:rPr>
                <w:rFonts w:hint="eastAsia"/>
              </w:rPr>
              <w:t>年产</w:t>
            </w:r>
            <w:r w:rsidRPr="009B5213">
              <w:rPr>
                <w:rFonts w:hint="eastAsia"/>
              </w:rPr>
              <w:t>6000</w:t>
            </w:r>
            <w:r w:rsidRPr="009B5213">
              <w:rPr>
                <w:rFonts w:hint="eastAsia"/>
              </w:rPr>
              <w:t>吨（半）纤维素酶项目</w:t>
            </w:r>
          </w:p>
        </w:tc>
        <w:tc>
          <w:tcPr>
            <w:tcW w:w="2856" w:type="dxa"/>
            <w:vAlign w:val="center"/>
          </w:tcPr>
          <w:p w:rsidR="00653E68" w:rsidRPr="009B5213" w:rsidRDefault="00653E68" w:rsidP="009B5213">
            <w:pPr>
              <w:pStyle w:val="afc"/>
              <w:rPr>
                <w:snapToGrid/>
                <w:kern w:val="2"/>
              </w:rPr>
            </w:pPr>
            <w:r w:rsidRPr="009B5213">
              <w:rPr>
                <w:rFonts w:hint="eastAsia"/>
              </w:rPr>
              <w:t>年产（半）纤维素酶</w:t>
            </w:r>
            <w:r w:rsidRPr="009B5213">
              <w:rPr>
                <w:rFonts w:hint="eastAsia"/>
              </w:rPr>
              <w:t>6000</w:t>
            </w:r>
            <w:r w:rsidRPr="009B5213">
              <w:rPr>
                <w:rFonts w:hint="eastAsia"/>
              </w:rPr>
              <w:t>吨</w:t>
            </w:r>
            <w:r w:rsidR="009B5213" w:rsidRPr="009B5213">
              <w:rPr>
                <w:rFonts w:hint="eastAsia"/>
              </w:rPr>
              <w:t>/</w:t>
            </w:r>
            <w:r w:rsidR="009B5213" w:rsidRPr="009B5213">
              <w:rPr>
                <w:rFonts w:hint="eastAsia"/>
              </w:rPr>
              <w:t>年</w:t>
            </w:r>
          </w:p>
        </w:tc>
        <w:tc>
          <w:tcPr>
            <w:tcW w:w="1149" w:type="dxa"/>
            <w:vAlign w:val="center"/>
          </w:tcPr>
          <w:p w:rsidR="00653E68" w:rsidRPr="009B5213" w:rsidRDefault="00653E68" w:rsidP="0051559A">
            <w:pPr>
              <w:pStyle w:val="15"/>
            </w:pPr>
            <w:r w:rsidRPr="009B5213">
              <w:rPr>
                <w:rFonts w:hint="eastAsia"/>
              </w:rPr>
              <w:t>报告书</w:t>
            </w:r>
          </w:p>
        </w:tc>
        <w:tc>
          <w:tcPr>
            <w:tcW w:w="2642" w:type="dxa"/>
            <w:vAlign w:val="center"/>
          </w:tcPr>
          <w:p w:rsidR="00653E68" w:rsidRPr="00236800" w:rsidRDefault="00653E68" w:rsidP="0051559A">
            <w:pPr>
              <w:pStyle w:val="15"/>
              <w:rPr>
                <w:color w:val="FF0000"/>
              </w:rPr>
            </w:pPr>
            <w:r w:rsidRPr="00633BF9">
              <w:rPr>
                <w:rFonts w:hint="eastAsia"/>
              </w:rPr>
              <w:t>宜昌市环保局审批，</w:t>
            </w:r>
            <w:r w:rsidR="00633BF9" w:rsidRPr="0051559A">
              <w:rPr>
                <w:rFonts w:hint="eastAsia"/>
              </w:rPr>
              <w:t>企业自主验收</w:t>
            </w:r>
          </w:p>
        </w:tc>
      </w:tr>
      <w:tr w:rsidR="00653E68" w:rsidRPr="00236800" w:rsidTr="009B5213">
        <w:trPr>
          <w:trHeight w:val="340"/>
          <w:jc w:val="center"/>
        </w:trPr>
        <w:tc>
          <w:tcPr>
            <w:tcW w:w="347" w:type="dxa"/>
            <w:vMerge/>
            <w:shd w:val="clear" w:color="auto" w:fill="auto"/>
            <w:vAlign w:val="center"/>
          </w:tcPr>
          <w:p w:rsidR="00653E68" w:rsidRPr="00236800" w:rsidRDefault="00653E68" w:rsidP="009716B7">
            <w:pPr>
              <w:pStyle w:val="afc"/>
              <w:rPr>
                <w:color w:val="FF0000"/>
              </w:rPr>
            </w:pPr>
          </w:p>
        </w:tc>
        <w:tc>
          <w:tcPr>
            <w:tcW w:w="347" w:type="dxa"/>
            <w:shd w:val="clear" w:color="auto" w:fill="auto"/>
            <w:vAlign w:val="center"/>
          </w:tcPr>
          <w:p w:rsidR="00653E68" w:rsidRPr="009B5213" w:rsidRDefault="00653E68" w:rsidP="009716B7">
            <w:pPr>
              <w:pStyle w:val="afc"/>
            </w:pPr>
            <w:r w:rsidRPr="009B5213">
              <w:rPr>
                <w:rFonts w:hint="eastAsia"/>
              </w:rPr>
              <w:t>6</w:t>
            </w:r>
          </w:p>
        </w:tc>
        <w:tc>
          <w:tcPr>
            <w:tcW w:w="1757" w:type="dxa"/>
            <w:vAlign w:val="center"/>
          </w:tcPr>
          <w:p w:rsidR="00653E68" w:rsidRPr="009B5213" w:rsidRDefault="00653E68" w:rsidP="009716B7">
            <w:pPr>
              <w:pStyle w:val="afc"/>
            </w:pPr>
            <w:r w:rsidRPr="009B5213">
              <w:rPr>
                <w:rFonts w:hint="eastAsia"/>
                <w:snapToGrid/>
              </w:rPr>
              <w:t>年产</w:t>
            </w:r>
            <w:r w:rsidRPr="009B5213">
              <w:rPr>
                <w:rFonts w:hint="eastAsia"/>
                <w:snapToGrid/>
              </w:rPr>
              <w:t>800</w:t>
            </w:r>
            <w:r w:rsidRPr="009B5213">
              <w:rPr>
                <w:rFonts w:hint="eastAsia"/>
                <w:snapToGrid/>
              </w:rPr>
              <w:t>吨林可霉素原料药</w:t>
            </w:r>
          </w:p>
        </w:tc>
        <w:tc>
          <w:tcPr>
            <w:tcW w:w="2856" w:type="dxa"/>
            <w:vAlign w:val="center"/>
          </w:tcPr>
          <w:p w:rsidR="00653E68" w:rsidRPr="009B5213" w:rsidRDefault="00653E68" w:rsidP="009716B7">
            <w:pPr>
              <w:pStyle w:val="afc"/>
            </w:pPr>
            <w:r w:rsidRPr="009B5213">
              <w:rPr>
                <w:rFonts w:hint="eastAsia"/>
                <w:snapToGrid/>
              </w:rPr>
              <w:t>林可霉素原料药</w:t>
            </w:r>
            <w:r w:rsidRPr="009B5213">
              <w:rPr>
                <w:rFonts w:hint="eastAsia"/>
                <w:snapToGrid/>
              </w:rPr>
              <w:t xml:space="preserve">    8</w:t>
            </w:r>
            <w:r w:rsidRPr="009B5213">
              <w:rPr>
                <w:rFonts w:hint="eastAsia"/>
                <w:snapToGrid/>
                <w:kern w:val="2"/>
              </w:rPr>
              <w:t>00</w:t>
            </w:r>
            <w:r w:rsidRPr="009B5213">
              <w:rPr>
                <w:snapToGrid/>
                <w:kern w:val="2"/>
              </w:rPr>
              <w:t>吨</w:t>
            </w:r>
            <w:r w:rsidRPr="009B5213">
              <w:rPr>
                <w:snapToGrid/>
                <w:kern w:val="2"/>
              </w:rPr>
              <w:t>/</w:t>
            </w:r>
            <w:r w:rsidRPr="009B5213">
              <w:rPr>
                <w:snapToGrid/>
                <w:kern w:val="2"/>
              </w:rPr>
              <w:t>年</w:t>
            </w:r>
          </w:p>
        </w:tc>
        <w:tc>
          <w:tcPr>
            <w:tcW w:w="1149" w:type="dxa"/>
            <w:vAlign w:val="center"/>
          </w:tcPr>
          <w:p w:rsidR="00653E68" w:rsidRPr="009B5213" w:rsidRDefault="00653E68" w:rsidP="0051559A">
            <w:pPr>
              <w:pStyle w:val="15"/>
            </w:pPr>
            <w:r w:rsidRPr="009B5213">
              <w:rPr>
                <w:rFonts w:hint="eastAsia"/>
              </w:rPr>
              <w:t>报告书</w:t>
            </w:r>
          </w:p>
        </w:tc>
        <w:tc>
          <w:tcPr>
            <w:tcW w:w="2642" w:type="dxa"/>
            <w:vAlign w:val="center"/>
          </w:tcPr>
          <w:p w:rsidR="00653E68" w:rsidRPr="00236800" w:rsidRDefault="00653E68" w:rsidP="0051559A">
            <w:pPr>
              <w:pStyle w:val="15"/>
            </w:pPr>
            <w:r w:rsidRPr="00236800">
              <w:rPr>
                <w:rFonts w:hint="eastAsia"/>
              </w:rPr>
              <w:t>宜昌市环保局审批，</w:t>
            </w:r>
            <w:r w:rsidR="00633BF9" w:rsidRPr="00633BF9">
              <w:rPr>
                <w:rFonts w:hint="eastAsia"/>
              </w:rPr>
              <w:t>企业自主验收</w:t>
            </w:r>
          </w:p>
        </w:tc>
      </w:tr>
      <w:tr w:rsidR="00653E68" w:rsidRPr="00236800" w:rsidTr="009B5213">
        <w:trPr>
          <w:trHeight w:val="340"/>
          <w:jc w:val="center"/>
        </w:trPr>
        <w:tc>
          <w:tcPr>
            <w:tcW w:w="347" w:type="dxa"/>
            <w:vMerge/>
            <w:shd w:val="clear" w:color="auto" w:fill="auto"/>
            <w:vAlign w:val="center"/>
          </w:tcPr>
          <w:p w:rsidR="00653E68" w:rsidRPr="00236800" w:rsidRDefault="00653E68" w:rsidP="009716B7">
            <w:pPr>
              <w:pStyle w:val="afc"/>
              <w:rPr>
                <w:color w:val="FF0000"/>
              </w:rPr>
            </w:pPr>
          </w:p>
        </w:tc>
        <w:tc>
          <w:tcPr>
            <w:tcW w:w="347" w:type="dxa"/>
            <w:shd w:val="clear" w:color="auto" w:fill="auto"/>
            <w:vAlign w:val="center"/>
          </w:tcPr>
          <w:p w:rsidR="00653E68" w:rsidRPr="009B5213" w:rsidRDefault="00653E68" w:rsidP="009716B7">
            <w:pPr>
              <w:pStyle w:val="afc"/>
            </w:pPr>
            <w:r w:rsidRPr="009B5213">
              <w:rPr>
                <w:rFonts w:hint="eastAsia"/>
              </w:rPr>
              <w:t>7</w:t>
            </w:r>
          </w:p>
        </w:tc>
        <w:tc>
          <w:tcPr>
            <w:tcW w:w="1757" w:type="dxa"/>
            <w:vAlign w:val="center"/>
          </w:tcPr>
          <w:p w:rsidR="00653E68" w:rsidRPr="009B5213" w:rsidRDefault="00653E68" w:rsidP="009716B7">
            <w:pPr>
              <w:pStyle w:val="afc"/>
            </w:pPr>
            <w:r w:rsidRPr="009B5213">
              <w:rPr>
                <w:rFonts w:hint="eastAsia"/>
                <w:snapToGrid/>
              </w:rPr>
              <w:t>东阳光药业企业技术中心综合中试车间项目</w:t>
            </w:r>
          </w:p>
        </w:tc>
        <w:tc>
          <w:tcPr>
            <w:tcW w:w="2856" w:type="dxa"/>
            <w:vAlign w:val="center"/>
          </w:tcPr>
          <w:p w:rsidR="00653E68" w:rsidRPr="009B5213" w:rsidRDefault="00653E68" w:rsidP="009716B7">
            <w:pPr>
              <w:pStyle w:val="afc"/>
              <w:rPr>
                <w:snapToGrid/>
              </w:rPr>
            </w:pPr>
            <w:r w:rsidRPr="009B5213">
              <w:rPr>
                <w:rFonts w:hint="eastAsia"/>
                <w:snapToGrid/>
              </w:rPr>
              <w:t>透明质酸</w:t>
            </w:r>
            <w:r w:rsidRPr="009B5213">
              <w:rPr>
                <w:rFonts w:hint="eastAsia"/>
                <w:snapToGrid/>
              </w:rPr>
              <w:t xml:space="preserve">           10</w:t>
            </w:r>
            <w:r w:rsidRPr="009B5213">
              <w:rPr>
                <w:rFonts w:hint="eastAsia"/>
                <w:snapToGrid/>
              </w:rPr>
              <w:t>吨</w:t>
            </w:r>
            <w:r w:rsidRPr="009B5213">
              <w:rPr>
                <w:rFonts w:hint="eastAsia"/>
                <w:snapToGrid/>
              </w:rPr>
              <w:t>/</w:t>
            </w:r>
            <w:r w:rsidRPr="009B5213">
              <w:rPr>
                <w:rFonts w:hint="eastAsia"/>
                <w:snapToGrid/>
              </w:rPr>
              <w:t>年</w:t>
            </w:r>
          </w:p>
          <w:p w:rsidR="00653E68" w:rsidRPr="009B5213" w:rsidRDefault="00653E68" w:rsidP="009716B7">
            <w:pPr>
              <w:pStyle w:val="afc"/>
              <w:rPr>
                <w:snapToGrid/>
                <w:kern w:val="2"/>
              </w:rPr>
            </w:pPr>
            <w:r w:rsidRPr="009B5213">
              <w:rPr>
                <w:rFonts w:hint="eastAsia"/>
                <w:snapToGrid/>
              </w:rPr>
              <w:t>发酵虫草菌丝</w:t>
            </w:r>
            <w:r w:rsidRPr="009B5213">
              <w:rPr>
                <w:rFonts w:hint="eastAsia"/>
                <w:snapToGrid/>
              </w:rPr>
              <w:t xml:space="preserve">        3</w:t>
            </w:r>
            <w:r w:rsidRPr="009B5213">
              <w:rPr>
                <w:rFonts w:hint="eastAsia"/>
                <w:snapToGrid/>
              </w:rPr>
              <w:t>吨</w:t>
            </w:r>
            <w:r w:rsidRPr="009B5213">
              <w:rPr>
                <w:rFonts w:hint="eastAsia"/>
                <w:snapToGrid/>
              </w:rPr>
              <w:t>/</w:t>
            </w:r>
            <w:r w:rsidRPr="009B5213">
              <w:rPr>
                <w:rFonts w:hint="eastAsia"/>
                <w:snapToGrid/>
              </w:rPr>
              <w:t>年</w:t>
            </w:r>
          </w:p>
        </w:tc>
        <w:tc>
          <w:tcPr>
            <w:tcW w:w="1149" w:type="dxa"/>
            <w:vAlign w:val="center"/>
          </w:tcPr>
          <w:p w:rsidR="00653E68" w:rsidRPr="009B5213" w:rsidRDefault="00653E68" w:rsidP="0051559A">
            <w:pPr>
              <w:pStyle w:val="15"/>
              <w:rPr>
                <w:rFonts w:hAnsi="宋体"/>
              </w:rPr>
            </w:pPr>
            <w:r w:rsidRPr="009B5213">
              <w:rPr>
                <w:rFonts w:hint="eastAsia"/>
              </w:rPr>
              <w:t>报告书</w:t>
            </w:r>
          </w:p>
        </w:tc>
        <w:tc>
          <w:tcPr>
            <w:tcW w:w="2642" w:type="dxa"/>
            <w:vAlign w:val="center"/>
          </w:tcPr>
          <w:p w:rsidR="00653E68" w:rsidRPr="00236800" w:rsidRDefault="009B5213" w:rsidP="0051559A">
            <w:pPr>
              <w:pStyle w:val="15"/>
              <w:rPr>
                <w:rFonts w:hAnsi="宋体"/>
              </w:rPr>
            </w:pPr>
            <w:r w:rsidRPr="00236800">
              <w:rPr>
                <w:rFonts w:hint="eastAsia"/>
              </w:rPr>
              <w:t>宜昌市环保局审批，</w:t>
            </w:r>
            <w:r w:rsidR="00633BF9" w:rsidRPr="00633BF9">
              <w:rPr>
                <w:rFonts w:hint="eastAsia"/>
              </w:rPr>
              <w:t>企业自主验收</w:t>
            </w:r>
          </w:p>
        </w:tc>
      </w:tr>
      <w:tr w:rsidR="00653E68" w:rsidRPr="00236800" w:rsidTr="009B5213">
        <w:trPr>
          <w:trHeight w:val="340"/>
          <w:jc w:val="center"/>
        </w:trPr>
        <w:tc>
          <w:tcPr>
            <w:tcW w:w="9098" w:type="dxa"/>
            <w:gridSpan w:val="6"/>
            <w:shd w:val="clear" w:color="auto" w:fill="auto"/>
            <w:vAlign w:val="center"/>
          </w:tcPr>
          <w:p w:rsidR="00A01A38" w:rsidRPr="00236800" w:rsidRDefault="00A01A38" w:rsidP="0051559A">
            <w:pPr>
              <w:pStyle w:val="15"/>
              <w:rPr>
                <w:rFonts w:hAnsi="宋体"/>
                <w:color w:val="FF0000"/>
              </w:rPr>
            </w:pPr>
            <w:r w:rsidRPr="009B5213">
              <w:rPr>
                <w:rFonts w:hint="eastAsia"/>
              </w:rPr>
              <w:t>备注</w:t>
            </w:r>
            <w:r w:rsidRPr="009B5213">
              <w:rPr>
                <w:rFonts w:hint="eastAsia"/>
              </w:rPr>
              <w:t>1</w:t>
            </w:r>
            <w:r w:rsidRPr="009B5213">
              <w:rPr>
                <w:rFonts w:hint="eastAsia"/>
              </w:rPr>
              <w:t>：</w:t>
            </w:r>
            <w:r w:rsidRPr="009B5213">
              <w:t>年产</w:t>
            </w:r>
            <w:r w:rsidRPr="009B5213">
              <w:t>6000</w:t>
            </w:r>
            <w:r w:rsidRPr="009B5213">
              <w:t>吨（半）纤维素酶项目，通过</w:t>
            </w:r>
            <w:r w:rsidR="009716B7" w:rsidRPr="009B5213">
              <w:rPr>
                <w:rFonts w:hint="eastAsia"/>
              </w:rPr>
              <w:t>替代</w:t>
            </w:r>
            <w:r w:rsidRPr="009B5213">
              <w:t>2</w:t>
            </w:r>
            <w:r w:rsidRPr="009B5213">
              <w:t>号地</w:t>
            </w:r>
            <w:r w:rsidRPr="009B5213">
              <w:t>500</w:t>
            </w:r>
            <w:r w:rsidRPr="009B5213">
              <w:t>吨</w:t>
            </w:r>
            <w:r w:rsidRPr="009B5213">
              <w:t>/</w:t>
            </w:r>
            <w:r w:rsidRPr="009B5213">
              <w:t>年红霉素原料药生产线进行建设</w:t>
            </w:r>
          </w:p>
        </w:tc>
      </w:tr>
      <w:tr w:rsidR="00653E68" w:rsidRPr="00236800" w:rsidTr="009B5213">
        <w:trPr>
          <w:trHeight w:val="340"/>
          <w:jc w:val="center"/>
        </w:trPr>
        <w:tc>
          <w:tcPr>
            <w:tcW w:w="9098" w:type="dxa"/>
            <w:gridSpan w:val="6"/>
            <w:shd w:val="clear" w:color="auto" w:fill="auto"/>
            <w:vAlign w:val="center"/>
          </w:tcPr>
          <w:p w:rsidR="00653E68" w:rsidRPr="00236800" w:rsidRDefault="00653E68" w:rsidP="0051559A">
            <w:pPr>
              <w:pStyle w:val="15"/>
              <w:rPr>
                <w:rFonts w:hAnsi="宋体"/>
                <w:color w:val="FF0000"/>
              </w:rPr>
            </w:pPr>
            <w:r w:rsidRPr="009B5213">
              <w:rPr>
                <w:rFonts w:hint="eastAsia"/>
              </w:rPr>
              <w:t>备注</w:t>
            </w:r>
            <w:r w:rsidRPr="009B5213">
              <w:rPr>
                <w:rFonts w:hint="eastAsia"/>
              </w:rPr>
              <w:t>2</w:t>
            </w:r>
            <w:r w:rsidRPr="009B5213">
              <w:rPr>
                <w:rFonts w:hint="eastAsia"/>
              </w:rPr>
              <w:t>：年产</w:t>
            </w:r>
            <w:r w:rsidRPr="009B5213">
              <w:rPr>
                <w:rFonts w:hint="eastAsia"/>
              </w:rPr>
              <w:t>800</w:t>
            </w:r>
            <w:r w:rsidRPr="009B5213">
              <w:rPr>
                <w:rFonts w:hint="eastAsia"/>
              </w:rPr>
              <w:t>吨林可霉素原料药项目，通过</w:t>
            </w:r>
            <w:r w:rsidR="009716B7" w:rsidRPr="009B5213">
              <w:rPr>
                <w:rFonts w:hint="eastAsia"/>
              </w:rPr>
              <w:t>替代</w:t>
            </w:r>
            <w:r w:rsidRPr="009B5213">
              <w:rPr>
                <w:rFonts w:hint="eastAsia"/>
              </w:rPr>
              <w:t>2</w:t>
            </w:r>
            <w:r w:rsidRPr="009B5213">
              <w:rPr>
                <w:rFonts w:hint="eastAsia"/>
              </w:rPr>
              <w:t>号地</w:t>
            </w:r>
            <w:r w:rsidRPr="009B5213">
              <w:rPr>
                <w:rFonts w:hint="eastAsia"/>
              </w:rPr>
              <w:t>1000</w:t>
            </w:r>
            <w:r w:rsidRPr="009B5213">
              <w:rPr>
                <w:rFonts w:hint="eastAsia"/>
              </w:rPr>
              <w:t>吨</w:t>
            </w:r>
            <w:r w:rsidRPr="009B5213">
              <w:rPr>
                <w:rFonts w:hint="eastAsia"/>
              </w:rPr>
              <w:t>/</w:t>
            </w:r>
            <w:r w:rsidRPr="009B5213">
              <w:rPr>
                <w:rFonts w:hint="eastAsia"/>
              </w:rPr>
              <w:t>年红霉素原料药生产线进行建设</w:t>
            </w:r>
          </w:p>
        </w:tc>
      </w:tr>
    </w:tbl>
    <w:p w:rsidR="00716D18" w:rsidRPr="009B5213" w:rsidRDefault="00716D18" w:rsidP="0007327A">
      <w:pPr>
        <w:pStyle w:val="a9"/>
        <w:spacing w:line="520" w:lineRule="exact"/>
        <w:ind w:firstLineChars="200" w:firstLine="480"/>
        <w:outlineLvl w:val="2"/>
        <w:rPr>
          <w:rFonts w:ascii="Times New Roman" w:eastAsia="黑体"/>
          <w:b/>
          <w:bCs/>
          <w:sz w:val="28"/>
          <w:szCs w:val="28"/>
        </w:rPr>
      </w:pPr>
      <w:r w:rsidRPr="009B5213">
        <w:rPr>
          <w:rFonts w:ascii="Times New Roman" w:eastAsia="宋体" w:hint="eastAsia"/>
          <w:sz w:val="24"/>
          <w:szCs w:val="24"/>
        </w:rPr>
        <w:t>由于</w:t>
      </w:r>
      <w:r w:rsidRPr="009B5213">
        <w:rPr>
          <w:rFonts w:ascii="Times New Roman" w:eastAsia="宋体" w:hint="eastAsia"/>
          <w:sz w:val="24"/>
          <w:szCs w:val="24"/>
        </w:rPr>
        <w:t>2</w:t>
      </w:r>
      <w:r w:rsidRPr="009B5213">
        <w:rPr>
          <w:rFonts w:ascii="Times New Roman" w:eastAsia="宋体" w:hint="eastAsia"/>
          <w:sz w:val="24"/>
          <w:szCs w:val="24"/>
        </w:rPr>
        <w:t>号地、</w:t>
      </w:r>
      <w:r w:rsidRPr="009B5213">
        <w:rPr>
          <w:rFonts w:ascii="Times New Roman" w:eastAsia="宋体" w:hint="eastAsia"/>
          <w:sz w:val="24"/>
          <w:szCs w:val="24"/>
        </w:rPr>
        <w:t>3</w:t>
      </w:r>
      <w:r w:rsidRPr="009B5213">
        <w:rPr>
          <w:rFonts w:ascii="Times New Roman" w:eastAsia="宋体" w:hint="eastAsia"/>
          <w:sz w:val="24"/>
          <w:szCs w:val="24"/>
        </w:rPr>
        <w:t>号地之间相距约</w:t>
      </w:r>
      <w:r w:rsidR="007A348A">
        <w:rPr>
          <w:rFonts w:ascii="Times New Roman" w:eastAsia="宋体" w:hint="eastAsia"/>
          <w:sz w:val="24"/>
          <w:szCs w:val="24"/>
        </w:rPr>
        <w:t>7.5</w:t>
      </w:r>
      <w:r w:rsidRPr="009B5213">
        <w:rPr>
          <w:rFonts w:ascii="Times New Roman" w:eastAsia="宋体" w:hint="eastAsia"/>
          <w:sz w:val="24"/>
          <w:szCs w:val="24"/>
        </w:rPr>
        <w:t>公里，本报告分别介绍其基本情况。</w:t>
      </w:r>
    </w:p>
    <w:p w:rsidR="0007327A" w:rsidRPr="009B5213" w:rsidRDefault="0007327A" w:rsidP="00575660">
      <w:pPr>
        <w:pStyle w:val="a9"/>
        <w:spacing w:beforeLines="50" w:line="520" w:lineRule="exact"/>
        <w:ind w:firstLine="0"/>
        <w:outlineLvl w:val="1"/>
        <w:rPr>
          <w:rFonts w:ascii="Times New Roman" w:eastAsia="黑体"/>
          <w:b/>
          <w:szCs w:val="28"/>
        </w:rPr>
      </w:pPr>
      <w:bookmarkStart w:id="36" w:name="_Toc311210775"/>
      <w:bookmarkStart w:id="37" w:name="_Toc523142536"/>
      <w:r w:rsidRPr="009B5213">
        <w:rPr>
          <w:rFonts w:ascii="Times New Roman" w:eastAsia="黑体" w:hint="eastAsia"/>
          <w:b/>
          <w:szCs w:val="28"/>
        </w:rPr>
        <w:t>2.2</w:t>
      </w:r>
      <w:r w:rsidRPr="009B5213">
        <w:rPr>
          <w:rFonts w:ascii="Times New Roman" w:eastAsia="黑体" w:hint="eastAsia"/>
          <w:b/>
          <w:szCs w:val="28"/>
        </w:rPr>
        <w:t>公司</w:t>
      </w:r>
      <w:r w:rsidRPr="009B5213">
        <w:rPr>
          <w:rFonts w:ascii="Times New Roman" w:eastAsia="黑体" w:hint="eastAsia"/>
          <w:b/>
          <w:szCs w:val="28"/>
        </w:rPr>
        <w:t>2</w:t>
      </w:r>
      <w:r w:rsidRPr="009B5213">
        <w:rPr>
          <w:rFonts w:ascii="Times New Roman" w:eastAsia="黑体" w:hint="eastAsia"/>
          <w:b/>
          <w:szCs w:val="28"/>
        </w:rPr>
        <w:t>号地工程</w:t>
      </w:r>
      <w:bookmarkEnd w:id="36"/>
      <w:bookmarkEnd w:id="37"/>
    </w:p>
    <w:p w:rsidR="0007327A" w:rsidRPr="009B5213" w:rsidRDefault="0007327A" w:rsidP="0007327A">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9B5213">
          <w:rPr>
            <w:rFonts w:ascii="Times New Roman" w:eastAsia="黑体"/>
            <w:b/>
            <w:bCs/>
            <w:sz w:val="28"/>
            <w:szCs w:val="28"/>
          </w:rPr>
          <w:t>2.</w:t>
        </w:r>
        <w:r w:rsidRPr="009B5213">
          <w:rPr>
            <w:rFonts w:ascii="Times New Roman" w:eastAsia="黑体" w:hint="eastAsia"/>
            <w:b/>
            <w:bCs/>
            <w:sz w:val="28"/>
            <w:szCs w:val="28"/>
          </w:rPr>
          <w:t>2.1</w:t>
        </w:r>
      </w:smartTag>
      <w:r w:rsidRPr="009B5213">
        <w:rPr>
          <w:rFonts w:ascii="Times New Roman" w:eastAsia="黑体"/>
          <w:b/>
          <w:bCs/>
          <w:sz w:val="28"/>
          <w:szCs w:val="28"/>
        </w:rPr>
        <w:t>基本情况</w:t>
      </w:r>
    </w:p>
    <w:p w:rsidR="00653E68" w:rsidRPr="005405D8" w:rsidRDefault="0007327A" w:rsidP="0007327A">
      <w:pPr>
        <w:pStyle w:val="a9"/>
        <w:spacing w:line="520" w:lineRule="exact"/>
        <w:ind w:firstLineChars="200" w:firstLine="480"/>
        <w:rPr>
          <w:rFonts w:ascii="Times New Roman" w:eastAsia="宋体"/>
          <w:sz w:val="24"/>
          <w:szCs w:val="24"/>
        </w:rPr>
      </w:pPr>
      <w:r w:rsidRPr="00E469B0">
        <w:rPr>
          <w:rFonts w:ascii="Times New Roman" w:eastAsia="宋体" w:hint="eastAsia"/>
          <w:sz w:val="24"/>
          <w:szCs w:val="24"/>
        </w:rPr>
        <w:t>2004</w:t>
      </w:r>
      <w:r w:rsidRPr="00E469B0">
        <w:rPr>
          <w:rFonts w:ascii="Times New Roman" w:eastAsia="宋体" w:hint="eastAsia"/>
          <w:sz w:val="24"/>
          <w:szCs w:val="24"/>
        </w:rPr>
        <w:t>年</w:t>
      </w:r>
      <w:proofErr w:type="gramStart"/>
      <w:r w:rsidRPr="00E469B0">
        <w:rPr>
          <w:rFonts w:ascii="Times New Roman" w:eastAsia="宋体"/>
          <w:sz w:val="24"/>
          <w:szCs w:val="24"/>
        </w:rPr>
        <w:t>宜</w:t>
      </w:r>
      <w:r w:rsidRPr="00E469B0">
        <w:rPr>
          <w:rFonts w:ascii="Times New Roman" w:eastAsia="宋体" w:hint="eastAsia"/>
          <w:sz w:val="24"/>
          <w:szCs w:val="24"/>
        </w:rPr>
        <w:t>昌</w:t>
      </w:r>
      <w:r w:rsidRPr="00E469B0">
        <w:rPr>
          <w:rFonts w:ascii="Times New Roman" w:eastAsia="宋体"/>
          <w:sz w:val="24"/>
          <w:szCs w:val="24"/>
        </w:rPr>
        <w:t>东阳光</w:t>
      </w:r>
      <w:proofErr w:type="gramEnd"/>
      <w:r w:rsidRPr="00E469B0">
        <w:rPr>
          <w:rFonts w:ascii="Times New Roman" w:eastAsia="宋体"/>
          <w:sz w:val="24"/>
          <w:szCs w:val="24"/>
        </w:rPr>
        <w:t>药</w:t>
      </w:r>
      <w:r w:rsidRPr="00E469B0">
        <w:rPr>
          <w:rFonts w:ascii="Times New Roman" w:eastAsia="宋体" w:hint="eastAsia"/>
          <w:sz w:val="24"/>
          <w:szCs w:val="24"/>
        </w:rPr>
        <w:t>业股份</w:t>
      </w:r>
      <w:r w:rsidRPr="00E469B0">
        <w:rPr>
          <w:rFonts w:ascii="Times New Roman" w:eastAsia="宋体"/>
          <w:sz w:val="24"/>
          <w:szCs w:val="24"/>
        </w:rPr>
        <w:t>有限公司</w:t>
      </w:r>
      <w:r w:rsidRPr="00E469B0">
        <w:rPr>
          <w:rFonts w:ascii="Times New Roman" w:eastAsia="宋体" w:hint="eastAsia"/>
          <w:sz w:val="24"/>
          <w:szCs w:val="24"/>
        </w:rPr>
        <w:t>在</w:t>
      </w:r>
      <w:r w:rsidRPr="00E469B0">
        <w:rPr>
          <w:rFonts w:ascii="Times New Roman" w:eastAsia="宋体" w:hint="eastAsia"/>
          <w:sz w:val="24"/>
          <w:szCs w:val="24"/>
        </w:rPr>
        <w:t>2</w:t>
      </w:r>
      <w:r w:rsidRPr="00E469B0">
        <w:rPr>
          <w:rFonts w:ascii="Times New Roman" w:eastAsia="宋体" w:hint="eastAsia"/>
          <w:sz w:val="24"/>
          <w:szCs w:val="24"/>
        </w:rPr>
        <w:t>号地投资</w:t>
      </w:r>
      <w:r w:rsidRPr="00E469B0">
        <w:rPr>
          <w:rFonts w:ascii="Times New Roman" w:eastAsia="宋体" w:hint="eastAsia"/>
          <w:sz w:val="24"/>
          <w:szCs w:val="24"/>
        </w:rPr>
        <w:t>20000</w:t>
      </w:r>
      <w:r w:rsidRPr="00E469B0">
        <w:rPr>
          <w:rFonts w:ascii="Times New Roman" w:eastAsia="宋体" w:hint="eastAsia"/>
          <w:sz w:val="24"/>
          <w:szCs w:val="24"/>
        </w:rPr>
        <w:t>万元，一期建成年产</w:t>
      </w:r>
      <w:r w:rsidRPr="00E469B0">
        <w:rPr>
          <w:rFonts w:ascii="Times New Roman" w:eastAsia="宋体" w:hint="eastAsia"/>
          <w:sz w:val="24"/>
          <w:szCs w:val="24"/>
        </w:rPr>
        <w:t>500</w:t>
      </w:r>
      <w:r w:rsidRPr="00E469B0">
        <w:rPr>
          <w:rFonts w:ascii="Times New Roman" w:eastAsia="宋体" w:hint="eastAsia"/>
          <w:sz w:val="24"/>
          <w:szCs w:val="24"/>
        </w:rPr>
        <w:lastRenderedPageBreak/>
        <w:t>吨红霉素原料药（硫氰酸红霉素）、</w:t>
      </w:r>
      <w:r w:rsidRPr="00E469B0">
        <w:rPr>
          <w:rFonts w:ascii="Times New Roman" w:eastAsia="宋体" w:hint="eastAsia"/>
          <w:sz w:val="24"/>
          <w:szCs w:val="24"/>
        </w:rPr>
        <w:t>100</w:t>
      </w:r>
      <w:r w:rsidRPr="00E469B0">
        <w:rPr>
          <w:rFonts w:ascii="Times New Roman" w:eastAsia="宋体" w:hint="eastAsia"/>
          <w:sz w:val="24"/>
          <w:szCs w:val="24"/>
        </w:rPr>
        <w:t>吨克拉霉素及</w:t>
      </w:r>
      <w:proofErr w:type="gramStart"/>
      <w:r w:rsidRPr="00E469B0">
        <w:rPr>
          <w:rFonts w:ascii="Times New Roman" w:eastAsia="宋体" w:hint="eastAsia"/>
          <w:sz w:val="24"/>
          <w:szCs w:val="24"/>
        </w:rPr>
        <w:t>100</w:t>
      </w:r>
      <w:r w:rsidRPr="00E469B0">
        <w:rPr>
          <w:rFonts w:ascii="Times New Roman" w:eastAsia="宋体" w:hint="eastAsia"/>
          <w:sz w:val="24"/>
          <w:szCs w:val="24"/>
        </w:rPr>
        <w:t>吨阿奇霉素</w:t>
      </w:r>
      <w:proofErr w:type="gramEnd"/>
      <w:r w:rsidRPr="00E469B0">
        <w:rPr>
          <w:rFonts w:ascii="Times New Roman" w:eastAsia="宋体" w:hint="eastAsia"/>
          <w:sz w:val="24"/>
          <w:szCs w:val="24"/>
        </w:rPr>
        <w:t>项目；</w:t>
      </w:r>
      <w:r w:rsidRPr="00E469B0">
        <w:rPr>
          <w:rFonts w:ascii="Times New Roman" w:eastAsia="宋体" w:hint="eastAsia"/>
          <w:sz w:val="24"/>
          <w:szCs w:val="24"/>
        </w:rPr>
        <w:t>2006</w:t>
      </w:r>
      <w:r w:rsidRPr="00E469B0">
        <w:rPr>
          <w:rFonts w:ascii="Times New Roman" w:eastAsia="宋体" w:hint="eastAsia"/>
          <w:sz w:val="24"/>
          <w:szCs w:val="24"/>
        </w:rPr>
        <w:t>年</w:t>
      </w:r>
      <w:r w:rsidRPr="00E469B0">
        <w:rPr>
          <w:rFonts w:ascii="Times New Roman" w:eastAsia="宋体" w:hint="eastAsia"/>
          <w:sz w:val="24"/>
          <w:szCs w:val="24"/>
        </w:rPr>
        <w:t>4</w:t>
      </w:r>
      <w:r w:rsidRPr="00E469B0">
        <w:rPr>
          <w:rFonts w:ascii="Times New Roman" w:eastAsia="宋体" w:hint="eastAsia"/>
          <w:sz w:val="24"/>
          <w:szCs w:val="24"/>
        </w:rPr>
        <w:t>月，二期扩建的年产</w:t>
      </w:r>
      <w:r w:rsidRPr="00E469B0">
        <w:rPr>
          <w:rFonts w:ascii="Times New Roman" w:eastAsia="宋体" w:hint="eastAsia"/>
          <w:sz w:val="24"/>
          <w:szCs w:val="24"/>
        </w:rPr>
        <w:t>1000</w:t>
      </w:r>
      <w:r w:rsidRPr="00E469B0">
        <w:rPr>
          <w:rFonts w:ascii="Times New Roman" w:eastAsia="宋体" w:hint="eastAsia"/>
          <w:sz w:val="24"/>
          <w:szCs w:val="24"/>
        </w:rPr>
        <w:t>吨红霉素原料药（硫氰酸红霉素）项目竣工投产；</w:t>
      </w:r>
      <w:r w:rsidRPr="00E469B0">
        <w:rPr>
          <w:rFonts w:ascii="Times New Roman" w:eastAsia="宋体" w:hint="eastAsia"/>
          <w:sz w:val="24"/>
          <w:szCs w:val="24"/>
        </w:rPr>
        <w:t>2011</w:t>
      </w:r>
      <w:r w:rsidRPr="00E469B0">
        <w:rPr>
          <w:rFonts w:ascii="Times New Roman" w:eastAsia="宋体" w:hint="eastAsia"/>
          <w:sz w:val="24"/>
          <w:szCs w:val="24"/>
        </w:rPr>
        <w:t>年投资建设</w:t>
      </w:r>
      <w:r w:rsidR="00A67F40" w:rsidRPr="00E469B0">
        <w:rPr>
          <w:rFonts w:ascii="Times New Roman" w:eastAsia="宋体" w:hint="eastAsia"/>
          <w:sz w:val="24"/>
          <w:szCs w:val="24"/>
        </w:rPr>
        <w:t>了</w:t>
      </w:r>
      <w:r w:rsidRPr="00E469B0">
        <w:rPr>
          <w:rFonts w:ascii="Times New Roman" w:eastAsia="宋体" w:hint="eastAsia"/>
          <w:sz w:val="24"/>
          <w:szCs w:val="24"/>
        </w:rPr>
        <w:t>年产</w:t>
      </w:r>
      <w:r w:rsidRPr="00E469B0">
        <w:rPr>
          <w:rFonts w:ascii="Times New Roman" w:eastAsia="宋体" w:hint="eastAsia"/>
          <w:sz w:val="24"/>
          <w:szCs w:val="24"/>
        </w:rPr>
        <w:t>100</w:t>
      </w:r>
      <w:r w:rsidRPr="00E469B0">
        <w:rPr>
          <w:rFonts w:ascii="Times New Roman" w:eastAsia="宋体" w:hint="eastAsia"/>
          <w:sz w:val="24"/>
          <w:szCs w:val="24"/>
        </w:rPr>
        <w:t>吨罗红</w:t>
      </w:r>
      <w:r w:rsidR="000D6179" w:rsidRPr="00E469B0">
        <w:rPr>
          <w:rFonts w:ascii="Times New Roman" w:eastAsia="宋体" w:hAnsi="宋体" w:hint="eastAsia"/>
          <w:sz w:val="24"/>
          <w:szCs w:val="24"/>
        </w:rPr>
        <w:t>霉</w:t>
      </w:r>
      <w:r w:rsidRPr="00E469B0">
        <w:rPr>
          <w:rFonts w:ascii="Times New Roman" w:eastAsia="宋体" w:hint="eastAsia"/>
          <w:sz w:val="24"/>
          <w:szCs w:val="24"/>
        </w:rPr>
        <w:t>素项目</w:t>
      </w:r>
      <w:r w:rsidR="00653E68" w:rsidRPr="00E469B0">
        <w:rPr>
          <w:rFonts w:ascii="Times New Roman" w:eastAsia="宋体" w:hint="eastAsia"/>
          <w:sz w:val="24"/>
          <w:szCs w:val="24"/>
        </w:rPr>
        <w:t>；</w:t>
      </w:r>
      <w:r w:rsidR="00653E68" w:rsidRPr="00E469B0">
        <w:rPr>
          <w:rFonts w:ascii="Times New Roman" w:eastAsia="宋体" w:hint="eastAsia"/>
          <w:sz w:val="24"/>
          <w:szCs w:val="24"/>
        </w:rPr>
        <w:t>2014</w:t>
      </w:r>
      <w:r w:rsidR="00653E68" w:rsidRPr="00E469B0">
        <w:rPr>
          <w:rFonts w:ascii="Times New Roman" w:eastAsia="宋体" w:hint="eastAsia"/>
          <w:sz w:val="24"/>
          <w:szCs w:val="24"/>
        </w:rPr>
        <w:t>年</w:t>
      </w:r>
      <w:r w:rsidR="00653E68" w:rsidRPr="005405D8">
        <w:rPr>
          <w:rFonts w:ascii="Times New Roman" w:eastAsia="宋体" w:hint="eastAsia"/>
          <w:sz w:val="24"/>
          <w:szCs w:val="24"/>
        </w:rPr>
        <w:t>500</w:t>
      </w:r>
      <w:r w:rsidR="00653E68" w:rsidRPr="005405D8">
        <w:rPr>
          <w:rFonts w:ascii="Times New Roman" w:eastAsia="宋体" w:hint="eastAsia"/>
          <w:sz w:val="24"/>
          <w:szCs w:val="24"/>
        </w:rPr>
        <w:t>吨</w:t>
      </w:r>
      <w:r w:rsidR="00653E68" w:rsidRPr="005405D8">
        <w:rPr>
          <w:rFonts w:ascii="Times New Roman" w:eastAsia="宋体" w:hint="eastAsia"/>
          <w:sz w:val="24"/>
          <w:szCs w:val="24"/>
        </w:rPr>
        <w:t>/</w:t>
      </w:r>
      <w:r w:rsidR="00653E68" w:rsidRPr="005405D8">
        <w:rPr>
          <w:rFonts w:ascii="Times New Roman" w:eastAsia="宋体" w:hint="eastAsia"/>
          <w:sz w:val="24"/>
          <w:szCs w:val="24"/>
        </w:rPr>
        <w:t>年红霉素原料药生产线</w:t>
      </w:r>
      <w:r w:rsidR="005405D8" w:rsidRPr="005405D8">
        <w:rPr>
          <w:rFonts w:ascii="Times New Roman" w:eastAsia="宋体" w:hint="eastAsia"/>
          <w:sz w:val="24"/>
          <w:szCs w:val="24"/>
        </w:rPr>
        <w:t>被筹建的</w:t>
      </w:r>
      <w:r w:rsidR="00653E68" w:rsidRPr="005405D8">
        <w:rPr>
          <w:rFonts w:ascii="Times New Roman" w:eastAsia="宋体" w:hint="eastAsia"/>
          <w:sz w:val="24"/>
          <w:szCs w:val="24"/>
        </w:rPr>
        <w:t>年产</w:t>
      </w:r>
      <w:r w:rsidR="00653E68" w:rsidRPr="005405D8">
        <w:rPr>
          <w:rFonts w:ascii="Times New Roman" w:eastAsia="宋体" w:hint="eastAsia"/>
          <w:sz w:val="24"/>
          <w:szCs w:val="24"/>
        </w:rPr>
        <w:t>6000</w:t>
      </w:r>
      <w:r w:rsidR="00653E68" w:rsidRPr="005405D8">
        <w:rPr>
          <w:rFonts w:ascii="Times New Roman" w:eastAsia="宋体" w:hint="eastAsia"/>
          <w:sz w:val="24"/>
          <w:szCs w:val="24"/>
        </w:rPr>
        <w:t>吨（半）纤维素酶项目</w:t>
      </w:r>
      <w:r w:rsidR="005405D8" w:rsidRPr="005405D8">
        <w:rPr>
          <w:rFonts w:ascii="Times New Roman" w:eastAsia="宋体" w:hint="eastAsia"/>
          <w:sz w:val="24"/>
          <w:szCs w:val="24"/>
        </w:rPr>
        <w:t>替代</w:t>
      </w:r>
      <w:r w:rsidR="00653E68" w:rsidRPr="005405D8">
        <w:rPr>
          <w:rFonts w:ascii="Times New Roman" w:eastAsia="宋体" w:hint="eastAsia"/>
          <w:sz w:val="24"/>
          <w:szCs w:val="24"/>
        </w:rPr>
        <w:t>；</w:t>
      </w:r>
      <w:r w:rsidR="00653E68" w:rsidRPr="005405D8">
        <w:rPr>
          <w:rFonts w:ascii="Times New Roman" w:eastAsia="宋体" w:hint="eastAsia"/>
          <w:sz w:val="24"/>
          <w:szCs w:val="24"/>
        </w:rPr>
        <w:t>2015</w:t>
      </w:r>
      <w:r w:rsidR="00653E68" w:rsidRPr="005405D8">
        <w:rPr>
          <w:rFonts w:ascii="Times New Roman" w:eastAsia="宋体" w:hint="eastAsia"/>
          <w:sz w:val="24"/>
          <w:szCs w:val="24"/>
        </w:rPr>
        <w:t>年</w:t>
      </w:r>
      <w:r w:rsidR="00653E68" w:rsidRPr="005405D8">
        <w:rPr>
          <w:rFonts w:ascii="Times New Roman" w:eastAsia="宋体" w:hint="eastAsia"/>
          <w:sz w:val="24"/>
          <w:szCs w:val="24"/>
        </w:rPr>
        <w:t>1000</w:t>
      </w:r>
      <w:r w:rsidR="00653E68" w:rsidRPr="005405D8">
        <w:rPr>
          <w:rFonts w:ascii="Times New Roman" w:eastAsia="宋体" w:hint="eastAsia"/>
          <w:sz w:val="24"/>
          <w:szCs w:val="24"/>
        </w:rPr>
        <w:t>吨</w:t>
      </w:r>
      <w:r w:rsidR="00653E68" w:rsidRPr="005405D8">
        <w:rPr>
          <w:rFonts w:ascii="Times New Roman" w:eastAsia="宋体" w:hint="eastAsia"/>
          <w:sz w:val="24"/>
          <w:szCs w:val="24"/>
        </w:rPr>
        <w:t>/</w:t>
      </w:r>
      <w:r w:rsidR="00653E68" w:rsidRPr="005405D8">
        <w:rPr>
          <w:rFonts w:ascii="Times New Roman" w:eastAsia="宋体" w:hint="eastAsia"/>
          <w:sz w:val="24"/>
          <w:szCs w:val="24"/>
        </w:rPr>
        <w:t>年红霉素原料药生产线</w:t>
      </w:r>
      <w:r w:rsidR="005405D8" w:rsidRPr="005405D8">
        <w:rPr>
          <w:rFonts w:ascii="Times New Roman" w:eastAsia="宋体" w:hint="eastAsia"/>
          <w:sz w:val="24"/>
          <w:szCs w:val="24"/>
        </w:rPr>
        <w:t>被筹建的</w:t>
      </w:r>
      <w:r w:rsidR="00653E68" w:rsidRPr="005405D8">
        <w:rPr>
          <w:rFonts w:ascii="Times New Roman" w:eastAsia="宋体" w:hint="eastAsia"/>
          <w:sz w:val="24"/>
          <w:szCs w:val="24"/>
        </w:rPr>
        <w:t>年产</w:t>
      </w:r>
      <w:r w:rsidR="00653E68" w:rsidRPr="005405D8">
        <w:rPr>
          <w:rFonts w:ascii="Times New Roman" w:eastAsia="宋体" w:hint="eastAsia"/>
          <w:sz w:val="24"/>
          <w:szCs w:val="24"/>
        </w:rPr>
        <w:t>800</w:t>
      </w:r>
      <w:r w:rsidR="00653E68" w:rsidRPr="005405D8">
        <w:rPr>
          <w:rFonts w:ascii="Times New Roman" w:eastAsia="宋体" w:hint="eastAsia"/>
          <w:sz w:val="24"/>
          <w:szCs w:val="24"/>
        </w:rPr>
        <w:t>吨林可霉素原料药项目</w:t>
      </w:r>
      <w:r w:rsidR="005405D8" w:rsidRPr="005405D8">
        <w:rPr>
          <w:rFonts w:ascii="Times New Roman" w:eastAsia="宋体" w:hint="eastAsia"/>
          <w:sz w:val="24"/>
          <w:szCs w:val="24"/>
        </w:rPr>
        <w:t>替代</w:t>
      </w:r>
      <w:r w:rsidR="00653E68" w:rsidRPr="005405D8">
        <w:rPr>
          <w:rFonts w:ascii="Times New Roman" w:eastAsia="宋体" w:hint="eastAsia"/>
          <w:sz w:val="24"/>
          <w:szCs w:val="24"/>
        </w:rPr>
        <w:t>。</w:t>
      </w:r>
    </w:p>
    <w:p w:rsidR="0007327A" w:rsidRPr="005405D8" w:rsidRDefault="0007327A" w:rsidP="0007327A">
      <w:pPr>
        <w:pStyle w:val="a9"/>
        <w:spacing w:line="520" w:lineRule="exact"/>
        <w:ind w:firstLineChars="200" w:firstLine="480"/>
        <w:rPr>
          <w:rFonts w:ascii="Times New Roman" w:eastAsia="宋体"/>
          <w:sz w:val="24"/>
          <w:szCs w:val="24"/>
        </w:rPr>
      </w:pPr>
      <w:r w:rsidRPr="005405D8">
        <w:rPr>
          <w:rFonts w:ascii="Times New Roman" w:eastAsia="宋体" w:hint="eastAsia"/>
          <w:sz w:val="24"/>
          <w:szCs w:val="24"/>
        </w:rPr>
        <w:t>2</w:t>
      </w:r>
      <w:r w:rsidRPr="005405D8">
        <w:rPr>
          <w:rFonts w:ascii="Times New Roman" w:eastAsia="宋体" w:hint="eastAsia"/>
          <w:sz w:val="24"/>
          <w:szCs w:val="24"/>
        </w:rPr>
        <w:t>号地主要</w:t>
      </w:r>
      <w:r w:rsidRPr="005405D8">
        <w:rPr>
          <w:rFonts w:ascii="Times New Roman" w:eastAsia="宋体"/>
          <w:sz w:val="24"/>
          <w:szCs w:val="24"/>
        </w:rPr>
        <w:t>项目组成见表</w:t>
      </w:r>
      <w:r w:rsidRPr="005405D8">
        <w:rPr>
          <w:rFonts w:ascii="Times New Roman" w:eastAsia="宋体"/>
          <w:sz w:val="24"/>
          <w:szCs w:val="24"/>
        </w:rPr>
        <w:t>2</w:t>
      </w:r>
      <w:r w:rsidRPr="005405D8">
        <w:rPr>
          <w:rFonts w:ascii="Times New Roman" w:eastAsia="宋体" w:hint="eastAsia"/>
          <w:sz w:val="24"/>
          <w:szCs w:val="24"/>
        </w:rPr>
        <w:t>.2-1</w:t>
      </w:r>
      <w:r w:rsidRPr="005405D8">
        <w:rPr>
          <w:rFonts w:ascii="Times New Roman" w:eastAsia="宋体"/>
          <w:sz w:val="24"/>
          <w:szCs w:val="24"/>
        </w:rPr>
        <w:t>。</w:t>
      </w:r>
    </w:p>
    <w:p w:rsidR="0007327A" w:rsidRPr="005405D8" w:rsidRDefault="0007327A" w:rsidP="00575660">
      <w:pPr>
        <w:spacing w:beforeLines="50" w:afterLines="50"/>
        <w:jc w:val="center"/>
        <w:rPr>
          <w:b/>
          <w:bCs/>
          <w:sz w:val="24"/>
        </w:rPr>
      </w:pPr>
      <w:r w:rsidRPr="005405D8">
        <w:rPr>
          <w:b/>
          <w:bCs/>
          <w:sz w:val="24"/>
        </w:rPr>
        <w:t>表</w:t>
      </w:r>
      <w:r w:rsidRPr="005405D8">
        <w:rPr>
          <w:rFonts w:hint="eastAsia"/>
          <w:b/>
          <w:bCs/>
          <w:sz w:val="24"/>
        </w:rPr>
        <w:t>2.2-1</w:t>
      </w:r>
      <w:r w:rsidRPr="005405D8">
        <w:rPr>
          <w:b/>
          <w:bCs/>
          <w:sz w:val="24"/>
        </w:rPr>
        <w:t xml:space="preserve">   </w:t>
      </w:r>
      <w:r w:rsidRPr="005405D8">
        <w:rPr>
          <w:b/>
          <w:bCs/>
          <w:sz w:val="24"/>
        </w:rPr>
        <w:t>公司</w:t>
      </w:r>
      <w:r w:rsidRPr="005405D8">
        <w:rPr>
          <w:rFonts w:hint="eastAsia"/>
          <w:b/>
          <w:bCs/>
          <w:sz w:val="24"/>
        </w:rPr>
        <w:t>2</w:t>
      </w:r>
      <w:r w:rsidRPr="005405D8">
        <w:rPr>
          <w:rFonts w:hint="eastAsia"/>
          <w:b/>
          <w:bCs/>
          <w:sz w:val="24"/>
        </w:rPr>
        <w:t>号地工程</w:t>
      </w:r>
      <w:r w:rsidRPr="005405D8">
        <w:rPr>
          <w:b/>
          <w:bCs/>
          <w:sz w:val="24"/>
        </w:rPr>
        <w:t>项目组成一览表</w:t>
      </w:r>
    </w:p>
    <w:tbl>
      <w:tblPr>
        <w:tblW w:w="8816"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874"/>
        <w:gridCol w:w="1891"/>
        <w:gridCol w:w="3435"/>
        <w:gridCol w:w="2616"/>
      </w:tblGrid>
      <w:tr w:rsidR="0007327A" w:rsidRPr="00236800">
        <w:trPr>
          <w:trHeight w:val="343"/>
          <w:jc w:val="center"/>
        </w:trPr>
        <w:tc>
          <w:tcPr>
            <w:tcW w:w="874" w:type="dxa"/>
            <w:vAlign w:val="center"/>
          </w:tcPr>
          <w:p w:rsidR="0007327A" w:rsidRPr="005405D8" w:rsidRDefault="0007327A" w:rsidP="0007327A">
            <w:pPr>
              <w:jc w:val="center"/>
              <w:rPr>
                <w:sz w:val="18"/>
                <w:szCs w:val="18"/>
              </w:rPr>
            </w:pPr>
            <w:r w:rsidRPr="005405D8">
              <w:rPr>
                <w:sz w:val="18"/>
                <w:szCs w:val="18"/>
              </w:rPr>
              <w:t>序号</w:t>
            </w:r>
          </w:p>
        </w:tc>
        <w:tc>
          <w:tcPr>
            <w:tcW w:w="1891" w:type="dxa"/>
            <w:vAlign w:val="center"/>
          </w:tcPr>
          <w:p w:rsidR="0007327A" w:rsidRPr="005405D8" w:rsidRDefault="00BA0616" w:rsidP="0007327A">
            <w:pPr>
              <w:jc w:val="center"/>
              <w:rPr>
                <w:sz w:val="18"/>
                <w:szCs w:val="18"/>
              </w:rPr>
            </w:pPr>
            <w:r w:rsidRPr="005405D8">
              <w:rPr>
                <w:sz w:val="18"/>
                <w:szCs w:val="18"/>
              </w:rPr>
              <w:t>项目组成</w:t>
            </w:r>
          </w:p>
        </w:tc>
        <w:tc>
          <w:tcPr>
            <w:tcW w:w="3435" w:type="dxa"/>
            <w:vAlign w:val="center"/>
          </w:tcPr>
          <w:p w:rsidR="0007327A" w:rsidRPr="005405D8" w:rsidRDefault="00BA0616" w:rsidP="0007327A">
            <w:pPr>
              <w:jc w:val="center"/>
              <w:rPr>
                <w:sz w:val="18"/>
                <w:szCs w:val="18"/>
              </w:rPr>
            </w:pPr>
            <w:r w:rsidRPr="005405D8">
              <w:rPr>
                <w:rFonts w:hint="eastAsia"/>
                <w:sz w:val="18"/>
                <w:szCs w:val="18"/>
              </w:rPr>
              <w:t>生产规模</w:t>
            </w:r>
          </w:p>
        </w:tc>
        <w:tc>
          <w:tcPr>
            <w:tcW w:w="2616" w:type="dxa"/>
            <w:vAlign w:val="center"/>
          </w:tcPr>
          <w:p w:rsidR="0007327A" w:rsidRPr="005405D8" w:rsidRDefault="0007327A" w:rsidP="0007327A">
            <w:pPr>
              <w:jc w:val="center"/>
              <w:rPr>
                <w:sz w:val="18"/>
                <w:szCs w:val="18"/>
              </w:rPr>
            </w:pPr>
            <w:r w:rsidRPr="005405D8">
              <w:rPr>
                <w:sz w:val="18"/>
                <w:szCs w:val="18"/>
              </w:rPr>
              <w:t>备注</w:t>
            </w:r>
          </w:p>
        </w:tc>
      </w:tr>
      <w:tr w:rsidR="00BA0616" w:rsidRPr="00236800">
        <w:trPr>
          <w:trHeight w:val="343"/>
          <w:jc w:val="center"/>
        </w:trPr>
        <w:tc>
          <w:tcPr>
            <w:tcW w:w="874" w:type="dxa"/>
            <w:vAlign w:val="center"/>
          </w:tcPr>
          <w:p w:rsidR="00BA0616" w:rsidRPr="005405D8" w:rsidRDefault="00E46574" w:rsidP="0007327A">
            <w:pPr>
              <w:jc w:val="center"/>
              <w:rPr>
                <w:sz w:val="18"/>
                <w:szCs w:val="18"/>
              </w:rPr>
            </w:pPr>
            <w:r w:rsidRPr="005405D8">
              <w:rPr>
                <w:rFonts w:hint="eastAsia"/>
                <w:sz w:val="18"/>
                <w:szCs w:val="18"/>
              </w:rPr>
              <w:t>1</w:t>
            </w:r>
          </w:p>
        </w:tc>
        <w:tc>
          <w:tcPr>
            <w:tcW w:w="1891" w:type="dxa"/>
            <w:vAlign w:val="center"/>
          </w:tcPr>
          <w:p w:rsidR="00BA0616" w:rsidRPr="005405D8" w:rsidRDefault="00BA0616" w:rsidP="009716B7">
            <w:pPr>
              <w:pStyle w:val="afc"/>
            </w:pPr>
            <w:r w:rsidRPr="005405D8">
              <w:rPr>
                <w:rFonts w:hint="eastAsia"/>
              </w:rPr>
              <w:t>红霉素一期工程</w:t>
            </w:r>
          </w:p>
        </w:tc>
        <w:tc>
          <w:tcPr>
            <w:tcW w:w="3435" w:type="dxa"/>
            <w:vAlign w:val="center"/>
          </w:tcPr>
          <w:p w:rsidR="00BA0616" w:rsidRPr="005405D8" w:rsidRDefault="00BA0616" w:rsidP="00E46574">
            <w:pPr>
              <w:rPr>
                <w:sz w:val="18"/>
                <w:szCs w:val="18"/>
              </w:rPr>
            </w:pPr>
            <w:r w:rsidRPr="005405D8">
              <w:rPr>
                <w:rFonts w:hint="eastAsia"/>
                <w:sz w:val="18"/>
                <w:szCs w:val="18"/>
              </w:rPr>
              <w:t xml:space="preserve">克拉霉素　　</w:t>
            </w:r>
            <w:r w:rsidRPr="005405D8">
              <w:rPr>
                <w:rFonts w:hint="eastAsia"/>
                <w:sz w:val="18"/>
                <w:szCs w:val="18"/>
              </w:rPr>
              <w:t xml:space="preserve">     100</w:t>
            </w:r>
            <w:r w:rsidRPr="005405D8">
              <w:rPr>
                <w:sz w:val="18"/>
                <w:szCs w:val="18"/>
              </w:rPr>
              <w:t>吨</w:t>
            </w:r>
            <w:r w:rsidRPr="005405D8">
              <w:rPr>
                <w:sz w:val="18"/>
                <w:szCs w:val="18"/>
              </w:rPr>
              <w:t>/</w:t>
            </w:r>
            <w:r w:rsidRPr="005405D8">
              <w:rPr>
                <w:sz w:val="18"/>
                <w:szCs w:val="18"/>
              </w:rPr>
              <w:t>年</w:t>
            </w:r>
          </w:p>
          <w:p w:rsidR="00BA0616" w:rsidRPr="005405D8" w:rsidRDefault="00BA0616" w:rsidP="00E46574">
            <w:proofErr w:type="gramStart"/>
            <w:r w:rsidRPr="005405D8">
              <w:rPr>
                <w:rFonts w:hint="eastAsia"/>
                <w:sz w:val="18"/>
                <w:szCs w:val="18"/>
              </w:rPr>
              <w:t>阿奇霉素</w:t>
            </w:r>
            <w:proofErr w:type="gramEnd"/>
            <w:r w:rsidRPr="005405D8">
              <w:rPr>
                <w:rFonts w:hint="eastAsia"/>
                <w:sz w:val="18"/>
                <w:szCs w:val="18"/>
              </w:rPr>
              <w:t xml:space="preserve">      </w:t>
            </w:r>
            <w:r w:rsidRPr="005405D8">
              <w:rPr>
                <w:rFonts w:hint="eastAsia"/>
                <w:sz w:val="18"/>
                <w:szCs w:val="18"/>
              </w:rPr>
              <w:t xml:space="preserve">　</w:t>
            </w:r>
            <w:r w:rsidRPr="005405D8">
              <w:rPr>
                <w:rFonts w:hint="eastAsia"/>
                <w:sz w:val="18"/>
                <w:szCs w:val="18"/>
              </w:rPr>
              <w:t xml:space="preserve"> 100</w:t>
            </w:r>
            <w:r w:rsidRPr="005405D8">
              <w:rPr>
                <w:rFonts w:hint="eastAsia"/>
                <w:sz w:val="18"/>
                <w:szCs w:val="18"/>
              </w:rPr>
              <w:t>吨</w:t>
            </w:r>
            <w:r w:rsidRPr="005405D8">
              <w:rPr>
                <w:rFonts w:hint="eastAsia"/>
                <w:sz w:val="18"/>
                <w:szCs w:val="18"/>
              </w:rPr>
              <w:t>/</w:t>
            </w:r>
            <w:r w:rsidRPr="005405D8">
              <w:rPr>
                <w:rFonts w:hint="eastAsia"/>
                <w:sz w:val="18"/>
                <w:szCs w:val="18"/>
              </w:rPr>
              <w:t>年</w:t>
            </w:r>
          </w:p>
        </w:tc>
        <w:tc>
          <w:tcPr>
            <w:tcW w:w="2616" w:type="dxa"/>
            <w:vAlign w:val="center"/>
          </w:tcPr>
          <w:p w:rsidR="00BA0616" w:rsidRPr="005405D8" w:rsidRDefault="00E46574" w:rsidP="0007327A">
            <w:pPr>
              <w:jc w:val="center"/>
              <w:rPr>
                <w:sz w:val="18"/>
                <w:szCs w:val="18"/>
              </w:rPr>
            </w:pPr>
            <w:r w:rsidRPr="005405D8">
              <w:rPr>
                <w:sz w:val="18"/>
                <w:szCs w:val="18"/>
              </w:rPr>
              <w:t>已</w:t>
            </w:r>
            <w:r w:rsidRPr="005405D8">
              <w:rPr>
                <w:rFonts w:hint="eastAsia"/>
                <w:sz w:val="18"/>
                <w:szCs w:val="18"/>
              </w:rPr>
              <w:t>验收</w:t>
            </w:r>
          </w:p>
        </w:tc>
      </w:tr>
      <w:tr w:rsidR="00BA0616" w:rsidRPr="00236800">
        <w:trPr>
          <w:trHeight w:val="343"/>
          <w:jc w:val="center"/>
        </w:trPr>
        <w:tc>
          <w:tcPr>
            <w:tcW w:w="874" w:type="dxa"/>
            <w:vAlign w:val="center"/>
          </w:tcPr>
          <w:p w:rsidR="00BA0616" w:rsidRPr="005405D8" w:rsidRDefault="009716B7" w:rsidP="0007327A">
            <w:pPr>
              <w:jc w:val="center"/>
              <w:rPr>
                <w:sz w:val="18"/>
                <w:szCs w:val="18"/>
              </w:rPr>
            </w:pPr>
            <w:r w:rsidRPr="005405D8">
              <w:rPr>
                <w:rFonts w:hint="eastAsia"/>
                <w:sz w:val="18"/>
                <w:szCs w:val="18"/>
              </w:rPr>
              <w:t>2</w:t>
            </w:r>
          </w:p>
        </w:tc>
        <w:tc>
          <w:tcPr>
            <w:tcW w:w="1891" w:type="dxa"/>
            <w:vAlign w:val="center"/>
          </w:tcPr>
          <w:p w:rsidR="00BA0616" w:rsidRPr="005405D8" w:rsidRDefault="00BA0616" w:rsidP="009716B7">
            <w:pPr>
              <w:pStyle w:val="afc"/>
            </w:pPr>
            <w:r w:rsidRPr="005405D8">
              <w:rPr>
                <w:rFonts w:hint="eastAsia"/>
              </w:rPr>
              <w:t>罗红</w:t>
            </w:r>
            <w:r w:rsidR="000D6179" w:rsidRPr="005405D8">
              <w:rPr>
                <w:rFonts w:hint="eastAsia"/>
              </w:rPr>
              <w:t>霉</w:t>
            </w:r>
            <w:r w:rsidRPr="005405D8">
              <w:rPr>
                <w:rFonts w:hint="eastAsia"/>
              </w:rPr>
              <w:t>素项目</w:t>
            </w:r>
          </w:p>
        </w:tc>
        <w:tc>
          <w:tcPr>
            <w:tcW w:w="3435" w:type="dxa"/>
            <w:vAlign w:val="center"/>
          </w:tcPr>
          <w:p w:rsidR="00BA0616" w:rsidRPr="005405D8" w:rsidRDefault="00BA0616" w:rsidP="009716B7">
            <w:pPr>
              <w:pStyle w:val="afc"/>
            </w:pPr>
            <w:r w:rsidRPr="005405D8">
              <w:rPr>
                <w:rFonts w:hint="eastAsia"/>
              </w:rPr>
              <w:t>罗红</w:t>
            </w:r>
            <w:r w:rsidR="000D6179" w:rsidRPr="005405D8">
              <w:rPr>
                <w:rFonts w:hint="eastAsia"/>
              </w:rPr>
              <w:t>霉</w:t>
            </w:r>
            <w:r w:rsidRPr="005405D8">
              <w:rPr>
                <w:rFonts w:hint="eastAsia"/>
              </w:rPr>
              <w:t xml:space="preserve">素　　</w:t>
            </w:r>
            <w:r w:rsidRPr="005405D8">
              <w:rPr>
                <w:rFonts w:hint="eastAsia"/>
              </w:rPr>
              <w:t xml:space="preserve">     100</w:t>
            </w:r>
            <w:r w:rsidRPr="005405D8">
              <w:t>吨</w:t>
            </w:r>
            <w:r w:rsidRPr="005405D8">
              <w:t>/</w:t>
            </w:r>
            <w:r w:rsidRPr="005405D8">
              <w:t>年</w:t>
            </w:r>
          </w:p>
        </w:tc>
        <w:tc>
          <w:tcPr>
            <w:tcW w:w="2616" w:type="dxa"/>
            <w:vAlign w:val="center"/>
          </w:tcPr>
          <w:p w:rsidR="00BA0616" w:rsidRPr="005405D8" w:rsidRDefault="00E46574" w:rsidP="0007327A">
            <w:pPr>
              <w:jc w:val="center"/>
              <w:rPr>
                <w:sz w:val="18"/>
                <w:szCs w:val="18"/>
              </w:rPr>
            </w:pPr>
            <w:r w:rsidRPr="005405D8">
              <w:rPr>
                <w:sz w:val="18"/>
                <w:szCs w:val="18"/>
              </w:rPr>
              <w:t>已</w:t>
            </w:r>
            <w:r w:rsidRPr="005405D8">
              <w:rPr>
                <w:rFonts w:hint="eastAsia"/>
                <w:sz w:val="18"/>
                <w:szCs w:val="18"/>
              </w:rPr>
              <w:t>验收</w:t>
            </w:r>
          </w:p>
        </w:tc>
      </w:tr>
    </w:tbl>
    <w:p w:rsidR="00B327E5" w:rsidRPr="002B42D7" w:rsidRDefault="00B327E5" w:rsidP="006B17C2">
      <w:pPr>
        <w:pStyle w:val="a9"/>
        <w:spacing w:line="520" w:lineRule="exact"/>
        <w:ind w:firstLineChars="200" w:firstLine="482"/>
        <w:rPr>
          <w:rFonts w:ascii="Times New Roman" w:eastAsia="宋体"/>
          <w:b/>
          <w:sz w:val="24"/>
          <w:szCs w:val="24"/>
        </w:rPr>
      </w:pPr>
      <w:r w:rsidRPr="002B42D7">
        <w:rPr>
          <w:rFonts w:ascii="Times New Roman" w:eastAsia="宋体" w:hint="eastAsia"/>
          <w:b/>
          <w:sz w:val="24"/>
          <w:szCs w:val="24"/>
        </w:rPr>
        <w:t>（</w:t>
      </w:r>
      <w:r w:rsidR="009716B7" w:rsidRPr="002B42D7">
        <w:rPr>
          <w:rFonts w:ascii="Times New Roman" w:eastAsia="宋体" w:hint="eastAsia"/>
          <w:b/>
          <w:sz w:val="24"/>
          <w:szCs w:val="24"/>
        </w:rPr>
        <w:t>1</w:t>
      </w:r>
      <w:r w:rsidRPr="002B42D7">
        <w:rPr>
          <w:rFonts w:ascii="Times New Roman" w:eastAsia="宋体" w:hint="eastAsia"/>
          <w:b/>
          <w:sz w:val="24"/>
          <w:szCs w:val="24"/>
        </w:rPr>
        <w:t>）</w:t>
      </w:r>
      <w:proofErr w:type="gramStart"/>
      <w:r w:rsidRPr="002B42D7">
        <w:rPr>
          <w:rFonts w:ascii="Times New Roman" w:eastAsia="宋体" w:hint="eastAsia"/>
          <w:b/>
          <w:sz w:val="24"/>
          <w:szCs w:val="24"/>
        </w:rPr>
        <w:t>阿奇霉素</w:t>
      </w:r>
      <w:proofErr w:type="gramEnd"/>
      <w:r w:rsidRPr="002B42D7">
        <w:rPr>
          <w:rFonts w:ascii="Times New Roman" w:eastAsia="宋体" w:hint="eastAsia"/>
          <w:b/>
          <w:sz w:val="24"/>
          <w:szCs w:val="24"/>
        </w:rPr>
        <w:t>生产工艺过程简述</w:t>
      </w:r>
    </w:p>
    <w:p w:rsidR="00B327E5" w:rsidRPr="002B42D7" w:rsidRDefault="00B327E5" w:rsidP="00B327E5">
      <w:pPr>
        <w:pStyle w:val="a9"/>
        <w:spacing w:line="520" w:lineRule="exact"/>
        <w:ind w:firstLineChars="200" w:firstLine="480"/>
        <w:rPr>
          <w:rFonts w:ascii="Times New Roman" w:eastAsia="宋体" w:hAnsi="宋体"/>
          <w:sz w:val="24"/>
          <w:szCs w:val="24"/>
        </w:rPr>
      </w:pPr>
      <w:r w:rsidRPr="002B42D7">
        <w:rPr>
          <w:rFonts w:ascii="Times New Roman" w:eastAsia="宋体" w:hAnsi="宋体" w:hint="eastAsia"/>
          <w:sz w:val="24"/>
          <w:szCs w:val="24"/>
        </w:rPr>
        <w:t>将</w:t>
      </w:r>
      <w:r w:rsidR="009716B7" w:rsidRPr="002B42D7">
        <w:rPr>
          <w:rFonts w:ascii="Times New Roman" w:eastAsia="宋体" w:hAnsi="宋体"/>
          <w:sz w:val="24"/>
          <w:szCs w:val="24"/>
        </w:rPr>
        <w:t>硫氰酸红霉素盐</w:t>
      </w:r>
      <w:r w:rsidRPr="002B42D7">
        <w:rPr>
          <w:rFonts w:ascii="Times New Roman" w:eastAsia="宋体" w:hAnsi="宋体" w:hint="eastAsia"/>
          <w:sz w:val="24"/>
          <w:szCs w:val="24"/>
        </w:rPr>
        <w:t>进行</w:t>
      </w:r>
      <w:proofErr w:type="gramStart"/>
      <w:r w:rsidRPr="002B42D7">
        <w:rPr>
          <w:rFonts w:ascii="Times New Roman" w:eastAsia="宋体" w:hAnsi="宋体" w:hint="eastAsia"/>
          <w:sz w:val="24"/>
          <w:szCs w:val="24"/>
        </w:rPr>
        <w:t>肟</w:t>
      </w:r>
      <w:proofErr w:type="gramEnd"/>
      <w:r w:rsidRPr="002B42D7">
        <w:rPr>
          <w:rFonts w:ascii="Times New Roman" w:eastAsia="宋体" w:hAnsi="宋体" w:hint="eastAsia"/>
          <w:sz w:val="24"/>
          <w:szCs w:val="24"/>
        </w:rPr>
        <w:t>反应、碱化反应、贝克曼重排、羟基还原反应、洗涤、蒸干、结晶后，干燥制得</w:t>
      </w:r>
      <w:proofErr w:type="gramStart"/>
      <w:r w:rsidRPr="002B42D7">
        <w:rPr>
          <w:rFonts w:ascii="Times New Roman" w:eastAsia="宋体" w:hAnsi="宋体" w:hint="eastAsia"/>
          <w:sz w:val="24"/>
          <w:szCs w:val="24"/>
        </w:rPr>
        <w:t>精品阿奇霉素</w:t>
      </w:r>
      <w:proofErr w:type="gramEnd"/>
      <w:r w:rsidRPr="002B42D7">
        <w:rPr>
          <w:rFonts w:ascii="Times New Roman" w:eastAsia="宋体" w:hAnsi="宋体" w:hint="eastAsia"/>
          <w:sz w:val="24"/>
          <w:szCs w:val="24"/>
        </w:rPr>
        <w:t>。</w:t>
      </w:r>
    </w:p>
    <w:p w:rsidR="00B327E5" w:rsidRPr="002B42D7" w:rsidRDefault="00B327E5" w:rsidP="006B17C2">
      <w:pPr>
        <w:pStyle w:val="a9"/>
        <w:spacing w:line="520" w:lineRule="exact"/>
        <w:ind w:firstLineChars="200" w:firstLine="482"/>
        <w:rPr>
          <w:rFonts w:ascii="Times New Roman" w:eastAsia="宋体"/>
          <w:b/>
          <w:sz w:val="24"/>
          <w:szCs w:val="24"/>
        </w:rPr>
      </w:pPr>
      <w:r w:rsidRPr="002B42D7">
        <w:rPr>
          <w:rFonts w:ascii="Times New Roman" w:eastAsia="宋体" w:hint="eastAsia"/>
          <w:b/>
          <w:sz w:val="24"/>
          <w:szCs w:val="24"/>
        </w:rPr>
        <w:t>（</w:t>
      </w:r>
      <w:r w:rsidR="009716B7" w:rsidRPr="002B42D7">
        <w:rPr>
          <w:rFonts w:ascii="Times New Roman" w:eastAsia="宋体" w:hint="eastAsia"/>
          <w:b/>
          <w:sz w:val="24"/>
          <w:szCs w:val="24"/>
        </w:rPr>
        <w:t>2</w:t>
      </w:r>
      <w:r w:rsidRPr="002B42D7">
        <w:rPr>
          <w:rFonts w:ascii="Times New Roman" w:eastAsia="宋体" w:hint="eastAsia"/>
          <w:b/>
          <w:sz w:val="24"/>
          <w:szCs w:val="24"/>
        </w:rPr>
        <w:t>）克拉霉素生产工艺过程简述</w:t>
      </w:r>
    </w:p>
    <w:p w:rsidR="00B327E5" w:rsidRPr="002B42D7" w:rsidRDefault="00B327E5" w:rsidP="00B327E5">
      <w:pPr>
        <w:pStyle w:val="a9"/>
        <w:spacing w:line="520" w:lineRule="exact"/>
        <w:ind w:firstLineChars="200" w:firstLine="480"/>
        <w:rPr>
          <w:rFonts w:ascii="Times New Roman" w:eastAsia="宋体" w:hAnsi="宋体"/>
          <w:sz w:val="24"/>
          <w:szCs w:val="24"/>
        </w:rPr>
      </w:pPr>
      <w:r w:rsidRPr="002B42D7">
        <w:rPr>
          <w:rFonts w:ascii="Times New Roman" w:eastAsia="宋体" w:hAnsi="宋体" w:hint="eastAsia"/>
          <w:sz w:val="24"/>
          <w:szCs w:val="24"/>
        </w:rPr>
        <w:t>将</w:t>
      </w:r>
      <w:r w:rsidR="009716B7" w:rsidRPr="002B42D7">
        <w:rPr>
          <w:rFonts w:ascii="Times New Roman" w:eastAsia="宋体" w:hAnsi="宋体"/>
          <w:sz w:val="24"/>
          <w:szCs w:val="24"/>
        </w:rPr>
        <w:t>硫氰酸红霉素盐</w:t>
      </w:r>
      <w:r w:rsidRPr="002B42D7">
        <w:rPr>
          <w:rFonts w:ascii="Times New Roman" w:eastAsia="宋体" w:hAnsi="宋体" w:hint="eastAsia"/>
          <w:sz w:val="24"/>
          <w:szCs w:val="24"/>
        </w:rPr>
        <w:t>进行</w:t>
      </w:r>
      <w:proofErr w:type="gramStart"/>
      <w:r w:rsidRPr="002B42D7">
        <w:rPr>
          <w:rFonts w:ascii="Times New Roman" w:eastAsia="宋体" w:hAnsi="宋体" w:hint="eastAsia"/>
          <w:sz w:val="24"/>
          <w:szCs w:val="24"/>
        </w:rPr>
        <w:t>肟</w:t>
      </w:r>
      <w:proofErr w:type="gramEnd"/>
      <w:r w:rsidRPr="002B42D7">
        <w:rPr>
          <w:rFonts w:ascii="Times New Roman" w:eastAsia="宋体" w:hAnsi="宋体" w:hint="eastAsia"/>
          <w:sz w:val="24"/>
          <w:szCs w:val="24"/>
        </w:rPr>
        <w:t>化反应，结晶，烷化反应、过滤、甲基化反应，成盐后经脱色、抽滤、结晶、过滤、烘干粉碎后制得克拉霉素。</w:t>
      </w:r>
    </w:p>
    <w:p w:rsidR="00B327E5" w:rsidRPr="002B42D7" w:rsidRDefault="00B327E5" w:rsidP="006B17C2">
      <w:pPr>
        <w:pStyle w:val="a9"/>
        <w:spacing w:line="520" w:lineRule="exact"/>
        <w:ind w:firstLineChars="200" w:firstLine="482"/>
        <w:rPr>
          <w:rFonts w:ascii="Times New Roman" w:eastAsia="宋体"/>
          <w:b/>
          <w:sz w:val="24"/>
          <w:szCs w:val="24"/>
        </w:rPr>
      </w:pPr>
      <w:r w:rsidRPr="002B42D7">
        <w:rPr>
          <w:rFonts w:ascii="Times New Roman" w:eastAsia="宋体" w:hint="eastAsia"/>
          <w:b/>
          <w:sz w:val="24"/>
          <w:szCs w:val="24"/>
        </w:rPr>
        <w:t>（</w:t>
      </w:r>
      <w:r w:rsidR="009716B7" w:rsidRPr="002B42D7">
        <w:rPr>
          <w:rFonts w:ascii="Times New Roman" w:eastAsia="宋体" w:hint="eastAsia"/>
          <w:b/>
          <w:sz w:val="24"/>
          <w:szCs w:val="24"/>
        </w:rPr>
        <w:t>3</w:t>
      </w:r>
      <w:r w:rsidRPr="002B42D7">
        <w:rPr>
          <w:rFonts w:ascii="Times New Roman" w:eastAsia="宋体" w:hint="eastAsia"/>
          <w:b/>
          <w:sz w:val="24"/>
          <w:szCs w:val="24"/>
        </w:rPr>
        <w:t>）</w:t>
      </w:r>
      <w:r w:rsidRPr="002B42D7">
        <w:rPr>
          <w:rFonts w:ascii="Times New Roman" w:eastAsia="宋体"/>
          <w:b/>
          <w:sz w:val="24"/>
          <w:szCs w:val="24"/>
        </w:rPr>
        <w:t>罗红霉素</w:t>
      </w:r>
      <w:r w:rsidRPr="002B42D7">
        <w:rPr>
          <w:rFonts w:ascii="Times New Roman" w:eastAsia="宋体" w:hint="eastAsia"/>
          <w:b/>
          <w:sz w:val="24"/>
          <w:szCs w:val="24"/>
        </w:rPr>
        <w:t>生产工艺过程简述</w:t>
      </w:r>
    </w:p>
    <w:p w:rsidR="00B327E5" w:rsidRPr="002B42D7" w:rsidRDefault="00B327E5" w:rsidP="00B327E5">
      <w:pPr>
        <w:pStyle w:val="a9"/>
        <w:spacing w:line="520" w:lineRule="exact"/>
        <w:ind w:firstLineChars="200" w:firstLine="480"/>
        <w:rPr>
          <w:rFonts w:ascii="Times New Roman" w:eastAsia="宋体"/>
          <w:sz w:val="24"/>
          <w:szCs w:val="24"/>
        </w:rPr>
      </w:pPr>
      <w:r w:rsidRPr="002B42D7">
        <w:rPr>
          <w:rFonts w:ascii="Times New Roman" w:eastAsia="宋体" w:hint="eastAsia"/>
          <w:sz w:val="24"/>
          <w:szCs w:val="24"/>
        </w:rPr>
        <w:t>将硫氰酸红霉素进行</w:t>
      </w:r>
      <w:proofErr w:type="gramStart"/>
      <w:r w:rsidRPr="002B42D7">
        <w:rPr>
          <w:rFonts w:ascii="Times New Roman" w:eastAsia="宋体" w:hint="eastAsia"/>
          <w:sz w:val="24"/>
          <w:szCs w:val="24"/>
        </w:rPr>
        <w:t>肟</w:t>
      </w:r>
      <w:proofErr w:type="gramEnd"/>
      <w:r w:rsidRPr="002B42D7">
        <w:rPr>
          <w:rFonts w:ascii="Times New Roman" w:eastAsia="宋体" w:hint="eastAsia"/>
          <w:sz w:val="24"/>
          <w:szCs w:val="24"/>
        </w:rPr>
        <w:t>化反应、取代反应制得罗红霉素粗品，经脱色、结晶、抽滤、烘干后制得</w:t>
      </w:r>
      <w:r w:rsidRPr="002B42D7">
        <w:rPr>
          <w:rFonts w:ascii="Times New Roman" w:eastAsia="宋体"/>
          <w:sz w:val="24"/>
          <w:szCs w:val="24"/>
        </w:rPr>
        <w:t>罗红霉素</w:t>
      </w:r>
      <w:r w:rsidRPr="002B42D7">
        <w:rPr>
          <w:rFonts w:ascii="Times New Roman" w:eastAsia="宋体" w:hint="eastAsia"/>
          <w:sz w:val="24"/>
          <w:szCs w:val="24"/>
        </w:rPr>
        <w:t>。</w:t>
      </w:r>
    </w:p>
    <w:p w:rsidR="00600E97" w:rsidRPr="002B42D7" w:rsidRDefault="00600E97" w:rsidP="00600E97">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B42D7">
          <w:rPr>
            <w:rFonts w:ascii="Times New Roman" w:eastAsia="黑体" w:hint="eastAsia"/>
            <w:b/>
            <w:bCs/>
            <w:sz w:val="28"/>
            <w:szCs w:val="28"/>
          </w:rPr>
          <w:t>2.2.2</w:t>
        </w:r>
      </w:smartTag>
      <w:r w:rsidRPr="002B42D7">
        <w:rPr>
          <w:rFonts w:ascii="Times New Roman" w:eastAsia="黑体" w:hint="eastAsia"/>
          <w:b/>
          <w:bCs/>
          <w:sz w:val="28"/>
          <w:szCs w:val="28"/>
        </w:rPr>
        <w:t>主要污染物排放情况</w:t>
      </w:r>
    </w:p>
    <w:p w:rsidR="00600E97" w:rsidRPr="002B42D7" w:rsidRDefault="00600E97" w:rsidP="00600E97">
      <w:pPr>
        <w:spacing w:line="520" w:lineRule="exact"/>
        <w:ind w:firstLineChars="200" w:firstLine="480"/>
        <w:rPr>
          <w:sz w:val="24"/>
          <w:szCs w:val="24"/>
        </w:rPr>
      </w:pPr>
      <w:r w:rsidRPr="002B42D7">
        <w:rPr>
          <w:rFonts w:hint="eastAsia"/>
          <w:sz w:val="24"/>
          <w:szCs w:val="24"/>
        </w:rPr>
        <w:t>据</w:t>
      </w:r>
      <w:r w:rsidRPr="002B42D7">
        <w:rPr>
          <w:sz w:val="24"/>
          <w:szCs w:val="24"/>
        </w:rPr>
        <w:t>调查，</w:t>
      </w:r>
      <w:r w:rsidR="003B4A5C" w:rsidRPr="002B42D7">
        <w:rPr>
          <w:rFonts w:hint="eastAsia"/>
          <w:sz w:val="24"/>
          <w:szCs w:val="24"/>
        </w:rPr>
        <w:t>公司</w:t>
      </w:r>
      <w:r w:rsidR="003B4A5C" w:rsidRPr="002B42D7">
        <w:rPr>
          <w:rFonts w:hint="eastAsia"/>
          <w:sz w:val="24"/>
          <w:szCs w:val="24"/>
        </w:rPr>
        <w:t>2</w:t>
      </w:r>
      <w:r w:rsidR="003B4A5C" w:rsidRPr="002B42D7">
        <w:rPr>
          <w:rFonts w:hint="eastAsia"/>
          <w:sz w:val="24"/>
          <w:szCs w:val="24"/>
        </w:rPr>
        <w:t>号地</w:t>
      </w:r>
      <w:r w:rsidRPr="002B42D7">
        <w:rPr>
          <w:sz w:val="24"/>
          <w:szCs w:val="24"/>
        </w:rPr>
        <w:t>现状污染源及主要污染物排放情况如下：</w:t>
      </w:r>
    </w:p>
    <w:p w:rsidR="00600E97" w:rsidRPr="002B42D7" w:rsidRDefault="00600E97" w:rsidP="00600E97">
      <w:pPr>
        <w:spacing w:line="520" w:lineRule="exact"/>
        <w:ind w:firstLineChars="200" w:firstLine="480"/>
        <w:rPr>
          <w:sz w:val="24"/>
          <w:szCs w:val="24"/>
        </w:rPr>
      </w:pPr>
      <w:r w:rsidRPr="002B42D7">
        <w:rPr>
          <w:rFonts w:hint="eastAsia"/>
          <w:sz w:val="24"/>
          <w:szCs w:val="24"/>
        </w:rPr>
        <w:t>1</w:t>
      </w:r>
      <w:r w:rsidRPr="002B42D7">
        <w:rPr>
          <w:rFonts w:hint="eastAsia"/>
          <w:sz w:val="24"/>
          <w:szCs w:val="24"/>
        </w:rPr>
        <w:t>、废水</w:t>
      </w:r>
    </w:p>
    <w:p w:rsidR="00600E97" w:rsidRPr="002B42D7" w:rsidRDefault="00600E97" w:rsidP="00600E97">
      <w:pPr>
        <w:snapToGrid w:val="0"/>
        <w:spacing w:line="520" w:lineRule="exact"/>
        <w:ind w:firstLineChars="200" w:firstLine="480"/>
        <w:rPr>
          <w:sz w:val="24"/>
          <w:szCs w:val="24"/>
        </w:rPr>
      </w:pPr>
      <w:r w:rsidRPr="002B42D7">
        <w:rPr>
          <w:rFonts w:hint="eastAsia"/>
          <w:sz w:val="24"/>
          <w:szCs w:val="24"/>
        </w:rPr>
        <w:t>宜都东阳光</w:t>
      </w:r>
      <w:r w:rsidRPr="002B42D7">
        <w:rPr>
          <w:rFonts w:hint="eastAsia"/>
          <w:sz w:val="24"/>
          <w:szCs w:val="24"/>
        </w:rPr>
        <w:t>2</w:t>
      </w:r>
      <w:r w:rsidRPr="002B42D7">
        <w:rPr>
          <w:rFonts w:hint="eastAsia"/>
          <w:sz w:val="24"/>
          <w:szCs w:val="24"/>
        </w:rPr>
        <w:t>号地建有</w:t>
      </w:r>
      <w:r w:rsidR="009173D1">
        <w:rPr>
          <w:rFonts w:hint="eastAsia"/>
          <w:sz w:val="24"/>
          <w:szCs w:val="24"/>
        </w:rPr>
        <w:t>2000</w:t>
      </w:r>
      <w:r w:rsidRPr="002B42D7">
        <w:rPr>
          <w:rFonts w:hint="eastAsia"/>
          <w:sz w:val="24"/>
          <w:szCs w:val="24"/>
        </w:rPr>
        <w:t>m</w:t>
      </w:r>
      <w:r w:rsidRPr="002B42D7">
        <w:rPr>
          <w:rFonts w:hint="eastAsia"/>
          <w:sz w:val="24"/>
          <w:szCs w:val="24"/>
          <w:vertAlign w:val="superscript"/>
        </w:rPr>
        <w:t>3</w:t>
      </w:r>
      <w:r w:rsidRPr="002B42D7">
        <w:rPr>
          <w:rFonts w:hint="eastAsia"/>
          <w:sz w:val="24"/>
          <w:szCs w:val="24"/>
        </w:rPr>
        <w:t>/d</w:t>
      </w:r>
      <w:r w:rsidRPr="002B42D7">
        <w:rPr>
          <w:rFonts w:hint="eastAsia"/>
          <w:sz w:val="24"/>
          <w:szCs w:val="24"/>
        </w:rPr>
        <w:t>规模的污水处理站，接纳的废水包括</w:t>
      </w:r>
      <w:proofErr w:type="gramStart"/>
      <w:r w:rsidRPr="00C6437E">
        <w:rPr>
          <w:rFonts w:hAnsi="宋体"/>
          <w:sz w:val="24"/>
          <w:szCs w:val="24"/>
        </w:rPr>
        <w:t>宜昌东阳光</w:t>
      </w:r>
      <w:proofErr w:type="gramEnd"/>
      <w:r w:rsidRPr="00C6437E">
        <w:rPr>
          <w:rFonts w:hAnsi="宋体"/>
          <w:sz w:val="24"/>
          <w:szCs w:val="24"/>
        </w:rPr>
        <w:t>药业股份有限公司</w:t>
      </w:r>
      <w:r w:rsidRPr="00C6437E">
        <w:rPr>
          <w:rFonts w:hAnsi="宋体" w:hint="eastAsia"/>
          <w:sz w:val="24"/>
          <w:szCs w:val="24"/>
        </w:rPr>
        <w:t>年产</w:t>
      </w:r>
      <w:r w:rsidRPr="00C6437E">
        <w:rPr>
          <w:rFonts w:hAnsi="宋体" w:hint="eastAsia"/>
          <w:sz w:val="24"/>
          <w:szCs w:val="24"/>
        </w:rPr>
        <w:t>100</w:t>
      </w:r>
      <w:r w:rsidRPr="00C6437E">
        <w:rPr>
          <w:rFonts w:hAnsi="宋体" w:hint="eastAsia"/>
          <w:sz w:val="24"/>
          <w:szCs w:val="24"/>
        </w:rPr>
        <w:t>吨克拉霉素及</w:t>
      </w:r>
      <w:proofErr w:type="gramStart"/>
      <w:r w:rsidRPr="00C6437E">
        <w:rPr>
          <w:rFonts w:hAnsi="宋体" w:hint="eastAsia"/>
          <w:sz w:val="24"/>
          <w:szCs w:val="24"/>
        </w:rPr>
        <w:t>100</w:t>
      </w:r>
      <w:r w:rsidRPr="00C6437E">
        <w:rPr>
          <w:rFonts w:hAnsi="宋体" w:hint="eastAsia"/>
          <w:sz w:val="24"/>
          <w:szCs w:val="24"/>
        </w:rPr>
        <w:t>吨阿奇霉素</w:t>
      </w:r>
      <w:proofErr w:type="gramEnd"/>
      <w:r w:rsidRPr="00C6437E">
        <w:rPr>
          <w:rFonts w:hAnsi="宋体" w:hint="eastAsia"/>
          <w:sz w:val="24"/>
          <w:szCs w:val="24"/>
        </w:rPr>
        <w:t>项目废水，年产</w:t>
      </w:r>
      <w:r w:rsidRPr="00C6437E">
        <w:rPr>
          <w:sz w:val="24"/>
          <w:szCs w:val="24"/>
        </w:rPr>
        <w:t>100</w:t>
      </w:r>
      <w:r w:rsidRPr="00C6437E">
        <w:rPr>
          <w:rFonts w:hAnsi="宋体"/>
          <w:sz w:val="24"/>
          <w:szCs w:val="24"/>
        </w:rPr>
        <w:t>吨罗红霉素项目</w:t>
      </w:r>
      <w:r w:rsidRPr="00C6437E">
        <w:rPr>
          <w:rFonts w:hAnsi="宋体" w:hint="eastAsia"/>
          <w:sz w:val="24"/>
          <w:szCs w:val="24"/>
        </w:rPr>
        <w:t>废水，及</w:t>
      </w:r>
      <w:proofErr w:type="gramStart"/>
      <w:r w:rsidR="00347359" w:rsidRPr="00C6437E">
        <w:rPr>
          <w:rFonts w:hint="eastAsia"/>
          <w:sz w:val="24"/>
          <w:szCs w:val="24"/>
        </w:rPr>
        <w:t>宜昌东阳光</w:t>
      </w:r>
      <w:proofErr w:type="gramEnd"/>
      <w:r w:rsidR="00347359" w:rsidRPr="00C6437E">
        <w:rPr>
          <w:rFonts w:hint="eastAsia"/>
          <w:sz w:val="24"/>
          <w:szCs w:val="24"/>
        </w:rPr>
        <w:t>长江药业股份有限公司相关项目</w:t>
      </w:r>
      <w:r w:rsidRPr="00C6437E">
        <w:rPr>
          <w:rFonts w:hint="eastAsia"/>
          <w:sz w:val="24"/>
          <w:szCs w:val="24"/>
        </w:rPr>
        <w:t>（</w:t>
      </w:r>
      <w:r w:rsidR="003B4A5C" w:rsidRPr="00C6437E">
        <w:rPr>
          <w:rFonts w:hint="eastAsia"/>
          <w:sz w:val="24"/>
          <w:szCs w:val="24"/>
        </w:rPr>
        <w:t>20t/a</w:t>
      </w:r>
      <w:r w:rsidR="003B4A5C" w:rsidRPr="00C6437E">
        <w:rPr>
          <w:rFonts w:hint="eastAsia"/>
          <w:sz w:val="24"/>
          <w:szCs w:val="24"/>
        </w:rPr>
        <w:t>磷酸</w:t>
      </w:r>
      <w:proofErr w:type="gramStart"/>
      <w:r w:rsidR="003B4A5C" w:rsidRPr="00C6437E">
        <w:rPr>
          <w:rFonts w:hint="eastAsia"/>
          <w:sz w:val="24"/>
          <w:szCs w:val="24"/>
        </w:rPr>
        <w:t>奥司他韦</w:t>
      </w:r>
      <w:proofErr w:type="gramEnd"/>
      <w:r w:rsidR="003B4A5C" w:rsidRPr="00C6437E">
        <w:rPr>
          <w:rFonts w:hint="eastAsia"/>
          <w:sz w:val="24"/>
          <w:szCs w:val="24"/>
        </w:rPr>
        <w:t>原料药项目</w:t>
      </w:r>
      <w:r w:rsidR="003B4A5C" w:rsidRPr="00C6437E">
        <w:rPr>
          <w:rFonts w:hint="eastAsia"/>
          <w:sz w:val="24"/>
          <w:szCs w:val="24"/>
        </w:rPr>
        <w:t>+</w:t>
      </w:r>
      <w:r w:rsidR="003B4A5C" w:rsidRPr="00C6437E">
        <w:rPr>
          <w:rFonts w:hint="eastAsia"/>
          <w:sz w:val="24"/>
          <w:szCs w:val="24"/>
        </w:rPr>
        <w:t>年产片剂</w:t>
      </w:r>
      <w:r w:rsidR="003B4A5C" w:rsidRPr="00C6437E">
        <w:rPr>
          <w:rFonts w:hint="eastAsia"/>
          <w:sz w:val="24"/>
          <w:szCs w:val="24"/>
        </w:rPr>
        <w:t>6</w:t>
      </w:r>
      <w:r w:rsidR="003B4A5C" w:rsidRPr="00C6437E">
        <w:rPr>
          <w:rFonts w:hint="eastAsia"/>
          <w:sz w:val="24"/>
          <w:szCs w:val="24"/>
        </w:rPr>
        <w:t>亿片、胶囊剂</w:t>
      </w:r>
      <w:r w:rsidR="003B4A5C" w:rsidRPr="00C6437E">
        <w:rPr>
          <w:rFonts w:hint="eastAsia"/>
          <w:sz w:val="24"/>
          <w:szCs w:val="24"/>
        </w:rPr>
        <w:t>3</w:t>
      </w:r>
      <w:r w:rsidR="003B4A5C" w:rsidRPr="00C6437E">
        <w:rPr>
          <w:rFonts w:hint="eastAsia"/>
          <w:sz w:val="24"/>
          <w:szCs w:val="24"/>
        </w:rPr>
        <w:t>亿粒、颗粒剂</w:t>
      </w:r>
      <w:r w:rsidR="003B4A5C" w:rsidRPr="00C6437E">
        <w:rPr>
          <w:rFonts w:hint="eastAsia"/>
          <w:sz w:val="24"/>
          <w:szCs w:val="24"/>
        </w:rPr>
        <w:t>1000</w:t>
      </w:r>
      <w:r w:rsidR="003B4A5C" w:rsidRPr="00C6437E">
        <w:rPr>
          <w:rFonts w:hint="eastAsia"/>
          <w:sz w:val="24"/>
          <w:szCs w:val="24"/>
        </w:rPr>
        <w:t>万袋、干混悬剂</w:t>
      </w:r>
      <w:r w:rsidR="003B4A5C" w:rsidRPr="00C6437E">
        <w:rPr>
          <w:rFonts w:hint="eastAsia"/>
          <w:sz w:val="24"/>
          <w:szCs w:val="24"/>
        </w:rPr>
        <w:t>2000</w:t>
      </w:r>
      <w:r w:rsidR="003B4A5C" w:rsidRPr="00C6437E">
        <w:rPr>
          <w:rFonts w:hint="eastAsia"/>
          <w:sz w:val="24"/>
          <w:szCs w:val="24"/>
        </w:rPr>
        <w:t>万袋技改项目</w:t>
      </w:r>
      <w:r w:rsidR="003B4A5C" w:rsidRPr="00C6437E">
        <w:rPr>
          <w:rFonts w:hint="eastAsia"/>
          <w:sz w:val="24"/>
          <w:szCs w:val="24"/>
        </w:rPr>
        <w:t>+</w:t>
      </w:r>
      <w:r w:rsidR="003B4A5C" w:rsidRPr="00C6437E">
        <w:rPr>
          <w:rFonts w:hint="eastAsia"/>
          <w:sz w:val="24"/>
          <w:szCs w:val="24"/>
        </w:rPr>
        <w:t>年产</w:t>
      </w:r>
      <w:smartTag w:uri="urn:schemas-microsoft-com:office:smarttags" w:element="chmetcnv">
        <w:smartTagPr>
          <w:attr w:name="UnitName" w:val="kg"/>
          <w:attr w:name="SourceValue" w:val="50"/>
          <w:attr w:name="HasSpace" w:val="False"/>
          <w:attr w:name="Negative" w:val="False"/>
          <w:attr w:name="NumberType" w:val="1"/>
          <w:attr w:name="TCSC" w:val="0"/>
        </w:smartTagPr>
        <w:r w:rsidR="003B4A5C" w:rsidRPr="00C6437E">
          <w:rPr>
            <w:rFonts w:hint="eastAsia"/>
            <w:sz w:val="24"/>
            <w:szCs w:val="24"/>
          </w:rPr>
          <w:t>50kg</w:t>
        </w:r>
      </w:smartTag>
      <w:proofErr w:type="gramStart"/>
      <w:r w:rsidR="003B4A5C" w:rsidRPr="00C6437E">
        <w:rPr>
          <w:rFonts w:hint="eastAsia"/>
          <w:sz w:val="24"/>
          <w:szCs w:val="24"/>
        </w:rPr>
        <w:t>吗替麦考酚</w:t>
      </w:r>
      <w:proofErr w:type="gramEnd"/>
      <w:r w:rsidR="003B4A5C" w:rsidRPr="00C6437E">
        <w:rPr>
          <w:rFonts w:hint="eastAsia"/>
          <w:sz w:val="24"/>
          <w:szCs w:val="24"/>
        </w:rPr>
        <w:t>酯、</w:t>
      </w:r>
      <w:smartTag w:uri="urn:schemas-microsoft-com:office:smarttags" w:element="chmetcnv">
        <w:smartTagPr>
          <w:attr w:name="UnitName" w:val="kg"/>
          <w:attr w:name="SourceValue" w:val="500"/>
          <w:attr w:name="HasSpace" w:val="False"/>
          <w:attr w:name="Negative" w:val="False"/>
          <w:attr w:name="NumberType" w:val="1"/>
          <w:attr w:name="TCSC" w:val="0"/>
        </w:smartTagPr>
        <w:r w:rsidR="003B4A5C" w:rsidRPr="00C6437E">
          <w:rPr>
            <w:rFonts w:hint="eastAsia"/>
            <w:sz w:val="24"/>
            <w:szCs w:val="24"/>
          </w:rPr>
          <w:t>500kg</w:t>
        </w:r>
      </w:smartTag>
      <w:r w:rsidR="003B4A5C" w:rsidRPr="00C6437E">
        <w:rPr>
          <w:rFonts w:hint="eastAsia"/>
          <w:sz w:val="24"/>
          <w:szCs w:val="24"/>
        </w:rPr>
        <w:t>硫普罗宁、</w:t>
      </w:r>
      <w:smartTag w:uri="urn:schemas-microsoft-com:office:smarttags" w:element="chmetcnv">
        <w:smartTagPr>
          <w:attr w:name="UnitName" w:val="kg"/>
          <w:attr w:name="SourceValue" w:val="200"/>
          <w:attr w:name="HasSpace" w:val="False"/>
          <w:attr w:name="Negative" w:val="False"/>
          <w:attr w:name="NumberType" w:val="1"/>
          <w:attr w:name="TCSC" w:val="0"/>
        </w:smartTagPr>
        <w:r w:rsidR="003B4A5C" w:rsidRPr="00C6437E">
          <w:rPr>
            <w:rFonts w:hint="eastAsia"/>
            <w:sz w:val="24"/>
            <w:szCs w:val="24"/>
          </w:rPr>
          <w:t>200kg</w:t>
        </w:r>
      </w:smartTag>
      <w:r w:rsidR="003B4A5C" w:rsidRPr="00C6437E">
        <w:rPr>
          <w:rFonts w:hint="eastAsia"/>
          <w:sz w:val="24"/>
          <w:szCs w:val="24"/>
        </w:rPr>
        <w:t>苯磺酸左旋氨氯地平、</w:t>
      </w:r>
      <w:smartTag w:uri="urn:schemas-microsoft-com:office:smarttags" w:element="chmetcnv">
        <w:smartTagPr>
          <w:attr w:name="UnitName" w:val="kg"/>
          <w:attr w:name="SourceValue" w:val="500"/>
          <w:attr w:name="HasSpace" w:val="False"/>
          <w:attr w:name="Negative" w:val="False"/>
          <w:attr w:name="NumberType" w:val="1"/>
          <w:attr w:name="TCSC" w:val="0"/>
        </w:smartTagPr>
        <w:r w:rsidR="003B4A5C" w:rsidRPr="00C6437E">
          <w:rPr>
            <w:rFonts w:hint="eastAsia"/>
            <w:sz w:val="24"/>
            <w:szCs w:val="24"/>
          </w:rPr>
          <w:t>500kg</w:t>
        </w:r>
      </w:smartTag>
      <w:proofErr w:type="gramStart"/>
      <w:r w:rsidR="003B4A5C" w:rsidRPr="00C6437E">
        <w:rPr>
          <w:rFonts w:hint="eastAsia"/>
          <w:sz w:val="24"/>
          <w:szCs w:val="24"/>
        </w:rPr>
        <w:lastRenderedPageBreak/>
        <w:t>兰索拉唑</w:t>
      </w:r>
      <w:proofErr w:type="gramEnd"/>
      <w:r w:rsidR="003B4A5C" w:rsidRPr="00C6437E">
        <w:rPr>
          <w:rFonts w:hint="eastAsia"/>
          <w:sz w:val="24"/>
          <w:szCs w:val="24"/>
        </w:rPr>
        <w:t>、</w:t>
      </w:r>
      <w:smartTag w:uri="urn:schemas-microsoft-com:office:smarttags" w:element="chmetcnv">
        <w:smartTagPr>
          <w:attr w:name="UnitName" w:val="kg"/>
          <w:attr w:name="SourceValue" w:val="1000"/>
          <w:attr w:name="HasSpace" w:val="False"/>
          <w:attr w:name="Negative" w:val="False"/>
          <w:attr w:name="NumberType" w:val="1"/>
          <w:attr w:name="TCSC" w:val="0"/>
        </w:smartTagPr>
        <w:r w:rsidR="003B4A5C" w:rsidRPr="00C6437E">
          <w:rPr>
            <w:rFonts w:hint="eastAsia"/>
            <w:sz w:val="24"/>
            <w:szCs w:val="24"/>
          </w:rPr>
          <w:t>1000kg</w:t>
        </w:r>
      </w:smartTag>
      <w:proofErr w:type="gramStart"/>
      <w:r w:rsidR="003B4A5C" w:rsidRPr="00C6437E">
        <w:rPr>
          <w:rFonts w:hint="eastAsia"/>
          <w:sz w:val="24"/>
          <w:szCs w:val="24"/>
        </w:rPr>
        <w:t>苯溴马隆</w:t>
      </w:r>
      <w:proofErr w:type="gramEnd"/>
      <w:r w:rsidR="003B4A5C" w:rsidRPr="00C6437E">
        <w:rPr>
          <w:rFonts w:hint="eastAsia"/>
          <w:sz w:val="24"/>
          <w:szCs w:val="24"/>
        </w:rPr>
        <w:t>、</w:t>
      </w:r>
      <w:smartTag w:uri="urn:schemas-microsoft-com:office:smarttags" w:element="chmetcnv">
        <w:smartTagPr>
          <w:attr w:name="UnitName" w:val="kg"/>
          <w:attr w:name="SourceValue" w:val="1000"/>
          <w:attr w:name="HasSpace" w:val="False"/>
          <w:attr w:name="Negative" w:val="False"/>
          <w:attr w:name="NumberType" w:val="1"/>
          <w:attr w:name="TCSC" w:val="0"/>
        </w:smartTagPr>
        <w:r w:rsidR="003B4A5C" w:rsidRPr="00C6437E">
          <w:rPr>
            <w:rFonts w:hint="eastAsia"/>
            <w:sz w:val="24"/>
            <w:szCs w:val="24"/>
          </w:rPr>
          <w:t>1000kg</w:t>
        </w:r>
      </w:smartTag>
      <w:r w:rsidR="003B4A5C" w:rsidRPr="00C6437E">
        <w:rPr>
          <w:rFonts w:hint="eastAsia"/>
          <w:sz w:val="24"/>
          <w:szCs w:val="24"/>
        </w:rPr>
        <w:t>盐酸伐昔</w:t>
      </w:r>
      <w:proofErr w:type="gramStart"/>
      <w:r w:rsidR="003B4A5C" w:rsidRPr="00C6437E">
        <w:rPr>
          <w:rFonts w:hint="eastAsia"/>
          <w:sz w:val="24"/>
          <w:szCs w:val="24"/>
        </w:rPr>
        <w:t>洛</w:t>
      </w:r>
      <w:proofErr w:type="gramEnd"/>
      <w:r w:rsidR="003B4A5C" w:rsidRPr="00C6437E">
        <w:rPr>
          <w:rFonts w:hint="eastAsia"/>
          <w:sz w:val="24"/>
          <w:szCs w:val="24"/>
        </w:rPr>
        <w:t>韦、</w:t>
      </w:r>
      <w:smartTag w:uri="urn:schemas-microsoft-com:office:smarttags" w:element="chmetcnv">
        <w:smartTagPr>
          <w:attr w:name="UnitName" w:val="kg"/>
          <w:attr w:name="SourceValue" w:val="2000"/>
          <w:attr w:name="HasSpace" w:val="False"/>
          <w:attr w:name="Negative" w:val="False"/>
          <w:attr w:name="NumberType" w:val="1"/>
          <w:attr w:name="TCSC" w:val="0"/>
        </w:smartTagPr>
        <w:r w:rsidR="003B4A5C" w:rsidRPr="00C6437E">
          <w:rPr>
            <w:rFonts w:hint="eastAsia"/>
            <w:sz w:val="24"/>
            <w:szCs w:val="24"/>
          </w:rPr>
          <w:t>2000kg</w:t>
        </w:r>
      </w:smartTag>
      <w:r w:rsidR="003B4A5C" w:rsidRPr="00C6437E">
        <w:rPr>
          <w:rFonts w:hint="eastAsia"/>
          <w:sz w:val="24"/>
          <w:szCs w:val="24"/>
        </w:rPr>
        <w:t>替</w:t>
      </w:r>
      <w:proofErr w:type="gramStart"/>
      <w:r w:rsidR="003B4A5C" w:rsidRPr="00C6437E">
        <w:rPr>
          <w:rFonts w:hint="eastAsia"/>
          <w:sz w:val="24"/>
          <w:szCs w:val="24"/>
        </w:rPr>
        <w:t>米沙坦原料药</w:t>
      </w:r>
      <w:proofErr w:type="gramEnd"/>
      <w:r w:rsidR="003B4A5C" w:rsidRPr="00C6437E">
        <w:rPr>
          <w:rFonts w:hint="eastAsia"/>
          <w:sz w:val="24"/>
          <w:szCs w:val="24"/>
        </w:rPr>
        <w:t>技改项目</w:t>
      </w:r>
      <w:r w:rsidR="00C6437E">
        <w:rPr>
          <w:rFonts w:hint="eastAsia"/>
          <w:sz w:val="24"/>
          <w:szCs w:val="24"/>
        </w:rPr>
        <w:t>等</w:t>
      </w:r>
      <w:r w:rsidRPr="002B42D7">
        <w:rPr>
          <w:rFonts w:hint="eastAsia"/>
          <w:sz w:val="24"/>
          <w:szCs w:val="24"/>
        </w:rPr>
        <w:t>）的废水，</w:t>
      </w:r>
      <w:r w:rsidR="002619AC" w:rsidRPr="002B42D7">
        <w:rPr>
          <w:rFonts w:hint="eastAsia"/>
          <w:sz w:val="24"/>
          <w:szCs w:val="24"/>
        </w:rPr>
        <w:t>2</w:t>
      </w:r>
      <w:r w:rsidR="002619AC" w:rsidRPr="002B42D7">
        <w:rPr>
          <w:rFonts w:hint="eastAsia"/>
          <w:sz w:val="24"/>
          <w:szCs w:val="24"/>
        </w:rPr>
        <w:t>号地废水排放口主要污染物排放浓度及排放量见表</w:t>
      </w:r>
      <w:r w:rsidR="002619AC" w:rsidRPr="002B42D7">
        <w:rPr>
          <w:rFonts w:hint="eastAsia"/>
          <w:sz w:val="24"/>
          <w:szCs w:val="24"/>
        </w:rPr>
        <w:t>2.2-2</w:t>
      </w:r>
      <w:r w:rsidR="002619AC" w:rsidRPr="002B42D7">
        <w:rPr>
          <w:rFonts w:hint="eastAsia"/>
          <w:sz w:val="24"/>
          <w:szCs w:val="24"/>
        </w:rPr>
        <w:t>。</w:t>
      </w:r>
    </w:p>
    <w:p w:rsidR="00600E97" w:rsidRPr="002B42D7" w:rsidRDefault="00600E97" w:rsidP="00575660">
      <w:pPr>
        <w:spacing w:beforeLines="50" w:afterLines="50"/>
        <w:jc w:val="center"/>
        <w:rPr>
          <w:b/>
          <w:bCs/>
          <w:sz w:val="24"/>
        </w:rPr>
      </w:pPr>
      <w:r w:rsidRPr="002B42D7">
        <w:rPr>
          <w:rFonts w:hint="eastAsia"/>
          <w:b/>
          <w:bCs/>
          <w:sz w:val="24"/>
        </w:rPr>
        <w:t>表</w:t>
      </w:r>
      <w:r w:rsidRPr="002B42D7">
        <w:rPr>
          <w:rFonts w:hint="eastAsia"/>
          <w:b/>
          <w:bCs/>
          <w:sz w:val="24"/>
        </w:rPr>
        <w:t>2.</w:t>
      </w:r>
      <w:r w:rsidR="003B4A5C" w:rsidRPr="002B42D7">
        <w:rPr>
          <w:rFonts w:hint="eastAsia"/>
          <w:b/>
          <w:bCs/>
          <w:sz w:val="24"/>
        </w:rPr>
        <w:t>2</w:t>
      </w:r>
      <w:r w:rsidRPr="002B42D7">
        <w:rPr>
          <w:rFonts w:hint="eastAsia"/>
          <w:b/>
          <w:bCs/>
          <w:sz w:val="24"/>
        </w:rPr>
        <w:t xml:space="preserve">-2   </w:t>
      </w:r>
      <w:r w:rsidR="003B4A5C" w:rsidRPr="002B42D7">
        <w:rPr>
          <w:rFonts w:hint="eastAsia"/>
          <w:b/>
          <w:bCs/>
          <w:sz w:val="24"/>
        </w:rPr>
        <w:t>公司</w:t>
      </w:r>
      <w:r w:rsidRPr="002B42D7">
        <w:rPr>
          <w:rFonts w:hint="eastAsia"/>
          <w:b/>
          <w:bCs/>
          <w:sz w:val="24"/>
        </w:rPr>
        <w:t>2</w:t>
      </w:r>
      <w:r w:rsidRPr="002B42D7">
        <w:rPr>
          <w:rFonts w:hint="eastAsia"/>
          <w:b/>
          <w:bCs/>
          <w:sz w:val="24"/>
        </w:rPr>
        <w:t>号地废水主要污染物排放浓度及排放量</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662"/>
        <w:gridCol w:w="1662"/>
        <w:gridCol w:w="1662"/>
        <w:gridCol w:w="1662"/>
        <w:gridCol w:w="1663"/>
      </w:tblGrid>
      <w:tr w:rsidR="00C6437E" w:rsidRPr="00236800" w:rsidTr="00C6437E">
        <w:trPr>
          <w:cantSplit/>
          <w:trHeight w:val="548"/>
          <w:jc w:val="center"/>
        </w:trPr>
        <w:tc>
          <w:tcPr>
            <w:tcW w:w="1662" w:type="dxa"/>
            <w:vAlign w:val="center"/>
          </w:tcPr>
          <w:p w:rsidR="00C6437E" w:rsidRPr="002B42D7" w:rsidRDefault="00C6437E" w:rsidP="00600E97">
            <w:pPr>
              <w:jc w:val="center"/>
              <w:rPr>
                <w:sz w:val="18"/>
                <w:szCs w:val="18"/>
              </w:rPr>
            </w:pPr>
            <w:r w:rsidRPr="002B42D7">
              <w:rPr>
                <w:rFonts w:hint="eastAsia"/>
                <w:sz w:val="18"/>
                <w:szCs w:val="18"/>
              </w:rPr>
              <w:t>指标</w:t>
            </w:r>
          </w:p>
        </w:tc>
        <w:tc>
          <w:tcPr>
            <w:tcW w:w="1662" w:type="dxa"/>
            <w:vAlign w:val="center"/>
          </w:tcPr>
          <w:p w:rsidR="00C6437E" w:rsidRPr="002B42D7" w:rsidRDefault="00C6437E" w:rsidP="00600E97">
            <w:pPr>
              <w:jc w:val="center"/>
              <w:rPr>
                <w:sz w:val="18"/>
                <w:szCs w:val="18"/>
              </w:rPr>
            </w:pPr>
            <w:r w:rsidRPr="002B42D7">
              <w:rPr>
                <w:rFonts w:hint="eastAsia"/>
                <w:sz w:val="18"/>
                <w:szCs w:val="18"/>
              </w:rPr>
              <w:t>排放浓度</w:t>
            </w:r>
          </w:p>
          <w:p w:rsidR="00C6437E" w:rsidRPr="002B42D7" w:rsidRDefault="00C6437E" w:rsidP="00600E97">
            <w:pPr>
              <w:jc w:val="center"/>
              <w:rPr>
                <w:sz w:val="18"/>
                <w:szCs w:val="18"/>
              </w:rPr>
            </w:pPr>
            <w:r w:rsidRPr="002B42D7">
              <w:rPr>
                <w:rFonts w:hint="eastAsia"/>
                <w:sz w:val="18"/>
                <w:szCs w:val="18"/>
              </w:rPr>
              <w:t>mg/l</w:t>
            </w:r>
          </w:p>
        </w:tc>
        <w:tc>
          <w:tcPr>
            <w:tcW w:w="1662" w:type="dxa"/>
            <w:vAlign w:val="center"/>
          </w:tcPr>
          <w:p w:rsidR="00C6437E" w:rsidRPr="002B42D7" w:rsidRDefault="00C6437E" w:rsidP="00600E97">
            <w:pPr>
              <w:jc w:val="center"/>
              <w:rPr>
                <w:sz w:val="18"/>
                <w:szCs w:val="18"/>
              </w:rPr>
            </w:pPr>
            <w:r w:rsidRPr="002B42D7">
              <w:rPr>
                <w:rFonts w:hint="eastAsia"/>
                <w:sz w:val="18"/>
                <w:szCs w:val="18"/>
              </w:rPr>
              <w:t>排放标准</w:t>
            </w:r>
          </w:p>
          <w:p w:rsidR="00C6437E" w:rsidRPr="002B42D7" w:rsidRDefault="00C6437E" w:rsidP="00600E97">
            <w:pPr>
              <w:jc w:val="center"/>
              <w:rPr>
                <w:sz w:val="18"/>
                <w:szCs w:val="18"/>
              </w:rPr>
            </w:pPr>
            <w:r w:rsidRPr="002B42D7">
              <w:rPr>
                <w:rFonts w:hint="eastAsia"/>
                <w:sz w:val="18"/>
                <w:szCs w:val="18"/>
              </w:rPr>
              <w:t>mg/l</w:t>
            </w:r>
          </w:p>
        </w:tc>
        <w:tc>
          <w:tcPr>
            <w:tcW w:w="1662" w:type="dxa"/>
            <w:vAlign w:val="center"/>
          </w:tcPr>
          <w:p w:rsidR="00C6437E" w:rsidRPr="002B42D7" w:rsidRDefault="00C6437E" w:rsidP="00600E97">
            <w:pPr>
              <w:jc w:val="center"/>
              <w:rPr>
                <w:sz w:val="18"/>
                <w:szCs w:val="18"/>
              </w:rPr>
            </w:pPr>
            <w:r w:rsidRPr="002B42D7">
              <w:rPr>
                <w:rFonts w:hint="eastAsia"/>
                <w:sz w:val="18"/>
                <w:szCs w:val="18"/>
              </w:rPr>
              <w:t>排放量</w:t>
            </w:r>
          </w:p>
        </w:tc>
        <w:tc>
          <w:tcPr>
            <w:tcW w:w="1663" w:type="dxa"/>
            <w:vAlign w:val="center"/>
          </w:tcPr>
          <w:p w:rsidR="00C6437E" w:rsidRPr="002B42D7" w:rsidRDefault="00C6437E" w:rsidP="00600E97">
            <w:pPr>
              <w:jc w:val="center"/>
              <w:rPr>
                <w:sz w:val="18"/>
                <w:szCs w:val="18"/>
              </w:rPr>
            </w:pPr>
            <w:r w:rsidRPr="002B42D7">
              <w:rPr>
                <w:rFonts w:hint="eastAsia"/>
                <w:sz w:val="18"/>
                <w:szCs w:val="18"/>
              </w:rPr>
              <w:t>评价结果</w:t>
            </w:r>
          </w:p>
        </w:tc>
      </w:tr>
      <w:tr w:rsidR="00C6437E" w:rsidRPr="00236800" w:rsidTr="00C6437E">
        <w:trPr>
          <w:cantSplit/>
          <w:trHeight w:val="340"/>
          <w:jc w:val="center"/>
        </w:trPr>
        <w:tc>
          <w:tcPr>
            <w:tcW w:w="1662" w:type="dxa"/>
            <w:vAlign w:val="center"/>
          </w:tcPr>
          <w:p w:rsidR="00C6437E" w:rsidRPr="002B42D7" w:rsidRDefault="00C6437E" w:rsidP="00600E97">
            <w:pPr>
              <w:jc w:val="center"/>
              <w:rPr>
                <w:sz w:val="18"/>
                <w:szCs w:val="18"/>
              </w:rPr>
            </w:pPr>
            <w:r w:rsidRPr="002B42D7">
              <w:rPr>
                <w:rFonts w:hint="eastAsia"/>
                <w:sz w:val="18"/>
                <w:szCs w:val="18"/>
              </w:rPr>
              <w:t>废水排放量</w:t>
            </w:r>
          </w:p>
        </w:tc>
        <w:tc>
          <w:tcPr>
            <w:tcW w:w="1662" w:type="dxa"/>
            <w:vAlign w:val="center"/>
          </w:tcPr>
          <w:p w:rsidR="00C6437E" w:rsidRPr="00C82C6D" w:rsidRDefault="00C6437E" w:rsidP="00600E97">
            <w:pPr>
              <w:ind w:left="-57" w:right="-57"/>
              <w:jc w:val="center"/>
              <w:rPr>
                <w:sz w:val="18"/>
                <w:szCs w:val="18"/>
              </w:rPr>
            </w:pPr>
            <w:r w:rsidRPr="00C82C6D">
              <w:rPr>
                <w:rFonts w:hint="eastAsia"/>
                <w:sz w:val="18"/>
                <w:szCs w:val="18"/>
              </w:rPr>
              <w:t>/</w:t>
            </w:r>
          </w:p>
        </w:tc>
        <w:tc>
          <w:tcPr>
            <w:tcW w:w="1662" w:type="dxa"/>
            <w:vAlign w:val="center"/>
          </w:tcPr>
          <w:p w:rsidR="00C6437E" w:rsidRPr="00C82C6D" w:rsidRDefault="00C6437E" w:rsidP="00600E97">
            <w:pPr>
              <w:ind w:leftChars="-50" w:left="-105" w:rightChars="-50" w:right="-105"/>
              <w:jc w:val="center"/>
              <w:rPr>
                <w:sz w:val="18"/>
                <w:szCs w:val="18"/>
              </w:rPr>
            </w:pPr>
            <w:r w:rsidRPr="00C82C6D">
              <w:rPr>
                <w:rFonts w:hint="eastAsia"/>
                <w:sz w:val="18"/>
                <w:szCs w:val="18"/>
              </w:rPr>
              <w:t>/</w:t>
            </w:r>
          </w:p>
        </w:tc>
        <w:tc>
          <w:tcPr>
            <w:tcW w:w="1662" w:type="dxa"/>
            <w:vAlign w:val="center"/>
          </w:tcPr>
          <w:p w:rsidR="00C6437E" w:rsidRPr="00C82C6D" w:rsidRDefault="00136820" w:rsidP="00C82C6D">
            <w:pPr>
              <w:ind w:leftChars="-50" w:left="-105" w:rightChars="-50" w:right="-105"/>
              <w:jc w:val="center"/>
              <w:rPr>
                <w:sz w:val="18"/>
                <w:szCs w:val="18"/>
              </w:rPr>
            </w:pPr>
            <w:r w:rsidRPr="00C82C6D">
              <w:rPr>
                <w:rFonts w:hint="eastAsia"/>
                <w:sz w:val="18"/>
                <w:szCs w:val="18"/>
              </w:rPr>
              <w:t>5</w:t>
            </w:r>
            <w:r w:rsidR="00C82C6D" w:rsidRPr="00C82C6D">
              <w:rPr>
                <w:rFonts w:hint="eastAsia"/>
                <w:sz w:val="18"/>
                <w:szCs w:val="18"/>
              </w:rPr>
              <w:t>4.13</w:t>
            </w:r>
            <w:r w:rsidR="00C6437E" w:rsidRPr="00C82C6D">
              <w:rPr>
                <w:rFonts w:hint="eastAsia"/>
                <w:sz w:val="18"/>
                <w:szCs w:val="18"/>
              </w:rPr>
              <w:t>（</w:t>
            </w:r>
            <w:r w:rsidR="00C6437E" w:rsidRPr="00C82C6D">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00C6437E" w:rsidRPr="00C82C6D">
                <w:rPr>
                  <w:sz w:val="18"/>
                  <w:szCs w:val="18"/>
                </w:rPr>
                <w:t>10</w:t>
              </w:r>
              <w:r w:rsidR="00C6437E" w:rsidRPr="00C82C6D">
                <w:rPr>
                  <w:sz w:val="18"/>
                  <w:szCs w:val="18"/>
                  <w:vertAlign w:val="superscript"/>
                </w:rPr>
                <w:t>4</w:t>
              </w:r>
              <w:r w:rsidR="00C6437E" w:rsidRPr="00C82C6D">
                <w:rPr>
                  <w:rFonts w:hint="eastAsia"/>
                  <w:sz w:val="18"/>
                  <w:szCs w:val="18"/>
                </w:rPr>
                <w:t>m</w:t>
              </w:r>
              <w:r w:rsidR="00C6437E" w:rsidRPr="00C82C6D">
                <w:rPr>
                  <w:rFonts w:hint="eastAsia"/>
                  <w:sz w:val="18"/>
                  <w:szCs w:val="18"/>
                  <w:vertAlign w:val="superscript"/>
                </w:rPr>
                <w:t>3</w:t>
              </w:r>
            </w:smartTag>
            <w:r w:rsidR="00C6437E" w:rsidRPr="00C82C6D">
              <w:rPr>
                <w:rFonts w:hint="eastAsia"/>
                <w:sz w:val="18"/>
                <w:szCs w:val="18"/>
              </w:rPr>
              <w:t>/a</w:t>
            </w:r>
            <w:r w:rsidR="00C6437E" w:rsidRPr="00C82C6D">
              <w:rPr>
                <w:rFonts w:hint="eastAsia"/>
                <w:sz w:val="18"/>
                <w:szCs w:val="18"/>
              </w:rPr>
              <w:t>）</w:t>
            </w:r>
          </w:p>
        </w:tc>
        <w:tc>
          <w:tcPr>
            <w:tcW w:w="1663" w:type="dxa"/>
            <w:vAlign w:val="center"/>
          </w:tcPr>
          <w:p w:rsidR="00C6437E" w:rsidRPr="00C82C6D" w:rsidRDefault="00C6437E" w:rsidP="00600E97">
            <w:pPr>
              <w:ind w:right="-57"/>
              <w:jc w:val="center"/>
              <w:rPr>
                <w:sz w:val="18"/>
                <w:szCs w:val="18"/>
              </w:rPr>
            </w:pPr>
            <w:r w:rsidRPr="00C82C6D">
              <w:rPr>
                <w:rFonts w:hint="eastAsia"/>
                <w:sz w:val="18"/>
                <w:szCs w:val="18"/>
              </w:rPr>
              <w:t>/</w:t>
            </w:r>
          </w:p>
        </w:tc>
      </w:tr>
      <w:tr w:rsidR="00C6437E" w:rsidRPr="00236800" w:rsidTr="00C6437E">
        <w:trPr>
          <w:cantSplit/>
          <w:trHeight w:val="340"/>
          <w:jc w:val="center"/>
        </w:trPr>
        <w:tc>
          <w:tcPr>
            <w:tcW w:w="1662" w:type="dxa"/>
            <w:vAlign w:val="center"/>
          </w:tcPr>
          <w:p w:rsidR="00C6437E" w:rsidRPr="002B42D7" w:rsidRDefault="00C6437E" w:rsidP="00600E97">
            <w:pPr>
              <w:jc w:val="center"/>
              <w:rPr>
                <w:sz w:val="18"/>
                <w:szCs w:val="18"/>
              </w:rPr>
            </w:pPr>
            <w:r w:rsidRPr="002B42D7">
              <w:rPr>
                <w:rFonts w:hint="eastAsia"/>
                <w:sz w:val="18"/>
                <w:szCs w:val="18"/>
              </w:rPr>
              <w:t>COD</w:t>
            </w:r>
          </w:p>
        </w:tc>
        <w:tc>
          <w:tcPr>
            <w:tcW w:w="1662" w:type="dxa"/>
            <w:vAlign w:val="center"/>
          </w:tcPr>
          <w:p w:rsidR="00C6437E" w:rsidRPr="00C82C6D" w:rsidRDefault="00C6437E" w:rsidP="00C6437E">
            <w:pPr>
              <w:ind w:left="-57" w:right="-57"/>
              <w:jc w:val="center"/>
              <w:rPr>
                <w:sz w:val="18"/>
                <w:szCs w:val="18"/>
              </w:rPr>
            </w:pPr>
            <w:r w:rsidRPr="00C82C6D">
              <w:rPr>
                <w:rFonts w:hint="eastAsia"/>
                <w:sz w:val="18"/>
                <w:szCs w:val="18"/>
              </w:rPr>
              <w:t>120</w:t>
            </w:r>
          </w:p>
        </w:tc>
        <w:tc>
          <w:tcPr>
            <w:tcW w:w="1662" w:type="dxa"/>
            <w:vAlign w:val="center"/>
          </w:tcPr>
          <w:p w:rsidR="00C6437E" w:rsidRPr="009173D1" w:rsidRDefault="00C6437E" w:rsidP="00600E97">
            <w:pPr>
              <w:ind w:leftChars="-50" w:left="-105" w:rightChars="-50" w:right="-105"/>
              <w:jc w:val="center"/>
              <w:rPr>
                <w:sz w:val="18"/>
                <w:szCs w:val="18"/>
              </w:rPr>
            </w:pPr>
            <w:r w:rsidRPr="009173D1">
              <w:rPr>
                <w:rFonts w:hint="eastAsia"/>
                <w:sz w:val="18"/>
                <w:szCs w:val="18"/>
              </w:rPr>
              <w:t>120</w:t>
            </w:r>
          </w:p>
        </w:tc>
        <w:tc>
          <w:tcPr>
            <w:tcW w:w="1662" w:type="dxa"/>
            <w:vAlign w:val="center"/>
          </w:tcPr>
          <w:p w:rsidR="00C6437E" w:rsidRPr="00C82C6D" w:rsidRDefault="00C82C6D" w:rsidP="00C82C6D">
            <w:pPr>
              <w:ind w:left="-57" w:right="-57"/>
              <w:jc w:val="center"/>
              <w:rPr>
                <w:sz w:val="18"/>
                <w:szCs w:val="18"/>
              </w:rPr>
            </w:pPr>
            <w:r w:rsidRPr="00C82C6D">
              <w:rPr>
                <w:rFonts w:hint="eastAsia"/>
                <w:sz w:val="18"/>
                <w:szCs w:val="18"/>
              </w:rPr>
              <w:t>64.96</w:t>
            </w:r>
            <w:r w:rsidR="00C6437E" w:rsidRPr="00C82C6D">
              <w:rPr>
                <w:rFonts w:hint="eastAsia"/>
                <w:sz w:val="18"/>
                <w:szCs w:val="18"/>
              </w:rPr>
              <w:t>t/a</w:t>
            </w:r>
          </w:p>
        </w:tc>
        <w:tc>
          <w:tcPr>
            <w:tcW w:w="1663" w:type="dxa"/>
            <w:vAlign w:val="center"/>
          </w:tcPr>
          <w:p w:rsidR="00C6437E" w:rsidRPr="00C6437E" w:rsidRDefault="00C6437E" w:rsidP="00600E97">
            <w:pPr>
              <w:ind w:left="-57" w:right="-57"/>
              <w:jc w:val="center"/>
              <w:rPr>
                <w:sz w:val="18"/>
                <w:szCs w:val="18"/>
              </w:rPr>
            </w:pPr>
            <w:r w:rsidRPr="00C6437E">
              <w:rPr>
                <w:rFonts w:hint="eastAsia"/>
                <w:sz w:val="18"/>
                <w:szCs w:val="18"/>
              </w:rPr>
              <w:t>达标</w:t>
            </w:r>
          </w:p>
        </w:tc>
      </w:tr>
      <w:tr w:rsidR="00C6437E" w:rsidRPr="00236800" w:rsidTr="00C6437E">
        <w:trPr>
          <w:cantSplit/>
          <w:trHeight w:val="340"/>
          <w:jc w:val="center"/>
        </w:trPr>
        <w:tc>
          <w:tcPr>
            <w:tcW w:w="1662" w:type="dxa"/>
            <w:vAlign w:val="center"/>
          </w:tcPr>
          <w:p w:rsidR="00C6437E" w:rsidRPr="002B42D7" w:rsidRDefault="00C6437E" w:rsidP="00600E97">
            <w:pPr>
              <w:ind w:leftChars="-50" w:left="-105" w:rightChars="-50" w:right="-105"/>
              <w:jc w:val="center"/>
              <w:rPr>
                <w:sz w:val="18"/>
                <w:szCs w:val="18"/>
              </w:rPr>
            </w:pPr>
            <w:r w:rsidRPr="002B42D7">
              <w:rPr>
                <w:rFonts w:hint="eastAsia"/>
                <w:sz w:val="18"/>
                <w:szCs w:val="18"/>
              </w:rPr>
              <w:t>NH</w:t>
            </w:r>
            <w:r w:rsidRPr="002B42D7">
              <w:rPr>
                <w:rFonts w:hint="eastAsia"/>
                <w:sz w:val="18"/>
                <w:szCs w:val="18"/>
                <w:vertAlign w:val="subscript"/>
              </w:rPr>
              <w:t>3</w:t>
            </w:r>
            <w:r w:rsidRPr="002B42D7">
              <w:rPr>
                <w:rFonts w:hint="eastAsia"/>
                <w:sz w:val="18"/>
                <w:szCs w:val="18"/>
              </w:rPr>
              <w:t>-N</w:t>
            </w:r>
          </w:p>
        </w:tc>
        <w:tc>
          <w:tcPr>
            <w:tcW w:w="1662" w:type="dxa"/>
            <w:vAlign w:val="center"/>
          </w:tcPr>
          <w:p w:rsidR="00C6437E" w:rsidRPr="00C82C6D" w:rsidRDefault="00C6437E" w:rsidP="00C6437E">
            <w:pPr>
              <w:jc w:val="center"/>
              <w:rPr>
                <w:sz w:val="18"/>
                <w:szCs w:val="18"/>
              </w:rPr>
            </w:pPr>
            <w:r w:rsidRPr="00C82C6D">
              <w:rPr>
                <w:rFonts w:hint="eastAsia"/>
                <w:sz w:val="18"/>
                <w:szCs w:val="18"/>
              </w:rPr>
              <w:t>25</w:t>
            </w:r>
          </w:p>
        </w:tc>
        <w:tc>
          <w:tcPr>
            <w:tcW w:w="1662" w:type="dxa"/>
            <w:vAlign w:val="center"/>
          </w:tcPr>
          <w:p w:rsidR="00C6437E" w:rsidRPr="009173D1" w:rsidRDefault="00C6437E" w:rsidP="009173D1">
            <w:pPr>
              <w:ind w:leftChars="-50" w:left="-105" w:rightChars="-50" w:right="-105"/>
              <w:jc w:val="center"/>
              <w:rPr>
                <w:sz w:val="18"/>
                <w:szCs w:val="18"/>
              </w:rPr>
            </w:pPr>
            <w:r w:rsidRPr="009173D1">
              <w:rPr>
                <w:rFonts w:hint="eastAsia"/>
                <w:sz w:val="18"/>
                <w:szCs w:val="18"/>
              </w:rPr>
              <w:t>25</w:t>
            </w:r>
          </w:p>
        </w:tc>
        <w:tc>
          <w:tcPr>
            <w:tcW w:w="1662" w:type="dxa"/>
            <w:vAlign w:val="center"/>
          </w:tcPr>
          <w:p w:rsidR="00C6437E" w:rsidRPr="00C82C6D" w:rsidRDefault="00136820" w:rsidP="00C82C6D">
            <w:pPr>
              <w:ind w:left="-57" w:right="-57"/>
              <w:jc w:val="center"/>
              <w:rPr>
                <w:sz w:val="18"/>
                <w:szCs w:val="18"/>
              </w:rPr>
            </w:pPr>
            <w:r w:rsidRPr="00C82C6D">
              <w:rPr>
                <w:rFonts w:hint="eastAsia"/>
                <w:sz w:val="18"/>
                <w:szCs w:val="18"/>
              </w:rPr>
              <w:t>1</w:t>
            </w:r>
            <w:r w:rsidR="00C82C6D" w:rsidRPr="00C82C6D">
              <w:rPr>
                <w:rFonts w:hint="eastAsia"/>
                <w:sz w:val="18"/>
                <w:szCs w:val="18"/>
              </w:rPr>
              <w:t>3.53</w:t>
            </w:r>
            <w:r w:rsidR="00C6437E" w:rsidRPr="00C82C6D">
              <w:rPr>
                <w:rFonts w:hint="eastAsia"/>
                <w:sz w:val="18"/>
                <w:szCs w:val="18"/>
              </w:rPr>
              <w:t>t/a</w:t>
            </w:r>
          </w:p>
        </w:tc>
        <w:tc>
          <w:tcPr>
            <w:tcW w:w="1663" w:type="dxa"/>
            <w:vAlign w:val="center"/>
          </w:tcPr>
          <w:p w:rsidR="00C6437E" w:rsidRPr="00C6437E" w:rsidRDefault="00C6437E" w:rsidP="00600E97">
            <w:pPr>
              <w:jc w:val="center"/>
              <w:rPr>
                <w:sz w:val="18"/>
                <w:szCs w:val="18"/>
              </w:rPr>
            </w:pPr>
            <w:r w:rsidRPr="00C6437E">
              <w:rPr>
                <w:rFonts w:hint="eastAsia"/>
                <w:sz w:val="18"/>
                <w:szCs w:val="18"/>
              </w:rPr>
              <w:t>达标</w:t>
            </w:r>
          </w:p>
        </w:tc>
      </w:tr>
      <w:tr w:rsidR="00C6437E" w:rsidRPr="00236800" w:rsidTr="00C6437E">
        <w:trPr>
          <w:cantSplit/>
          <w:trHeight w:val="340"/>
          <w:jc w:val="center"/>
        </w:trPr>
        <w:tc>
          <w:tcPr>
            <w:tcW w:w="1662" w:type="dxa"/>
            <w:vAlign w:val="center"/>
          </w:tcPr>
          <w:p w:rsidR="00C6437E" w:rsidRPr="002B42D7" w:rsidRDefault="00C6437E" w:rsidP="00600E97">
            <w:pPr>
              <w:ind w:leftChars="-50" w:left="-105" w:rightChars="-50" w:right="-105"/>
              <w:jc w:val="center"/>
              <w:rPr>
                <w:sz w:val="18"/>
                <w:szCs w:val="18"/>
              </w:rPr>
            </w:pPr>
            <w:r w:rsidRPr="009173D1">
              <w:rPr>
                <w:rFonts w:hint="eastAsia"/>
                <w:sz w:val="18"/>
                <w:szCs w:val="18"/>
              </w:rPr>
              <w:t>总磷</w:t>
            </w:r>
          </w:p>
        </w:tc>
        <w:tc>
          <w:tcPr>
            <w:tcW w:w="1662" w:type="dxa"/>
            <w:vAlign w:val="center"/>
          </w:tcPr>
          <w:p w:rsidR="00C6437E" w:rsidRPr="00C82C6D" w:rsidRDefault="00C6437E" w:rsidP="00C6437E">
            <w:pPr>
              <w:jc w:val="center"/>
              <w:rPr>
                <w:sz w:val="18"/>
                <w:szCs w:val="18"/>
              </w:rPr>
            </w:pPr>
            <w:r w:rsidRPr="00C82C6D">
              <w:rPr>
                <w:rFonts w:hint="eastAsia"/>
                <w:sz w:val="18"/>
                <w:szCs w:val="18"/>
              </w:rPr>
              <w:t>1.0</w:t>
            </w:r>
          </w:p>
        </w:tc>
        <w:tc>
          <w:tcPr>
            <w:tcW w:w="1662" w:type="dxa"/>
            <w:vAlign w:val="center"/>
          </w:tcPr>
          <w:p w:rsidR="00C6437E" w:rsidRPr="00C6437E" w:rsidRDefault="00C6437E" w:rsidP="00600E97">
            <w:pPr>
              <w:ind w:leftChars="-50" w:left="-105" w:rightChars="-50" w:right="-105"/>
              <w:jc w:val="center"/>
              <w:rPr>
                <w:sz w:val="18"/>
                <w:szCs w:val="18"/>
              </w:rPr>
            </w:pPr>
            <w:r w:rsidRPr="00C6437E">
              <w:rPr>
                <w:rFonts w:hint="eastAsia"/>
                <w:sz w:val="18"/>
                <w:szCs w:val="18"/>
              </w:rPr>
              <w:t>1.0</w:t>
            </w:r>
          </w:p>
        </w:tc>
        <w:tc>
          <w:tcPr>
            <w:tcW w:w="1662" w:type="dxa"/>
            <w:vAlign w:val="center"/>
          </w:tcPr>
          <w:p w:rsidR="00C6437E" w:rsidRPr="00C82C6D" w:rsidRDefault="00C6437E" w:rsidP="00C82C6D">
            <w:pPr>
              <w:ind w:left="-57" w:right="-57"/>
              <w:jc w:val="center"/>
              <w:rPr>
                <w:sz w:val="18"/>
                <w:szCs w:val="18"/>
              </w:rPr>
            </w:pPr>
            <w:r w:rsidRPr="00C82C6D">
              <w:rPr>
                <w:rFonts w:hint="eastAsia"/>
                <w:sz w:val="18"/>
                <w:szCs w:val="18"/>
              </w:rPr>
              <w:t>0.</w:t>
            </w:r>
            <w:r w:rsidR="00136820" w:rsidRPr="00C82C6D">
              <w:rPr>
                <w:rFonts w:hint="eastAsia"/>
                <w:sz w:val="18"/>
                <w:szCs w:val="18"/>
              </w:rPr>
              <w:t>5</w:t>
            </w:r>
            <w:r w:rsidR="00C82C6D" w:rsidRPr="00C82C6D">
              <w:rPr>
                <w:rFonts w:hint="eastAsia"/>
                <w:sz w:val="18"/>
                <w:szCs w:val="18"/>
              </w:rPr>
              <w:t>413</w:t>
            </w:r>
            <w:r w:rsidRPr="00C82C6D">
              <w:rPr>
                <w:rFonts w:hint="eastAsia"/>
                <w:sz w:val="18"/>
                <w:szCs w:val="18"/>
              </w:rPr>
              <w:t>t/a</w:t>
            </w:r>
          </w:p>
        </w:tc>
        <w:tc>
          <w:tcPr>
            <w:tcW w:w="1663" w:type="dxa"/>
            <w:vAlign w:val="center"/>
          </w:tcPr>
          <w:p w:rsidR="00C6437E" w:rsidRPr="00C6437E" w:rsidRDefault="00C6437E" w:rsidP="00600E97">
            <w:pPr>
              <w:jc w:val="center"/>
              <w:rPr>
                <w:sz w:val="18"/>
                <w:szCs w:val="18"/>
              </w:rPr>
            </w:pPr>
            <w:r w:rsidRPr="00C6437E">
              <w:rPr>
                <w:rFonts w:hint="eastAsia"/>
                <w:sz w:val="18"/>
                <w:szCs w:val="18"/>
              </w:rPr>
              <w:t>达标</w:t>
            </w:r>
          </w:p>
        </w:tc>
      </w:tr>
    </w:tbl>
    <w:p w:rsidR="00600E97" w:rsidRPr="002B42D7" w:rsidRDefault="00600E97" w:rsidP="009173D1">
      <w:pPr>
        <w:spacing w:line="520" w:lineRule="exact"/>
        <w:ind w:firstLineChars="200" w:firstLine="480"/>
        <w:rPr>
          <w:sz w:val="24"/>
          <w:szCs w:val="24"/>
        </w:rPr>
      </w:pPr>
      <w:r w:rsidRPr="002B42D7">
        <w:rPr>
          <w:rFonts w:hint="eastAsia"/>
          <w:sz w:val="24"/>
          <w:szCs w:val="24"/>
        </w:rPr>
        <w:t>经过污水处理装置处理后废水中主要污染物排放浓度均达到《</w:t>
      </w:r>
      <w:r w:rsidR="009173D1" w:rsidRPr="009173D1">
        <w:rPr>
          <w:rFonts w:hint="eastAsia"/>
          <w:sz w:val="24"/>
          <w:szCs w:val="24"/>
        </w:rPr>
        <w:t>化学合成类制药工业水污染物排放标准</w:t>
      </w:r>
      <w:r w:rsidRPr="002B42D7">
        <w:rPr>
          <w:rFonts w:hint="eastAsia"/>
          <w:sz w:val="24"/>
          <w:szCs w:val="24"/>
        </w:rPr>
        <w:t>》（</w:t>
      </w:r>
      <w:r w:rsidR="009173D1" w:rsidRPr="009173D1">
        <w:rPr>
          <w:sz w:val="24"/>
          <w:szCs w:val="24"/>
        </w:rPr>
        <w:t>GB21904-2008</w:t>
      </w:r>
      <w:r w:rsidRPr="002B42D7">
        <w:rPr>
          <w:rFonts w:hint="eastAsia"/>
          <w:sz w:val="24"/>
          <w:szCs w:val="24"/>
        </w:rPr>
        <w:t>）表</w:t>
      </w:r>
      <w:r w:rsidRPr="002B42D7">
        <w:rPr>
          <w:rFonts w:hint="eastAsia"/>
          <w:sz w:val="24"/>
          <w:szCs w:val="24"/>
        </w:rPr>
        <w:t>2</w:t>
      </w:r>
      <w:r w:rsidRPr="002B42D7">
        <w:rPr>
          <w:rFonts w:hint="eastAsia"/>
          <w:sz w:val="24"/>
          <w:szCs w:val="24"/>
        </w:rPr>
        <w:t>标准要求。</w:t>
      </w:r>
    </w:p>
    <w:p w:rsidR="0032200E" w:rsidRPr="002B42D7" w:rsidRDefault="0032200E" w:rsidP="0032200E">
      <w:pPr>
        <w:spacing w:line="520" w:lineRule="exact"/>
        <w:ind w:firstLineChars="200" w:firstLine="480"/>
        <w:rPr>
          <w:sz w:val="24"/>
          <w:szCs w:val="24"/>
        </w:rPr>
      </w:pPr>
      <w:r w:rsidRPr="002B42D7">
        <w:rPr>
          <w:rFonts w:hint="eastAsia"/>
          <w:sz w:val="24"/>
          <w:szCs w:val="24"/>
        </w:rPr>
        <w:t>2</w:t>
      </w:r>
      <w:r w:rsidRPr="002B42D7">
        <w:rPr>
          <w:rFonts w:hint="eastAsia"/>
          <w:sz w:val="24"/>
          <w:szCs w:val="24"/>
        </w:rPr>
        <w:t>、</w:t>
      </w:r>
      <w:r w:rsidRPr="002B42D7">
        <w:rPr>
          <w:sz w:val="24"/>
          <w:szCs w:val="24"/>
        </w:rPr>
        <w:t>废气</w:t>
      </w:r>
    </w:p>
    <w:p w:rsidR="0032200E" w:rsidRPr="0068392F" w:rsidRDefault="0032200E" w:rsidP="0032200E">
      <w:pPr>
        <w:spacing w:line="520" w:lineRule="exact"/>
        <w:ind w:firstLineChars="200" w:firstLine="480"/>
        <w:rPr>
          <w:sz w:val="24"/>
          <w:szCs w:val="24"/>
        </w:rPr>
      </w:pPr>
      <w:r w:rsidRPr="0068392F">
        <w:rPr>
          <w:rFonts w:hint="eastAsia"/>
          <w:sz w:val="24"/>
          <w:szCs w:val="24"/>
        </w:rPr>
        <w:t>（</w:t>
      </w:r>
      <w:r w:rsidRPr="0068392F">
        <w:rPr>
          <w:rFonts w:hint="eastAsia"/>
          <w:sz w:val="24"/>
          <w:szCs w:val="24"/>
        </w:rPr>
        <w:t>1</w:t>
      </w:r>
      <w:r w:rsidRPr="0068392F">
        <w:rPr>
          <w:rFonts w:hint="eastAsia"/>
          <w:sz w:val="24"/>
          <w:szCs w:val="24"/>
        </w:rPr>
        <w:t>）锅炉燃烧烟气</w:t>
      </w:r>
    </w:p>
    <w:p w:rsidR="0032200E" w:rsidRPr="005864F9" w:rsidRDefault="00304F32" w:rsidP="0032200E">
      <w:pPr>
        <w:spacing w:line="520" w:lineRule="exact"/>
        <w:ind w:firstLineChars="200" w:firstLine="480"/>
        <w:rPr>
          <w:sz w:val="24"/>
          <w:szCs w:val="24"/>
        </w:rPr>
      </w:pPr>
      <w:r w:rsidRPr="005864F9">
        <w:rPr>
          <w:rFonts w:hint="eastAsia"/>
          <w:sz w:val="24"/>
          <w:szCs w:val="24"/>
        </w:rPr>
        <w:t>公司现有三台</w:t>
      </w:r>
      <w:r w:rsidRPr="005864F9">
        <w:rPr>
          <w:rFonts w:hint="eastAsia"/>
          <w:bCs/>
          <w:sz w:val="24"/>
          <w:szCs w:val="24"/>
        </w:rPr>
        <w:t>SHX20-1.25</w:t>
      </w:r>
      <w:r w:rsidRPr="005864F9">
        <w:rPr>
          <w:rFonts w:hint="eastAsia"/>
          <w:bCs/>
          <w:sz w:val="24"/>
          <w:szCs w:val="24"/>
        </w:rPr>
        <w:t>循环流化床锅炉（</w:t>
      </w:r>
      <w:r w:rsidRPr="005864F9">
        <w:rPr>
          <w:rFonts w:hint="eastAsia"/>
          <w:bCs/>
          <w:sz w:val="24"/>
          <w:szCs w:val="24"/>
        </w:rPr>
        <w:t>1</w:t>
      </w:r>
      <w:r w:rsidRPr="005864F9">
        <w:rPr>
          <w:rFonts w:hint="eastAsia"/>
          <w:bCs/>
          <w:sz w:val="24"/>
          <w:szCs w:val="24"/>
        </w:rPr>
        <w:t>用</w:t>
      </w:r>
      <w:r w:rsidRPr="005864F9">
        <w:rPr>
          <w:rFonts w:hint="eastAsia"/>
          <w:bCs/>
          <w:sz w:val="24"/>
          <w:szCs w:val="24"/>
        </w:rPr>
        <w:t>2</w:t>
      </w:r>
      <w:r w:rsidRPr="005864F9">
        <w:rPr>
          <w:rFonts w:hint="eastAsia"/>
          <w:bCs/>
          <w:sz w:val="24"/>
          <w:szCs w:val="24"/>
        </w:rPr>
        <w:t>备）</w:t>
      </w:r>
      <w:r w:rsidRPr="005864F9">
        <w:rPr>
          <w:rFonts w:hint="eastAsia"/>
          <w:sz w:val="24"/>
          <w:szCs w:val="24"/>
        </w:rPr>
        <w:t>，燃煤选用本地混合煤</w:t>
      </w:r>
      <w:r w:rsidRPr="005864F9">
        <w:rPr>
          <w:sz w:val="24"/>
          <w:szCs w:val="24"/>
        </w:rPr>
        <w:t>，</w:t>
      </w:r>
      <w:r w:rsidRPr="005864F9">
        <w:rPr>
          <w:rFonts w:hint="eastAsia"/>
          <w:sz w:val="24"/>
          <w:szCs w:val="24"/>
        </w:rPr>
        <w:t>配套</w:t>
      </w:r>
      <w:r w:rsidRPr="005864F9">
        <w:rPr>
          <w:rFonts w:hint="eastAsia"/>
          <w:sz w:val="24"/>
          <w:szCs w:val="24"/>
        </w:rPr>
        <w:t>SCNR</w:t>
      </w:r>
      <w:r w:rsidRPr="005864F9">
        <w:rPr>
          <w:rFonts w:hint="eastAsia"/>
          <w:sz w:val="24"/>
          <w:szCs w:val="24"/>
        </w:rPr>
        <w:t>脱硝装置、</w:t>
      </w:r>
      <w:r w:rsidRPr="005864F9">
        <w:rPr>
          <w:rFonts w:hint="eastAsia"/>
          <w:bCs/>
          <w:sz w:val="24"/>
          <w:szCs w:val="24"/>
        </w:rPr>
        <w:t>麻石脱硫除尘塔、湿式电除尘装置</w:t>
      </w:r>
      <w:r w:rsidRPr="005864F9">
        <w:rPr>
          <w:bCs/>
          <w:sz w:val="24"/>
          <w:szCs w:val="24"/>
        </w:rPr>
        <w:t>对</w:t>
      </w:r>
      <w:r w:rsidRPr="005864F9">
        <w:rPr>
          <w:rFonts w:hint="eastAsia"/>
          <w:bCs/>
          <w:sz w:val="24"/>
          <w:szCs w:val="24"/>
        </w:rPr>
        <w:t>锅炉燃烧烟</w:t>
      </w:r>
      <w:r w:rsidRPr="005864F9">
        <w:rPr>
          <w:bCs/>
          <w:sz w:val="24"/>
          <w:szCs w:val="24"/>
        </w:rPr>
        <w:t>气</w:t>
      </w:r>
      <w:r w:rsidRPr="005864F9">
        <w:rPr>
          <w:rFonts w:hint="eastAsia"/>
          <w:bCs/>
          <w:sz w:val="24"/>
          <w:szCs w:val="24"/>
        </w:rPr>
        <w:t>进行</w:t>
      </w:r>
      <w:r w:rsidRPr="005864F9">
        <w:rPr>
          <w:bCs/>
          <w:sz w:val="24"/>
          <w:szCs w:val="24"/>
        </w:rPr>
        <w:t>净化处理</w:t>
      </w:r>
      <w:r w:rsidRPr="005864F9">
        <w:rPr>
          <w:rFonts w:hint="eastAsia"/>
          <w:bCs/>
          <w:sz w:val="24"/>
          <w:szCs w:val="24"/>
        </w:rPr>
        <w:t>，同时采取炉内掺烧石灰石的脱硫措施</w:t>
      </w:r>
      <w:r w:rsidRPr="005864F9">
        <w:rPr>
          <w:bCs/>
          <w:sz w:val="24"/>
          <w:szCs w:val="24"/>
        </w:rPr>
        <w:t>，净化后烟气经</w:t>
      </w:r>
      <w:smartTag w:uri="urn:schemas-microsoft-com:office:smarttags" w:element="chmetcnv">
        <w:smartTagPr>
          <w:attr w:name="TCSC" w:val="0"/>
          <w:attr w:name="NumberType" w:val="1"/>
          <w:attr w:name="Negative" w:val="False"/>
          <w:attr w:name="HasSpace" w:val="False"/>
          <w:attr w:name="SourceValue" w:val="80"/>
          <w:attr w:name="UnitName" w:val="m"/>
        </w:smartTagPr>
        <w:r w:rsidRPr="005864F9">
          <w:rPr>
            <w:rFonts w:hint="eastAsia"/>
            <w:bCs/>
            <w:sz w:val="24"/>
            <w:szCs w:val="24"/>
          </w:rPr>
          <w:t>80</w:t>
        </w:r>
        <w:r w:rsidRPr="005864F9">
          <w:rPr>
            <w:bCs/>
            <w:sz w:val="24"/>
            <w:szCs w:val="24"/>
          </w:rPr>
          <w:t>m</w:t>
        </w:r>
      </w:smartTag>
      <w:r w:rsidRPr="005864F9">
        <w:rPr>
          <w:bCs/>
          <w:sz w:val="24"/>
          <w:szCs w:val="24"/>
        </w:rPr>
        <w:t>高烟囱排空</w:t>
      </w:r>
      <w:r w:rsidRPr="005864F9">
        <w:rPr>
          <w:rFonts w:hint="eastAsia"/>
          <w:bCs/>
          <w:sz w:val="24"/>
          <w:szCs w:val="24"/>
        </w:rPr>
        <w:t>。同时，利用锅炉燃煤系统，将生产中的</w:t>
      </w:r>
      <w:r w:rsidRPr="005864F9">
        <w:rPr>
          <w:bCs/>
          <w:sz w:val="24"/>
          <w:szCs w:val="24"/>
        </w:rPr>
        <w:t>浓缩废液</w:t>
      </w:r>
      <w:r w:rsidRPr="005864F9">
        <w:rPr>
          <w:rFonts w:hint="eastAsia"/>
          <w:bCs/>
          <w:sz w:val="24"/>
          <w:szCs w:val="24"/>
        </w:rPr>
        <w:t>、</w:t>
      </w:r>
      <w:r w:rsidRPr="005864F9">
        <w:rPr>
          <w:bCs/>
          <w:sz w:val="24"/>
          <w:szCs w:val="24"/>
        </w:rPr>
        <w:t>污水处理产生的沼气</w:t>
      </w:r>
      <w:r w:rsidRPr="005864F9">
        <w:rPr>
          <w:rFonts w:hint="eastAsia"/>
          <w:bCs/>
          <w:sz w:val="24"/>
          <w:szCs w:val="24"/>
        </w:rPr>
        <w:t>、</w:t>
      </w:r>
      <w:r w:rsidRPr="005864F9">
        <w:rPr>
          <w:bCs/>
          <w:sz w:val="24"/>
          <w:szCs w:val="24"/>
        </w:rPr>
        <w:t>臭气</w:t>
      </w:r>
      <w:r>
        <w:rPr>
          <w:rFonts w:hint="eastAsia"/>
          <w:bCs/>
          <w:sz w:val="24"/>
          <w:szCs w:val="24"/>
        </w:rPr>
        <w:t>等</w:t>
      </w:r>
      <w:r w:rsidRPr="005864F9">
        <w:rPr>
          <w:rFonts w:hint="eastAsia"/>
          <w:sz w:val="24"/>
          <w:szCs w:val="24"/>
        </w:rPr>
        <w:t>引入锅炉房焚烧处理，有机废液及臭气被高温分解。</w:t>
      </w:r>
    </w:p>
    <w:p w:rsidR="0032200E" w:rsidRPr="00E40ACD" w:rsidRDefault="0032200E" w:rsidP="0032200E">
      <w:pPr>
        <w:spacing w:line="520" w:lineRule="exact"/>
        <w:ind w:firstLineChars="200" w:firstLine="480"/>
        <w:rPr>
          <w:sz w:val="24"/>
          <w:szCs w:val="24"/>
        </w:rPr>
      </w:pPr>
      <w:r w:rsidRPr="00E40ACD">
        <w:rPr>
          <w:rFonts w:hint="eastAsia"/>
          <w:sz w:val="24"/>
          <w:szCs w:val="24"/>
        </w:rPr>
        <w:t>锅炉</w:t>
      </w:r>
      <w:r w:rsidRPr="00E40ACD">
        <w:rPr>
          <w:sz w:val="24"/>
          <w:szCs w:val="24"/>
        </w:rPr>
        <w:t>废气中主要污染物排放情况见表</w:t>
      </w:r>
      <w:r w:rsidRPr="00E40ACD">
        <w:rPr>
          <w:rFonts w:hint="eastAsia"/>
          <w:sz w:val="24"/>
          <w:szCs w:val="24"/>
        </w:rPr>
        <w:t>2.2-3</w:t>
      </w:r>
      <w:r w:rsidRPr="00E40ACD">
        <w:rPr>
          <w:sz w:val="24"/>
          <w:szCs w:val="24"/>
        </w:rPr>
        <w:t>。</w:t>
      </w:r>
    </w:p>
    <w:p w:rsidR="0032200E" w:rsidRPr="00E40ACD" w:rsidRDefault="0032200E" w:rsidP="00575660">
      <w:pPr>
        <w:spacing w:beforeLines="50" w:afterLines="50"/>
        <w:jc w:val="center"/>
        <w:rPr>
          <w:b/>
          <w:bCs/>
          <w:sz w:val="24"/>
        </w:rPr>
      </w:pPr>
      <w:r w:rsidRPr="00E40ACD">
        <w:rPr>
          <w:rFonts w:hint="eastAsia"/>
          <w:b/>
          <w:bCs/>
          <w:sz w:val="24"/>
        </w:rPr>
        <w:t>表</w:t>
      </w:r>
      <w:r w:rsidRPr="00E40ACD">
        <w:rPr>
          <w:rFonts w:hint="eastAsia"/>
          <w:b/>
          <w:bCs/>
          <w:sz w:val="24"/>
        </w:rPr>
        <w:t xml:space="preserve">2.2-3   </w:t>
      </w:r>
      <w:r w:rsidRPr="00E40ACD">
        <w:rPr>
          <w:rFonts w:hint="eastAsia"/>
          <w:b/>
          <w:bCs/>
          <w:sz w:val="24"/>
        </w:rPr>
        <w:t>锅炉烟气主要污染物排放浓度及排放量</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662"/>
        <w:gridCol w:w="1662"/>
        <w:gridCol w:w="1662"/>
        <w:gridCol w:w="1662"/>
        <w:gridCol w:w="1663"/>
      </w:tblGrid>
      <w:tr w:rsidR="00BF55F2" w:rsidRPr="00236800" w:rsidTr="00BF55F2">
        <w:trPr>
          <w:cantSplit/>
          <w:trHeight w:val="548"/>
          <w:jc w:val="center"/>
        </w:trPr>
        <w:tc>
          <w:tcPr>
            <w:tcW w:w="1662" w:type="dxa"/>
            <w:vAlign w:val="center"/>
          </w:tcPr>
          <w:p w:rsidR="00BF55F2" w:rsidRPr="00E40ACD" w:rsidRDefault="00BF55F2" w:rsidP="0032200E">
            <w:pPr>
              <w:jc w:val="center"/>
              <w:rPr>
                <w:sz w:val="18"/>
                <w:szCs w:val="18"/>
              </w:rPr>
            </w:pPr>
            <w:r w:rsidRPr="00E40ACD">
              <w:rPr>
                <w:rFonts w:hint="eastAsia"/>
                <w:sz w:val="18"/>
                <w:szCs w:val="18"/>
              </w:rPr>
              <w:t>指标</w:t>
            </w:r>
          </w:p>
        </w:tc>
        <w:tc>
          <w:tcPr>
            <w:tcW w:w="1662" w:type="dxa"/>
            <w:vAlign w:val="center"/>
          </w:tcPr>
          <w:p w:rsidR="00BF55F2" w:rsidRPr="00E40ACD" w:rsidRDefault="00BF55F2" w:rsidP="0032200E">
            <w:pPr>
              <w:snapToGrid w:val="0"/>
              <w:jc w:val="center"/>
              <w:rPr>
                <w:sz w:val="18"/>
                <w:szCs w:val="18"/>
              </w:rPr>
            </w:pPr>
            <w:r w:rsidRPr="00E40ACD">
              <w:rPr>
                <w:rFonts w:hint="eastAsia"/>
                <w:sz w:val="18"/>
                <w:szCs w:val="18"/>
              </w:rPr>
              <w:t>排放浓度</w:t>
            </w:r>
          </w:p>
          <w:p w:rsidR="00BF55F2" w:rsidRPr="00E40ACD" w:rsidRDefault="00BF55F2" w:rsidP="0032200E">
            <w:pPr>
              <w:snapToGrid w:val="0"/>
              <w:jc w:val="center"/>
              <w:rPr>
                <w:sz w:val="18"/>
                <w:szCs w:val="18"/>
              </w:rPr>
            </w:pPr>
            <w:r w:rsidRPr="00E40ACD">
              <w:rPr>
                <w:rFonts w:hint="eastAsia"/>
                <w:sz w:val="18"/>
                <w:szCs w:val="18"/>
              </w:rPr>
              <w:t>mg/m</w:t>
            </w:r>
            <w:r w:rsidRPr="00E40ACD">
              <w:rPr>
                <w:rFonts w:hint="eastAsia"/>
                <w:sz w:val="18"/>
                <w:szCs w:val="18"/>
                <w:vertAlign w:val="superscript"/>
              </w:rPr>
              <w:t>3</w:t>
            </w:r>
          </w:p>
        </w:tc>
        <w:tc>
          <w:tcPr>
            <w:tcW w:w="1662" w:type="dxa"/>
            <w:vAlign w:val="center"/>
          </w:tcPr>
          <w:p w:rsidR="00BF55F2" w:rsidRPr="00E40ACD" w:rsidRDefault="00BF55F2" w:rsidP="0032200E">
            <w:pPr>
              <w:snapToGrid w:val="0"/>
              <w:jc w:val="center"/>
              <w:rPr>
                <w:sz w:val="18"/>
                <w:szCs w:val="18"/>
              </w:rPr>
            </w:pPr>
            <w:r w:rsidRPr="00E40ACD">
              <w:rPr>
                <w:rFonts w:hint="eastAsia"/>
                <w:sz w:val="18"/>
                <w:szCs w:val="18"/>
              </w:rPr>
              <w:t>排放标准</w:t>
            </w:r>
          </w:p>
          <w:p w:rsidR="00BF55F2" w:rsidRPr="00E40ACD" w:rsidRDefault="00BF55F2" w:rsidP="0032200E">
            <w:pPr>
              <w:snapToGrid w:val="0"/>
              <w:jc w:val="center"/>
              <w:rPr>
                <w:sz w:val="18"/>
                <w:szCs w:val="18"/>
              </w:rPr>
            </w:pPr>
            <w:r w:rsidRPr="00E40ACD">
              <w:rPr>
                <w:rFonts w:hint="eastAsia"/>
                <w:sz w:val="18"/>
                <w:szCs w:val="18"/>
              </w:rPr>
              <w:t>mg/m</w:t>
            </w:r>
            <w:r w:rsidRPr="00E40ACD">
              <w:rPr>
                <w:rFonts w:hint="eastAsia"/>
                <w:sz w:val="18"/>
                <w:szCs w:val="18"/>
                <w:vertAlign w:val="superscript"/>
              </w:rPr>
              <w:t>3</w:t>
            </w:r>
          </w:p>
        </w:tc>
        <w:tc>
          <w:tcPr>
            <w:tcW w:w="1662" w:type="dxa"/>
            <w:vAlign w:val="center"/>
          </w:tcPr>
          <w:p w:rsidR="00BF55F2" w:rsidRPr="00E40ACD" w:rsidRDefault="00BF55F2" w:rsidP="0032200E">
            <w:pPr>
              <w:snapToGrid w:val="0"/>
              <w:jc w:val="center"/>
              <w:rPr>
                <w:sz w:val="18"/>
                <w:szCs w:val="18"/>
              </w:rPr>
            </w:pPr>
            <w:r w:rsidRPr="00E40ACD">
              <w:rPr>
                <w:rFonts w:hint="eastAsia"/>
                <w:sz w:val="18"/>
                <w:szCs w:val="18"/>
              </w:rPr>
              <w:t>排放量</w:t>
            </w:r>
          </w:p>
        </w:tc>
        <w:tc>
          <w:tcPr>
            <w:tcW w:w="1663" w:type="dxa"/>
            <w:vAlign w:val="center"/>
          </w:tcPr>
          <w:p w:rsidR="00BF55F2" w:rsidRPr="00E40ACD" w:rsidRDefault="00BF55F2" w:rsidP="0032200E">
            <w:pPr>
              <w:jc w:val="center"/>
              <w:rPr>
                <w:sz w:val="18"/>
                <w:szCs w:val="18"/>
              </w:rPr>
            </w:pPr>
            <w:r w:rsidRPr="00E40ACD">
              <w:rPr>
                <w:rFonts w:hint="eastAsia"/>
                <w:sz w:val="18"/>
                <w:szCs w:val="18"/>
              </w:rPr>
              <w:t>评价结果</w:t>
            </w:r>
          </w:p>
        </w:tc>
      </w:tr>
      <w:tr w:rsidR="00BF55F2" w:rsidRPr="00236800" w:rsidTr="00BF55F2">
        <w:trPr>
          <w:cantSplit/>
          <w:trHeight w:val="340"/>
          <w:jc w:val="center"/>
        </w:trPr>
        <w:tc>
          <w:tcPr>
            <w:tcW w:w="1662" w:type="dxa"/>
            <w:vAlign w:val="center"/>
          </w:tcPr>
          <w:p w:rsidR="00BF55F2" w:rsidRPr="00E40ACD" w:rsidRDefault="00BF55F2" w:rsidP="0032200E">
            <w:pPr>
              <w:jc w:val="center"/>
              <w:rPr>
                <w:sz w:val="18"/>
                <w:szCs w:val="18"/>
              </w:rPr>
            </w:pPr>
            <w:r w:rsidRPr="00E40ACD">
              <w:rPr>
                <w:rFonts w:hint="eastAsia"/>
                <w:sz w:val="18"/>
                <w:szCs w:val="18"/>
              </w:rPr>
              <w:t>烟气排放量</w:t>
            </w:r>
          </w:p>
        </w:tc>
        <w:tc>
          <w:tcPr>
            <w:tcW w:w="1662" w:type="dxa"/>
            <w:vAlign w:val="center"/>
          </w:tcPr>
          <w:p w:rsidR="00BF55F2" w:rsidRPr="005864F9" w:rsidRDefault="00BF55F2" w:rsidP="0032200E">
            <w:pPr>
              <w:ind w:left="-57" w:right="-57"/>
              <w:jc w:val="center"/>
              <w:rPr>
                <w:sz w:val="18"/>
                <w:szCs w:val="18"/>
              </w:rPr>
            </w:pPr>
            <w:r w:rsidRPr="005864F9">
              <w:rPr>
                <w:rFonts w:hint="eastAsia"/>
                <w:sz w:val="18"/>
                <w:szCs w:val="18"/>
              </w:rPr>
              <w:t>-</w:t>
            </w:r>
          </w:p>
        </w:tc>
        <w:tc>
          <w:tcPr>
            <w:tcW w:w="1662" w:type="dxa"/>
            <w:vAlign w:val="center"/>
          </w:tcPr>
          <w:p w:rsidR="00BF55F2" w:rsidRPr="005864F9" w:rsidRDefault="00BF55F2" w:rsidP="0032200E">
            <w:pPr>
              <w:ind w:leftChars="-50" w:left="-105" w:rightChars="-50" w:right="-105"/>
              <w:jc w:val="center"/>
              <w:rPr>
                <w:sz w:val="18"/>
                <w:szCs w:val="18"/>
              </w:rPr>
            </w:pPr>
            <w:r w:rsidRPr="005864F9">
              <w:rPr>
                <w:rFonts w:hint="eastAsia"/>
                <w:sz w:val="18"/>
                <w:szCs w:val="18"/>
              </w:rPr>
              <w:t>-</w:t>
            </w:r>
          </w:p>
        </w:tc>
        <w:tc>
          <w:tcPr>
            <w:tcW w:w="1662" w:type="dxa"/>
            <w:vAlign w:val="center"/>
          </w:tcPr>
          <w:p w:rsidR="00BF55F2" w:rsidRPr="00CB35F7" w:rsidRDefault="00304F32" w:rsidP="00304F32">
            <w:pPr>
              <w:ind w:leftChars="-50" w:left="-105" w:rightChars="-50" w:right="-105"/>
              <w:jc w:val="center"/>
              <w:rPr>
                <w:sz w:val="18"/>
                <w:szCs w:val="18"/>
              </w:rPr>
            </w:pPr>
            <w:r>
              <w:rPr>
                <w:rFonts w:hint="eastAsia"/>
                <w:sz w:val="18"/>
                <w:szCs w:val="18"/>
              </w:rPr>
              <w:t>21024</w:t>
            </w:r>
            <w:r w:rsidR="00BF55F2" w:rsidRPr="00CB35F7">
              <w:rPr>
                <w:rFonts w:hint="eastAsia"/>
                <w:sz w:val="18"/>
                <w:szCs w:val="18"/>
              </w:rPr>
              <w:t>（</w:t>
            </w:r>
            <w:r w:rsidR="00BF55F2" w:rsidRPr="00CB35F7">
              <w:rPr>
                <w:sz w:val="18"/>
                <w:szCs w:val="18"/>
              </w:rPr>
              <w:t>×</w:t>
            </w:r>
            <w:smartTag w:uri="urn:schemas-microsoft-com:office:smarttags" w:element="chmetcnv">
              <w:smartTagPr>
                <w:attr w:name="TCSC" w:val="0"/>
                <w:attr w:name="NumberType" w:val="1"/>
                <w:attr w:name="Negative" w:val="False"/>
                <w:attr w:name="HasSpace" w:val="False"/>
                <w:attr w:name="SourceValue" w:val="104"/>
                <w:attr w:name="UnitName" w:val="m3"/>
              </w:smartTagPr>
              <w:r w:rsidR="00BF55F2" w:rsidRPr="00CB35F7">
                <w:rPr>
                  <w:sz w:val="18"/>
                  <w:szCs w:val="18"/>
                </w:rPr>
                <w:t>10</w:t>
              </w:r>
              <w:r w:rsidR="00BF55F2" w:rsidRPr="00CB35F7">
                <w:rPr>
                  <w:sz w:val="18"/>
                  <w:szCs w:val="18"/>
                  <w:vertAlign w:val="superscript"/>
                </w:rPr>
                <w:t>4</w:t>
              </w:r>
              <w:r w:rsidR="00BF55F2" w:rsidRPr="00CB35F7">
                <w:rPr>
                  <w:rFonts w:hint="eastAsia"/>
                  <w:sz w:val="18"/>
                  <w:szCs w:val="18"/>
                </w:rPr>
                <w:t>m</w:t>
              </w:r>
              <w:r w:rsidR="00BF55F2" w:rsidRPr="00CB35F7">
                <w:rPr>
                  <w:rFonts w:hint="eastAsia"/>
                  <w:sz w:val="18"/>
                  <w:szCs w:val="18"/>
                  <w:vertAlign w:val="superscript"/>
                </w:rPr>
                <w:t>3</w:t>
              </w:r>
            </w:smartTag>
            <w:r w:rsidR="00BF55F2" w:rsidRPr="00CB35F7">
              <w:rPr>
                <w:rFonts w:hint="eastAsia"/>
                <w:sz w:val="18"/>
                <w:szCs w:val="18"/>
              </w:rPr>
              <w:t>/a</w:t>
            </w:r>
            <w:r w:rsidR="00BF55F2" w:rsidRPr="00CB35F7">
              <w:rPr>
                <w:rFonts w:hint="eastAsia"/>
                <w:sz w:val="18"/>
                <w:szCs w:val="18"/>
              </w:rPr>
              <w:t>）</w:t>
            </w:r>
          </w:p>
        </w:tc>
        <w:tc>
          <w:tcPr>
            <w:tcW w:w="1663" w:type="dxa"/>
            <w:vAlign w:val="center"/>
          </w:tcPr>
          <w:p w:rsidR="00BF55F2" w:rsidRPr="00CB35F7" w:rsidRDefault="00BF55F2" w:rsidP="0032200E">
            <w:pPr>
              <w:ind w:right="-57"/>
              <w:jc w:val="center"/>
              <w:rPr>
                <w:sz w:val="18"/>
                <w:szCs w:val="18"/>
              </w:rPr>
            </w:pPr>
            <w:r w:rsidRPr="00CB35F7">
              <w:rPr>
                <w:rFonts w:hint="eastAsia"/>
                <w:sz w:val="18"/>
                <w:szCs w:val="18"/>
              </w:rPr>
              <w:t>-</w:t>
            </w:r>
          </w:p>
        </w:tc>
      </w:tr>
      <w:tr w:rsidR="00BF55F2" w:rsidRPr="00236800" w:rsidTr="00BF55F2">
        <w:trPr>
          <w:cantSplit/>
          <w:trHeight w:val="340"/>
          <w:jc w:val="center"/>
        </w:trPr>
        <w:tc>
          <w:tcPr>
            <w:tcW w:w="1662" w:type="dxa"/>
            <w:vAlign w:val="center"/>
          </w:tcPr>
          <w:p w:rsidR="00BF55F2" w:rsidRPr="00E40ACD" w:rsidRDefault="00BF55F2" w:rsidP="0032200E">
            <w:pPr>
              <w:pStyle w:val="ad"/>
              <w:ind w:left="0" w:firstLine="0"/>
              <w:jc w:val="center"/>
              <w:rPr>
                <w:sz w:val="18"/>
              </w:rPr>
            </w:pPr>
            <w:r w:rsidRPr="00E40ACD">
              <w:rPr>
                <w:sz w:val="18"/>
              </w:rPr>
              <w:t>SO</w:t>
            </w:r>
            <w:r w:rsidRPr="00E40ACD">
              <w:rPr>
                <w:sz w:val="18"/>
                <w:vertAlign w:val="subscript"/>
              </w:rPr>
              <w:t>2</w:t>
            </w:r>
          </w:p>
        </w:tc>
        <w:tc>
          <w:tcPr>
            <w:tcW w:w="1662" w:type="dxa"/>
            <w:vAlign w:val="center"/>
          </w:tcPr>
          <w:p w:rsidR="00BF55F2" w:rsidRPr="00F03023" w:rsidRDefault="00E40ACD" w:rsidP="007B54E8">
            <w:pPr>
              <w:ind w:left="-57" w:right="-57"/>
              <w:jc w:val="center"/>
              <w:rPr>
                <w:sz w:val="18"/>
                <w:szCs w:val="18"/>
              </w:rPr>
            </w:pPr>
            <w:r w:rsidRPr="00F03023">
              <w:rPr>
                <w:rFonts w:hint="eastAsia"/>
                <w:sz w:val="18"/>
                <w:szCs w:val="18"/>
              </w:rPr>
              <w:t>104.</w:t>
            </w:r>
            <w:r w:rsidR="007B54E8" w:rsidRPr="00F03023">
              <w:rPr>
                <w:rFonts w:hint="eastAsia"/>
                <w:sz w:val="18"/>
                <w:szCs w:val="18"/>
              </w:rPr>
              <w:t>17</w:t>
            </w:r>
          </w:p>
        </w:tc>
        <w:tc>
          <w:tcPr>
            <w:tcW w:w="1662" w:type="dxa"/>
            <w:vAlign w:val="center"/>
          </w:tcPr>
          <w:p w:rsidR="00BF55F2" w:rsidRPr="00F03023" w:rsidRDefault="007B54E8" w:rsidP="007B54E8">
            <w:pPr>
              <w:ind w:leftChars="-50" w:left="-105" w:rightChars="-50" w:right="-105"/>
              <w:jc w:val="center"/>
              <w:rPr>
                <w:sz w:val="18"/>
                <w:szCs w:val="18"/>
              </w:rPr>
            </w:pPr>
            <w:r w:rsidRPr="00F03023">
              <w:rPr>
                <w:rFonts w:hint="eastAsia"/>
                <w:sz w:val="18"/>
                <w:szCs w:val="18"/>
              </w:rPr>
              <w:t>2</w:t>
            </w:r>
            <w:r w:rsidR="00BF55F2" w:rsidRPr="00F03023">
              <w:rPr>
                <w:rFonts w:hint="eastAsia"/>
                <w:sz w:val="18"/>
                <w:szCs w:val="18"/>
              </w:rPr>
              <w:t>00</w:t>
            </w:r>
          </w:p>
        </w:tc>
        <w:tc>
          <w:tcPr>
            <w:tcW w:w="1662" w:type="dxa"/>
            <w:vAlign w:val="center"/>
          </w:tcPr>
          <w:p w:rsidR="00BF55F2" w:rsidRPr="00F03023" w:rsidRDefault="00304F32" w:rsidP="00304F32">
            <w:pPr>
              <w:ind w:leftChars="-50" w:left="-105" w:rightChars="-50" w:right="-105"/>
              <w:jc w:val="center"/>
              <w:rPr>
                <w:sz w:val="18"/>
                <w:szCs w:val="18"/>
              </w:rPr>
            </w:pPr>
            <w:r>
              <w:rPr>
                <w:rFonts w:hint="eastAsia"/>
                <w:sz w:val="18"/>
                <w:szCs w:val="18"/>
              </w:rPr>
              <w:t>21.9</w:t>
            </w:r>
            <w:r w:rsidR="00BF55F2" w:rsidRPr="00F03023">
              <w:rPr>
                <w:rFonts w:hint="eastAsia"/>
                <w:sz w:val="18"/>
                <w:szCs w:val="18"/>
              </w:rPr>
              <w:t>t/a</w:t>
            </w:r>
          </w:p>
        </w:tc>
        <w:tc>
          <w:tcPr>
            <w:tcW w:w="1663" w:type="dxa"/>
            <w:vAlign w:val="center"/>
          </w:tcPr>
          <w:p w:rsidR="00BF55F2" w:rsidRPr="00F03023" w:rsidRDefault="00BF55F2" w:rsidP="0032200E">
            <w:pPr>
              <w:ind w:left="-57" w:right="-57"/>
              <w:jc w:val="center"/>
              <w:rPr>
                <w:sz w:val="18"/>
                <w:szCs w:val="18"/>
              </w:rPr>
            </w:pPr>
            <w:r w:rsidRPr="00F03023">
              <w:rPr>
                <w:rFonts w:hint="eastAsia"/>
                <w:sz w:val="18"/>
                <w:szCs w:val="18"/>
              </w:rPr>
              <w:t>达标</w:t>
            </w:r>
          </w:p>
        </w:tc>
      </w:tr>
      <w:tr w:rsidR="00BF55F2" w:rsidRPr="00236800" w:rsidTr="00BF55F2">
        <w:trPr>
          <w:cantSplit/>
          <w:trHeight w:val="340"/>
          <w:jc w:val="center"/>
        </w:trPr>
        <w:tc>
          <w:tcPr>
            <w:tcW w:w="1662" w:type="dxa"/>
            <w:vAlign w:val="center"/>
          </w:tcPr>
          <w:p w:rsidR="00BF55F2" w:rsidRPr="00E40ACD" w:rsidRDefault="00BF55F2" w:rsidP="0032200E">
            <w:pPr>
              <w:pStyle w:val="ad"/>
              <w:ind w:left="0" w:firstLine="0"/>
              <w:jc w:val="center"/>
              <w:rPr>
                <w:sz w:val="18"/>
              </w:rPr>
            </w:pPr>
            <w:r w:rsidRPr="00E40ACD">
              <w:rPr>
                <w:sz w:val="18"/>
              </w:rPr>
              <w:t>烟尘</w:t>
            </w:r>
          </w:p>
        </w:tc>
        <w:tc>
          <w:tcPr>
            <w:tcW w:w="1662" w:type="dxa"/>
            <w:vAlign w:val="center"/>
          </w:tcPr>
          <w:p w:rsidR="00BF55F2" w:rsidRPr="005864F9" w:rsidRDefault="007B54E8" w:rsidP="007B54E8">
            <w:pPr>
              <w:jc w:val="center"/>
              <w:rPr>
                <w:sz w:val="18"/>
                <w:szCs w:val="18"/>
              </w:rPr>
            </w:pPr>
            <w:r w:rsidRPr="005864F9">
              <w:rPr>
                <w:rFonts w:hint="eastAsia"/>
                <w:sz w:val="18"/>
                <w:szCs w:val="18"/>
              </w:rPr>
              <w:t>10.53</w:t>
            </w:r>
          </w:p>
        </w:tc>
        <w:tc>
          <w:tcPr>
            <w:tcW w:w="1662" w:type="dxa"/>
            <w:vAlign w:val="center"/>
          </w:tcPr>
          <w:p w:rsidR="00BF55F2" w:rsidRPr="005864F9" w:rsidRDefault="007B54E8" w:rsidP="007B54E8">
            <w:pPr>
              <w:ind w:leftChars="-50" w:left="-105" w:rightChars="-50" w:right="-105"/>
              <w:jc w:val="center"/>
              <w:rPr>
                <w:sz w:val="18"/>
                <w:szCs w:val="18"/>
              </w:rPr>
            </w:pPr>
            <w:r w:rsidRPr="005864F9">
              <w:rPr>
                <w:rFonts w:hint="eastAsia"/>
                <w:sz w:val="18"/>
                <w:szCs w:val="18"/>
              </w:rPr>
              <w:t>30</w:t>
            </w:r>
          </w:p>
        </w:tc>
        <w:tc>
          <w:tcPr>
            <w:tcW w:w="1662" w:type="dxa"/>
            <w:vAlign w:val="center"/>
          </w:tcPr>
          <w:p w:rsidR="00BF55F2" w:rsidRPr="00F03023" w:rsidRDefault="00304F32" w:rsidP="00304F32">
            <w:pPr>
              <w:ind w:leftChars="-50" w:left="-105" w:rightChars="-50" w:right="-105"/>
              <w:jc w:val="center"/>
              <w:rPr>
                <w:sz w:val="18"/>
                <w:szCs w:val="18"/>
              </w:rPr>
            </w:pPr>
            <w:r>
              <w:rPr>
                <w:rFonts w:hint="eastAsia"/>
                <w:sz w:val="18"/>
                <w:szCs w:val="18"/>
              </w:rPr>
              <w:t>2.21</w:t>
            </w:r>
            <w:r w:rsidR="00BF55F2" w:rsidRPr="00F03023">
              <w:rPr>
                <w:rFonts w:hint="eastAsia"/>
                <w:sz w:val="18"/>
                <w:szCs w:val="18"/>
              </w:rPr>
              <w:t>t/a</w:t>
            </w:r>
          </w:p>
        </w:tc>
        <w:tc>
          <w:tcPr>
            <w:tcW w:w="1663" w:type="dxa"/>
            <w:vAlign w:val="center"/>
          </w:tcPr>
          <w:p w:rsidR="00BF55F2" w:rsidRPr="00F03023" w:rsidRDefault="00BF55F2" w:rsidP="0032200E">
            <w:pPr>
              <w:jc w:val="center"/>
              <w:rPr>
                <w:sz w:val="18"/>
                <w:szCs w:val="18"/>
              </w:rPr>
            </w:pPr>
            <w:r w:rsidRPr="00F03023">
              <w:rPr>
                <w:rFonts w:hint="eastAsia"/>
                <w:sz w:val="18"/>
                <w:szCs w:val="18"/>
              </w:rPr>
              <w:t>达标</w:t>
            </w:r>
          </w:p>
        </w:tc>
      </w:tr>
      <w:tr w:rsidR="00BF55F2" w:rsidRPr="00236800" w:rsidTr="00BF55F2">
        <w:trPr>
          <w:cantSplit/>
          <w:trHeight w:val="340"/>
          <w:jc w:val="center"/>
        </w:trPr>
        <w:tc>
          <w:tcPr>
            <w:tcW w:w="1662" w:type="dxa"/>
            <w:vAlign w:val="center"/>
          </w:tcPr>
          <w:p w:rsidR="00BF55F2" w:rsidRPr="00E40ACD" w:rsidRDefault="00BF55F2" w:rsidP="0032200E">
            <w:pPr>
              <w:pStyle w:val="ad"/>
              <w:ind w:left="0" w:firstLine="0"/>
              <w:jc w:val="center"/>
              <w:rPr>
                <w:sz w:val="18"/>
              </w:rPr>
            </w:pPr>
            <w:r w:rsidRPr="00E40ACD">
              <w:rPr>
                <w:rFonts w:hint="eastAsia"/>
                <w:sz w:val="18"/>
              </w:rPr>
              <w:t>氮氧化物</w:t>
            </w:r>
          </w:p>
        </w:tc>
        <w:tc>
          <w:tcPr>
            <w:tcW w:w="1662" w:type="dxa"/>
            <w:vAlign w:val="center"/>
          </w:tcPr>
          <w:p w:rsidR="00BF55F2" w:rsidRPr="005864F9" w:rsidRDefault="007B54E8" w:rsidP="007B54E8">
            <w:pPr>
              <w:jc w:val="center"/>
              <w:rPr>
                <w:sz w:val="18"/>
                <w:szCs w:val="18"/>
              </w:rPr>
            </w:pPr>
            <w:r w:rsidRPr="005864F9">
              <w:rPr>
                <w:rFonts w:hint="eastAsia"/>
                <w:sz w:val="18"/>
                <w:szCs w:val="18"/>
              </w:rPr>
              <w:t>103.65</w:t>
            </w:r>
          </w:p>
        </w:tc>
        <w:tc>
          <w:tcPr>
            <w:tcW w:w="1662" w:type="dxa"/>
            <w:vAlign w:val="center"/>
          </w:tcPr>
          <w:p w:rsidR="00BF55F2" w:rsidRPr="005864F9" w:rsidRDefault="007B54E8" w:rsidP="007B54E8">
            <w:pPr>
              <w:ind w:leftChars="-50" w:left="-105" w:rightChars="-50" w:right="-105"/>
              <w:jc w:val="center"/>
              <w:rPr>
                <w:sz w:val="18"/>
                <w:szCs w:val="18"/>
              </w:rPr>
            </w:pPr>
            <w:r w:rsidRPr="005864F9">
              <w:rPr>
                <w:rFonts w:hint="eastAsia"/>
                <w:sz w:val="18"/>
                <w:szCs w:val="18"/>
              </w:rPr>
              <w:t>200</w:t>
            </w:r>
          </w:p>
        </w:tc>
        <w:tc>
          <w:tcPr>
            <w:tcW w:w="1662" w:type="dxa"/>
            <w:vAlign w:val="center"/>
          </w:tcPr>
          <w:p w:rsidR="00BF55F2" w:rsidRPr="00F03023" w:rsidRDefault="00304F32" w:rsidP="00304F32">
            <w:pPr>
              <w:ind w:leftChars="-50" w:left="-105" w:rightChars="-50" w:right="-105"/>
              <w:jc w:val="center"/>
              <w:rPr>
                <w:sz w:val="18"/>
                <w:szCs w:val="18"/>
              </w:rPr>
            </w:pPr>
            <w:r>
              <w:rPr>
                <w:rFonts w:hint="eastAsia"/>
                <w:sz w:val="18"/>
                <w:szCs w:val="18"/>
              </w:rPr>
              <w:t>21.8</w:t>
            </w:r>
            <w:r w:rsidR="00BF55F2" w:rsidRPr="00F03023">
              <w:rPr>
                <w:rFonts w:hint="eastAsia"/>
                <w:sz w:val="18"/>
                <w:szCs w:val="18"/>
              </w:rPr>
              <w:t>t/a</w:t>
            </w:r>
          </w:p>
        </w:tc>
        <w:tc>
          <w:tcPr>
            <w:tcW w:w="1663" w:type="dxa"/>
            <w:vAlign w:val="center"/>
          </w:tcPr>
          <w:p w:rsidR="00BF55F2" w:rsidRPr="00F03023" w:rsidRDefault="00E40ACD" w:rsidP="0032200E">
            <w:pPr>
              <w:jc w:val="center"/>
              <w:rPr>
                <w:sz w:val="18"/>
                <w:szCs w:val="18"/>
              </w:rPr>
            </w:pPr>
            <w:r w:rsidRPr="00F03023">
              <w:rPr>
                <w:rFonts w:hint="eastAsia"/>
                <w:sz w:val="18"/>
                <w:szCs w:val="18"/>
              </w:rPr>
              <w:t>达标</w:t>
            </w:r>
          </w:p>
        </w:tc>
      </w:tr>
    </w:tbl>
    <w:p w:rsidR="0032200E" w:rsidRPr="00F03023" w:rsidRDefault="00FA18E9" w:rsidP="00575660">
      <w:pPr>
        <w:spacing w:beforeLines="50" w:line="520" w:lineRule="exact"/>
        <w:ind w:firstLineChars="200" w:firstLine="480"/>
        <w:rPr>
          <w:sz w:val="24"/>
          <w:szCs w:val="24"/>
        </w:rPr>
      </w:pPr>
      <w:r w:rsidRPr="00F03023">
        <w:rPr>
          <w:rFonts w:hint="eastAsia"/>
          <w:sz w:val="24"/>
          <w:szCs w:val="24"/>
        </w:rPr>
        <w:t>由表</w:t>
      </w:r>
      <w:r w:rsidRPr="00F03023">
        <w:rPr>
          <w:rFonts w:hint="eastAsia"/>
          <w:sz w:val="24"/>
          <w:szCs w:val="24"/>
        </w:rPr>
        <w:t>2.2-3</w:t>
      </w:r>
      <w:r w:rsidRPr="00F03023">
        <w:rPr>
          <w:rFonts w:hint="eastAsia"/>
          <w:sz w:val="24"/>
          <w:szCs w:val="24"/>
        </w:rPr>
        <w:t>可知，锅炉烟气主要污染物烟尘排放浓度为</w:t>
      </w:r>
      <w:r w:rsidR="007B54E8" w:rsidRPr="00F03023">
        <w:rPr>
          <w:rFonts w:hint="eastAsia"/>
          <w:sz w:val="24"/>
          <w:szCs w:val="24"/>
        </w:rPr>
        <w:t>10.53</w:t>
      </w:r>
      <w:r w:rsidRPr="00F03023">
        <w:rPr>
          <w:rFonts w:hint="eastAsia"/>
          <w:sz w:val="24"/>
          <w:szCs w:val="24"/>
        </w:rPr>
        <w:t>mg/m</w:t>
      </w:r>
      <w:r w:rsidRPr="00F03023">
        <w:rPr>
          <w:rFonts w:hint="eastAsia"/>
          <w:sz w:val="24"/>
          <w:szCs w:val="24"/>
          <w:vertAlign w:val="superscript"/>
        </w:rPr>
        <w:t>3</w:t>
      </w:r>
      <w:r w:rsidRPr="00F03023">
        <w:rPr>
          <w:rFonts w:hint="eastAsia"/>
          <w:sz w:val="24"/>
          <w:szCs w:val="24"/>
        </w:rPr>
        <w:t>、</w:t>
      </w:r>
      <w:r w:rsidRPr="00F03023">
        <w:rPr>
          <w:rFonts w:hint="eastAsia"/>
          <w:sz w:val="24"/>
          <w:szCs w:val="24"/>
        </w:rPr>
        <w:t>SO</w:t>
      </w:r>
      <w:r w:rsidRPr="00F03023">
        <w:rPr>
          <w:rFonts w:hint="eastAsia"/>
          <w:sz w:val="24"/>
          <w:szCs w:val="24"/>
          <w:vertAlign w:val="subscript"/>
        </w:rPr>
        <w:t>2</w:t>
      </w:r>
      <w:r w:rsidRPr="00F03023">
        <w:rPr>
          <w:rFonts w:hint="eastAsia"/>
          <w:sz w:val="24"/>
          <w:szCs w:val="24"/>
        </w:rPr>
        <w:t>排放浓度为</w:t>
      </w:r>
      <w:r w:rsidR="007B54E8" w:rsidRPr="00F03023">
        <w:rPr>
          <w:rFonts w:hint="eastAsia"/>
          <w:sz w:val="24"/>
          <w:szCs w:val="24"/>
        </w:rPr>
        <w:t>104.17</w:t>
      </w:r>
      <w:r w:rsidRPr="00F03023">
        <w:rPr>
          <w:rFonts w:hint="eastAsia"/>
          <w:sz w:val="24"/>
          <w:szCs w:val="24"/>
        </w:rPr>
        <w:t>mg/m</w:t>
      </w:r>
      <w:r w:rsidRPr="00F03023">
        <w:rPr>
          <w:rFonts w:hint="eastAsia"/>
          <w:sz w:val="24"/>
          <w:szCs w:val="24"/>
          <w:vertAlign w:val="superscript"/>
        </w:rPr>
        <w:t>3</w:t>
      </w:r>
      <w:r w:rsidR="007B54E8" w:rsidRPr="00F03023">
        <w:rPr>
          <w:rFonts w:hint="eastAsia"/>
          <w:sz w:val="24"/>
          <w:szCs w:val="24"/>
        </w:rPr>
        <w:t>、氮氧化物排放浓度为</w:t>
      </w:r>
      <w:r w:rsidR="007B54E8" w:rsidRPr="00F03023">
        <w:rPr>
          <w:rFonts w:hint="eastAsia"/>
          <w:sz w:val="24"/>
          <w:szCs w:val="24"/>
        </w:rPr>
        <w:t>103.65mg/m</w:t>
      </w:r>
      <w:r w:rsidR="007B54E8" w:rsidRPr="00F03023">
        <w:rPr>
          <w:rFonts w:hint="eastAsia"/>
          <w:sz w:val="24"/>
          <w:szCs w:val="24"/>
          <w:vertAlign w:val="superscript"/>
        </w:rPr>
        <w:t>3</w:t>
      </w:r>
      <w:r w:rsidR="007B54E8" w:rsidRPr="00F03023">
        <w:rPr>
          <w:rFonts w:hint="eastAsia"/>
          <w:sz w:val="24"/>
          <w:szCs w:val="24"/>
        </w:rPr>
        <w:t>，符合</w:t>
      </w:r>
      <w:r w:rsidRPr="00F03023">
        <w:rPr>
          <w:sz w:val="24"/>
          <w:szCs w:val="24"/>
        </w:rPr>
        <w:t>《锅炉大气污染物排放标准》（</w:t>
      </w:r>
      <w:r w:rsidRPr="00F03023">
        <w:rPr>
          <w:sz w:val="24"/>
          <w:szCs w:val="24"/>
        </w:rPr>
        <w:t>GB13271-20</w:t>
      </w:r>
      <w:r w:rsidR="007B54E8" w:rsidRPr="00F03023">
        <w:rPr>
          <w:rFonts w:hint="eastAsia"/>
          <w:sz w:val="24"/>
          <w:szCs w:val="24"/>
        </w:rPr>
        <w:t>14</w:t>
      </w:r>
      <w:r w:rsidRPr="00F03023">
        <w:rPr>
          <w:sz w:val="24"/>
          <w:szCs w:val="24"/>
        </w:rPr>
        <w:t>）</w:t>
      </w:r>
      <w:r w:rsidR="007B54E8" w:rsidRPr="00F03023">
        <w:rPr>
          <w:rFonts w:hint="eastAsia"/>
          <w:sz w:val="24"/>
          <w:szCs w:val="24"/>
        </w:rPr>
        <w:t>特别排放限值的要求</w:t>
      </w:r>
      <w:r w:rsidRPr="00F03023">
        <w:rPr>
          <w:rFonts w:hint="eastAsia"/>
          <w:sz w:val="24"/>
          <w:szCs w:val="24"/>
        </w:rPr>
        <w:t>（烟尘</w:t>
      </w:r>
      <w:r w:rsidR="007B54E8" w:rsidRPr="00F03023">
        <w:rPr>
          <w:rFonts w:hint="eastAsia"/>
          <w:sz w:val="24"/>
          <w:szCs w:val="24"/>
        </w:rPr>
        <w:t>3</w:t>
      </w:r>
      <w:r w:rsidRPr="00F03023">
        <w:rPr>
          <w:rFonts w:hint="eastAsia"/>
          <w:sz w:val="24"/>
          <w:szCs w:val="24"/>
        </w:rPr>
        <w:t>0mg/m</w:t>
      </w:r>
      <w:r w:rsidRPr="00F03023">
        <w:rPr>
          <w:rFonts w:hint="eastAsia"/>
          <w:sz w:val="24"/>
          <w:szCs w:val="24"/>
          <w:vertAlign w:val="superscript"/>
        </w:rPr>
        <w:t>3</w:t>
      </w:r>
      <w:r w:rsidRPr="00F03023">
        <w:rPr>
          <w:rFonts w:hint="eastAsia"/>
          <w:sz w:val="24"/>
          <w:szCs w:val="24"/>
        </w:rPr>
        <w:t>、</w:t>
      </w:r>
      <w:r w:rsidRPr="00F03023">
        <w:rPr>
          <w:rFonts w:hint="eastAsia"/>
          <w:sz w:val="24"/>
          <w:szCs w:val="24"/>
        </w:rPr>
        <w:t>SO</w:t>
      </w:r>
      <w:r w:rsidRPr="00F03023">
        <w:rPr>
          <w:rFonts w:hint="eastAsia"/>
          <w:sz w:val="24"/>
          <w:szCs w:val="24"/>
          <w:vertAlign w:val="subscript"/>
        </w:rPr>
        <w:t>2</w:t>
      </w:r>
      <w:r w:rsidR="007B54E8" w:rsidRPr="00F03023">
        <w:rPr>
          <w:rFonts w:hint="eastAsia"/>
          <w:sz w:val="24"/>
          <w:szCs w:val="24"/>
        </w:rPr>
        <w:t>2</w:t>
      </w:r>
      <w:r w:rsidRPr="00F03023">
        <w:rPr>
          <w:rFonts w:hint="eastAsia"/>
          <w:sz w:val="24"/>
          <w:szCs w:val="24"/>
        </w:rPr>
        <w:t>00mg/m</w:t>
      </w:r>
      <w:r w:rsidRPr="00F03023">
        <w:rPr>
          <w:rFonts w:hint="eastAsia"/>
          <w:sz w:val="24"/>
          <w:szCs w:val="24"/>
          <w:vertAlign w:val="superscript"/>
        </w:rPr>
        <w:t>3</w:t>
      </w:r>
      <w:r w:rsidR="007B54E8" w:rsidRPr="00F03023">
        <w:rPr>
          <w:rFonts w:hint="eastAsia"/>
          <w:sz w:val="24"/>
          <w:szCs w:val="24"/>
        </w:rPr>
        <w:t>、氮氧化物</w:t>
      </w:r>
      <w:r w:rsidR="007B54E8" w:rsidRPr="00F03023">
        <w:rPr>
          <w:rFonts w:hint="eastAsia"/>
          <w:sz w:val="24"/>
          <w:szCs w:val="24"/>
        </w:rPr>
        <w:t>200mg/m</w:t>
      </w:r>
      <w:r w:rsidR="007B54E8" w:rsidRPr="00F03023">
        <w:rPr>
          <w:rFonts w:hint="eastAsia"/>
          <w:sz w:val="24"/>
          <w:szCs w:val="24"/>
          <w:vertAlign w:val="superscript"/>
        </w:rPr>
        <w:t>3</w:t>
      </w:r>
      <w:r w:rsidRPr="00F03023">
        <w:rPr>
          <w:rFonts w:hint="eastAsia"/>
          <w:sz w:val="24"/>
          <w:szCs w:val="24"/>
        </w:rPr>
        <w:t>）。</w:t>
      </w:r>
    </w:p>
    <w:p w:rsidR="002528F2" w:rsidRPr="007B54E8" w:rsidRDefault="002528F2" w:rsidP="002528F2">
      <w:pPr>
        <w:spacing w:line="520" w:lineRule="exact"/>
        <w:ind w:firstLineChars="200" w:firstLine="480"/>
        <w:rPr>
          <w:sz w:val="24"/>
          <w:szCs w:val="24"/>
        </w:rPr>
      </w:pPr>
      <w:r w:rsidRPr="007B54E8">
        <w:rPr>
          <w:rFonts w:hint="eastAsia"/>
          <w:sz w:val="24"/>
          <w:szCs w:val="24"/>
        </w:rPr>
        <w:lastRenderedPageBreak/>
        <w:t>（</w:t>
      </w:r>
      <w:r w:rsidRPr="007B54E8">
        <w:rPr>
          <w:rFonts w:hint="eastAsia"/>
          <w:sz w:val="24"/>
          <w:szCs w:val="24"/>
        </w:rPr>
        <w:t>2</w:t>
      </w:r>
      <w:r w:rsidRPr="007B54E8">
        <w:rPr>
          <w:rFonts w:hint="eastAsia"/>
          <w:sz w:val="24"/>
          <w:szCs w:val="24"/>
        </w:rPr>
        <w:t>）</w:t>
      </w:r>
      <w:r w:rsidR="00021E86">
        <w:rPr>
          <w:rFonts w:hint="eastAsia"/>
          <w:sz w:val="24"/>
          <w:szCs w:val="24"/>
        </w:rPr>
        <w:t>有机</w:t>
      </w:r>
      <w:r w:rsidRPr="007B54E8">
        <w:rPr>
          <w:rFonts w:hint="eastAsia"/>
          <w:sz w:val="24"/>
          <w:szCs w:val="24"/>
        </w:rPr>
        <w:t>废气</w:t>
      </w:r>
    </w:p>
    <w:p w:rsidR="002528F2" w:rsidRDefault="00304F32" w:rsidP="002528F2">
      <w:pPr>
        <w:spacing w:line="520" w:lineRule="exact"/>
        <w:ind w:firstLineChars="200" w:firstLine="480"/>
        <w:rPr>
          <w:rFonts w:hAnsi="宋体"/>
          <w:sz w:val="24"/>
          <w:szCs w:val="24"/>
        </w:rPr>
      </w:pPr>
      <w:r w:rsidRPr="00AB0642">
        <w:rPr>
          <w:rFonts w:hAnsi="宋体" w:hint="eastAsia"/>
          <w:sz w:val="24"/>
          <w:szCs w:val="24"/>
        </w:rPr>
        <w:t>克拉霉素及阿奇霉素项目</w:t>
      </w:r>
      <w:r>
        <w:rPr>
          <w:rFonts w:hAnsi="宋体" w:hint="eastAsia"/>
          <w:sz w:val="24"/>
          <w:szCs w:val="24"/>
        </w:rPr>
        <w:t>、</w:t>
      </w:r>
      <w:r w:rsidR="002528F2" w:rsidRPr="00AB0642">
        <w:rPr>
          <w:rFonts w:hAnsi="宋体" w:hint="eastAsia"/>
          <w:sz w:val="24"/>
          <w:szCs w:val="24"/>
        </w:rPr>
        <w:t>罗红霉素项目排放</w:t>
      </w:r>
      <w:r w:rsidR="007B54E8" w:rsidRPr="00AB0642">
        <w:rPr>
          <w:rFonts w:hAnsi="宋体" w:hint="eastAsia"/>
          <w:sz w:val="24"/>
          <w:szCs w:val="24"/>
        </w:rPr>
        <w:t>挥发性有机物</w:t>
      </w:r>
      <w:r w:rsidR="00E44C3F">
        <w:rPr>
          <w:rFonts w:hAnsi="宋体" w:hint="eastAsia"/>
          <w:sz w:val="24"/>
          <w:szCs w:val="24"/>
        </w:rPr>
        <w:t>71.48</w:t>
      </w:r>
      <w:r w:rsidR="002528F2" w:rsidRPr="00E44C3F">
        <w:rPr>
          <w:rFonts w:hAnsi="宋体" w:hint="eastAsia"/>
          <w:sz w:val="24"/>
          <w:szCs w:val="24"/>
        </w:rPr>
        <w:t>t/a</w:t>
      </w:r>
      <w:r w:rsidR="002528F2" w:rsidRPr="00E44C3F">
        <w:rPr>
          <w:rFonts w:hAnsi="宋体" w:hint="eastAsia"/>
          <w:sz w:val="24"/>
          <w:szCs w:val="24"/>
        </w:rPr>
        <w:t>。</w:t>
      </w:r>
    </w:p>
    <w:p w:rsidR="00FA18E9" w:rsidRPr="00EE19A7" w:rsidRDefault="00FA18E9" w:rsidP="00FA18E9">
      <w:pPr>
        <w:pStyle w:val="a9"/>
        <w:spacing w:line="520" w:lineRule="exact"/>
        <w:ind w:firstLineChars="200" w:firstLine="480"/>
        <w:rPr>
          <w:rFonts w:ascii="Times New Roman" w:eastAsia="宋体" w:hAnsi="宋体"/>
          <w:sz w:val="24"/>
          <w:szCs w:val="24"/>
        </w:rPr>
      </w:pPr>
      <w:r w:rsidRPr="00EE19A7">
        <w:rPr>
          <w:rFonts w:ascii="Times New Roman" w:eastAsia="宋体" w:hAnsi="宋体" w:hint="eastAsia"/>
          <w:sz w:val="24"/>
          <w:szCs w:val="24"/>
        </w:rPr>
        <w:t>3</w:t>
      </w:r>
      <w:r w:rsidRPr="00EE19A7">
        <w:rPr>
          <w:rFonts w:ascii="Times New Roman" w:eastAsia="宋体" w:hAnsi="宋体" w:hint="eastAsia"/>
          <w:sz w:val="24"/>
          <w:szCs w:val="24"/>
        </w:rPr>
        <w:t>、固体废物</w:t>
      </w:r>
    </w:p>
    <w:p w:rsidR="00FA18E9" w:rsidRPr="00AB0642" w:rsidRDefault="00FA18E9" w:rsidP="00FA18E9">
      <w:pPr>
        <w:pStyle w:val="a9"/>
        <w:spacing w:line="520" w:lineRule="exact"/>
        <w:ind w:firstLineChars="200" w:firstLine="480"/>
        <w:rPr>
          <w:rFonts w:ascii="Times New Roman" w:eastAsia="宋体"/>
          <w:sz w:val="24"/>
          <w:szCs w:val="24"/>
        </w:rPr>
      </w:pPr>
      <w:r w:rsidRPr="00AB0642">
        <w:rPr>
          <w:rFonts w:ascii="Times New Roman" w:eastAsia="宋体" w:hAnsi="宋体" w:hint="eastAsia"/>
          <w:sz w:val="24"/>
          <w:szCs w:val="24"/>
        </w:rPr>
        <w:t>2</w:t>
      </w:r>
      <w:r w:rsidRPr="00AB0642">
        <w:rPr>
          <w:rFonts w:ascii="Times New Roman" w:eastAsia="宋体" w:hAnsi="宋体" w:hint="eastAsia"/>
          <w:sz w:val="24"/>
          <w:szCs w:val="24"/>
        </w:rPr>
        <w:t>号地</w:t>
      </w:r>
      <w:r w:rsidRPr="00AB0642">
        <w:rPr>
          <w:rFonts w:ascii="Times New Roman" w:eastAsia="宋体" w:hAnsi="宋体"/>
          <w:sz w:val="24"/>
          <w:szCs w:val="24"/>
        </w:rPr>
        <w:t>项目产生的主要固体废物</w:t>
      </w:r>
      <w:r w:rsidRPr="00AB0642">
        <w:rPr>
          <w:rFonts w:ascii="Times New Roman" w:eastAsia="宋体" w:hAnsi="宋体" w:hint="eastAsia"/>
          <w:sz w:val="24"/>
          <w:szCs w:val="24"/>
        </w:rPr>
        <w:t>主要</w:t>
      </w:r>
      <w:r w:rsidRPr="00AB0642">
        <w:rPr>
          <w:rFonts w:ascii="Times New Roman" w:eastAsia="宋体" w:hAnsi="宋体"/>
          <w:sz w:val="24"/>
          <w:szCs w:val="24"/>
        </w:rPr>
        <w:t>为</w:t>
      </w:r>
      <w:r w:rsidRPr="00AB0642">
        <w:rPr>
          <w:rFonts w:ascii="Times New Roman" w:eastAsia="宋体" w:hint="eastAsia"/>
          <w:sz w:val="24"/>
          <w:szCs w:val="24"/>
        </w:rPr>
        <w:t>燃煤灰渣</w:t>
      </w:r>
      <w:r w:rsidRPr="00AB0642">
        <w:rPr>
          <w:rFonts w:ascii="Times New Roman" w:eastAsia="宋体" w:hAnsi="宋体"/>
          <w:sz w:val="24"/>
          <w:szCs w:val="24"/>
        </w:rPr>
        <w:t>、除尘灰渣、精馏残渣、污水处理污泥和办公生活垃圾。</w:t>
      </w:r>
    </w:p>
    <w:p w:rsidR="00FA18E9" w:rsidRPr="00AB0642" w:rsidRDefault="00FA18E9" w:rsidP="00FA18E9">
      <w:pPr>
        <w:pStyle w:val="a9"/>
        <w:spacing w:line="520" w:lineRule="exact"/>
        <w:ind w:firstLineChars="200" w:firstLine="480"/>
        <w:rPr>
          <w:rFonts w:ascii="Times New Roman" w:eastAsia="宋体"/>
          <w:sz w:val="24"/>
          <w:szCs w:val="24"/>
        </w:rPr>
      </w:pPr>
      <w:r w:rsidRPr="00AB0642">
        <w:rPr>
          <w:rFonts w:ascii="Times New Roman" w:eastAsia="宋体" w:hint="eastAsia"/>
          <w:sz w:val="24"/>
          <w:szCs w:val="24"/>
        </w:rPr>
        <w:t>燃煤灰渣</w:t>
      </w:r>
      <w:r w:rsidRPr="00AB0642">
        <w:rPr>
          <w:rFonts w:ascii="Times New Roman" w:eastAsia="宋体" w:hAnsi="宋体"/>
          <w:sz w:val="24"/>
          <w:szCs w:val="24"/>
        </w:rPr>
        <w:t>、除尘灰渣出售给水泥厂作混合材使用；污水处理污泥</w:t>
      </w:r>
      <w:r w:rsidR="00500887">
        <w:rPr>
          <w:rFonts w:ascii="Times New Roman" w:eastAsia="宋体" w:hAnsi="宋体" w:hint="eastAsia"/>
          <w:sz w:val="24"/>
          <w:szCs w:val="24"/>
        </w:rPr>
        <w:t>脱水</w:t>
      </w:r>
      <w:proofErr w:type="gramStart"/>
      <w:r w:rsidRPr="00AB0642">
        <w:rPr>
          <w:rFonts w:ascii="Times New Roman" w:eastAsia="宋体" w:hAnsi="宋体" w:hint="eastAsia"/>
          <w:sz w:val="24"/>
          <w:szCs w:val="24"/>
        </w:rPr>
        <w:t>后伴合燃煤</w:t>
      </w:r>
      <w:proofErr w:type="gramEnd"/>
      <w:r w:rsidRPr="00AB0642">
        <w:rPr>
          <w:rFonts w:ascii="Times New Roman" w:eastAsia="宋体" w:hAnsi="宋体" w:hint="eastAsia"/>
          <w:sz w:val="24"/>
          <w:szCs w:val="24"/>
        </w:rPr>
        <w:t>焚烧处理；</w:t>
      </w:r>
      <w:r w:rsidRPr="00AB0642">
        <w:rPr>
          <w:rFonts w:ascii="Times New Roman" w:eastAsia="宋体" w:hAnsi="宋体"/>
          <w:sz w:val="24"/>
          <w:szCs w:val="24"/>
        </w:rPr>
        <w:t>精馏残渣</w:t>
      </w:r>
      <w:proofErr w:type="gramStart"/>
      <w:r w:rsidRPr="00AB0642">
        <w:rPr>
          <w:rFonts w:ascii="Times New Roman" w:eastAsia="宋体" w:hAnsi="宋体"/>
          <w:sz w:val="24"/>
          <w:szCs w:val="24"/>
        </w:rPr>
        <w:t>送具有</w:t>
      </w:r>
      <w:proofErr w:type="gramEnd"/>
      <w:r w:rsidRPr="00AB0642">
        <w:rPr>
          <w:rFonts w:ascii="Times New Roman" w:eastAsia="宋体" w:hAnsi="宋体"/>
          <w:sz w:val="24"/>
          <w:szCs w:val="24"/>
        </w:rPr>
        <w:t>危险废物处理资质的单位处置；办公生活垃圾由环卫部门处置。</w:t>
      </w:r>
      <w:r w:rsidRPr="00AB0642">
        <w:rPr>
          <w:rFonts w:ascii="Times New Roman" w:eastAsia="宋体" w:hAnsi="宋体" w:hint="eastAsia"/>
          <w:sz w:val="24"/>
          <w:szCs w:val="24"/>
        </w:rPr>
        <w:t>故</w:t>
      </w:r>
      <w:r w:rsidRPr="00AB0642">
        <w:rPr>
          <w:rFonts w:ascii="Times New Roman" w:eastAsia="宋体" w:hAnsi="宋体"/>
          <w:sz w:val="24"/>
          <w:szCs w:val="24"/>
        </w:rPr>
        <w:t>无固体废物排放。</w:t>
      </w:r>
    </w:p>
    <w:p w:rsidR="00DD1F41" w:rsidRPr="00EE19A7" w:rsidRDefault="001467CC" w:rsidP="00DD1F41">
      <w:pPr>
        <w:pStyle w:val="a9"/>
        <w:spacing w:line="520" w:lineRule="exact"/>
        <w:ind w:firstLineChars="200" w:firstLine="480"/>
        <w:rPr>
          <w:rFonts w:ascii="Times New Roman" w:eastAsia="宋体" w:hAnsi="宋体"/>
          <w:sz w:val="24"/>
          <w:szCs w:val="24"/>
        </w:rPr>
      </w:pPr>
      <w:r w:rsidRPr="00EE19A7">
        <w:rPr>
          <w:rFonts w:ascii="Times New Roman" w:eastAsia="宋体" w:hAnsi="宋体" w:hint="eastAsia"/>
          <w:sz w:val="24"/>
          <w:szCs w:val="24"/>
        </w:rPr>
        <w:t>4</w:t>
      </w:r>
      <w:r w:rsidRPr="00EE19A7">
        <w:rPr>
          <w:rFonts w:ascii="Times New Roman" w:eastAsia="宋体" w:hAnsi="宋体" w:hint="eastAsia"/>
          <w:sz w:val="24"/>
          <w:szCs w:val="24"/>
        </w:rPr>
        <w:t>、</w:t>
      </w:r>
      <w:r w:rsidR="00DD1F41" w:rsidRPr="00EE19A7">
        <w:rPr>
          <w:rFonts w:ascii="Times New Roman" w:eastAsia="宋体" w:hAnsi="宋体" w:hint="eastAsia"/>
          <w:sz w:val="24"/>
          <w:szCs w:val="24"/>
        </w:rPr>
        <w:t>主要污染物排放量</w:t>
      </w:r>
    </w:p>
    <w:p w:rsidR="00DD1F41" w:rsidRPr="00EE19A7" w:rsidRDefault="00DD1F41" w:rsidP="00DD1F41">
      <w:pPr>
        <w:pStyle w:val="a9"/>
        <w:spacing w:line="520" w:lineRule="exact"/>
        <w:ind w:firstLineChars="200" w:firstLine="480"/>
        <w:rPr>
          <w:rFonts w:ascii="Times New Roman" w:eastAsia="宋体"/>
          <w:sz w:val="24"/>
          <w:szCs w:val="24"/>
        </w:rPr>
      </w:pPr>
      <w:r w:rsidRPr="00EE19A7">
        <w:rPr>
          <w:rFonts w:ascii="Times New Roman" w:eastAsia="宋体" w:hint="eastAsia"/>
          <w:sz w:val="24"/>
          <w:szCs w:val="24"/>
        </w:rPr>
        <w:t>主要污染物排放情况见表</w:t>
      </w:r>
      <w:r w:rsidRPr="00EE19A7">
        <w:rPr>
          <w:rFonts w:ascii="Times New Roman" w:eastAsia="宋体" w:hint="eastAsia"/>
          <w:sz w:val="24"/>
          <w:szCs w:val="24"/>
        </w:rPr>
        <w:t>2.</w:t>
      </w:r>
      <w:r w:rsidR="001467CC" w:rsidRPr="00EE19A7">
        <w:rPr>
          <w:rFonts w:ascii="Times New Roman" w:eastAsia="宋体" w:hint="eastAsia"/>
          <w:sz w:val="24"/>
          <w:szCs w:val="24"/>
        </w:rPr>
        <w:t>2</w:t>
      </w:r>
      <w:r w:rsidRPr="00EE19A7">
        <w:rPr>
          <w:rFonts w:ascii="Times New Roman" w:eastAsia="宋体" w:hint="eastAsia"/>
          <w:sz w:val="24"/>
          <w:szCs w:val="24"/>
        </w:rPr>
        <w:t>-</w:t>
      </w:r>
      <w:r w:rsidR="00837EEA" w:rsidRPr="00EE19A7">
        <w:rPr>
          <w:rFonts w:ascii="Times New Roman" w:eastAsia="宋体" w:hint="eastAsia"/>
          <w:sz w:val="24"/>
          <w:szCs w:val="24"/>
        </w:rPr>
        <w:t>4</w:t>
      </w:r>
      <w:r w:rsidRPr="00EE19A7">
        <w:rPr>
          <w:rFonts w:ascii="Times New Roman" w:eastAsia="宋体" w:hint="eastAsia"/>
          <w:sz w:val="24"/>
          <w:szCs w:val="24"/>
        </w:rPr>
        <w:t>。</w:t>
      </w:r>
    </w:p>
    <w:p w:rsidR="00DD1F41" w:rsidRPr="00EE19A7" w:rsidRDefault="00DD1F41" w:rsidP="00575660">
      <w:pPr>
        <w:pStyle w:val="a9"/>
        <w:spacing w:beforeLines="50" w:afterLines="50" w:line="240" w:lineRule="auto"/>
        <w:ind w:firstLine="0"/>
        <w:jc w:val="center"/>
        <w:rPr>
          <w:rFonts w:ascii="Times New Roman" w:eastAsia="宋体"/>
          <w:b/>
          <w:sz w:val="24"/>
          <w:szCs w:val="24"/>
        </w:rPr>
      </w:pPr>
      <w:r w:rsidRPr="00EE19A7">
        <w:rPr>
          <w:rFonts w:ascii="Times New Roman" w:eastAsia="宋体" w:hint="eastAsia"/>
          <w:b/>
          <w:sz w:val="24"/>
          <w:szCs w:val="24"/>
        </w:rPr>
        <w:t>表</w:t>
      </w:r>
      <w:r w:rsidRPr="00EE19A7">
        <w:rPr>
          <w:rFonts w:ascii="Times New Roman" w:eastAsia="宋体" w:hint="eastAsia"/>
          <w:b/>
          <w:sz w:val="24"/>
          <w:szCs w:val="24"/>
        </w:rPr>
        <w:t>2.</w:t>
      </w:r>
      <w:r w:rsidR="001467CC" w:rsidRPr="00EE19A7">
        <w:rPr>
          <w:rFonts w:ascii="Times New Roman" w:eastAsia="宋体" w:hint="eastAsia"/>
          <w:b/>
          <w:sz w:val="24"/>
          <w:szCs w:val="24"/>
        </w:rPr>
        <w:t>2</w:t>
      </w:r>
      <w:r w:rsidRPr="00EE19A7">
        <w:rPr>
          <w:rFonts w:ascii="Times New Roman" w:eastAsia="宋体" w:hint="eastAsia"/>
          <w:b/>
          <w:sz w:val="24"/>
          <w:szCs w:val="24"/>
        </w:rPr>
        <w:t>-</w:t>
      </w:r>
      <w:r w:rsidR="00837EEA" w:rsidRPr="00EE19A7">
        <w:rPr>
          <w:rFonts w:ascii="Times New Roman" w:eastAsia="宋体" w:hint="eastAsia"/>
          <w:b/>
          <w:sz w:val="24"/>
          <w:szCs w:val="24"/>
        </w:rPr>
        <w:t>4</w:t>
      </w:r>
      <w:r w:rsidRPr="00EE19A7">
        <w:rPr>
          <w:rFonts w:ascii="Times New Roman" w:eastAsia="宋体" w:hint="eastAsia"/>
          <w:b/>
          <w:sz w:val="24"/>
          <w:szCs w:val="24"/>
        </w:rPr>
        <w:t xml:space="preserve">   </w:t>
      </w:r>
      <w:r w:rsidRPr="00EE19A7">
        <w:rPr>
          <w:rFonts w:ascii="Times New Roman" w:eastAsia="宋体" w:hint="eastAsia"/>
          <w:b/>
          <w:sz w:val="24"/>
          <w:szCs w:val="24"/>
        </w:rPr>
        <w:t>污染物排放情况</w:t>
      </w:r>
    </w:p>
    <w:tbl>
      <w:tblPr>
        <w:tblW w:w="764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3821"/>
        <w:gridCol w:w="3821"/>
      </w:tblGrid>
      <w:tr w:rsidR="00DD1F41" w:rsidRPr="00236800">
        <w:trPr>
          <w:cantSplit/>
          <w:trHeight w:val="340"/>
          <w:jc w:val="center"/>
        </w:trPr>
        <w:tc>
          <w:tcPr>
            <w:tcW w:w="3821" w:type="dxa"/>
            <w:vAlign w:val="center"/>
          </w:tcPr>
          <w:p w:rsidR="00DD1F41" w:rsidRPr="00EE19A7" w:rsidRDefault="00DD1F41" w:rsidP="00DD1F41">
            <w:pPr>
              <w:jc w:val="center"/>
              <w:rPr>
                <w:sz w:val="18"/>
                <w:szCs w:val="18"/>
              </w:rPr>
            </w:pPr>
            <w:r w:rsidRPr="00EE19A7">
              <w:rPr>
                <w:sz w:val="18"/>
                <w:szCs w:val="18"/>
              </w:rPr>
              <w:t>控制项目</w:t>
            </w:r>
          </w:p>
        </w:tc>
        <w:tc>
          <w:tcPr>
            <w:tcW w:w="3821" w:type="dxa"/>
            <w:vAlign w:val="center"/>
          </w:tcPr>
          <w:p w:rsidR="00DD1F41" w:rsidRPr="00EE19A7" w:rsidRDefault="00DD1F41" w:rsidP="00DD1F41">
            <w:pPr>
              <w:jc w:val="center"/>
              <w:rPr>
                <w:sz w:val="18"/>
                <w:szCs w:val="18"/>
              </w:rPr>
            </w:pPr>
            <w:r w:rsidRPr="00EE19A7">
              <w:rPr>
                <w:sz w:val="18"/>
                <w:szCs w:val="18"/>
              </w:rPr>
              <w:t>项目排放量</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sz w:val="18"/>
                <w:szCs w:val="18"/>
              </w:rPr>
              <w:t>SO</w:t>
            </w:r>
            <w:r w:rsidRPr="00E34D39">
              <w:rPr>
                <w:sz w:val="18"/>
                <w:szCs w:val="18"/>
                <w:vertAlign w:val="subscript"/>
              </w:rPr>
              <w:t>2</w:t>
            </w:r>
            <w:r w:rsidRPr="00E34D39">
              <w:rPr>
                <w:sz w:val="18"/>
                <w:szCs w:val="18"/>
              </w:rPr>
              <w:t>（</w:t>
            </w:r>
            <w:r w:rsidRPr="00E34D39">
              <w:rPr>
                <w:sz w:val="18"/>
                <w:szCs w:val="18"/>
              </w:rPr>
              <w:t>t/a</w:t>
            </w:r>
            <w:r w:rsidRPr="00E34D39">
              <w:rPr>
                <w:sz w:val="18"/>
                <w:szCs w:val="18"/>
              </w:rPr>
              <w:t>）</w:t>
            </w:r>
          </w:p>
        </w:tc>
        <w:tc>
          <w:tcPr>
            <w:tcW w:w="3821" w:type="dxa"/>
            <w:vAlign w:val="center"/>
          </w:tcPr>
          <w:p w:rsidR="001467CC" w:rsidRPr="00F03023" w:rsidRDefault="00304F32" w:rsidP="00304F32">
            <w:pPr>
              <w:jc w:val="center"/>
              <w:rPr>
                <w:sz w:val="18"/>
                <w:szCs w:val="18"/>
              </w:rPr>
            </w:pPr>
            <w:r>
              <w:rPr>
                <w:rFonts w:hint="eastAsia"/>
                <w:sz w:val="18"/>
                <w:szCs w:val="18"/>
              </w:rPr>
              <w:t>21.9</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rFonts w:hint="eastAsia"/>
                <w:sz w:val="18"/>
                <w:szCs w:val="18"/>
              </w:rPr>
              <w:t>烟尘</w:t>
            </w:r>
            <w:r w:rsidRPr="00E34D39">
              <w:rPr>
                <w:sz w:val="18"/>
                <w:szCs w:val="18"/>
              </w:rPr>
              <w:t>（</w:t>
            </w:r>
            <w:r w:rsidRPr="00E34D39">
              <w:rPr>
                <w:sz w:val="18"/>
                <w:szCs w:val="18"/>
              </w:rPr>
              <w:t>t/a</w:t>
            </w:r>
            <w:r w:rsidRPr="00E34D39">
              <w:rPr>
                <w:sz w:val="18"/>
                <w:szCs w:val="18"/>
              </w:rPr>
              <w:t>）</w:t>
            </w:r>
          </w:p>
        </w:tc>
        <w:tc>
          <w:tcPr>
            <w:tcW w:w="3821" w:type="dxa"/>
            <w:vAlign w:val="center"/>
          </w:tcPr>
          <w:p w:rsidR="001467CC" w:rsidRPr="00F03023" w:rsidRDefault="00304F32" w:rsidP="00304F32">
            <w:pPr>
              <w:jc w:val="center"/>
              <w:rPr>
                <w:sz w:val="18"/>
                <w:szCs w:val="18"/>
              </w:rPr>
            </w:pPr>
            <w:r>
              <w:rPr>
                <w:rFonts w:hint="eastAsia"/>
                <w:sz w:val="18"/>
                <w:szCs w:val="18"/>
              </w:rPr>
              <w:t>2.21</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rFonts w:hint="eastAsia"/>
                <w:sz w:val="18"/>
              </w:rPr>
              <w:t>氮氧化物</w:t>
            </w:r>
            <w:r w:rsidRPr="00E34D39">
              <w:rPr>
                <w:sz w:val="18"/>
                <w:szCs w:val="18"/>
              </w:rPr>
              <w:t>（</w:t>
            </w:r>
            <w:r w:rsidRPr="00E34D39">
              <w:rPr>
                <w:sz w:val="18"/>
                <w:szCs w:val="18"/>
              </w:rPr>
              <w:t>t/a</w:t>
            </w:r>
            <w:r w:rsidRPr="00E34D39">
              <w:rPr>
                <w:sz w:val="18"/>
                <w:szCs w:val="18"/>
              </w:rPr>
              <w:t>）</w:t>
            </w:r>
          </w:p>
        </w:tc>
        <w:tc>
          <w:tcPr>
            <w:tcW w:w="3821" w:type="dxa"/>
            <w:vAlign w:val="center"/>
          </w:tcPr>
          <w:p w:rsidR="001467CC" w:rsidRPr="00F03023" w:rsidRDefault="00304F32" w:rsidP="00304F32">
            <w:pPr>
              <w:jc w:val="center"/>
              <w:rPr>
                <w:sz w:val="18"/>
                <w:szCs w:val="18"/>
              </w:rPr>
            </w:pPr>
            <w:r>
              <w:rPr>
                <w:rFonts w:hint="eastAsia"/>
                <w:sz w:val="18"/>
                <w:szCs w:val="18"/>
              </w:rPr>
              <w:t>21.8</w:t>
            </w:r>
          </w:p>
        </w:tc>
      </w:tr>
      <w:tr w:rsidR="00E34D39" w:rsidRPr="00236800">
        <w:trPr>
          <w:cantSplit/>
          <w:trHeight w:val="340"/>
          <w:jc w:val="center"/>
        </w:trPr>
        <w:tc>
          <w:tcPr>
            <w:tcW w:w="3821" w:type="dxa"/>
            <w:vAlign w:val="center"/>
          </w:tcPr>
          <w:p w:rsidR="00E34D39" w:rsidRPr="00E34D39" w:rsidRDefault="00E34D39" w:rsidP="00DD1F41">
            <w:pPr>
              <w:jc w:val="center"/>
              <w:rPr>
                <w:sz w:val="18"/>
              </w:rPr>
            </w:pPr>
            <w:r>
              <w:rPr>
                <w:rFonts w:hint="eastAsia"/>
                <w:sz w:val="18"/>
              </w:rPr>
              <w:t>挥发性有机物</w:t>
            </w:r>
            <w:r w:rsidRPr="00E34D39">
              <w:rPr>
                <w:sz w:val="18"/>
                <w:szCs w:val="18"/>
              </w:rPr>
              <w:t>（</w:t>
            </w:r>
            <w:r w:rsidRPr="00E34D39">
              <w:rPr>
                <w:sz w:val="18"/>
                <w:szCs w:val="18"/>
              </w:rPr>
              <w:t>t/a</w:t>
            </w:r>
            <w:r w:rsidRPr="00E34D39">
              <w:rPr>
                <w:sz w:val="18"/>
                <w:szCs w:val="18"/>
              </w:rPr>
              <w:t>）</w:t>
            </w:r>
          </w:p>
        </w:tc>
        <w:tc>
          <w:tcPr>
            <w:tcW w:w="3821" w:type="dxa"/>
            <w:vAlign w:val="center"/>
          </w:tcPr>
          <w:p w:rsidR="00E34D39" w:rsidRPr="003C4EBC" w:rsidRDefault="00AD0AA9" w:rsidP="00AD0AA9">
            <w:pPr>
              <w:jc w:val="center"/>
              <w:rPr>
                <w:sz w:val="18"/>
                <w:szCs w:val="18"/>
              </w:rPr>
            </w:pPr>
            <w:r w:rsidRPr="00AD0AA9">
              <w:rPr>
                <w:rFonts w:hint="eastAsia"/>
                <w:sz w:val="18"/>
                <w:szCs w:val="18"/>
              </w:rPr>
              <w:t>71.48</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rFonts w:hint="eastAsia"/>
                <w:sz w:val="18"/>
                <w:szCs w:val="18"/>
              </w:rPr>
              <w:t>废水排放量（</w:t>
            </w:r>
            <w:r w:rsidRPr="00E34D39">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E34D39">
                <w:rPr>
                  <w:sz w:val="18"/>
                  <w:szCs w:val="18"/>
                </w:rPr>
                <w:t>10</w:t>
              </w:r>
              <w:r w:rsidRPr="00E34D39">
                <w:rPr>
                  <w:sz w:val="18"/>
                  <w:szCs w:val="18"/>
                  <w:vertAlign w:val="superscript"/>
                </w:rPr>
                <w:t>4</w:t>
              </w:r>
              <w:r w:rsidRPr="00E34D39">
                <w:rPr>
                  <w:rFonts w:hint="eastAsia"/>
                  <w:sz w:val="18"/>
                  <w:szCs w:val="18"/>
                </w:rPr>
                <w:t>m</w:t>
              </w:r>
              <w:r w:rsidRPr="00E34D39">
                <w:rPr>
                  <w:rFonts w:hint="eastAsia"/>
                  <w:sz w:val="18"/>
                  <w:szCs w:val="18"/>
                  <w:vertAlign w:val="superscript"/>
                </w:rPr>
                <w:t>3</w:t>
              </w:r>
            </w:smartTag>
            <w:r w:rsidRPr="00E34D39">
              <w:rPr>
                <w:rFonts w:hint="eastAsia"/>
                <w:sz w:val="18"/>
                <w:szCs w:val="18"/>
              </w:rPr>
              <w:t>/a</w:t>
            </w:r>
            <w:r w:rsidRPr="00E34D39">
              <w:rPr>
                <w:rFonts w:hint="eastAsia"/>
                <w:sz w:val="18"/>
                <w:szCs w:val="18"/>
              </w:rPr>
              <w:t>）</w:t>
            </w:r>
          </w:p>
        </w:tc>
        <w:tc>
          <w:tcPr>
            <w:tcW w:w="3821" w:type="dxa"/>
            <w:vAlign w:val="center"/>
          </w:tcPr>
          <w:p w:rsidR="001467CC" w:rsidRPr="00F03023" w:rsidRDefault="00F03023" w:rsidP="00F03023">
            <w:pPr>
              <w:jc w:val="center"/>
              <w:rPr>
                <w:sz w:val="18"/>
                <w:szCs w:val="18"/>
              </w:rPr>
            </w:pPr>
            <w:r w:rsidRPr="00F03023">
              <w:rPr>
                <w:rFonts w:hint="eastAsia"/>
                <w:sz w:val="18"/>
                <w:szCs w:val="18"/>
              </w:rPr>
              <w:t>54.13</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sz w:val="18"/>
                <w:szCs w:val="18"/>
              </w:rPr>
              <w:t>COD</w:t>
            </w:r>
            <w:r w:rsidRPr="00E34D39">
              <w:rPr>
                <w:sz w:val="18"/>
                <w:szCs w:val="18"/>
              </w:rPr>
              <w:t>（</w:t>
            </w:r>
            <w:r w:rsidRPr="00E34D39">
              <w:rPr>
                <w:sz w:val="18"/>
                <w:szCs w:val="18"/>
              </w:rPr>
              <w:t>t/a</w:t>
            </w:r>
            <w:r w:rsidRPr="00E34D39">
              <w:rPr>
                <w:sz w:val="18"/>
                <w:szCs w:val="18"/>
              </w:rPr>
              <w:t>）</w:t>
            </w:r>
          </w:p>
        </w:tc>
        <w:tc>
          <w:tcPr>
            <w:tcW w:w="3821" w:type="dxa"/>
            <w:vAlign w:val="center"/>
          </w:tcPr>
          <w:p w:rsidR="001467CC" w:rsidRPr="00F03023" w:rsidRDefault="00F03023" w:rsidP="00F03023">
            <w:pPr>
              <w:jc w:val="center"/>
              <w:rPr>
                <w:sz w:val="18"/>
                <w:szCs w:val="18"/>
              </w:rPr>
            </w:pPr>
            <w:r>
              <w:rPr>
                <w:rFonts w:hint="eastAsia"/>
                <w:sz w:val="18"/>
                <w:szCs w:val="18"/>
              </w:rPr>
              <w:t>64.96</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rFonts w:hint="eastAsia"/>
                <w:sz w:val="18"/>
                <w:szCs w:val="18"/>
              </w:rPr>
              <w:t>NH</w:t>
            </w:r>
            <w:r w:rsidRPr="00E34D39">
              <w:rPr>
                <w:rFonts w:hint="eastAsia"/>
                <w:sz w:val="18"/>
                <w:szCs w:val="18"/>
                <w:vertAlign w:val="subscript"/>
              </w:rPr>
              <w:t>3</w:t>
            </w:r>
            <w:r w:rsidRPr="00E34D39">
              <w:rPr>
                <w:rFonts w:hint="eastAsia"/>
                <w:sz w:val="18"/>
                <w:szCs w:val="18"/>
              </w:rPr>
              <w:t>-N</w:t>
            </w:r>
            <w:r w:rsidRPr="00E34D39">
              <w:rPr>
                <w:sz w:val="18"/>
                <w:szCs w:val="18"/>
              </w:rPr>
              <w:t>（</w:t>
            </w:r>
            <w:r w:rsidRPr="00E34D39">
              <w:rPr>
                <w:sz w:val="18"/>
                <w:szCs w:val="18"/>
              </w:rPr>
              <w:t>t/a</w:t>
            </w:r>
            <w:r w:rsidRPr="00E34D39">
              <w:rPr>
                <w:sz w:val="18"/>
                <w:szCs w:val="18"/>
              </w:rPr>
              <w:t>）</w:t>
            </w:r>
          </w:p>
        </w:tc>
        <w:tc>
          <w:tcPr>
            <w:tcW w:w="3821" w:type="dxa"/>
            <w:vAlign w:val="center"/>
          </w:tcPr>
          <w:p w:rsidR="001467CC" w:rsidRPr="00F03023" w:rsidRDefault="00F03023" w:rsidP="00F03023">
            <w:pPr>
              <w:jc w:val="center"/>
              <w:rPr>
                <w:sz w:val="18"/>
                <w:szCs w:val="18"/>
              </w:rPr>
            </w:pPr>
            <w:r>
              <w:rPr>
                <w:rFonts w:hint="eastAsia"/>
                <w:sz w:val="18"/>
                <w:szCs w:val="18"/>
              </w:rPr>
              <w:t>13.53</w:t>
            </w:r>
          </w:p>
        </w:tc>
      </w:tr>
      <w:tr w:rsidR="00E34D39" w:rsidRPr="00236800">
        <w:trPr>
          <w:cantSplit/>
          <w:trHeight w:val="340"/>
          <w:jc w:val="center"/>
        </w:trPr>
        <w:tc>
          <w:tcPr>
            <w:tcW w:w="3821" w:type="dxa"/>
            <w:vAlign w:val="center"/>
          </w:tcPr>
          <w:p w:rsidR="00E34D39" w:rsidRPr="00E34D39" w:rsidRDefault="00E34D39" w:rsidP="00DD1F41">
            <w:pPr>
              <w:jc w:val="center"/>
              <w:rPr>
                <w:sz w:val="18"/>
                <w:szCs w:val="18"/>
              </w:rPr>
            </w:pPr>
            <w:r>
              <w:rPr>
                <w:rFonts w:hint="eastAsia"/>
                <w:sz w:val="18"/>
                <w:szCs w:val="18"/>
              </w:rPr>
              <w:t>总磷</w:t>
            </w:r>
            <w:r w:rsidRPr="00E34D39">
              <w:rPr>
                <w:sz w:val="18"/>
                <w:szCs w:val="18"/>
              </w:rPr>
              <w:t>（</w:t>
            </w:r>
            <w:r w:rsidRPr="00E34D39">
              <w:rPr>
                <w:sz w:val="18"/>
                <w:szCs w:val="18"/>
              </w:rPr>
              <w:t>t/a</w:t>
            </w:r>
            <w:r w:rsidRPr="00E34D39">
              <w:rPr>
                <w:sz w:val="18"/>
                <w:szCs w:val="18"/>
              </w:rPr>
              <w:t>）</w:t>
            </w:r>
          </w:p>
        </w:tc>
        <w:tc>
          <w:tcPr>
            <w:tcW w:w="3821" w:type="dxa"/>
            <w:vAlign w:val="center"/>
          </w:tcPr>
          <w:p w:rsidR="00E34D39" w:rsidRPr="00F03023" w:rsidRDefault="003C4EBC" w:rsidP="00F03023">
            <w:pPr>
              <w:jc w:val="center"/>
              <w:rPr>
                <w:sz w:val="18"/>
                <w:szCs w:val="18"/>
              </w:rPr>
            </w:pPr>
            <w:r w:rsidRPr="00F03023">
              <w:rPr>
                <w:rFonts w:hint="eastAsia"/>
                <w:sz w:val="18"/>
                <w:szCs w:val="18"/>
              </w:rPr>
              <w:t>0.5</w:t>
            </w:r>
            <w:r w:rsidR="00F03023">
              <w:rPr>
                <w:rFonts w:hint="eastAsia"/>
                <w:sz w:val="18"/>
                <w:szCs w:val="18"/>
              </w:rPr>
              <w:t>413</w:t>
            </w:r>
          </w:p>
        </w:tc>
      </w:tr>
      <w:tr w:rsidR="001467CC" w:rsidRPr="00236800">
        <w:trPr>
          <w:cantSplit/>
          <w:trHeight w:val="340"/>
          <w:jc w:val="center"/>
        </w:trPr>
        <w:tc>
          <w:tcPr>
            <w:tcW w:w="3821" w:type="dxa"/>
            <w:vAlign w:val="center"/>
          </w:tcPr>
          <w:p w:rsidR="001467CC" w:rsidRPr="00E34D39" w:rsidRDefault="001467CC" w:rsidP="00DD1F41">
            <w:pPr>
              <w:jc w:val="center"/>
              <w:rPr>
                <w:sz w:val="18"/>
                <w:szCs w:val="18"/>
              </w:rPr>
            </w:pPr>
            <w:r w:rsidRPr="00E34D39">
              <w:rPr>
                <w:sz w:val="18"/>
                <w:szCs w:val="18"/>
              </w:rPr>
              <w:t>固体废物（</w:t>
            </w:r>
            <w:r w:rsidRPr="00E34D39">
              <w:rPr>
                <w:rFonts w:hint="eastAsia"/>
                <w:sz w:val="18"/>
                <w:szCs w:val="18"/>
              </w:rPr>
              <w:t>万</w:t>
            </w:r>
            <w:r w:rsidRPr="00E34D39">
              <w:rPr>
                <w:sz w:val="18"/>
                <w:szCs w:val="18"/>
              </w:rPr>
              <w:t>t/a</w:t>
            </w:r>
            <w:r w:rsidRPr="00E34D39">
              <w:rPr>
                <w:sz w:val="18"/>
                <w:szCs w:val="18"/>
              </w:rPr>
              <w:t>）</w:t>
            </w:r>
          </w:p>
        </w:tc>
        <w:tc>
          <w:tcPr>
            <w:tcW w:w="3821" w:type="dxa"/>
            <w:vAlign w:val="center"/>
          </w:tcPr>
          <w:p w:rsidR="001467CC" w:rsidRPr="00F03023" w:rsidRDefault="001467CC" w:rsidP="00DD1F41">
            <w:pPr>
              <w:jc w:val="center"/>
              <w:rPr>
                <w:sz w:val="18"/>
                <w:szCs w:val="18"/>
                <w:highlight w:val="green"/>
              </w:rPr>
            </w:pPr>
            <w:r w:rsidRPr="00F03023">
              <w:rPr>
                <w:rFonts w:hint="eastAsia"/>
                <w:sz w:val="18"/>
                <w:szCs w:val="18"/>
              </w:rPr>
              <w:t>0</w:t>
            </w:r>
          </w:p>
        </w:tc>
      </w:tr>
    </w:tbl>
    <w:p w:rsidR="007350D3" w:rsidRPr="00EE19A7" w:rsidRDefault="007350D3" w:rsidP="007350D3">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EE19A7">
          <w:rPr>
            <w:rFonts w:ascii="Times New Roman" w:eastAsia="黑体" w:hint="eastAsia"/>
            <w:b/>
            <w:bCs/>
            <w:sz w:val="28"/>
            <w:szCs w:val="28"/>
          </w:rPr>
          <w:t>2.2.3</w:t>
        </w:r>
      </w:smartTag>
      <w:r w:rsidRPr="00EE19A7">
        <w:rPr>
          <w:rFonts w:ascii="Times New Roman" w:eastAsia="黑体" w:hint="eastAsia"/>
          <w:b/>
          <w:bCs/>
          <w:sz w:val="28"/>
          <w:szCs w:val="28"/>
        </w:rPr>
        <w:t>存在的环境问题</w:t>
      </w:r>
    </w:p>
    <w:p w:rsidR="007350D3" w:rsidRPr="00A67FE3" w:rsidRDefault="007350D3" w:rsidP="007350D3">
      <w:pPr>
        <w:pStyle w:val="a9"/>
        <w:spacing w:line="520" w:lineRule="exact"/>
        <w:ind w:firstLineChars="200" w:firstLine="480"/>
        <w:rPr>
          <w:rFonts w:ascii="Times New Roman" w:eastAsia="宋体"/>
          <w:sz w:val="24"/>
          <w:szCs w:val="24"/>
        </w:rPr>
      </w:pPr>
      <w:r w:rsidRPr="00A67FE3">
        <w:rPr>
          <w:rFonts w:ascii="Times New Roman" w:eastAsia="宋体"/>
          <w:sz w:val="24"/>
          <w:szCs w:val="24"/>
        </w:rPr>
        <w:t>公司</w:t>
      </w:r>
      <w:r w:rsidRPr="00A67FE3">
        <w:rPr>
          <w:rFonts w:ascii="Times New Roman" w:eastAsia="宋体" w:hint="eastAsia"/>
          <w:sz w:val="24"/>
          <w:szCs w:val="24"/>
        </w:rPr>
        <w:t>2</w:t>
      </w:r>
      <w:r w:rsidRPr="00A67FE3">
        <w:rPr>
          <w:rFonts w:ascii="Times New Roman" w:eastAsia="宋体" w:hint="eastAsia"/>
          <w:sz w:val="24"/>
          <w:szCs w:val="24"/>
        </w:rPr>
        <w:t>号地废水、废气、噪声等主要污染物均为达标排放，固体废物得到有效的处置，主要污染物排放总量控制在环保部门下达的总量指标范围内，目前</w:t>
      </w:r>
      <w:r w:rsidR="002F19DD" w:rsidRPr="00A67FE3">
        <w:rPr>
          <w:rFonts w:ascii="Times New Roman" w:eastAsia="宋体" w:hint="eastAsia"/>
          <w:sz w:val="24"/>
          <w:szCs w:val="24"/>
        </w:rPr>
        <w:t>未发现</w:t>
      </w:r>
      <w:r w:rsidRPr="00A67FE3">
        <w:rPr>
          <w:rFonts w:ascii="Times New Roman" w:eastAsia="宋体" w:hint="eastAsia"/>
          <w:sz w:val="24"/>
          <w:szCs w:val="24"/>
        </w:rPr>
        <w:t>不符合环境保护要求的环境问题。</w:t>
      </w:r>
    </w:p>
    <w:p w:rsidR="00FD7448" w:rsidRPr="00A67FE3" w:rsidRDefault="00FD7448" w:rsidP="00575660">
      <w:pPr>
        <w:pStyle w:val="a9"/>
        <w:spacing w:beforeLines="50" w:line="520" w:lineRule="exact"/>
        <w:ind w:firstLine="0"/>
        <w:outlineLvl w:val="1"/>
        <w:rPr>
          <w:rFonts w:ascii="Times New Roman" w:eastAsia="黑体"/>
          <w:b/>
          <w:szCs w:val="28"/>
        </w:rPr>
      </w:pPr>
      <w:bookmarkStart w:id="38" w:name="_Toc311210776"/>
      <w:bookmarkStart w:id="39" w:name="_Toc523142537"/>
      <w:r w:rsidRPr="00A67FE3">
        <w:rPr>
          <w:rFonts w:ascii="Times New Roman" w:eastAsia="黑体" w:hint="eastAsia"/>
          <w:b/>
          <w:szCs w:val="28"/>
        </w:rPr>
        <w:t>2.3</w:t>
      </w:r>
      <w:r w:rsidRPr="00A67FE3">
        <w:rPr>
          <w:rFonts w:ascii="Times New Roman" w:eastAsia="黑体" w:hint="eastAsia"/>
          <w:b/>
          <w:szCs w:val="28"/>
        </w:rPr>
        <w:t>公司</w:t>
      </w:r>
      <w:r w:rsidRPr="00A67FE3">
        <w:rPr>
          <w:rFonts w:ascii="Times New Roman" w:eastAsia="黑体" w:hint="eastAsia"/>
          <w:b/>
          <w:szCs w:val="28"/>
        </w:rPr>
        <w:t>3</w:t>
      </w:r>
      <w:r w:rsidRPr="00A67FE3">
        <w:rPr>
          <w:rFonts w:ascii="Times New Roman" w:eastAsia="黑体" w:hint="eastAsia"/>
          <w:b/>
          <w:szCs w:val="28"/>
        </w:rPr>
        <w:t>号地工程</w:t>
      </w:r>
      <w:bookmarkEnd w:id="38"/>
      <w:bookmarkEnd w:id="39"/>
    </w:p>
    <w:p w:rsidR="00FD7448" w:rsidRPr="00A67FE3" w:rsidRDefault="00FD7448" w:rsidP="00FD7448">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A67FE3">
          <w:rPr>
            <w:rFonts w:ascii="Times New Roman" w:eastAsia="黑体"/>
            <w:b/>
            <w:bCs/>
            <w:sz w:val="28"/>
            <w:szCs w:val="28"/>
          </w:rPr>
          <w:t>2.</w:t>
        </w:r>
        <w:r w:rsidRPr="00A67FE3">
          <w:rPr>
            <w:rFonts w:ascii="Times New Roman" w:eastAsia="黑体" w:hint="eastAsia"/>
            <w:b/>
            <w:bCs/>
            <w:sz w:val="28"/>
            <w:szCs w:val="28"/>
          </w:rPr>
          <w:t>3.1</w:t>
        </w:r>
      </w:smartTag>
      <w:r w:rsidRPr="00A67FE3">
        <w:rPr>
          <w:rFonts w:ascii="Times New Roman" w:eastAsia="黑体"/>
          <w:b/>
          <w:bCs/>
          <w:sz w:val="28"/>
          <w:szCs w:val="28"/>
        </w:rPr>
        <w:t>基本情况</w:t>
      </w:r>
    </w:p>
    <w:p w:rsidR="002B3AC3" w:rsidRPr="007A023A" w:rsidRDefault="002B3AC3" w:rsidP="002B3AC3">
      <w:pPr>
        <w:pStyle w:val="a9"/>
        <w:spacing w:line="520" w:lineRule="exact"/>
        <w:ind w:firstLineChars="200" w:firstLine="480"/>
        <w:rPr>
          <w:rFonts w:ascii="Times New Roman" w:eastAsia="宋体" w:hAnsi="宋体"/>
          <w:sz w:val="24"/>
          <w:szCs w:val="24"/>
        </w:rPr>
      </w:pPr>
      <w:r w:rsidRPr="002E3EF2">
        <w:rPr>
          <w:rFonts w:ascii="Times New Roman" w:eastAsia="宋体" w:hint="eastAsia"/>
          <w:sz w:val="24"/>
          <w:szCs w:val="24"/>
        </w:rPr>
        <w:t>公司在</w:t>
      </w:r>
      <w:r w:rsidRPr="002E3EF2">
        <w:rPr>
          <w:rFonts w:ascii="Times New Roman" w:eastAsia="宋体" w:hint="eastAsia"/>
          <w:sz w:val="24"/>
          <w:szCs w:val="24"/>
        </w:rPr>
        <w:t>3</w:t>
      </w:r>
      <w:r w:rsidRPr="002E3EF2">
        <w:rPr>
          <w:rFonts w:ascii="Times New Roman" w:eastAsia="宋体" w:hint="eastAsia"/>
          <w:sz w:val="24"/>
          <w:szCs w:val="24"/>
        </w:rPr>
        <w:t>号地建有年产</w:t>
      </w:r>
      <w:r w:rsidRPr="002E3EF2">
        <w:rPr>
          <w:rFonts w:ascii="Times New Roman" w:eastAsia="宋体" w:hint="eastAsia"/>
          <w:sz w:val="24"/>
          <w:szCs w:val="24"/>
        </w:rPr>
        <w:t>1500</w:t>
      </w:r>
      <w:r w:rsidRPr="002E3EF2">
        <w:rPr>
          <w:rFonts w:ascii="Times New Roman" w:eastAsia="宋体" w:hint="eastAsia"/>
          <w:sz w:val="24"/>
          <w:szCs w:val="24"/>
        </w:rPr>
        <w:t>吨红霉素原料药三期工程，于</w:t>
      </w:r>
      <w:r w:rsidRPr="002E3EF2">
        <w:rPr>
          <w:rFonts w:ascii="Times New Roman" w:eastAsia="宋体" w:hint="eastAsia"/>
          <w:sz w:val="24"/>
          <w:szCs w:val="24"/>
        </w:rPr>
        <w:t>2011</w:t>
      </w:r>
      <w:r w:rsidRPr="002E3EF2">
        <w:rPr>
          <w:rFonts w:ascii="Times New Roman" w:eastAsia="宋体" w:hint="eastAsia"/>
          <w:sz w:val="24"/>
          <w:szCs w:val="24"/>
        </w:rPr>
        <w:t>年验收；年产</w:t>
      </w:r>
      <w:r w:rsidRPr="002E3EF2">
        <w:rPr>
          <w:rFonts w:ascii="Times New Roman" w:eastAsia="宋体" w:hint="eastAsia"/>
          <w:sz w:val="24"/>
          <w:szCs w:val="24"/>
        </w:rPr>
        <w:t>1500</w:t>
      </w:r>
      <w:r w:rsidRPr="002E3EF2">
        <w:rPr>
          <w:rFonts w:ascii="Times New Roman" w:eastAsia="宋体" w:hint="eastAsia"/>
          <w:sz w:val="24"/>
          <w:szCs w:val="24"/>
        </w:rPr>
        <w:t>吨红霉素原料药四期工程，于</w:t>
      </w:r>
      <w:r w:rsidRPr="002E3EF2">
        <w:rPr>
          <w:rFonts w:ascii="Times New Roman" w:eastAsia="宋体" w:hint="eastAsia"/>
          <w:sz w:val="24"/>
          <w:szCs w:val="24"/>
        </w:rPr>
        <w:t>2013</w:t>
      </w:r>
      <w:r w:rsidRPr="002E3EF2">
        <w:rPr>
          <w:rFonts w:ascii="Times New Roman" w:eastAsia="宋体" w:hint="eastAsia"/>
          <w:sz w:val="24"/>
          <w:szCs w:val="24"/>
        </w:rPr>
        <w:t>年验收；年产</w:t>
      </w:r>
      <w:r w:rsidRPr="002E3EF2">
        <w:rPr>
          <w:rFonts w:ascii="Times New Roman" w:eastAsia="宋体" w:hint="eastAsia"/>
          <w:sz w:val="24"/>
          <w:szCs w:val="24"/>
        </w:rPr>
        <w:t>1500</w:t>
      </w:r>
      <w:r w:rsidRPr="002E3EF2">
        <w:rPr>
          <w:rFonts w:ascii="Times New Roman" w:eastAsia="宋体" w:hint="eastAsia"/>
          <w:sz w:val="24"/>
          <w:szCs w:val="24"/>
        </w:rPr>
        <w:t>吨红霉素原料药五期工程，</w:t>
      </w:r>
      <w:r w:rsidR="007A023A" w:rsidRPr="002E3EF2">
        <w:rPr>
          <w:rFonts w:ascii="Times New Roman" w:eastAsia="宋体" w:hint="eastAsia"/>
          <w:sz w:val="24"/>
          <w:szCs w:val="24"/>
        </w:rPr>
        <w:t>于</w:t>
      </w:r>
      <w:r w:rsidR="007A023A" w:rsidRPr="00304F32">
        <w:rPr>
          <w:rFonts w:ascii="Times New Roman" w:eastAsia="宋体" w:hint="eastAsia"/>
          <w:sz w:val="24"/>
          <w:szCs w:val="24"/>
        </w:rPr>
        <w:lastRenderedPageBreak/>
        <w:t>2015</w:t>
      </w:r>
      <w:r w:rsidR="007A023A" w:rsidRPr="002E3EF2">
        <w:rPr>
          <w:rFonts w:ascii="Times New Roman" w:eastAsia="宋体" w:hint="eastAsia"/>
          <w:sz w:val="24"/>
          <w:szCs w:val="24"/>
        </w:rPr>
        <w:t>年验</w:t>
      </w:r>
      <w:r w:rsidR="007A023A" w:rsidRPr="007A023A">
        <w:rPr>
          <w:rFonts w:ascii="Times New Roman" w:eastAsia="宋体" w:hint="eastAsia"/>
          <w:sz w:val="24"/>
          <w:szCs w:val="24"/>
        </w:rPr>
        <w:t>收</w:t>
      </w:r>
      <w:r w:rsidRPr="007A023A">
        <w:rPr>
          <w:rFonts w:ascii="Times New Roman" w:eastAsia="宋体" w:hint="eastAsia"/>
          <w:sz w:val="24"/>
          <w:szCs w:val="24"/>
        </w:rPr>
        <w:t>；</w:t>
      </w:r>
      <w:r w:rsidRPr="002E3EF2">
        <w:rPr>
          <w:rFonts w:ascii="Times New Roman" w:eastAsia="宋体" w:hAnsi="宋体"/>
          <w:sz w:val="24"/>
          <w:szCs w:val="24"/>
        </w:rPr>
        <w:t>年产</w:t>
      </w:r>
      <w:r w:rsidRPr="002E3EF2">
        <w:rPr>
          <w:rFonts w:ascii="Times New Roman" w:eastAsia="宋体"/>
          <w:sz w:val="24"/>
          <w:szCs w:val="24"/>
        </w:rPr>
        <w:t>100</w:t>
      </w:r>
      <w:r w:rsidRPr="002E3EF2">
        <w:rPr>
          <w:rFonts w:ascii="Times New Roman" w:eastAsia="宋体" w:hAnsi="宋体"/>
          <w:sz w:val="24"/>
          <w:szCs w:val="24"/>
        </w:rPr>
        <w:t>吨辅酶</w:t>
      </w:r>
      <w:r w:rsidRPr="002E3EF2">
        <w:rPr>
          <w:rFonts w:ascii="Times New Roman" w:eastAsia="宋体"/>
          <w:sz w:val="24"/>
          <w:szCs w:val="24"/>
        </w:rPr>
        <w:t>Q10</w:t>
      </w:r>
      <w:r w:rsidRPr="002E3EF2">
        <w:rPr>
          <w:rFonts w:ascii="Times New Roman" w:eastAsia="宋体" w:hAnsi="宋体"/>
          <w:sz w:val="24"/>
          <w:szCs w:val="24"/>
        </w:rPr>
        <w:t>原料药项目</w:t>
      </w:r>
      <w:r w:rsidR="002E3EF2" w:rsidRPr="002E3EF2">
        <w:rPr>
          <w:rFonts w:ascii="Times New Roman" w:eastAsia="宋体" w:hAnsi="宋体" w:hint="eastAsia"/>
          <w:sz w:val="24"/>
          <w:szCs w:val="24"/>
        </w:rPr>
        <w:t>不再建设</w:t>
      </w:r>
      <w:r w:rsidRPr="002E3EF2">
        <w:rPr>
          <w:rFonts w:ascii="Times New Roman" w:eastAsia="宋体" w:hAnsi="宋体" w:hint="eastAsia"/>
          <w:sz w:val="24"/>
          <w:szCs w:val="24"/>
        </w:rPr>
        <w:t>；</w:t>
      </w:r>
      <w:r w:rsidRPr="007A023A">
        <w:rPr>
          <w:rFonts w:ascii="Times New Roman" w:eastAsia="宋体" w:hint="eastAsia"/>
          <w:sz w:val="24"/>
          <w:szCs w:val="24"/>
        </w:rPr>
        <w:t>2014</w:t>
      </w:r>
      <w:r w:rsidRPr="007A023A">
        <w:rPr>
          <w:rFonts w:ascii="Times New Roman" w:eastAsia="宋体" w:hint="eastAsia"/>
          <w:sz w:val="24"/>
          <w:szCs w:val="24"/>
        </w:rPr>
        <w:t>年通过</w:t>
      </w:r>
      <w:r w:rsidR="001365EF" w:rsidRPr="007A023A">
        <w:rPr>
          <w:rFonts w:ascii="Times New Roman" w:eastAsia="宋体" w:hint="eastAsia"/>
          <w:sz w:val="24"/>
          <w:szCs w:val="24"/>
        </w:rPr>
        <w:t>替代</w:t>
      </w:r>
      <w:r w:rsidRPr="007A023A">
        <w:rPr>
          <w:rFonts w:ascii="Times New Roman" w:eastAsia="宋体" w:hint="eastAsia"/>
          <w:sz w:val="24"/>
          <w:szCs w:val="24"/>
        </w:rPr>
        <w:t>2</w:t>
      </w:r>
      <w:r w:rsidRPr="007A023A">
        <w:rPr>
          <w:rFonts w:ascii="Times New Roman" w:eastAsia="宋体" w:hint="eastAsia"/>
          <w:sz w:val="24"/>
          <w:szCs w:val="24"/>
        </w:rPr>
        <w:t>号地</w:t>
      </w:r>
      <w:r w:rsidRPr="007A023A">
        <w:rPr>
          <w:rFonts w:ascii="Times New Roman" w:eastAsia="宋体" w:hint="eastAsia"/>
          <w:sz w:val="24"/>
          <w:szCs w:val="24"/>
        </w:rPr>
        <w:t>500</w:t>
      </w:r>
      <w:r w:rsidRPr="007A023A">
        <w:rPr>
          <w:rFonts w:ascii="Times New Roman" w:eastAsia="宋体" w:hint="eastAsia"/>
          <w:sz w:val="24"/>
          <w:szCs w:val="24"/>
        </w:rPr>
        <w:t>吨</w:t>
      </w:r>
      <w:r w:rsidRPr="007A023A">
        <w:rPr>
          <w:rFonts w:ascii="Times New Roman" w:eastAsia="宋体" w:hint="eastAsia"/>
          <w:sz w:val="24"/>
          <w:szCs w:val="24"/>
        </w:rPr>
        <w:t>/</w:t>
      </w:r>
      <w:r w:rsidRPr="007A023A">
        <w:rPr>
          <w:rFonts w:ascii="Times New Roman" w:eastAsia="宋体" w:hint="eastAsia"/>
          <w:sz w:val="24"/>
          <w:szCs w:val="24"/>
        </w:rPr>
        <w:t>年红霉素原料药生产线建设年产</w:t>
      </w:r>
      <w:r w:rsidRPr="007A023A">
        <w:rPr>
          <w:rFonts w:ascii="Times New Roman" w:eastAsia="宋体" w:hint="eastAsia"/>
          <w:sz w:val="24"/>
          <w:szCs w:val="24"/>
        </w:rPr>
        <w:t>6000</w:t>
      </w:r>
      <w:r w:rsidRPr="007A023A">
        <w:rPr>
          <w:rFonts w:ascii="Times New Roman" w:eastAsia="宋体" w:hint="eastAsia"/>
          <w:sz w:val="24"/>
          <w:szCs w:val="24"/>
        </w:rPr>
        <w:t>吨（半）纤维素酶项目，</w:t>
      </w:r>
      <w:r w:rsidR="007A023A" w:rsidRPr="002E3EF2">
        <w:rPr>
          <w:rFonts w:ascii="Times New Roman" w:eastAsia="宋体" w:hint="eastAsia"/>
          <w:sz w:val="24"/>
          <w:szCs w:val="24"/>
        </w:rPr>
        <w:t>于</w:t>
      </w:r>
      <w:r w:rsidR="007A023A" w:rsidRPr="002E3EF2">
        <w:rPr>
          <w:rFonts w:ascii="Times New Roman" w:eastAsia="宋体" w:hint="eastAsia"/>
          <w:sz w:val="24"/>
          <w:szCs w:val="24"/>
        </w:rPr>
        <w:t>201</w:t>
      </w:r>
      <w:r w:rsidR="007A023A">
        <w:rPr>
          <w:rFonts w:ascii="Times New Roman" w:eastAsia="宋体" w:hint="eastAsia"/>
          <w:sz w:val="24"/>
          <w:szCs w:val="24"/>
        </w:rPr>
        <w:t>8</w:t>
      </w:r>
      <w:r w:rsidR="007A023A" w:rsidRPr="002E3EF2">
        <w:rPr>
          <w:rFonts w:ascii="Times New Roman" w:eastAsia="宋体" w:hint="eastAsia"/>
          <w:sz w:val="24"/>
          <w:szCs w:val="24"/>
        </w:rPr>
        <w:t>年验收；</w:t>
      </w:r>
      <w:r w:rsidRPr="007A023A">
        <w:rPr>
          <w:rFonts w:ascii="Times New Roman" w:eastAsia="宋体" w:hint="eastAsia"/>
          <w:sz w:val="24"/>
          <w:szCs w:val="24"/>
        </w:rPr>
        <w:t>2015</w:t>
      </w:r>
      <w:r w:rsidRPr="007A023A">
        <w:rPr>
          <w:rFonts w:ascii="Times New Roman" w:eastAsia="宋体" w:hint="eastAsia"/>
          <w:sz w:val="24"/>
          <w:szCs w:val="24"/>
        </w:rPr>
        <w:t>年通过</w:t>
      </w:r>
      <w:r w:rsidR="001365EF" w:rsidRPr="007A023A">
        <w:rPr>
          <w:rFonts w:ascii="Times New Roman" w:eastAsia="宋体" w:hint="eastAsia"/>
          <w:sz w:val="24"/>
          <w:szCs w:val="24"/>
        </w:rPr>
        <w:t>替代</w:t>
      </w:r>
      <w:r w:rsidRPr="007A023A">
        <w:rPr>
          <w:rFonts w:ascii="Times New Roman" w:eastAsia="宋体" w:hint="eastAsia"/>
          <w:sz w:val="24"/>
          <w:szCs w:val="24"/>
        </w:rPr>
        <w:t>2</w:t>
      </w:r>
      <w:r w:rsidRPr="007A023A">
        <w:rPr>
          <w:rFonts w:ascii="Times New Roman" w:eastAsia="宋体" w:hint="eastAsia"/>
          <w:sz w:val="24"/>
          <w:szCs w:val="24"/>
        </w:rPr>
        <w:t>号地</w:t>
      </w:r>
      <w:r w:rsidRPr="007A023A">
        <w:rPr>
          <w:rFonts w:ascii="Times New Roman" w:eastAsia="宋体" w:hint="eastAsia"/>
          <w:sz w:val="24"/>
          <w:szCs w:val="24"/>
        </w:rPr>
        <w:t>1000</w:t>
      </w:r>
      <w:r w:rsidRPr="007A023A">
        <w:rPr>
          <w:rFonts w:ascii="Times New Roman" w:eastAsia="宋体" w:hint="eastAsia"/>
          <w:sz w:val="24"/>
          <w:szCs w:val="24"/>
        </w:rPr>
        <w:t>吨</w:t>
      </w:r>
      <w:r w:rsidRPr="007A023A">
        <w:rPr>
          <w:rFonts w:ascii="Times New Roman" w:eastAsia="宋体" w:hint="eastAsia"/>
          <w:sz w:val="24"/>
          <w:szCs w:val="24"/>
        </w:rPr>
        <w:t>/</w:t>
      </w:r>
      <w:r w:rsidRPr="007A023A">
        <w:rPr>
          <w:rFonts w:ascii="Times New Roman" w:eastAsia="宋体" w:hint="eastAsia"/>
          <w:sz w:val="24"/>
          <w:szCs w:val="24"/>
        </w:rPr>
        <w:t>年红霉素原料药生产线建设</w:t>
      </w:r>
      <w:r w:rsidRPr="007A023A">
        <w:rPr>
          <w:rFonts w:ascii="Times New Roman" w:eastAsia="宋体" w:hAnsi="宋体" w:hint="eastAsia"/>
          <w:sz w:val="24"/>
          <w:szCs w:val="24"/>
        </w:rPr>
        <w:t>年产</w:t>
      </w:r>
      <w:r w:rsidRPr="007A023A">
        <w:rPr>
          <w:rFonts w:ascii="Times New Roman" w:eastAsia="宋体" w:hAnsi="宋体" w:hint="eastAsia"/>
          <w:sz w:val="24"/>
          <w:szCs w:val="24"/>
        </w:rPr>
        <w:t>800</w:t>
      </w:r>
      <w:r w:rsidRPr="007A023A">
        <w:rPr>
          <w:rFonts w:ascii="Times New Roman" w:eastAsia="宋体" w:hAnsi="宋体" w:hint="eastAsia"/>
          <w:sz w:val="24"/>
          <w:szCs w:val="24"/>
        </w:rPr>
        <w:t>吨林可霉素原料药项目</w:t>
      </w:r>
      <w:r w:rsidR="007A023A" w:rsidRPr="007A023A">
        <w:rPr>
          <w:rFonts w:ascii="Times New Roman" w:eastAsia="宋体" w:hAnsi="宋体" w:hint="eastAsia"/>
          <w:sz w:val="24"/>
          <w:szCs w:val="24"/>
        </w:rPr>
        <w:t>，</w:t>
      </w:r>
      <w:r w:rsidR="007A023A" w:rsidRPr="007A023A">
        <w:rPr>
          <w:rFonts w:ascii="Times New Roman" w:eastAsia="宋体" w:hint="eastAsia"/>
          <w:sz w:val="24"/>
          <w:szCs w:val="24"/>
        </w:rPr>
        <w:t>于</w:t>
      </w:r>
      <w:r w:rsidR="007A023A" w:rsidRPr="007A023A">
        <w:rPr>
          <w:rFonts w:ascii="Times New Roman" w:eastAsia="宋体" w:hint="eastAsia"/>
          <w:sz w:val="24"/>
          <w:szCs w:val="24"/>
        </w:rPr>
        <w:t>2018</w:t>
      </w:r>
      <w:r w:rsidR="007A023A" w:rsidRPr="007A023A">
        <w:rPr>
          <w:rFonts w:ascii="Times New Roman" w:eastAsia="宋体" w:hAnsi="宋体" w:hint="eastAsia"/>
          <w:sz w:val="24"/>
          <w:szCs w:val="24"/>
        </w:rPr>
        <w:t>年验收；东阳光药业企业技术中心综合中试车间项目，于</w:t>
      </w:r>
      <w:r w:rsidR="007A023A" w:rsidRPr="007A023A">
        <w:rPr>
          <w:rFonts w:ascii="Times New Roman" w:eastAsia="宋体" w:hAnsi="宋体" w:hint="eastAsia"/>
          <w:sz w:val="24"/>
          <w:szCs w:val="24"/>
        </w:rPr>
        <w:t>2018</w:t>
      </w:r>
      <w:r w:rsidR="007A023A" w:rsidRPr="007A023A">
        <w:rPr>
          <w:rFonts w:ascii="Times New Roman" w:eastAsia="宋体" w:hAnsi="宋体" w:hint="eastAsia"/>
          <w:sz w:val="24"/>
          <w:szCs w:val="24"/>
        </w:rPr>
        <w:t>年验收</w:t>
      </w:r>
      <w:r w:rsidRPr="007A023A">
        <w:rPr>
          <w:rFonts w:ascii="Times New Roman" w:eastAsia="宋体" w:hAnsi="宋体" w:hint="eastAsia"/>
          <w:sz w:val="24"/>
          <w:szCs w:val="24"/>
        </w:rPr>
        <w:t>。</w:t>
      </w:r>
    </w:p>
    <w:p w:rsidR="002B3AC3" w:rsidRPr="00E34D39" w:rsidRDefault="002B3AC3" w:rsidP="002B3AC3">
      <w:pPr>
        <w:pStyle w:val="a9"/>
        <w:spacing w:line="520" w:lineRule="exact"/>
        <w:ind w:firstLineChars="200" w:firstLine="480"/>
        <w:rPr>
          <w:rFonts w:ascii="Times New Roman" w:eastAsia="宋体"/>
          <w:sz w:val="24"/>
          <w:szCs w:val="24"/>
        </w:rPr>
      </w:pPr>
      <w:r w:rsidRPr="00E34D39">
        <w:rPr>
          <w:rFonts w:ascii="Times New Roman" w:eastAsia="宋体" w:hAnsi="宋体" w:hint="eastAsia"/>
          <w:sz w:val="24"/>
          <w:szCs w:val="24"/>
        </w:rPr>
        <w:t>3</w:t>
      </w:r>
      <w:r w:rsidRPr="00E34D39">
        <w:rPr>
          <w:rFonts w:ascii="Times New Roman" w:eastAsia="宋体" w:hint="eastAsia"/>
          <w:sz w:val="24"/>
          <w:szCs w:val="24"/>
        </w:rPr>
        <w:t>号地主要</w:t>
      </w:r>
      <w:r w:rsidRPr="00E34D39">
        <w:rPr>
          <w:rFonts w:ascii="Times New Roman" w:eastAsia="宋体"/>
          <w:sz w:val="24"/>
          <w:szCs w:val="24"/>
        </w:rPr>
        <w:t>项目组成见表</w:t>
      </w:r>
      <w:r w:rsidRPr="00E34D39">
        <w:rPr>
          <w:rFonts w:ascii="Times New Roman" w:eastAsia="宋体"/>
          <w:sz w:val="24"/>
          <w:szCs w:val="24"/>
        </w:rPr>
        <w:t>2</w:t>
      </w:r>
      <w:r w:rsidRPr="00E34D39">
        <w:rPr>
          <w:rFonts w:ascii="Times New Roman" w:eastAsia="宋体" w:hint="eastAsia"/>
          <w:sz w:val="24"/>
          <w:szCs w:val="24"/>
        </w:rPr>
        <w:t>.3-1</w:t>
      </w:r>
      <w:r w:rsidRPr="00E34D39">
        <w:rPr>
          <w:rFonts w:ascii="Times New Roman" w:eastAsia="宋体"/>
          <w:sz w:val="24"/>
          <w:szCs w:val="24"/>
        </w:rPr>
        <w:t>。</w:t>
      </w:r>
    </w:p>
    <w:p w:rsidR="00FD7448" w:rsidRPr="00E34D39" w:rsidRDefault="00FD7448" w:rsidP="00575660">
      <w:pPr>
        <w:spacing w:beforeLines="50" w:afterLines="50"/>
        <w:jc w:val="center"/>
        <w:rPr>
          <w:b/>
          <w:bCs/>
          <w:sz w:val="24"/>
        </w:rPr>
      </w:pPr>
      <w:r w:rsidRPr="00E34D39">
        <w:rPr>
          <w:b/>
          <w:bCs/>
          <w:sz w:val="24"/>
        </w:rPr>
        <w:t>表</w:t>
      </w:r>
      <w:r w:rsidRPr="00E34D39">
        <w:rPr>
          <w:rFonts w:hint="eastAsia"/>
          <w:b/>
          <w:bCs/>
          <w:sz w:val="24"/>
        </w:rPr>
        <w:t>2.3-1</w:t>
      </w:r>
      <w:r w:rsidRPr="00E34D39">
        <w:rPr>
          <w:b/>
          <w:bCs/>
          <w:sz w:val="24"/>
        </w:rPr>
        <w:t xml:space="preserve">   </w:t>
      </w:r>
      <w:r w:rsidRPr="00E34D39">
        <w:rPr>
          <w:b/>
          <w:bCs/>
          <w:sz w:val="24"/>
        </w:rPr>
        <w:t>公司</w:t>
      </w:r>
      <w:r w:rsidRPr="00E34D39">
        <w:rPr>
          <w:rFonts w:hint="eastAsia"/>
          <w:b/>
          <w:bCs/>
          <w:sz w:val="24"/>
        </w:rPr>
        <w:t>3</w:t>
      </w:r>
      <w:r w:rsidRPr="00E34D39">
        <w:rPr>
          <w:rFonts w:hint="eastAsia"/>
          <w:b/>
          <w:bCs/>
          <w:sz w:val="24"/>
        </w:rPr>
        <w:t>号地工程</w:t>
      </w:r>
      <w:r w:rsidRPr="00E34D39">
        <w:rPr>
          <w:b/>
          <w:bCs/>
          <w:sz w:val="24"/>
        </w:rPr>
        <w:t>项目组成一览表</w:t>
      </w:r>
    </w:p>
    <w:tbl>
      <w:tblPr>
        <w:tblW w:w="8816"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874"/>
        <w:gridCol w:w="1891"/>
        <w:gridCol w:w="3435"/>
        <w:gridCol w:w="2616"/>
      </w:tblGrid>
      <w:tr w:rsidR="00FD7448" w:rsidRPr="00236800">
        <w:trPr>
          <w:trHeight w:val="343"/>
          <w:jc w:val="center"/>
        </w:trPr>
        <w:tc>
          <w:tcPr>
            <w:tcW w:w="874" w:type="dxa"/>
            <w:vAlign w:val="center"/>
          </w:tcPr>
          <w:p w:rsidR="00FD7448" w:rsidRPr="003C4EBC" w:rsidRDefault="00FD7448" w:rsidP="00FD7448">
            <w:pPr>
              <w:jc w:val="center"/>
              <w:rPr>
                <w:sz w:val="18"/>
                <w:szCs w:val="18"/>
              </w:rPr>
            </w:pPr>
            <w:r w:rsidRPr="003C4EBC">
              <w:rPr>
                <w:sz w:val="18"/>
                <w:szCs w:val="18"/>
              </w:rPr>
              <w:t>序号</w:t>
            </w:r>
          </w:p>
        </w:tc>
        <w:tc>
          <w:tcPr>
            <w:tcW w:w="1891" w:type="dxa"/>
            <w:vAlign w:val="center"/>
          </w:tcPr>
          <w:p w:rsidR="00FD7448" w:rsidRPr="003C4EBC" w:rsidRDefault="00FD7448" w:rsidP="00FD7448">
            <w:pPr>
              <w:jc w:val="center"/>
              <w:rPr>
                <w:sz w:val="18"/>
                <w:szCs w:val="18"/>
              </w:rPr>
            </w:pPr>
            <w:r w:rsidRPr="003C4EBC">
              <w:rPr>
                <w:sz w:val="18"/>
                <w:szCs w:val="18"/>
              </w:rPr>
              <w:t>项目组成</w:t>
            </w:r>
          </w:p>
        </w:tc>
        <w:tc>
          <w:tcPr>
            <w:tcW w:w="3435" w:type="dxa"/>
            <w:vAlign w:val="center"/>
          </w:tcPr>
          <w:p w:rsidR="00FD7448" w:rsidRPr="003C4EBC" w:rsidRDefault="00FD7448" w:rsidP="00FD7448">
            <w:pPr>
              <w:jc w:val="center"/>
              <w:rPr>
                <w:sz w:val="18"/>
                <w:szCs w:val="18"/>
              </w:rPr>
            </w:pPr>
            <w:r w:rsidRPr="003C4EBC">
              <w:rPr>
                <w:rFonts w:hint="eastAsia"/>
                <w:sz w:val="18"/>
                <w:szCs w:val="18"/>
              </w:rPr>
              <w:t>生产规模</w:t>
            </w:r>
          </w:p>
        </w:tc>
        <w:tc>
          <w:tcPr>
            <w:tcW w:w="2616" w:type="dxa"/>
            <w:vAlign w:val="center"/>
          </w:tcPr>
          <w:p w:rsidR="00FD7448" w:rsidRPr="003C4EBC" w:rsidRDefault="00FD7448" w:rsidP="00FD7448">
            <w:pPr>
              <w:jc w:val="center"/>
              <w:rPr>
                <w:sz w:val="18"/>
                <w:szCs w:val="18"/>
              </w:rPr>
            </w:pPr>
            <w:r w:rsidRPr="003C4EBC">
              <w:rPr>
                <w:sz w:val="18"/>
                <w:szCs w:val="18"/>
              </w:rPr>
              <w:t>备注</w:t>
            </w:r>
          </w:p>
        </w:tc>
      </w:tr>
      <w:tr w:rsidR="00FD7448" w:rsidRPr="00236800">
        <w:trPr>
          <w:trHeight w:val="343"/>
          <w:jc w:val="center"/>
        </w:trPr>
        <w:tc>
          <w:tcPr>
            <w:tcW w:w="874" w:type="dxa"/>
            <w:vAlign w:val="center"/>
          </w:tcPr>
          <w:p w:rsidR="00FD7448" w:rsidRPr="003C4EBC" w:rsidRDefault="00FD7448" w:rsidP="00FD7448">
            <w:pPr>
              <w:jc w:val="center"/>
              <w:rPr>
                <w:sz w:val="18"/>
                <w:szCs w:val="18"/>
              </w:rPr>
            </w:pPr>
            <w:r w:rsidRPr="003C4EBC">
              <w:rPr>
                <w:rFonts w:hint="eastAsia"/>
                <w:sz w:val="18"/>
                <w:szCs w:val="18"/>
              </w:rPr>
              <w:t>1</w:t>
            </w:r>
          </w:p>
        </w:tc>
        <w:tc>
          <w:tcPr>
            <w:tcW w:w="1891" w:type="dxa"/>
            <w:vAlign w:val="center"/>
          </w:tcPr>
          <w:p w:rsidR="00FD7448" w:rsidRPr="003C4EBC" w:rsidRDefault="00FD7448" w:rsidP="009716B7">
            <w:pPr>
              <w:pStyle w:val="afc"/>
            </w:pPr>
            <w:r w:rsidRPr="003C4EBC">
              <w:rPr>
                <w:rFonts w:hint="eastAsia"/>
              </w:rPr>
              <w:t>红霉素</w:t>
            </w:r>
            <w:r w:rsidR="006A63BB" w:rsidRPr="003C4EBC">
              <w:rPr>
                <w:rFonts w:hint="eastAsia"/>
              </w:rPr>
              <w:t>三</w:t>
            </w:r>
            <w:r w:rsidRPr="003C4EBC">
              <w:rPr>
                <w:rFonts w:hint="eastAsia"/>
              </w:rPr>
              <w:t>期工程</w:t>
            </w:r>
          </w:p>
        </w:tc>
        <w:tc>
          <w:tcPr>
            <w:tcW w:w="3435" w:type="dxa"/>
            <w:vAlign w:val="center"/>
          </w:tcPr>
          <w:p w:rsidR="00FD7448" w:rsidRPr="003C4EBC" w:rsidRDefault="00FD7448" w:rsidP="00FD7448">
            <w:r w:rsidRPr="003C4EBC">
              <w:rPr>
                <w:rFonts w:hint="eastAsia"/>
                <w:sz w:val="18"/>
                <w:szCs w:val="18"/>
              </w:rPr>
              <w:t>红霉素原料药</w:t>
            </w:r>
            <w:r w:rsidRPr="003C4EBC">
              <w:rPr>
                <w:rFonts w:hint="eastAsia"/>
                <w:sz w:val="18"/>
                <w:szCs w:val="18"/>
              </w:rPr>
              <w:t xml:space="preserve"> </w:t>
            </w:r>
            <w:r w:rsidRPr="003C4EBC">
              <w:rPr>
                <w:rFonts w:hint="eastAsia"/>
                <w:sz w:val="18"/>
                <w:szCs w:val="18"/>
              </w:rPr>
              <w:t xml:space="preserve">　</w:t>
            </w:r>
            <w:r w:rsidRPr="003C4EBC">
              <w:rPr>
                <w:rFonts w:hint="eastAsia"/>
                <w:sz w:val="18"/>
                <w:szCs w:val="18"/>
              </w:rPr>
              <w:t xml:space="preserve">  </w:t>
            </w:r>
            <w:r w:rsidR="006A63BB" w:rsidRPr="003C4EBC">
              <w:rPr>
                <w:rFonts w:hint="eastAsia"/>
                <w:sz w:val="18"/>
                <w:szCs w:val="18"/>
              </w:rPr>
              <w:t>1</w:t>
            </w:r>
            <w:r w:rsidR="001365EF" w:rsidRPr="003C4EBC">
              <w:rPr>
                <w:rFonts w:hint="eastAsia"/>
                <w:sz w:val="18"/>
                <w:szCs w:val="18"/>
              </w:rPr>
              <w:t>5</w:t>
            </w:r>
            <w:r w:rsidRPr="003C4EBC">
              <w:rPr>
                <w:rFonts w:hint="eastAsia"/>
                <w:sz w:val="18"/>
                <w:szCs w:val="18"/>
              </w:rPr>
              <w:t>00</w:t>
            </w:r>
            <w:r w:rsidRPr="003C4EBC">
              <w:rPr>
                <w:sz w:val="18"/>
                <w:szCs w:val="18"/>
              </w:rPr>
              <w:t>吨</w:t>
            </w:r>
            <w:r w:rsidRPr="003C4EBC">
              <w:rPr>
                <w:sz w:val="18"/>
                <w:szCs w:val="18"/>
              </w:rPr>
              <w:t>/</w:t>
            </w:r>
            <w:r w:rsidRPr="003C4EBC">
              <w:rPr>
                <w:sz w:val="18"/>
                <w:szCs w:val="18"/>
              </w:rPr>
              <w:t>年</w:t>
            </w:r>
          </w:p>
        </w:tc>
        <w:tc>
          <w:tcPr>
            <w:tcW w:w="2616" w:type="dxa"/>
            <w:vAlign w:val="center"/>
          </w:tcPr>
          <w:p w:rsidR="00FD7448" w:rsidRPr="007A023A" w:rsidRDefault="00FD7448" w:rsidP="00FD7448">
            <w:pPr>
              <w:jc w:val="center"/>
              <w:rPr>
                <w:sz w:val="18"/>
                <w:szCs w:val="18"/>
              </w:rPr>
            </w:pPr>
            <w:r w:rsidRPr="007A023A">
              <w:rPr>
                <w:sz w:val="18"/>
                <w:szCs w:val="18"/>
              </w:rPr>
              <w:t>已</w:t>
            </w:r>
            <w:r w:rsidRPr="007A023A">
              <w:rPr>
                <w:rFonts w:hint="eastAsia"/>
                <w:sz w:val="18"/>
                <w:szCs w:val="18"/>
              </w:rPr>
              <w:t>验收</w:t>
            </w:r>
          </w:p>
        </w:tc>
      </w:tr>
      <w:tr w:rsidR="00FD7448" w:rsidRPr="00236800">
        <w:trPr>
          <w:trHeight w:val="343"/>
          <w:jc w:val="center"/>
        </w:trPr>
        <w:tc>
          <w:tcPr>
            <w:tcW w:w="874" w:type="dxa"/>
            <w:vAlign w:val="center"/>
          </w:tcPr>
          <w:p w:rsidR="00FD7448" w:rsidRPr="00E34D39" w:rsidRDefault="00FD7448" w:rsidP="00FD7448">
            <w:pPr>
              <w:jc w:val="center"/>
              <w:rPr>
                <w:sz w:val="18"/>
                <w:szCs w:val="18"/>
              </w:rPr>
            </w:pPr>
            <w:r w:rsidRPr="00E34D39">
              <w:rPr>
                <w:rFonts w:hint="eastAsia"/>
                <w:sz w:val="18"/>
                <w:szCs w:val="18"/>
              </w:rPr>
              <w:t>2</w:t>
            </w:r>
          </w:p>
        </w:tc>
        <w:tc>
          <w:tcPr>
            <w:tcW w:w="1891" w:type="dxa"/>
            <w:vAlign w:val="center"/>
          </w:tcPr>
          <w:p w:rsidR="00FD7448" w:rsidRPr="00E34D39" w:rsidRDefault="00FD7448" w:rsidP="009716B7">
            <w:pPr>
              <w:pStyle w:val="afc"/>
            </w:pPr>
            <w:r w:rsidRPr="00E34D39">
              <w:rPr>
                <w:rFonts w:hint="eastAsia"/>
              </w:rPr>
              <w:t>红霉素</w:t>
            </w:r>
            <w:r w:rsidR="006A63BB" w:rsidRPr="00E34D39">
              <w:rPr>
                <w:rFonts w:hint="eastAsia"/>
              </w:rPr>
              <w:t>四</w:t>
            </w:r>
            <w:r w:rsidRPr="00E34D39">
              <w:rPr>
                <w:rFonts w:hint="eastAsia"/>
              </w:rPr>
              <w:t>期工程</w:t>
            </w:r>
          </w:p>
        </w:tc>
        <w:tc>
          <w:tcPr>
            <w:tcW w:w="3435" w:type="dxa"/>
            <w:vAlign w:val="center"/>
          </w:tcPr>
          <w:p w:rsidR="00FD7448" w:rsidRPr="00E34D39" w:rsidRDefault="00FD7448" w:rsidP="009716B7">
            <w:pPr>
              <w:pStyle w:val="afc"/>
              <w:rPr>
                <w:snapToGrid/>
                <w:kern w:val="2"/>
              </w:rPr>
            </w:pPr>
            <w:r w:rsidRPr="00E34D39">
              <w:rPr>
                <w:rFonts w:hint="eastAsia"/>
                <w:snapToGrid/>
                <w:kern w:val="2"/>
              </w:rPr>
              <w:t>红霉素原料药</w:t>
            </w:r>
            <w:r w:rsidRPr="00E34D39">
              <w:rPr>
                <w:rFonts w:hint="eastAsia"/>
                <w:snapToGrid/>
                <w:kern w:val="2"/>
              </w:rPr>
              <w:t xml:space="preserve"> </w:t>
            </w:r>
            <w:r w:rsidRPr="00E34D39">
              <w:rPr>
                <w:rFonts w:hint="eastAsia"/>
                <w:snapToGrid/>
                <w:kern w:val="2"/>
              </w:rPr>
              <w:t xml:space="preserve">　</w:t>
            </w:r>
            <w:r w:rsidRPr="00E34D39">
              <w:rPr>
                <w:rFonts w:hint="eastAsia"/>
                <w:snapToGrid/>
                <w:kern w:val="2"/>
              </w:rPr>
              <w:t xml:space="preserve">  1</w:t>
            </w:r>
            <w:r w:rsidR="001365EF" w:rsidRPr="00E34D39">
              <w:rPr>
                <w:rFonts w:hint="eastAsia"/>
                <w:snapToGrid/>
                <w:kern w:val="2"/>
              </w:rPr>
              <w:t>5</w:t>
            </w:r>
            <w:r w:rsidRPr="00E34D39">
              <w:rPr>
                <w:rFonts w:hint="eastAsia"/>
                <w:snapToGrid/>
                <w:kern w:val="2"/>
              </w:rPr>
              <w:t>00</w:t>
            </w:r>
            <w:r w:rsidRPr="00E34D39">
              <w:rPr>
                <w:snapToGrid/>
                <w:kern w:val="2"/>
              </w:rPr>
              <w:t>吨</w:t>
            </w:r>
            <w:r w:rsidRPr="00E34D39">
              <w:rPr>
                <w:snapToGrid/>
                <w:kern w:val="2"/>
              </w:rPr>
              <w:t>/</w:t>
            </w:r>
            <w:r w:rsidRPr="00E34D39">
              <w:rPr>
                <w:snapToGrid/>
                <w:kern w:val="2"/>
              </w:rPr>
              <w:t>年</w:t>
            </w:r>
          </w:p>
        </w:tc>
        <w:tc>
          <w:tcPr>
            <w:tcW w:w="2616" w:type="dxa"/>
            <w:vAlign w:val="center"/>
          </w:tcPr>
          <w:p w:rsidR="00FD7448" w:rsidRPr="007A023A" w:rsidRDefault="00FD7448" w:rsidP="00FD7448">
            <w:pPr>
              <w:jc w:val="center"/>
              <w:rPr>
                <w:sz w:val="18"/>
                <w:szCs w:val="18"/>
              </w:rPr>
            </w:pPr>
            <w:r w:rsidRPr="007A023A">
              <w:rPr>
                <w:sz w:val="18"/>
                <w:szCs w:val="18"/>
              </w:rPr>
              <w:t>已</w:t>
            </w:r>
            <w:r w:rsidRPr="007A023A">
              <w:rPr>
                <w:rFonts w:hint="eastAsia"/>
                <w:sz w:val="18"/>
                <w:szCs w:val="18"/>
              </w:rPr>
              <w:t>验收</w:t>
            </w:r>
          </w:p>
        </w:tc>
      </w:tr>
      <w:tr w:rsidR="006A63BB" w:rsidRPr="00236800">
        <w:trPr>
          <w:trHeight w:val="343"/>
          <w:jc w:val="center"/>
        </w:trPr>
        <w:tc>
          <w:tcPr>
            <w:tcW w:w="874" w:type="dxa"/>
            <w:vAlign w:val="center"/>
          </w:tcPr>
          <w:p w:rsidR="006A63BB" w:rsidRPr="00E34D39" w:rsidRDefault="006A63BB" w:rsidP="00FD7448">
            <w:pPr>
              <w:jc w:val="center"/>
              <w:rPr>
                <w:sz w:val="18"/>
                <w:szCs w:val="18"/>
              </w:rPr>
            </w:pPr>
            <w:r w:rsidRPr="00E34D39">
              <w:rPr>
                <w:rFonts w:hint="eastAsia"/>
                <w:sz w:val="18"/>
                <w:szCs w:val="18"/>
              </w:rPr>
              <w:t>3</w:t>
            </w:r>
          </w:p>
        </w:tc>
        <w:tc>
          <w:tcPr>
            <w:tcW w:w="1891" w:type="dxa"/>
            <w:vAlign w:val="center"/>
          </w:tcPr>
          <w:p w:rsidR="006A63BB" w:rsidRPr="00E34D39" w:rsidRDefault="006A63BB" w:rsidP="009716B7">
            <w:pPr>
              <w:pStyle w:val="afc"/>
            </w:pPr>
            <w:r w:rsidRPr="00E34D39">
              <w:rPr>
                <w:rFonts w:hint="eastAsia"/>
              </w:rPr>
              <w:t>红霉素五期工程</w:t>
            </w:r>
          </w:p>
        </w:tc>
        <w:tc>
          <w:tcPr>
            <w:tcW w:w="3435" w:type="dxa"/>
            <w:vAlign w:val="center"/>
          </w:tcPr>
          <w:p w:rsidR="006A63BB" w:rsidRPr="00E34D39" w:rsidRDefault="006A63BB" w:rsidP="009716B7">
            <w:pPr>
              <w:pStyle w:val="afc"/>
              <w:rPr>
                <w:snapToGrid/>
                <w:kern w:val="2"/>
              </w:rPr>
            </w:pPr>
            <w:r w:rsidRPr="00E34D39">
              <w:rPr>
                <w:rFonts w:hint="eastAsia"/>
                <w:snapToGrid/>
                <w:kern w:val="2"/>
              </w:rPr>
              <w:t>红霉素原料药</w:t>
            </w:r>
            <w:r w:rsidRPr="00E34D39">
              <w:rPr>
                <w:rFonts w:hint="eastAsia"/>
                <w:snapToGrid/>
                <w:kern w:val="2"/>
              </w:rPr>
              <w:t xml:space="preserve"> </w:t>
            </w:r>
            <w:r w:rsidRPr="00E34D39">
              <w:rPr>
                <w:rFonts w:hint="eastAsia"/>
                <w:snapToGrid/>
                <w:kern w:val="2"/>
              </w:rPr>
              <w:t xml:space="preserve">　</w:t>
            </w:r>
            <w:r w:rsidRPr="00E34D39">
              <w:rPr>
                <w:rFonts w:hint="eastAsia"/>
                <w:snapToGrid/>
                <w:kern w:val="2"/>
              </w:rPr>
              <w:t xml:space="preserve">  1</w:t>
            </w:r>
            <w:r w:rsidR="001365EF" w:rsidRPr="00E34D39">
              <w:rPr>
                <w:rFonts w:hint="eastAsia"/>
                <w:snapToGrid/>
                <w:kern w:val="2"/>
              </w:rPr>
              <w:t>5</w:t>
            </w:r>
            <w:r w:rsidRPr="00E34D39">
              <w:rPr>
                <w:rFonts w:hint="eastAsia"/>
                <w:snapToGrid/>
                <w:kern w:val="2"/>
              </w:rPr>
              <w:t>00</w:t>
            </w:r>
            <w:r w:rsidRPr="00E34D39">
              <w:rPr>
                <w:snapToGrid/>
                <w:kern w:val="2"/>
              </w:rPr>
              <w:t>吨</w:t>
            </w:r>
            <w:r w:rsidRPr="00E34D39">
              <w:rPr>
                <w:snapToGrid/>
                <w:kern w:val="2"/>
              </w:rPr>
              <w:t>/</w:t>
            </w:r>
            <w:r w:rsidRPr="00E34D39">
              <w:rPr>
                <w:snapToGrid/>
                <w:kern w:val="2"/>
              </w:rPr>
              <w:t>年</w:t>
            </w:r>
          </w:p>
        </w:tc>
        <w:tc>
          <w:tcPr>
            <w:tcW w:w="2616" w:type="dxa"/>
            <w:vAlign w:val="center"/>
          </w:tcPr>
          <w:p w:rsidR="006A63BB" w:rsidRPr="00236800" w:rsidRDefault="007A023A" w:rsidP="007A023A">
            <w:pPr>
              <w:jc w:val="center"/>
              <w:rPr>
                <w:color w:val="FF0000"/>
                <w:sz w:val="18"/>
                <w:szCs w:val="18"/>
              </w:rPr>
            </w:pPr>
            <w:r w:rsidRPr="007A023A">
              <w:rPr>
                <w:sz w:val="18"/>
                <w:szCs w:val="18"/>
              </w:rPr>
              <w:t>已</w:t>
            </w:r>
            <w:r w:rsidRPr="007A023A">
              <w:rPr>
                <w:rFonts w:hint="eastAsia"/>
                <w:sz w:val="18"/>
                <w:szCs w:val="18"/>
              </w:rPr>
              <w:t>验收</w:t>
            </w:r>
          </w:p>
        </w:tc>
      </w:tr>
      <w:tr w:rsidR="006A63BB" w:rsidRPr="00236800">
        <w:trPr>
          <w:trHeight w:val="343"/>
          <w:jc w:val="center"/>
        </w:trPr>
        <w:tc>
          <w:tcPr>
            <w:tcW w:w="874" w:type="dxa"/>
            <w:vAlign w:val="center"/>
          </w:tcPr>
          <w:p w:rsidR="006A63BB" w:rsidRPr="003C4EBC" w:rsidRDefault="006A63BB" w:rsidP="00FD7448">
            <w:pPr>
              <w:jc w:val="center"/>
              <w:rPr>
                <w:sz w:val="18"/>
                <w:szCs w:val="18"/>
              </w:rPr>
            </w:pPr>
            <w:r w:rsidRPr="003C4EBC">
              <w:rPr>
                <w:rFonts w:hint="eastAsia"/>
                <w:sz w:val="18"/>
                <w:szCs w:val="18"/>
              </w:rPr>
              <w:t>4</w:t>
            </w:r>
          </w:p>
        </w:tc>
        <w:tc>
          <w:tcPr>
            <w:tcW w:w="1891" w:type="dxa"/>
            <w:vAlign w:val="center"/>
          </w:tcPr>
          <w:p w:rsidR="006A63BB" w:rsidRPr="003C4EBC" w:rsidRDefault="006A63BB" w:rsidP="009716B7">
            <w:pPr>
              <w:pStyle w:val="afc"/>
            </w:pPr>
            <w:r w:rsidRPr="003C4EBC">
              <w:t>辅酶</w:t>
            </w:r>
            <w:r w:rsidRPr="003C4EBC">
              <w:t>Q10</w:t>
            </w:r>
            <w:r w:rsidRPr="003C4EBC">
              <w:t>原料药项目</w:t>
            </w:r>
          </w:p>
        </w:tc>
        <w:tc>
          <w:tcPr>
            <w:tcW w:w="3435" w:type="dxa"/>
            <w:vAlign w:val="center"/>
          </w:tcPr>
          <w:p w:rsidR="006A63BB" w:rsidRPr="003C4EBC" w:rsidRDefault="006A63BB" w:rsidP="009716B7">
            <w:pPr>
              <w:pStyle w:val="afc"/>
            </w:pPr>
            <w:r w:rsidRPr="003C4EBC">
              <w:t>辅酶</w:t>
            </w:r>
            <w:r w:rsidRPr="003C4EBC">
              <w:t>Q10</w:t>
            </w:r>
            <w:r w:rsidRPr="003C4EBC">
              <w:t>原料药</w:t>
            </w:r>
            <w:r w:rsidRPr="003C4EBC">
              <w:rPr>
                <w:rFonts w:hint="eastAsia"/>
              </w:rPr>
              <w:t xml:space="preserve">　</w:t>
            </w:r>
            <w:r w:rsidRPr="003C4EBC">
              <w:rPr>
                <w:rFonts w:hint="eastAsia"/>
              </w:rPr>
              <w:t>100</w:t>
            </w:r>
            <w:r w:rsidRPr="003C4EBC">
              <w:t>吨</w:t>
            </w:r>
            <w:r w:rsidRPr="003C4EBC">
              <w:t>/</w:t>
            </w:r>
            <w:r w:rsidRPr="003C4EBC">
              <w:t>年</w:t>
            </w:r>
          </w:p>
        </w:tc>
        <w:tc>
          <w:tcPr>
            <w:tcW w:w="2616" w:type="dxa"/>
            <w:vAlign w:val="center"/>
          </w:tcPr>
          <w:p w:rsidR="006A63BB" w:rsidRPr="003C4EBC" w:rsidRDefault="003C4EBC" w:rsidP="003C4EBC">
            <w:pPr>
              <w:jc w:val="center"/>
              <w:rPr>
                <w:sz w:val="18"/>
                <w:szCs w:val="18"/>
              </w:rPr>
            </w:pPr>
            <w:r w:rsidRPr="003C4EBC">
              <w:rPr>
                <w:rFonts w:hint="eastAsia"/>
                <w:sz w:val="18"/>
                <w:szCs w:val="18"/>
              </w:rPr>
              <w:t>不再</w:t>
            </w:r>
            <w:r w:rsidR="006A63BB" w:rsidRPr="003C4EBC">
              <w:rPr>
                <w:rFonts w:hint="eastAsia"/>
                <w:sz w:val="18"/>
                <w:szCs w:val="18"/>
              </w:rPr>
              <w:t>建</w:t>
            </w:r>
            <w:r w:rsidRPr="003C4EBC">
              <w:rPr>
                <w:rFonts w:hint="eastAsia"/>
                <w:sz w:val="18"/>
                <w:szCs w:val="18"/>
              </w:rPr>
              <w:t>设</w:t>
            </w:r>
          </w:p>
        </w:tc>
      </w:tr>
      <w:tr w:rsidR="002B3AC3" w:rsidRPr="00236800">
        <w:trPr>
          <w:trHeight w:val="343"/>
          <w:jc w:val="center"/>
        </w:trPr>
        <w:tc>
          <w:tcPr>
            <w:tcW w:w="874" w:type="dxa"/>
            <w:vAlign w:val="center"/>
          </w:tcPr>
          <w:p w:rsidR="002B3AC3" w:rsidRPr="003C4EBC" w:rsidRDefault="002B3AC3" w:rsidP="00FD7448">
            <w:pPr>
              <w:jc w:val="center"/>
              <w:rPr>
                <w:sz w:val="18"/>
                <w:szCs w:val="18"/>
              </w:rPr>
            </w:pPr>
            <w:r w:rsidRPr="003C4EBC">
              <w:rPr>
                <w:rFonts w:hint="eastAsia"/>
                <w:sz w:val="18"/>
                <w:szCs w:val="18"/>
              </w:rPr>
              <w:t>5</w:t>
            </w:r>
          </w:p>
        </w:tc>
        <w:tc>
          <w:tcPr>
            <w:tcW w:w="1891" w:type="dxa"/>
            <w:vAlign w:val="center"/>
          </w:tcPr>
          <w:p w:rsidR="002B3AC3" w:rsidRPr="003C4EBC" w:rsidRDefault="002B3AC3" w:rsidP="009716B7">
            <w:pPr>
              <w:pStyle w:val="afc"/>
            </w:pPr>
            <w:r w:rsidRPr="003C4EBC">
              <w:rPr>
                <w:rFonts w:hint="eastAsia"/>
              </w:rPr>
              <w:t>年产</w:t>
            </w:r>
            <w:r w:rsidRPr="003C4EBC">
              <w:rPr>
                <w:rFonts w:hint="eastAsia"/>
              </w:rPr>
              <w:t>6000</w:t>
            </w:r>
            <w:r w:rsidRPr="003C4EBC">
              <w:rPr>
                <w:rFonts w:hint="eastAsia"/>
              </w:rPr>
              <w:t>吨（半）纤维素酶项目</w:t>
            </w:r>
          </w:p>
        </w:tc>
        <w:tc>
          <w:tcPr>
            <w:tcW w:w="3435" w:type="dxa"/>
            <w:vAlign w:val="center"/>
          </w:tcPr>
          <w:p w:rsidR="002B3AC3" w:rsidRPr="003C4EBC" w:rsidRDefault="002B3AC3" w:rsidP="003C4EBC">
            <w:pPr>
              <w:pStyle w:val="afc"/>
              <w:rPr>
                <w:snapToGrid/>
                <w:kern w:val="2"/>
              </w:rPr>
            </w:pPr>
            <w:r w:rsidRPr="003C4EBC">
              <w:rPr>
                <w:rFonts w:hint="eastAsia"/>
              </w:rPr>
              <w:t>（半）纤维素酶</w:t>
            </w:r>
            <w:r w:rsidR="003C4EBC" w:rsidRPr="003C4EBC">
              <w:rPr>
                <w:rFonts w:hint="eastAsia"/>
              </w:rPr>
              <w:t xml:space="preserve">   </w:t>
            </w:r>
            <w:r w:rsidRPr="003C4EBC">
              <w:rPr>
                <w:rFonts w:hint="eastAsia"/>
              </w:rPr>
              <w:t>6000</w:t>
            </w:r>
            <w:r w:rsidRPr="003C4EBC">
              <w:rPr>
                <w:rFonts w:hint="eastAsia"/>
              </w:rPr>
              <w:t>吨</w:t>
            </w:r>
            <w:r w:rsidR="003C4EBC" w:rsidRPr="003C4EBC">
              <w:rPr>
                <w:rFonts w:hint="eastAsia"/>
              </w:rPr>
              <w:t>/</w:t>
            </w:r>
            <w:r w:rsidR="003C4EBC" w:rsidRPr="003C4EBC">
              <w:rPr>
                <w:rFonts w:hint="eastAsia"/>
              </w:rPr>
              <w:t>年</w:t>
            </w:r>
          </w:p>
        </w:tc>
        <w:tc>
          <w:tcPr>
            <w:tcW w:w="2616" w:type="dxa"/>
            <w:vAlign w:val="center"/>
          </w:tcPr>
          <w:p w:rsidR="002B3AC3" w:rsidRPr="00236800" w:rsidRDefault="007A023A" w:rsidP="007A023A">
            <w:pPr>
              <w:jc w:val="center"/>
              <w:rPr>
                <w:color w:val="FF0000"/>
                <w:sz w:val="18"/>
                <w:szCs w:val="18"/>
              </w:rPr>
            </w:pPr>
            <w:r w:rsidRPr="007A023A">
              <w:rPr>
                <w:sz w:val="18"/>
                <w:szCs w:val="18"/>
              </w:rPr>
              <w:t>已</w:t>
            </w:r>
            <w:r w:rsidRPr="007A023A">
              <w:rPr>
                <w:rFonts w:hint="eastAsia"/>
                <w:sz w:val="18"/>
                <w:szCs w:val="18"/>
              </w:rPr>
              <w:t>验收</w:t>
            </w:r>
          </w:p>
        </w:tc>
      </w:tr>
      <w:tr w:rsidR="002B3AC3" w:rsidRPr="00236800">
        <w:trPr>
          <w:trHeight w:val="343"/>
          <w:jc w:val="center"/>
        </w:trPr>
        <w:tc>
          <w:tcPr>
            <w:tcW w:w="874" w:type="dxa"/>
            <w:vAlign w:val="center"/>
          </w:tcPr>
          <w:p w:rsidR="002B3AC3" w:rsidRPr="003C4EBC" w:rsidRDefault="002B3AC3" w:rsidP="00FD7448">
            <w:pPr>
              <w:jc w:val="center"/>
              <w:rPr>
                <w:sz w:val="18"/>
                <w:szCs w:val="18"/>
              </w:rPr>
            </w:pPr>
            <w:r w:rsidRPr="003C4EBC">
              <w:rPr>
                <w:rFonts w:hint="eastAsia"/>
                <w:sz w:val="18"/>
                <w:szCs w:val="18"/>
              </w:rPr>
              <w:t>6</w:t>
            </w:r>
          </w:p>
        </w:tc>
        <w:tc>
          <w:tcPr>
            <w:tcW w:w="1891" w:type="dxa"/>
            <w:vAlign w:val="center"/>
          </w:tcPr>
          <w:p w:rsidR="002B3AC3" w:rsidRPr="003C4EBC" w:rsidRDefault="002B3AC3" w:rsidP="009716B7">
            <w:pPr>
              <w:pStyle w:val="afc"/>
            </w:pPr>
            <w:r w:rsidRPr="003C4EBC">
              <w:rPr>
                <w:rFonts w:hint="eastAsia"/>
              </w:rPr>
              <w:t>年产</w:t>
            </w:r>
            <w:r w:rsidRPr="003C4EBC">
              <w:rPr>
                <w:rFonts w:hint="eastAsia"/>
              </w:rPr>
              <w:t>800</w:t>
            </w:r>
            <w:r w:rsidRPr="003C4EBC">
              <w:rPr>
                <w:rFonts w:hint="eastAsia"/>
              </w:rPr>
              <w:t>吨林可霉素原料药项目</w:t>
            </w:r>
          </w:p>
        </w:tc>
        <w:tc>
          <w:tcPr>
            <w:tcW w:w="3435" w:type="dxa"/>
            <w:vAlign w:val="center"/>
          </w:tcPr>
          <w:p w:rsidR="002B3AC3" w:rsidRPr="003C4EBC" w:rsidRDefault="002B3AC3" w:rsidP="009716B7">
            <w:pPr>
              <w:pStyle w:val="afc"/>
            </w:pPr>
            <w:r w:rsidRPr="003C4EBC">
              <w:rPr>
                <w:rFonts w:hint="eastAsia"/>
              </w:rPr>
              <w:t>林可霉素原料药</w:t>
            </w:r>
            <w:r w:rsidRPr="003C4EBC">
              <w:rPr>
                <w:rFonts w:hint="eastAsia"/>
              </w:rPr>
              <w:t xml:space="preserve"> </w:t>
            </w:r>
            <w:r w:rsidRPr="003C4EBC">
              <w:rPr>
                <w:rFonts w:hint="eastAsia"/>
              </w:rPr>
              <w:t xml:space="preserve">　</w:t>
            </w:r>
            <w:r w:rsidRPr="003C4EBC">
              <w:rPr>
                <w:rFonts w:hint="eastAsia"/>
              </w:rPr>
              <w:t xml:space="preserve">  800</w:t>
            </w:r>
            <w:r w:rsidRPr="003C4EBC">
              <w:t>吨</w:t>
            </w:r>
            <w:r w:rsidRPr="003C4EBC">
              <w:t>/</w:t>
            </w:r>
            <w:r w:rsidRPr="003C4EBC">
              <w:t>年</w:t>
            </w:r>
          </w:p>
        </w:tc>
        <w:tc>
          <w:tcPr>
            <w:tcW w:w="2616" w:type="dxa"/>
            <w:vAlign w:val="center"/>
          </w:tcPr>
          <w:p w:rsidR="002B3AC3" w:rsidRPr="00236800" w:rsidRDefault="007A023A" w:rsidP="007A023A">
            <w:pPr>
              <w:jc w:val="center"/>
              <w:rPr>
                <w:color w:val="FF0000"/>
                <w:sz w:val="18"/>
                <w:szCs w:val="18"/>
              </w:rPr>
            </w:pPr>
            <w:r w:rsidRPr="007A023A">
              <w:rPr>
                <w:sz w:val="18"/>
                <w:szCs w:val="18"/>
              </w:rPr>
              <w:t>已</w:t>
            </w:r>
            <w:r w:rsidRPr="007A023A">
              <w:rPr>
                <w:rFonts w:hint="eastAsia"/>
                <w:sz w:val="18"/>
                <w:szCs w:val="18"/>
              </w:rPr>
              <w:t>验收</w:t>
            </w:r>
          </w:p>
        </w:tc>
      </w:tr>
      <w:tr w:rsidR="003C4EBC" w:rsidRPr="00236800">
        <w:trPr>
          <w:trHeight w:val="343"/>
          <w:jc w:val="center"/>
        </w:trPr>
        <w:tc>
          <w:tcPr>
            <w:tcW w:w="874" w:type="dxa"/>
            <w:vAlign w:val="center"/>
          </w:tcPr>
          <w:p w:rsidR="003C4EBC" w:rsidRPr="003C4EBC" w:rsidRDefault="003C4EBC" w:rsidP="00FD7448">
            <w:pPr>
              <w:jc w:val="center"/>
              <w:rPr>
                <w:sz w:val="18"/>
                <w:szCs w:val="18"/>
              </w:rPr>
            </w:pPr>
            <w:r>
              <w:rPr>
                <w:rFonts w:hint="eastAsia"/>
                <w:sz w:val="18"/>
                <w:szCs w:val="18"/>
              </w:rPr>
              <w:t>7</w:t>
            </w:r>
          </w:p>
        </w:tc>
        <w:tc>
          <w:tcPr>
            <w:tcW w:w="1891" w:type="dxa"/>
            <w:vAlign w:val="center"/>
          </w:tcPr>
          <w:p w:rsidR="003C4EBC" w:rsidRPr="003C4EBC" w:rsidRDefault="003C4EBC" w:rsidP="009716B7">
            <w:pPr>
              <w:pStyle w:val="afc"/>
            </w:pPr>
            <w:r w:rsidRPr="009B5213">
              <w:rPr>
                <w:rFonts w:hint="eastAsia"/>
                <w:snapToGrid/>
              </w:rPr>
              <w:t>东阳光药业企业技术中心综合中试车间项目</w:t>
            </w:r>
          </w:p>
        </w:tc>
        <w:tc>
          <w:tcPr>
            <w:tcW w:w="3435" w:type="dxa"/>
            <w:vAlign w:val="center"/>
          </w:tcPr>
          <w:p w:rsidR="003C4EBC" w:rsidRPr="009B5213" w:rsidRDefault="003C4EBC" w:rsidP="003C4EBC">
            <w:pPr>
              <w:pStyle w:val="afc"/>
              <w:rPr>
                <w:snapToGrid/>
              </w:rPr>
            </w:pPr>
            <w:r w:rsidRPr="009B5213">
              <w:rPr>
                <w:rFonts w:hint="eastAsia"/>
                <w:snapToGrid/>
              </w:rPr>
              <w:t>透明质酸</w:t>
            </w:r>
            <w:r w:rsidRPr="009B5213">
              <w:rPr>
                <w:rFonts w:hint="eastAsia"/>
                <w:snapToGrid/>
              </w:rPr>
              <w:t xml:space="preserve">           10</w:t>
            </w:r>
            <w:r w:rsidRPr="009B5213">
              <w:rPr>
                <w:rFonts w:hint="eastAsia"/>
                <w:snapToGrid/>
              </w:rPr>
              <w:t>吨</w:t>
            </w:r>
            <w:r w:rsidRPr="009B5213">
              <w:rPr>
                <w:rFonts w:hint="eastAsia"/>
                <w:snapToGrid/>
              </w:rPr>
              <w:t>/</w:t>
            </w:r>
            <w:r w:rsidRPr="009B5213">
              <w:rPr>
                <w:rFonts w:hint="eastAsia"/>
                <w:snapToGrid/>
              </w:rPr>
              <w:t>年</w:t>
            </w:r>
          </w:p>
          <w:p w:rsidR="003C4EBC" w:rsidRPr="003C4EBC" w:rsidRDefault="003C4EBC" w:rsidP="003C4EBC">
            <w:pPr>
              <w:pStyle w:val="afc"/>
            </w:pPr>
            <w:r w:rsidRPr="009B5213">
              <w:rPr>
                <w:rFonts w:hint="eastAsia"/>
                <w:snapToGrid/>
              </w:rPr>
              <w:t>发酵虫草菌丝</w:t>
            </w:r>
            <w:r w:rsidRPr="009B5213">
              <w:rPr>
                <w:rFonts w:hint="eastAsia"/>
                <w:snapToGrid/>
              </w:rPr>
              <w:t xml:space="preserve">        3</w:t>
            </w:r>
            <w:r w:rsidRPr="009B5213">
              <w:rPr>
                <w:rFonts w:hint="eastAsia"/>
                <w:snapToGrid/>
              </w:rPr>
              <w:t>吨</w:t>
            </w:r>
            <w:r w:rsidRPr="009B5213">
              <w:rPr>
                <w:rFonts w:hint="eastAsia"/>
                <w:snapToGrid/>
              </w:rPr>
              <w:t>/</w:t>
            </w:r>
            <w:r w:rsidRPr="009B5213">
              <w:rPr>
                <w:rFonts w:hint="eastAsia"/>
                <w:snapToGrid/>
              </w:rPr>
              <w:t>年</w:t>
            </w:r>
          </w:p>
        </w:tc>
        <w:tc>
          <w:tcPr>
            <w:tcW w:w="2616" w:type="dxa"/>
            <w:vAlign w:val="center"/>
          </w:tcPr>
          <w:p w:rsidR="003C4EBC" w:rsidRPr="00236800" w:rsidRDefault="007A023A" w:rsidP="007A023A">
            <w:pPr>
              <w:jc w:val="center"/>
              <w:rPr>
                <w:color w:val="FF0000"/>
                <w:sz w:val="18"/>
                <w:szCs w:val="18"/>
              </w:rPr>
            </w:pPr>
            <w:r w:rsidRPr="007A023A">
              <w:rPr>
                <w:sz w:val="18"/>
                <w:szCs w:val="18"/>
              </w:rPr>
              <w:t>已</w:t>
            </w:r>
            <w:r w:rsidRPr="007A023A">
              <w:rPr>
                <w:rFonts w:hint="eastAsia"/>
                <w:sz w:val="18"/>
                <w:szCs w:val="18"/>
              </w:rPr>
              <w:t>验收</w:t>
            </w:r>
          </w:p>
        </w:tc>
      </w:tr>
    </w:tbl>
    <w:p w:rsidR="00FD7448" w:rsidRPr="00A67FE3" w:rsidRDefault="00FD7448" w:rsidP="00575660">
      <w:pPr>
        <w:pStyle w:val="a9"/>
        <w:spacing w:beforeLines="50" w:line="520" w:lineRule="exact"/>
        <w:ind w:firstLineChars="200" w:firstLine="482"/>
        <w:rPr>
          <w:rFonts w:ascii="Times New Roman" w:eastAsia="宋体"/>
          <w:b/>
          <w:sz w:val="24"/>
          <w:szCs w:val="24"/>
        </w:rPr>
      </w:pPr>
      <w:r w:rsidRPr="00A67FE3">
        <w:rPr>
          <w:rFonts w:ascii="Times New Roman" w:eastAsia="宋体" w:hint="eastAsia"/>
          <w:b/>
          <w:sz w:val="24"/>
          <w:szCs w:val="24"/>
        </w:rPr>
        <w:t>（</w:t>
      </w:r>
      <w:r w:rsidRPr="00A67FE3">
        <w:rPr>
          <w:rFonts w:ascii="Times New Roman" w:eastAsia="宋体" w:hint="eastAsia"/>
          <w:b/>
          <w:sz w:val="24"/>
          <w:szCs w:val="24"/>
        </w:rPr>
        <w:t>1</w:t>
      </w:r>
      <w:r w:rsidRPr="00A67FE3">
        <w:rPr>
          <w:rFonts w:ascii="Times New Roman" w:eastAsia="宋体" w:hint="eastAsia"/>
          <w:b/>
          <w:sz w:val="24"/>
          <w:szCs w:val="24"/>
        </w:rPr>
        <w:t>）红霉素生产工艺过程简述</w:t>
      </w:r>
    </w:p>
    <w:p w:rsidR="00FD7448" w:rsidRPr="00A67FE3" w:rsidRDefault="00FD7448" w:rsidP="00FD7448">
      <w:pPr>
        <w:pStyle w:val="a9"/>
        <w:spacing w:line="520" w:lineRule="exact"/>
        <w:ind w:firstLineChars="200" w:firstLine="480"/>
        <w:rPr>
          <w:rFonts w:ascii="Times New Roman" w:eastAsia="宋体" w:hAnsi="宋体"/>
          <w:sz w:val="24"/>
          <w:szCs w:val="24"/>
        </w:rPr>
      </w:pPr>
      <w:r w:rsidRPr="00A67FE3">
        <w:rPr>
          <w:rFonts w:ascii="Times New Roman" w:eastAsia="宋体" w:hAnsi="宋体"/>
          <w:sz w:val="24"/>
          <w:szCs w:val="24"/>
        </w:rPr>
        <w:t>硫氰酸红霉素盐是红霉素原料药中的一种中间体，简称硫红。其生产以淀粉、黄豆粉、玉米浆、豆油等为主要原材料，采用深层通气发酵技术，利用红色链霉素菌的次级代谢合成途径，生物合成并积累红霉素，通过陶瓷膜过滤、纳滤膜浓缩、成盐、结晶提纯制得红霉素硫氰酸盐产品。</w:t>
      </w:r>
    </w:p>
    <w:p w:rsidR="002B3AC3" w:rsidRPr="005814DC" w:rsidRDefault="002B3AC3" w:rsidP="006B17C2">
      <w:pPr>
        <w:pStyle w:val="a9"/>
        <w:spacing w:line="520" w:lineRule="exact"/>
        <w:ind w:firstLineChars="200" w:firstLine="482"/>
        <w:rPr>
          <w:rFonts w:ascii="Times New Roman" w:eastAsia="宋体"/>
          <w:b/>
          <w:sz w:val="24"/>
          <w:szCs w:val="24"/>
        </w:rPr>
      </w:pPr>
      <w:r w:rsidRPr="005814DC">
        <w:rPr>
          <w:rFonts w:ascii="Times New Roman" w:eastAsia="宋体" w:hint="eastAsia"/>
          <w:b/>
          <w:sz w:val="24"/>
          <w:szCs w:val="24"/>
        </w:rPr>
        <w:t>（</w:t>
      </w:r>
      <w:r w:rsidR="00CB5C2C">
        <w:rPr>
          <w:rFonts w:ascii="Times New Roman" w:eastAsia="宋体" w:hint="eastAsia"/>
          <w:b/>
          <w:sz w:val="24"/>
          <w:szCs w:val="24"/>
        </w:rPr>
        <w:t>2</w:t>
      </w:r>
      <w:r w:rsidRPr="005814DC">
        <w:rPr>
          <w:rFonts w:ascii="Times New Roman" w:eastAsia="宋体" w:hint="eastAsia"/>
          <w:b/>
          <w:sz w:val="24"/>
          <w:szCs w:val="24"/>
        </w:rPr>
        <w:t>）（半）纤维素酶</w:t>
      </w:r>
    </w:p>
    <w:p w:rsidR="002B3AC3" w:rsidRPr="005814DC" w:rsidRDefault="00A67FE3" w:rsidP="002B3AC3">
      <w:pPr>
        <w:pStyle w:val="a9"/>
        <w:spacing w:line="520" w:lineRule="exact"/>
        <w:ind w:firstLineChars="200" w:firstLine="480"/>
        <w:rPr>
          <w:rFonts w:ascii="Times New Roman" w:eastAsia="宋体"/>
          <w:sz w:val="24"/>
          <w:szCs w:val="24"/>
        </w:rPr>
      </w:pPr>
      <w:r w:rsidRPr="005814DC">
        <w:rPr>
          <w:rFonts w:ascii="Times New Roman" w:eastAsia="宋体" w:hint="eastAsia"/>
          <w:sz w:val="24"/>
          <w:szCs w:val="24"/>
        </w:rPr>
        <w:t>采用玉米淀粉发酵制备酶，产生菌为霉菌或酵母，过程培养需要补糖、氨水、微量元素等。前端发酵工艺流程包括种子培养、发酵培养，</w:t>
      </w:r>
      <w:r w:rsidRPr="005814DC">
        <w:rPr>
          <w:rFonts w:ascii="Times New Roman" w:eastAsia="宋体"/>
          <w:sz w:val="24"/>
          <w:szCs w:val="24"/>
        </w:rPr>
        <w:t>结束后放罐</w:t>
      </w:r>
      <w:r w:rsidRPr="005814DC">
        <w:rPr>
          <w:rFonts w:ascii="Times New Roman" w:eastAsia="宋体" w:hint="eastAsia"/>
          <w:sz w:val="24"/>
          <w:szCs w:val="24"/>
        </w:rPr>
        <w:t>。</w:t>
      </w:r>
      <w:r w:rsidR="005814DC" w:rsidRPr="005814DC">
        <w:rPr>
          <w:rFonts w:ascii="Times New Roman" w:eastAsia="宋体" w:hint="eastAsia"/>
          <w:sz w:val="24"/>
          <w:szCs w:val="24"/>
        </w:rPr>
        <w:t>后端提取</w:t>
      </w:r>
      <w:r w:rsidR="002B3AC3" w:rsidRPr="005814DC">
        <w:rPr>
          <w:rFonts w:ascii="Times New Roman" w:eastAsia="宋体" w:hint="eastAsia"/>
          <w:sz w:val="24"/>
          <w:szCs w:val="24"/>
        </w:rPr>
        <w:t>主要为固液分离、超滤浓缩、标准化、喷雾干燥、包装等工序。</w:t>
      </w:r>
    </w:p>
    <w:p w:rsidR="002B3AC3" w:rsidRPr="00A67FE3" w:rsidRDefault="002B3AC3" w:rsidP="006B17C2">
      <w:pPr>
        <w:pStyle w:val="a9"/>
        <w:spacing w:line="520" w:lineRule="exact"/>
        <w:ind w:firstLineChars="200" w:firstLine="482"/>
        <w:rPr>
          <w:rFonts w:ascii="Times New Roman" w:eastAsia="宋体"/>
          <w:b/>
          <w:sz w:val="24"/>
          <w:szCs w:val="24"/>
        </w:rPr>
      </w:pPr>
      <w:r w:rsidRPr="00A67FE3">
        <w:rPr>
          <w:rFonts w:ascii="Times New Roman" w:eastAsia="宋体" w:hint="eastAsia"/>
          <w:b/>
          <w:sz w:val="24"/>
          <w:szCs w:val="24"/>
        </w:rPr>
        <w:t>（</w:t>
      </w:r>
      <w:r w:rsidR="00CB5C2C">
        <w:rPr>
          <w:rFonts w:ascii="Times New Roman" w:eastAsia="宋体" w:hint="eastAsia"/>
          <w:b/>
          <w:sz w:val="24"/>
          <w:szCs w:val="24"/>
        </w:rPr>
        <w:t>3</w:t>
      </w:r>
      <w:r w:rsidRPr="00A67FE3">
        <w:rPr>
          <w:rFonts w:ascii="Times New Roman" w:eastAsia="宋体" w:hint="eastAsia"/>
          <w:b/>
          <w:sz w:val="24"/>
          <w:szCs w:val="24"/>
        </w:rPr>
        <w:t>）林可霉素生产工艺过程简述</w:t>
      </w:r>
    </w:p>
    <w:p w:rsidR="002B3AC3" w:rsidRDefault="002B3AC3" w:rsidP="002B3AC3">
      <w:pPr>
        <w:pStyle w:val="a9"/>
        <w:spacing w:line="520" w:lineRule="exact"/>
        <w:ind w:firstLineChars="200" w:firstLine="480"/>
        <w:rPr>
          <w:rFonts w:ascii="Times New Roman" w:eastAsia="宋体" w:hAnsi="宋体"/>
          <w:sz w:val="24"/>
          <w:szCs w:val="24"/>
        </w:rPr>
      </w:pPr>
      <w:r w:rsidRPr="00A67FE3">
        <w:rPr>
          <w:rFonts w:ascii="Times New Roman" w:eastAsia="宋体" w:hAnsi="宋体"/>
          <w:sz w:val="24"/>
          <w:szCs w:val="24"/>
        </w:rPr>
        <w:t>其生产以淀粉、黄豆粉、玉米浆、豆油等为主要原材料，采用深层通气发酵技术，利用</w:t>
      </w:r>
      <w:r w:rsidRPr="00A67FE3">
        <w:rPr>
          <w:rFonts w:ascii="Times New Roman" w:eastAsia="宋体" w:hAnsi="宋体" w:hint="eastAsia"/>
          <w:sz w:val="24"/>
          <w:szCs w:val="24"/>
        </w:rPr>
        <w:t>林可霉素</w:t>
      </w:r>
      <w:r w:rsidRPr="00A67FE3">
        <w:rPr>
          <w:rFonts w:ascii="Times New Roman" w:eastAsia="宋体" w:hAnsi="宋体"/>
          <w:sz w:val="24"/>
          <w:szCs w:val="24"/>
        </w:rPr>
        <w:t>菌的次级代谢合成途径，生物合成并积累</w:t>
      </w:r>
      <w:r w:rsidRPr="00A67FE3">
        <w:rPr>
          <w:rFonts w:ascii="Times New Roman" w:eastAsia="宋体" w:hAnsi="宋体" w:hint="eastAsia"/>
          <w:sz w:val="24"/>
          <w:szCs w:val="24"/>
        </w:rPr>
        <w:t>林可霉素</w:t>
      </w:r>
      <w:r w:rsidRPr="00A67FE3">
        <w:rPr>
          <w:rFonts w:ascii="Times New Roman" w:eastAsia="宋体" w:hAnsi="宋体"/>
          <w:sz w:val="24"/>
          <w:szCs w:val="24"/>
        </w:rPr>
        <w:t>，通过陶瓷膜过滤、纳滤膜浓缩、成盐、结晶提纯制得</w:t>
      </w:r>
      <w:r w:rsidRPr="00A67FE3">
        <w:rPr>
          <w:rFonts w:ascii="Times New Roman" w:eastAsia="宋体" w:hAnsi="宋体" w:hint="eastAsia"/>
          <w:sz w:val="24"/>
          <w:szCs w:val="24"/>
        </w:rPr>
        <w:t>盐酸林可霉素</w:t>
      </w:r>
      <w:r w:rsidRPr="00A67FE3">
        <w:rPr>
          <w:rFonts w:ascii="Times New Roman" w:eastAsia="宋体" w:hAnsi="宋体"/>
          <w:sz w:val="24"/>
          <w:szCs w:val="24"/>
        </w:rPr>
        <w:t>产品。</w:t>
      </w:r>
    </w:p>
    <w:p w:rsidR="005814DC" w:rsidRPr="005814DC" w:rsidRDefault="005814DC" w:rsidP="005814DC">
      <w:pPr>
        <w:pStyle w:val="a9"/>
        <w:spacing w:line="520" w:lineRule="exact"/>
        <w:ind w:firstLineChars="200" w:firstLine="482"/>
        <w:rPr>
          <w:rFonts w:asciiTheme="minorEastAsia" w:eastAsiaTheme="minorEastAsia" w:hAnsiTheme="minorEastAsia"/>
          <w:b/>
          <w:sz w:val="24"/>
          <w:szCs w:val="24"/>
        </w:rPr>
      </w:pPr>
      <w:r w:rsidRPr="005814DC">
        <w:rPr>
          <w:rFonts w:asciiTheme="minorEastAsia" w:eastAsiaTheme="minorEastAsia" w:hAnsiTheme="minorEastAsia" w:hint="eastAsia"/>
          <w:b/>
          <w:sz w:val="24"/>
          <w:szCs w:val="24"/>
        </w:rPr>
        <w:lastRenderedPageBreak/>
        <w:t>（</w:t>
      </w:r>
      <w:r w:rsidR="00CB5C2C">
        <w:rPr>
          <w:rFonts w:asciiTheme="minorEastAsia" w:eastAsiaTheme="minorEastAsia" w:hAnsiTheme="minorEastAsia" w:hint="eastAsia"/>
          <w:b/>
          <w:sz w:val="24"/>
          <w:szCs w:val="24"/>
        </w:rPr>
        <w:t>4</w:t>
      </w:r>
      <w:r w:rsidRPr="005814DC">
        <w:rPr>
          <w:rFonts w:asciiTheme="minorEastAsia" w:eastAsiaTheme="minorEastAsia" w:hAnsiTheme="minorEastAsia" w:hint="eastAsia"/>
          <w:b/>
          <w:sz w:val="24"/>
          <w:szCs w:val="24"/>
        </w:rPr>
        <w:t>）</w:t>
      </w:r>
      <w:r w:rsidRPr="005814DC">
        <w:rPr>
          <w:rFonts w:ascii="宋体" w:eastAsia="宋体" w:hAnsi="宋体" w:hint="eastAsia"/>
          <w:b/>
          <w:sz w:val="24"/>
          <w:szCs w:val="24"/>
        </w:rPr>
        <w:t>东阳光药业企业技术中心综合中试车间项目</w:t>
      </w:r>
    </w:p>
    <w:p w:rsidR="005814DC" w:rsidRPr="005814DC" w:rsidRDefault="005814DC" w:rsidP="005814DC">
      <w:pPr>
        <w:pStyle w:val="a9"/>
        <w:spacing w:line="520" w:lineRule="exact"/>
        <w:ind w:firstLineChars="200" w:firstLine="480"/>
        <w:rPr>
          <w:rFonts w:ascii="Times New Roman" w:eastAsia="宋体" w:hAnsi="宋体"/>
          <w:sz w:val="24"/>
          <w:szCs w:val="24"/>
        </w:rPr>
      </w:pPr>
      <w:r w:rsidRPr="005814DC">
        <w:rPr>
          <w:rFonts w:ascii="Times New Roman" w:eastAsia="宋体" w:hAnsi="宋体" w:hint="eastAsia"/>
          <w:sz w:val="24"/>
          <w:szCs w:val="24"/>
        </w:rPr>
        <w:t>透明质酸通过以葡萄糖为主进行发酵制备，过程培养需要补糖、碱水，通过控制发酵条件提高发酵产率，经提取后得到产品。</w:t>
      </w:r>
      <w:r w:rsidRPr="005814DC">
        <w:rPr>
          <w:rFonts w:ascii="Times New Roman" w:eastAsia="宋体" w:hAnsi="宋体"/>
          <w:sz w:val="24"/>
          <w:szCs w:val="24"/>
        </w:rPr>
        <w:t>工艺分</w:t>
      </w:r>
      <w:r w:rsidRPr="005814DC">
        <w:rPr>
          <w:rFonts w:ascii="Times New Roman" w:eastAsia="宋体" w:hAnsi="宋体" w:hint="eastAsia"/>
          <w:sz w:val="24"/>
          <w:szCs w:val="24"/>
        </w:rPr>
        <w:t>为五</w:t>
      </w:r>
      <w:r w:rsidRPr="005814DC">
        <w:rPr>
          <w:rFonts w:ascii="Times New Roman" w:eastAsia="宋体" w:hAnsi="宋体"/>
          <w:sz w:val="24"/>
          <w:szCs w:val="24"/>
        </w:rPr>
        <w:t>个工序：</w:t>
      </w:r>
      <w:r w:rsidRPr="005814DC">
        <w:rPr>
          <w:rFonts w:ascii="Times New Roman" w:eastAsia="宋体" w:hAnsi="宋体" w:hint="eastAsia"/>
          <w:sz w:val="24"/>
          <w:szCs w:val="24"/>
        </w:rPr>
        <w:t>种子培养、发酵培养、粗品制备、精品制备、干燥包装。</w:t>
      </w:r>
      <w:r w:rsidRPr="005814DC">
        <w:rPr>
          <w:rFonts w:ascii="Times New Roman" w:eastAsia="宋体" w:hAnsi="宋体"/>
          <w:sz w:val="24"/>
          <w:szCs w:val="24"/>
        </w:rPr>
        <w:t>成品</w:t>
      </w:r>
      <w:r w:rsidRPr="005814DC">
        <w:rPr>
          <w:rFonts w:ascii="Times New Roman" w:eastAsia="宋体" w:hAnsi="宋体" w:hint="eastAsia"/>
          <w:sz w:val="24"/>
          <w:szCs w:val="24"/>
        </w:rPr>
        <w:t>经检验合格后销售。</w:t>
      </w:r>
    </w:p>
    <w:p w:rsidR="005814DC" w:rsidRPr="005814DC" w:rsidRDefault="005814DC" w:rsidP="005814DC">
      <w:pPr>
        <w:pStyle w:val="a9"/>
        <w:spacing w:line="520" w:lineRule="exact"/>
        <w:ind w:firstLineChars="200" w:firstLine="480"/>
        <w:rPr>
          <w:rFonts w:ascii="Times New Roman" w:eastAsia="宋体" w:hAnsi="宋体"/>
          <w:sz w:val="24"/>
          <w:szCs w:val="24"/>
        </w:rPr>
      </w:pPr>
      <w:r w:rsidRPr="005814DC">
        <w:rPr>
          <w:rFonts w:ascii="Times New Roman" w:eastAsia="宋体" w:hAnsi="宋体" w:hint="eastAsia"/>
          <w:sz w:val="24"/>
          <w:szCs w:val="24"/>
        </w:rPr>
        <w:t>虫草菌丝体采用特定菌种以葡萄糖为原料发酵制备，过程培养需要补糖、氮料。发酵完成后经分离得到湿菌体，干燥后得到产品。</w:t>
      </w:r>
      <w:r w:rsidRPr="005814DC">
        <w:rPr>
          <w:rFonts w:ascii="Times New Roman" w:eastAsia="宋体" w:hAnsi="宋体"/>
          <w:sz w:val="24"/>
          <w:szCs w:val="24"/>
        </w:rPr>
        <w:t>工艺分</w:t>
      </w:r>
      <w:r w:rsidRPr="005814DC">
        <w:rPr>
          <w:rFonts w:ascii="Times New Roman" w:eastAsia="宋体" w:hAnsi="宋体" w:hint="eastAsia"/>
          <w:sz w:val="24"/>
          <w:szCs w:val="24"/>
        </w:rPr>
        <w:t>为六</w:t>
      </w:r>
      <w:r w:rsidRPr="005814DC">
        <w:rPr>
          <w:rFonts w:ascii="Times New Roman" w:eastAsia="宋体" w:hAnsi="宋体"/>
          <w:sz w:val="24"/>
          <w:szCs w:val="24"/>
        </w:rPr>
        <w:t>个工序：</w:t>
      </w:r>
      <w:r w:rsidRPr="005814DC">
        <w:rPr>
          <w:rFonts w:ascii="Times New Roman" w:eastAsia="宋体" w:hAnsi="宋体" w:hint="eastAsia"/>
          <w:sz w:val="24"/>
          <w:szCs w:val="24"/>
        </w:rPr>
        <w:t>种子培养、发酵培养、真空转鼓过滤、红外干燥、切片粉碎、包装。</w:t>
      </w:r>
    </w:p>
    <w:p w:rsidR="005339F2" w:rsidRPr="00CB5C2C" w:rsidRDefault="005339F2" w:rsidP="005339F2">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CB5C2C">
          <w:rPr>
            <w:rFonts w:ascii="Times New Roman" w:eastAsia="黑体" w:hint="eastAsia"/>
            <w:b/>
            <w:bCs/>
            <w:sz w:val="28"/>
            <w:szCs w:val="28"/>
          </w:rPr>
          <w:t>2.</w:t>
        </w:r>
        <w:r w:rsidR="008805E2" w:rsidRPr="00CB5C2C">
          <w:rPr>
            <w:rFonts w:ascii="Times New Roman" w:eastAsia="黑体" w:hint="eastAsia"/>
            <w:b/>
            <w:bCs/>
            <w:sz w:val="28"/>
            <w:szCs w:val="28"/>
          </w:rPr>
          <w:t>3</w:t>
        </w:r>
        <w:r w:rsidRPr="00CB5C2C">
          <w:rPr>
            <w:rFonts w:ascii="Times New Roman" w:eastAsia="黑体" w:hint="eastAsia"/>
            <w:b/>
            <w:bCs/>
            <w:sz w:val="28"/>
            <w:szCs w:val="28"/>
          </w:rPr>
          <w:t>.2</w:t>
        </w:r>
      </w:smartTag>
      <w:r w:rsidRPr="00CB5C2C">
        <w:rPr>
          <w:rFonts w:ascii="Times New Roman" w:eastAsia="黑体" w:hint="eastAsia"/>
          <w:b/>
          <w:bCs/>
          <w:sz w:val="28"/>
          <w:szCs w:val="28"/>
        </w:rPr>
        <w:t>主要污染物排放情况</w:t>
      </w:r>
    </w:p>
    <w:p w:rsidR="005339F2" w:rsidRPr="00CB5C2C" w:rsidRDefault="005339F2" w:rsidP="005339F2">
      <w:pPr>
        <w:spacing w:line="520" w:lineRule="exact"/>
        <w:ind w:firstLineChars="200" w:firstLine="480"/>
        <w:rPr>
          <w:sz w:val="24"/>
          <w:szCs w:val="24"/>
        </w:rPr>
      </w:pPr>
      <w:r w:rsidRPr="00CB5C2C">
        <w:rPr>
          <w:rFonts w:hint="eastAsia"/>
          <w:sz w:val="24"/>
          <w:szCs w:val="24"/>
        </w:rPr>
        <w:t>据</w:t>
      </w:r>
      <w:r w:rsidRPr="00CB5C2C">
        <w:rPr>
          <w:sz w:val="24"/>
          <w:szCs w:val="24"/>
        </w:rPr>
        <w:t>调查，</w:t>
      </w:r>
      <w:r w:rsidRPr="00CB5C2C">
        <w:rPr>
          <w:rFonts w:hint="eastAsia"/>
          <w:sz w:val="24"/>
          <w:szCs w:val="24"/>
        </w:rPr>
        <w:t>公司</w:t>
      </w:r>
      <w:r w:rsidR="00366D18" w:rsidRPr="00CB5C2C">
        <w:rPr>
          <w:rFonts w:hint="eastAsia"/>
          <w:sz w:val="24"/>
          <w:szCs w:val="24"/>
        </w:rPr>
        <w:t>3</w:t>
      </w:r>
      <w:r w:rsidRPr="00CB5C2C">
        <w:rPr>
          <w:rFonts w:hint="eastAsia"/>
          <w:sz w:val="24"/>
          <w:szCs w:val="24"/>
        </w:rPr>
        <w:t>号地</w:t>
      </w:r>
      <w:r w:rsidRPr="00CB5C2C">
        <w:rPr>
          <w:sz w:val="24"/>
          <w:szCs w:val="24"/>
        </w:rPr>
        <w:t>现状污染源及主要污染物排放情况如下：</w:t>
      </w:r>
    </w:p>
    <w:p w:rsidR="005339F2" w:rsidRPr="003C4EBC" w:rsidRDefault="005339F2" w:rsidP="005339F2">
      <w:pPr>
        <w:spacing w:line="520" w:lineRule="exact"/>
        <w:ind w:firstLineChars="200" w:firstLine="480"/>
        <w:rPr>
          <w:sz w:val="24"/>
          <w:szCs w:val="24"/>
        </w:rPr>
      </w:pPr>
      <w:r w:rsidRPr="003C4EBC">
        <w:rPr>
          <w:rFonts w:hint="eastAsia"/>
          <w:sz w:val="24"/>
          <w:szCs w:val="24"/>
        </w:rPr>
        <w:t>1</w:t>
      </w:r>
      <w:r w:rsidRPr="003C4EBC">
        <w:rPr>
          <w:rFonts w:hint="eastAsia"/>
          <w:sz w:val="24"/>
          <w:szCs w:val="24"/>
        </w:rPr>
        <w:t>、废水</w:t>
      </w:r>
    </w:p>
    <w:p w:rsidR="00951F3B" w:rsidRPr="00857CAA" w:rsidRDefault="00951F3B" w:rsidP="00951F3B">
      <w:pPr>
        <w:snapToGrid w:val="0"/>
        <w:spacing w:line="520" w:lineRule="exact"/>
        <w:ind w:firstLineChars="200" w:firstLine="480"/>
        <w:rPr>
          <w:sz w:val="24"/>
          <w:szCs w:val="24"/>
        </w:rPr>
      </w:pPr>
      <w:r w:rsidRPr="00316A08">
        <w:rPr>
          <w:rFonts w:hint="eastAsia"/>
          <w:sz w:val="24"/>
          <w:szCs w:val="24"/>
        </w:rPr>
        <w:t>宜都东阳光</w:t>
      </w:r>
      <w:r w:rsidRPr="00316A08">
        <w:rPr>
          <w:rFonts w:hint="eastAsia"/>
          <w:sz w:val="24"/>
          <w:szCs w:val="24"/>
        </w:rPr>
        <w:t>3</w:t>
      </w:r>
      <w:r w:rsidRPr="00316A08">
        <w:rPr>
          <w:rFonts w:hint="eastAsia"/>
          <w:sz w:val="24"/>
          <w:szCs w:val="24"/>
        </w:rPr>
        <w:t>号地建有</w:t>
      </w:r>
      <w:smartTag w:uri="urn:schemas-microsoft-com:office:smarttags" w:element="chmetcnv">
        <w:smartTagPr>
          <w:attr w:name="UnitName" w:val="m3"/>
          <w:attr w:name="SourceValue" w:val="17000"/>
          <w:attr w:name="HasSpace" w:val="False"/>
          <w:attr w:name="Negative" w:val="False"/>
          <w:attr w:name="NumberType" w:val="1"/>
          <w:attr w:name="TCSC" w:val="0"/>
        </w:smartTagPr>
        <w:r w:rsidRPr="00316A08">
          <w:rPr>
            <w:rFonts w:hint="eastAsia"/>
            <w:sz w:val="24"/>
            <w:szCs w:val="24"/>
          </w:rPr>
          <w:t>17000m</w:t>
        </w:r>
        <w:r w:rsidRPr="00316A08">
          <w:rPr>
            <w:rFonts w:hint="eastAsia"/>
            <w:sz w:val="24"/>
            <w:szCs w:val="24"/>
            <w:vertAlign w:val="superscript"/>
          </w:rPr>
          <w:t>3</w:t>
        </w:r>
      </w:smartTag>
      <w:r w:rsidRPr="00316A08">
        <w:rPr>
          <w:rFonts w:hint="eastAsia"/>
          <w:sz w:val="24"/>
          <w:szCs w:val="24"/>
        </w:rPr>
        <w:t>/d</w:t>
      </w:r>
      <w:r w:rsidRPr="00316A08">
        <w:rPr>
          <w:rFonts w:hint="eastAsia"/>
          <w:sz w:val="24"/>
          <w:szCs w:val="24"/>
        </w:rPr>
        <w:t>规模的污水处理站，接纳的废水包括</w:t>
      </w:r>
      <w:r w:rsidRPr="00316A08">
        <w:rPr>
          <w:rFonts w:hAnsi="宋体" w:hint="eastAsia"/>
          <w:sz w:val="24"/>
          <w:szCs w:val="24"/>
        </w:rPr>
        <w:t>红霉素原料药三期工程、四期工程、五期工程</w:t>
      </w:r>
      <w:r w:rsidRPr="00151329">
        <w:rPr>
          <w:rFonts w:hint="eastAsia"/>
          <w:sz w:val="24"/>
          <w:szCs w:val="24"/>
        </w:rPr>
        <w:t>的废水</w:t>
      </w:r>
      <w:r w:rsidR="00144706" w:rsidRPr="00151329">
        <w:rPr>
          <w:rFonts w:hint="eastAsia"/>
          <w:sz w:val="24"/>
          <w:szCs w:val="24"/>
        </w:rPr>
        <w:t>及</w:t>
      </w:r>
      <w:r w:rsidR="00151329" w:rsidRPr="00151329">
        <w:rPr>
          <w:rFonts w:hint="eastAsia"/>
          <w:sz w:val="24"/>
          <w:szCs w:val="24"/>
        </w:rPr>
        <w:t>年产</w:t>
      </w:r>
      <w:r w:rsidR="00151329" w:rsidRPr="00151329">
        <w:rPr>
          <w:rFonts w:hint="eastAsia"/>
          <w:sz w:val="24"/>
          <w:szCs w:val="24"/>
        </w:rPr>
        <w:t>6000</w:t>
      </w:r>
      <w:r w:rsidR="00151329" w:rsidRPr="00151329">
        <w:rPr>
          <w:rFonts w:hint="eastAsia"/>
          <w:sz w:val="24"/>
          <w:szCs w:val="24"/>
        </w:rPr>
        <w:t>吨（半）纤维素酶项目</w:t>
      </w:r>
      <w:r w:rsidR="00144706" w:rsidRPr="00151329">
        <w:rPr>
          <w:rFonts w:hint="eastAsia"/>
          <w:sz w:val="24"/>
          <w:szCs w:val="24"/>
        </w:rPr>
        <w:t>、</w:t>
      </w:r>
      <w:r w:rsidRPr="00151329">
        <w:rPr>
          <w:rFonts w:hint="eastAsia"/>
          <w:sz w:val="24"/>
          <w:szCs w:val="24"/>
        </w:rPr>
        <w:t>年产</w:t>
      </w:r>
      <w:r w:rsidRPr="00151329">
        <w:rPr>
          <w:rFonts w:hint="eastAsia"/>
          <w:sz w:val="24"/>
          <w:szCs w:val="24"/>
        </w:rPr>
        <w:t>800</w:t>
      </w:r>
      <w:r w:rsidRPr="00151329">
        <w:rPr>
          <w:rFonts w:hint="eastAsia"/>
          <w:sz w:val="24"/>
          <w:szCs w:val="24"/>
        </w:rPr>
        <w:t>吨林可霉素</w:t>
      </w:r>
      <w:r w:rsidRPr="00151329">
        <w:rPr>
          <w:sz w:val="24"/>
          <w:szCs w:val="24"/>
        </w:rPr>
        <w:t>原料药项目</w:t>
      </w:r>
      <w:r w:rsidR="00144706" w:rsidRPr="00151329">
        <w:rPr>
          <w:rFonts w:hint="eastAsia"/>
          <w:sz w:val="24"/>
          <w:szCs w:val="24"/>
        </w:rPr>
        <w:t>、东阳光药业企业技术中心综合中试车间项目</w:t>
      </w:r>
      <w:r w:rsidRPr="00151329">
        <w:rPr>
          <w:rFonts w:hint="eastAsia"/>
          <w:sz w:val="24"/>
          <w:szCs w:val="24"/>
        </w:rPr>
        <w:t>废水。</w:t>
      </w:r>
      <w:r w:rsidRPr="00857CAA">
        <w:rPr>
          <w:rFonts w:hint="eastAsia"/>
          <w:sz w:val="24"/>
          <w:szCs w:val="24"/>
        </w:rPr>
        <w:t>3</w:t>
      </w:r>
      <w:r w:rsidRPr="00857CAA">
        <w:rPr>
          <w:rFonts w:hint="eastAsia"/>
          <w:sz w:val="24"/>
          <w:szCs w:val="24"/>
        </w:rPr>
        <w:t>号地废水排放口主要污染物排放浓度及排放量见表</w:t>
      </w:r>
      <w:r w:rsidRPr="00857CAA">
        <w:rPr>
          <w:rFonts w:hint="eastAsia"/>
          <w:sz w:val="24"/>
          <w:szCs w:val="24"/>
        </w:rPr>
        <w:t>2.3-2</w:t>
      </w:r>
      <w:r w:rsidRPr="00857CAA">
        <w:rPr>
          <w:rFonts w:hint="eastAsia"/>
          <w:sz w:val="24"/>
          <w:szCs w:val="24"/>
        </w:rPr>
        <w:t>。</w:t>
      </w:r>
    </w:p>
    <w:p w:rsidR="005339F2" w:rsidRPr="00857CAA" w:rsidRDefault="005339F2" w:rsidP="00575660">
      <w:pPr>
        <w:spacing w:beforeLines="50" w:afterLines="50"/>
        <w:jc w:val="center"/>
        <w:rPr>
          <w:b/>
          <w:bCs/>
          <w:sz w:val="24"/>
        </w:rPr>
      </w:pPr>
      <w:r w:rsidRPr="00857CAA">
        <w:rPr>
          <w:rFonts w:hint="eastAsia"/>
          <w:b/>
          <w:bCs/>
          <w:sz w:val="24"/>
        </w:rPr>
        <w:t>表</w:t>
      </w:r>
      <w:r w:rsidRPr="00857CAA">
        <w:rPr>
          <w:rFonts w:hint="eastAsia"/>
          <w:b/>
          <w:bCs/>
          <w:sz w:val="24"/>
        </w:rPr>
        <w:t>2.</w:t>
      </w:r>
      <w:r w:rsidR="00E64A74" w:rsidRPr="00857CAA">
        <w:rPr>
          <w:rFonts w:hint="eastAsia"/>
          <w:b/>
          <w:bCs/>
          <w:sz w:val="24"/>
        </w:rPr>
        <w:t>3</w:t>
      </w:r>
      <w:r w:rsidRPr="00857CAA">
        <w:rPr>
          <w:rFonts w:hint="eastAsia"/>
          <w:b/>
          <w:bCs/>
          <w:sz w:val="24"/>
        </w:rPr>
        <w:t xml:space="preserve">-2   </w:t>
      </w:r>
      <w:r w:rsidRPr="00857CAA">
        <w:rPr>
          <w:rFonts w:hint="eastAsia"/>
          <w:b/>
          <w:bCs/>
          <w:sz w:val="24"/>
        </w:rPr>
        <w:t>公司</w:t>
      </w:r>
      <w:r w:rsidR="00EE26D6" w:rsidRPr="00857CAA">
        <w:rPr>
          <w:rFonts w:hint="eastAsia"/>
          <w:b/>
          <w:bCs/>
          <w:sz w:val="24"/>
        </w:rPr>
        <w:t>3</w:t>
      </w:r>
      <w:r w:rsidRPr="00857CAA">
        <w:rPr>
          <w:rFonts w:hint="eastAsia"/>
          <w:b/>
          <w:bCs/>
          <w:sz w:val="24"/>
        </w:rPr>
        <w:t>号地废水主要污染物排放浓度及排放量</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662"/>
        <w:gridCol w:w="1662"/>
        <w:gridCol w:w="1662"/>
        <w:gridCol w:w="1662"/>
        <w:gridCol w:w="1663"/>
      </w:tblGrid>
      <w:tr w:rsidR="00101081" w:rsidRPr="00236800" w:rsidTr="00101081">
        <w:trPr>
          <w:cantSplit/>
          <w:trHeight w:val="548"/>
          <w:jc w:val="center"/>
        </w:trPr>
        <w:tc>
          <w:tcPr>
            <w:tcW w:w="1662" w:type="dxa"/>
            <w:vAlign w:val="center"/>
          </w:tcPr>
          <w:p w:rsidR="00101081" w:rsidRPr="00857CAA" w:rsidRDefault="00101081" w:rsidP="005339F2">
            <w:pPr>
              <w:jc w:val="center"/>
              <w:rPr>
                <w:sz w:val="18"/>
                <w:szCs w:val="18"/>
              </w:rPr>
            </w:pPr>
            <w:r w:rsidRPr="00857CAA">
              <w:rPr>
                <w:rFonts w:hint="eastAsia"/>
                <w:sz w:val="18"/>
                <w:szCs w:val="18"/>
              </w:rPr>
              <w:t>指标</w:t>
            </w:r>
          </w:p>
        </w:tc>
        <w:tc>
          <w:tcPr>
            <w:tcW w:w="1662" w:type="dxa"/>
            <w:vAlign w:val="center"/>
          </w:tcPr>
          <w:p w:rsidR="00101081" w:rsidRPr="00857CAA" w:rsidRDefault="00101081" w:rsidP="005339F2">
            <w:pPr>
              <w:jc w:val="center"/>
              <w:rPr>
                <w:sz w:val="18"/>
                <w:szCs w:val="18"/>
              </w:rPr>
            </w:pPr>
            <w:r w:rsidRPr="00857CAA">
              <w:rPr>
                <w:rFonts w:hint="eastAsia"/>
                <w:sz w:val="18"/>
                <w:szCs w:val="18"/>
              </w:rPr>
              <w:t>排放浓度</w:t>
            </w:r>
          </w:p>
          <w:p w:rsidR="00101081" w:rsidRPr="00857CAA" w:rsidRDefault="00101081" w:rsidP="005339F2">
            <w:pPr>
              <w:jc w:val="center"/>
              <w:rPr>
                <w:sz w:val="18"/>
                <w:szCs w:val="18"/>
              </w:rPr>
            </w:pPr>
            <w:r w:rsidRPr="00857CAA">
              <w:rPr>
                <w:rFonts w:hint="eastAsia"/>
                <w:sz w:val="18"/>
                <w:szCs w:val="18"/>
              </w:rPr>
              <w:t>mg/l</w:t>
            </w:r>
          </w:p>
        </w:tc>
        <w:tc>
          <w:tcPr>
            <w:tcW w:w="1662" w:type="dxa"/>
            <w:vAlign w:val="center"/>
          </w:tcPr>
          <w:p w:rsidR="00101081" w:rsidRPr="00857CAA" w:rsidRDefault="00101081" w:rsidP="005339F2">
            <w:pPr>
              <w:jc w:val="center"/>
              <w:rPr>
                <w:sz w:val="18"/>
                <w:szCs w:val="18"/>
              </w:rPr>
            </w:pPr>
            <w:r w:rsidRPr="00857CAA">
              <w:rPr>
                <w:rFonts w:hint="eastAsia"/>
                <w:sz w:val="18"/>
                <w:szCs w:val="18"/>
              </w:rPr>
              <w:t>排放标准</w:t>
            </w:r>
          </w:p>
          <w:p w:rsidR="00101081" w:rsidRPr="00857CAA" w:rsidRDefault="00101081" w:rsidP="005339F2">
            <w:pPr>
              <w:jc w:val="center"/>
              <w:rPr>
                <w:sz w:val="18"/>
                <w:szCs w:val="18"/>
              </w:rPr>
            </w:pPr>
            <w:r w:rsidRPr="00857CAA">
              <w:rPr>
                <w:rFonts w:hint="eastAsia"/>
                <w:sz w:val="18"/>
                <w:szCs w:val="18"/>
              </w:rPr>
              <w:t>mg/l</w:t>
            </w:r>
          </w:p>
        </w:tc>
        <w:tc>
          <w:tcPr>
            <w:tcW w:w="1662" w:type="dxa"/>
            <w:vAlign w:val="center"/>
          </w:tcPr>
          <w:p w:rsidR="00101081" w:rsidRPr="00857CAA" w:rsidRDefault="00101081" w:rsidP="005339F2">
            <w:pPr>
              <w:jc w:val="center"/>
              <w:rPr>
                <w:sz w:val="18"/>
                <w:szCs w:val="18"/>
              </w:rPr>
            </w:pPr>
            <w:r w:rsidRPr="00857CAA">
              <w:rPr>
                <w:rFonts w:hint="eastAsia"/>
                <w:sz w:val="18"/>
                <w:szCs w:val="18"/>
              </w:rPr>
              <w:t>排放量</w:t>
            </w:r>
          </w:p>
        </w:tc>
        <w:tc>
          <w:tcPr>
            <w:tcW w:w="1663" w:type="dxa"/>
            <w:vAlign w:val="center"/>
          </w:tcPr>
          <w:p w:rsidR="00101081" w:rsidRPr="00857CAA" w:rsidRDefault="00101081" w:rsidP="005339F2">
            <w:pPr>
              <w:jc w:val="center"/>
              <w:rPr>
                <w:sz w:val="18"/>
                <w:szCs w:val="18"/>
              </w:rPr>
            </w:pPr>
            <w:r w:rsidRPr="00857CAA">
              <w:rPr>
                <w:rFonts w:hint="eastAsia"/>
                <w:sz w:val="18"/>
                <w:szCs w:val="18"/>
              </w:rPr>
              <w:t>评价结果</w:t>
            </w:r>
          </w:p>
        </w:tc>
      </w:tr>
      <w:tr w:rsidR="00101081" w:rsidRPr="00236800" w:rsidTr="00101081">
        <w:trPr>
          <w:cantSplit/>
          <w:trHeight w:val="340"/>
          <w:jc w:val="center"/>
        </w:trPr>
        <w:tc>
          <w:tcPr>
            <w:tcW w:w="1662" w:type="dxa"/>
            <w:vAlign w:val="center"/>
          </w:tcPr>
          <w:p w:rsidR="00101081" w:rsidRPr="00101081" w:rsidRDefault="00101081" w:rsidP="005339F2">
            <w:pPr>
              <w:jc w:val="center"/>
              <w:rPr>
                <w:sz w:val="18"/>
                <w:szCs w:val="18"/>
              </w:rPr>
            </w:pPr>
            <w:r w:rsidRPr="00101081">
              <w:rPr>
                <w:rFonts w:hint="eastAsia"/>
                <w:sz w:val="18"/>
                <w:szCs w:val="18"/>
              </w:rPr>
              <w:t>废水排放量</w:t>
            </w:r>
          </w:p>
        </w:tc>
        <w:tc>
          <w:tcPr>
            <w:tcW w:w="1662" w:type="dxa"/>
            <w:vAlign w:val="center"/>
          </w:tcPr>
          <w:p w:rsidR="00101081" w:rsidRPr="00151329" w:rsidRDefault="00101081" w:rsidP="005339F2">
            <w:pPr>
              <w:ind w:left="-57" w:right="-57"/>
              <w:jc w:val="center"/>
              <w:rPr>
                <w:sz w:val="18"/>
                <w:szCs w:val="18"/>
              </w:rPr>
            </w:pPr>
            <w:r w:rsidRPr="00151329">
              <w:rPr>
                <w:rFonts w:hint="eastAsia"/>
                <w:sz w:val="18"/>
                <w:szCs w:val="18"/>
              </w:rPr>
              <w:t>/</w:t>
            </w:r>
          </w:p>
        </w:tc>
        <w:tc>
          <w:tcPr>
            <w:tcW w:w="1662" w:type="dxa"/>
            <w:vAlign w:val="center"/>
          </w:tcPr>
          <w:p w:rsidR="00101081" w:rsidRPr="00151329" w:rsidRDefault="00101081" w:rsidP="005339F2">
            <w:pPr>
              <w:ind w:leftChars="-50" w:left="-105" w:rightChars="-50" w:right="-105"/>
              <w:jc w:val="center"/>
              <w:rPr>
                <w:sz w:val="18"/>
                <w:szCs w:val="18"/>
              </w:rPr>
            </w:pPr>
            <w:r w:rsidRPr="00151329">
              <w:rPr>
                <w:rFonts w:hint="eastAsia"/>
                <w:sz w:val="18"/>
                <w:szCs w:val="18"/>
              </w:rPr>
              <w:t>/</w:t>
            </w:r>
          </w:p>
        </w:tc>
        <w:tc>
          <w:tcPr>
            <w:tcW w:w="1662" w:type="dxa"/>
            <w:vAlign w:val="center"/>
          </w:tcPr>
          <w:p w:rsidR="00101081" w:rsidRPr="00151329" w:rsidRDefault="00101081" w:rsidP="00101081">
            <w:pPr>
              <w:ind w:leftChars="-50" w:left="-105" w:rightChars="-50" w:right="-105"/>
              <w:jc w:val="center"/>
              <w:rPr>
                <w:sz w:val="18"/>
                <w:szCs w:val="18"/>
              </w:rPr>
            </w:pPr>
            <w:r w:rsidRPr="00151329">
              <w:rPr>
                <w:rFonts w:hint="eastAsia"/>
                <w:sz w:val="18"/>
                <w:szCs w:val="18"/>
              </w:rPr>
              <w:t>476</w:t>
            </w:r>
            <w:r w:rsidRPr="00151329">
              <w:rPr>
                <w:rFonts w:hint="eastAsia"/>
                <w:sz w:val="18"/>
                <w:szCs w:val="18"/>
              </w:rPr>
              <w:t>（</w:t>
            </w:r>
            <w:r w:rsidRPr="00151329">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151329">
                <w:rPr>
                  <w:sz w:val="18"/>
                  <w:szCs w:val="18"/>
                </w:rPr>
                <w:t>10</w:t>
              </w:r>
              <w:r w:rsidRPr="00151329">
                <w:rPr>
                  <w:sz w:val="18"/>
                  <w:szCs w:val="18"/>
                  <w:vertAlign w:val="superscript"/>
                </w:rPr>
                <w:t>4</w:t>
              </w:r>
              <w:r w:rsidRPr="00151329">
                <w:rPr>
                  <w:rFonts w:hint="eastAsia"/>
                  <w:sz w:val="18"/>
                  <w:szCs w:val="18"/>
                </w:rPr>
                <w:t>m</w:t>
              </w:r>
              <w:r w:rsidRPr="00151329">
                <w:rPr>
                  <w:rFonts w:hint="eastAsia"/>
                  <w:sz w:val="18"/>
                  <w:szCs w:val="18"/>
                  <w:vertAlign w:val="superscript"/>
                </w:rPr>
                <w:t>3</w:t>
              </w:r>
            </w:smartTag>
            <w:r w:rsidRPr="00151329">
              <w:rPr>
                <w:rFonts w:hint="eastAsia"/>
                <w:sz w:val="18"/>
                <w:szCs w:val="18"/>
              </w:rPr>
              <w:t>/a</w:t>
            </w:r>
            <w:r w:rsidRPr="00151329">
              <w:rPr>
                <w:rFonts w:hint="eastAsia"/>
                <w:sz w:val="18"/>
                <w:szCs w:val="18"/>
              </w:rPr>
              <w:t>）</w:t>
            </w:r>
          </w:p>
        </w:tc>
        <w:tc>
          <w:tcPr>
            <w:tcW w:w="1663" w:type="dxa"/>
            <w:vAlign w:val="center"/>
          </w:tcPr>
          <w:p w:rsidR="00101081" w:rsidRPr="00151329" w:rsidRDefault="00101081" w:rsidP="005339F2">
            <w:pPr>
              <w:ind w:right="-57"/>
              <w:jc w:val="center"/>
              <w:rPr>
                <w:sz w:val="18"/>
                <w:szCs w:val="18"/>
              </w:rPr>
            </w:pPr>
            <w:r w:rsidRPr="00151329">
              <w:rPr>
                <w:rFonts w:hint="eastAsia"/>
                <w:sz w:val="18"/>
                <w:szCs w:val="18"/>
              </w:rPr>
              <w:t>/</w:t>
            </w:r>
          </w:p>
        </w:tc>
      </w:tr>
      <w:tr w:rsidR="00101081" w:rsidRPr="00236800" w:rsidTr="00101081">
        <w:trPr>
          <w:cantSplit/>
          <w:trHeight w:val="340"/>
          <w:jc w:val="center"/>
        </w:trPr>
        <w:tc>
          <w:tcPr>
            <w:tcW w:w="1662" w:type="dxa"/>
            <w:vAlign w:val="center"/>
          </w:tcPr>
          <w:p w:rsidR="00101081" w:rsidRPr="00101081" w:rsidRDefault="00101081" w:rsidP="005339F2">
            <w:pPr>
              <w:jc w:val="center"/>
              <w:rPr>
                <w:sz w:val="18"/>
                <w:szCs w:val="18"/>
              </w:rPr>
            </w:pPr>
            <w:r w:rsidRPr="00101081">
              <w:rPr>
                <w:rFonts w:hint="eastAsia"/>
                <w:sz w:val="18"/>
                <w:szCs w:val="18"/>
              </w:rPr>
              <w:t>COD</w:t>
            </w:r>
          </w:p>
        </w:tc>
        <w:tc>
          <w:tcPr>
            <w:tcW w:w="1662" w:type="dxa"/>
            <w:vAlign w:val="center"/>
          </w:tcPr>
          <w:p w:rsidR="00101081" w:rsidRPr="00151329" w:rsidRDefault="00101081" w:rsidP="00101081">
            <w:pPr>
              <w:ind w:left="-57" w:right="-57"/>
              <w:jc w:val="center"/>
              <w:rPr>
                <w:sz w:val="18"/>
                <w:szCs w:val="18"/>
              </w:rPr>
            </w:pPr>
            <w:r w:rsidRPr="00151329">
              <w:rPr>
                <w:rFonts w:ascii="宋体" w:hAnsi="宋体" w:hint="eastAsia"/>
                <w:sz w:val="18"/>
                <w:szCs w:val="18"/>
              </w:rPr>
              <w:t>≤</w:t>
            </w:r>
            <w:r w:rsidRPr="00151329">
              <w:rPr>
                <w:rFonts w:hint="eastAsia"/>
                <w:sz w:val="18"/>
                <w:szCs w:val="18"/>
              </w:rPr>
              <w:t>118.5</w:t>
            </w:r>
          </w:p>
        </w:tc>
        <w:tc>
          <w:tcPr>
            <w:tcW w:w="1662" w:type="dxa"/>
            <w:vAlign w:val="center"/>
          </w:tcPr>
          <w:p w:rsidR="00101081" w:rsidRPr="00151329" w:rsidRDefault="00101081" w:rsidP="005339F2">
            <w:pPr>
              <w:ind w:leftChars="-50" w:left="-105" w:rightChars="-50" w:right="-105"/>
              <w:jc w:val="center"/>
              <w:rPr>
                <w:sz w:val="18"/>
                <w:szCs w:val="18"/>
              </w:rPr>
            </w:pPr>
            <w:r w:rsidRPr="00151329">
              <w:rPr>
                <w:rFonts w:hint="eastAsia"/>
                <w:sz w:val="18"/>
                <w:szCs w:val="18"/>
              </w:rPr>
              <w:t>120</w:t>
            </w:r>
          </w:p>
        </w:tc>
        <w:tc>
          <w:tcPr>
            <w:tcW w:w="1662" w:type="dxa"/>
            <w:vAlign w:val="center"/>
          </w:tcPr>
          <w:p w:rsidR="00101081" w:rsidRPr="00151329" w:rsidRDefault="00101081" w:rsidP="009B050F">
            <w:pPr>
              <w:ind w:left="-57" w:right="-57"/>
              <w:jc w:val="center"/>
              <w:rPr>
                <w:sz w:val="18"/>
                <w:szCs w:val="18"/>
              </w:rPr>
            </w:pPr>
            <w:r w:rsidRPr="00151329">
              <w:rPr>
                <w:rFonts w:hint="eastAsia"/>
                <w:sz w:val="18"/>
                <w:szCs w:val="18"/>
              </w:rPr>
              <w:t>5</w:t>
            </w:r>
            <w:r w:rsidR="009B050F" w:rsidRPr="00151329">
              <w:rPr>
                <w:rFonts w:hint="eastAsia"/>
                <w:sz w:val="18"/>
                <w:szCs w:val="18"/>
              </w:rPr>
              <w:t>64.1</w:t>
            </w:r>
            <w:r w:rsidRPr="00151329">
              <w:rPr>
                <w:rFonts w:hint="eastAsia"/>
                <w:sz w:val="18"/>
                <w:szCs w:val="18"/>
              </w:rPr>
              <w:t>t/a</w:t>
            </w:r>
          </w:p>
        </w:tc>
        <w:tc>
          <w:tcPr>
            <w:tcW w:w="1663" w:type="dxa"/>
            <w:vAlign w:val="center"/>
          </w:tcPr>
          <w:p w:rsidR="00101081" w:rsidRPr="00151329" w:rsidRDefault="00101081" w:rsidP="005339F2">
            <w:pPr>
              <w:ind w:left="-57" w:right="-57"/>
              <w:jc w:val="center"/>
              <w:rPr>
                <w:sz w:val="18"/>
                <w:szCs w:val="18"/>
              </w:rPr>
            </w:pPr>
            <w:r w:rsidRPr="00151329">
              <w:rPr>
                <w:rFonts w:hint="eastAsia"/>
                <w:sz w:val="18"/>
                <w:szCs w:val="18"/>
              </w:rPr>
              <w:t>达标</w:t>
            </w:r>
          </w:p>
        </w:tc>
      </w:tr>
      <w:tr w:rsidR="00101081" w:rsidRPr="00236800" w:rsidTr="00101081">
        <w:trPr>
          <w:cantSplit/>
          <w:trHeight w:val="340"/>
          <w:jc w:val="center"/>
        </w:trPr>
        <w:tc>
          <w:tcPr>
            <w:tcW w:w="1662" w:type="dxa"/>
            <w:vAlign w:val="center"/>
          </w:tcPr>
          <w:p w:rsidR="00101081" w:rsidRPr="00101081" w:rsidRDefault="00101081" w:rsidP="005339F2">
            <w:pPr>
              <w:ind w:leftChars="-50" w:left="-105" w:rightChars="-50" w:right="-105"/>
              <w:jc w:val="center"/>
              <w:rPr>
                <w:sz w:val="18"/>
                <w:szCs w:val="18"/>
              </w:rPr>
            </w:pPr>
            <w:r w:rsidRPr="00101081">
              <w:rPr>
                <w:rFonts w:hint="eastAsia"/>
                <w:sz w:val="18"/>
                <w:szCs w:val="18"/>
              </w:rPr>
              <w:t>NH</w:t>
            </w:r>
            <w:r w:rsidRPr="00101081">
              <w:rPr>
                <w:rFonts w:hint="eastAsia"/>
                <w:sz w:val="18"/>
                <w:szCs w:val="18"/>
                <w:vertAlign w:val="subscript"/>
              </w:rPr>
              <w:t>3</w:t>
            </w:r>
            <w:r w:rsidRPr="00101081">
              <w:rPr>
                <w:rFonts w:hint="eastAsia"/>
                <w:sz w:val="18"/>
                <w:szCs w:val="18"/>
              </w:rPr>
              <w:t>-N</w:t>
            </w:r>
          </w:p>
        </w:tc>
        <w:tc>
          <w:tcPr>
            <w:tcW w:w="1662" w:type="dxa"/>
            <w:vAlign w:val="center"/>
          </w:tcPr>
          <w:p w:rsidR="00101081" w:rsidRPr="00151329" w:rsidRDefault="00101081" w:rsidP="00101081">
            <w:pPr>
              <w:jc w:val="center"/>
              <w:rPr>
                <w:sz w:val="18"/>
                <w:szCs w:val="18"/>
              </w:rPr>
            </w:pPr>
            <w:r w:rsidRPr="00151329">
              <w:rPr>
                <w:rFonts w:ascii="宋体" w:hAnsi="宋体" w:hint="eastAsia"/>
                <w:sz w:val="18"/>
                <w:szCs w:val="18"/>
              </w:rPr>
              <w:t>≤</w:t>
            </w:r>
            <w:r w:rsidRPr="00151329">
              <w:rPr>
                <w:rFonts w:hint="eastAsia"/>
                <w:sz w:val="18"/>
                <w:szCs w:val="18"/>
              </w:rPr>
              <w:t>25</w:t>
            </w:r>
          </w:p>
        </w:tc>
        <w:tc>
          <w:tcPr>
            <w:tcW w:w="1662" w:type="dxa"/>
            <w:vAlign w:val="center"/>
          </w:tcPr>
          <w:p w:rsidR="00101081" w:rsidRPr="00151329" w:rsidRDefault="00101081" w:rsidP="005339F2">
            <w:pPr>
              <w:ind w:leftChars="-50" w:left="-105" w:rightChars="-50" w:right="-105"/>
              <w:jc w:val="center"/>
              <w:rPr>
                <w:sz w:val="18"/>
                <w:szCs w:val="18"/>
              </w:rPr>
            </w:pPr>
            <w:r w:rsidRPr="00151329">
              <w:rPr>
                <w:rFonts w:hint="eastAsia"/>
                <w:sz w:val="18"/>
                <w:szCs w:val="18"/>
              </w:rPr>
              <w:t>35</w:t>
            </w:r>
          </w:p>
        </w:tc>
        <w:tc>
          <w:tcPr>
            <w:tcW w:w="1662" w:type="dxa"/>
            <w:vAlign w:val="center"/>
          </w:tcPr>
          <w:p w:rsidR="00101081" w:rsidRPr="00151329" w:rsidRDefault="00101081" w:rsidP="009B050F">
            <w:pPr>
              <w:ind w:left="-57" w:right="-57"/>
              <w:jc w:val="center"/>
              <w:rPr>
                <w:sz w:val="18"/>
                <w:szCs w:val="18"/>
              </w:rPr>
            </w:pPr>
            <w:r w:rsidRPr="00151329">
              <w:rPr>
                <w:rFonts w:hint="eastAsia"/>
                <w:sz w:val="18"/>
                <w:szCs w:val="18"/>
              </w:rPr>
              <w:t>11</w:t>
            </w:r>
            <w:r w:rsidR="009B050F" w:rsidRPr="00151329">
              <w:rPr>
                <w:rFonts w:hint="eastAsia"/>
                <w:sz w:val="18"/>
                <w:szCs w:val="18"/>
              </w:rPr>
              <w:t>9</w:t>
            </w:r>
            <w:r w:rsidRPr="00151329">
              <w:rPr>
                <w:rFonts w:hint="eastAsia"/>
                <w:sz w:val="18"/>
                <w:szCs w:val="18"/>
              </w:rPr>
              <w:t>t/a</w:t>
            </w:r>
          </w:p>
        </w:tc>
        <w:tc>
          <w:tcPr>
            <w:tcW w:w="1663" w:type="dxa"/>
            <w:vAlign w:val="center"/>
          </w:tcPr>
          <w:p w:rsidR="00101081" w:rsidRPr="00151329" w:rsidRDefault="00101081" w:rsidP="005339F2">
            <w:pPr>
              <w:jc w:val="center"/>
              <w:rPr>
                <w:sz w:val="18"/>
                <w:szCs w:val="18"/>
              </w:rPr>
            </w:pPr>
            <w:r w:rsidRPr="00151329">
              <w:rPr>
                <w:rFonts w:hint="eastAsia"/>
                <w:sz w:val="18"/>
                <w:szCs w:val="18"/>
              </w:rPr>
              <w:t>达标</w:t>
            </w:r>
          </w:p>
        </w:tc>
      </w:tr>
      <w:tr w:rsidR="00101081" w:rsidRPr="00236800" w:rsidTr="00101081">
        <w:trPr>
          <w:cantSplit/>
          <w:trHeight w:val="340"/>
          <w:jc w:val="center"/>
        </w:trPr>
        <w:tc>
          <w:tcPr>
            <w:tcW w:w="1662" w:type="dxa"/>
            <w:vAlign w:val="center"/>
          </w:tcPr>
          <w:p w:rsidR="00101081" w:rsidRPr="00101081" w:rsidRDefault="00101081" w:rsidP="005339F2">
            <w:pPr>
              <w:ind w:leftChars="-50" w:left="-105" w:rightChars="-50" w:right="-105"/>
              <w:jc w:val="center"/>
              <w:rPr>
                <w:sz w:val="18"/>
                <w:szCs w:val="18"/>
              </w:rPr>
            </w:pPr>
            <w:r w:rsidRPr="00101081">
              <w:rPr>
                <w:rFonts w:hint="eastAsia"/>
                <w:sz w:val="18"/>
                <w:szCs w:val="18"/>
              </w:rPr>
              <w:t>总磷</w:t>
            </w:r>
          </w:p>
        </w:tc>
        <w:tc>
          <w:tcPr>
            <w:tcW w:w="1662" w:type="dxa"/>
            <w:vAlign w:val="center"/>
          </w:tcPr>
          <w:p w:rsidR="00101081" w:rsidRPr="00151329" w:rsidRDefault="00101081" w:rsidP="00101081">
            <w:pPr>
              <w:jc w:val="center"/>
              <w:rPr>
                <w:rFonts w:ascii="宋体" w:hAnsi="宋体"/>
                <w:sz w:val="18"/>
                <w:szCs w:val="18"/>
              </w:rPr>
            </w:pPr>
            <w:r w:rsidRPr="00151329">
              <w:rPr>
                <w:rFonts w:ascii="宋体" w:hAnsi="宋体" w:hint="eastAsia"/>
                <w:sz w:val="18"/>
                <w:szCs w:val="18"/>
              </w:rPr>
              <w:t>≤</w:t>
            </w:r>
            <w:r w:rsidRPr="00151329">
              <w:rPr>
                <w:rFonts w:hint="eastAsia"/>
                <w:sz w:val="18"/>
                <w:szCs w:val="18"/>
              </w:rPr>
              <w:t>0.96</w:t>
            </w:r>
          </w:p>
        </w:tc>
        <w:tc>
          <w:tcPr>
            <w:tcW w:w="1662" w:type="dxa"/>
            <w:vAlign w:val="center"/>
          </w:tcPr>
          <w:p w:rsidR="00101081" w:rsidRPr="00151329" w:rsidRDefault="00101081" w:rsidP="005339F2">
            <w:pPr>
              <w:ind w:leftChars="-50" w:left="-105" w:rightChars="-50" w:right="-105"/>
              <w:jc w:val="center"/>
              <w:rPr>
                <w:sz w:val="18"/>
                <w:szCs w:val="18"/>
              </w:rPr>
            </w:pPr>
            <w:r w:rsidRPr="00151329">
              <w:rPr>
                <w:rFonts w:hint="eastAsia"/>
                <w:sz w:val="18"/>
                <w:szCs w:val="18"/>
              </w:rPr>
              <w:t>1.0</w:t>
            </w:r>
          </w:p>
        </w:tc>
        <w:tc>
          <w:tcPr>
            <w:tcW w:w="1662" w:type="dxa"/>
            <w:vAlign w:val="center"/>
          </w:tcPr>
          <w:p w:rsidR="00101081" w:rsidRPr="00151329" w:rsidRDefault="009B050F" w:rsidP="009B050F">
            <w:pPr>
              <w:ind w:left="-57" w:right="-57"/>
              <w:jc w:val="center"/>
              <w:rPr>
                <w:sz w:val="18"/>
                <w:szCs w:val="18"/>
              </w:rPr>
            </w:pPr>
            <w:r w:rsidRPr="00151329">
              <w:rPr>
                <w:rFonts w:hint="eastAsia"/>
                <w:sz w:val="18"/>
                <w:szCs w:val="18"/>
              </w:rPr>
              <w:t>4.57t/a</w:t>
            </w:r>
          </w:p>
        </w:tc>
        <w:tc>
          <w:tcPr>
            <w:tcW w:w="1663" w:type="dxa"/>
            <w:vAlign w:val="center"/>
          </w:tcPr>
          <w:p w:rsidR="00101081" w:rsidRPr="00151329" w:rsidRDefault="009B050F" w:rsidP="005339F2">
            <w:pPr>
              <w:jc w:val="center"/>
              <w:rPr>
                <w:sz w:val="18"/>
                <w:szCs w:val="18"/>
              </w:rPr>
            </w:pPr>
            <w:r w:rsidRPr="00151329">
              <w:rPr>
                <w:rFonts w:hint="eastAsia"/>
                <w:sz w:val="18"/>
                <w:szCs w:val="18"/>
              </w:rPr>
              <w:t>达标</w:t>
            </w:r>
          </w:p>
        </w:tc>
      </w:tr>
    </w:tbl>
    <w:p w:rsidR="005339F2" w:rsidRDefault="005339F2" w:rsidP="00575660">
      <w:pPr>
        <w:spacing w:beforeLines="50" w:line="520" w:lineRule="exact"/>
        <w:ind w:firstLineChars="200" w:firstLine="480"/>
        <w:rPr>
          <w:sz w:val="24"/>
          <w:szCs w:val="24"/>
        </w:rPr>
      </w:pPr>
      <w:r w:rsidRPr="00144706">
        <w:rPr>
          <w:rFonts w:hint="eastAsia"/>
          <w:sz w:val="24"/>
          <w:szCs w:val="24"/>
        </w:rPr>
        <w:t>经过污水处理装置处理后废水中主要污染物排放浓度均达到《发酵类制药工业水污染物排放标准》（</w:t>
      </w:r>
      <w:r w:rsidRPr="00144706">
        <w:rPr>
          <w:rFonts w:hint="eastAsia"/>
          <w:sz w:val="24"/>
          <w:szCs w:val="24"/>
        </w:rPr>
        <w:t>GB21903-2008</w:t>
      </w:r>
      <w:r w:rsidRPr="00144706">
        <w:rPr>
          <w:rFonts w:hint="eastAsia"/>
          <w:sz w:val="24"/>
          <w:szCs w:val="24"/>
        </w:rPr>
        <w:t>）表</w:t>
      </w:r>
      <w:r w:rsidRPr="00144706">
        <w:rPr>
          <w:rFonts w:hint="eastAsia"/>
          <w:sz w:val="24"/>
          <w:szCs w:val="24"/>
        </w:rPr>
        <w:t>2</w:t>
      </w:r>
      <w:r w:rsidRPr="00144706">
        <w:rPr>
          <w:rFonts w:hint="eastAsia"/>
          <w:sz w:val="24"/>
          <w:szCs w:val="24"/>
        </w:rPr>
        <w:t>标准要求。</w:t>
      </w:r>
    </w:p>
    <w:p w:rsidR="00D21AA0" w:rsidRPr="003E7C29" w:rsidRDefault="00D21AA0" w:rsidP="00D21AA0">
      <w:pPr>
        <w:spacing w:line="520" w:lineRule="exact"/>
        <w:ind w:firstLineChars="200" w:firstLine="480"/>
        <w:rPr>
          <w:rFonts w:eastAsiaTheme="minorEastAsia" w:hAnsiTheme="minorEastAsia"/>
          <w:sz w:val="24"/>
          <w:szCs w:val="24"/>
        </w:rPr>
      </w:pPr>
      <w:r w:rsidRPr="003E7C29">
        <w:rPr>
          <w:rFonts w:hint="eastAsia"/>
          <w:sz w:val="24"/>
          <w:szCs w:val="24"/>
        </w:rPr>
        <w:t>其中，</w:t>
      </w:r>
      <w:r w:rsidRPr="003E7C29">
        <w:rPr>
          <w:rFonts w:eastAsiaTheme="minorEastAsia" w:hAnsiTheme="minorEastAsia" w:hint="eastAsia"/>
          <w:sz w:val="24"/>
          <w:szCs w:val="24"/>
        </w:rPr>
        <w:t>年产</w:t>
      </w:r>
      <w:r w:rsidRPr="003E7C29">
        <w:rPr>
          <w:rFonts w:eastAsiaTheme="minorEastAsia" w:hAnsiTheme="minorEastAsia" w:hint="eastAsia"/>
          <w:sz w:val="24"/>
          <w:szCs w:val="24"/>
        </w:rPr>
        <w:t>6000</w:t>
      </w:r>
      <w:r w:rsidRPr="003E7C29">
        <w:rPr>
          <w:rFonts w:eastAsiaTheme="minorEastAsia" w:hAnsiTheme="minorEastAsia" w:hint="eastAsia"/>
          <w:sz w:val="24"/>
          <w:szCs w:val="24"/>
        </w:rPr>
        <w:t>吨（半）纤维素酶项目排放</w:t>
      </w:r>
      <w:r w:rsidRPr="003E7C29">
        <w:rPr>
          <w:rFonts w:eastAsiaTheme="minorEastAsia" w:hAnsiTheme="minorEastAsia" w:hint="eastAsia"/>
          <w:sz w:val="24"/>
          <w:szCs w:val="24"/>
        </w:rPr>
        <w:t>COD33t/a</w:t>
      </w:r>
      <w:r w:rsidRPr="003E7C29">
        <w:rPr>
          <w:rFonts w:eastAsiaTheme="minorEastAsia" w:hAnsiTheme="minorEastAsia" w:hint="eastAsia"/>
          <w:sz w:val="24"/>
          <w:szCs w:val="24"/>
        </w:rPr>
        <w:t>、氨氮</w:t>
      </w:r>
      <w:r w:rsidRPr="003E7C29">
        <w:rPr>
          <w:rFonts w:eastAsiaTheme="minorEastAsia" w:hAnsiTheme="minorEastAsia" w:hint="eastAsia"/>
          <w:sz w:val="24"/>
          <w:szCs w:val="24"/>
        </w:rPr>
        <w:t>4.95t/a</w:t>
      </w:r>
      <w:r w:rsidRPr="003E7C29">
        <w:rPr>
          <w:rFonts w:eastAsiaTheme="minorEastAsia" w:hAnsiTheme="minorEastAsia" w:hint="eastAsia"/>
          <w:sz w:val="24"/>
          <w:szCs w:val="24"/>
        </w:rPr>
        <w:t>、总磷</w:t>
      </w:r>
      <w:r w:rsidRPr="003E7C29">
        <w:rPr>
          <w:rFonts w:eastAsiaTheme="minorEastAsia" w:hAnsiTheme="minorEastAsia" w:hint="eastAsia"/>
          <w:sz w:val="24"/>
          <w:szCs w:val="24"/>
        </w:rPr>
        <w:t>0.165t/a</w:t>
      </w:r>
      <w:r w:rsidRPr="003E7C29">
        <w:rPr>
          <w:rFonts w:eastAsiaTheme="minorEastAsia" w:hAnsiTheme="minorEastAsia" w:hint="eastAsia"/>
          <w:sz w:val="24"/>
          <w:szCs w:val="24"/>
        </w:rPr>
        <w:t>。</w:t>
      </w:r>
    </w:p>
    <w:p w:rsidR="00576219" w:rsidRPr="005814DC" w:rsidRDefault="00823F43" w:rsidP="00FD7448">
      <w:pPr>
        <w:pStyle w:val="a9"/>
        <w:spacing w:line="520" w:lineRule="exact"/>
        <w:ind w:firstLineChars="200" w:firstLine="480"/>
        <w:outlineLvl w:val="2"/>
        <w:rPr>
          <w:rFonts w:ascii="Times New Roman" w:eastAsia="宋体"/>
          <w:sz w:val="24"/>
          <w:szCs w:val="24"/>
        </w:rPr>
      </w:pPr>
      <w:r w:rsidRPr="005814DC">
        <w:rPr>
          <w:rFonts w:ascii="Times New Roman" w:eastAsia="宋体" w:hint="eastAsia"/>
          <w:sz w:val="24"/>
          <w:szCs w:val="24"/>
        </w:rPr>
        <w:t>2</w:t>
      </w:r>
      <w:r w:rsidRPr="005814DC">
        <w:rPr>
          <w:rFonts w:ascii="Times New Roman" w:eastAsia="宋体" w:hint="eastAsia"/>
          <w:sz w:val="24"/>
          <w:szCs w:val="24"/>
        </w:rPr>
        <w:t>、废气</w:t>
      </w:r>
    </w:p>
    <w:p w:rsidR="002042EE" w:rsidRPr="00584624" w:rsidRDefault="002042EE" w:rsidP="002042EE">
      <w:pPr>
        <w:pStyle w:val="a9"/>
        <w:spacing w:line="520" w:lineRule="exact"/>
        <w:ind w:firstLineChars="200" w:firstLine="480"/>
        <w:rPr>
          <w:rFonts w:ascii="Times New Roman" w:eastAsia="宋体"/>
          <w:sz w:val="24"/>
          <w:szCs w:val="24"/>
        </w:rPr>
      </w:pPr>
      <w:r w:rsidRPr="00584624">
        <w:rPr>
          <w:rFonts w:ascii="Times New Roman" w:eastAsia="宋体" w:hint="eastAsia"/>
          <w:sz w:val="24"/>
          <w:szCs w:val="24"/>
        </w:rPr>
        <w:t>（</w:t>
      </w:r>
      <w:r w:rsidR="00FA373D">
        <w:rPr>
          <w:rFonts w:ascii="Times New Roman" w:eastAsia="宋体" w:hint="eastAsia"/>
          <w:sz w:val="24"/>
          <w:szCs w:val="24"/>
        </w:rPr>
        <w:t>1</w:t>
      </w:r>
      <w:r w:rsidRPr="00584624">
        <w:rPr>
          <w:rFonts w:ascii="Times New Roman" w:eastAsia="宋体" w:hint="eastAsia"/>
          <w:sz w:val="24"/>
          <w:szCs w:val="24"/>
        </w:rPr>
        <w:t>）污水处理站臭气主要污染物为氨、硫化氢。</w:t>
      </w:r>
    </w:p>
    <w:p w:rsidR="002042EE" w:rsidRPr="0016462B" w:rsidRDefault="0016462B" w:rsidP="002042EE">
      <w:pPr>
        <w:pStyle w:val="a9"/>
        <w:spacing w:line="520" w:lineRule="exact"/>
        <w:ind w:firstLineChars="200" w:firstLine="480"/>
        <w:rPr>
          <w:rFonts w:ascii="Times New Roman" w:eastAsia="宋体"/>
          <w:sz w:val="24"/>
          <w:szCs w:val="24"/>
        </w:rPr>
      </w:pPr>
      <w:r w:rsidRPr="0016462B">
        <w:rPr>
          <w:rFonts w:ascii="Times New Roman" w:eastAsia="宋体" w:hint="eastAsia"/>
          <w:sz w:val="24"/>
          <w:szCs w:val="24"/>
        </w:rPr>
        <w:t>污水处理站臭气</w:t>
      </w:r>
      <w:r w:rsidR="002042EE" w:rsidRPr="0016462B">
        <w:rPr>
          <w:rFonts w:ascii="Times New Roman" w:eastAsia="宋体" w:hint="eastAsia"/>
          <w:sz w:val="24"/>
          <w:szCs w:val="24"/>
        </w:rPr>
        <w:t>废气引入电厂锅炉焚烧，并由电厂</w:t>
      </w:r>
      <w:smartTag w:uri="urn:schemas-microsoft-com:office:smarttags" w:element="chmetcnv">
        <w:smartTagPr>
          <w:attr w:name="UnitName" w:val="m"/>
          <w:attr w:name="SourceValue" w:val="210"/>
          <w:attr w:name="HasSpace" w:val="False"/>
          <w:attr w:name="Negative" w:val="False"/>
          <w:attr w:name="NumberType" w:val="1"/>
          <w:attr w:name="TCSC" w:val="0"/>
        </w:smartTagPr>
        <w:r w:rsidR="002042EE" w:rsidRPr="0016462B">
          <w:rPr>
            <w:rFonts w:ascii="Times New Roman" w:eastAsia="宋体" w:hint="eastAsia"/>
            <w:sz w:val="24"/>
            <w:szCs w:val="24"/>
          </w:rPr>
          <w:t>210m</w:t>
        </w:r>
      </w:smartTag>
      <w:r w:rsidR="002042EE" w:rsidRPr="0016462B">
        <w:rPr>
          <w:rFonts w:ascii="Times New Roman" w:eastAsia="宋体" w:hint="eastAsia"/>
          <w:sz w:val="24"/>
          <w:szCs w:val="24"/>
        </w:rPr>
        <w:t>烟囱排放，含臭废气经高温分解后转化为无臭物质；硫化氢高温转化为二氧化硫；含二氧化硫、颗粒物的燃烧</w:t>
      </w:r>
      <w:r w:rsidR="002042EE" w:rsidRPr="0016462B">
        <w:rPr>
          <w:rFonts w:ascii="Times New Roman" w:eastAsia="宋体" w:hint="eastAsia"/>
          <w:sz w:val="24"/>
          <w:szCs w:val="24"/>
        </w:rPr>
        <w:lastRenderedPageBreak/>
        <w:t>废气经电厂除尘脱硫脱硝装置处理后，主要污染物排放浓度符合《火电厂大气污染物排放标准》（</w:t>
      </w:r>
      <w:r w:rsidR="002042EE" w:rsidRPr="0016462B">
        <w:rPr>
          <w:rFonts w:ascii="Times New Roman" w:eastAsia="宋体"/>
          <w:sz w:val="24"/>
          <w:szCs w:val="24"/>
        </w:rPr>
        <w:t>GB</w:t>
      </w:r>
      <w:r w:rsidR="002042EE" w:rsidRPr="0016462B">
        <w:rPr>
          <w:rFonts w:ascii="Times New Roman" w:eastAsia="宋体" w:hint="eastAsia"/>
          <w:sz w:val="24"/>
          <w:szCs w:val="24"/>
        </w:rPr>
        <w:t>13223</w:t>
      </w:r>
      <w:r w:rsidR="002042EE" w:rsidRPr="0016462B">
        <w:rPr>
          <w:rFonts w:ascii="Times New Roman" w:eastAsia="宋体"/>
          <w:sz w:val="24"/>
          <w:szCs w:val="24"/>
        </w:rPr>
        <w:t>-</w:t>
      </w:r>
      <w:r w:rsidR="002042EE" w:rsidRPr="0016462B">
        <w:rPr>
          <w:rFonts w:ascii="Times New Roman" w:eastAsia="宋体" w:hint="eastAsia"/>
          <w:sz w:val="24"/>
          <w:szCs w:val="24"/>
        </w:rPr>
        <w:t>2011</w:t>
      </w:r>
      <w:r w:rsidR="002042EE" w:rsidRPr="0016462B">
        <w:rPr>
          <w:rFonts w:ascii="Times New Roman" w:eastAsia="宋体" w:hint="eastAsia"/>
          <w:sz w:val="24"/>
          <w:szCs w:val="24"/>
        </w:rPr>
        <w:t>）的要求。此类废气主要污染物排放量计入宜昌东阳光火力发电有限公司。</w:t>
      </w:r>
    </w:p>
    <w:p w:rsidR="002042EE" w:rsidRPr="00252958" w:rsidRDefault="002042EE" w:rsidP="002042EE">
      <w:pPr>
        <w:pStyle w:val="a9"/>
        <w:spacing w:line="520" w:lineRule="exact"/>
        <w:ind w:firstLineChars="200" w:firstLine="480"/>
        <w:rPr>
          <w:rFonts w:ascii="Times New Roman" w:eastAsia="宋体"/>
          <w:sz w:val="24"/>
          <w:szCs w:val="24"/>
        </w:rPr>
      </w:pPr>
      <w:r w:rsidRPr="009F4117">
        <w:rPr>
          <w:rFonts w:ascii="Times New Roman" w:eastAsia="宋体" w:hint="eastAsia"/>
          <w:sz w:val="24"/>
          <w:szCs w:val="24"/>
        </w:rPr>
        <w:t>（</w:t>
      </w:r>
      <w:r w:rsidR="0016462B">
        <w:rPr>
          <w:rFonts w:ascii="Times New Roman" w:eastAsia="宋体" w:hint="eastAsia"/>
          <w:sz w:val="24"/>
          <w:szCs w:val="24"/>
        </w:rPr>
        <w:t>2</w:t>
      </w:r>
      <w:r w:rsidRPr="009F4117">
        <w:rPr>
          <w:rFonts w:ascii="Times New Roman" w:eastAsia="宋体" w:hint="eastAsia"/>
          <w:sz w:val="24"/>
          <w:szCs w:val="24"/>
        </w:rPr>
        <w:t>）废液焚烧炉废气主要污染物为粉尘、二氧化硫、氮氧化物，</w:t>
      </w:r>
      <w:r w:rsidRPr="00252958">
        <w:rPr>
          <w:rFonts w:ascii="Times New Roman" w:eastAsia="宋体" w:hint="eastAsia"/>
          <w:sz w:val="24"/>
          <w:szCs w:val="24"/>
        </w:rPr>
        <w:t>废气排放量约</w:t>
      </w:r>
      <w:r w:rsidR="00252958" w:rsidRPr="00252958">
        <w:rPr>
          <w:rFonts w:ascii="Times New Roman" w:eastAsia="宋体" w:hint="eastAsia"/>
          <w:sz w:val="24"/>
          <w:szCs w:val="24"/>
        </w:rPr>
        <w:t>100</w:t>
      </w:r>
      <w:r w:rsidRPr="00252958">
        <w:rPr>
          <w:rFonts w:ascii="Times New Roman" w:eastAsia="宋体" w:hint="eastAsia"/>
          <w:sz w:val="24"/>
          <w:szCs w:val="24"/>
        </w:rPr>
        <w:t>000m</w:t>
      </w:r>
      <w:r w:rsidRPr="00252958">
        <w:rPr>
          <w:rFonts w:ascii="Times New Roman" w:eastAsia="宋体" w:hint="eastAsia"/>
          <w:sz w:val="24"/>
          <w:szCs w:val="24"/>
          <w:vertAlign w:val="superscript"/>
        </w:rPr>
        <w:t>3</w:t>
      </w:r>
      <w:r w:rsidRPr="00252958">
        <w:rPr>
          <w:rFonts w:ascii="Times New Roman" w:eastAsia="宋体" w:hint="eastAsia"/>
          <w:sz w:val="24"/>
          <w:szCs w:val="24"/>
        </w:rPr>
        <w:t>/h</w:t>
      </w:r>
      <w:r w:rsidRPr="00252958">
        <w:rPr>
          <w:rFonts w:ascii="Times New Roman" w:eastAsia="宋体" w:hint="eastAsia"/>
          <w:sz w:val="24"/>
          <w:szCs w:val="24"/>
        </w:rPr>
        <w:t>，</w:t>
      </w:r>
      <w:r w:rsidRPr="008F460C">
        <w:rPr>
          <w:rFonts w:ascii="Times New Roman" w:eastAsia="宋体" w:hint="eastAsia"/>
          <w:sz w:val="24"/>
          <w:szCs w:val="24"/>
        </w:rPr>
        <w:t>经</w:t>
      </w:r>
      <w:r w:rsidR="009F4117" w:rsidRPr="008F460C">
        <w:rPr>
          <w:rFonts w:ascii="Times New Roman" w:eastAsia="宋体" w:hint="eastAsia"/>
          <w:sz w:val="24"/>
          <w:szCs w:val="24"/>
        </w:rPr>
        <w:t>动力波脱硫除尘塔、湿式电除尘</w:t>
      </w:r>
      <w:r w:rsidRPr="008F460C">
        <w:rPr>
          <w:rFonts w:ascii="Times New Roman" w:eastAsia="宋体" w:hint="eastAsia"/>
          <w:sz w:val="24"/>
          <w:szCs w:val="24"/>
        </w:rPr>
        <w:t>处理后引入</w:t>
      </w:r>
      <w:smartTag w:uri="urn:schemas-microsoft-com:office:smarttags" w:element="chmetcnv">
        <w:smartTagPr>
          <w:attr w:name="UnitName" w:val="m"/>
          <w:attr w:name="SourceValue" w:val="120"/>
          <w:attr w:name="HasSpace" w:val="False"/>
          <w:attr w:name="Negative" w:val="False"/>
          <w:attr w:name="NumberType" w:val="1"/>
          <w:attr w:name="TCSC" w:val="0"/>
        </w:smartTagPr>
        <w:r w:rsidRPr="00252958">
          <w:rPr>
            <w:rFonts w:ascii="Times New Roman" w:eastAsia="宋体" w:hint="eastAsia"/>
            <w:sz w:val="24"/>
            <w:szCs w:val="24"/>
          </w:rPr>
          <w:t>120m</w:t>
        </w:r>
      </w:smartTag>
      <w:r w:rsidRPr="00252958">
        <w:rPr>
          <w:rFonts w:ascii="Times New Roman" w:eastAsia="宋体" w:hint="eastAsia"/>
          <w:sz w:val="24"/>
          <w:szCs w:val="24"/>
        </w:rPr>
        <w:t>高发酵废气集中排放气内筒排放，其外筒主要用于排放发酵废气等</w:t>
      </w:r>
      <w:r w:rsidRPr="00252958">
        <w:rPr>
          <w:rFonts w:ascii="Times New Roman" w:eastAsia="宋体"/>
          <w:sz w:val="24"/>
          <w:szCs w:val="24"/>
        </w:rPr>
        <w:t>非腐蚀性气体</w:t>
      </w:r>
      <w:r w:rsidRPr="00252958">
        <w:rPr>
          <w:rFonts w:ascii="Times New Roman" w:eastAsia="宋体" w:hint="eastAsia"/>
          <w:sz w:val="24"/>
          <w:szCs w:val="24"/>
        </w:rPr>
        <w:t>。</w:t>
      </w:r>
    </w:p>
    <w:p w:rsidR="002042EE" w:rsidRPr="008F460C" w:rsidRDefault="002042EE" w:rsidP="002042EE">
      <w:pPr>
        <w:spacing w:line="520" w:lineRule="exact"/>
        <w:ind w:firstLineChars="200" w:firstLine="480"/>
        <w:rPr>
          <w:sz w:val="24"/>
          <w:szCs w:val="24"/>
        </w:rPr>
      </w:pPr>
      <w:r w:rsidRPr="008F460C">
        <w:rPr>
          <w:rFonts w:hint="eastAsia"/>
          <w:sz w:val="24"/>
          <w:szCs w:val="24"/>
        </w:rPr>
        <w:t>废液焚烧炉废气</w:t>
      </w:r>
      <w:r w:rsidRPr="008F460C">
        <w:rPr>
          <w:sz w:val="24"/>
          <w:szCs w:val="24"/>
        </w:rPr>
        <w:t>污染物排放情况见表</w:t>
      </w:r>
      <w:r w:rsidRPr="008F460C">
        <w:rPr>
          <w:rFonts w:hint="eastAsia"/>
          <w:sz w:val="24"/>
          <w:szCs w:val="24"/>
        </w:rPr>
        <w:t>2.3-3</w:t>
      </w:r>
      <w:r w:rsidRPr="008F460C">
        <w:rPr>
          <w:sz w:val="24"/>
          <w:szCs w:val="24"/>
        </w:rPr>
        <w:t>。</w:t>
      </w:r>
    </w:p>
    <w:p w:rsidR="002042EE" w:rsidRPr="008F460C" w:rsidRDefault="002042EE" w:rsidP="00575660">
      <w:pPr>
        <w:spacing w:beforeLines="50" w:afterLines="50"/>
        <w:jc w:val="center"/>
        <w:rPr>
          <w:b/>
          <w:bCs/>
          <w:sz w:val="24"/>
        </w:rPr>
      </w:pPr>
      <w:r w:rsidRPr="008F460C">
        <w:rPr>
          <w:rFonts w:hint="eastAsia"/>
          <w:b/>
          <w:bCs/>
          <w:sz w:val="24"/>
        </w:rPr>
        <w:t>表</w:t>
      </w:r>
      <w:r w:rsidRPr="008F460C">
        <w:rPr>
          <w:rFonts w:hint="eastAsia"/>
          <w:b/>
          <w:bCs/>
          <w:sz w:val="24"/>
        </w:rPr>
        <w:t xml:space="preserve">2.3-3   </w:t>
      </w:r>
      <w:r w:rsidRPr="008F460C">
        <w:rPr>
          <w:rFonts w:hint="eastAsia"/>
          <w:b/>
          <w:bCs/>
          <w:sz w:val="24"/>
        </w:rPr>
        <w:t>废液焚烧炉废气合计污染物排放情况</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662"/>
        <w:gridCol w:w="1662"/>
        <w:gridCol w:w="1662"/>
        <w:gridCol w:w="1662"/>
        <w:gridCol w:w="1663"/>
      </w:tblGrid>
      <w:tr w:rsidR="008F460C" w:rsidRPr="00236800" w:rsidTr="008F460C">
        <w:trPr>
          <w:cantSplit/>
          <w:trHeight w:val="548"/>
          <w:jc w:val="center"/>
        </w:trPr>
        <w:tc>
          <w:tcPr>
            <w:tcW w:w="1662" w:type="dxa"/>
            <w:vAlign w:val="center"/>
          </w:tcPr>
          <w:p w:rsidR="008F460C" w:rsidRPr="008F460C" w:rsidRDefault="008F460C" w:rsidP="002042EE">
            <w:pPr>
              <w:jc w:val="center"/>
              <w:rPr>
                <w:sz w:val="18"/>
                <w:szCs w:val="18"/>
              </w:rPr>
            </w:pPr>
            <w:r w:rsidRPr="008F460C">
              <w:rPr>
                <w:rFonts w:hint="eastAsia"/>
                <w:sz w:val="18"/>
                <w:szCs w:val="18"/>
              </w:rPr>
              <w:t>指标</w:t>
            </w:r>
          </w:p>
        </w:tc>
        <w:tc>
          <w:tcPr>
            <w:tcW w:w="1662" w:type="dxa"/>
            <w:vAlign w:val="center"/>
          </w:tcPr>
          <w:p w:rsidR="008F460C" w:rsidRPr="008F460C" w:rsidRDefault="008F460C" w:rsidP="002042EE">
            <w:pPr>
              <w:snapToGrid w:val="0"/>
              <w:jc w:val="center"/>
              <w:rPr>
                <w:sz w:val="18"/>
                <w:szCs w:val="18"/>
              </w:rPr>
            </w:pPr>
            <w:r w:rsidRPr="008F460C">
              <w:rPr>
                <w:rFonts w:hint="eastAsia"/>
                <w:sz w:val="18"/>
                <w:szCs w:val="18"/>
              </w:rPr>
              <w:t>排放浓度</w:t>
            </w:r>
          </w:p>
          <w:p w:rsidR="008F460C" w:rsidRPr="008F460C" w:rsidRDefault="008F460C" w:rsidP="002042EE">
            <w:pPr>
              <w:snapToGrid w:val="0"/>
              <w:jc w:val="center"/>
              <w:rPr>
                <w:sz w:val="18"/>
                <w:szCs w:val="18"/>
              </w:rPr>
            </w:pPr>
            <w:r w:rsidRPr="008F460C">
              <w:rPr>
                <w:rFonts w:hint="eastAsia"/>
                <w:sz w:val="18"/>
                <w:szCs w:val="18"/>
              </w:rPr>
              <w:t>mg/m</w:t>
            </w:r>
            <w:r w:rsidRPr="008F460C">
              <w:rPr>
                <w:rFonts w:hint="eastAsia"/>
                <w:sz w:val="18"/>
                <w:szCs w:val="18"/>
                <w:vertAlign w:val="superscript"/>
              </w:rPr>
              <w:t>3</w:t>
            </w:r>
          </w:p>
        </w:tc>
        <w:tc>
          <w:tcPr>
            <w:tcW w:w="1662" w:type="dxa"/>
            <w:vAlign w:val="center"/>
          </w:tcPr>
          <w:p w:rsidR="008F460C" w:rsidRPr="008F460C" w:rsidRDefault="008F460C" w:rsidP="002042EE">
            <w:pPr>
              <w:snapToGrid w:val="0"/>
              <w:jc w:val="center"/>
              <w:rPr>
                <w:sz w:val="18"/>
                <w:szCs w:val="18"/>
              </w:rPr>
            </w:pPr>
            <w:r w:rsidRPr="008F460C">
              <w:rPr>
                <w:rFonts w:hint="eastAsia"/>
                <w:sz w:val="18"/>
                <w:szCs w:val="18"/>
              </w:rPr>
              <w:t>排放标准</w:t>
            </w:r>
          </w:p>
          <w:p w:rsidR="008F460C" w:rsidRPr="008F460C" w:rsidRDefault="008F460C" w:rsidP="002042EE">
            <w:pPr>
              <w:snapToGrid w:val="0"/>
              <w:jc w:val="center"/>
              <w:rPr>
                <w:sz w:val="18"/>
                <w:szCs w:val="18"/>
              </w:rPr>
            </w:pPr>
            <w:r w:rsidRPr="008F460C">
              <w:rPr>
                <w:rFonts w:hint="eastAsia"/>
                <w:sz w:val="18"/>
                <w:szCs w:val="18"/>
              </w:rPr>
              <w:t>mg/m</w:t>
            </w:r>
            <w:r w:rsidRPr="008F460C">
              <w:rPr>
                <w:rFonts w:hint="eastAsia"/>
                <w:sz w:val="18"/>
                <w:szCs w:val="18"/>
                <w:vertAlign w:val="superscript"/>
              </w:rPr>
              <w:t>3</w:t>
            </w:r>
          </w:p>
        </w:tc>
        <w:tc>
          <w:tcPr>
            <w:tcW w:w="1662" w:type="dxa"/>
            <w:vAlign w:val="center"/>
          </w:tcPr>
          <w:p w:rsidR="008F460C" w:rsidRPr="008F460C" w:rsidRDefault="008F460C" w:rsidP="002042EE">
            <w:pPr>
              <w:snapToGrid w:val="0"/>
              <w:jc w:val="center"/>
              <w:rPr>
                <w:sz w:val="18"/>
                <w:szCs w:val="18"/>
              </w:rPr>
            </w:pPr>
            <w:r w:rsidRPr="008F460C">
              <w:rPr>
                <w:rFonts w:hint="eastAsia"/>
                <w:sz w:val="18"/>
                <w:szCs w:val="18"/>
              </w:rPr>
              <w:t>排放量</w:t>
            </w:r>
          </w:p>
        </w:tc>
        <w:tc>
          <w:tcPr>
            <w:tcW w:w="1663" w:type="dxa"/>
            <w:vAlign w:val="center"/>
          </w:tcPr>
          <w:p w:rsidR="008F460C" w:rsidRPr="008F460C" w:rsidRDefault="008F460C" w:rsidP="002042EE">
            <w:pPr>
              <w:jc w:val="center"/>
              <w:rPr>
                <w:sz w:val="18"/>
                <w:szCs w:val="18"/>
              </w:rPr>
            </w:pPr>
            <w:r w:rsidRPr="008F460C">
              <w:rPr>
                <w:rFonts w:hint="eastAsia"/>
                <w:sz w:val="18"/>
                <w:szCs w:val="18"/>
              </w:rPr>
              <w:t>评价结果</w:t>
            </w:r>
          </w:p>
        </w:tc>
      </w:tr>
      <w:tr w:rsidR="008F460C" w:rsidRPr="00236800" w:rsidTr="008F460C">
        <w:trPr>
          <w:cantSplit/>
          <w:trHeight w:val="340"/>
          <w:jc w:val="center"/>
        </w:trPr>
        <w:tc>
          <w:tcPr>
            <w:tcW w:w="1662" w:type="dxa"/>
            <w:vAlign w:val="center"/>
          </w:tcPr>
          <w:p w:rsidR="008F460C" w:rsidRPr="008F460C" w:rsidRDefault="008F460C" w:rsidP="002042EE">
            <w:pPr>
              <w:jc w:val="center"/>
              <w:rPr>
                <w:sz w:val="18"/>
                <w:szCs w:val="18"/>
              </w:rPr>
            </w:pPr>
            <w:r w:rsidRPr="008F460C">
              <w:rPr>
                <w:rFonts w:hint="eastAsia"/>
                <w:sz w:val="18"/>
                <w:szCs w:val="18"/>
              </w:rPr>
              <w:t>废气排放量</w:t>
            </w:r>
          </w:p>
        </w:tc>
        <w:tc>
          <w:tcPr>
            <w:tcW w:w="1662" w:type="dxa"/>
            <w:vAlign w:val="center"/>
          </w:tcPr>
          <w:p w:rsidR="008F460C" w:rsidRPr="00252958" w:rsidRDefault="008F460C" w:rsidP="002042EE">
            <w:pPr>
              <w:ind w:left="-57" w:right="-57"/>
              <w:jc w:val="center"/>
              <w:rPr>
                <w:sz w:val="18"/>
                <w:szCs w:val="18"/>
              </w:rPr>
            </w:pPr>
            <w:r w:rsidRPr="00252958">
              <w:rPr>
                <w:rFonts w:hint="eastAsia"/>
                <w:sz w:val="18"/>
                <w:szCs w:val="18"/>
              </w:rPr>
              <w:t>/</w:t>
            </w:r>
          </w:p>
        </w:tc>
        <w:tc>
          <w:tcPr>
            <w:tcW w:w="1662" w:type="dxa"/>
            <w:vAlign w:val="center"/>
          </w:tcPr>
          <w:p w:rsidR="008F460C" w:rsidRPr="00252958" w:rsidRDefault="008F460C" w:rsidP="002042EE">
            <w:pPr>
              <w:ind w:leftChars="-50" w:left="-105" w:rightChars="-50" w:right="-105"/>
              <w:jc w:val="center"/>
              <w:rPr>
                <w:sz w:val="18"/>
                <w:szCs w:val="18"/>
              </w:rPr>
            </w:pPr>
            <w:r w:rsidRPr="00252958">
              <w:rPr>
                <w:rFonts w:hint="eastAsia"/>
                <w:sz w:val="18"/>
                <w:szCs w:val="18"/>
              </w:rPr>
              <w:t>/</w:t>
            </w:r>
          </w:p>
        </w:tc>
        <w:tc>
          <w:tcPr>
            <w:tcW w:w="1662" w:type="dxa"/>
            <w:vAlign w:val="center"/>
          </w:tcPr>
          <w:p w:rsidR="008F460C" w:rsidRPr="00252958" w:rsidRDefault="008F460C" w:rsidP="008F460C">
            <w:pPr>
              <w:ind w:leftChars="-50" w:left="-105" w:rightChars="-50" w:right="-105"/>
              <w:jc w:val="center"/>
              <w:rPr>
                <w:sz w:val="18"/>
                <w:szCs w:val="18"/>
              </w:rPr>
            </w:pPr>
            <w:r w:rsidRPr="00252958">
              <w:rPr>
                <w:rFonts w:hint="eastAsia"/>
                <w:sz w:val="18"/>
                <w:szCs w:val="18"/>
              </w:rPr>
              <w:t>87600</w:t>
            </w:r>
            <w:r w:rsidRPr="00252958">
              <w:rPr>
                <w:rFonts w:hint="eastAsia"/>
                <w:sz w:val="18"/>
                <w:szCs w:val="18"/>
              </w:rPr>
              <w:t>（</w:t>
            </w:r>
            <w:r w:rsidRPr="00252958">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252958">
                <w:rPr>
                  <w:sz w:val="18"/>
                  <w:szCs w:val="18"/>
                </w:rPr>
                <w:t>10</w:t>
              </w:r>
              <w:r w:rsidRPr="00252958">
                <w:rPr>
                  <w:sz w:val="18"/>
                  <w:szCs w:val="18"/>
                  <w:vertAlign w:val="superscript"/>
                </w:rPr>
                <w:t>4</w:t>
              </w:r>
              <w:r w:rsidRPr="00252958">
                <w:rPr>
                  <w:rFonts w:hint="eastAsia"/>
                  <w:sz w:val="18"/>
                  <w:szCs w:val="18"/>
                </w:rPr>
                <w:t>m</w:t>
              </w:r>
              <w:r w:rsidRPr="00252958">
                <w:rPr>
                  <w:rFonts w:hint="eastAsia"/>
                  <w:sz w:val="18"/>
                  <w:szCs w:val="18"/>
                  <w:vertAlign w:val="superscript"/>
                </w:rPr>
                <w:t>3</w:t>
              </w:r>
            </w:smartTag>
            <w:r w:rsidRPr="00252958">
              <w:rPr>
                <w:rFonts w:hint="eastAsia"/>
                <w:sz w:val="18"/>
                <w:szCs w:val="18"/>
              </w:rPr>
              <w:t>/a</w:t>
            </w:r>
            <w:r w:rsidRPr="00252958">
              <w:rPr>
                <w:rFonts w:hint="eastAsia"/>
                <w:sz w:val="18"/>
                <w:szCs w:val="18"/>
              </w:rPr>
              <w:t>）</w:t>
            </w:r>
          </w:p>
        </w:tc>
        <w:tc>
          <w:tcPr>
            <w:tcW w:w="1663" w:type="dxa"/>
            <w:vAlign w:val="center"/>
          </w:tcPr>
          <w:p w:rsidR="008F460C" w:rsidRPr="00252958" w:rsidRDefault="008F460C" w:rsidP="002042EE">
            <w:pPr>
              <w:ind w:right="-57"/>
              <w:jc w:val="center"/>
              <w:rPr>
                <w:sz w:val="18"/>
                <w:szCs w:val="18"/>
              </w:rPr>
            </w:pPr>
            <w:r w:rsidRPr="00252958">
              <w:rPr>
                <w:rFonts w:hint="eastAsia"/>
                <w:sz w:val="18"/>
                <w:szCs w:val="18"/>
              </w:rPr>
              <w:t>/</w:t>
            </w:r>
          </w:p>
        </w:tc>
      </w:tr>
      <w:tr w:rsidR="008F460C" w:rsidRPr="00236800" w:rsidTr="008F460C">
        <w:trPr>
          <w:cantSplit/>
          <w:trHeight w:val="340"/>
          <w:jc w:val="center"/>
        </w:trPr>
        <w:tc>
          <w:tcPr>
            <w:tcW w:w="1662" w:type="dxa"/>
            <w:vAlign w:val="center"/>
          </w:tcPr>
          <w:p w:rsidR="008F460C" w:rsidRPr="008F460C" w:rsidRDefault="008F460C" w:rsidP="002042EE">
            <w:pPr>
              <w:pStyle w:val="ad"/>
              <w:ind w:left="0" w:firstLine="0"/>
              <w:jc w:val="center"/>
              <w:rPr>
                <w:sz w:val="18"/>
              </w:rPr>
            </w:pPr>
            <w:r w:rsidRPr="008F460C">
              <w:rPr>
                <w:sz w:val="18"/>
              </w:rPr>
              <w:t>SO</w:t>
            </w:r>
            <w:r w:rsidRPr="008F460C">
              <w:rPr>
                <w:sz w:val="18"/>
                <w:vertAlign w:val="subscript"/>
              </w:rPr>
              <w:t>2</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60</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200</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52.56t/a</w:t>
            </w:r>
          </w:p>
        </w:tc>
        <w:tc>
          <w:tcPr>
            <w:tcW w:w="1663" w:type="dxa"/>
            <w:vAlign w:val="center"/>
          </w:tcPr>
          <w:p w:rsidR="008F460C" w:rsidRPr="00CA3608" w:rsidRDefault="008F460C" w:rsidP="002042EE">
            <w:pPr>
              <w:ind w:left="-57" w:right="-57"/>
              <w:jc w:val="center"/>
              <w:rPr>
                <w:sz w:val="18"/>
                <w:szCs w:val="18"/>
              </w:rPr>
            </w:pPr>
            <w:r w:rsidRPr="00CA3608">
              <w:rPr>
                <w:rFonts w:hint="eastAsia"/>
                <w:sz w:val="18"/>
                <w:szCs w:val="18"/>
              </w:rPr>
              <w:t>达标</w:t>
            </w:r>
          </w:p>
        </w:tc>
      </w:tr>
      <w:tr w:rsidR="008F460C" w:rsidRPr="00236800" w:rsidTr="008F460C">
        <w:trPr>
          <w:cantSplit/>
          <w:trHeight w:val="340"/>
          <w:jc w:val="center"/>
        </w:trPr>
        <w:tc>
          <w:tcPr>
            <w:tcW w:w="1662" w:type="dxa"/>
            <w:vAlign w:val="center"/>
          </w:tcPr>
          <w:p w:rsidR="008F460C" w:rsidRPr="008F460C" w:rsidRDefault="008F460C" w:rsidP="002042EE">
            <w:pPr>
              <w:pStyle w:val="ad"/>
              <w:ind w:left="0" w:firstLine="0"/>
              <w:jc w:val="center"/>
              <w:rPr>
                <w:sz w:val="18"/>
              </w:rPr>
            </w:pPr>
            <w:r w:rsidRPr="008F460C">
              <w:rPr>
                <w:rFonts w:hint="eastAsia"/>
                <w:sz w:val="18"/>
              </w:rPr>
              <w:t>粉</w:t>
            </w:r>
            <w:r w:rsidRPr="008F460C">
              <w:rPr>
                <w:sz w:val="18"/>
              </w:rPr>
              <w:t>尘</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9.1</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30</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7.97t/a</w:t>
            </w:r>
          </w:p>
        </w:tc>
        <w:tc>
          <w:tcPr>
            <w:tcW w:w="1663" w:type="dxa"/>
            <w:vAlign w:val="center"/>
          </w:tcPr>
          <w:p w:rsidR="008F460C" w:rsidRPr="00CA3608" w:rsidRDefault="008F460C" w:rsidP="002042EE">
            <w:pPr>
              <w:jc w:val="center"/>
              <w:rPr>
                <w:sz w:val="18"/>
                <w:szCs w:val="18"/>
              </w:rPr>
            </w:pPr>
            <w:r w:rsidRPr="00CA3608">
              <w:rPr>
                <w:rFonts w:hint="eastAsia"/>
                <w:sz w:val="18"/>
                <w:szCs w:val="18"/>
              </w:rPr>
              <w:t>达标</w:t>
            </w:r>
          </w:p>
        </w:tc>
      </w:tr>
      <w:tr w:rsidR="008F460C" w:rsidRPr="00236800" w:rsidTr="008F460C">
        <w:trPr>
          <w:cantSplit/>
          <w:trHeight w:val="340"/>
          <w:jc w:val="center"/>
        </w:trPr>
        <w:tc>
          <w:tcPr>
            <w:tcW w:w="1662" w:type="dxa"/>
            <w:vAlign w:val="center"/>
          </w:tcPr>
          <w:p w:rsidR="008F460C" w:rsidRPr="008F460C" w:rsidRDefault="008F460C" w:rsidP="002042EE">
            <w:pPr>
              <w:pStyle w:val="ad"/>
              <w:ind w:left="0" w:firstLine="0"/>
              <w:jc w:val="center"/>
              <w:rPr>
                <w:sz w:val="18"/>
              </w:rPr>
            </w:pPr>
            <w:r w:rsidRPr="008F460C">
              <w:rPr>
                <w:rFonts w:hint="eastAsia"/>
                <w:sz w:val="18"/>
              </w:rPr>
              <w:t>氮氧化物</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150</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200</w:t>
            </w:r>
          </w:p>
        </w:tc>
        <w:tc>
          <w:tcPr>
            <w:tcW w:w="1662" w:type="dxa"/>
            <w:vAlign w:val="center"/>
          </w:tcPr>
          <w:p w:rsidR="008F460C" w:rsidRPr="00CA3608" w:rsidRDefault="008F460C" w:rsidP="008F460C">
            <w:pPr>
              <w:ind w:leftChars="-50" w:left="-105" w:rightChars="-50" w:right="-105"/>
              <w:jc w:val="center"/>
              <w:rPr>
                <w:sz w:val="18"/>
                <w:szCs w:val="18"/>
              </w:rPr>
            </w:pPr>
            <w:r w:rsidRPr="00CA3608">
              <w:rPr>
                <w:rFonts w:hint="eastAsia"/>
                <w:sz w:val="18"/>
                <w:szCs w:val="18"/>
              </w:rPr>
              <w:t>131.4t/a</w:t>
            </w:r>
          </w:p>
        </w:tc>
        <w:tc>
          <w:tcPr>
            <w:tcW w:w="1663" w:type="dxa"/>
            <w:vAlign w:val="center"/>
          </w:tcPr>
          <w:p w:rsidR="008F460C" w:rsidRPr="00CA3608" w:rsidRDefault="008F460C" w:rsidP="002042EE">
            <w:pPr>
              <w:jc w:val="center"/>
              <w:rPr>
                <w:sz w:val="18"/>
                <w:szCs w:val="18"/>
              </w:rPr>
            </w:pPr>
            <w:r w:rsidRPr="00CA3608">
              <w:rPr>
                <w:rFonts w:hint="eastAsia"/>
                <w:sz w:val="18"/>
                <w:szCs w:val="18"/>
              </w:rPr>
              <w:t>达标</w:t>
            </w:r>
          </w:p>
        </w:tc>
      </w:tr>
    </w:tbl>
    <w:p w:rsidR="002042EE" w:rsidRDefault="002042EE" w:rsidP="00575660">
      <w:pPr>
        <w:pStyle w:val="a9"/>
        <w:spacing w:beforeLines="50" w:line="520" w:lineRule="exact"/>
        <w:ind w:firstLineChars="200" w:firstLine="480"/>
        <w:rPr>
          <w:rFonts w:ascii="Times New Roman" w:eastAsiaTheme="minorEastAsia" w:hAnsiTheme="minorEastAsia"/>
          <w:sz w:val="24"/>
          <w:szCs w:val="24"/>
        </w:rPr>
      </w:pPr>
      <w:r w:rsidRPr="00252958">
        <w:rPr>
          <w:rFonts w:ascii="Times New Roman" w:eastAsia="宋体" w:hAnsi="宋体"/>
          <w:sz w:val="24"/>
          <w:szCs w:val="24"/>
        </w:rPr>
        <w:t>由表</w:t>
      </w:r>
      <w:r w:rsidRPr="00252958">
        <w:rPr>
          <w:rFonts w:ascii="Times New Roman" w:eastAsia="宋体"/>
          <w:sz w:val="24"/>
          <w:szCs w:val="24"/>
        </w:rPr>
        <w:t>2.</w:t>
      </w:r>
      <w:r w:rsidRPr="00252958">
        <w:rPr>
          <w:rFonts w:ascii="Times New Roman" w:eastAsia="宋体" w:hint="eastAsia"/>
          <w:sz w:val="24"/>
          <w:szCs w:val="24"/>
        </w:rPr>
        <w:t>3</w:t>
      </w:r>
      <w:r w:rsidRPr="00252958">
        <w:rPr>
          <w:rFonts w:ascii="Times New Roman" w:eastAsia="宋体"/>
          <w:sz w:val="24"/>
          <w:szCs w:val="24"/>
        </w:rPr>
        <w:t>-</w:t>
      </w:r>
      <w:r w:rsidRPr="00252958">
        <w:rPr>
          <w:rFonts w:ascii="Times New Roman" w:eastAsia="宋体" w:hint="eastAsia"/>
          <w:sz w:val="24"/>
          <w:szCs w:val="24"/>
        </w:rPr>
        <w:t>3</w:t>
      </w:r>
      <w:r w:rsidRPr="00252958">
        <w:rPr>
          <w:rFonts w:ascii="Times New Roman" w:eastAsia="宋体" w:hAnsi="宋体"/>
          <w:sz w:val="24"/>
          <w:szCs w:val="24"/>
        </w:rPr>
        <w:t>可知，</w:t>
      </w:r>
      <w:r w:rsidRPr="00252958">
        <w:rPr>
          <w:rFonts w:ascii="Times New Roman" w:eastAsia="宋体" w:hint="eastAsia"/>
          <w:sz w:val="24"/>
          <w:szCs w:val="24"/>
        </w:rPr>
        <w:t>废液焚烧炉废气</w:t>
      </w:r>
      <w:r w:rsidRPr="00252958">
        <w:rPr>
          <w:rFonts w:ascii="Times New Roman" w:eastAsia="宋体" w:hAnsi="宋体"/>
          <w:sz w:val="24"/>
          <w:szCs w:val="24"/>
        </w:rPr>
        <w:t>主要污染物</w:t>
      </w:r>
      <w:r w:rsidRPr="00252958">
        <w:rPr>
          <w:rFonts w:ascii="Times New Roman" w:eastAsia="宋体" w:hAnsi="宋体" w:hint="eastAsia"/>
          <w:sz w:val="24"/>
          <w:szCs w:val="24"/>
        </w:rPr>
        <w:t>粉</w:t>
      </w:r>
      <w:r w:rsidRPr="00252958">
        <w:rPr>
          <w:rFonts w:ascii="Times New Roman" w:eastAsia="宋体" w:hAnsi="宋体"/>
          <w:sz w:val="24"/>
          <w:szCs w:val="24"/>
        </w:rPr>
        <w:t>尘排放浓度为</w:t>
      </w:r>
      <w:r w:rsidR="008F460C" w:rsidRPr="00252958">
        <w:rPr>
          <w:rFonts w:ascii="Times New Roman" w:eastAsia="宋体" w:hAnsi="宋体" w:hint="eastAsia"/>
          <w:sz w:val="24"/>
          <w:szCs w:val="24"/>
        </w:rPr>
        <w:t>9.1</w:t>
      </w:r>
      <w:r w:rsidRPr="00252958">
        <w:rPr>
          <w:rFonts w:ascii="Times New Roman" w:eastAsia="宋体"/>
          <w:sz w:val="24"/>
          <w:szCs w:val="24"/>
        </w:rPr>
        <w:t>mg/m</w:t>
      </w:r>
      <w:r w:rsidRPr="00252958">
        <w:rPr>
          <w:rFonts w:ascii="Times New Roman" w:eastAsia="宋体"/>
          <w:sz w:val="24"/>
          <w:szCs w:val="24"/>
          <w:vertAlign w:val="superscript"/>
        </w:rPr>
        <w:t>3</w:t>
      </w:r>
      <w:r w:rsidRPr="00252958">
        <w:rPr>
          <w:rFonts w:ascii="Times New Roman" w:eastAsia="宋体" w:hAnsi="宋体" w:hint="eastAsia"/>
          <w:sz w:val="24"/>
          <w:szCs w:val="24"/>
        </w:rPr>
        <w:t>，</w:t>
      </w:r>
      <w:r w:rsidRPr="00252958">
        <w:rPr>
          <w:rFonts w:ascii="Times New Roman" w:eastAsia="宋体"/>
          <w:sz w:val="24"/>
          <w:szCs w:val="24"/>
        </w:rPr>
        <w:t>SO</w:t>
      </w:r>
      <w:r w:rsidRPr="00252958">
        <w:rPr>
          <w:rFonts w:ascii="Times New Roman" w:eastAsia="宋体"/>
          <w:sz w:val="24"/>
          <w:szCs w:val="24"/>
          <w:vertAlign w:val="subscript"/>
        </w:rPr>
        <w:t>2</w:t>
      </w:r>
      <w:r w:rsidRPr="00252958">
        <w:rPr>
          <w:rFonts w:ascii="Times New Roman" w:eastAsia="宋体" w:hAnsi="宋体"/>
          <w:sz w:val="24"/>
          <w:szCs w:val="24"/>
        </w:rPr>
        <w:t>排放浓度为</w:t>
      </w:r>
      <w:r w:rsidRPr="00252958">
        <w:rPr>
          <w:rFonts w:ascii="Times New Roman" w:eastAsia="宋体" w:hAnsi="宋体" w:hint="eastAsia"/>
          <w:sz w:val="24"/>
          <w:szCs w:val="24"/>
        </w:rPr>
        <w:t>6</w:t>
      </w:r>
      <w:r w:rsidR="008F460C" w:rsidRPr="00252958">
        <w:rPr>
          <w:rFonts w:ascii="Times New Roman" w:eastAsia="宋体" w:hAnsi="宋体" w:hint="eastAsia"/>
          <w:sz w:val="24"/>
          <w:szCs w:val="24"/>
        </w:rPr>
        <w:t>0</w:t>
      </w:r>
      <w:r w:rsidRPr="00252958">
        <w:rPr>
          <w:rFonts w:ascii="Times New Roman" w:eastAsia="宋体"/>
          <w:sz w:val="24"/>
          <w:szCs w:val="24"/>
        </w:rPr>
        <w:t>mg/m</w:t>
      </w:r>
      <w:r w:rsidRPr="00252958">
        <w:rPr>
          <w:rFonts w:ascii="Times New Roman" w:eastAsia="宋体"/>
          <w:sz w:val="24"/>
          <w:szCs w:val="24"/>
          <w:vertAlign w:val="superscript"/>
        </w:rPr>
        <w:t>3</w:t>
      </w:r>
      <w:r w:rsidRPr="00252958">
        <w:rPr>
          <w:rFonts w:ascii="Times New Roman" w:eastAsia="宋体" w:hAnsi="宋体" w:hint="eastAsia"/>
          <w:sz w:val="24"/>
          <w:szCs w:val="24"/>
        </w:rPr>
        <w:t>，氮氧化物</w:t>
      </w:r>
      <w:r w:rsidRPr="00252958">
        <w:rPr>
          <w:rFonts w:ascii="Times New Roman" w:eastAsia="宋体" w:hAnsi="宋体"/>
          <w:sz w:val="24"/>
          <w:szCs w:val="24"/>
        </w:rPr>
        <w:t>排放浓度为</w:t>
      </w:r>
      <w:r w:rsidR="008F460C" w:rsidRPr="00252958">
        <w:rPr>
          <w:rFonts w:ascii="Times New Roman" w:eastAsia="宋体" w:hAnsi="宋体" w:hint="eastAsia"/>
          <w:sz w:val="24"/>
          <w:szCs w:val="24"/>
        </w:rPr>
        <w:t>150</w:t>
      </w:r>
      <w:r w:rsidRPr="00252958">
        <w:rPr>
          <w:rFonts w:ascii="Times New Roman" w:eastAsia="宋体"/>
          <w:sz w:val="24"/>
          <w:szCs w:val="24"/>
        </w:rPr>
        <w:t>mg/m</w:t>
      </w:r>
      <w:r w:rsidRPr="00252958">
        <w:rPr>
          <w:rFonts w:ascii="Times New Roman" w:eastAsia="宋体"/>
          <w:sz w:val="24"/>
          <w:szCs w:val="24"/>
          <w:vertAlign w:val="superscript"/>
        </w:rPr>
        <w:t>3</w:t>
      </w:r>
      <w:r w:rsidR="008F460C" w:rsidRPr="00252958">
        <w:rPr>
          <w:rFonts w:ascii="Times New Roman" w:eastAsiaTheme="minorEastAsia" w:hAnsiTheme="minorEastAsia"/>
          <w:sz w:val="24"/>
          <w:szCs w:val="24"/>
        </w:rPr>
        <w:t>，符合《锅炉大气污染物排放标准》（</w:t>
      </w:r>
      <w:r w:rsidR="008F460C" w:rsidRPr="00252958">
        <w:rPr>
          <w:rFonts w:ascii="Times New Roman" w:eastAsiaTheme="minorEastAsia"/>
          <w:sz w:val="24"/>
          <w:szCs w:val="24"/>
        </w:rPr>
        <w:t>GB13271-2014</w:t>
      </w:r>
      <w:r w:rsidR="008F460C" w:rsidRPr="00252958">
        <w:rPr>
          <w:rFonts w:ascii="Times New Roman" w:eastAsiaTheme="minorEastAsia" w:hAnsiTheme="minorEastAsia"/>
          <w:sz w:val="24"/>
          <w:szCs w:val="24"/>
        </w:rPr>
        <w:t>）特别排放限值的要求（烟尘</w:t>
      </w:r>
      <w:r w:rsidR="008F460C" w:rsidRPr="00252958">
        <w:rPr>
          <w:rFonts w:ascii="Times New Roman" w:eastAsiaTheme="minorEastAsia"/>
          <w:sz w:val="24"/>
          <w:szCs w:val="24"/>
        </w:rPr>
        <w:t>30mg/m</w:t>
      </w:r>
      <w:r w:rsidR="008F460C" w:rsidRPr="00252958">
        <w:rPr>
          <w:rFonts w:ascii="Times New Roman" w:eastAsiaTheme="minorEastAsia"/>
          <w:sz w:val="24"/>
          <w:szCs w:val="24"/>
          <w:vertAlign w:val="superscript"/>
        </w:rPr>
        <w:t>3</w:t>
      </w:r>
      <w:r w:rsidR="008F460C" w:rsidRPr="00252958">
        <w:rPr>
          <w:rFonts w:ascii="Times New Roman" w:eastAsiaTheme="minorEastAsia" w:hAnsiTheme="minorEastAsia"/>
          <w:sz w:val="24"/>
          <w:szCs w:val="24"/>
        </w:rPr>
        <w:t>、</w:t>
      </w:r>
      <w:r w:rsidR="008F460C" w:rsidRPr="00252958">
        <w:rPr>
          <w:rFonts w:ascii="Times New Roman" w:eastAsiaTheme="minorEastAsia"/>
          <w:sz w:val="24"/>
          <w:szCs w:val="24"/>
        </w:rPr>
        <w:t>SO</w:t>
      </w:r>
      <w:r w:rsidR="008F460C" w:rsidRPr="00252958">
        <w:rPr>
          <w:rFonts w:ascii="Times New Roman" w:eastAsiaTheme="minorEastAsia"/>
          <w:sz w:val="24"/>
          <w:szCs w:val="24"/>
          <w:vertAlign w:val="subscript"/>
        </w:rPr>
        <w:t>2</w:t>
      </w:r>
      <w:r w:rsidR="008F460C" w:rsidRPr="00252958">
        <w:rPr>
          <w:rFonts w:ascii="Times New Roman" w:eastAsiaTheme="minorEastAsia"/>
          <w:sz w:val="24"/>
          <w:szCs w:val="24"/>
        </w:rPr>
        <w:t>200mg/m</w:t>
      </w:r>
      <w:r w:rsidR="008F460C" w:rsidRPr="00252958">
        <w:rPr>
          <w:rFonts w:ascii="Times New Roman" w:eastAsiaTheme="minorEastAsia"/>
          <w:sz w:val="24"/>
          <w:szCs w:val="24"/>
          <w:vertAlign w:val="superscript"/>
        </w:rPr>
        <w:t>3</w:t>
      </w:r>
      <w:r w:rsidR="008F460C" w:rsidRPr="00252958">
        <w:rPr>
          <w:rFonts w:ascii="Times New Roman" w:eastAsiaTheme="minorEastAsia" w:hAnsiTheme="minorEastAsia"/>
          <w:sz w:val="24"/>
          <w:szCs w:val="24"/>
        </w:rPr>
        <w:t>、氮氧化物</w:t>
      </w:r>
      <w:r w:rsidR="008F460C" w:rsidRPr="00252958">
        <w:rPr>
          <w:rFonts w:ascii="Times New Roman" w:eastAsiaTheme="minorEastAsia"/>
          <w:sz w:val="24"/>
          <w:szCs w:val="24"/>
        </w:rPr>
        <w:t>200mg/m</w:t>
      </w:r>
      <w:r w:rsidR="008F460C" w:rsidRPr="00252958">
        <w:rPr>
          <w:rFonts w:ascii="Times New Roman" w:eastAsiaTheme="minorEastAsia"/>
          <w:sz w:val="24"/>
          <w:szCs w:val="24"/>
          <w:vertAlign w:val="superscript"/>
        </w:rPr>
        <w:t>3</w:t>
      </w:r>
      <w:r w:rsidR="008F460C" w:rsidRPr="00252958">
        <w:rPr>
          <w:rFonts w:ascii="Times New Roman" w:eastAsiaTheme="minorEastAsia" w:hAnsiTheme="minorEastAsia"/>
          <w:sz w:val="24"/>
          <w:szCs w:val="24"/>
        </w:rPr>
        <w:t>）。</w:t>
      </w:r>
    </w:p>
    <w:p w:rsidR="005F7018" w:rsidRPr="0001383A" w:rsidRDefault="00252958" w:rsidP="00575660">
      <w:pPr>
        <w:pStyle w:val="a9"/>
        <w:spacing w:beforeLines="50" w:line="520" w:lineRule="exact"/>
        <w:ind w:firstLineChars="200" w:firstLine="480"/>
        <w:rPr>
          <w:rFonts w:ascii="Times New Roman" w:eastAsiaTheme="minorEastAsia" w:hAnsiTheme="minorEastAsia"/>
          <w:sz w:val="24"/>
          <w:szCs w:val="24"/>
        </w:rPr>
      </w:pPr>
      <w:r w:rsidRPr="0001383A">
        <w:rPr>
          <w:rFonts w:ascii="Times New Roman" w:eastAsiaTheme="minorEastAsia" w:hAnsiTheme="minorEastAsia" w:hint="eastAsia"/>
          <w:sz w:val="24"/>
          <w:szCs w:val="24"/>
        </w:rPr>
        <w:t>（</w:t>
      </w:r>
      <w:r w:rsidRPr="0001383A">
        <w:rPr>
          <w:rFonts w:ascii="Times New Roman" w:eastAsiaTheme="minorEastAsia" w:hAnsiTheme="minorEastAsia" w:hint="eastAsia"/>
          <w:sz w:val="24"/>
          <w:szCs w:val="24"/>
        </w:rPr>
        <w:t>3</w:t>
      </w:r>
      <w:r w:rsidRPr="0001383A">
        <w:rPr>
          <w:rFonts w:ascii="Times New Roman" w:eastAsiaTheme="minorEastAsia" w:hAnsiTheme="minorEastAsia" w:hint="eastAsia"/>
          <w:sz w:val="24"/>
          <w:szCs w:val="24"/>
        </w:rPr>
        <w:t>）年产</w:t>
      </w:r>
      <w:r w:rsidRPr="0001383A">
        <w:rPr>
          <w:rFonts w:ascii="Times New Roman" w:eastAsiaTheme="minorEastAsia" w:hAnsiTheme="minorEastAsia" w:hint="eastAsia"/>
          <w:sz w:val="24"/>
          <w:szCs w:val="24"/>
        </w:rPr>
        <w:t>6000</w:t>
      </w:r>
      <w:r w:rsidRPr="0001383A">
        <w:rPr>
          <w:rFonts w:ascii="Times New Roman" w:eastAsiaTheme="minorEastAsia" w:hAnsiTheme="minorEastAsia" w:hint="eastAsia"/>
          <w:sz w:val="24"/>
          <w:szCs w:val="24"/>
        </w:rPr>
        <w:t>吨（半）纤维素酶项目废气排放情况</w:t>
      </w:r>
    </w:p>
    <w:p w:rsidR="0001383A" w:rsidRDefault="0001383A" w:rsidP="0001383A">
      <w:pPr>
        <w:pStyle w:val="a9"/>
        <w:spacing w:line="520" w:lineRule="exact"/>
        <w:ind w:firstLineChars="200" w:firstLine="480"/>
        <w:rPr>
          <w:rFonts w:ascii="Times New Roman" w:eastAsia="宋体"/>
          <w:sz w:val="24"/>
          <w:szCs w:val="24"/>
        </w:rPr>
      </w:pPr>
      <w:r w:rsidRPr="0001383A">
        <w:rPr>
          <w:rFonts w:ascii="Times New Roman" w:eastAsia="宋体" w:hint="eastAsia"/>
          <w:sz w:val="24"/>
          <w:szCs w:val="24"/>
        </w:rPr>
        <w:t>发酵罐发酵过程中，有极少量的氨（氮源）和甲醇（碳源）逸出，</w:t>
      </w:r>
      <w:r w:rsidR="003E7C29" w:rsidRPr="003E7C29">
        <w:rPr>
          <w:rFonts w:ascii="Times New Roman" w:eastAsia="宋体" w:hint="eastAsia"/>
          <w:sz w:val="24"/>
          <w:szCs w:val="24"/>
        </w:rPr>
        <w:t>随</w:t>
      </w:r>
      <w:r w:rsidR="003E7C29" w:rsidRPr="003E7C29">
        <w:rPr>
          <w:rFonts w:ascii="Times New Roman" w:eastAsia="宋体"/>
          <w:sz w:val="24"/>
          <w:szCs w:val="24"/>
        </w:rPr>
        <w:t>发酵废气</w:t>
      </w:r>
      <w:r w:rsidR="003E7C29" w:rsidRPr="00336F8C">
        <w:rPr>
          <w:rFonts w:ascii="Times New Roman" w:eastAsiaTheme="minorEastAsia" w:hAnsiTheme="minorEastAsia"/>
          <w:sz w:val="24"/>
          <w:szCs w:val="24"/>
        </w:rPr>
        <w:t>经气液</w:t>
      </w:r>
      <w:r w:rsidR="003E7C29" w:rsidRPr="00336F8C">
        <w:rPr>
          <w:rFonts w:ascii="Times New Roman" w:eastAsiaTheme="minorEastAsia" w:hAnsiTheme="minorEastAsia" w:hint="eastAsia"/>
          <w:sz w:val="24"/>
          <w:szCs w:val="24"/>
        </w:rPr>
        <w:t>高效旋击式分离器回收气体中的发酵液后，经</w:t>
      </w:r>
      <w:r w:rsidR="00DF1A5A" w:rsidRPr="00336F8C">
        <w:rPr>
          <w:rFonts w:ascii="Times New Roman" w:eastAsiaTheme="minorEastAsia" w:hAnsiTheme="minorEastAsia" w:hint="eastAsia"/>
          <w:sz w:val="24"/>
          <w:szCs w:val="24"/>
        </w:rPr>
        <w:t>臭氧脱臭</w:t>
      </w:r>
      <w:r w:rsidR="00DF1A5A" w:rsidRPr="00336F8C">
        <w:rPr>
          <w:rFonts w:ascii="Times New Roman" w:eastAsiaTheme="minorEastAsia" w:hAnsiTheme="minorEastAsia" w:hint="eastAsia"/>
          <w:sz w:val="24"/>
          <w:szCs w:val="24"/>
        </w:rPr>
        <w:t>+</w:t>
      </w:r>
      <w:r w:rsidR="00DF1A5A" w:rsidRPr="00336F8C">
        <w:rPr>
          <w:rFonts w:ascii="Times New Roman" w:eastAsiaTheme="minorEastAsia" w:hAnsiTheme="minorEastAsia" w:hint="eastAsia"/>
          <w:sz w:val="24"/>
          <w:szCs w:val="24"/>
        </w:rPr>
        <w:t>碱液洗涤处理后</w:t>
      </w:r>
      <w:r w:rsidR="003E7C29" w:rsidRPr="003E7C29">
        <w:rPr>
          <w:rFonts w:ascii="Times New Roman" w:eastAsia="宋体" w:hint="eastAsia"/>
          <w:sz w:val="24"/>
          <w:szCs w:val="24"/>
        </w:rPr>
        <w:t>由</w:t>
      </w:r>
      <w:r w:rsidR="003E7C29" w:rsidRPr="003E7C29">
        <w:rPr>
          <w:rFonts w:ascii="Times New Roman" w:eastAsia="宋体" w:hint="eastAsia"/>
          <w:sz w:val="24"/>
          <w:szCs w:val="24"/>
        </w:rPr>
        <w:t>120</w:t>
      </w:r>
      <w:r w:rsidR="003E7C29" w:rsidRPr="003E7C29">
        <w:rPr>
          <w:rFonts w:ascii="Times New Roman" w:eastAsia="宋体"/>
          <w:sz w:val="24"/>
          <w:szCs w:val="24"/>
        </w:rPr>
        <w:t>m</w:t>
      </w:r>
      <w:r w:rsidR="003E7C29" w:rsidRPr="003E7C29">
        <w:rPr>
          <w:rFonts w:ascii="Times New Roman" w:eastAsia="宋体" w:hint="eastAsia"/>
          <w:sz w:val="24"/>
          <w:szCs w:val="24"/>
        </w:rPr>
        <w:t>排气筒排放</w:t>
      </w:r>
      <w:r w:rsidR="003E7C29" w:rsidRPr="003E7C29">
        <w:rPr>
          <w:rFonts w:ascii="Times New Roman" w:eastAsia="宋体"/>
          <w:sz w:val="24"/>
          <w:szCs w:val="24"/>
        </w:rPr>
        <w:t>。</w:t>
      </w:r>
      <w:r w:rsidRPr="003E7C29">
        <w:rPr>
          <w:rFonts w:ascii="Times New Roman" w:eastAsia="宋体" w:hint="eastAsia"/>
          <w:sz w:val="24"/>
          <w:szCs w:val="24"/>
        </w:rPr>
        <w:t>氨排放浓度约</w:t>
      </w:r>
      <w:r w:rsidR="00336F8C">
        <w:rPr>
          <w:rFonts w:ascii="Times New Roman" w:eastAsia="宋体" w:hint="eastAsia"/>
          <w:sz w:val="24"/>
          <w:szCs w:val="24"/>
        </w:rPr>
        <w:t>5</w:t>
      </w:r>
      <w:r w:rsidRPr="003E7C29">
        <w:rPr>
          <w:rFonts w:ascii="Times New Roman" w:eastAsia="宋体" w:hint="eastAsia"/>
          <w:sz w:val="24"/>
          <w:szCs w:val="24"/>
        </w:rPr>
        <w:t>mg/m</w:t>
      </w:r>
      <w:r w:rsidRPr="003E7C29">
        <w:rPr>
          <w:rFonts w:ascii="Times New Roman" w:eastAsia="宋体" w:hint="eastAsia"/>
          <w:sz w:val="24"/>
          <w:szCs w:val="24"/>
          <w:vertAlign w:val="superscript"/>
        </w:rPr>
        <w:t>3</w:t>
      </w:r>
      <w:r w:rsidRPr="003E7C29">
        <w:rPr>
          <w:rFonts w:ascii="Times New Roman" w:eastAsia="宋体" w:hint="eastAsia"/>
          <w:sz w:val="24"/>
          <w:szCs w:val="24"/>
        </w:rPr>
        <w:t>，排放速率</w:t>
      </w:r>
      <w:r w:rsidRPr="00336F8C">
        <w:rPr>
          <w:rFonts w:ascii="Times New Roman" w:eastAsia="宋体" w:hint="eastAsia"/>
          <w:sz w:val="24"/>
          <w:szCs w:val="24"/>
        </w:rPr>
        <w:t>0.</w:t>
      </w:r>
      <w:r w:rsidR="00336F8C" w:rsidRPr="00336F8C">
        <w:rPr>
          <w:rFonts w:ascii="Times New Roman" w:eastAsia="宋体" w:hint="eastAsia"/>
          <w:sz w:val="24"/>
          <w:szCs w:val="24"/>
        </w:rPr>
        <w:t>5</w:t>
      </w:r>
      <w:r w:rsidRPr="003E7C29">
        <w:rPr>
          <w:rFonts w:ascii="Times New Roman" w:eastAsia="宋体" w:hint="eastAsia"/>
          <w:sz w:val="24"/>
          <w:szCs w:val="24"/>
        </w:rPr>
        <w:t>kg/h</w:t>
      </w:r>
      <w:r w:rsidRPr="003E7C29">
        <w:rPr>
          <w:rFonts w:ascii="Times New Roman" w:eastAsia="宋体" w:hint="eastAsia"/>
          <w:sz w:val="24"/>
          <w:szCs w:val="24"/>
        </w:rPr>
        <w:t>，达到《恶臭污染物排放标准》</w:t>
      </w:r>
      <w:r w:rsidRPr="003E7C29">
        <w:rPr>
          <w:rFonts w:ascii="Times New Roman" w:eastAsia="宋体"/>
          <w:sz w:val="24"/>
          <w:szCs w:val="24"/>
        </w:rPr>
        <w:t>（</w:t>
      </w:r>
      <w:r w:rsidRPr="003E7C29">
        <w:rPr>
          <w:rFonts w:ascii="Times New Roman" w:eastAsia="宋体"/>
          <w:sz w:val="24"/>
          <w:szCs w:val="24"/>
        </w:rPr>
        <w:t>GB</w:t>
      </w:r>
      <w:r w:rsidRPr="003E7C29">
        <w:rPr>
          <w:rFonts w:ascii="Times New Roman" w:eastAsia="宋体" w:hint="eastAsia"/>
          <w:sz w:val="24"/>
          <w:szCs w:val="24"/>
        </w:rPr>
        <w:t>14554</w:t>
      </w:r>
      <w:r w:rsidRPr="003E7C29">
        <w:rPr>
          <w:rFonts w:ascii="Times New Roman" w:eastAsia="宋体"/>
          <w:sz w:val="24"/>
          <w:szCs w:val="24"/>
        </w:rPr>
        <w:t>-199</w:t>
      </w:r>
      <w:r w:rsidRPr="003E7C29">
        <w:rPr>
          <w:rFonts w:ascii="Times New Roman" w:eastAsia="宋体" w:hint="eastAsia"/>
          <w:sz w:val="24"/>
          <w:szCs w:val="24"/>
        </w:rPr>
        <w:t>3</w:t>
      </w:r>
      <w:r w:rsidRPr="003E7C29">
        <w:rPr>
          <w:rFonts w:ascii="Times New Roman" w:eastAsia="宋体"/>
          <w:sz w:val="24"/>
          <w:szCs w:val="24"/>
        </w:rPr>
        <w:t>）二级标准</w:t>
      </w:r>
      <w:r w:rsidRPr="003E7C29">
        <w:rPr>
          <w:rFonts w:ascii="Times New Roman" w:eastAsia="宋体" w:hint="eastAsia"/>
          <w:sz w:val="24"/>
          <w:szCs w:val="24"/>
        </w:rPr>
        <w:t>的要求（</w:t>
      </w:r>
      <w:smartTag w:uri="urn:schemas-microsoft-com:office:smarttags" w:element="chmetcnv">
        <w:smartTagPr>
          <w:attr w:name="TCSC" w:val="0"/>
          <w:attr w:name="NumberType" w:val="1"/>
          <w:attr w:name="Negative" w:val="False"/>
          <w:attr w:name="HasSpace" w:val="False"/>
          <w:attr w:name="SourceValue" w:val="120"/>
          <w:attr w:name="UnitName" w:val="m"/>
        </w:smartTagPr>
        <w:r w:rsidRPr="003E7C29">
          <w:rPr>
            <w:rFonts w:ascii="Times New Roman" w:eastAsia="宋体" w:hint="eastAsia"/>
            <w:sz w:val="24"/>
            <w:szCs w:val="24"/>
          </w:rPr>
          <w:t>120m</w:t>
        </w:r>
      </w:smartTag>
      <w:r w:rsidRPr="003E7C29">
        <w:rPr>
          <w:rFonts w:ascii="Times New Roman" w:eastAsia="宋体" w:hint="eastAsia"/>
          <w:sz w:val="24"/>
          <w:szCs w:val="24"/>
        </w:rPr>
        <w:t>排气筒排放速率限值</w:t>
      </w:r>
      <w:r w:rsidR="008F4E1B">
        <w:rPr>
          <w:rFonts w:ascii="Times New Roman" w:eastAsia="宋体" w:hint="eastAsia"/>
          <w:sz w:val="24"/>
          <w:szCs w:val="24"/>
        </w:rPr>
        <w:t>75</w:t>
      </w:r>
      <w:r w:rsidRPr="003E7C29">
        <w:rPr>
          <w:rFonts w:ascii="Times New Roman" w:eastAsia="宋体" w:hint="eastAsia"/>
          <w:sz w:val="24"/>
          <w:szCs w:val="24"/>
        </w:rPr>
        <w:t>kg/h</w:t>
      </w:r>
      <w:r w:rsidRPr="003E7C29">
        <w:rPr>
          <w:rFonts w:ascii="Times New Roman" w:eastAsia="宋体" w:hint="eastAsia"/>
          <w:sz w:val="24"/>
          <w:szCs w:val="24"/>
        </w:rPr>
        <w:t>）；甲醇排放浓度约</w:t>
      </w:r>
      <w:r w:rsidRPr="00336F8C">
        <w:rPr>
          <w:rFonts w:ascii="Times New Roman" w:eastAsia="宋体" w:hint="eastAsia"/>
          <w:sz w:val="24"/>
          <w:szCs w:val="24"/>
        </w:rPr>
        <w:t>25mg/m</w:t>
      </w:r>
      <w:r w:rsidRPr="00336F8C">
        <w:rPr>
          <w:rFonts w:ascii="Times New Roman" w:eastAsia="宋体" w:hint="eastAsia"/>
          <w:sz w:val="24"/>
          <w:szCs w:val="24"/>
          <w:vertAlign w:val="superscript"/>
        </w:rPr>
        <w:t>3</w:t>
      </w:r>
      <w:r w:rsidRPr="00336F8C">
        <w:rPr>
          <w:rFonts w:ascii="Times New Roman" w:eastAsia="宋体" w:hint="eastAsia"/>
          <w:sz w:val="24"/>
          <w:szCs w:val="24"/>
        </w:rPr>
        <w:t>，排放速率</w:t>
      </w:r>
      <w:smartTag w:uri="urn:schemas-microsoft-com:office:smarttags" w:element="chmetcnv">
        <w:smartTagPr>
          <w:attr w:name="TCSC" w:val="0"/>
          <w:attr w:name="NumberType" w:val="1"/>
          <w:attr w:name="Negative" w:val="False"/>
          <w:attr w:name="HasSpace" w:val="False"/>
          <w:attr w:name="SourceValue" w:val="2.5"/>
          <w:attr w:name="UnitName" w:val="kg"/>
        </w:smartTagPr>
        <w:r w:rsidRPr="00336F8C">
          <w:rPr>
            <w:rFonts w:ascii="Times New Roman" w:eastAsia="宋体" w:hint="eastAsia"/>
            <w:sz w:val="24"/>
            <w:szCs w:val="24"/>
          </w:rPr>
          <w:t>2.5kg</w:t>
        </w:r>
      </w:smartTag>
      <w:r w:rsidRPr="00336F8C">
        <w:rPr>
          <w:rFonts w:ascii="Times New Roman" w:eastAsia="宋体" w:hint="eastAsia"/>
          <w:sz w:val="24"/>
          <w:szCs w:val="24"/>
        </w:rPr>
        <w:t>/h</w:t>
      </w:r>
      <w:r w:rsidRPr="003E7C29">
        <w:rPr>
          <w:rFonts w:ascii="Times New Roman" w:eastAsia="宋体" w:hint="eastAsia"/>
          <w:sz w:val="24"/>
          <w:szCs w:val="24"/>
        </w:rPr>
        <w:t>，达到</w:t>
      </w:r>
      <w:r w:rsidRPr="003E7C29">
        <w:rPr>
          <w:rFonts w:ascii="Times New Roman" w:eastAsia="宋体"/>
          <w:sz w:val="24"/>
          <w:szCs w:val="24"/>
        </w:rPr>
        <w:t>《大气污染物综合排放标准》（</w:t>
      </w:r>
      <w:r w:rsidRPr="003E7C29">
        <w:rPr>
          <w:rFonts w:ascii="Times New Roman" w:eastAsia="宋体"/>
          <w:sz w:val="24"/>
          <w:szCs w:val="24"/>
        </w:rPr>
        <w:t>GB16297-1996</w:t>
      </w:r>
      <w:r w:rsidRPr="003E7C29">
        <w:rPr>
          <w:rFonts w:ascii="Times New Roman" w:eastAsia="宋体"/>
          <w:sz w:val="24"/>
          <w:szCs w:val="24"/>
        </w:rPr>
        <w:t>）二级标准</w:t>
      </w:r>
      <w:r w:rsidRPr="003E7C29">
        <w:rPr>
          <w:rFonts w:ascii="Times New Roman" w:eastAsia="宋体" w:hint="eastAsia"/>
          <w:sz w:val="24"/>
          <w:szCs w:val="24"/>
        </w:rPr>
        <w:t>的要求（</w:t>
      </w:r>
      <w:smartTag w:uri="urn:schemas-microsoft-com:office:smarttags" w:element="chmetcnv">
        <w:smartTagPr>
          <w:attr w:name="TCSC" w:val="0"/>
          <w:attr w:name="NumberType" w:val="1"/>
          <w:attr w:name="Negative" w:val="False"/>
          <w:attr w:name="HasSpace" w:val="False"/>
          <w:attr w:name="SourceValue" w:val="120"/>
          <w:attr w:name="UnitName" w:val="m"/>
        </w:smartTagPr>
        <w:r w:rsidRPr="003E7C29">
          <w:rPr>
            <w:rFonts w:ascii="Times New Roman" w:eastAsia="宋体" w:hint="eastAsia"/>
            <w:sz w:val="24"/>
            <w:szCs w:val="24"/>
          </w:rPr>
          <w:t>120m</w:t>
        </w:r>
      </w:smartTag>
      <w:r w:rsidRPr="003E7C29">
        <w:rPr>
          <w:rFonts w:ascii="Times New Roman" w:eastAsia="宋体" w:hint="eastAsia"/>
          <w:sz w:val="24"/>
          <w:szCs w:val="24"/>
        </w:rPr>
        <w:t>排气筒排放速率限值</w:t>
      </w:r>
      <w:smartTag w:uri="urn:schemas-microsoft-com:office:smarttags" w:element="chmetcnv">
        <w:smartTagPr>
          <w:attr w:name="TCSC" w:val="0"/>
          <w:attr w:name="NumberType" w:val="1"/>
          <w:attr w:name="Negative" w:val="False"/>
          <w:attr w:name="HasSpace" w:val="False"/>
          <w:attr w:name="SourceValue" w:val="400"/>
          <w:attr w:name="UnitName" w:val="kg"/>
        </w:smartTagPr>
        <w:r w:rsidRPr="003E7C29">
          <w:rPr>
            <w:rFonts w:ascii="Times New Roman" w:eastAsia="宋体" w:hint="eastAsia"/>
            <w:sz w:val="24"/>
            <w:szCs w:val="24"/>
          </w:rPr>
          <w:t>400kg</w:t>
        </w:r>
      </w:smartTag>
      <w:r w:rsidRPr="003E7C29">
        <w:rPr>
          <w:rFonts w:ascii="Times New Roman" w:eastAsia="宋体" w:hint="eastAsia"/>
          <w:sz w:val="24"/>
          <w:szCs w:val="24"/>
        </w:rPr>
        <w:t>/h</w:t>
      </w:r>
      <w:r w:rsidRPr="003E7C29">
        <w:rPr>
          <w:rFonts w:ascii="Times New Roman" w:eastAsia="宋体" w:hint="eastAsia"/>
          <w:sz w:val="24"/>
          <w:szCs w:val="24"/>
        </w:rPr>
        <w:t>，排放浓度限值</w:t>
      </w:r>
      <w:r w:rsidRPr="003E7C29">
        <w:rPr>
          <w:rFonts w:ascii="Times New Roman" w:eastAsia="宋体" w:hint="eastAsia"/>
          <w:sz w:val="24"/>
          <w:szCs w:val="24"/>
        </w:rPr>
        <w:t>190 mg/m</w:t>
      </w:r>
      <w:r w:rsidRPr="003E7C29">
        <w:rPr>
          <w:rFonts w:ascii="Times New Roman" w:eastAsia="宋体" w:hint="eastAsia"/>
          <w:sz w:val="24"/>
          <w:szCs w:val="24"/>
          <w:vertAlign w:val="superscript"/>
        </w:rPr>
        <w:t>3</w:t>
      </w:r>
      <w:r w:rsidRPr="003E7C29">
        <w:rPr>
          <w:rFonts w:ascii="Times New Roman" w:eastAsia="宋体" w:hint="eastAsia"/>
          <w:sz w:val="24"/>
          <w:szCs w:val="24"/>
        </w:rPr>
        <w:t>）。排放甲醇</w:t>
      </w:r>
      <w:r w:rsidRPr="003E7C29">
        <w:rPr>
          <w:rFonts w:ascii="Times New Roman" w:eastAsia="宋体" w:hint="eastAsia"/>
          <w:sz w:val="24"/>
          <w:szCs w:val="24"/>
        </w:rPr>
        <w:t>19.8t/a</w:t>
      </w:r>
      <w:r w:rsidRPr="003E7C29">
        <w:rPr>
          <w:rFonts w:ascii="Times New Roman" w:eastAsia="宋体" w:hint="eastAsia"/>
          <w:sz w:val="24"/>
          <w:szCs w:val="24"/>
        </w:rPr>
        <w:t>、</w:t>
      </w:r>
      <w:r w:rsidRPr="00F35A96">
        <w:rPr>
          <w:rFonts w:ascii="Times New Roman" w:eastAsia="宋体" w:hint="eastAsia"/>
          <w:sz w:val="24"/>
          <w:szCs w:val="24"/>
        </w:rPr>
        <w:t>氨</w:t>
      </w:r>
      <w:r w:rsidR="00F35A96" w:rsidRPr="00F35A96">
        <w:rPr>
          <w:rFonts w:ascii="Times New Roman" w:eastAsia="宋体" w:hint="eastAsia"/>
          <w:sz w:val="24"/>
          <w:szCs w:val="24"/>
        </w:rPr>
        <w:t>3.96</w:t>
      </w:r>
      <w:r w:rsidRPr="00F35A96">
        <w:rPr>
          <w:rFonts w:ascii="Times New Roman" w:eastAsia="宋体" w:hint="eastAsia"/>
          <w:sz w:val="24"/>
          <w:szCs w:val="24"/>
        </w:rPr>
        <w:t>t/a</w:t>
      </w:r>
      <w:r w:rsidRPr="00F35A96">
        <w:rPr>
          <w:rFonts w:ascii="Times New Roman" w:eastAsia="宋体" w:hint="eastAsia"/>
          <w:sz w:val="24"/>
          <w:szCs w:val="24"/>
        </w:rPr>
        <w:t>。</w:t>
      </w:r>
    </w:p>
    <w:p w:rsidR="00500887" w:rsidRPr="009115A2" w:rsidRDefault="00500887" w:rsidP="0001383A">
      <w:pPr>
        <w:pStyle w:val="a9"/>
        <w:spacing w:line="520" w:lineRule="exact"/>
        <w:ind w:firstLineChars="200" w:firstLine="480"/>
        <w:rPr>
          <w:rFonts w:ascii="Times New Roman" w:eastAsia="宋体"/>
          <w:color w:val="00B050"/>
          <w:sz w:val="24"/>
          <w:szCs w:val="24"/>
        </w:rPr>
      </w:pPr>
      <w:r w:rsidRPr="00336F8C">
        <w:rPr>
          <w:rFonts w:ascii="Times New Roman" w:eastAsia="宋体" w:hint="eastAsia"/>
          <w:sz w:val="24"/>
          <w:szCs w:val="24"/>
        </w:rPr>
        <w:t>另甲醇贮罐</w:t>
      </w:r>
      <w:r w:rsidR="0097672C" w:rsidRPr="00336F8C">
        <w:rPr>
          <w:rFonts w:ascii="Times New Roman" w:eastAsia="宋体" w:hint="eastAsia"/>
          <w:sz w:val="24"/>
          <w:szCs w:val="24"/>
        </w:rPr>
        <w:t>未</w:t>
      </w:r>
      <w:r w:rsidRPr="00336F8C">
        <w:rPr>
          <w:rFonts w:ascii="Times New Roman" w:eastAsia="宋体" w:hint="eastAsia"/>
          <w:sz w:val="24"/>
          <w:szCs w:val="24"/>
        </w:rPr>
        <w:t>采取</w:t>
      </w:r>
      <w:r w:rsidR="00336F8C" w:rsidRPr="00336F8C">
        <w:rPr>
          <w:rFonts w:ascii="Times New Roman" w:eastAsia="宋体" w:hint="eastAsia"/>
          <w:sz w:val="24"/>
          <w:szCs w:val="24"/>
        </w:rPr>
        <w:t>冷凝、</w:t>
      </w:r>
      <w:r w:rsidRPr="00336F8C">
        <w:rPr>
          <w:rFonts w:ascii="Times New Roman" w:eastAsia="宋体" w:hint="eastAsia"/>
          <w:sz w:val="24"/>
          <w:szCs w:val="24"/>
        </w:rPr>
        <w:t>氮封措施</w:t>
      </w:r>
      <w:r w:rsidR="0097672C" w:rsidRPr="00336F8C">
        <w:rPr>
          <w:rFonts w:ascii="Times New Roman" w:eastAsia="宋体" w:hint="eastAsia"/>
          <w:sz w:val="24"/>
          <w:szCs w:val="24"/>
        </w:rPr>
        <w:t>情况下</w:t>
      </w:r>
      <w:r w:rsidRPr="00336F8C">
        <w:rPr>
          <w:rFonts w:ascii="Times New Roman" w:eastAsia="宋体" w:hint="eastAsia"/>
          <w:sz w:val="24"/>
          <w:szCs w:val="24"/>
        </w:rPr>
        <w:t>，贮罐呼吸无组织排放甲醇</w:t>
      </w:r>
      <w:r w:rsidR="009115A2" w:rsidRPr="00001693">
        <w:rPr>
          <w:rFonts w:ascii="Times New Roman" w:eastAsia="宋体" w:hint="eastAsia"/>
          <w:sz w:val="24"/>
          <w:szCs w:val="24"/>
        </w:rPr>
        <w:t>0.</w:t>
      </w:r>
      <w:r w:rsidR="00001693" w:rsidRPr="00001693">
        <w:rPr>
          <w:rFonts w:ascii="Times New Roman" w:eastAsia="宋体" w:hint="eastAsia"/>
          <w:sz w:val="24"/>
          <w:szCs w:val="24"/>
        </w:rPr>
        <w:t>421</w:t>
      </w:r>
      <w:r w:rsidRPr="00001693">
        <w:rPr>
          <w:rFonts w:ascii="Times New Roman" w:eastAsia="宋体" w:hint="eastAsia"/>
          <w:sz w:val="24"/>
          <w:szCs w:val="24"/>
        </w:rPr>
        <w:t>t/a</w:t>
      </w:r>
      <w:r w:rsidRPr="00001693">
        <w:rPr>
          <w:rFonts w:ascii="Times New Roman" w:eastAsia="宋体" w:hint="eastAsia"/>
          <w:sz w:val="24"/>
          <w:szCs w:val="24"/>
        </w:rPr>
        <w:t>。</w:t>
      </w:r>
    </w:p>
    <w:p w:rsidR="00A55356" w:rsidRPr="00304F32" w:rsidRDefault="00A55356" w:rsidP="00A55356">
      <w:pPr>
        <w:spacing w:line="520" w:lineRule="exact"/>
        <w:ind w:firstLineChars="200" w:firstLine="480"/>
        <w:rPr>
          <w:sz w:val="24"/>
          <w:szCs w:val="24"/>
        </w:rPr>
      </w:pPr>
      <w:r w:rsidRPr="00304F32">
        <w:rPr>
          <w:rFonts w:hint="eastAsia"/>
          <w:sz w:val="24"/>
          <w:szCs w:val="24"/>
        </w:rPr>
        <w:t>（</w:t>
      </w:r>
      <w:r w:rsidRPr="00304F32">
        <w:rPr>
          <w:rFonts w:hint="eastAsia"/>
          <w:sz w:val="24"/>
          <w:szCs w:val="24"/>
        </w:rPr>
        <w:t>4</w:t>
      </w:r>
      <w:r w:rsidRPr="00304F32">
        <w:rPr>
          <w:rFonts w:hint="eastAsia"/>
          <w:sz w:val="24"/>
          <w:szCs w:val="24"/>
        </w:rPr>
        <w:t>）</w:t>
      </w:r>
      <w:r w:rsidR="00350005" w:rsidRPr="00304F32">
        <w:rPr>
          <w:rFonts w:hint="eastAsia"/>
          <w:sz w:val="24"/>
          <w:szCs w:val="24"/>
        </w:rPr>
        <w:t>其它</w:t>
      </w:r>
      <w:r w:rsidRPr="00304F32">
        <w:rPr>
          <w:rFonts w:hint="eastAsia"/>
          <w:sz w:val="24"/>
          <w:szCs w:val="24"/>
        </w:rPr>
        <w:t>废气</w:t>
      </w:r>
    </w:p>
    <w:p w:rsidR="0038100F" w:rsidRPr="00AD0AA9" w:rsidRDefault="00906A7C" w:rsidP="0038100F">
      <w:pPr>
        <w:pStyle w:val="a9"/>
        <w:spacing w:line="520" w:lineRule="exact"/>
        <w:ind w:firstLineChars="200" w:firstLine="480"/>
        <w:rPr>
          <w:rFonts w:ascii="Times New Roman" w:eastAsia="宋体"/>
          <w:sz w:val="24"/>
          <w:szCs w:val="24"/>
        </w:rPr>
      </w:pPr>
      <w:r w:rsidRPr="00304F32">
        <w:rPr>
          <w:rFonts w:ascii="Times New Roman" w:eastAsia="宋体" w:hint="eastAsia"/>
          <w:sz w:val="24"/>
          <w:szCs w:val="24"/>
        </w:rPr>
        <w:lastRenderedPageBreak/>
        <w:t>红霉素原料药三期工程、四期工程、五期工程</w:t>
      </w:r>
      <w:r w:rsidR="00A55356" w:rsidRPr="00304F32">
        <w:rPr>
          <w:rFonts w:ascii="Times New Roman" w:eastAsia="宋体" w:hint="eastAsia"/>
          <w:sz w:val="24"/>
          <w:szCs w:val="24"/>
        </w:rPr>
        <w:t>项目</w:t>
      </w:r>
      <w:r w:rsidR="00AD0AA9">
        <w:rPr>
          <w:rFonts w:ascii="Times New Roman" w:eastAsia="宋体" w:hint="eastAsia"/>
          <w:sz w:val="24"/>
          <w:szCs w:val="24"/>
        </w:rPr>
        <w:t>及</w:t>
      </w:r>
      <w:r w:rsidR="00AD0AA9" w:rsidRPr="00AD0AA9">
        <w:rPr>
          <w:rFonts w:ascii="Times New Roman" w:eastAsia="宋体" w:hint="eastAsia"/>
          <w:sz w:val="24"/>
          <w:szCs w:val="24"/>
        </w:rPr>
        <w:t>年产</w:t>
      </w:r>
      <w:r w:rsidR="00AD0AA9" w:rsidRPr="00AD0AA9">
        <w:rPr>
          <w:rFonts w:ascii="Times New Roman" w:eastAsia="宋体" w:hint="eastAsia"/>
          <w:sz w:val="24"/>
          <w:szCs w:val="24"/>
        </w:rPr>
        <w:t>800</w:t>
      </w:r>
      <w:r w:rsidR="00AD0AA9" w:rsidRPr="00AD0AA9">
        <w:rPr>
          <w:rFonts w:ascii="Times New Roman" w:eastAsia="宋体" w:hint="eastAsia"/>
          <w:sz w:val="24"/>
          <w:szCs w:val="24"/>
        </w:rPr>
        <w:t>吨林可霉素</w:t>
      </w:r>
      <w:r w:rsidR="00AD0AA9" w:rsidRPr="00AD0AA9">
        <w:rPr>
          <w:rFonts w:ascii="Times New Roman" w:eastAsia="宋体"/>
          <w:sz w:val="24"/>
          <w:szCs w:val="24"/>
        </w:rPr>
        <w:t>原料药项目</w:t>
      </w:r>
      <w:r w:rsidR="00AD0AA9" w:rsidRPr="00AD0AA9">
        <w:rPr>
          <w:rFonts w:ascii="Times New Roman" w:eastAsia="宋体" w:hint="eastAsia"/>
          <w:sz w:val="24"/>
          <w:szCs w:val="24"/>
        </w:rPr>
        <w:t>排放挥发性有机物</w:t>
      </w:r>
      <w:r w:rsidR="00AD0AA9" w:rsidRPr="00AD0AA9">
        <w:rPr>
          <w:rFonts w:ascii="Times New Roman" w:eastAsia="宋体" w:hint="eastAsia"/>
          <w:sz w:val="24"/>
          <w:szCs w:val="24"/>
        </w:rPr>
        <w:t>7</w:t>
      </w:r>
      <w:r w:rsidR="00AD0AA9">
        <w:rPr>
          <w:rFonts w:ascii="Times New Roman" w:eastAsia="宋体" w:hint="eastAsia"/>
          <w:sz w:val="24"/>
          <w:szCs w:val="24"/>
        </w:rPr>
        <w:t>0.43</w:t>
      </w:r>
      <w:r w:rsidR="00AD0AA9" w:rsidRPr="00AD0AA9">
        <w:rPr>
          <w:rFonts w:ascii="Times New Roman" w:eastAsia="宋体" w:hint="eastAsia"/>
          <w:sz w:val="24"/>
          <w:szCs w:val="24"/>
        </w:rPr>
        <w:t>t/a</w:t>
      </w:r>
      <w:r w:rsidR="00AD0AA9" w:rsidRPr="00AD0AA9">
        <w:rPr>
          <w:rFonts w:ascii="Times New Roman" w:eastAsia="宋体" w:hint="eastAsia"/>
          <w:sz w:val="24"/>
          <w:szCs w:val="24"/>
        </w:rPr>
        <w:t>。</w:t>
      </w:r>
    </w:p>
    <w:p w:rsidR="00350005" w:rsidRPr="00304F32" w:rsidRDefault="0038100F" w:rsidP="00A55356">
      <w:pPr>
        <w:spacing w:line="520" w:lineRule="exact"/>
        <w:ind w:firstLineChars="200" w:firstLine="480"/>
        <w:rPr>
          <w:sz w:val="24"/>
        </w:rPr>
      </w:pPr>
      <w:r w:rsidRPr="00304F32">
        <w:rPr>
          <w:rFonts w:hint="eastAsia"/>
          <w:sz w:val="24"/>
          <w:szCs w:val="24"/>
        </w:rPr>
        <w:t>红霉素原料药三期工程、四期工程</w:t>
      </w:r>
      <w:r w:rsidRPr="00304F32">
        <w:rPr>
          <w:sz w:val="24"/>
        </w:rPr>
        <w:t>发酵废气经</w:t>
      </w:r>
      <w:r w:rsidRPr="00F35A96">
        <w:rPr>
          <w:sz w:val="24"/>
        </w:rPr>
        <w:t>气液</w:t>
      </w:r>
      <w:r w:rsidRPr="00F35A96">
        <w:rPr>
          <w:rFonts w:hint="eastAsia"/>
          <w:sz w:val="24"/>
        </w:rPr>
        <w:t>高效旋击式分离器回收气体中的发酵液后</w:t>
      </w:r>
      <w:r w:rsidRPr="00304F32">
        <w:rPr>
          <w:rFonts w:hint="eastAsia"/>
          <w:sz w:val="24"/>
        </w:rPr>
        <w:t>，发酵废气进入厂区</w:t>
      </w:r>
      <w:r w:rsidRPr="00304F32">
        <w:rPr>
          <w:rFonts w:hint="eastAsia"/>
          <w:sz w:val="24"/>
        </w:rPr>
        <w:t>3</w:t>
      </w:r>
      <w:r w:rsidRPr="00304F32">
        <w:rPr>
          <w:rFonts w:hint="eastAsia"/>
          <w:sz w:val="24"/>
        </w:rPr>
        <w:t>号地污水处理站好氧池进行曝气处理后无组织排放。</w:t>
      </w:r>
    </w:p>
    <w:p w:rsidR="0038100F" w:rsidRPr="00304F32" w:rsidRDefault="0038100F" w:rsidP="00A55356">
      <w:pPr>
        <w:spacing w:line="520" w:lineRule="exact"/>
        <w:ind w:firstLineChars="200" w:firstLine="480"/>
        <w:rPr>
          <w:sz w:val="24"/>
        </w:rPr>
      </w:pPr>
      <w:r w:rsidRPr="00304F32">
        <w:rPr>
          <w:rFonts w:hint="eastAsia"/>
          <w:sz w:val="24"/>
          <w:szCs w:val="24"/>
        </w:rPr>
        <w:t>红霉素原料药五期工程、年产</w:t>
      </w:r>
      <w:r w:rsidRPr="00304F32">
        <w:rPr>
          <w:rFonts w:hint="eastAsia"/>
          <w:sz w:val="24"/>
          <w:szCs w:val="24"/>
        </w:rPr>
        <w:t>800</w:t>
      </w:r>
      <w:r w:rsidRPr="00304F32">
        <w:rPr>
          <w:rFonts w:hint="eastAsia"/>
          <w:sz w:val="24"/>
          <w:szCs w:val="24"/>
        </w:rPr>
        <w:t>吨林可霉素</w:t>
      </w:r>
      <w:r w:rsidRPr="00304F32">
        <w:rPr>
          <w:sz w:val="24"/>
          <w:szCs w:val="24"/>
        </w:rPr>
        <w:t>原料药项目</w:t>
      </w:r>
      <w:r w:rsidR="00587B72" w:rsidRPr="00304F32">
        <w:rPr>
          <w:sz w:val="24"/>
        </w:rPr>
        <w:t>发酵废气</w:t>
      </w:r>
      <w:r w:rsidR="00587B72" w:rsidRPr="00304F32">
        <w:rPr>
          <w:rFonts w:hint="eastAsia"/>
          <w:sz w:val="24"/>
        </w:rPr>
        <w:t>处理及排放方式与</w:t>
      </w:r>
      <w:r w:rsidR="00587B72" w:rsidRPr="00304F32">
        <w:rPr>
          <w:rFonts w:eastAsiaTheme="minorEastAsia" w:hAnsiTheme="minorEastAsia" w:hint="eastAsia"/>
          <w:sz w:val="24"/>
          <w:szCs w:val="24"/>
        </w:rPr>
        <w:t>年产</w:t>
      </w:r>
      <w:r w:rsidR="00587B72" w:rsidRPr="00304F32">
        <w:rPr>
          <w:rFonts w:eastAsiaTheme="minorEastAsia" w:hAnsiTheme="minorEastAsia" w:hint="eastAsia"/>
          <w:sz w:val="24"/>
          <w:szCs w:val="24"/>
        </w:rPr>
        <w:t>6000</w:t>
      </w:r>
      <w:r w:rsidR="00587B72" w:rsidRPr="00304F32">
        <w:rPr>
          <w:rFonts w:eastAsiaTheme="minorEastAsia" w:hAnsiTheme="minorEastAsia" w:hint="eastAsia"/>
          <w:sz w:val="24"/>
          <w:szCs w:val="24"/>
        </w:rPr>
        <w:t>吨（半）纤维素酶项目</w:t>
      </w:r>
      <w:r w:rsidR="00587B72" w:rsidRPr="00304F32">
        <w:rPr>
          <w:sz w:val="24"/>
        </w:rPr>
        <w:t>发酵废气</w:t>
      </w:r>
      <w:r w:rsidR="00587B72" w:rsidRPr="00304F32">
        <w:rPr>
          <w:rFonts w:hint="eastAsia"/>
          <w:sz w:val="24"/>
        </w:rPr>
        <w:t>相同。</w:t>
      </w:r>
    </w:p>
    <w:p w:rsidR="00872BA0" w:rsidRPr="00584624" w:rsidRDefault="00872BA0" w:rsidP="00872BA0">
      <w:pPr>
        <w:pStyle w:val="a9"/>
        <w:spacing w:line="520" w:lineRule="exact"/>
        <w:ind w:firstLineChars="200" w:firstLine="480"/>
        <w:rPr>
          <w:rFonts w:ascii="Times New Roman" w:eastAsia="宋体" w:hAnsi="宋体"/>
          <w:sz w:val="24"/>
          <w:szCs w:val="24"/>
        </w:rPr>
      </w:pPr>
      <w:r w:rsidRPr="00584624">
        <w:rPr>
          <w:rFonts w:ascii="Times New Roman" w:eastAsia="宋体" w:hAnsi="宋体" w:hint="eastAsia"/>
          <w:sz w:val="24"/>
          <w:szCs w:val="24"/>
        </w:rPr>
        <w:t>3</w:t>
      </w:r>
      <w:r w:rsidRPr="00584624">
        <w:rPr>
          <w:rFonts w:ascii="Times New Roman" w:eastAsia="宋体" w:hAnsi="宋体" w:hint="eastAsia"/>
          <w:sz w:val="24"/>
          <w:szCs w:val="24"/>
        </w:rPr>
        <w:t>、固体废物</w:t>
      </w:r>
    </w:p>
    <w:p w:rsidR="00F33391" w:rsidRPr="00304F32" w:rsidRDefault="00F33391" w:rsidP="00F33391">
      <w:pPr>
        <w:pStyle w:val="a9"/>
        <w:spacing w:line="520" w:lineRule="exact"/>
        <w:ind w:firstLineChars="200" w:firstLine="480"/>
        <w:rPr>
          <w:rFonts w:ascii="Times New Roman" w:eastAsia="宋体"/>
          <w:sz w:val="24"/>
          <w:szCs w:val="24"/>
        </w:rPr>
      </w:pPr>
      <w:r w:rsidRPr="00304F32">
        <w:rPr>
          <w:rFonts w:ascii="Times New Roman" w:eastAsia="宋体" w:hAnsi="宋体" w:hint="eastAsia"/>
          <w:sz w:val="24"/>
          <w:szCs w:val="24"/>
        </w:rPr>
        <w:t>3</w:t>
      </w:r>
      <w:r w:rsidRPr="00304F32">
        <w:rPr>
          <w:rFonts w:ascii="Times New Roman" w:eastAsia="宋体" w:hAnsi="宋体" w:hint="eastAsia"/>
          <w:sz w:val="24"/>
          <w:szCs w:val="24"/>
        </w:rPr>
        <w:t>号地</w:t>
      </w:r>
      <w:r w:rsidRPr="00304F32">
        <w:rPr>
          <w:rFonts w:ascii="Times New Roman" w:eastAsia="宋体" w:hAnsi="宋体"/>
          <w:sz w:val="24"/>
          <w:szCs w:val="24"/>
        </w:rPr>
        <w:t>项目产生的主要固体废物</w:t>
      </w:r>
      <w:r w:rsidRPr="00304F32">
        <w:rPr>
          <w:rFonts w:ascii="Times New Roman" w:eastAsia="宋体" w:hAnsi="宋体" w:hint="eastAsia"/>
          <w:sz w:val="24"/>
          <w:szCs w:val="24"/>
        </w:rPr>
        <w:t>主要</w:t>
      </w:r>
      <w:r w:rsidRPr="00304F32">
        <w:rPr>
          <w:rFonts w:ascii="Times New Roman" w:eastAsia="宋体" w:hAnsi="宋体"/>
          <w:sz w:val="24"/>
          <w:szCs w:val="24"/>
        </w:rPr>
        <w:t>为</w:t>
      </w:r>
      <w:r w:rsidRPr="00304F32">
        <w:rPr>
          <w:rFonts w:ascii="Times New Roman" w:eastAsia="宋体" w:hint="eastAsia"/>
          <w:sz w:val="24"/>
          <w:szCs w:val="24"/>
        </w:rPr>
        <w:t>燃煤灰渣</w:t>
      </w:r>
      <w:r w:rsidRPr="00304F32">
        <w:rPr>
          <w:rFonts w:ascii="Times New Roman" w:eastAsia="宋体" w:hAnsi="宋体"/>
          <w:sz w:val="24"/>
          <w:szCs w:val="24"/>
        </w:rPr>
        <w:t>、发酵</w:t>
      </w:r>
      <w:r w:rsidRPr="00304F32">
        <w:rPr>
          <w:rFonts w:ascii="Times New Roman" w:eastAsia="宋体" w:hAnsi="宋体" w:hint="eastAsia"/>
          <w:sz w:val="24"/>
          <w:szCs w:val="24"/>
        </w:rPr>
        <w:t>滤</w:t>
      </w:r>
      <w:r w:rsidRPr="00304F32">
        <w:rPr>
          <w:rFonts w:ascii="Times New Roman" w:eastAsia="宋体" w:hAnsi="宋体"/>
          <w:sz w:val="24"/>
          <w:szCs w:val="24"/>
        </w:rPr>
        <w:t>渣、精馏残渣、污水处理污泥</w:t>
      </w:r>
      <w:r w:rsidR="00304F32" w:rsidRPr="00304F32">
        <w:rPr>
          <w:rFonts w:ascii="Times New Roman" w:eastAsia="宋体" w:hint="eastAsia"/>
          <w:sz w:val="24"/>
          <w:szCs w:val="24"/>
        </w:rPr>
        <w:t>、废矿物油、废活性炭</w:t>
      </w:r>
      <w:r w:rsidRPr="00304F32">
        <w:rPr>
          <w:rFonts w:ascii="Times New Roman" w:eastAsia="宋体"/>
          <w:sz w:val="24"/>
          <w:szCs w:val="24"/>
        </w:rPr>
        <w:t>和办公生活垃圾。</w:t>
      </w:r>
    </w:p>
    <w:p w:rsidR="00F33391" w:rsidRPr="00460DEC" w:rsidRDefault="00F33391" w:rsidP="00F33391">
      <w:pPr>
        <w:pStyle w:val="a9"/>
        <w:spacing w:line="520" w:lineRule="exact"/>
        <w:ind w:firstLineChars="200" w:firstLine="480"/>
        <w:rPr>
          <w:rFonts w:ascii="Times New Roman" w:eastAsia="宋体" w:hAnsi="宋体"/>
          <w:color w:val="00B050"/>
          <w:sz w:val="24"/>
          <w:szCs w:val="24"/>
        </w:rPr>
      </w:pPr>
      <w:r w:rsidRPr="00304F32">
        <w:rPr>
          <w:rFonts w:ascii="Times New Roman" w:eastAsia="宋体" w:hint="eastAsia"/>
          <w:sz w:val="24"/>
          <w:szCs w:val="24"/>
        </w:rPr>
        <w:t>燃煤灰渣</w:t>
      </w:r>
      <w:r w:rsidRPr="00304F32">
        <w:rPr>
          <w:rFonts w:ascii="Times New Roman" w:eastAsia="宋体" w:hAnsi="宋体"/>
          <w:sz w:val="24"/>
          <w:szCs w:val="24"/>
        </w:rPr>
        <w:t>出售给水泥厂作混合材使用；</w:t>
      </w:r>
      <w:r w:rsidR="00BB5B01" w:rsidRPr="00500887">
        <w:rPr>
          <w:rFonts w:ascii="Times New Roman" w:eastAsia="宋体" w:hAnsi="宋体"/>
          <w:sz w:val="24"/>
          <w:szCs w:val="24"/>
        </w:rPr>
        <w:t>发酵</w:t>
      </w:r>
      <w:r w:rsidR="00BB5B01" w:rsidRPr="00500887">
        <w:rPr>
          <w:rFonts w:ascii="Times New Roman" w:eastAsia="宋体" w:hAnsi="宋体" w:hint="eastAsia"/>
          <w:sz w:val="24"/>
          <w:szCs w:val="24"/>
        </w:rPr>
        <w:t>滤</w:t>
      </w:r>
      <w:r w:rsidR="00BB5B01" w:rsidRPr="00500887">
        <w:rPr>
          <w:rFonts w:ascii="Times New Roman" w:eastAsia="宋体" w:hAnsi="宋体"/>
          <w:sz w:val="24"/>
          <w:szCs w:val="24"/>
        </w:rPr>
        <w:t>渣</w:t>
      </w:r>
      <w:r w:rsidR="00BB5B01" w:rsidRPr="00500887">
        <w:rPr>
          <w:rFonts w:ascii="Times New Roman" w:eastAsia="宋体" w:hAnsi="宋体" w:hint="eastAsia"/>
          <w:sz w:val="24"/>
          <w:szCs w:val="24"/>
        </w:rPr>
        <w:t>、</w:t>
      </w:r>
      <w:r w:rsidR="00BB5B01" w:rsidRPr="00500887">
        <w:rPr>
          <w:rFonts w:ascii="Times New Roman" w:eastAsia="宋体" w:hAnsi="宋体"/>
          <w:sz w:val="24"/>
          <w:szCs w:val="24"/>
        </w:rPr>
        <w:t>污水处理污泥</w:t>
      </w:r>
      <w:r w:rsidR="00500887" w:rsidRPr="00500887">
        <w:rPr>
          <w:rFonts w:ascii="Times New Roman" w:eastAsia="宋体" w:hAnsi="宋体" w:hint="eastAsia"/>
          <w:sz w:val="24"/>
          <w:szCs w:val="24"/>
        </w:rPr>
        <w:t>脱水后</w:t>
      </w:r>
      <w:r w:rsidR="00BB5B01" w:rsidRPr="00500887">
        <w:rPr>
          <w:rFonts w:ascii="Times New Roman" w:eastAsia="宋体" w:hAnsi="宋体" w:hint="eastAsia"/>
          <w:sz w:val="24"/>
          <w:szCs w:val="24"/>
        </w:rPr>
        <w:t>送</w:t>
      </w:r>
      <w:r w:rsidR="00BB5B01" w:rsidRPr="00BB5B01">
        <w:rPr>
          <w:rFonts w:ascii="Times New Roman" w:eastAsia="宋体" w:hAnsi="宋体" w:hint="eastAsia"/>
          <w:sz w:val="24"/>
          <w:szCs w:val="24"/>
        </w:rPr>
        <w:t>宜昌东阳光火力发电有限公司焚烧处理；</w:t>
      </w:r>
      <w:r w:rsidR="00BB5B01" w:rsidRPr="00BB5B01">
        <w:rPr>
          <w:rFonts w:ascii="Times New Roman" w:eastAsia="宋体" w:hAnsi="宋体"/>
          <w:sz w:val="24"/>
          <w:szCs w:val="24"/>
        </w:rPr>
        <w:t>精馏残渣</w:t>
      </w:r>
      <w:r w:rsidR="00BB5B01" w:rsidRPr="00BB5B01">
        <w:rPr>
          <w:rFonts w:ascii="Times New Roman" w:eastAsia="宋体" w:hAnsi="宋体" w:hint="eastAsia"/>
          <w:sz w:val="24"/>
          <w:szCs w:val="24"/>
        </w:rPr>
        <w:t>、废活性炭（来源于废气治理）、废矿物油</w:t>
      </w:r>
      <w:r w:rsidR="00BB5B01" w:rsidRPr="00BB5B01">
        <w:rPr>
          <w:rFonts w:ascii="Times New Roman" w:eastAsia="宋体" w:hAnsi="宋体"/>
          <w:sz w:val="24"/>
          <w:szCs w:val="24"/>
        </w:rPr>
        <w:t>送具有危险废物处理资质的单位处置；办公生活垃圾由环卫部门处置。</w:t>
      </w:r>
      <w:r w:rsidR="00BB5B01" w:rsidRPr="00BB5B01">
        <w:rPr>
          <w:rFonts w:ascii="Times New Roman" w:eastAsia="宋体" w:hAnsi="宋体" w:hint="eastAsia"/>
          <w:sz w:val="24"/>
          <w:szCs w:val="24"/>
        </w:rPr>
        <w:t>故</w:t>
      </w:r>
      <w:r w:rsidR="00BB5B01" w:rsidRPr="00BB5B01">
        <w:rPr>
          <w:rFonts w:ascii="Times New Roman" w:eastAsia="宋体" w:hAnsi="宋体"/>
          <w:sz w:val="24"/>
          <w:szCs w:val="24"/>
        </w:rPr>
        <w:t>无固体废物排放。</w:t>
      </w:r>
    </w:p>
    <w:p w:rsidR="00486179" w:rsidRPr="00FB1373" w:rsidRDefault="00486179" w:rsidP="00486179">
      <w:pPr>
        <w:pStyle w:val="a9"/>
        <w:spacing w:line="520" w:lineRule="exact"/>
        <w:ind w:firstLineChars="200" w:firstLine="480"/>
        <w:rPr>
          <w:rFonts w:ascii="Times New Roman" w:eastAsia="宋体" w:hAnsi="宋体"/>
          <w:sz w:val="24"/>
          <w:szCs w:val="24"/>
        </w:rPr>
      </w:pPr>
      <w:r w:rsidRPr="00FB1373">
        <w:rPr>
          <w:rFonts w:ascii="Times New Roman" w:eastAsia="宋体" w:hAnsi="宋体" w:hint="eastAsia"/>
          <w:sz w:val="24"/>
          <w:szCs w:val="24"/>
        </w:rPr>
        <w:t>4</w:t>
      </w:r>
      <w:r w:rsidRPr="00FB1373">
        <w:rPr>
          <w:rFonts w:ascii="Times New Roman" w:eastAsia="宋体" w:hAnsi="宋体" w:hint="eastAsia"/>
          <w:sz w:val="24"/>
          <w:szCs w:val="24"/>
        </w:rPr>
        <w:t>、主要污染物排放量</w:t>
      </w:r>
    </w:p>
    <w:p w:rsidR="00486179" w:rsidRDefault="00486179" w:rsidP="00486179">
      <w:pPr>
        <w:pStyle w:val="a9"/>
        <w:spacing w:line="520" w:lineRule="exact"/>
        <w:ind w:firstLineChars="200" w:firstLine="480"/>
        <w:rPr>
          <w:rFonts w:ascii="Times New Roman" w:eastAsia="宋体"/>
          <w:sz w:val="24"/>
          <w:szCs w:val="24"/>
        </w:rPr>
      </w:pPr>
      <w:r w:rsidRPr="00FB1373">
        <w:rPr>
          <w:rFonts w:ascii="Times New Roman" w:eastAsia="宋体" w:hint="eastAsia"/>
          <w:sz w:val="24"/>
          <w:szCs w:val="24"/>
        </w:rPr>
        <w:t>主要污染物排放情况见表</w:t>
      </w:r>
      <w:r w:rsidRPr="00FB1373">
        <w:rPr>
          <w:rFonts w:ascii="Times New Roman" w:eastAsia="宋体" w:hint="eastAsia"/>
          <w:sz w:val="24"/>
          <w:szCs w:val="24"/>
        </w:rPr>
        <w:t>2.3-4</w:t>
      </w:r>
      <w:r w:rsidRPr="00FB1373">
        <w:rPr>
          <w:rFonts w:ascii="Times New Roman" w:eastAsia="宋体" w:hint="eastAsia"/>
          <w:sz w:val="24"/>
          <w:szCs w:val="24"/>
        </w:rPr>
        <w:t>。</w:t>
      </w:r>
    </w:p>
    <w:p w:rsidR="00486179" w:rsidRPr="00FB1373" w:rsidRDefault="00486179" w:rsidP="00575660">
      <w:pPr>
        <w:pStyle w:val="a9"/>
        <w:spacing w:beforeLines="50" w:afterLines="50" w:line="240" w:lineRule="auto"/>
        <w:ind w:firstLine="0"/>
        <w:jc w:val="center"/>
        <w:rPr>
          <w:rFonts w:ascii="Times New Roman" w:eastAsia="宋体"/>
          <w:b/>
          <w:sz w:val="24"/>
          <w:szCs w:val="24"/>
        </w:rPr>
      </w:pPr>
      <w:r w:rsidRPr="00FB1373">
        <w:rPr>
          <w:rFonts w:ascii="Times New Roman" w:eastAsia="宋体" w:hint="eastAsia"/>
          <w:b/>
          <w:sz w:val="24"/>
          <w:szCs w:val="24"/>
        </w:rPr>
        <w:t>表</w:t>
      </w:r>
      <w:r w:rsidRPr="00FB1373">
        <w:rPr>
          <w:rFonts w:ascii="Times New Roman" w:eastAsia="宋体" w:hint="eastAsia"/>
          <w:b/>
          <w:sz w:val="24"/>
          <w:szCs w:val="24"/>
        </w:rPr>
        <w:t xml:space="preserve">2.3-4   </w:t>
      </w:r>
      <w:r w:rsidRPr="00FB1373">
        <w:rPr>
          <w:rFonts w:ascii="Times New Roman" w:eastAsia="宋体" w:hint="eastAsia"/>
          <w:b/>
          <w:sz w:val="24"/>
          <w:szCs w:val="24"/>
        </w:rPr>
        <w:t>污染物排放情况</w:t>
      </w:r>
    </w:p>
    <w:tbl>
      <w:tblPr>
        <w:tblW w:w="764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3821"/>
        <w:gridCol w:w="3821"/>
      </w:tblGrid>
      <w:tr w:rsidR="00486179" w:rsidRPr="00236800">
        <w:trPr>
          <w:cantSplit/>
          <w:trHeight w:val="340"/>
          <w:jc w:val="center"/>
        </w:trPr>
        <w:tc>
          <w:tcPr>
            <w:tcW w:w="3821" w:type="dxa"/>
            <w:vAlign w:val="center"/>
          </w:tcPr>
          <w:p w:rsidR="00486179" w:rsidRPr="00460294" w:rsidRDefault="00486179" w:rsidP="00486179">
            <w:pPr>
              <w:jc w:val="center"/>
              <w:rPr>
                <w:sz w:val="18"/>
                <w:szCs w:val="18"/>
              </w:rPr>
            </w:pPr>
            <w:r w:rsidRPr="00460294">
              <w:rPr>
                <w:sz w:val="18"/>
                <w:szCs w:val="18"/>
              </w:rPr>
              <w:t>控制项目</w:t>
            </w:r>
          </w:p>
        </w:tc>
        <w:tc>
          <w:tcPr>
            <w:tcW w:w="3821" w:type="dxa"/>
            <w:vAlign w:val="center"/>
          </w:tcPr>
          <w:p w:rsidR="00486179" w:rsidRPr="00460294" w:rsidRDefault="00486179" w:rsidP="00486179">
            <w:pPr>
              <w:jc w:val="center"/>
              <w:rPr>
                <w:sz w:val="18"/>
                <w:szCs w:val="18"/>
              </w:rPr>
            </w:pPr>
            <w:r w:rsidRPr="00460294">
              <w:rPr>
                <w:sz w:val="18"/>
                <w:szCs w:val="18"/>
              </w:rPr>
              <w:t>项目排放量</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sz w:val="18"/>
                <w:szCs w:val="18"/>
              </w:rPr>
              <w:t>SO</w:t>
            </w:r>
            <w:r w:rsidRPr="00A55356">
              <w:rPr>
                <w:sz w:val="18"/>
                <w:szCs w:val="18"/>
                <w:vertAlign w:val="subscript"/>
              </w:rPr>
              <w:t>2</w:t>
            </w:r>
            <w:r w:rsidRPr="00A55356">
              <w:rPr>
                <w:sz w:val="18"/>
                <w:szCs w:val="18"/>
              </w:rPr>
              <w:t>（</w:t>
            </w:r>
            <w:r w:rsidRPr="00A55356">
              <w:rPr>
                <w:sz w:val="18"/>
                <w:szCs w:val="18"/>
              </w:rPr>
              <w:t>t/a</w:t>
            </w:r>
            <w:r w:rsidRPr="00A55356">
              <w:rPr>
                <w:sz w:val="18"/>
                <w:szCs w:val="18"/>
              </w:rPr>
              <w:t>）</w:t>
            </w:r>
          </w:p>
        </w:tc>
        <w:tc>
          <w:tcPr>
            <w:tcW w:w="3821" w:type="dxa"/>
            <w:vAlign w:val="center"/>
          </w:tcPr>
          <w:p w:rsidR="002042EE" w:rsidRPr="00A55356" w:rsidRDefault="00A55356" w:rsidP="00A55356">
            <w:pPr>
              <w:jc w:val="center"/>
              <w:rPr>
                <w:sz w:val="18"/>
                <w:szCs w:val="18"/>
              </w:rPr>
            </w:pPr>
            <w:r w:rsidRPr="00A55356">
              <w:rPr>
                <w:rFonts w:hint="eastAsia"/>
                <w:sz w:val="18"/>
                <w:szCs w:val="18"/>
              </w:rPr>
              <w:t>52.56</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rFonts w:hint="eastAsia"/>
                <w:sz w:val="18"/>
                <w:szCs w:val="18"/>
              </w:rPr>
              <w:t>粉尘</w:t>
            </w:r>
            <w:r w:rsidRPr="00A55356">
              <w:rPr>
                <w:sz w:val="18"/>
                <w:szCs w:val="18"/>
              </w:rPr>
              <w:t>（</w:t>
            </w:r>
            <w:r w:rsidRPr="00A55356">
              <w:rPr>
                <w:sz w:val="18"/>
                <w:szCs w:val="18"/>
              </w:rPr>
              <w:t>t/a</w:t>
            </w:r>
            <w:r w:rsidRPr="00A55356">
              <w:rPr>
                <w:sz w:val="18"/>
                <w:szCs w:val="18"/>
              </w:rPr>
              <w:t>）</w:t>
            </w:r>
          </w:p>
        </w:tc>
        <w:tc>
          <w:tcPr>
            <w:tcW w:w="3821" w:type="dxa"/>
            <w:vAlign w:val="center"/>
          </w:tcPr>
          <w:p w:rsidR="002042EE" w:rsidRPr="00A55356" w:rsidRDefault="00A55356" w:rsidP="00A55356">
            <w:pPr>
              <w:jc w:val="center"/>
              <w:rPr>
                <w:sz w:val="18"/>
                <w:szCs w:val="18"/>
              </w:rPr>
            </w:pPr>
            <w:r w:rsidRPr="00A55356">
              <w:rPr>
                <w:rFonts w:hint="eastAsia"/>
                <w:sz w:val="18"/>
                <w:szCs w:val="18"/>
              </w:rPr>
              <w:t>7.97</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rFonts w:hint="eastAsia"/>
                <w:sz w:val="18"/>
              </w:rPr>
              <w:t>氮氧化物</w:t>
            </w:r>
            <w:r w:rsidRPr="00A55356">
              <w:rPr>
                <w:sz w:val="18"/>
                <w:szCs w:val="18"/>
              </w:rPr>
              <w:t>（</w:t>
            </w:r>
            <w:r w:rsidRPr="00A55356">
              <w:rPr>
                <w:sz w:val="18"/>
                <w:szCs w:val="18"/>
              </w:rPr>
              <w:t>t/a</w:t>
            </w:r>
            <w:r w:rsidRPr="00A55356">
              <w:rPr>
                <w:sz w:val="18"/>
                <w:szCs w:val="18"/>
              </w:rPr>
              <w:t>）</w:t>
            </w:r>
          </w:p>
        </w:tc>
        <w:tc>
          <w:tcPr>
            <w:tcW w:w="3821" w:type="dxa"/>
            <w:vAlign w:val="center"/>
          </w:tcPr>
          <w:p w:rsidR="002042EE" w:rsidRPr="00A55356" w:rsidRDefault="00A55356" w:rsidP="00A55356">
            <w:pPr>
              <w:jc w:val="center"/>
              <w:rPr>
                <w:sz w:val="18"/>
                <w:szCs w:val="18"/>
              </w:rPr>
            </w:pPr>
            <w:r w:rsidRPr="00A55356">
              <w:rPr>
                <w:rFonts w:hint="eastAsia"/>
                <w:sz w:val="18"/>
                <w:szCs w:val="18"/>
              </w:rPr>
              <w:t>131.4</w:t>
            </w:r>
          </w:p>
        </w:tc>
      </w:tr>
      <w:tr w:rsidR="00460294" w:rsidRPr="00236800">
        <w:trPr>
          <w:cantSplit/>
          <w:trHeight w:val="340"/>
          <w:jc w:val="center"/>
        </w:trPr>
        <w:tc>
          <w:tcPr>
            <w:tcW w:w="3821" w:type="dxa"/>
            <w:vAlign w:val="center"/>
          </w:tcPr>
          <w:p w:rsidR="00460294" w:rsidRPr="00A55356" w:rsidRDefault="00A55356" w:rsidP="00486179">
            <w:pPr>
              <w:jc w:val="center"/>
              <w:rPr>
                <w:sz w:val="18"/>
              </w:rPr>
            </w:pPr>
            <w:r w:rsidRPr="00A55356">
              <w:rPr>
                <w:rFonts w:hint="eastAsia"/>
                <w:sz w:val="18"/>
              </w:rPr>
              <w:t>挥发性有机物</w:t>
            </w:r>
            <w:r w:rsidRPr="00A55356">
              <w:rPr>
                <w:sz w:val="18"/>
                <w:szCs w:val="18"/>
              </w:rPr>
              <w:t>（</w:t>
            </w:r>
            <w:r w:rsidRPr="00A55356">
              <w:rPr>
                <w:sz w:val="18"/>
                <w:szCs w:val="18"/>
              </w:rPr>
              <w:t>t/a</w:t>
            </w:r>
            <w:r w:rsidRPr="00A55356">
              <w:rPr>
                <w:sz w:val="18"/>
                <w:szCs w:val="18"/>
              </w:rPr>
              <w:t>）</w:t>
            </w:r>
          </w:p>
        </w:tc>
        <w:tc>
          <w:tcPr>
            <w:tcW w:w="3821" w:type="dxa"/>
            <w:vAlign w:val="center"/>
          </w:tcPr>
          <w:p w:rsidR="00460294" w:rsidRPr="006C7A38" w:rsidRDefault="00AD0AA9" w:rsidP="006C7A38">
            <w:pPr>
              <w:jc w:val="center"/>
              <w:rPr>
                <w:sz w:val="18"/>
                <w:szCs w:val="18"/>
              </w:rPr>
            </w:pPr>
            <w:r w:rsidRPr="006C7A38">
              <w:rPr>
                <w:rFonts w:hint="eastAsia"/>
                <w:sz w:val="18"/>
                <w:szCs w:val="18"/>
              </w:rPr>
              <w:t>90.</w:t>
            </w:r>
            <w:r w:rsidR="006C7A38" w:rsidRPr="006C7A38">
              <w:rPr>
                <w:rFonts w:hint="eastAsia"/>
                <w:sz w:val="18"/>
                <w:szCs w:val="18"/>
              </w:rPr>
              <w:t>651</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rFonts w:hint="eastAsia"/>
                <w:sz w:val="18"/>
                <w:szCs w:val="18"/>
              </w:rPr>
              <w:t>废水排放量（</w:t>
            </w:r>
            <w:r w:rsidRPr="00A55356">
              <w:rPr>
                <w:sz w:val="18"/>
                <w:szCs w:val="18"/>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A55356">
                <w:rPr>
                  <w:sz w:val="18"/>
                  <w:szCs w:val="18"/>
                </w:rPr>
                <w:t>10</w:t>
              </w:r>
              <w:r w:rsidRPr="00A55356">
                <w:rPr>
                  <w:sz w:val="18"/>
                  <w:szCs w:val="18"/>
                  <w:vertAlign w:val="superscript"/>
                </w:rPr>
                <w:t>4</w:t>
              </w:r>
              <w:r w:rsidRPr="00A55356">
                <w:rPr>
                  <w:rFonts w:hint="eastAsia"/>
                  <w:sz w:val="18"/>
                  <w:szCs w:val="18"/>
                </w:rPr>
                <w:t>m</w:t>
              </w:r>
              <w:r w:rsidRPr="00A55356">
                <w:rPr>
                  <w:rFonts w:hint="eastAsia"/>
                  <w:sz w:val="18"/>
                  <w:szCs w:val="18"/>
                  <w:vertAlign w:val="superscript"/>
                </w:rPr>
                <w:t>3</w:t>
              </w:r>
            </w:smartTag>
            <w:r w:rsidRPr="00A55356">
              <w:rPr>
                <w:rFonts w:hint="eastAsia"/>
                <w:sz w:val="18"/>
                <w:szCs w:val="18"/>
              </w:rPr>
              <w:t>/a</w:t>
            </w:r>
            <w:r w:rsidRPr="00A55356">
              <w:rPr>
                <w:rFonts w:hint="eastAsia"/>
                <w:sz w:val="18"/>
                <w:szCs w:val="18"/>
              </w:rPr>
              <w:t>）</w:t>
            </w:r>
          </w:p>
        </w:tc>
        <w:tc>
          <w:tcPr>
            <w:tcW w:w="3821" w:type="dxa"/>
            <w:vAlign w:val="center"/>
          </w:tcPr>
          <w:p w:rsidR="002042EE" w:rsidRPr="00A55356" w:rsidRDefault="00A55356" w:rsidP="00A55356">
            <w:pPr>
              <w:jc w:val="center"/>
              <w:rPr>
                <w:sz w:val="18"/>
                <w:szCs w:val="18"/>
              </w:rPr>
            </w:pPr>
            <w:r w:rsidRPr="00A55356">
              <w:rPr>
                <w:rFonts w:hint="eastAsia"/>
                <w:sz w:val="18"/>
                <w:szCs w:val="18"/>
              </w:rPr>
              <w:t>476</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sz w:val="18"/>
                <w:szCs w:val="18"/>
              </w:rPr>
              <w:t>COD</w:t>
            </w:r>
            <w:r w:rsidRPr="00A55356">
              <w:rPr>
                <w:sz w:val="18"/>
                <w:szCs w:val="18"/>
              </w:rPr>
              <w:t>（</w:t>
            </w:r>
            <w:r w:rsidRPr="00A55356">
              <w:rPr>
                <w:sz w:val="18"/>
                <w:szCs w:val="18"/>
              </w:rPr>
              <w:t>t/a</w:t>
            </w:r>
            <w:r w:rsidRPr="00A55356">
              <w:rPr>
                <w:sz w:val="18"/>
                <w:szCs w:val="18"/>
              </w:rPr>
              <w:t>）</w:t>
            </w:r>
          </w:p>
        </w:tc>
        <w:tc>
          <w:tcPr>
            <w:tcW w:w="3821" w:type="dxa"/>
            <w:vAlign w:val="center"/>
          </w:tcPr>
          <w:p w:rsidR="002042EE" w:rsidRPr="00A55356" w:rsidRDefault="00A55356" w:rsidP="00A55356">
            <w:pPr>
              <w:jc w:val="center"/>
              <w:rPr>
                <w:sz w:val="18"/>
                <w:szCs w:val="18"/>
              </w:rPr>
            </w:pPr>
            <w:r w:rsidRPr="00A55356">
              <w:rPr>
                <w:rFonts w:hint="eastAsia"/>
                <w:sz w:val="18"/>
                <w:szCs w:val="18"/>
              </w:rPr>
              <w:t>564.1</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rFonts w:hint="eastAsia"/>
                <w:sz w:val="18"/>
                <w:szCs w:val="18"/>
              </w:rPr>
              <w:t>NH</w:t>
            </w:r>
            <w:r w:rsidRPr="00A55356">
              <w:rPr>
                <w:rFonts w:hint="eastAsia"/>
                <w:sz w:val="18"/>
                <w:szCs w:val="18"/>
                <w:vertAlign w:val="subscript"/>
              </w:rPr>
              <w:t>3</w:t>
            </w:r>
            <w:r w:rsidRPr="00A55356">
              <w:rPr>
                <w:rFonts w:hint="eastAsia"/>
                <w:sz w:val="18"/>
                <w:szCs w:val="18"/>
              </w:rPr>
              <w:t>-N</w:t>
            </w:r>
            <w:r w:rsidRPr="00A55356">
              <w:rPr>
                <w:sz w:val="18"/>
                <w:szCs w:val="18"/>
              </w:rPr>
              <w:t>（</w:t>
            </w:r>
            <w:r w:rsidRPr="00A55356">
              <w:rPr>
                <w:sz w:val="18"/>
                <w:szCs w:val="18"/>
              </w:rPr>
              <w:t>t/a</w:t>
            </w:r>
            <w:r w:rsidRPr="00A55356">
              <w:rPr>
                <w:sz w:val="18"/>
                <w:szCs w:val="18"/>
              </w:rPr>
              <w:t>）</w:t>
            </w:r>
          </w:p>
        </w:tc>
        <w:tc>
          <w:tcPr>
            <w:tcW w:w="3821" w:type="dxa"/>
            <w:vAlign w:val="center"/>
          </w:tcPr>
          <w:p w:rsidR="002042EE" w:rsidRPr="00A55356" w:rsidRDefault="00A55356" w:rsidP="00A55356">
            <w:pPr>
              <w:jc w:val="center"/>
              <w:rPr>
                <w:sz w:val="18"/>
                <w:szCs w:val="18"/>
              </w:rPr>
            </w:pPr>
            <w:r w:rsidRPr="00A55356">
              <w:rPr>
                <w:rFonts w:hint="eastAsia"/>
                <w:sz w:val="18"/>
                <w:szCs w:val="18"/>
              </w:rPr>
              <w:t>119</w:t>
            </w:r>
          </w:p>
        </w:tc>
      </w:tr>
      <w:tr w:rsidR="00460294" w:rsidRPr="00236800">
        <w:trPr>
          <w:cantSplit/>
          <w:trHeight w:val="340"/>
          <w:jc w:val="center"/>
        </w:trPr>
        <w:tc>
          <w:tcPr>
            <w:tcW w:w="3821" w:type="dxa"/>
            <w:vAlign w:val="center"/>
          </w:tcPr>
          <w:p w:rsidR="00460294" w:rsidRPr="00A55356" w:rsidRDefault="00A55356" w:rsidP="00486179">
            <w:pPr>
              <w:jc w:val="center"/>
              <w:rPr>
                <w:sz w:val="18"/>
                <w:szCs w:val="18"/>
              </w:rPr>
            </w:pPr>
            <w:r w:rsidRPr="00A55356">
              <w:rPr>
                <w:rFonts w:hint="eastAsia"/>
                <w:sz w:val="18"/>
                <w:szCs w:val="18"/>
              </w:rPr>
              <w:t>总磷</w:t>
            </w:r>
            <w:r w:rsidRPr="00A55356">
              <w:rPr>
                <w:sz w:val="18"/>
                <w:szCs w:val="18"/>
              </w:rPr>
              <w:t>（</w:t>
            </w:r>
            <w:r w:rsidRPr="00A55356">
              <w:rPr>
                <w:sz w:val="18"/>
                <w:szCs w:val="18"/>
              </w:rPr>
              <w:t>t/a</w:t>
            </w:r>
            <w:r w:rsidRPr="00A55356">
              <w:rPr>
                <w:sz w:val="18"/>
                <w:szCs w:val="18"/>
              </w:rPr>
              <w:t>）</w:t>
            </w:r>
          </w:p>
        </w:tc>
        <w:tc>
          <w:tcPr>
            <w:tcW w:w="3821" w:type="dxa"/>
            <w:vAlign w:val="center"/>
          </w:tcPr>
          <w:p w:rsidR="00460294" w:rsidRPr="00A55356" w:rsidRDefault="00A55356" w:rsidP="00486179">
            <w:pPr>
              <w:jc w:val="center"/>
              <w:rPr>
                <w:sz w:val="18"/>
                <w:szCs w:val="18"/>
              </w:rPr>
            </w:pPr>
            <w:r w:rsidRPr="00A55356">
              <w:rPr>
                <w:rFonts w:hint="eastAsia"/>
                <w:sz w:val="18"/>
                <w:szCs w:val="18"/>
              </w:rPr>
              <w:t>4.57</w:t>
            </w:r>
          </w:p>
        </w:tc>
      </w:tr>
      <w:tr w:rsidR="002042EE" w:rsidRPr="00236800">
        <w:trPr>
          <w:cantSplit/>
          <w:trHeight w:val="340"/>
          <w:jc w:val="center"/>
        </w:trPr>
        <w:tc>
          <w:tcPr>
            <w:tcW w:w="3821" w:type="dxa"/>
            <w:vAlign w:val="center"/>
          </w:tcPr>
          <w:p w:rsidR="002042EE" w:rsidRPr="00A55356" w:rsidRDefault="002042EE" w:rsidP="00486179">
            <w:pPr>
              <w:jc w:val="center"/>
              <w:rPr>
                <w:sz w:val="18"/>
                <w:szCs w:val="18"/>
              </w:rPr>
            </w:pPr>
            <w:r w:rsidRPr="00A55356">
              <w:rPr>
                <w:sz w:val="18"/>
                <w:szCs w:val="18"/>
              </w:rPr>
              <w:t>固体废物（</w:t>
            </w:r>
            <w:r w:rsidRPr="00A55356">
              <w:rPr>
                <w:rFonts w:hint="eastAsia"/>
                <w:sz w:val="18"/>
                <w:szCs w:val="18"/>
              </w:rPr>
              <w:t>万</w:t>
            </w:r>
            <w:r w:rsidRPr="00A55356">
              <w:rPr>
                <w:sz w:val="18"/>
                <w:szCs w:val="18"/>
              </w:rPr>
              <w:t>t/a</w:t>
            </w:r>
            <w:r w:rsidRPr="00A55356">
              <w:rPr>
                <w:sz w:val="18"/>
                <w:szCs w:val="18"/>
              </w:rPr>
              <w:t>）</w:t>
            </w:r>
          </w:p>
        </w:tc>
        <w:tc>
          <w:tcPr>
            <w:tcW w:w="3821" w:type="dxa"/>
            <w:vAlign w:val="center"/>
          </w:tcPr>
          <w:p w:rsidR="002042EE" w:rsidRPr="00A55356" w:rsidRDefault="002042EE" w:rsidP="00486179">
            <w:pPr>
              <w:jc w:val="center"/>
              <w:rPr>
                <w:sz w:val="18"/>
                <w:szCs w:val="18"/>
              </w:rPr>
            </w:pPr>
            <w:r w:rsidRPr="00A55356">
              <w:rPr>
                <w:rFonts w:hint="eastAsia"/>
                <w:sz w:val="18"/>
                <w:szCs w:val="18"/>
              </w:rPr>
              <w:t>0</w:t>
            </w:r>
          </w:p>
        </w:tc>
      </w:tr>
    </w:tbl>
    <w:p w:rsidR="002F19DD" w:rsidRPr="007D71BD" w:rsidRDefault="002F19DD" w:rsidP="002F19DD">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7D71BD">
          <w:rPr>
            <w:rFonts w:ascii="Times New Roman" w:eastAsia="黑体" w:hint="eastAsia"/>
            <w:b/>
            <w:bCs/>
            <w:sz w:val="28"/>
            <w:szCs w:val="28"/>
          </w:rPr>
          <w:t>2.3.3</w:t>
        </w:r>
      </w:smartTag>
      <w:r w:rsidRPr="007D71BD">
        <w:rPr>
          <w:rFonts w:ascii="Times New Roman" w:eastAsia="黑体" w:hint="eastAsia"/>
          <w:b/>
          <w:bCs/>
          <w:sz w:val="28"/>
          <w:szCs w:val="28"/>
        </w:rPr>
        <w:t>存在的环境问题</w:t>
      </w:r>
    </w:p>
    <w:p w:rsidR="002F19DD" w:rsidRPr="004B29DC" w:rsidRDefault="002F19DD" w:rsidP="002F19DD">
      <w:pPr>
        <w:pStyle w:val="a9"/>
        <w:spacing w:line="520" w:lineRule="exact"/>
        <w:ind w:firstLineChars="200" w:firstLine="480"/>
        <w:rPr>
          <w:rFonts w:ascii="Times New Roman" w:eastAsia="宋体" w:hAnsi="宋体"/>
          <w:sz w:val="24"/>
          <w:szCs w:val="24"/>
        </w:rPr>
      </w:pPr>
      <w:r w:rsidRPr="004B29DC">
        <w:rPr>
          <w:rFonts w:ascii="Times New Roman" w:eastAsia="宋体" w:hAnsi="宋体"/>
          <w:sz w:val="24"/>
          <w:szCs w:val="24"/>
        </w:rPr>
        <w:t>宜</w:t>
      </w:r>
      <w:r w:rsidRPr="004B29DC">
        <w:rPr>
          <w:rFonts w:ascii="Times New Roman" w:eastAsia="宋体" w:hAnsi="宋体" w:hint="eastAsia"/>
          <w:sz w:val="24"/>
          <w:szCs w:val="24"/>
        </w:rPr>
        <w:t>昌</w:t>
      </w:r>
      <w:r w:rsidRPr="004B29DC">
        <w:rPr>
          <w:rFonts w:ascii="Times New Roman" w:eastAsia="宋体" w:hAnsi="宋体"/>
          <w:sz w:val="24"/>
          <w:szCs w:val="24"/>
        </w:rPr>
        <w:t>东阳光药</w:t>
      </w:r>
      <w:r w:rsidRPr="004B29DC">
        <w:rPr>
          <w:rFonts w:ascii="Times New Roman" w:eastAsia="宋体" w:hAnsi="宋体" w:hint="eastAsia"/>
          <w:sz w:val="24"/>
          <w:szCs w:val="24"/>
        </w:rPr>
        <w:t>业股份</w:t>
      </w:r>
      <w:r w:rsidRPr="004B29DC">
        <w:rPr>
          <w:rFonts w:ascii="Times New Roman" w:eastAsia="宋体" w:hAnsi="宋体"/>
          <w:sz w:val="24"/>
          <w:szCs w:val="24"/>
        </w:rPr>
        <w:t>有限公司</w:t>
      </w:r>
      <w:r w:rsidRPr="004B29DC">
        <w:rPr>
          <w:rFonts w:ascii="Times New Roman" w:eastAsia="宋体" w:hAnsi="宋体" w:hint="eastAsia"/>
          <w:sz w:val="24"/>
          <w:szCs w:val="24"/>
        </w:rPr>
        <w:t>红霉素原料药三期工程、</w:t>
      </w:r>
      <w:r w:rsidR="00460DEC" w:rsidRPr="004B29DC">
        <w:rPr>
          <w:rFonts w:ascii="Times New Roman" w:eastAsia="宋体" w:hAnsi="宋体" w:hint="eastAsia"/>
          <w:sz w:val="24"/>
          <w:szCs w:val="24"/>
        </w:rPr>
        <w:t>红霉素原料药</w:t>
      </w:r>
      <w:r w:rsidRPr="004B29DC">
        <w:rPr>
          <w:rFonts w:ascii="Times New Roman" w:eastAsia="宋体" w:hAnsi="宋体" w:hint="eastAsia"/>
          <w:sz w:val="24"/>
          <w:szCs w:val="24"/>
        </w:rPr>
        <w:t>四期工程</w:t>
      </w:r>
      <w:r w:rsidR="00460DEC" w:rsidRPr="004B29DC">
        <w:rPr>
          <w:rFonts w:ascii="Times New Roman" w:eastAsia="宋体" w:hAnsi="宋体" w:hint="eastAsia"/>
          <w:sz w:val="24"/>
          <w:szCs w:val="24"/>
        </w:rPr>
        <w:t>、红霉素原料药五期工程、年产</w:t>
      </w:r>
      <w:r w:rsidR="00460DEC" w:rsidRPr="004B29DC">
        <w:rPr>
          <w:rFonts w:ascii="Times New Roman" w:eastAsia="宋体" w:hAnsi="宋体" w:hint="eastAsia"/>
          <w:sz w:val="24"/>
          <w:szCs w:val="24"/>
        </w:rPr>
        <w:t>6000</w:t>
      </w:r>
      <w:r w:rsidR="00460DEC" w:rsidRPr="004B29DC">
        <w:rPr>
          <w:rFonts w:ascii="Times New Roman" w:eastAsia="宋体" w:hAnsi="宋体" w:hint="eastAsia"/>
          <w:sz w:val="24"/>
          <w:szCs w:val="24"/>
        </w:rPr>
        <w:t>吨（半）纤维素酶项目、年产</w:t>
      </w:r>
      <w:r w:rsidR="00460DEC" w:rsidRPr="004B29DC">
        <w:rPr>
          <w:rFonts w:ascii="Times New Roman" w:eastAsia="宋体" w:hAnsi="宋体" w:hint="eastAsia"/>
          <w:sz w:val="24"/>
          <w:szCs w:val="24"/>
        </w:rPr>
        <w:t>800</w:t>
      </w:r>
      <w:r w:rsidR="00460DEC" w:rsidRPr="004B29DC">
        <w:rPr>
          <w:rFonts w:ascii="Times New Roman" w:eastAsia="宋体" w:hAnsi="宋体" w:hint="eastAsia"/>
          <w:sz w:val="24"/>
          <w:szCs w:val="24"/>
        </w:rPr>
        <w:t>吨林可霉素原料</w:t>
      </w:r>
      <w:r w:rsidR="00460DEC" w:rsidRPr="004B29DC">
        <w:rPr>
          <w:rFonts w:ascii="Times New Roman" w:eastAsia="宋体" w:hAnsi="宋体" w:hint="eastAsia"/>
          <w:sz w:val="24"/>
          <w:szCs w:val="24"/>
        </w:rPr>
        <w:lastRenderedPageBreak/>
        <w:t>药项目、东阳光药业企业技术中心综合中试车间项目</w:t>
      </w:r>
      <w:r w:rsidRPr="004B29DC">
        <w:rPr>
          <w:rFonts w:ascii="Times New Roman" w:eastAsia="宋体" w:hAnsi="宋体" w:hint="eastAsia"/>
          <w:sz w:val="24"/>
          <w:szCs w:val="24"/>
        </w:rPr>
        <w:t>已验收，</w:t>
      </w:r>
      <w:r w:rsidR="00460DEC" w:rsidRPr="004B29DC">
        <w:rPr>
          <w:rFonts w:ascii="Times New Roman" w:eastAsia="宋体" w:hAnsi="宋体" w:hint="eastAsia"/>
          <w:sz w:val="24"/>
          <w:szCs w:val="24"/>
        </w:rPr>
        <w:t>现场调查</w:t>
      </w:r>
      <w:r w:rsidRPr="004B29DC">
        <w:rPr>
          <w:rFonts w:ascii="Times New Roman" w:eastAsia="宋体" w:hAnsi="宋体" w:hint="eastAsia"/>
          <w:sz w:val="24"/>
          <w:szCs w:val="24"/>
        </w:rPr>
        <w:t>未发现不符合环境保护要求的环境问题。</w:t>
      </w:r>
    </w:p>
    <w:p w:rsidR="002F19DD" w:rsidRPr="00061949" w:rsidRDefault="002F19DD" w:rsidP="00575660">
      <w:pPr>
        <w:pStyle w:val="a9"/>
        <w:spacing w:beforeLines="50" w:line="520" w:lineRule="exact"/>
        <w:ind w:firstLine="0"/>
        <w:outlineLvl w:val="1"/>
        <w:rPr>
          <w:rFonts w:ascii="Times New Roman" w:eastAsia="黑体"/>
          <w:b/>
          <w:szCs w:val="28"/>
        </w:rPr>
      </w:pPr>
      <w:bookmarkStart w:id="40" w:name="_Toc311210777"/>
      <w:bookmarkStart w:id="41" w:name="_Toc523142538"/>
      <w:r w:rsidRPr="00061949">
        <w:rPr>
          <w:rFonts w:ascii="Times New Roman" w:eastAsia="黑体" w:hint="eastAsia"/>
          <w:b/>
          <w:szCs w:val="28"/>
        </w:rPr>
        <w:t>2.4</w:t>
      </w:r>
      <w:r w:rsidRPr="00061949">
        <w:rPr>
          <w:rFonts w:ascii="Times New Roman" w:eastAsia="黑体" w:hint="eastAsia"/>
          <w:b/>
          <w:szCs w:val="28"/>
        </w:rPr>
        <w:t>现有项目主要污染物排放量</w:t>
      </w:r>
      <w:bookmarkEnd w:id="40"/>
      <w:bookmarkEnd w:id="41"/>
    </w:p>
    <w:p w:rsidR="002F19DD" w:rsidRPr="00A55356" w:rsidRDefault="002F19DD" w:rsidP="002F19DD">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A55356">
          <w:rPr>
            <w:rFonts w:ascii="Times New Roman" w:eastAsia="黑体" w:hint="eastAsia"/>
            <w:b/>
            <w:bCs/>
            <w:sz w:val="28"/>
            <w:szCs w:val="28"/>
          </w:rPr>
          <w:t>2.4.1</w:t>
        </w:r>
      </w:smartTag>
      <w:r w:rsidRPr="00A55356">
        <w:rPr>
          <w:rFonts w:ascii="Times New Roman" w:eastAsia="黑体" w:hint="eastAsia"/>
          <w:b/>
          <w:bCs/>
          <w:sz w:val="28"/>
          <w:szCs w:val="28"/>
        </w:rPr>
        <w:t>现有项目主要污染物排放量</w:t>
      </w:r>
    </w:p>
    <w:p w:rsidR="002F19DD" w:rsidRPr="00460DEC" w:rsidRDefault="002F19DD" w:rsidP="002F19DD">
      <w:pPr>
        <w:pStyle w:val="a9"/>
        <w:spacing w:line="520" w:lineRule="exact"/>
        <w:ind w:firstLineChars="200" w:firstLine="480"/>
        <w:rPr>
          <w:rFonts w:ascii="Times New Roman" w:eastAsia="宋体"/>
          <w:sz w:val="24"/>
          <w:szCs w:val="24"/>
        </w:rPr>
      </w:pPr>
      <w:r w:rsidRPr="00460DEC">
        <w:rPr>
          <w:rFonts w:ascii="Times New Roman" w:eastAsia="宋体"/>
          <w:sz w:val="24"/>
          <w:szCs w:val="24"/>
        </w:rPr>
        <w:t>公司</w:t>
      </w:r>
      <w:r w:rsidR="00460DEC" w:rsidRPr="00460DEC">
        <w:rPr>
          <w:rFonts w:ascii="Times New Roman" w:eastAsia="宋体" w:hint="eastAsia"/>
          <w:sz w:val="24"/>
          <w:szCs w:val="24"/>
        </w:rPr>
        <w:t>现有项目</w:t>
      </w:r>
      <w:r w:rsidRPr="00460DEC">
        <w:rPr>
          <w:rFonts w:ascii="Times New Roman" w:eastAsia="宋体" w:hint="eastAsia"/>
          <w:sz w:val="24"/>
          <w:szCs w:val="24"/>
        </w:rPr>
        <w:t>主要污染物排放总量与总量指标对比情况见表</w:t>
      </w:r>
      <w:r w:rsidRPr="00460DEC">
        <w:rPr>
          <w:rFonts w:ascii="Times New Roman" w:eastAsia="宋体" w:hint="eastAsia"/>
          <w:sz w:val="24"/>
          <w:szCs w:val="24"/>
        </w:rPr>
        <w:t>2.4-1</w:t>
      </w:r>
      <w:r w:rsidRPr="00460DEC">
        <w:rPr>
          <w:rFonts w:ascii="Times New Roman" w:eastAsia="宋体" w:hint="eastAsia"/>
          <w:sz w:val="24"/>
          <w:szCs w:val="24"/>
        </w:rPr>
        <w:t>。</w:t>
      </w:r>
    </w:p>
    <w:p w:rsidR="002F19DD" w:rsidRPr="00460DEC" w:rsidRDefault="002F19DD" w:rsidP="00575660">
      <w:pPr>
        <w:pStyle w:val="a9"/>
        <w:spacing w:beforeLines="100" w:afterLines="50" w:line="240" w:lineRule="auto"/>
        <w:ind w:firstLine="0"/>
        <w:jc w:val="center"/>
        <w:rPr>
          <w:rFonts w:ascii="Times New Roman" w:eastAsia="宋体"/>
          <w:b/>
          <w:sz w:val="24"/>
          <w:szCs w:val="24"/>
        </w:rPr>
      </w:pPr>
      <w:r w:rsidRPr="00460DEC">
        <w:rPr>
          <w:rFonts w:ascii="Times New Roman" w:eastAsia="宋体" w:hint="eastAsia"/>
          <w:b/>
          <w:sz w:val="24"/>
          <w:szCs w:val="24"/>
        </w:rPr>
        <w:t>表</w:t>
      </w:r>
      <w:r w:rsidRPr="00460DEC">
        <w:rPr>
          <w:rFonts w:ascii="Times New Roman" w:eastAsia="宋体" w:hint="eastAsia"/>
          <w:b/>
          <w:sz w:val="24"/>
          <w:szCs w:val="24"/>
        </w:rPr>
        <w:t xml:space="preserve">2.4-1    </w:t>
      </w:r>
      <w:r w:rsidR="00460DEC" w:rsidRPr="00460DEC">
        <w:rPr>
          <w:rFonts w:ascii="Times New Roman" w:eastAsia="宋体"/>
          <w:b/>
          <w:sz w:val="24"/>
          <w:szCs w:val="24"/>
        </w:rPr>
        <w:t>公司</w:t>
      </w:r>
      <w:r w:rsidR="00460DEC" w:rsidRPr="00460DEC">
        <w:rPr>
          <w:rFonts w:ascii="Times New Roman" w:eastAsia="宋体" w:hint="eastAsia"/>
          <w:b/>
          <w:sz w:val="24"/>
          <w:szCs w:val="24"/>
        </w:rPr>
        <w:t>现有项目</w:t>
      </w:r>
      <w:r w:rsidRPr="00460DEC">
        <w:rPr>
          <w:rFonts w:ascii="Times New Roman" w:eastAsia="宋体" w:hint="eastAsia"/>
          <w:b/>
          <w:sz w:val="24"/>
          <w:szCs w:val="24"/>
        </w:rPr>
        <w:t>主要污染物排放量</w:t>
      </w:r>
    </w:p>
    <w:tbl>
      <w:tblPr>
        <w:tblW w:w="8116"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2027"/>
        <w:gridCol w:w="2027"/>
        <w:gridCol w:w="2027"/>
        <w:gridCol w:w="2035"/>
      </w:tblGrid>
      <w:tr w:rsidR="002F19DD" w:rsidRPr="00236800">
        <w:trPr>
          <w:cantSplit/>
          <w:trHeight w:val="340"/>
          <w:jc w:val="center"/>
        </w:trPr>
        <w:tc>
          <w:tcPr>
            <w:tcW w:w="2027" w:type="dxa"/>
            <w:vAlign w:val="center"/>
          </w:tcPr>
          <w:p w:rsidR="002F19DD" w:rsidRPr="00A55356" w:rsidRDefault="002F19DD" w:rsidP="002F19DD">
            <w:pPr>
              <w:jc w:val="center"/>
              <w:rPr>
                <w:sz w:val="18"/>
                <w:szCs w:val="18"/>
              </w:rPr>
            </w:pPr>
            <w:r w:rsidRPr="00A55356">
              <w:rPr>
                <w:rFonts w:hint="eastAsia"/>
                <w:sz w:val="18"/>
                <w:szCs w:val="18"/>
              </w:rPr>
              <w:t>污染源</w:t>
            </w:r>
          </w:p>
        </w:tc>
        <w:tc>
          <w:tcPr>
            <w:tcW w:w="2027" w:type="dxa"/>
            <w:vAlign w:val="center"/>
          </w:tcPr>
          <w:p w:rsidR="002F19DD" w:rsidRPr="00A55356" w:rsidRDefault="002F19DD" w:rsidP="002F19DD">
            <w:pPr>
              <w:jc w:val="center"/>
              <w:rPr>
                <w:sz w:val="18"/>
                <w:szCs w:val="18"/>
              </w:rPr>
            </w:pPr>
            <w:r w:rsidRPr="00A55356">
              <w:rPr>
                <w:sz w:val="18"/>
                <w:szCs w:val="18"/>
              </w:rPr>
              <w:t>控制项目</w:t>
            </w:r>
          </w:p>
        </w:tc>
        <w:tc>
          <w:tcPr>
            <w:tcW w:w="2027" w:type="dxa"/>
            <w:vAlign w:val="center"/>
          </w:tcPr>
          <w:p w:rsidR="002F19DD" w:rsidRPr="00A55356" w:rsidRDefault="002F19DD" w:rsidP="002F19DD">
            <w:pPr>
              <w:jc w:val="center"/>
              <w:rPr>
                <w:sz w:val="18"/>
                <w:szCs w:val="18"/>
              </w:rPr>
            </w:pPr>
            <w:r w:rsidRPr="00A55356">
              <w:rPr>
                <w:sz w:val="18"/>
                <w:szCs w:val="18"/>
              </w:rPr>
              <w:t>排放量</w:t>
            </w:r>
          </w:p>
        </w:tc>
        <w:tc>
          <w:tcPr>
            <w:tcW w:w="2035" w:type="dxa"/>
            <w:vAlign w:val="center"/>
          </w:tcPr>
          <w:p w:rsidR="002F19DD" w:rsidRPr="00A55356" w:rsidRDefault="002F19DD" w:rsidP="002F19DD">
            <w:pPr>
              <w:jc w:val="center"/>
              <w:rPr>
                <w:sz w:val="18"/>
                <w:szCs w:val="18"/>
              </w:rPr>
            </w:pPr>
            <w:r w:rsidRPr="00A55356">
              <w:rPr>
                <w:rFonts w:hint="eastAsia"/>
                <w:sz w:val="18"/>
                <w:szCs w:val="18"/>
              </w:rPr>
              <w:t>总量控制指标</w:t>
            </w:r>
          </w:p>
        </w:tc>
      </w:tr>
      <w:tr w:rsidR="002042EE" w:rsidRPr="00236800">
        <w:trPr>
          <w:cantSplit/>
          <w:trHeight w:val="340"/>
          <w:jc w:val="center"/>
        </w:trPr>
        <w:tc>
          <w:tcPr>
            <w:tcW w:w="2027" w:type="dxa"/>
            <w:vMerge w:val="restart"/>
            <w:vAlign w:val="center"/>
          </w:tcPr>
          <w:p w:rsidR="002042EE" w:rsidRPr="00236800" w:rsidRDefault="00460DEC" w:rsidP="00460DEC">
            <w:pPr>
              <w:rPr>
                <w:color w:val="FF0000"/>
                <w:sz w:val="18"/>
                <w:szCs w:val="18"/>
              </w:rPr>
            </w:pPr>
            <w:r w:rsidRPr="00460DEC">
              <w:rPr>
                <w:rFonts w:hint="eastAsia"/>
                <w:sz w:val="18"/>
                <w:szCs w:val="18"/>
              </w:rPr>
              <w:t>红霉素原料药三期工程、红霉素原料药四期工程、红霉素原料药五期工程、年产</w:t>
            </w:r>
            <w:r w:rsidRPr="00460DEC">
              <w:rPr>
                <w:rFonts w:hint="eastAsia"/>
                <w:sz w:val="18"/>
                <w:szCs w:val="18"/>
              </w:rPr>
              <w:t>6000</w:t>
            </w:r>
            <w:r w:rsidRPr="00460DEC">
              <w:rPr>
                <w:rFonts w:hint="eastAsia"/>
                <w:sz w:val="18"/>
                <w:szCs w:val="18"/>
              </w:rPr>
              <w:t>吨（半）纤维素酶项目、年产</w:t>
            </w:r>
            <w:r w:rsidRPr="00460DEC">
              <w:rPr>
                <w:rFonts w:hint="eastAsia"/>
                <w:sz w:val="18"/>
                <w:szCs w:val="18"/>
              </w:rPr>
              <w:t>800</w:t>
            </w:r>
            <w:r w:rsidRPr="00460DEC">
              <w:rPr>
                <w:rFonts w:hint="eastAsia"/>
                <w:sz w:val="18"/>
                <w:szCs w:val="18"/>
              </w:rPr>
              <w:t>吨林可霉素原料药项目、东阳光药业企业技术中心综合中试车间项目</w:t>
            </w:r>
          </w:p>
        </w:tc>
        <w:tc>
          <w:tcPr>
            <w:tcW w:w="2027" w:type="dxa"/>
            <w:vAlign w:val="center"/>
          </w:tcPr>
          <w:p w:rsidR="002042EE" w:rsidRPr="00A55356" w:rsidRDefault="002042EE" w:rsidP="00E245EC">
            <w:pPr>
              <w:jc w:val="center"/>
              <w:rPr>
                <w:sz w:val="18"/>
                <w:szCs w:val="18"/>
              </w:rPr>
            </w:pPr>
            <w:r w:rsidRPr="00A55356">
              <w:rPr>
                <w:sz w:val="18"/>
                <w:szCs w:val="18"/>
              </w:rPr>
              <w:t>SO</w:t>
            </w:r>
            <w:r w:rsidRPr="00A55356">
              <w:rPr>
                <w:sz w:val="18"/>
                <w:szCs w:val="18"/>
                <w:vertAlign w:val="subscript"/>
              </w:rPr>
              <w:t>2</w:t>
            </w:r>
            <w:r w:rsidRPr="00A55356">
              <w:rPr>
                <w:sz w:val="18"/>
                <w:szCs w:val="18"/>
              </w:rPr>
              <w:t>（</w:t>
            </w:r>
            <w:r w:rsidRPr="00A55356">
              <w:rPr>
                <w:sz w:val="18"/>
                <w:szCs w:val="18"/>
              </w:rPr>
              <w:t>t/a</w:t>
            </w:r>
            <w:r w:rsidRPr="00A55356">
              <w:rPr>
                <w:sz w:val="18"/>
                <w:szCs w:val="18"/>
              </w:rPr>
              <w:t>）</w:t>
            </w:r>
          </w:p>
        </w:tc>
        <w:tc>
          <w:tcPr>
            <w:tcW w:w="2027" w:type="dxa"/>
            <w:vAlign w:val="center"/>
          </w:tcPr>
          <w:p w:rsidR="002042EE" w:rsidRPr="00164249" w:rsidRDefault="004B29DC" w:rsidP="004B29DC">
            <w:pPr>
              <w:jc w:val="center"/>
              <w:rPr>
                <w:color w:val="000000" w:themeColor="text1"/>
                <w:sz w:val="18"/>
                <w:szCs w:val="18"/>
              </w:rPr>
            </w:pPr>
            <w:r>
              <w:rPr>
                <w:rFonts w:hint="eastAsia"/>
                <w:color w:val="000000" w:themeColor="text1"/>
                <w:sz w:val="18"/>
                <w:szCs w:val="18"/>
              </w:rPr>
              <w:t>74.46</w:t>
            </w:r>
          </w:p>
        </w:tc>
        <w:tc>
          <w:tcPr>
            <w:tcW w:w="2035" w:type="dxa"/>
            <w:vAlign w:val="center"/>
          </w:tcPr>
          <w:p w:rsidR="002042EE" w:rsidRPr="004125EF" w:rsidRDefault="002042EE" w:rsidP="00E245EC">
            <w:pPr>
              <w:jc w:val="center"/>
              <w:rPr>
                <w:sz w:val="18"/>
                <w:szCs w:val="18"/>
              </w:rPr>
            </w:pPr>
            <w:r w:rsidRPr="004125EF">
              <w:rPr>
                <w:rFonts w:hint="eastAsia"/>
                <w:sz w:val="18"/>
                <w:szCs w:val="18"/>
              </w:rPr>
              <w:t>446.2</w:t>
            </w:r>
          </w:p>
        </w:tc>
      </w:tr>
      <w:tr w:rsidR="002042EE" w:rsidRPr="00236800">
        <w:trPr>
          <w:cantSplit/>
          <w:trHeight w:val="340"/>
          <w:jc w:val="center"/>
        </w:trPr>
        <w:tc>
          <w:tcPr>
            <w:tcW w:w="2027" w:type="dxa"/>
            <w:vMerge/>
            <w:vAlign w:val="center"/>
          </w:tcPr>
          <w:p w:rsidR="002042EE" w:rsidRPr="00236800" w:rsidRDefault="002042EE" w:rsidP="002F19DD">
            <w:pPr>
              <w:jc w:val="center"/>
              <w:rPr>
                <w:color w:val="FF0000"/>
                <w:sz w:val="18"/>
                <w:szCs w:val="18"/>
              </w:rPr>
            </w:pPr>
          </w:p>
        </w:tc>
        <w:tc>
          <w:tcPr>
            <w:tcW w:w="2027" w:type="dxa"/>
            <w:vAlign w:val="center"/>
          </w:tcPr>
          <w:p w:rsidR="002042EE" w:rsidRPr="00A55356" w:rsidRDefault="002042EE" w:rsidP="002F19DD">
            <w:pPr>
              <w:jc w:val="center"/>
              <w:rPr>
                <w:sz w:val="18"/>
                <w:szCs w:val="18"/>
              </w:rPr>
            </w:pPr>
            <w:r w:rsidRPr="00A55356">
              <w:rPr>
                <w:rFonts w:hint="eastAsia"/>
                <w:sz w:val="18"/>
                <w:szCs w:val="18"/>
              </w:rPr>
              <w:t>烟粉尘</w:t>
            </w:r>
            <w:r w:rsidRPr="00A55356">
              <w:rPr>
                <w:sz w:val="18"/>
                <w:szCs w:val="18"/>
              </w:rPr>
              <w:t>（</w:t>
            </w:r>
            <w:r w:rsidRPr="00A55356">
              <w:rPr>
                <w:sz w:val="18"/>
                <w:szCs w:val="18"/>
              </w:rPr>
              <w:t>t/a</w:t>
            </w:r>
            <w:r w:rsidRPr="00A55356">
              <w:rPr>
                <w:sz w:val="18"/>
                <w:szCs w:val="18"/>
              </w:rPr>
              <w:t>）</w:t>
            </w:r>
          </w:p>
        </w:tc>
        <w:tc>
          <w:tcPr>
            <w:tcW w:w="2027" w:type="dxa"/>
            <w:vAlign w:val="center"/>
          </w:tcPr>
          <w:p w:rsidR="002042EE" w:rsidRPr="00164249" w:rsidRDefault="004B29DC" w:rsidP="004B29DC">
            <w:pPr>
              <w:jc w:val="center"/>
              <w:rPr>
                <w:color w:val="000000" w:themeColor="text1"/>
                <w:sz w:val="18"/>
                <w:szCs w:val="18"/>
              </w:rPr>
            </w:pPr>
            <w:r>
              <w:rPr>
                <w:rFonts w:hint="eastAsia"/>
                <w:color w:val="000000" w:themeColor="text1"/>
                <w:sz w:val="18"/>
                <w:szCs w:val="18"/>
              </w:rPr>
              <w:t>10.18</w:t>
            </w:r>
          </w:p>
        </w:tc>
        <w:tc>
          <w:tcPr>
            <w:tcW w:w="2035" w:type="dxa"/>
            <w:vAlign w:val="center"/>
          </w:tcPr>
          <w:p w:rsidR="002042EE" w:rsidRPr="004125EF" w:rsidRDefault="002042EE" w:rsidP="002F19DD">
            <w:pPr>
              <w:jc w:val="center"/>
              <w:rPr>
                <w:sz w:val="18"/>
                <w:szCs w:val="18"/>
              </w:rPr>
            </w:pPr>
            <w:r w:rsidRPr="004125EF">
              <w:rPr>
                <w:rFonts w:hint="eastAsia"/>
                <w:sz w:val="18"/>
                <w:szCs w:val="18"/>
              </w:rPr>
              <w:t>119.8</w:t>
            </w:r>
          </w:p>
        </w:tc>
      </w:tr>
      <w:tr w:rsidR="002042EE" w:rsidRPr="00236800">
        <w:trPr>
          <w:cantSplit/>
          <w:trHeight w:val="340"/>
          <w:jc w:val="center"/>
        </w:trPr>
        <w:tc>
          <w:tcPr>
            <w:tcW w:w="2027" w:type="dxa"/>
            <w:vMerge/>
            <w:vAlign w:val="center"/>
          </w:tcPr>
          <w:p w:rsidR="002042EE" w:rsidRPr="00236800" w:rsidRDefault="002042EE" w:rsidP="002F19DD">
            <w:pPr>
              <w:jc w:val="center"/>
              <w:rPr>
                <w:color w:val="FF0000"/>
                <w:sz w:val="18"/>
                <w:szCs w:val="18"/>
              </w:rPr>
            </w:pPr>
          </w:p>
        </w:tc>
        <w:tc>
          <w:tcPr>
            <w:tcW w:w="2027" w:type="dxa"/>
            <w:vAlign w:val="center"/>
          </w:tcPr>
          <w:p w:rsidR="002042EE" w:rsidRPr="00A55356" w:rsidRDefault="002042EE" w:rsidP="002F19DD">
            <w:pPr>
              <w:jc w:val="center"/>
              <w:rPr>
                <w:sz w:val="18"/>
                <w:szCs w:val="18"/>
              </w:rPr>
            </w:pPr>
            <w:r w:rsidRPr="00A55356">
              <w:rPr>
                <w:rFonts w:hint="eastAsia"/>
                <w:sz w:val="18"/>
              </w:rPr>
              <w:t>氮氧化物</w:t>
            </w:r>
            <w:r w:rsidRPr="00A55356">
              <w:rPr>
                <w:sz w:val="18"/>
                <w:szCs w:val="18"/>
              </w:rPr>
              <w:t>（</w:t>
            </w:r>
            <w:r w:rsidRPr="00A55356">
              <w:rPr>
                <w:sz w:val="18"/>
                <w:szCs w:val="18"/>
              </w:rPr>
              <w:t>t/a</w:t>
            </w:r>
            <w:r w:rsidRPr="00A55356">
              <w:rPr>
                <w:sz w:val="18"/>
                <w:szCs w:val="18"/>
              </w:rPr>
              <w:t>）</w:t>
            </w:r>
          </w:p>
        </w:tc>
        <w:tc>
          <w:tcPr>
            <w:tcW w:w="2027" w:type="dxa"/>
            <w:vAlign w:val="center"/>
          </w:tcPr>
          <w:p w:rsidR="002042EE" w:rsidRPr="00164249" w:rsidRDefault="004B29DC" w:rsidP="004B29DC">
            <w:pPr>
              <w:jc w:val="center"/>
              <w:rPr>
                <w:color w:val="000000" w:themeColor="text1"/>
                <w:sz w:val="18"/>
                <w:szCs w:val="18"/>
              </w:rPr>
            </w:pPr>
            <w:r>
              <w:rPr>
                <w:rFonts w:hint="eastAsia"/>
                <w:color w:val="000000" w:themeColor="text1"/>
                <w:sz w:val="18"/>
                <w:szCs w:val="18"/>
              </w:rPr>
              <w:t>153.2</w:t>
            </w:r>
          </w:p>
        </w:tc>
        <w:tc>
          <w:tcPr>
            <w:tcW w:w="2035" w:type="dxa"/>
            <w:vAlign w:val="center"/>
          </w:tcPr>
          <w:p w:rsidR="002042EE" w:rsidRPr="004125EF" w:rsidRDefault="002042EE" w:rsidP="002F19DD">
            <w:pPr>
              <w:jc w:val="center"/>
              <w:rPr>
                <w:sz w:val="18"/>
                <w:szCs w:val="18"/>
              </w:rPr>
            </w:pPr>
            <w:r w:rsidRPr="004125EF">
              <w:rPr>
                <w:rFonts w:hint="eastAsia"/>
                <w:sz w:val="18"/>
                <w:szCs w:val="18"/>
              </w:rPr>
              <w:t>/</w:t>
            </w:r>
          </w:p>
        </w:tc>
      </w:tr>
      <w:tr w:rsidR="00A55356" w:rsidRPr="00236800">
        <w:trPr>
          <w:cantSplit/>
          <w:trHeight w:val="340"/>
          <w:jc w:val="center"/>
        </w:trPr>
        <w:tc>
          <w:tcPr>
            <w:tcW w:w="2027" w:type="dxa"/>
            <w:vMerge/>
            <w:vAlign w:val="center"/>
          </w:tcPr>
          <w:p w:rsidR="00A55356" w:rsidRPr="00236800" w:rsidRDefault="00A55356" w:rsidP="002F19DD">
            <w:pPr>
              <w:jc w:val="center"/>
              <w:rPr>
                <w:color w:val="FF0000"/>
                <w:sz w:val="18"/>
                <w:szCs w:val="18"/>
              </w:rPr>
            </w:pPr>
          </w:p>
        </w:tc>
        <w:tc>
          <w:tcPr>
            <w:tcW w:w="2027" w:type="dxa"/>
            <w:vAlign w:val="center"/>
          </w:tcPr>
          <w:p w:rsidR="00A55356" w:rsidRPr="00A55356" w:rsidRDefault="00A55356" w:rsidP="002F19DD">
            <w:pPr>
              <w:jc w:val="center"/>
              <w:rPr>
                <w:sz w:val="18"/>
              </w:rPr>
            </w:pPr>
            <w:r>
              <w:rPr>
                <w:rFonts w:hint="eastAsia"/>
                <w:sz w:val="18"/>
              </w:rPr>
              <w:t>挥发性有机物</w:t>
            </w:r>
            <w:r w:rsidRPr="00A55356">
              <w:rPr>
                <w:sz w:val="18"/>
                <w:szCs w:val="18"/>
              </w:rPr>
              <w:t>（</w:t>
            </w:r>
            <w:r w:rsidRPr="00A55356">
              <w:rPr>
                <w:sz w:val="18"/>
                <w:szCs w:val="18"/>
              </w:rPr>
              <w:t>t/a</w:t>
            </w:r>
            <w:r w:rsidRPr="00A55356">
              <w:rPr>
                <w:sz w:val="18"/>
                <w:szCs w:val="18"/>
              </w:rPr>
              <w:t>）</w:t>
            </w:r>
          </w:p>
        </w:tc>
        <w:tc>
          <w:tcPr>
            <w:tcW w:w="2027" w:type="dxa"/>
            <w:vAlign w:val="center"/>
          </w:tcPr>
          <w:p w:rsidR="00A55356" w:rsidRPr="00D34E24" w:rsidRDefault="00AD0AA9" w:rsidP="006C7A38">
            <w:pPr>
              <w:jc w:val="center"/>
              <w:rPr>
                <w:color w:val="000000" w:themeColor="text1"/>
                <w:sz w:val="18"/>
                <w:szCs w:val="18"/>
              </w:rPr>
            </w:pPr>
            <w:r w:rsidRPr="006C7A38">
              <w:rPr>
                <w:rFonts w:hint="eastAsia"/>
                <w:color w:val="000000" w:themeColor="text1"/>
                <w:sz w:val="18"/>
                <w:szCs w:val="18"/>
              </w:rPr>
              <w:t>16</w:t>
            </w:r>
            <w:r w:rsidR="006C7A38" w:rsidRPr="006C7A38">
              <w:rPr>
                <w:rFonts w:hint="eastAsia"/>
                <w:color w:val="000000" w:themeColor="text1"/>
                <w:sz w:val="18"/>
                <w:szCs w:val="18"/>
              </w:rPr>
              <w:t>2.131</w:t>
            </w:r>
          </w:p>
        </w:tc>
        <w:tc>
          <w:tcPr>
            <w:tcW w:w="2035" w:type="dxa"/>
            <w:vAlign w:val="center"/>
          </w:tcPr>
          <w:p w:rsidR="00A55356" w:rsidRPr="004125EF" w:rsidRDefault="00A55356" w:rsidP="002F19DD">
            <w:pPr>
              <w:jc w:val="center"/>
              <w:rPr>
                <w:sz w:val="18"/>
                <w:szCs w:val="18"/>
              </w:rPr>
            </w:pPr>
          </w:p>
        </w:tc>
      </w:tr>
      <w:tr w:rsidR="002042EE" w:rsidRPr="00236800">
        <w:trPr>
          <w:cantSplit/>
          <w:trHeight w:val="340"/>
          <w:jc w:val="center"/>
        </w:trPr>
        <w:tc>
          <w:tcPr>
            <w:tcW w:w="2027" w:type="dxa"/>
            <w:vMerge/>
            <w:vAlign w:val="center"/>
          </w:tcPr>
          <w:p w:rsidR="002042EE" w:rsidRPr="00236800" w:rsidRDefault="002042EE" w:rsidP="002F19DD">
            <w:pPr>
              <w:jc w:val="center"/>
              <w:rPr>
                <w:color w:val="FF0000"/>
                <w:sz w:val="18"/>
                <w:szCs w:val="18"/>
              </w:rPr>
            </w:pPr>
          </w:p>
        </w:tc>
        <w:tc>
          <w:tcPr>
            <w:tcW w:w="2027" w:type="dxa"/>
            <w:vAlign w:val="center"/>
          </w:tcPr>
          <w:p w:rsidR="002042EE" w:rsidRPr="00A55356" w:rsidRDefault="002042EE" w:rsidP="002F19DD">
            <w:pPr>
              <w:jc w:val="center"/>
              <w:rPr>
                <w:sz w:val="18"/>
                <w:szCs w:val="18"/>
              </w:rPr>
            </w:pPr>
            <w:r w:rsidRPr="00A55356">
              <w:rPr>
                <w:rFonts w:hint="eastAsia"/>
                <w:sz w:val="18"/>
                <w:szCs w:val="18"/>
              </w:rPr>
              <w:t>废水排放量（万</w:t>
            </w:r>
            <w:r w:rsidRPr="00A55356">
              <w:rPr>
                <w:rFonts w:hint="eastAsia"/>
                <w:sz w:val="18"/>
                <w:szCs w:val="18"/>
              </w:rPr>
              <w:t>m</w:t>
            </w:r>
            <w:r w:rsidRPr="00A55356">
              <w:rPr>
                <w:rFonts w:hint="eastAsia"/>
                <w:sz w:val="18"/>
                <w:szCs w:val="18"/>
                <w:vertAlign w:val="superscript"/>
              </w:rPr>
              <w:t>3</w:t>
            </w:r>
            <w:r w:rsidRPr="00A55356">
              <w:rPr>
                <w:rFonts w:hint="eastAsia"/>
                <w:sz w:val="18"/>
                <w:szCs w:val="18"/>
              </w:rPr>
              <w:t>/a</w:t>
            </w:r>
            <w:r w:rsidRPr="00A55356">
              <w:rPr>
                <w:rFonts w:hint="eastAsia"/>
                <w:sz w:val="18"/>
                <w:szCs w:val="18"/>
              </w:rPr>
              <w:t>）</w:t>
            </w:r>
          </w:p>
        </w:tc>
        <w:tc>
          <w:tcPr>
            <w:tcW w:w="2027" w:type="dxa"/>
            <w:vAlign w:val="center"/>
          </w:tcPr>
          <w:p w:rsidR="002042EE" w:rsidRPr="00164249" w:rsidRDefault="004125EF" w:rsidP="00164249">
            <w:pPr>
              <w:jc w:val="center"/>
              <w:rPr>
                <w:color w:val="000000" w:themeColor="text1"/>
                <w:sz w:val="18"/>
                <w:szCs w:val="18"/>
              </w:rPr>
            </w:pPr>
            <w:r w:rsidRPr="00164249">
              <w:rPr>
                <w:rFonts w:hint="eastAsia"/>
                <w:color w:val="000000" w:themeColor="text1"/>
                <w:sz w:val="18"/>
                <w:szCs w:val="18"/>
              </w:rPr>
              <w:t>53</w:t>
            </w:r>
            <w:r w:rsidR="00164249" w:rsidRPr="00164249">
              <w:rPr>
                <w:rFonts w:hint="eastAsia"/>
                <w:color w:val="000000" w:themeColor="text1"/>
                <w:sz w:val="18"/>
                <w:szCs w:val="18"/>
              </w:rPr>
              <w:t>0.13</w:t>
            </w:r>
          </w:p>
        </w:tc>
        <w:tc>
          <w:tcPr>
            <w:tcW w:w="2035" w:type="dxa"/>
            <w:vAlign w:val="center"/>
          </w:tcPr>
          <w:p w:rsidR="002042EE" w:rsidRPr="004125EF" w:rsidRDefault="002042EE" w:rsidP="002F19DD">
            <w:pPr>
              <w:jc w:val="center"/>
              <w:rPr>
                <w:sz w:val="18"/>
                <w:szCs w:val="18"/>
              </w:rPr>
            </w:pPr>
            <w:r w:rsidRPr="004125EF">
              <w:rPr>
                <w:rFonts w:hint="eastAsia"/>
                <w:sz w:val="18"/>
                <w:szCs w:val="18"/>
              </w:rPr>
              <w:t>/</w:t>
            </w:r>
          </w:p>
        </w:tc>
      </w:tr>
      <w:tr w:rsidR="002042EE" w:rsidRPr="00236800">
        <w:trPr>
          <w:cantSplit/>
          <w:trHeight w:val="340"/>
          <w:jc w:val="center"/>
        </w:trPr>
        <w:tc>
          <w:tcPr>
            <w:tcW w:w="2027" w:type="dxa"/>
            <w:vMerge/>
            <w:vAlign w:val="center"/>
          </w:tcPr>
          <w:p w:rsidR="002042EE" w:rsidRPr="00236800" w:rsidRDefault="002042EE" w:rsidP="002F19DD">
            <w:pPr>
              <w:jc w:val="center"/>
              <w:rPr>
                <w:color w:val="FF0000"/>
                <w:sz w:val="18"/>
                <w:szCs w:val="18"/>
              </w:rPr>
            </w:pPr>
          </w:p>
        </w:tc>
        <w:tc>
          <w:tcPr>
            <w:tcW w:w="2027" w:type="dxa"/>
            <w:vAlign w:val="center"/>
          </w:tcPr>
          <w:p w:rsidR="002042EE" w:rsidRPr="00A55356" w:rsidRDefault="002042EE" w:rsidP="002F19DD">
            <w:pPr>
              <w:jc w:val="center"/>
              <w:rPr>
                <w:sz w:val="18"/>
                <w:szCs w:val="18"/>
              </w:rPr>
            </w:pPr>
            <w:r w:rsidRPr="00A55356">
              <w:rPr>
                <w:sz w:val="18"/>
                <w:szCs w:val="18"/>
              </w:rPr>
              <w:t>COD</w:t>
            </w:r>
            <w:r w:rsidRPr="00A55356">
              <w:rPr>
                <w:sz w:val="18"/>
                <w:szCs w:val="18"/>
              </w:rPr>
              <w:t>（</w:t>
            </w:r>
            <w:r w:rsidRPr="00A55356">
              <w:rPr>
                <w:sz w:val="18"/>
                <w:szCs w:val="18"/>
              </w:rPr>
              <w:t>t/a</w:t>
            </w:r>
            <w:r w:rsidRPr="00A55356">
              <w:rPr>
                <w:sz w:val="18"/>
                <w:szCs w:val="18"/>
              </w:rPr>
              <w:t>）</w:t>
            </w:r>
          </w:p>
        </w:tc>
        <w:tc>
          <w:tcPr>
            <w:tcW w:w="2027" w:type="dxa"/>
            <w:vAlign w:val="center"/>
          </w:tcPr>
          <w:p w:rsidR="002042EE" w:rsidRPr="00164249" w:rsidRDefault="00164249" w:rsidP="006C7A38">
            <w:pPr>
              <w:jc w:val="center"/>
              <w:rPr>
                <w:color w:val="000000" w:themeColor="text1"/>
                <w:sz w:val="18"/>
                <w:szCs w:val="18"/>
              </w:rPr>
            </w:pPr>
            <w:r w:rsidRPr="00164249">
              <w:rPr>
                <w:rFonts w:hint="eastAsia"/>
                <w:color w:val="000000" w:themeColor="text1"/>
                <w:sz w:val="18"/>
                <w:szCs w:val="18"/>
              </w:rPr>
              <w:t>629.</w:t>
            </w:r>
            <w:r w:rsidR="006C7A38">
              <w:rPr>
                <w:rFonts w:hint="eastAsia"/>
                <w:color w:val="000000" w:themeColor="text1"/>
                <w:sz w:val="18"/>
                <w:szCs w:val="18"/>
              </w:rPr>
              <w:t>0</w:t>
            </w:r>
            <w:r w:rsidRPr="00164249">
              <w:rPr>
                <w:rFonts w:hint="eastAsia"/>
                <w:color w:val="000000" w:themeColor="text1"/>
                <w:sz w:val="18"/>
                <w:szCs w:val="18"/>
              </w:rPr>
              <w:t>6</w:t>
            </w:r>
          </w:p>
        </w:tc>
        <w:tc>
          <w:tcPr>
            <w:tcW w:w="2035" w:type="dxa"/>
            <w:vAlign w:val="center"/>
          </w:tcPr>
          <w:p w:rsidR="002042EE" w:rsidRPr="004125EF" w:rsidRDefault="002042EE" w:rsidP="002F19DD">
            <w:pPr>
              <w:jc w:val="center"/>
              <w:rPr>
                <w:sz w:val="18"/>
                <w:szCs w:val="18"/>
              </w:rPr>
            </w:pPr>
            <w:r w:rsidRPr="004125EF">
              <w:rPr>
                <w:rFonts w:hint="eastAsia"/>
                <w:sz w:val="18"/>
                <w:szCs w:val="18"/>
              </w:rPr>
              <w:t>695</w:t>
            </w:r>
          </w:p>
        </w:tc>
      </w:tr>
      <w:tr w:rsidR="002042EE" w:rsidRPr="00236800">
        <w:trPr>
          <w:cantSplit/>
          <w:trHeight w:val="340"/>
          <w:jc w:val="center"/>
        </w:trPr>
        <w:tc>
          <w:tcPr>
            <w:tcW w:w="2027" w:type="dxa"/>
            <w:vMerge/>
            <w:vAlign w:val="center"/>
          </w:tcPr>
          <w:p w:rsidR="002042EE" w:rsidRPr="00236800" w:rsidRDefault="002042EE" w:rsidP="002F19DD">
            <w:pPr>
              <w:jc w:val="center"/>
              <w:rPr>
                <w:color w:val="FF0000"/>
                <w:sz w:val="18"/>
                <w:szCs w:val="18"/>
              </w:rPr>
            </w:pPr>
          </w:p>
        </w:tc>
        <w:tc>
          <w:tcPr>
            <w:tcW w:w="2027" w:type="dxa"/>
            <w:vAlign w:val="center"/>
          </w:tcPr>
          <w:p w:rsidR="002042EE" w:rsidRPr="00A55356" w:rsidRDefault="002042EE" w:rsidP="002F19DD">
            <w:pPr>
              <w:jc w:val="center"/>
              <w:rPr>
                <w:sz w:val="18"/>
                <w:szCs w:val="18"/>
              </w:rPr>
            </w:pPr>
            <w:r w:rsidRPr="00A55356">
              <w:rPr>
                <w:rFonts w:hint="eastAsia"/>
                <w:sz w:val="18"/>
                <w:szCs w:val="18"/>
              </w:rPr>
              <w:t>NH</w:t>
            </w:r>
            <w:r w:rsidRPr="00A55356">
              <w:rPr>
                <w:rFonts w:hint="eastAsia"/>
                <w:sz w:val="18"/>
                <w:szCs w:val="18"/>
                <w:vertAlign w:val="subscript"/>
              </w:rPr>
              <w:t>3</w:t>
            </w:r>
            <w:r w:rsidRPr="00A55356">
              <w:rPr>
                <w:rFonts w:hint="eastAsia"/>
                <w:sz w:val="18"/>
                <w:szCs w:val="18"/>
              </w:rPr>
              <w:t>-N</w:t>
            </w:r>
            <w:r w:rsidRPr="00A55356">
              <w:rPr>
                <w:sz w:val="18"/>
                <w:szCs w:val="18"/>
              </w:rPr>
              <w:t>（</w:t>
            </w:r>
            <w:r w:rsidRPr="00A55356">
              <w:rPr>
                <w:sz w:val="18"/>
                <w:szCs w:val="18"/>
              </w:rPr>
              <w:t>t/a</w:t>
            </w:r>
            <w:r w:rsidRPr="00A55356">
              <w:rPr>
                <w:sz w:val="18"/>
                <w:szCs w:val="18"/>
              </w:rPr>
              <w:t>）</w:t>
            </w:r>
          </w:p>
        </w:tc>
        <w:tc>
          <w:tcPr>
            <w:tcW w:w="2027" w:type="dxa"/>
            <w:vAlign w:val="center"/>
          </w:tcPr>
          <w:p w:rsidR="002042EE" w:rsidRPr="00164249" w:rsidRDefault="004125EF" w:rsidP="00164249">
            <w:pPr>
              <w:jc w:val="center"/>
              <w:rPr>
                <w:color w:val="000000" w:themeColor="text1"/>
                <w:sz w:val="18"/>
                <w:szCs w:val="18"/>
              </w:rPr>
            </w:pPr>
            <w:r w:rsidRPr="00164249">
              <w:rPr>
                <w:rFonts w:hint="eastAsia"/>
                <w:color w:val="000000" w:themeColor="text1"/>
                <w:sz w:val="18"/>
                <w:szCs w:val="18"/>
              </w:rPr>
              <w:t>13</w:t>
            </w:r>
            <w:r w:rsidR="00164249" w:rsidRPr="00164249">
              <w:rPr>
                <w:rFonts w:hint="eastAsia"/>
                <w:color w:val="000000" w:themeColor="text1"/>
                <w:sz w:val="18"/>
                <w:szCs w:val="18"/>
              </w:rPr>
              <w:t>2.53</w:t>
            </w:r>
          </w:p>
        </w:tc>
        <w:tc>
          <w:tcPr>
            <w:tcW w:w="2035" w:type="dxa"/>
            <w:vAlign w:val="center"/>
          </w:tcPr>
          <w:p w:rsidR="002042EE" w:rsidRPr="004125EF" w:rsidRDefault="002042EE" w:rsidP="002F19DD">
            <w:pPr>
              <w:jc w:val="center"/>
              <w:rPr>
                <w:sz w:val="18"/>
                <w:szCs w:val="18"/>
              </w:rPr>
            </w:pPr>
            <w:r w:rsidRPr="004125EF">
              <w:rPr>
                <w:rFonts w:hint="eastAsia"/>
                <w:sz w:val="18"/>
                <w:szCs w:val="18"/>
              </w:rPr>
              <w:t>158.5</w:t>
            </w:r>
          </w:p>
        </w:tc>
      </w:tr>
      <w:tr w:rsidR="00A55356" w:rsidRPr="00236800">
        <w:trPr>
          <w:cantSplit/>
          <w:trHeight w:val="340"/>
          <w:jc w:val="center"/>
        </w:trPr>
        <w:tc>
          <w:tcPr>
            <w:tcW w:w="2027" w:type="dxa"/>
            <w:vMerge/>
            <w:vAlign w:val="center"/>
          </w:tcPr>
          <w:p w:rsidR="00A55356" w:rsidRPr="00236800" w:rsidRDefault="00A55356" w:rsidP="002F19DD">
            <w:pPr>
              <w:jc w:val="center"/>
              <w:rPr>
                <w:color w:val="FF0000"/>
                <w:sz w:val="18"/>
                <w:szCs w:val="18"/>
              </w:rPr>
            </w:pPr>
          </w:p>
        </w:tc>
        <w:tc>
          <w:tcPr>
            <w:tcW w:w="2027" w:type="dxa"/>
            <w:vAlign w:val="center"/>
          </w:tcPr>
          <w:p w:rsidR="00A55356" w:rsidRPr="00A55356" w:rsidRDefault="00A55356" w:rsidP="002F19DD">
            <w:pPr>
              <w:jc w:val="center"/>
              <w:rPr>
                <w:sz w:val="18"/>
                <w:szCs w:val="18"/>
              </w:rPr>
            </w:pPr>
            <w:r>
              <w:rPr>
                <w:rFonts w:hint="eastAsia"/>
                <w:sz w:val="18"/>
                <w:szCs w:val="18"/>
              </w:rPr>
              <w:t>总磷</w:t>
            </w:r>
            <w:r w:rsidRPr="00A55356">
              <w:rPr>
                <w:sz w:val="18"/>
                <w:szCs w:val="18"/>
              </w:rPr>
              <w:t>（</w:t>
            </w:r>
            <w:r w:rsidRPr="00A55356">
              <w:rPr>
                <w:sz w:val="18"/>
                <w:szCs w:val="18"/>
              </w:rPr>
              <w:t>t/a</w:t>
            </w:r>
            <w:r w:rsidRPr="00A55356">
              <w:rPr>
                <w:sz w:val="18"/>
                <w:szCs w:val="18"/>
              </w:rPr>
              <w:t>）</w:t>
            </w:r>
          </w:p>
        </w:tc>
        <w:tc>
          <w:tcPr>
            <w:tcW w:w="2027" w:type="dxa"/>
            <w:vAlign w:val="center"/>
          </w:tcPr>
          <w:p w:rsidR="00A55356" w:rsidRPr="00164249" w:rsidRDefault="004125EF" w:rsidP="00164249">
            <w:pPr>
              <w:jc w:val="center"/>
              <w:rPr>
                <w:color w:val="000000" w:themeColor="text1"/>
                <w:sz w:val="18"/>
                <w:szCs w:val="18"/>
              </w:rPr>
            </w:pPr>
            <w:r w:rsidRPr="00164249">
              <w:rPr>
                <w:rFonts w:hint="eastAsia"/>
                <w:color w:val="000000" w:themeColor="text1"/>
                <w:sz w:val="18"/>
                <w:szCs w:val="18"/>
              </w:rPr>
              <w:t>5.1</w:t>
            </w:r>
            <w:r w:rsidR="00164249" w:rsidRPr="00164249">
              <w:rPr>
                <w:rFonts w:hint="eastAsia"/>
                <w:color w:val="000000" w:themeColor="text1"/>
                <w:sz w:val="18"/>
                <w:szCs w:val="18"/>
              </w:rPr>
              <w:t>113</w:t>
            </w:r>
          </w:p>
        </w:tc>
        <w:tc>
          <w:tcPr>
            <w:tcW w:w="2035" w:type="dxa"/>
            <w:vAlign w:val="center"/>
          </w:tcPr>
          <w:p w:rsidR="00A55356" w:rsidRPr="004125EF" w:rsidRDefault="004125EF" w:rsidP="002F19DD">
            <w:pPr>
              <w:jc w:val="center"/>
              <w:rPr>
                <w:sz w:val="18"/>
                <w:szCs w:val="18"/>
              </w:rPr>
            </w:pPr>
            <w:r>
              <w:rPr>
                <w:rFonts w:hint="eastAsia"/>
                <w:sz w:val="18"/>
                <w:szCs w:val="18"/>
              </w:rPr>
              <w:t>/</w:t>
            </w:r>
          </w:p>
        </w:tc>
      </w:tr>
      <w:tr w:rsidR="002042EE" w:rsidRPr="00236800">
        <w:trPr>
          <w:cantSplit/>
          <w:trHeight w:val="340"/>
          <w:jc w:val="center"/>
        </w:trPr>
        <w:tc>
          <w:tcPr>
            <w:tcW w:w="2027" w:type="dxa"/>
            <w:vMerge/>
            <w:vAlign w:val="center"/>
          </w:tcPr>
          <w:p w:rsidR="002042EE" w:rsidRPr="00236800" w:rsidRDefault="002042EE" w:rsidP="002F19DD">
            <w:pPr>
              <w:jc w:val="center"/>
              <w:rPr>
                <w:color w:val="FF0000"/>
                <w:sz w:val="18"/>
                <w:szCs w:val="18"/>
              </w:rPr>
            </w:pPr>
          </w:p>
        </w:tc>
        <w:tc>
          <w:tcPr>
            <w:tcW w:w="2027" w:type="dxa"/>
            <w:vAlign w:val="center"/>
          </w:tcPr>
          <w:p w:rsidR="002042EE" w:rsidRPr="00A55356" w:rsidRDefault="002042EE" w:rsidP="002F19DD">
            <w:pPr>
              <w:jc w:val="center"/>
              <w:rPr>
                <w:sz w:val="18"/>
                <w:szCs w:val="18"/>
              </w:rPr>
            </w:pPr>
            <w:r w:rsidRPr="00A55356">
              <w:rPr>
                <w:sz w:val="18"/>
                <w:szCs w:val="18"/>
              </w:rPr>
              <w:t>固体废物（</w:t>
            </w:r>
            <w:r w:rsidRPr="00A55356">
              <w:rPr>
                <w:rFonts w:hint="eastAsia"/>
                <w:sz w:val="18"/>
                <w:szCs w:val="18"/>
              </w:rPr>
              <w:t>万</w:t>
            </w:r>
            <w:r w:rsidRPr="00A55356">
              <w:rPr>
                <w:sz w:val="18"/>
                <w:szCs w:val="18"/>
              </w:rPr>
              <w:t>t/a</w:t>
            </w:r>
            <w:r w:rsidRPr="00A55356">
              <w:rPr>
                <w:sz w:val="18"/>
                <w:szCs w:val="18"/>
              </w:rPr>
              <w:t>）</w:t>
            </w:r>
          </w:p>
        </w:tc>
        <w:tc>
          <w:tcPr>
            <w:tcW w:w="2027" w:type="dxa"/>
            <w:vAlign w:val="center"/>
          </w:tcPr>
          <w:p w:rsidR="002042EE" w:rsidRPr="00164249" w:rsidRDefault="002042EE" w:rsidP="002F19DD">
            <w:pPr>
              <w:jc w:val="center"/>
              <w:rPr>
                <w:color w:val="000000" w:themeColor="text1"/>
                <w:sz w:val="18"/>
                <w:szCs w:val="18"/>
              </w:rPr>
            </w:pPr>
            <w:r w:rsidRPr="00164249">
              <w:rPr>
                <w:rFonts w:hint="eastAsia"/>
                <w:color w:val="000000" w:themeColor="text1"/>
                <w:sz w:val="18"/>
                <w:szCs w:val="18"/>
              </w:rPr>
              <w:t>0</w:t>
            </w:r>
          </w:p>
        </w:tc>
        <w:tc>
          <w:tcPr>
            <w:tcW w:w="2035" w:type="dxa"/>
            <w:vAlign w:val="center"/>
          </w:tcPr>
          <w:p w:rsidR="002042EE" w:rsidRPr="004125EF" w:rsidRDefault="002042EE" w:rsidP="002F19DD">
            <w:pPr>
              <w:jc w:val="center"/>
              <w:rPr>
                <w:sz w:val="18"/>
                <w:szCs w:val="18"/>
              </w:rPr>
            </w:pPr>
            <w:r w:rsidRPr="004125EF">
              <w:rPr>
                <w:rFonts w:hint="eastAsia"/>
                <w:sz w:val="18"/>
                <w:szCs w:val="18"/>
              </w:rPr>
              <w:t>0</w:t>
            </w:r>
          </w:p>
        </w:tc>
      </w:tr>
    </w:tbl>
    <w:p w:rsidR="002F19DD" w:rsidRPr="007D71BD" w:rsidRDefault="002F19DD" w:rsidP="00575660">
      <w:pPr>
        <w:pStyle w:val="a9"/>
        <w:spacing w:beforeLines="50"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7D71BD">
          <w:rPr>
            <w:rFonts w:ascii="Times New Roman" w:eastAsia="黑体" w:hint="eastAsia"/>
            <w:b/>
            <w:bCs/>
            <w:sz w:val="28"/>
            <w:szCs w:val="28"/>
          </w:rPr>
          <w:t>2.4.2</w:t>
        </w:r>
      </w:smartTag>
      <w:r w:rsidRPr="007D71BD">
        <w:rPr>
          <w:rFonts w:ascii="Times New Roman" w:eastAsia="黑体" w:hint="eastAsia"/>
          <w:b/>
          <w:bCs/>
          <w:sz w:val="28"/>
          <w:szCs w:val="28"/>
        </w:rPr>
        <w:t>现有总量控制指标说明</w:t>
      </w:r>
    </w:p>
    <w:p w:rsidR="002F19DD" w:rsidRDefault="002F19DD" w:rsidP="002F19DD">
      <w:pPr>
        <w:pStyle w:val="a9"/>
        <w:spacing w:line="520" w:lineRule="exact"/>
        <w:ind w:firstLineChars="200" w:firstLine="480"/>
        <w:rPr>
          <w:rFonts w:ascii="Times New Roman" w:eastAsia="宋体"/>
          <w:sz w:val="24"/>
          <w:szCs w:val="24"/>
        </w:rPr>
      </w:pPr>
      <w:r w:rsidRPr="004125EF">
        <w:rPr>
          <w:rFonts w:ascii="Times New Roman" w:eastAsia="宋体" w:hint="eastAsia"/>
          <w:sz w:val="24"/>
          <w:szCs w:val="24"/>
        </w:rPr>
        <w:t>据宜昌市环境保护局宜市环审</w:t>
      </w:r>
      <w:r w:rsidRPr="004125EF">
        <w:rPr>
          <w:rFonts w:ascii="Times New Roman" w:eastAsia="宋体" w:hint="eastAsia"/>
          <w:sz w:val="24"/>
          <w:szCs w:val="24"/>
        </w:rPr>
        <w:t>[2011]223</w:t>
      </w:r>
      <w:r w:rsidRPr="004125EF">
        <w:rPr>
          <w:rFonts w:ascii="Times New Roman" w:eastAsia="宋体" w:hint="eastAsia"/>
          <w:sz w:val="24"/>
          <w:szCs w:val="24"/>
        </w:rPr>
        <w:t>号《关于</w:t>
      </w:r>
      <w:r w:rsidRPr="004125EF">
        <w:rPr>
          <w:rFonts w:ascii="Times New Roman" w:eastAsia="宋体"/>
          <w:sz w:val="24"/>
          <w:szCs w:val="24"/>
        </w:rPr>
        <w:t>宜</w:t>
      </w:r>
      <w:r w:rsidRPr="004125EF">
        <w:rPr>
          <w:rFonts w:ascii="Times New Roman" w:eastAsia="宋体" w:hint="eastAsia"/>
          <w:sz w:val="24"/>
          <w:szCs w:val="24"/>
        </w:rPr>
        <w:t>昌</w:t>
      </w:r>
      <w:r w:rsidRPr="004125EF">
        <w:rPr>
          <w:rFonts w:ascii="Times New Roman" w:eastAsia="宋体"/>
          <w:sz w:val="24"/>
          <w:szCs w:val="24"/>
        </w:rPr>
        <w:t>东阳光药</w:t>
      </w:r>
      <w:r w:rsidRPr="004125EF">
        <w:rPr>
          <w:rFonts w:ascii="Times New Roman" w:eastAsia="宋体" w:hint="eastAsia"/>
          <w:sz w:val="24"/>
          <w:szCs w:val="24"/>
        </w:rPr>
        <w:t>业股份</w:t>
      </w:r>
      <w:r w:rsidRPr="004125EF">
        <w:rPr>
          <w:rFonts w:ascii="Times New Roman" w:eastAsia="宋体"/>
          <w:sz w:val="24"/>
          <w:szCs w:val="24"/>
        </w:rPr>
        <w:t>有限公司</w:t>
      </w:r>
      <w:r w:rsidRPr="004125EF">
        <w:rPr>
          <w:rFonts w:ascii="Times New Roman" w:eastAsia="宋体" w:hint="eastAsia"/>
          <w:sz w:val="24"/>
          <w:szCs w:val="24"/>
        </w:rPr>
        <w:t>红霉素菌渣综合利用及节能改造项目环境影响报告表的批复》，</w:t>
      </w:r>
      <w:r w:rsidRPr="004125EF">
        <w:rPr>
          <w:rFonts w:ascii="Times New Roman" w:eastAsia="宋体"/>
          <w:sz w:val="24"/>
          <w:szCs w:val="24"/>
        </w:rPr>
        <w:t>公司</w:t>
      </w:r>
      <w:r w:rsidRPr="004125EF">
        <w:rPr>
          <w:rFonts w:ascii="Times New Roman" w:eastAsia="宋体" w:hint="eastAsia"/>
          <w:sz w:val="24"/>
          <w:szCs w:val="24"/>
        </w:rPr>
        <w:t>主要污染物总量控制指标为</w:t>
      </w:r>
      <w:r w:rsidRPr="004125EF">
        <w:rPr>
          <w:rFonts w:ascii="Times New Roman" w:eastAsia="宋体" w:hint="eastAsia"/>
          <w:sz w:val="24"/>
          <w:szCs w:val="24"/>
        </w:rPr>
        <w:t>SO</w:t>
      </w:r>
      <w:r w:rsidRPr="004125EF">
        <w:rPr>
          <w:rFonts w:ascii="Times New Roman" w:eastAsia="宋体" w:hint="eastAsia"/>
          <w:sz w:val="24"/>
          <w:szCs w:val="24"/>
          <w:vertAlign w:val="subscript"/>
        </w:rPr>
        <w:t>2</w:t>
      </w:r>
      <w:r w:rsidRPr="004125EF">
        <w:rPr>
          <w:rFonts w:ascii="Times New Roman" w:eastAsia="宋体" w:hint="eastAsia"/>
          <w:sz w:val="24"/>
          <w:szCs w:val="24"/>
        </w:rPr>
        <w:t>446.2t/a</w:t>
      </w:r>
      <w:r w:rsidRPr="004125EF">
        <w:rPr>
          <w:rFonts w:ascii="Times New Roman" w:eastAsia="宋体" w:hint="eastAsia"/>
          <w:sz w:val="24"/>
          <w:szCs w:val="24"/>
        </w:rPr>
        <w:t>、烟粉尘</w:t>
      </w:r>
      <w:r w:rsidRPr="004125EF">
        <w:rPr>
          <w:rFonts w:ascii="Times New Roman" w:eastAsia="宋体" w:hint="eastAsia"/>
          <w:sz w:val="24"/>
          <w:szCs w:val="24"/>
        </w:rPr>
        <w:t>119.8t/a</w:t>
      </w:r>
      <w:r w:rsidRPr="004125EF">
        <w:rPr>
          <w:rFonts w:ascii="Times New Roman" w:eastAsia="宋体" w:hint="eastAsia"/>
          <w:sz w:val="24"/>
          <w:szCs w:val="24"/>
        </w:rPr>
        <w:t>、</w:t>
      </w:r>
      <w:r w:rsidRPr="004125EF">
        <w:rPr>
          <w:rFonts w:ascii="Times New Roman" w:eastAsia="宋体" w:hint="eastAsia"/>
          <w:sz w:val="24"/>
          <w:szCs w:val="24"/>
        </w:rPr>
        <w:t>COD695t/a</w:t>
      </w:r>
      <w:r w:rsidRPr="004125EF">
        <w:rPr>
          <w:rFonts w:ascii="Times New Roman" w:eastAsia="宋体" w:hint="eastAsia"/>
          <w:sz w:val="24"/>
          <w:szCs w:val="24"/>
        </w:rPr>
        <w:t>、氨氮</w:t>
      </w:r>
      <w:r w:rsidRPr="004125EF">
        <w:rPr>
          <w:rFonts w:ascii="Times New Roman" w:eastAsia="宋体" w:hint="eastAsia"/>
          <w:sz w:val="24"/>
          <w:szCs w:val="24"/>
        </w:rPr>
        <w:t>158.5t/a</w:t>
      </w:r>
      <w:r w:rsidRPr="004125EF">
        <w:rPr>
          <w:rFonts w:ascii="Times New Roman" w:eastAsia="宋体" w:hint="eastAsia"/>
          <w:sz w:val="24"/>
          <w:szCs w:val="24"/>
        </w:rPr>
        <w:t>。</w:t>
      </w:r>
    </w:p>
    <w:p w:rsidR="00F35A96" w:rsidRDefault="00F35A96" w:rsidP="00575660">
      <w:pPr>
        <w:pStyle w:val="a9"/>
        <w:spacing w:beforeLines="50" w:line="520" w:lineRule="exact"/>
        <w:ind w:firstLine="0"/>
        <w:outlineLvl w:val="1"/>
        <w:rPr>
          <w:rFonts w:ascii="Times New Roman" w:eastAsia="黑体"/>
          <w:b/>
          <w:szCs w:val="28"/>
        </w:rPr>
      </w:pPr>
      <w:bookmarkStart w:id="42" w:name="_Toc278553914"/>
    </w:p>
    <w:p w:rsidR="00F35A96" w:rsidRDefault="00F35A96" w:rsidP="00575660">
      <w:pPr>
        <w:pStyle w:val="a9"/>
        <w:spacing w:beforeLines="50" w:line="520" w:lineRule="exact"/>
        <w:ind w:firstLine="0"/>
        <w:outlineLvl w:val="1"/>
        <w:rPr>
          <w:rFonts w:ascii="Times New Roman" w:eastAsia="黑体"/>
          <w:b/>
          <w:szCs w:val="28"/>
        </w:rPr>
      </w:pPr>
    </w:p>
    <w:p w:rsidR="00F35A96" w:rsidRDefault="00F35A96" w:rsidP="00575660">
      <w:pPr>
        <w:pStyle w:val="a9"/>
        <w:spacing w:beforeLines="50" w:line="520" w:lineRule="exact"/>
        <w:ind w:firstLine="0"/>
        <w:outlineLvl w:val="1"/>
        <w:rPr>
          <w:rFonts w:ascii="Times New Roman" w:eastAsia="黑体"/>
          <w:b/>
          <w:szCs w:val="28"/>
        </w:rPr>
      </w:pPr>
    </w:p>
    <w:p w:rsidR="00F35A96" w:rsidRDefault="00F35A96" w:rsidP="00575660">
      <w:pPr>
        <w:pStyle w:val="a9"/>
        <w:spacing w:beforeLines="50" w:line="520" w:lineRule="exact"/>
        <w:ind w:firstLine="0"/>
        <w:outlineLvl w:val="1"/>
        <w:rPr>
          <w:rFonts w:ascii="Times New Roman" w:eastAsia="黑体"/>
          <w:b/>
          <w:szCs w:val="28"/>
        </w:rPr>
      </w:pPr>
    </w:p>
    <w:p w:rsidR="00F35A96" w:rsidRDefault="00F35A96" w:rsidP="00575660">
      <w:pPr>
        <w:pStyle w:val="a9"/>
        <w:spacing w:beforeLines="50" w:line="520" w:lineRule="exact"/>
        <w:ind w:firstLine="0"/>
        <w:outlineLvl w:val="1"/>
        <w:rPr>
          <w:rFonts w:ascii="Times New Roman" w:eastAsia="黑体"/>
          <w:b/>
          <w:szCs w:val="28"/>
        </w:rPr>
      </w:pPr>
    </w:p>
    <w:p w:rsidR="00F35A96" w:rsidRDefault="00F35A96" w:rsidP="00575660">
      <w:pPr>
        <w:pStyle w:val="a9"/>
        <w:spacing w:beforeLines="50" w:line="520" w:lineRule="exact"/>
        <w:ind w:firstLine="0"/>
        <w:outlineLvl w:val="1"/>
        <w:rPr>
          <w:rFonts w:ascii="Times New Roman" w:eastAsia="黑体"/>
          <w:b/>
          <w:szCs w:val="28"/>
        </w:rPr>
      </w:pPr>
    </w:p>
    <w:p w:rsidR="00F35A96" w:rsidRDefault="00F35A96" w:rsidP="00575660">
      <w:pPr>
        <w:pStyle w:val="a9"/>
        <w:spacing w:beforeLines="50" w:line="520" w:lineRule="exact"/>
        <w:ind w:firstLine="0"/>
        <w:outlineLvl w:val="1"/>
        <w:rPr>
          <w:rFonts w:ascii="Times New Roman" w:eastAsia="黑体"/>
          <w:b/>
          <w:szCs w:val="28"/>
        </w:rPr>
      </w:pPr>
    </w:p>
    <w:p w:rsidR="00192D1A" w:rsidRPr="00061949" w:rsidRDefault="00192D1A" w:rsidP="00575660">
      <w:pPr>
        <w:pStyle w:val="a9"/>
        <w:spacing w:beforeLines="50" w:line="520" w:lineRule="exact"/>
        <w:ind w:firstLine="0"/>
        <w:outlineLvl w:val="1"/>
        <w:rPr>
          <w:rFonts w:ascii="Times New Roman" w:eastAsia="黑体"/>
          <w:b/>
          <w:bCs/>
          <w:sz w:val="30"/>
          <w:szCs w:val="28"/>
        </w:rPr>
      </w:pPr>
      <w:bookmarkStart w:id="43" w:name="_Toc523142539"/>
      <w:r w:rsidRPr="00061949">
        <w:rPr>
          <w:rFonts w:ascii="Times New Roman" w:eastAsia="黑体"/>
          <w:b/>
          <w:szCs w:val="28"/>
        </w:rPr>
        <w:lastRenderedPageBreak/>
        <w:t>2.</w:t>
      </w:r>
      <w:r w:rsidR="008E16F5" w:rsidRPr="00061949">
        <w:rPr>
          <w:rFonts w:ascii="Times New Roman" w:eastAsia="黑体" w:hint="eastAsia"/>
          <w:b/>
          <w:szCs w:val="28"/>
        </w:rPr>
        <w:t>5</w:t>
      </w:r>
      <w:r w:rsidR="00002F4E" w:rsidRPr="00061949">
        <w:rPr>
          <w:rFonts w:ascii="Times New Roman" w:eastAsia="黑体" w:hint="eastAsia"/>
          <w:b/>
          <w:szCs w:val="28"/>
        </w:rPr>
        <w:t>拟建</w:t>
      </w:r>
      <w:r w:rsidRPr="00061949">
        <w:rPr>
          <w:rFonts w:ascii="Times New Roman" w:eastAsia="黑体" w:hint="eastAsia"/>
          <w:b/>
          <w:szCs w:val="28"/>
        </w:rPr>
        <w:t>项目基本情况</w:t>
      </w:r>
      <w:bookmarkEnd w:id="42"/>
      <w:bookmarkEnd w:id="43"/>
    </w:p>
    <w:p w:rsidR="00192D1A" w:rsidRPr="00061949" w:rsidRDefault="00192D1A" w:rsidP="00627804">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061949">
          <w:rPr>
            <w:rFonts w:ascii="Times New Roman" w:eastAsia="黑体" w:hint="eastAsia"/>
            <w:b/>
            <w:bCs/>
            <w:sz w:val="28"/>
            <w:szCs w:val="28"/>
          </w:rPr>
          <w:t>2.</w:t>
        </w:r>
        <w:r w:rsidR="008E16F5" w:rsidRPr="00061949">
          <w:rPr>
            <w:rFonts w:ascii="Times New Roman" w:eastAsia="黑体" w:hint="eastAsia"/>
            <w:b/>
            <w:bCs/>
            <w:sz w:val="28"/>
            <w:szCs w:val="28"/>
          </w:rPr>
          <w:t>5</w:t>
        </w:r>
        <w:r w:rsidRPr="00061949">
          <w:rPr>
            <w:rFonts w:ascii="Times New Roman" w:eastAsia="黑体" w:hint="eastAsia"/>
            <w:b/>
            <w:bCs/>
            <w:sz w:val="28"/>
            <w:szCs w:val="28"/>
          </w:rPr>
          <w:t>.1</w:t>
        </w:r>
      </w:smartTag>
      <w:r w:rsidRPr="00061949">
        <w:rPr>
          <w:rFonts w:ascii="Times New Roman" w:eastAsia="黑体" w:hint="eastAsia"/>
          <w:b/>
          <w:bCs/>
          <w:sz w:val="28"/>
          <w:szCs w:val="28"/>
        </w:rPr>
        <w:t>项目名称</w:t>
      </w:r>
    </w:p>
    <w:p w:rsidR="00192D1A" w:rsidRPr="00A41525" w:rsidRDefault="00A41525" w:rsidP="00A41525">
      <w:pPr>
        <w:pStyle w:val="a9"/>
        <w:spacing w:line="520" w:lineRule="exact"/>
        <w:ind w:firstLineChars="200" w:firstLine="480"/>
        <w:rPr>
          <w:rFonts w:ascii="Times New Roman" w:eastAsia="宋体"/>
          <w:sz w:val="24"/>
          <w:szCs w:val="24"/>
        </w:rPr>
      </w:pPr>
      <w:r w:rsidRPr="00A41525">
        <w:rPr>
          <w:rFonts w:ascii="Times New Roman" w:eastAsia="宋体" w:hint="eastAsia"/>
          <w:sz w:val="24"/>
          <w:szCs w:val="24"/>
        </w:rPr>
        <w:t>年产</w:t>
      </w:r>
      <w:r w:rsidRPr="00A41525">
        <w:rPr>
          <w:rFonts w:ascii="Times New Roman" w:eastAsia="宋体" w:hint="eastAsia"/>
          <w:sz w:val="24"/>
          <w:szCs w:val="24"/>
        </w:rPr>
        <w:t>9500</w:t>
      </w:r>
      <w:r w:rsidRPr="00A41525">
        <w:rPr>
          <w:rFonts w:ascii="Times New Roman" w:eastAsia="宋体" w:hint="eastAsia"/>
          <w:sz w:val="24"/>
          <w:szCs w:val="24"/>
        </w:rPr>
        <w:t>吨酶制剂、</w:t>
      </w:r>
      <w:r w:rsidRPr="00A41525">
        <w:rPr>
          <w:rFonts w:ascii="Times New Roman" w:eastAsia="宋体" w:hint="eastAsia"/>
          <w:sz w:val="24"/>
          <w:szCs w:val="24"/>
        </w:rPr>
        <w:t>500</w:t>
      </w:r>
      <w:r w:rsidRPr="00A41525">
        <w:rPr>
          <w:rFonts w:ascii="Times New Roman" w:eastAsia="宋体" w:hint="eastAsia"/>
          <w:sz w:val="24"/>
          <w:szCs w:val="24"/>
        </w:rPr>
        <w:t>吨类胡萝卜素技改项目</w:t>
      </w:r>
    </w:p>
    <w:p w:rsidR="00192D1A" w:rsidRPr="00061949" w:rsidRDefault="00192D1A" w:rsidP="00627804">
      <w:pPr>
        <w:pStyle w:val="a9"/>
        <w:spacing w:line="520" w:lineRule="exact"/>
        <w:ind w:firstLine="0"/>
        <w:outlineLvl w:val="2"/>
        <w:rPr>
          <w:rFonts w:ascii="Times New Roman" w:eastAsia="黑体"/>
          <w:b/>
          <w:bCs/>
          <w:sz w:val="28"/>
          <w:szCs w:val="28"/>
        </w:rPr>
      </w:pPr>
      <w:smartTag w:uri="urn:schemas-microsoft-com:office:smarttags" w:element="chsdate">
        <w:smartTagPr>
          <w:attr w:name="IsROCDate" w:val="False"/>
          <w:attr w:name="IsLunarDate" w:val="False"/>
          <w:attr w:name="Day" w:val="30"/>
          <w:attr w:name="Month" w:val="12"/>
          <w:attr w:name="Year" w:val="1899"/>
        </w:smartTagPr>
        <w:r w:rsidRPr="00061949">
          <w:rPr>
            <w:rFonts w:ascii="Times New Roman" w:eastAsia="黑体"/>
            <w:b/>
            <w:bCs/>
            <w:sz w:val="28"/>
            <w:szCs w:val="28"/>
          </w:rPr>
          <w:t>2.</w:t>
        </w:r>
        <w:r w:rsidR="008E16F5" w:rsidRPr="00061949">
          <w:rPr>
            <w:rFonts w:ascii="Times New Roman" w:eastAsia="黑体" w:hint="eastAsia"/>
            <w:b/>
            <w:bCs/>
            <w:sz w:val="28"/>
            <w:szCs w:val="28"/>
          </w:rPr>
          <w:t>5</w:t>
        </w:r>
        <w:r w:rsidRPr="00061949">
          <w:rPr>
            <w:rFonts w:ascii="Times New Roman" w:eastAsia="黑体" w:hint="eastAsia"/>
            <w:b/>
            <w:bCs/>
            <w:sz w:val="28"/>
            <w:szCs w:val="28"/>
          </w:rPr>
          <w:t>.2</w:t>
        </w:r>
      </w:smartTag>
      <w:r w:rsidRPr="00061949">
        <w:rPr>
          <w:rFonts w:ascii="Times New Roman" w:eastAsia="黑体" w:hint="eastAsia"/>
          <w:b/>
          <w:bCs/>
          <w:sz w:val="28"/>
          <w:szCs w:val="28"/>
        </w:rPr>
        <w:t>工程性质</w:t>
      </w:r>
    </w:p>
    <w:p w:rsidR="00192D1A" w:rsidRPr="00A41525" w:rsidRDefault="00E245EC" w:rsidP="00FE4719">
      <w:pPr>
        <w:pStyle w:val="a9"/>
        <w:spacing w:line="520" w:lineRule="exact"/>
        <w:ind w:firstLineChars="200" w:firstLine="480"/>
        <w:rPr>
          <w:rFonts w:ascii="Times New Roman" w:eastAsia="宋体"/>
          <w:sz w:val="24"/>
          <w:szCs w:val="24"/>
        </w:rPr>
      </w:pPr>
      <w:r w:rsidRPr="00A41525">
        <w:rPr>
          <w:rFonts w:ascii="Times New Roman" w:eastAsia="宋体" w:hint="eastAsia"/>
          <w:sz w:val="24"/>
          <w:szCs w:val="24"/>
        </w:rPr>
        <w:t>技改</w:t>
      </w:r>
    </w:p>
    <w:p w:rsidR="001F318D" w:rsidRPr="00061949" w:rsidRDefault="001F318D" w:rsidP="00575660">
      <w:pPr>
        <w:pStyle w:val="a9"/>
        <w:spacing w:beforeLines="50"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061949">
          <w:rPr>
            <w:rFonts w:ascii="Times New Roman" w:eastAsia="黑体"/>
            <w:b/>
            <w:bCs/>
            <w:sz w:val="28"/>
            <w:szCs w:val="28"/>
          </w:rPr>
          <w:t>2.</w:t>
        </w:r>
        <w:r w:rsidR="004934FD" w:rsidRPr="00061949">
          <w:rPr>
            <w:rFonts w:ascii="Times New Roman" w:eastAsia="黑体" w:hint="eastAsia"/>
            <w:b/>
            <w:bCs/>
            <w:sz w:val="28"/>
            <w:szCs w:val="28"/>
          </w:rPr>
          <w:t>5</w:t>
        </w:r>
        <w:r w:rsidRPr="00061949">
          <w:rPr>
            <w:rFonts w:ascii="Times New Roman" w:eastAsia="黑体" w:hint="eastAsia"/>
            <w:b/>
            <w:bCs/>
            <w:sz w:val="28"/>
            <w:szCs w:val="28"/>
          </w:rPr>
          <w:t>.</w:t>
        </w:r>
        <w:r w:rsidRPr="00061949">
          <w:rPr>
            <w:rFonts w:ascii="Times New Roman" w:eastAsia="黑体"/>
            <w:b/>
            <w:bCs/>
            <w:sz w:val="28"/>
            <w:szCs w:val="28"/>
          </w:rPr>
          <w:t>3</w:t>
        </w:r>
      </w:smartTag>
      <w:r w:rsidRPr="00061949">
        <w:rPr>
          <w:rFonts w:ascii="Times New Roman" w:eastAsia="黑体" w:hint="eastAsia"/>
          <w:b/>
          <w:bCs/>
          <w:sz w:val="28"/>
          <w:szCs w:val="28"/>
        </w:rPr>
        <w:t>产品方案及生产规模</w:t>
      </w:r>
    </w:p>
    <w:p w:rsidR="001F318D" w:rsidRPr="00CF467E" w:rsidRDefault="001F318D" w:rsidP="001F318D">
      <w:pPr>
        <w:pStyle w:val="a9"/>
        <w:spacing w:line="520" w:lineRule="exact"/>
        <w:ind w:firstLineChars="200" w:firstLine="480"/>
        <w:rPr>
          <w:rFonts w:ascii="Times New Roman" w:eastAsia="宋体"/>
          <w:sz w:val="24"/>
          <w:szCs w:val="24"/>
        </w:rPr>
      </w:pPr>
      <w:r w:rsidRPr="00CF467E">
        <w:rPr>
          <w:rFonts w:ascii="Times New Roman" w:eastAsia="宋体" w:hint="eastAsia"/>
          <w:sz w:val="24"/>
          <w:szCs w:val="24"/>
        </w:rPr>
        <w:t>（</w:t>
      </w:r>
      <w:r w:rsidRPr="00CF467E">
        <w:rPr>
          <w:rFonts w:ascii="Times New Roman" w:eastAsia="宋体" w:hint="eastAsia"/>
          <w:sz w:val="24"/>
          <w:szCs w:val="24"/>
        </w:rPr>
        <w:t>1</w:t>
      </w:r>
      <w:r w:rsidRPr="00CF467E">
        <w:rPr>
          <w:rFonts w:ascii="Times New Roman" w:eastAsia="宋体" w:hint="eastAsia"/>
          <w:sz w:val="24"/>
          <w:szCs w:val="24"/>
        </w:rPr>
        <w:t>）产品名称</w:t>
      </w:r>
    </w:p>
    <w:p w:rsidR="00DB10AE" w:rsidRPr="00A41525" w:rsidRDefault="00CF467E" w:rsidP="00DB10AE">
      <w:pPr>
        <w:pStyle w:val="a9"/>
        <w:spacing w:line="520" w:lineRule="exact"/>
        <w:ind w:firstLineChars="200" w:firstLine="480"/>
        <w:rPr>
          <w:rFonts w:ascii="Times New Roman" w:eastAsia="宋体"/>
          <w:sz w:val="24"/>
          <w:szCs w:val="24"/>
        </w:rPr>
      </w:pPr>
      <w:r w:rsidRPr="00A41525">
        <w:rPr>
          <w:rFonts w:ascii="Times New Roman" w:eastAsia="宋体" w:hint="eastAsia"/>
          <w:sz w:val="24"/>
          <w:szCs w:val="24"/>
        </w:rPr>
        <w:t>酶制剂（饲料酶制剂、食品酶制剂、工业酶制剂）</w:t>
      </w:r>
    </w:p>
    <w:p w:rsidR="00A41525" w:rsidRPr="00A41525" w:rsidRDefault="00A41525" w:rsidP="00A41525">
      <w:pPr>
        <w:pStyle w:val="a9"/>
        <w:spacing w:line="520" w:lineRule="exact"/>
        <w:ind w:firstLineChars="200" w:firstLine="480"/>
        <w:rPr>
          <w:rFonts w:ascii="Times New Roman" w:eastAsia="宋体"/>
          <w:sz w:val="24"/>
          <w:szCs w:val="24"/>
        </w:rPr>
      </w:pPr>
      <w:r w:rsidRPr="00A41525">
        <w:rPr>
          <w:rFonts w:ascii="Times New Roman" w:eastAsia="宋体" w:hint="eastAsia"/>
          <w:sz w:val="24"/>
          <w:szCs w:val="24"/>
        </w:rPr>
        <w:t>类胡萝卜素（</w:t>
      </w:r>
      <w:r w:rsidR="00D13EEA">
        <w:rPr>
          <w:rFonts w:ascii="宋体" w:eastAsia="宋体" w:hAnsi="宋体" w:hint="eastAsia"/>
          <w:sz w:val="24"/>
          <w:szCs w:val="28"/>
        </w:rPr>
        <w:t>β-</w:t>
      </w:r>
      <w:r w:rsidR="00D13EEA" w:rsidRPr="00967B33">
        <w:rPr>
          <w:rFonts w:ascii="Times New Roman" w:eastAsia="宋体" w:hAnsi="宋体" w:hint="eastAsia"/>
          <w:sz w:val="24"/>
          <w:szCs w:val="28"/>
        </w:rPr>
        <w:t>胡萝卜素</w:t>
      </w:r>
      <w:r w:rsidR="00D13EEA">
        <w:rPr>
          <w:rFonts w:ascii="Times New Roman" w:eastAsia="宋体" w:hAnsi="宋体" w:hint="eastAsia"/>
          <w:sz w:val="24"/>
          <w:szCs w:val="28"/>
        </w:rPr>
        <w:t>、番茄红素、虾青素、角鲨烯、角黄素、辣椒红素、叶黄素等</w:t>
      </w:r>
      <w:r w:rsidRPr="00A41525">
        <w:rPr>
          <w:rFonts w:ascii="Times New Roman" w:eastAsia="宋体" w:hint="eastAsia"/>
          <w:sz w:val="24"/>
          <w:szCs w:val="24"/>
        </w:rPr>
        <w:t>）</w:t>
      </w:r>
    </w:p>
    <w:p w:rsidR="00DB10AE" w:rsidRPr="00CF467E" w:rsidRDefault="00DB10AE" w:rsidP="00DB10AE">
      <w:pPr>
        <w:pStyle w:val="a9"/>
        <w:spacing w:line="520" w:lineRule="exact"/>
        <w:ind w:firstLineChars="200" w:firstLine="480"/>
        <w:rPr>
          <w:rFonts w:ascii="Times New Roman" w:eastAsia="宋体"/>
          <w:sz w:val="24"/>
          <w:szCs w:val="24"/>
        </w:rPr>
      </w:pPr>
      <w:r w:rsidRPr="00CF467E">
        <w:rPr>
          <w:rFonts w:ascii="Times New Roman" w:eastAsia="宋体" w:hint="eastAsia"/>
          <w:sz w:val="24"/>
          <w:szCs w:val="24"/>
        </w:rPr>
        <w:t>（</w:t>
      </w:r>
      <w:r w:rsidRPr="00CF467E">
        <w:rPr>
          <w:rFonts w:ascii="Times New Roman" w:eastAsia="宋体" w:hint="eastAsia"/>
          <w:sz w:val="24"/>
          <w:szCs w:val="24"/>
        </w:rPr>
        <w:t>2</w:t>
      </w:r>
      <w:r w:rsidRPr="00CF467E">
        <w:rPr>
          <w:rFonts w:ascii="Times New Roman" w:eastAsia="宋体" w:hint="eastAsia"/>
          <w:sz w:val="24"/>
          <w:szCs w:val="24"/>
        </w:rPr>
        <w:t>）性状</w:t>
      </w:r>
    </w:p>
    <w:p w:rsidR="00DB10AE" w:rsidRPr="00A41525" w:rsidRDefault="00A41525" w:rsidP="00DB10AE">
      <w:pPr>
        <w:pStyle w:val="a9"/>
        <w:spacing w:line="520" w:lineRule="exact"/>
        <w:ind w:firstLineChars="200" w:firstLine="480"/>
        <w:rPr>
          <w:rFonts w:ascii="Times New Roman" w:eastAsia="宋体"/>
          <w:sz w:val="24"/>
          <w:szCs w:val="24"/>
        </w:rPr>
      </w:pPr>
      <w:r w:rsidRPr="00A41525">
        <w:rPr>
          <w:rFonts w:ascii="Times New Roman" w:eastAsia="宋体" w:hint="eastAsia"/>
          <w:sz w:val="24"/>
          <w:szCs w:val="24"/>
        </w:rPr>
        <w:t>酶制剂</w:t>
      </w:r>
      <w:r w:rsidR="00DB10AE" w:rsidRPr="00A41525">
        <w:rPr>
          <w:rFonts w:ascii="Times New Roman" w:eastAsia="宋体" w:hint="eastAsia"/>
          <w:sz w:val="24"/>
          <w:szCs w:val="24"/>
        </w:rPr>
        <w:t>固体剂型浅灰色或浅黄色，粉状或颗粒状。无霉变、潮解、结块现象，无异味</w:t>
      </w:r>
      <w:r w:rsidR="00C33FA9" w:rsidRPr="00A41525">
        <w:rPr>
          <w:rFonts w:ascii="Times New Roman" w:eastAsia="宋体" w:hint="eastAsia"/>
          <w:sz w:val="24"/>
          <w:szCs w:val="24"/>
        </w:rPr>
        <w:t>，</w:t>
      </w:r>
      <w:r w:rsidR="00DB10AE" w:rsidRPr="00A41525">
        <w:rPr>
          <w:rFonts w:ascii="Times New Roman" w:eastAsia="宋体" w:hint="eastAsia"/>
          <w:sz w:val="24"/>
          <w:szCs w:val="24"/>
        </w:rPr>
        <w:t>易溶于水，溶解时允许有少量沉淀物。液体剂型为淡黄色至褐色液体，无异味，允许有少量凝聚。其他理化质量指标满足相关行业标准。</w:t>
      </w:r>
    </w:p>
    <w:p w:rsidR="00A41525" w:rsidRPr="00BE2AF1" w:rsidRDefault="00A41525" w:rsidP="00A41525">
      <w:pPr>
        <w:pStyle w:val="a9"/>
        <w:spacing w:line="520" w:lineRule="exact"/>
        <w:ind w:firstLineChars="200" w:firstLine="480"/>
        <w:rPr>
          <w:rFonts w:ascii="Times New Roman" w:eastAsia="宋体"/>
          <w:sz w:val="24"/>
          <w:szCs w:val="24"/>
        </w:rPr>
      </w:pPr>
      <w:r w:rsidRPr="00BE2AF1">
        <w:rPr>
          <w:rFonts w:ascii="Times New Roman" w:eastAsia="宋体" w:hint="eastAsia"/>
          <w:sz w:val="24"/>
          <w:szCs w:val="24"/>
        </w:rPr>
        <w:t>类胡萝卜素固体剂型为黄色、红色、暗红色流动性粉状或颗粒状。无霉变、潮解、结块现象，具有胡萝卜素特有的气味</w:t>
      </w:r>
      <w:r w:rsidR="00BE2AF1" w:rsidRPr="00BE2AF1">
        <w:rPr>
          <w:rFonts w:ascii="Times New Roman" w:eastAsia="宋体" w:hint="eastAsia"/>
          <w:sz w:val="24"/>
          <w:szCs w:val="24"/>
        </w:rPr>
        <w:t>，</w:t>
      </w:r>
      <w:r w:rsidRPr="00BE2AF1">
        <w:rPr>
          <w:rFonts w:ascii="Times New Roman" w:eastAsia="宋体" w:hint="eastAsia"/>
          <w:sz w:val="24"/>
          <w:szCs w:val="24"/>
        </w:rPr>
        <w:t>分散于水。液体剂型黄色、红色、暗红色油状液体，具有胡萝卜素特有的气味。其他理化质量指标满足相关行业标准。</w:t>
      </w:r>
    </w:p>
    <w:p w:rsidR="00DB10AE" w:rsidRPr="00CF467E" w:rsidRDefault="00DB10AE" w:rsidP="00DB10AE">
      <w:pPr>
        <w:pStyle w:val="a9"/>
        <w:spacing w:line="520" w:lineRule="exact"/>
        <w:ind w:firstLineChars="200" w:firstLine="480"/>
        <w:rPr>
          <w:rFonts w:ascii="Times New Roman" w:eastAsia="宋体"/>
          <w:sz w:val="24"/>
          <w:szCs w:val="24"/>
        </w:rPr>
      </w:pPr>
      <w:r w:rsidRPr="00CF467E">
        <w:rPr>
          <w:rFonts w:ascii="Times New Roman" w:eastAsia="宋体" w:hint="eastAsia"/>
          <w:sz w:val="24"/>
          <w:szCs w:val="24"/>
        </w:rPr>
        <w:t>（</w:t>
      </w:r>
      <w:r w:rsidRPr="00CF467E">
        <w:rPr>
          <w:rFonts w:ascii="Times New Roman" w:eastAsia="宋体" w:hint="eastAsia"/>
          <w:sz w:val="24"/>
          <w:szCs w:val="24"/>
        </w:rPr>
        <w:t>3</w:t>
      </w:r>
      <w:r w:rsidRPr="00CF467E">
        <w:rPr>
          <w:rFonts w:ascii="Times New Roman" w:eastAsia="宋体" w:hint="eastAsia"/>
          <w:sz w:val="24"/>
          <w:szCs w:val="24"/>
        </w:rPr>
        <w:t>）生产规模</w:t>
      </w:r>
    </w:p>
    <w:p w:rsidR="00CF467E" w:rsidRPr="00BE2AF1" w:rsidRDefault="00CF467E" w:rsidP="00DB10AE">
      <w:pPr>
        <w:pStyle w:val="a9"/>
        <w:spacing w:line="520" w:lineRule="exact"/>
        <w:ind w:firstLineChars="200" w:firstLine="480"/>
        <w:rPr>
          <w:rFonts w:ascii="Times New Roman" w:eastAsia="宋体"/>
          <w:sz w:val="24"/>
          <w:szCs w:val="24"/>
        </w:rPr>
      </w:pPr>
      <w:r w:rsidRPr="00BE2AF1">
        <w:rPr>
          <w:rFonts w:ascii="Times New Roman" w:eastAsia="宋体" w:hint="eastAsia"/>
          <w:sz w:val="24"/>
          <w:szCs w:val="24"/>
        </w:rPr>
        <w:t>酶制剂</w:t>
      </w:r>
      <w:r w:rsidR="00BE2AF1" w:rsidRPr="00BE2AF1">
        <w:rPr>
          <w:rFonts w:ascii="Times New Roman" w:eastAsia="宋体" w:hint="eastAsia"/>
          <w:sz w:val="24"/>
          <w:szCs w:val="24"/>
        </w:rPr>
        <w:t>95</w:t>
      </w:r>
      <w:r w:rsidRPr="00BE2AF1">
        <w:rPr>
          <w:rFonts w:ascii="Times New Roman" w:eastAsia="宋体" w:hint="eastAsia"/>
          <w:sz w:val="24"/>
          <w:szCs w:val="24"/>
        </w:rPr>
        <w:t>00</w:t>
      </w:r>
      <w:r w:rsidRPr="00BE2AF1">
        <w:rPr>
          <w:rFonts w:ascii="Times New Roman" w:eastAsia="宋体" w:hint="eastAsia"/>
          <w:sz w:val="24"/>
          <w:szCs w:val="24"/>
        </w:rPr>
        <w:t>吨</w:t>
      </w:r>
      <w:r w:rsidRPr="00BE2AF1">
        <w:rPr>
          <w:rFonts w:ascii="Times New Roman" w:eastAsia="宋体" w:hint="eastAsia"/>
          <w:sz w:val="24"/>
          <w:szCs w:val="24"/>
        </w:rPr>
        <w:t>/</w:t>
      </w:r>
      <w:r w:rsidRPr="00BE2AF1">
        <w:rPr>
          <w:rFonts w:ascii="Times New Roman" w:eastAsia="宋体" w:hint="eastAsia"/>
          <w:sz w:val="24"/>
          <w:szCs w:val="24"/>
        </w:rPr>
        <w:t>年。</w:t>
      </w:r>
    </w:p>
    <w:p w:rsidR="00B42C54" w:rsidRPr="0094054A" w:rsidRDefault="00B42C54" w:rsidP="00DB10AE">
      <w:pPr>
        <w:pStyle w:val="a9"/>
        <w:spacing w:line="520" w:lineRule="exact"/>
        <w:ind w:firstLineChars="200" w:firstLine="480"/>
        <w:rPr>
          <w:rFonts w:ascii="Times New Roman" w:eastAsia="宋体"/>
          <w:sz w:val="24"/>
          <w:szCs w:val="24"/>
        </w:rPr>
      </w:pPr>
      <w:r w:rsidRPr="00BE2AF1">
        <w:rPr>
          <w:rFonts w:ascii="Times New Roman" w:eastAsia="宋体" w:hint="eastAsia"/>
          <w:sz w:val="24"/>
          <w:szCs w:val="24"/>
        </w:rPr>
        <w:t>其中：饲料酶制剂</w:t>
      </w:r>
      <w:r w:rsidRPr="00BE2AF1">
        <w:rPr>
          <w:rFonts w:ascii="Times New Roman" w:eastAsia="宋体" w:hint="eastAsia"/>
          <w:sz w:val="24"/>
          <w:szCs w:val="24"/>
        </w:rPr>
        <w:t>3000</w:t>
      </w:r>
      <w:r w:rsidRPr="00BE2AF1">
        <w:rPr>
          <w:rFonts w:ascii="Times New Roman" w:eastAsia="宋体" w:hint="eastAsia"/>
          <w:sz w:val="24"/>
          <w:szCs w:val="24"/>
        </w:rPr>
        <w:t>吨</w:t>
      </w:r>
      <w:r w:rsidRPr="00BE2AF1">
        <w:rPr>
          <w:rFonts w:ascii="Times New Roman" w:eastAsia="宋体" w:hint="eastAsia"/>
          <w:sz w:val="24"/>
          <w:szCs w:val="24"/>
        </w:rPr>
        <w:t>/</w:t>
      </w:r>
      <w:r w:rsidRPr="00BE2AF1">
        <w:rPr>
          <w:rFonts w:ascii="Times New Roman" w:eastAsia="宋体" w:hint="eastAsia"/>
          <w:sz w:val="24"/>
          <w:szCs w:val="24"/>
        </w:rPr>
        <w:t>年</w:t>
      </w:r>
      <w:r w:rsidRPr="0094054A">
        <w:rPr>
          <w:rFonts w:ascii="Times New Roman" w:eastAsia="宋体" w:hint="eastAsia"/>
          <w:sz w:val="24"/>
          <w:szCs w:val="24"/>
        </w:rPr>
        <w:t>（粉体酶制剂</w:t>
      </w:r>
      <w:r w:rsidR="00ED5C0E" w:rsidRPr="0094054A">
        <w:rPr>
          <w:rFonts w:ascii="Times New Roman" w:eastAsia="宋体" w:hint="eastAsia"/>
          <w:sz w:val="24"/>
          <w:szCs w:val="24"/>
        </w:rPr>
        <w:t>2</w:t>
      </w:r>
      <w:r w:rsidRPr="0094054A">
        <w:rPr>
          <w:rFonts w:ascii="Times New Roman" w:eastAsia="宋体" w:hint="eastAsia"/>
          <w:sz w:val="24"/>
          <w:szCs w:val="24"/>
        </w:rPr>
        <w:t>500</w:t>
      </w:r>
      <w:r w:rsidRPr="0094054A">
        <w:rPr>
          <w:rFonts w:ascii="Times New Roman" w:eastAsia="宋体" w:hint="eastAsia"/>
          <w:sz w:val="24"/>
          <w:szCs w:val="24"/>
        </w:rPr>
        <w:t>吨，液体酶制剂</w:t>
      </w:r>
      <w:r w:rsidR="00ED5C0E" w:rsidRPr="0094054A">
        <w:rPr>
          <w:rFonts w:ascii="Times New Roman" w:eastAsia="宋体" w:hint="eastAsia"/>
          <w:sz w:val="24"/>
          <w:szCs w:val="24"/>
        </w:rPr>
        <w:t>5</w:t>
      </w:r>
      <w:r w:rsidRPr="0094054A">
        <w:rPr>
          <w:rFonts w:ascii="Times New Roman" w:eastAsia="宋体" w:hint="eastAsia"/>
          <w:sz w:val="24"/>
          <w:szCs w:val="24"/>
        </w:rPr>
        <w:t>00</w:t>
      </w:r>
      <w:r w:rsidRPr="0094054A">
        <w:rPr>
          <w:rFonts w:ascii="Times New Roman" w:eastAsia="宋体" w:hint="eastAsia"/>
          <w:sz w:val="24"/>
          <w:szCs w:val="24"/>
        </w:rPr>
        <w:t>吨）</w:t>
      </w:r>
    </w:p>
    <w:p w:rsidR="00B42C54" w:rsidRPr="00034C5A" w:rsidRDefault="00B42C54" w:rsidP="00B42C54">
      <w:pPr>
        <w:pStyle w:val="a9"/>
        <w:spacing w:line="520" w:lineRule="exact"/>
        <w:ind w:firstLineChars="500" w:firstLine="1200"/>
        <w:rPr>
          <w:rFonts w:ascii="Times New Roman" w:eastAsia="宋体"/>
          <w:color w:val="FF0000"/>
          <w:sz w:val="24"/>
          <w:szCs w:val="24"/>
        </w:rPr>
      </w:pPr>
      <w:r w:rsidRPr="00BE2AF1">
        <w:rPr>
          <w:rFonts w:ascii="Times New Roman" w:eastAsia="宋体" w:hint="eastAsia"/>
          <w:sz w:val="24"/>
          <w:szCs w:val="24"/>
        </w:rPr>
        <w:t>工业酶制剂</w:t>
      </w:r>
      <w:r w:rsidRPr="00BE2AF1">
        <w:rPr>
          <w:rFonts w:ascii="Times New Roman" w:eastAsia="宋体" w:hint="eastAsia"/>
          <w:sz w:val="24"/>
          <w:szCs w:val="24"/>
        </w:rPr>
        <w:t>3500</w:t>
      </w:r>
      <w:r w:rsidRPr="00BE2AF1">
        <w:rPr>
          <w:rFonts w:ascii="Times New Roman" w:eastAsia="宋体" w:hint="eastAsia"/>
          <w:sz w:val="24"/>
          <w:szCs w:val="24"/>
        </w:rPr>
        <w:t>吨</w:t>
      </w:r>
      <w:r w:rsidRPr="00BE2AF1">
        <w:rPr>
          <w:rFonts w:ascii="Times New Roman" w:eastAsia="宋体" w:hint="eastAsia"/>
          <w:sz w:val="24"/>
          <w:szCs w:val="24"/>
        </w:rPr>
        <w:t>/</w:t>
      </w:r>
      <w:r w:rsidRPr="00BE2AF1">
        <w:rPr>
          <w:rFonts w:ascii="Times New Roman" w:eastAsia="宋体" w:hint="eastAsia"/>
          <w:sz w:val="24"/>
          <w:szCs w:val="24"/>
        </w:rPr>
        <w:t>年</w:t>
      </w:r>
      <w:r w:rsidRPr="0094054A">
        <w:rPr>
          <w:rFonts w:ascii="Times New Roman" w:eastAsia="宋体" w:hint="eastAsia"/>
          <w:sz w:val="24"/>
          <w:szCs w:val="24"/>
        </w:rPr>
        <w:t>（粉体酶制剂</w:t>
      </w:r>
      <w:r w:rsidR="00ED5C0E" w:rsidRPr="0094054A">
        <w:rPr>
          <w:rFonts w:ascii="Times New Roman" w:eastAsia="宋体" w:hint="eastAsia"/>
          <w:sz w:val="24"/>
          <w:szCs w:val="24"/>
        </w:rPr>
        <w:t>356</w:t>
      </w:r>
      <w:r w:rsidRPr="0094054A">
        <w:rPr>
          <w:rFonts w:ascii="Times New Roman" w:eastAsia="宋体" w:hint="eastAsia"/>
          <w:sz w:val="24"/>
          <w:szCs w:val="24"/>
        </w:rPr>
        <w:t>吨，液体酶制剂</w:t>
      </w:r>
      <w:r w:rsidR="00ED5C0E" w:rsidRPr="0094054A">
        <w:rPr>
          <w:rFonts w:ascii="Times New Roman" w:eastAsia="宋体" w:hint="eastAsia"/>
          <w:sz w:val="24"/>
          <w:szCs w:val="24"/>
        </w:rPr>
        <w:t>3144</w:t>
      </w:r>
      <w:r w:rsidRPr="0094054A">
        <w:rPr>
          <w:rFonts w:ascii="Times New Roman" w:eastAsia="宋体" w:hint="eastAsia"/>
          <w:sz w:val="24"/>
          <w:szCs w:val="24"/>
        </w:rPr>
        <w:t>吨）</w:t>
      </w:r>
    </w:p>
    <w:p w:rsidR="0094054A" w:rsidRDefault="00B42C54" w:rsidP="0094054A">
      <w:pPr>
        <w:pStyle w:val="a9"/>
        <w:spacing w:line="520" w:lineRule="exact"/>
        <w:ind w:firstLineChars="500" w:firstLine="1200"/>
        <w:rPr>
          <w:rFonts w:ascii="Times New Roman" w:eastAsia="宋体"/>
          <w:sz w:val="24"/>
          <w:szCs w:val="24"/>
        </w:rPr>
      </w:pPr>
      <w:r w:rsidRPr="00BE2AF1">
        <w:rPr>
          <w:rFonts w:ascii="Times New Roman" w:eastAsia="宋体" w:hint="eastAsia"/>
          <w:sz w:val="24"/>
          <w:szCs w:val="24"/>
        </w:rPr>
        <w:t>食品酶制剂</w:t>
      </w:r>
      <w:r w:rsidRPr="00BE2AF1">
        <w:rPr>
          <w:rFonts w:ascii="Times New Roman" w:eastAsia="宋体" w:hint="eastAsia"/>
          <w:sz w:val="24"/>
          <w:szCs w:val="24"/>
        </w:rPr>
        <w:t>3</w:t>
      </w:r>
      <w:r w:rsidR="00BE2AF1" w:rsidRPr="00BE2AF1">
        <w:rPr>
          <w:rFonts w:ascii="Times New Roman" w:eastAsia="宋体" w:hint="eastAsia"/>
          <w:sz w:val="24"/>
          <w:szCs w:val="24"/>
        </w:rPr>
        <w:t>0</w:t>
      </w:r>
      <w:r w:rsidRPr="00BE2AF1">
        <w:rPr>
          <w:rFonts w:ascii="Times New Roman" w:eastAsia="宋体" w:hint="eastAsia"/>
          <w:sz w:val="24"/>
          <w:szCs w:val="24"/>
        </w:rPr>
        <w:t>00</w:t>
      </w:r>
      <w:r w:rsidRPr="00BE2AF1">
        <w:rPr>
          <w:rFonts w:ascii="Times New Roman" w:eastAsia="宋体" w:hint="eastAsia"/>
          <w:sz w:val="24"/>
          <w:szCs w:val="24"/>
        </w:rPr>
        <w:t>吨</w:t>
      </w:r>
      <w:r w:rsidRPr="00BE2AF1">
        <w:rPr>
          <w:rFonts w:ascii="Times New Roman" w:eastAsia="宋体" w:hint="eastAsia"/>
          <w:sz w:val="24"/>
          <w:szCs w:val="24"/>
        </w:rPr>
        <w:t>/</w:t>
      </w:r>
      <w:r w:rsidRPr="00BE2AF1">
        <w:rPr>
          <w:rFonts w:ascii="Times New Roman" w:eastAsia="宋体" w:hint="eastAsia"/>
          <w:sz w:val="24"/>
          <w:szCs w:val="24"/>
        </w:rPr>
        <w:t>年</w:t>
      </w:r>
      <w:r w:rsidRPr="0094054A">
        <w:rPr>
          <w:rFonts w:ascii="Times New Roman" w:eastAsia="宋体" w:hint="eastAsia"/>
          <w:sz w:val="24"/>
          <w:szCs w:val="24"/>
        </w:rPr>
        <w:t>（粉体酶制剂</w:t>
      </w:r>
      <w:r w:rsidR="00ED5C0E" w:rsidRPr="0094054A">
        <w:rPr>
          <w:rFonts w:ascii="Times New Roman" w:eastAsia="宋体" w:hint="eastAsia"/>
          <w:sz w:val="24"/>
          <w:szCs w:val="24"/>
        </w:rPr>
        <w:t>305</w:t>
      </w:r>
      <w:r w:rsidRPr="0094054A">
        <w:rPr>
          <w:rFonts w:ascii="Times New Roman" w:eastAsia="宋体" w:hint="eastAsia"/>
          <w:sz w:val="24"/>
          <w:szCs w:val="24"/>
        </w:rPr>
        <w:t>吨，液体酶制剂</w:t>
      </w:r>
      <w:r w:rsidR="00ED5C0E" w:rsidRPr="0094054A">
        <w:rPr>
          <w:rFonts w:ascii="Times New Roman" w:eastAsia="宋体" w:hint="eastAsia"/>
          <w:sz w:val="24"/>
          <w:szCs w:val="24"/>
        </w:rPr>
        <w:t>2695</w:t>
      </w:r>
      <w:r w:rsidRPr="0094054A">
        <w:rPr>
          <w:rFonts w:ascii="Times New Roman" w:eastAsia="宋体" w:hint="eastAsia"/>
          <w:sz w:val="24"/>
          <w:szCs w:val="24"/>
        </w:rPr>
        <w:t>吨）</w:t>
      </w:r>
    </w:p>
    <w:p w:rsidR="00BE2AF1" w:rsidRPr="00D13EEA" w:rsidRDefault="00BE2AF1" w:rsidP="0094054A">
      <w:pPr>
        <w:pStyle w:val="a9"/>
        <w:spacing w:line="520" w:lineRule="exact"/>
        <w:ind w:firstLineChars="500" w:firstLine="1200"/>
        <w:rPr>
          <w:rFonts w:ascii="Times New Roman" w:eastAsia="宋体"/>
          <w:sz w:val="24"/>
          <w:szCs w:val="24"/>
        </w:rPr>
      </w:pPr>
      <w:r w:rsidRPr="00BE2AF1">
        <w:rPr>
          <w:rFonts w:ascii="Times New Roman" w:eastAsia="宋体" w:hint="eastAsia"/>
          <w:sz w:val="24"/>
          <w:szCs w:val="24"/>
        </w:rPr>
        <w:t>类胡萝卜素</w:t>
      </w:r>
      <w:r w:rsidRPr="00BE2AF1">
        <w:rPr>
          <w:rFonts w:ascii="Times New Roman" w:eastAsia="宋体" w:hint="eastAsia"/>
          <w:sz w:val="24"/>
          <w:szCs w:val="24"/>
        </w:rPr>
        <w:t>500</w:t>
      </w:r>
      <w:r w:rsidRPr="00BE2AF1">
        <w:rPr>
          <w:rFonts w:ascii="Times New Roman" w:eastAsia="宋体" w:hint="eastAsia"/>
          <w:sz w:val="24"/>
          <w:szCs w:val="24"/>
        </w:rPr>
        <w:t>吨</w:t>
      </w:r>
      <w:r w:rsidRPr="00BE2AF1">
        <w:rPr>
          <w:rFonts w:ascii="Times New Roman" w:eastAsia="宋体" w:hint="eastAsia"/>
          <w:sz w:val="24"/>
          <w:szCs w:val="24"/>
        </w:rPr>
        <w:t>/</w:t>
      </w:r>
      <w:r w:rsidRPr="00BE2AF1">
        <w:rPr>
          <w:rFonts w:ascii="Times New Roman" w:eastAsia="宋体" w:hint="eastAsia"/>
          <w:sz w:val="24"/>
          <w:szCs w:val="24"/>
        </w:rPr>
        <w:t>年</w:t>
      </w:r>
      <w:r w:rsidR="00ED5C0E" w:rsidRPr="00D13EEA">
        <w:rPr>
          <w:rFonts w:ascii="Times New Roman" w:eastAsia="宋体" w:hint="eastAsia"/>
          <w:sz w:val="24"/>
          <w:szCs w:val="24"/>
        </w:rPr>
        <w:t>（</w:t>
      </w:r>
      <w:r w:rsidR="00D13EEA" w:rsidRPr="00D13EEA">
        <w:rPr>
          <w:rFonts w:ascii="Times New Roman" w:eastAsia="宋体" w:hint="eastAsia"/>
          <w:sz w:val="24"/>
          <w:szCs w:val="24"/>
        </w:rPr>
        <w:t>食品及保健品级类胡萝卜素</w:t>
      </w:r>
      <w:r w:rsidR="00D13EEA" w:rsidRPr="00D13EEA">
        <w:rPr>
          <w:rFonts w:ascii="Times New Roman" w:eastAsia="宋体" w:hint="eastAsia"/>
          <w:sz w:val="24"/>
          <w:szCs w:val="24"/>
        </w:rPr>
        <w:t>2.4</w:t>
      </w:r>
      <w:r w:rsidR="00D13EEA" w:rsidRPr="00D13EEA">
        <w:rPr>
          <w:rFonts w:ascii="Times New Roman" w:eastAsia="宋体" w:hint="eastAsia"/>
          <w:sz w:val="24"/>
          <w:szCs w:val="24"/>
        </w:rPr>
        <w:t>吨，饲料级类胡萝卜素</w:t>
      </w:r>
      <w:r w:rsidR="00D13EEA" w:rsidRPr="00D13EEA">
        <w:rPr>
          <w:rFonts w:ascii="Times New Roman" w:eastAsia="宋体" w:hint="eastAsia"/>
          <w:sz w:val="24"/>
          <w:szCs w:val="24"/>
        </w:rPr>
        <w:t>497.6</w:t>
      </w:r>
      <w:r w:rsidR="00D13EEA" w:rsidRPr="00D13EEA">
        <w:rPr>
          <w:rFonts w:ascii="Times New Roman" w:eastAsia="宋体" w:hint="eastAsia"/>
          <w:sz w:val="24"/>
          <w:szCs w:val="24"/>
        </w:rPr>
        <w:t>吨</w:t>
      </w:r>
      <w:r w:rsidR="00ED5C0E" w:rsidRPr="00D13EEA">
        <w:rPr>
          <w:rFonts w:ascii="Times New Roman" w:eastAsia="宋体" w:hint="eastAsia"/>
          <w:sz w:val="24"/>
          <w:szCs w:val="24"/>
        </w:rPr>
        <w:t>）</w:t>
      </w:r>
      <w:r w:rsidRPr="00D13EEA">
        <w:rPr>
          <w:rFonts w:ascii="Times New Roman" w:eastAsia="宋体" w:hint="eastAsia"/>
          <w:sz w:val="24"/>
          <w:szCs w:val="24"/>
        </w:rPr>
        <w:t>。</w:t>
      </w:r>
    </w:p>
    <w:p w:rsidR="007A6D78" w:rsidRDefault="007A6D78" w:rsidP="007A6D78">
      <w:pPr>
        <w:pStyle w:val="a9"/>
        <w:spacing w:line="520" w:lineRule="exact"/>
        <w:ind w:firstLineChars="200" w:firstLine="480"/>
        <w:rPr>
          <w:rFonts w:ascii="Times New Roman" w:eastAsia="宋体"/>
          <w:sz w:val="24"/>
          <w:szCs w:val="24"/>
        </w:rPr>
      </w:pPr>
      <w:r w:rsidRPr="00034C5A">
        <w:rPr>
          <w:rFonts w:ascii="Times New Roman" w:eastAsia="宋体" w:hint="eastAsia"/>
          <w:sz w:val="24"/>
          <w:szCs w:val="24"/>
        </w:rPr>
        <w:t>项目技改前后，公司主要生产能力变化见表</w:t>
      </w:r>
      <w:r w:rsidRPr="00034C5A">
        <w:rPr>
          <w:rFonts w:ascii="Times New Roman" w:eastAsia="宋体" w:hint="eastAsia"/>
          <w:sz w:val="24"/>
          <w:szCs w:val="24"/>
        </w:rPr>
        <w:t>2.5-1</w:t>
      </w:r>
      <w:r w:rsidRPr="00034C5A">
        <w:rPr>
          <w:rFonts w:ascii="Times New Roman" w:eastAsia="宋体" w:hint="eastAsia"/>
          <w:sz w:val="24"/>
          <w:szCs w:val="24"/>
        </w:rPr>
        <w:t>。</w:t>
      </w:r>
    </w:p>
    <w:p w:rsidR="00F35A96" w:rsidRDefault="00F35A96" w:rsidP="007A6D78">
      <w:pPr>
        <w:pStyle w:val="a9"/>
        <w:spacing w:line="520" w:lineRule="exact"/>
        <w:ind w:firstLineChars="200" w:firstLine="480"/>
        <w:rPr>
          <w:rFonts w:ascii="Times New Roman" w:eastAsia="宋体"/>
          <w:sz w:val="24"/>
          <w:szCs w:val="24"/>
        </w:rPr>
      </w:pPr>
    </w:p>
    <w:p w:rsidR="007A6D78" w:rsidRPr="00034C5A" w:rsidRDefault="007A6D78" w:rsidP="00575660">
      <w:pPr>
        <w:autoSpaceDE w:val="0"/>
        <w:autoSpaceDN w:val="0"/>
        <w:adjustRightInd w:val="0"/>
        <w:spacing w:beforeLines="50" w:afterLines="50"/>
        <w:jc w:val="center"/>
        <w:rPr>
          <w:rFonts w:eastAsia="新宋体"/>
          <w:b/>
          <w:sz w:val="24"/>
          <w:szCs w:val="24"/>
        </w:rPr>
      </w:pPr>
      <w:r w:rsidRPr="00034C5A">
        <w:rPr>
          <w:rFonts w:eastAsia="新宋体"/>
          <w:b/>
          <w:sz w:val="24"/>
          <w:szCs w:val="24"/>
        </w:rPr>
        <w:lastRenderedPageBreak/>
        <w:t>表</w:t>
      </w:r>
      <w:r w:rsidRPr="00034C5A">
        <w:rPr>
          <w:rFonts w:eastAsia="新宋体" w:hint="eastAsia"/>
          <w:b/>
          <w:sz w:val="24"/>
          <w:szCs w:val="24"/>
        </w:rPr>
        <w:t>2.5</w:t>
      </w:r>
      <w:r w:rsidRPr="00034C5A">
        <w:rPr>
          <w:rFonts w:eastAsia="新宋体"/>
          <w:b/>
          <w:sz w:val="24"/>
          <w:szCs w:val="24"/>
        </w:rPr>
        <w:t>-</w:t>
      </w:r>
      <w:r w:rsidRPr="00034C5A">
        <w:rPr>
          <w:rFonts w:eastAsia="新宋体" w:hint="eastAsia"/>
          <w:b/>
          <w:sz w:val="24"/>
          <w:szCs w:val="24"/>
        </w:rPr>
        <w:t xml:space="preserve">1 </w:t>
      </w:r>
      <w:r w:rsidRPr="00034C5A">
        <w:rPr>
          <w:rFonts w:eastAsia="新宋体"/>
          <w:b/>
          <w:sz w:val="24"/>
          <w:szCs w:val="24"/>
        </w:rPr>
        <w:t xml:space="preserve">　</w:t>
      </w:r>
      <w:r w:rsidRPr="00034C5A">
        <w:rPr>
          <w:rFonts w:eastAsia="新宋体" w:hint="eastAsia"/>
          <w:b/>
          <w:sz w:val="24"/>
          <w:szCs w:val="24"/>
        </w:rPr>
        <w:t>项目技改前后公司</w:t>
      </w:r>
      <w:r w:rsidRPr="00034C5A">
        <w:rPr>
          <w:rFonts w:eastAsia="新宋体"/>
          <w:b/>
          <w:sz w:val="24"/>
          <w:szCs w:val="24"/>
        </w:rPr>
        <w:t>主要产品种类及生产能力</w:t>
      </w:r>
      <w:r w:rsidRPr="00034C5A">
        <w:rPr>
          <w:rFonts w:hint="eastAsia"/>
          <w:b/>
          <w:sz w:val="24"/>
          <w:szCs w:val="24"/>
        </w:rPr>
        <w:t>变化表</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730"/>
        <w:gridCol w:w="1834"/>
        <w:gridCol w:w="1835"/>
        <w:gridCol w:w="1835"/>
        <w:gridCol w:w="1835"/>
      </w:tblGrid>
      <w:tr w:rsidR="007A6D78" w:rsidRPr="00236800">
        <w:trPr>
          <w:trHeight w:val="340"/>
          <w:jc w:val="center"/>
        </w:trPr>
        <w:tc>
          <w:tcPr>
            <w:tcW w:w="730" w:type="dxa"/>
            <w:vAlign w:val="center"/>
          </w:tcPr>
          <w:p w:rsidR="007A6D78" w:rsidRPr="00034C5A" w:rsidRDefault="007A6D78" w:rsidP="007A6D78">
            <w:pPr>
              <w:autoSpaceDE w:val="0"/>
              <w:autoSpaceDN w:val="0"/>
              <w:adjustRightInd w:val="0"/>
              <w:jc w:val="center"/>
              <w:rPr>
                <w:sz w:val="18"/>
                <w:szCs w:val="18"/>
              </w:rPr>
            </w:pPr>
            <w:r w:rsidRPr="00034C5A">
              <w:rPr>
                <w:sz w:val="18"/>
                <w:szCs w:val="18"/>
              </w:rPr>
              <w:t>序号</w:t>
            </w:r>
          </w:p>
        </w:tc>
        <w:tc>
          <w:tcPr>
            <w:tcW w:w="1834" w:type="dxa"/>
            <w:vAlign w:val="center"/>
          </w:tcPr>
          <w:p w:rsidR="007A6D78" w:rsidRPr="00034C5A" w:rsidRDefault="007A6D78" w:rsidP="007A6D78">
            <w:pPr>
              <w:autoSpaceDE w:val="0"/>
              <w:autoSpaceDN w:val="0"/>
              <w:adjustRightInd w:val="0"/>
              <w:jc w:val="center"/>
              <w:rPr>
                <w:sz w:val="18"/>
                <w:szCs w:val="18"/>
              </w:rPr>
            </w:pPr>
            <w:r w:rsidRPr="00034C5A">
              <w:rPr>
                <w:sz w:val="18"/>
                <w:szCs w:val="18"/>
              </w:rPr>
              <w:t>名称</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技改前</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技改后</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备注</w:t>
            </w:r>
          </w:p>
        </w:tc>
      </w:tr>
      <w:tr w:rsidR="007A6D78" w:rsidRPr="00236800">
        <w:trPr>
          <w:trHeight w:val="340"/>
          <w:jc w:val="center"/>
        </w:trPr>
        <w:tc>
          <w:tcPr>
            <w:tcW w:w="730" w:type="dxa"/>
            <w:vAlign w:val="center"/>
          </w:tcPr>
          <w:p w:rsidR="007A6D78" w:rsidRPr="00034C5A" w:rsidRDefault="007A6D78" w:rsidP="007A6D78">
            <w:pPr>
              <w:autoSpaceDE w:val="0"/>
              <w:autoSpaceDN w:val="0"/>
              <w:adjustRightInd w:val="0"/>
              <w:jc w:val="center"/>
              <w:rPr>
                <w:sz w:val="18"/>
                <w:szCs w:val="18"/>
              </w:rPr>
            </w:pPr>
            <w:r w:rsidRPr="00034C5A">
              <w:rPr>
                <w:sz w:val="18"/>
                <w:szCs w:val="18"/>
              </w:rPr>
              <w:t>1</w:t>
            </w:r>
          </w:p>
        </w:tc>
        <w:tc>
          <w:tcPr>
            <w:tcW w:w="1834"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红霉素原料药</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4500</w:t>
            </w:r>
            <w:r w:rsidRPr="00034C5A">
              <w:rPr>
                <w:sz w:val="18"/>
                <w:szCs w:val="18"/>
              </w:rPr>
              <w:t>t/a</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4500</w:t>
            </w:r>
            <w:r w:rsidRPr="00034C5A">
              <w:rPr>
                <w:sz w:val="18"/>
                <w:szCs w:val="18"/>
              </w:rPr>
              <w:t>t/a</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3</w:t>
            </w:r>
            <w:r w:rsidRPr="00034C5A">
              <w:rPr>
                <w:rFonts w:hint="eastAsia"/>
                <w:sz w:val="18"/>
                <w:szCs w:val="18"/>
              </w:rPr>
              <w:t>号地</w:t>
            </w:r>
          </w:p>
        </w:tc>
      </w:tr>
      <w:tr w:rsidR="007A6D78" w:rsidRPr="00236800">
        <w:trPr>
          <w:trHeight w:val="340"/>
          <w:jc w:val="center"/>
        </w:trPr>
        <w:tc>
          <w:tcPr>
            <w:tcW w:w="730" w:type="dxa"/>
            <w:vAlign w:val="center"/>
          </w:tcPr>
          <w:p w:rsidR="007A6D78" w:rsidRPr="00034C5A" w:rsidRDefault="007A6D78" w:rsidP="007A6D78">
            <w:pPr>
              <w:autoSpaceDE w:val="0"/>
              <w:autoSpaceDN w:val="0"/>
              <w:adjustRightInd w:val="0"/>
              <w:jc w:val="center"/>
              <w:rPr>
                <w:sz w:val="18"/>
                <w:szCs w:val="18"/>
              </w:rPr>
            </w:pPr>
            <w:r w:rsidRPr="00034C5A">
              <w:rPr>
                <w:sz w:val="18"/>
                <w:szCs w:val="18"/>
              </w:rPr>
              <w:t>2</w:t>
            </w:r>
          </w:p>
        </w:tc>
        <w:tc>
          <w:tcPr>
            <w:tcW w:w="1834"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克拉霉素原料药</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100</w:t>
            </w:r>
            <w:r w:rsidRPr="00034C5A">
              <w:rPr>
                <w:sz w:val="18"/>
                <w:szCs w:val="18"/>
              </w:rPr>
              <w:t>t/a</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100</w:t>
            </w:r>
            <w:r w:rsidRPr="00034C5A">
              <w:rPr>
                <w:sz w:val="18"/>
                <w:szCs w:val="18"/>
              </w:rPr>
              <w:t>t/a</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2</w:t>
            </w:r>
            <w:r w:rsidRPr="00034C5A">
              <w:rPr>
                <w:rFonts w:hint="eastAsia"/>
                <w:sz w:val="18"/>
                <w:szCs w:val="18"/>
              </w:rPr>
              <w:t>号地</w:t>
            </w:r>
          </w:p>
        </w:tc>
      </w:tr>
      <w:tr w:rsidR="007A6D78" w:rsidRPr="00236800">
        <w:trPr>
          <w:trHeight w:val="340"/>
          <w:jc w:val="center"/>
        </w:trPr>
        <w:tc>
          <w:tcPr>
            <w:tcW w:w="730"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3</w:t>
            </w:r>
          </w:p>
        </w:tc>
        <w:tc>
          <w:tcPr>
            <w:tcW w:w="1834"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阿奇霉素原料药</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100</w:t>
            </w:r>
            <w:r w:rsidRPr="00034C5A">
              <w:rPr>
                <w:sz w:val="18"/>
                <w:szCs w:val="18"/>
              </w:rPr>
              <w:t>t/a</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100</w:t>
            </w:r>
            <w:r w:rsidRPr="00034C5A">
              <w:rPr>
                <w:sz w:val="18"/>
                <w:szCs w:val="18"/>
              </w:rPr>
              <w:t>t/a</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2</w:t>
            </w:r>
            <w:r w:rsidRPr="00034C5A">
              <w:rPr>
                <w:rFonts w:hint="eastAsia"/>
                <w:sz w:val="18"/>
                <w:szCs w:val="18"/>
              </w:rPr>
              <w:t>号地</w:t>
            </w:r>
          </w:p>
        </w:tc>
      </w:tr>
      <w:tr w:rsidR="007A6D78" w:rsidRPr="00236800">
        <w:trPr>
          <w:trHeight w:val="340"/>
          <w:jc w:val="center"/>
        </w:trPr>
        <w:tc>
          <w:tcPr>
            <w:tcW w:w="730" w:type="dxa"/>
            <w:vAlign w:val="center"/>
          </w:tcPr>
          <w:p w:rsidR="007A6D78" w:rsidRPr="00034C5A" w:rsidRDefault="0094054A" w:rsidP="007A6D78">
            <w:pPr>
              <w:autoSpaceDE w:val="0"/>
              <w:autoSpaceDN w:val="0"/>
              <w:adjustRightInd w:val="0"/>
              <w:jc w:val="center"/>
              <w:rPr>
                <w:sz w:val="18"/>
                <w:szCs w:val="18"/>
              </w:rPr>
            </w:pPr>
            <w:r>
              <w:rPr>
                <w:rFonts w:hint="eastAsia"/>
                <w:sz w:val="18"/>
                <w:szCs w:val="18"/>
              </w:rPr>
              <w:t>4</w:t>
            </w:r>
          </w:p>
        </w:tc>
        <w:tc>
          <w:tcPr>
            <w:tcW w:w="1834" w:type="dxa"/>
            <w:vAlign w:val="center"/>
          </w:tcPr>
          <w:p w:rsidR="007A6D78" w:rsidRPr="00034C5A" w:rsidRDefault="007A6D78" w:rsidP="007A6D78">
            <w:pPr>
              <w:autoSpaceDE w:val="0"/>
              <w:autoSpaceDN w:val="0"/>
              <w:adjustRightInd w:val="0"/>
              <w:jc w:val="center"/>
              <w:rPr>
                <w:sz w:val="18"/>
                <w:szCs w:val="18"/>
              </w:rPr>
            </w:pPr>
            <w:r w:rsidRPr="00034C5A">
              <w:rPr>
                <w:sz w:val="18"/>
                <w:szCs w:val="18"/>
              </w:rPr>
              <w:t>罗红霉素</w:t>
            </w:r>
            <w:r w:rsidRPr="00034C5A">
              <w:rPr>
                <w:rFonts w:hint="eastAsia"/>
                <w:sz w:val="18"/>
                <w:szCs w:val="18"/>
              </w:rPr>
              <w:t>原料药</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100</w:t>
            </w:r>
            <w:r w:rsidRPr="00034C5A">
              <w:rPr>
                <w:sz w:val="18"/>
                <w:szCs w:val="18"/>
              </w:rPr>
              <w:t>t/a</w:t>
            </w:r>
          </w:p>
        </w:tc>
        <w:tc>
          <w:tcPr>
            <w:tcW w:w="1835" w:type="dxa"/>
            <w:vAlign w:val="center"/>
          </w:tcPr>
          <w:p w:rsidR="007A6D78" w:rsidRPr="00034C5A" w:rsidRDefault="007A6D78" w:rsidP="007A6D78">
            <w:pPr>
              <w:autoSpaceDE w:val="0"/>
              <w:autoSpaceDN w:val="0"/>
              <w:adjustRightInd w:val="0"/>
              <w:jc w:val="center"/>
              <w:rPr>
                <w:sz w:val="18"/>
                <w:szCs w:val="18"/>
              </w:rPr>
            </w:pPr>
            <w:r w:rsidRPr="00034C5A">
              <w:rPr>
                <w:rFonts w:hint="eastAsia"/>
                <w:sz w:val="18"/>
                <w:szCs w:val="18"/>
              </w:rPr>
              <w:t>100</w:t>
            </w:r>
            <w:r w:rsidRPr="00034C5A">
              <w:rPr>
                <w:sz w:val="18"/>
                <w:szCs w:val="18"/>
              </w:rPr>
              <w:t>t/a</w:t>
            </w:r>
          </w:p>
        </w:tc>
        <w:tc>
          <w:tcPr>
            <w:tcW w:w="1835" w:type="dxa"/>
            <w:vAlign w:val="center"/>
          </w:tcPr>
          <w:p w:rsidR="007A6D78" w:rsidRPr="00034C5A" w:rsidRDefault="007A6D78" w:rsidP="007A6D78">
            <w:pPr>
              <w:autoSpaceDE w:val="0"/>
              <w:autoSpaceDN w:val="0"/>
              <w:adjustRightInd w:val="0"/>
              <w:ind w:firstLineChars="8" w:firstLine="14"/>
              <w:jc w:val="center"/>
              <w:rPr>
                <w:sz w:val="18"/>
                <w:szCs w:val="18"/>
              </w:rPr>
            </w:pPr>
            <w:r w:rsidRPr="00034C5A">
              <w:rPr>
                <w:rFonts w:hint="eastAsia"/>
                <w:sz w:val="18"/>
                <w:szCs w:val="18"/>
              </w:rPr>
              <w:t>2</w:t>
            </w:r>
            <w:r w:rsidRPr="00034C5A">
              <w:rPr>
                <w:rFonts w:hint="eastAsia"/>
                <w:sz w:val="18"/>
                <w:szCs w:val="18"/>
              </w:rPr>
              <w:t>号地</w:t>
            </w:r>
          </w:p>
        </w:tc>
      </w:tr>
      <w:tr w:rsidR="0094054A" w:rsidRPr="00236800">
        <w:trPr>
          <w:trHeight w:val="340"/>
          <w:jc w:val="center"/>
        </w:trPr>
        <w:tc>
          <w:tcPr>
            <w:tcW w:w="730" w:type="dxa"/>
            <w:vAlign w:val="center"/>
          </w:tcPr>
          <w:p w:rsidR="0094054A" w:rsidRPr="00034C5A" w:rsidRDefault="0094054A" w:rsidP="00DF61EB">
            <w:pPr>
              <w:autoSpaceDE w:val="0"/>
              <w:autoSpaceDN w:val="0"/>
              <w:adjustRightInd w:val="0"/>
              <w:jc w:val="center"/>
              <w:rPr>
                <w:sz w:val="18"/>
                <w:szCs w:val="18"/>
              </w:rPr>
            </w:pPr>
            <w:r w:rsidRPr="00034C5A">
              <w:rPr>
                <w:rFonts w:hint="eastAsia"/>
                <w:sz w:val="18"/>
                <w:szCs w:val="18"/>
              </w:rPr>
              <w:t>5</w:t>
            </w:r>
          </w:p>
        </w:tc>
        <w:tc>
          <w:tcPr>
            <w:tcW w:w="1834" w:type="dxa"/>
            <w:vAlign w:val="center"/>
          </w:tcPr>
          <w:p w:rsidR="0094054A" w:rsidRPr="00034C5A" w:rsidRDefault="0094054A" w:rsidP="002913AB">
            <w:pPr>
              <w:autoSpaceDE w:val="0"/>
              <w:autoSpaceDN w:val="0"/>
              <w:adjustRightInd w:val="0"/>
              <w:jc w:val="center"/>
              <w:rPr>
                <w:sz w:val="18"/>
                <w:szCs w:val="18"/>
              </w:rPr>
            </w:pPr>
            <w:r w:rsidRPr="00034C5A">
              <w:rPr>
                <w:rFonts w:hint="eastAsia"/>
                <w:sz w:val="18"/>
                <w:szCs w:val="18"/>
              </w:rPr>
              <w:t>林可霉素原料药</w:t>
            </w:r>
          </w:p>
        </w:tc>
        <w:tc>
          <w:tcPr>
            <w:tcW w:w="1835" w:type="dxa"/>
            <w:vAlign w:val="center"/>
          </w:tcPr>
          <w:p w:rsidR="0094054A" w:rsidRPr="00034C5A" w:rsidRDefault="0094054A" w:rsidP="002913AB">
            <w:pPr>
              <w:autoSpaceDE w:val="0"/>
              <w:autoSpaceDN w:val="0"/>
              <w:adjustRightInd w:val="0"/>
              <w:ind w:firstLineChars="8" w:firstLine="14"/>
              <w:jc w:val="center"/>
              <w:rPr>
                <w:sz w:val="18"/>
                <w:szCs w:val="18"/>
              </w:rPr>
            </w:pPr>
            <w:r w:rsidRPr="00034C5A">
              <w:rPr>
                <w:rFonts w:hint="eastAsia"/>
                <w:sz w:val="18"/>
                <w:szCs w:val="18"/>
              </w:rPr>
              <w:t>800</w:t>
            </w:r>
            <w:r w:rsidRPr="00034C5A">
              <w:rPr>
                <w:sz w:val="18"/>
                <w:szCs w:val="18"/>
              </w:rPr>
              <w:t>t/a</w:t>
            </w:r>
          </w:p>
        </w:tc>
        <w:tc>
          <w:tcPr>
            <w:tcW w:w="1835" w:type="dxa"/>
            <w:vAlign w:val="center"/>
          </w:tcPr>
          <w:p w:rsidR="0094054A" w:rsidRPr="00034C5A" w:rsidRDefault="0094054A" w:rsidP="002913AB">
            <w:pPr>
              <w:autoSpaceDE w:val="0"/>
              <w:autoSpaceDN w:val="0"/>
              <w:adjustRightInd w:val="0"/>
              <w:jc w:val="center"/>
              <w:rPr>
                <w:sz w:val="18"/>
                <w:szCs w:val="18"/>
              </w:rPr>
            </w:pPr>
            <w:r w:rsidRPr="00034C5A">
              <w:rPr>
                <w:rFonts w:hint="eastAsia"/>
                <w:sz w:val="18"/>
                <w:szCs w:val="18"/>
              </w:rPr>
              <w:t>800</w:t>
            </w:r>
            <w:r w:rsidRPr="00034C5A">
              <w:rPr>
                <w:sz w:val="18"/>
                <w:szCs w:val="18"/>
              </w:rPr>
              <w:t>t/a</w:t>
            </w:r>
          </w:p>
        </w:tc>
        <w:tc>
          <w:tcPr>
            <w:tcW w:w="1835" w:type="dxa"/>
            <w:vAlign w:val="center"/>
          </w:tcPr>
          <w:p w:rsidR="0094054A" w:rsidRPr="00034C5A" w:rsidRDefault="0094054A" w:rsidP="002913AB">
            <w:pPr>
              <w:autoSpaceDE w:val="0"/>
              <w:autoSpaceDN w:val="0"/>
              <w:adjustRightInd w:val="0"/>
              <w:ind w:firstLineChars="8" w:firstLine="14"/>
              <w:jc w:val="center"/>
              <w:rPr>
                <w:sz w:val="18"/>
                <w:szCs w:val="18"/>
              </w:rPr>
            </w:pPr>
            <w:r w:rsidRPr="00034C5A">
              <w:rPr>
                <w:rFonts w:hint="eastAsia"/>
                <w:sz w:val="18"/>
                <w:szCs w:val="18"/>
              </w:rPr>
              <w:t>3</w:t>
            </w:r>
            <w:r w:rsidRPr="00034C5A">
              <w:rPr>
                <w:rFonts w:hint="eastAsia"/>
                <w:sz w:val="18"/>
                <w:szCs w:val="18"/>
              </w:rPr>
              <w:t>号地</w:t>
            </w:r>
          </w:p>
        </w:tc>
      </w:tr>
      <w:tr w:rsidR="0094054A" w:rsidRPr="00236800">
        <w:trPr>
          <w:trHeight w:val="340"/>
          <w:jc w:val="center"/>
        </w:trPr>
        <w:tc>
          <w:tcPr>
            <w:tcW w:w="730" w:type="dxa"/>
            <w:vAlign w:val="center"/>
          </w:tcPr>
          <w:p w:rsidR="0094054A" w:rsidRPr="00034C5A" w:rsidRDefault="0094054A" w:rsidP="00DF61EB">
            <w:pPr>
              <w:autoSpaceDE w:val="0"/>
              <w:autoSpaceDN w:val="0"/>
              <w:adjustRightInd w:val="0"/>
              <w:jc w:val="center"/>
              <w:rPr>
                <w:sz w:val="18"/>
                <w:szCs w:val="18"/>
              </w:rPr>
            </w:pPr>
            <w:r>
              <w:rPr>
                <w:rFonts w:hint="eastAsia"/>
                <w:sz w:val="18"/>
                <w:szCs w:val="18"/>
              </w:rPr>
              <w:t>6</w:t>
            </w:r>
          </w:p>
        </w:tc>
        <w:tc>
          <w:tcPr>
            <w:tcW w:w="1834" w:type="dxa"/>
            <w:vAlign w:val="center"/>
          </w:tcPr>
          <w:p w:rsidR="0094054A" w:rsidRPr="00034C5A" w:rsidRDefault="0094054A" w:rsidP="00034C5A">
            <w:pPr>
              <w:autoSpaceDE w:val="0"/>
              <w:autoSpaceDN w:val="0"/>
              <w:adjustRightInd w:val="0"/>
              <w:ind w:firstLineChars="8" w:firstLine="14"/>
              <w:jc w:val="center"/>
              <w:rPr>
                <w:sz w:val="18"/>
                <w:szCs w:val="18"/>
              </w:rPr>
            </w:pPr>
            <w:r w:rsidRPr="000B4C89">
              <w:rPr>
                <w:rFonts w:hint="eastAsia"/>
                <w:sz w:val="18"/>
                <w:szCs w:val="18"/>
              </w:rPr>
              <w:t>透明质酸</w:t>
            </w:r>
          </w:p>
        </w:tc>
        <w:tc>
          <w:tcPr>
            <w:tcW w:w="1835" w:type="dxa"/>
            <w:vAlign w:val="center"/>
          </w:tcPr>
          <w:p w:rsidR="0094054A" w:rsidRPr="00034C5A" w:rsidRDefault="0094054A" w:rsidP="00034C5A">
            <w:pPr>
              <w:autoSpaceDE w:val="0"/>
              <w:autoSpaceDN w:val="0"/>
              <w:adjustRightInd w:val="0"/>
              <w:ind w:firstLineChars="8" w:firstLine="14"/>
              <w:jc w:val="center"/>
              <w:rPr>
                <w:sz w:val="18"/>
                <w:szCs w:val="18"/>
              </w:rPr>
            </w:pPr>
            <w:r w:rsidRPr="000B4C89">
              <w:rPr>
                <w:rFonts w:hint="eastAsia"/>
                <w:sz w:val="18"/>
                <w:szCs w:val="18"/>
              </w:rPr>
              <w:t>10</w:t>
            </w:r>
            <w:r w:rsidRPr="000B4C89">
              <w:rPr>
                <w:sz w:val="18"/>
                <w:szCs w:val="18"/>
              </w:rPr>
              <w:t>t/a</w:t>
            </w:r>
          </w:p>
        </w:tc>
        <w:tc>
          <w:tcPr>
            <w:tcW w:w="1835" w:type="dxa"/>
            <w:vAlign w:val="center"/>
          </w:tcPr>
          <w:p w:rsidR="0094054A" w:rsidRPr="00034C5A" w:rsidRDefault="0094054A" w:rsidP="00034C5A">
            <w:pPr>
              <w:autoSpaceDE w:val="0"/>
              <w:autoSpaceDN w:val="0"/>
              <w:adjustRightInd w:val="0"/>
              <w:ind w:firstLineChars="8" w:firstLine="14"/>
              <w:jc w:val="center"/>
              <w:rPr>
                <w:sz w:val="18"/>
                <w:szCs w:val="18"/>
              </w:rPr>
            </w:pPr>
            <w:r w:rsidRPr="000B4C89">
              <w:rPr>
                <w:rFonts w:hint="eastAsia"/>
                <w:sz w:val="18"/>
                <w:szCs w:val="18"/>
              </w:rPr>
              <w:t>10</w:t>
            </w:r>
            <w:r w:rsidRPr="000B4C89">
              <w:rPr>
                <w:sz w:val="18"/>
                <w:szCs w:val="18"/>
              </w:rPr>
              <w:t>t/a</w:t>
            </w:r>
          </w:p>
        </w:tc>
        <w:tc>
          <w:tcPr>
            <w:tcW w:w="1835" w:type="dxa"/>
            <w:vAlign w:val="center"/>
          </w:tcPr>
          <w:p w:rsidR="0094054A" w:rsidRPr="00034C5A" w:rsidRDefault="0094054A" w:rsidP="002913AB">
            <w:pPr>
              <w:autoSpaceDE w:val="0"/>
              <w:autoSpaceDN w:val="0"/>
              <w:adjustRightInd w:val="0"/>
              <w:ind w:firstLineChars="8" w:firstLine="14"/>
              <w:jc w:val="center"/>
              <w:rPr>
                <w:sz w:val="18"/>
                <w:szCs w:val="18"/>
              </w:rPr>
            </w:pPr>
            <w:r w:rsidRPr="00034C5A">
              <w:rPr>
                <w:rFonts w:hint="eastAsia"/>
                <w:sz w:val="18"/>
                <w:szCs w:val="18"/>
              </w:rPr>
              <w:t>3</w:t>
            </w:r>
            <w:r w:rsidRPr="00034C5A">
              <w:rPr>
                <w:rFonts w:hint="eastAsia"/>
                <w:sz w:val="18"/>
                <w:szCs w:val="18"/>
              </w:rPr>
              <w:t>号地</w:t>
            </w:r>
          </w:p>
        </w:tc>
      </w:tr>
      <w:tr w:rsidR="0094054A" w:rsidRPr="00236800">
        <w:trPr>
          <w:trHeight w:val="340"/>
          <w:jc w:val="center"/>
        </w:trPr>
        <w:tc>
          <w:tcPr>
            <w:tcW w:w="730" w:type="dxa"/>
            <w:vAlign w:val="center"/>
          </w:tcPr>
          <w:p w:rsidR="0094054A" w:rsidRDefault="0094054A" w:rsidP="00DF61EB">
            <w:pPr>
              <w:autoSpaceDE w:val="0"/>
              <w:autoSpaceDN w:val="0"/>
              <w:adjustRightInd w:val="0"/>
              <w:jc w:val="center"/>
              <w:rPr>
                <w:sz w:val="18"/>
                <w:szCs w:val="18"/>
              </w:rPr>
            </w:pPr>
            <w:r>
              <w:rPr>
                <w:rFonts w:hint="eastAsia"/>
                <w:sz w:val="18"/>
                <w:szCs w:val="18"/>
              </w:rPr>
              <w:t>7</w:t>
            </w:r>
          </w:p>
        </w:tc>
        <w:tc>
          <w:tcPr>
            <w:tcW w:w="1834" w:type="dxa"/>
            <w:vAlign w:val="center"/>
          </w:tcPr>
          <w:p w:rsidR="0094054A" w:rsidRPr="000B4C89" w:rsidRDefault="0094054A" w:rsidP="00034C5A">
            <w:pPr>
              <w:autoSpaceDE w:val="0"/>
              <w:autoSpaceDN w:val="0"/>
              <w:adjustRightInd w:val="0"/>
              <w:ind w:firstLineChars="8" w:firstLine="14"/>
              <w:jc w:val="center"/>
              <w:rPr>
                <w:sz w:val="18"/>
                <w:szCs w:val="18"/>
              </w:rPr>
            </w:pPr>
            <w:r w:rsidRPr="000B4C89">
              <w:rPr>
                <w:rFonts w:hint="eastAsia"/>
                <w:sz w:val="18"/>
                <w:szCs w:val="18"/>
              </w:rPr>
              <w:t>发酵虫草菌丝</w:t>
            </w:r>
          </w:p>
        </w:tc>
        <w:tc>
          <w:tcPr>
            <w:tcW w:w="1835" w:type="dxa"/>
            <w:vAlign w:val="center"/>
          </w:tcPr>
          <w:p w:rsidR="0094054A" w:rsidRPr="00034C5A" w:rsidRDefault="0094054A" w:rsidP="002913AB">
            <w:pPr>
              <w:autoSpaceDE w:val="0"/>
              <w:autoSpaceDN w:val="0"/>
              <w:adjustRightInd w:val="0"/>
              <w:ind w:firstLineChars="8" w:firstLine="14"/>
              <w:jc w:val="center"/>
              <w:rPr>
                <w:sz w:val="18"/>
                <w:szCs w:val="18"/>
              </w:rPr>
            </w:pPr>
            <w:r w:rsidRPr="000B4C89">
              <w:rPr>
                <w:rFonts w:hint="eastAsia"/>
                <w:sz w:val="18"/>
                <w:szCs w:val="18"/>
              </w:rPr>
              <w:t>3</w:t>
            </w:r>
            <w:r w:rsidRPr="000B4C89">
              <w:rPr>
                <w:sz w:val="18"/>
                <w:szCs w:val="18"/>
              </w:rPr>
              <w:t>t/a</w:t>
            </w:r>
          </w:p>
        </w:tc>
        <w:tc>
          <w:tcPr>
            <w:tcW w:w="1835" w:type="dxa"/>
            <w:vAlign w:val="center"/>
          </w:tcPr>
          <w:p w:rsidR="0094054A" w:rsidRPr="00034C5A" w:rsidRDefault="0094054A" w:rsidP="002913AB">
            <w:pPr>
              <w:autoSpaceDE w:val="0"/>
              <w:autoSpaceDN w:val="0"/>
              <w:adjustRightInd w:val="0"/>
              <w:jc w:val="center"/>
              <w:rPr>
                <w:sz w:val="18"/>
                <w:szCs w:val="18"/>
              </w:rPr>
            </w:pPr>
            <w:r w:rsidRPr="000B4C89">
              <w:rPr>
                <w:rFonts w:hint="eastAsia"/>
                <w:sz w:val="18"/>
                <w:szCs w:val="18"/>
              </w:rPr>
              <w:t>3</w:t>
            </w:r>
            <w:r w:rsidRPr="000B4C89">
              <w:rPr>
                <w:sz w:val="18"/>
                <w:szCs w:val="18"/>
              </w:rPr>
              <w:t>t/a</w:t>
            </w:r>
          </w:p>
        </w:tc>
        <w:tc>
          <w:tcPr>
            <w:tcW w:w="1835" w:type="dxa"/>
            <w:vAlign w:val="center"/>
          </w:tcPr>
          <w:p w:rsidR="0094054A" w:rsidRPr="00034C5A" w:rsidRDefault="0094054A" w:rsidP="002913AB">
            <w:pPr>
              <w:autoSpaceDE w:val="0"/>
              <w:autoSpaceDN w:val="0"/>
              <w:adjustRightInd w:val="0"/>
              <w:ind w:firstLineChars="8" w:firstLine="14"/>
              <w:jc w:val="center"/>
              <w:rPr>
                <w:sz w:val="18"/>
                <w:szCs w:val="18"/>
              </w:rPr>
            </w:pPr>
            <w:r w:rsidRPr="00034C5A">
              <w:rPr>
                <w:rFonts w:hint="eastAsia"/>
                <w:sz w:val="18"/>
                <w:szCs w:val="18"/>
              </w:rPr>
              <w:t>3</w:t>
            </w:r>
            <w:r w:rsidRPr="00034C5A">
              <w:rPr>
                <w:rFonts w:hint="eastAsia"/>
                <w:sz w:val="18"/>
                <w:szCs w:val="18"/>
              </w:rPr>
              <w:t>号地</w:t>
            </w:r>
          </w:p>
        </w:tc>
      </w:tr>
      <w:tr w:rsidR="0094054A" w:rsidRPr="00236800">
        <w:trPr>
          <w:trHeight w:val="340"/>
          <w:jc w:val="center"/>
        </w:trPr>
        <w:tc>
          <w:tcPr>
            <w:tcW w:w="730" w:type="dxa"/>
            <w:vAlign w:val="center"/>
          </w:tcPr>
          <w:p w:rsidR="0094054A" w:rsidRDefault="0094054A" w:rsidP="00DF61EB">
            <w:pPr>
              <w:autoSpaceDE w:val="0"/>
              <w:autoSpaceDN w:val="0"/>
              <w:adjustRightInd w:val="0"/>
              <w:jc w:val="center"/>
              <w:rPr>
                <w:sz w:val="18"/>
                <w:szCs w:val="18"/>
              </w:rPr>
            </w:pPr>
            <w:r>
              <w:rPr>
                <w:rFonts w:hint="eastAsia"/>
                <w:sz w:val="18"/>
                <w:szCs w:val="18"/>
              </w:rPr>
              <w:t>8</w:t>
            </w:r>
          </w:p>
        </w:tc>
        <w:tc>
          <w:tcPr>
            <w:tcW w:w="1834" w:type="dxa"/>
            <w:vAlign w:val="center"/>
          </w:tcPr>
          <w:p w:rsidR="0094054A" w:rsidRPr="00BE2AF1" w:rsidRDefault="0094054A" w:rsidP="007A6D78">
            <w:pPr>
              <w:autoSpaceDE w:val="0"/>
              <w:autoSpaceDN w:val="0"/>
              <w:adjustRightInd w:val="0"/>
              <w:jc w:val="center"/>
              <w:rPr>
                <w:sz w:val="18"/>
                <w:szCs w:val="18"/>
              </w:rPr>
            </w:pPr>
            <w:r w:rsidRPr="00BE2AF1">
              <w:rPr>
                <w:rFonts w:hint="eastAsia"/>
                <w:sz w:val="18"/>
                <w:szCs w:val="18"/>
              </w:rPr>
              <w:t>（半）纤维素酶</w:t>
            </w:r>
          </w:p>
        </w:tc>
        <w:tc>
          <w:tcPr>
            <w:tcW w:w="1835" w:type="dxa"/>
            <w:vAlign w:val="center"/>
          </w:tcPr>
          <w:p w:rsidR="0094054A" w:rsidRPr="00BE2AF1" w:rsidRDefault="0094054A" w:rsidP="007A6D78">
            <w:pPr>
              <w:autoSpaceDE w:val="0"/>
              <w:autoSpaceDN w:val="0"/>
              <w:adjustRightInd w:val="0"/>
              <w:ind w:firstLineChars="8" w:firstLine="14"/>
              <w:jc w:val="center"/>
              <w:rPr>
                <w:sz w:val="18"/>
                <w:szCs w:val="18"/>
              </w:rPr>
            </w:pPr>
            <w:r w:rsidRPr="00BE2AF1">
              <w:rPr>
                <w:rFonts w:hint="eastAsia"/>
                <w:sz w:val="18"/>
                <w:szCs w:val="18"/>
              </w:rPr>
              <w:t>6000</w:t>
            </w:r>
            <w:r w:rsidRPr="00BE2AF1">
              <w:rPr>
                <w:sz w:val="18"/>
                <w:szCs w:val="18"/>
              </w:rPr>
              <w:t>t/a</w:t>
            </w:r>
          </w:p>
        </w:tc>
        <w:tc>
          <w:tcPr>
            <w:tcW w:w="1835" w:type="dxa"/>
            <w:vAlign w:val="center"/>
          </w:tcPr>
          <w:p w:rsidR="0094054A" w:rsidRPr="00BE2AF1" w:rsidRDefault="0094054A" w:rsidP="00034C5A">
            <w:pPr>
              <w:autoSpaceDE w:val="0"/>
              <w:autoSpaceDN w:val="0"/>
              <w:adjustRightInd w:val="0"/>
              <w:jc w:val="center"/>
              <w:rPr>
                <w:sz w:val="18"/>
                <w:szCs w:val="18"/>
              </w:rPr>
            </w:pPr>
            <w:r w:rsidRPr="00BE2AF1">
              <w:rPr>
                <w:rFonts w:hint="eastAsia"/>
                <w:sz w:val="18"/>
                <w:szCs w:val="18"/>
              </w:rPr>
              <w:t>/</w:t>
            </w:r>
          </w:p>
        </w:tc>
        <w:tc>
          <w:tcPr>
            <w:tcW w:w="1835" w:type="dxa"/>
            <w:vAlign w:val="center"/>
          </w:tcPr>
          <w:p w:rsidR="0094054A" w:rsidRPr="00BE2AF1" w:rsidRDefault="0094054A" w:rsidP="00BE2AF1">
            <w:pPr>
              <w:autoSpaceDE w:val="0"/>
              <w:autoSpaceDN w:val="0"/>
              <w:adjustRightInd w:val="0"/>
              <w:ind w:firstLineChars="8" w:firstLine="14"/>
              <w:jc w:val="center"/>
              <w:rPr>
                <w:sz w:val="18"/>
                <w:szCs w:val="18"/>
              </w:rPr>
            </w:pPr>
            <w:r w:rsidRPr="00034C5A">
              <w:rPr>
                <w:rFonts w:hint="eastAsia"/>
                <w:sz w:val="18"/>
                <w:szCs w:val="18"/>
              </w:rPr>
              <w:t>3</w:t>
            </w:r>
            <w:r w:rsidRPr="00034C5A">
              <w:rPr>
                <w:rFonts w:hint="eastAsia"/>
                <w:sz w:val="18"/>
                <w:szCs w:val="18"/>
              </w:rPr>
              <w:t>号地</w:t>
            </w:r>
          </w:p>
        </w:tc>
      </w:tr>
      <w:tr w:rsidR="0094054A" w:rsidRPr="00236800">
        <w:trPr>
          <w:trHeight w:val="340"/>
          <w:jc w:val="center"/>
        </w:trPr>
        <w:tc>
          <w:tcPr>
            <w:tcW w:w="730" w:type="dxa"/>
            <w:vAlign w:val="center"/>
          </w:tcPr>
          <w:p w:rsidR="0094054A" w:rsidRPr="00034C5A" w:rsidRDefault="0094054A" w:rsidP="00DF61EB">
            <w:pPr>
              <w:autoSpaceDE w:val="0"/>
              <w:autoSpaceDN w:val="0"/>
              <w:adjustRightInd w:val="0"/>
              <w:jc w:val="center"/>
              <w:rPr>
                <w:sz w:val="18"/>
                <w:szCs w:val="18"/>
              </w:rPr>
            </w:pPr>
            <w:r w:rsidRPr="00034C5A">
              <w:rPr>
                <w:rFonts w:hint="eastAsia"/>
                <w:sz w:val="18"/>
                <w:szCs w:val="18"/>
              </w:rPr>
              <w:t>9</w:t>
            </w:r>
          </w:p>
        </w:tc>
        <w:tc>
          <w:tcPr>
            <w:tcW w:w="1834"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饲料酶制剂</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w:t>
            </w:r>
          </w:p>
        </w:tc>
        <w:tc>
          <w:tcPr>
            <w:tcW w:w="1835" w:type="dxa"/>
            <w:vAlign w:val="center"/>
          </w:tcPr>
          <w:p w:rsidR="0094054A" w:rsidRPr="0094054A" w:rsidRDefault="0094054A" w:rsidP="00034C5A">
            <w:pPr>
              <w:autoSpaceDE w:val="0"/>
              <w:autoSpaceDN w:val="0"/>
              <w:adjustRightInd w:val="0"/>
              <w:ind w:firstLineChars="8" w:firstLine="14"/>
              <w:jc w:val="center"/>
              <w:rPr>
                <w:sz w:val="18"/>
                <w:szCs w:val="18"/>
              </w:rPr>
            </w:pPr>
            <w:r w:rsidRPr="0094054A">
              <w:rPr>
                <w:rFonts w:hint="eastAsia"/>
                <w:sz w:val="18"/>
                <w:szCs w:val="18"/>
              </w:rPr>
              <w:t>3000</w:t>
            </w:r>
            <w:r w:rsidRPr="0094054A">
              <w:rPr>
                <w:sz w:val="18"/>
                <w:szCs w:val="18"/>
              </w:rPr>
              <w:t>t/a</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3</w:t>
            </w:r>
            <w:r w:rsidRPr="00BE2AF1">
              <w:rPr>
                <w:rFonts w:hint="eastAsia"/>
                <w:sz w:val="18"/>
                <w:szCs w:val="18"/>
              </w:rPr>
              <w:t>号地</w:t>
            </w:r>
          </w:p>
        </w:tc>
      </w:tr>
      <w:tr w:rsidR="0094054A" w:rsidRPr="00236800">
        <w:trPr>
          <w:trHeight w:val="340"/>
          <w:jc w:val="center"/>
        </w:trPr>
        <w:tc>
          <w:tcPr>
            <w:tcW w:w="730" w:type="dxa"/>
            <w:vAlign w:val="center"/>
          </w:tcPr>
          <w:p w:rsidR="0094054A" w:rsidRPr="00034C5A" w:rsidRDefault="0094054A" w:rsidP="00DF61EB">
            <w:pPr>
              <w:autoSpaceDE w:val="0"/>
              <w:autoSpaceDN w:val="0"/>
              <w:adjustRightInd w:val="0"/>
              <w:jc w:val="center"/>
              <w:rPr>
                <w:sz w:val="18"/>
                <w:szCs w:val="18"/>
              </w:rPr>
            </w:pPr>
            <w:r>
              <w:rPr>
                <w:rFonts w:hint="eastAsia"/>
                <w:sz w:val="18"/>
                <w:szCs w:val="18"/>
              </w:rPr>
              <w:t>10</w:t>
            </w:r>
          </w:p>
        </w:tc>
        <w:tc>
          <w:tcPr>
            <w:tcW w:w="1834"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工业酶制剂</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w:t>
            </w:r>
          </w:p>
        </w:tc>
        <w:tc>
          <w:tcPr>
            <w:tcW w:w="1835" w:type="dxa"/>
            <w:vAlign w:val="center"/>
          </w:tcPr>
          <w:p w:rsidR="0094054A" w:rsidRPr="0094054A" w:rsidRDefault="0094054A" w:rsidP="00034C5A">
            <w:pPr>
              <w:autoSpaceDE w:val="0"/>
              <w:autoSpaceDN w:val="0"/>
              <w:adjustRightInd w:val="0"/>
              <w:ind w:firstLineChars="8" w:firstLine="14"/>
              <w:jc w:val="center"/>
              <w:rPr>
                <w:sz w:val="18"/>
                <w:szCs w:val="18"/>
              </w:rPr>
            </w:pPr>
            <w:r w:rsidRPr="0094054A">
              <w:rPr>
                <w:rFonts w:hint="eastAsia"/>
                <w:sz w:val="18"/>
                <w:szCs w:val="18"/>
              </w:rPr>
              <w:t>3500</w:t>
            </w:r>
            <w:r w:rsidRPr="0094054A">
              <w:rPr>
                <w:sz w:val="18"/>
                <w:szCs w:val="18"/>
              </w:rPr>
              <w:t>t/a</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3</w:t>
            </w:r>
            <w:r w:rsidRPr="00BE2AF1">
              <w:rPr>
                <w:rFonts w:hint="eastAsia"/>
                <w:sz w:val="18"/>
                <w:szCs w:val="18"/>
              </w:rPr>
              <w:t>号地</w:t>
            </w:r>
          </w:p>
        </w:tc>
      </w:tr>
      <w:tr w:rsidR="0094054A" w:rsidRPr="00236800">
        <w:trPr>
          <w:trHeight w:val="340"/>
          <w:jc w:val="center"/>
        </w:trPr>
        <w:tc>
          <w:tcPr>
            <w:tcW w:w="730" w:type="dxa"/>
            <w:vAlign w:val="center"/>
          </w:tcPr>
          <w:p w:rsidR="0094054A" w:rsidRDefault="0094054A" w:rsidP="00DF61EB">
            <w:pPr>
              <w:autoSpaceDE w:val="0"/>
              <w:autoSpaceDN w:val="0"/>
              <w:adjustRightInd w:val="0"/>
              <w:jc w:val="center"/>
              <w:rPr>
                <w:sz w:val="18"/>
                <w:szCs w:val="18"/>
              </w:rPr>
            </w:pPr>
            <w:r>
              <w:rPr>
                <w:rFonts w:hint="eastAsia"/>
                <w:sz w:val="18"/>
                <w:szCs w:val="18"/>
              </w:rPr>
              <w:t>11</w:t>
            </w:r>
          </w:p>
        </w:tc>
        <w:tc>
          <w:tcPr>
            <w:tcW w:w="1834"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食品酶制剂</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w:t>
            </w:r>
          </w:p>
        </w:tc>
        <w:tc>
          <w:tcPr>
            <w:tcW w:w="1835" w:type="dxa"/>
            <w:vAlign w:val="center"/>
          </w:tcPr>
          <w:p w:rsidR="0094054A" w:rsidRPr="0094054A" w:rsidRDefault="0094054A" w:rsidP="00BE2AF1">
            <w:pPr>
              <w:autoSpaceDE w:val="0"/>
              <w:autoSpaceDN w:val="0"/>
              <w:adjustRightInd w:val="0"/>
              <w:ind w:firstLineChars="8" w:firstLine="14"/>
              <w:jc w:val="center"/>
              <w:rPr>
                <w:sz w:val="18"/>
                <w:szCs w:val="18"/>
              </w:rPr>
            </w:pPr>
            <w:r w:rsidRPr="0094054A">
              <w:rPr>
                <w:rFonts w:hint="eastAsia"/>
                <w:sz w:val="18"/>
                <w:szCs w:val="18"/>
              </w:rPr>
              <w:t>3000</w:t>
            </w:r>
            <w:r w:rsidRPr="0094054A">
              <w:rPr>
                <w:sz w:val="18"/>
                <w:szCs w:val="18"/>
              </w:rPr>
              <w:t>t/a</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3</w:t>
            </w:r>
            <w:r w:rsidRPr="00BE2AF1">
              <w:rPr>
                <w:rFonts w:hint="eastAsia"/>
                <w:sz w:val="18"/>
                <w:szCs w:val="18"/>
              </w:rPr>
              <w:t>号地</w:t>
            </w:r>
          </w:p>
        </w:tc>
      </w:tr>
      <w:tr w:rsidR="0094054A" w:rsidRPr="00236800">
        <w:trPr>
          <w:trHeight w:val="340"/>
          <w:jc w:val="center"/>
        </w:trPr>
        <w:tc>
          <w:tcPr>
            <w:tcW w:w="730" w:type="dxa"/>
            <w:vAlign w:val="center"/>
          </w:tcPr>
          <w:p w:rsidR="0094054A" w:rsidRDefault="0094054A" w:rsidP="00DF61EB">
            <w:pPr>
              <w:autoSpaceDE w:val="0"/>
              <w:autoSpaceDN w:val="0"/>
              <w:adjustRightInd w:val="0"/>
              <w:jc w:val="center"/>
              <w:rPr>
                <w:sz w:val="18"/>
                <w:szCs w:val="18"/>
              </w:rPr>
            </w:pPr>
            <w:r>
              <w:rPr>
                <w:rFonts w:hint="eastAsia"/>
                <w:sz w:val="18"/>
                <w:szCs w:val="18"/>
              </w:rPr>
              <w:t>12</w:t>
            </w:r>
          </w:p>
        </w:tc>
        <w:tc>
          <w:tcPr>
            <w:tcW w:w="1834" w:type="dxa"/>
            <w:vAlign w:val="center"/>
          </w:tcPr>
          <w:p w:rsidR="0094054A" w:rsidRPr="00BE2AF1" w:rsidRDefault="0094054A" w:rsidP="00BE2AF1">
            <w:pPr>
              <w:autoSpaceDE w:val="0"/>
              <w:autoSpaceDN w:val="0"/>
              <w:adjustRightInd w:val="0"/>
              <w:ind w:firstLineChars="8" w:firstLine="14"/>
              <w:jc w:val="center"/>
              <w:rPr>
                <w:sz w:val="18"/>
                <w:szCs w:val="18"/>
              </w:rPr>
            </w:pPr>
            <w:r w:rsidRPr="00BE2AF1">
              <w:rPr>
                <w:rFonts w:hint="eastAsia"/>
                <w:sz w:val="18"/>
                <w:szCs w:val="18"/>
              </w:rPr>
              <w:t>类胡萝卜素</w:t>
            </w:r>
          </w:p>
        </w:tc>
        <w:tc>
          <w:tcPr>
            <w:tcW w:w="1835" w:type="dxa"/>
            <w:vAlign w:val="center"/>
          </w:tcPr>
          <w:p w:rsidR="0094054A" w:rsidRPr="00BE2AF1" w:rsidRDefault="0094054A" w:rsidP="00034C5A">
            <w:pPr>
              <w:autoSpaceDE w:val="0"/>
              <w:autoSpaceDN w:val="0"/>
              <w:adjustRightInd w:val="0"/>
              <w:ind w:firstLineChars="8" w:firstLine="14"/>
              <w:jc w:val="center"/>
              <w:rPr>
                <w:sz w:val="18"/>
                <w:szCs w:val="18"/>
              </w:rPr>
            </w:pPr>
            <w:r w:rsidRPr="00BE2AF1">
              <w:rPr>
                <w:rFonts w:hint="eastAsia"/>
                <w:sz w:val="18"/>
                <w:szCs w:val="18"/>
              </w:rPr>
              <w:t>/</w:t>
            </w:r>
          </w:p>
        </w:tc>
        <w:tc>
          <w:tcPr>
            <w:tcW w:w="1835" w:type="dxa"/>
            <w:vAlign w:val="center"/>
          </w:tcPr>
          <w:p w:rsidR="0094054A" w:rsidRPr="0094054A" w:rsidRDefault="0094054A" w:rsidP="00BE2AF1">
            <w:pPr>
              <w:autoSpaceDE w:val="0"/>
              <w:autoSpaceDN w:val="0"/>
              <w:adjustRightInd w:val="0"/>
              <w:ind w:firstLineChars="8" w:firstLine="14"/>
              <w:jc w:val="center"/>
              <w:rPr>
                <w:sz w:val="18"/>
                <w:szCs w:val="18"/>
              </w:rPr>
            </w:pPr>
            <w:r w:rsidRPr="0094054A">
              <w:rPr>
                <w:rFonts w:hint="eastAsia"/>
                <w:sz w:val="18"/>
                <w:szCs w:val="18"/>
              </w:rPr>
              <w:t>500</w:t>
            </w:r>
            <w:r w:rsidRPr="0094054A">
              <w:rPr>
                <w:sz w:val="18"/>
                <w:szCs w:val="18"/>
              </w:rPr>
              <w:t>t/a</w:t>
            </w:r>
          </w:p>
        </w:tc>
        <w:tc>
          <w:tcPr>
            <w:tcW w:w="1835" w:type="dxa"/>
            <w:vAlign w:val="center"/>
          </w:tcPr>
          <w:p w:rsidR="0094054A" w:rsidRPr="00BE2AF1" w:rsidRDefault="0094054A" w:rsidP="00F01C39">
            <w:pPr>
              <w:autoSpaceDE w:val="0"/>
              <w:autoSpaceDN w:val="0"/>
              <w:adjustRightInd w:val="0"/>
              <w:ind w:firstLineChars="8" w:firstLine="14"/>
              <w:jc w:val="center"/>
              <w:rPr>
                <w:sz w:val="18"/>
                <w:szCs w:val="18"/>
              </w:rPr>
            </w:pPr>
            <w:r w:rsidRPr="00BE2AF1">
              <w:rPr>
                <w:rFonts w:hint="eastAsia"/>
                <w:sz w:val="18"/>
                <w:szCs w:val="18"/>
              </w:rPr>
              <w:t>3</w:t>
            </w:r>
            <w:r w:rsidRPr="00BE2AF1">
              <w:rPr>
                <w:rFonts w:hint="eastAsia"/>
                <w:sz w:val="18"/>
                <w:szCs w:val="18"/>
              </w:rPr>
              <w:t>号地</w:t>
            </w:r>
          </w:p>
        </w:tc>
      </w:tr>
    </w:tbl>
    <w:p w:rsidR="00192D1A" w:rsidRPr="00061949" w:rsidRDefault="00192D1A" w:rsidP="001F318D">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061949">
          <w:rPr>
            <w:rFonts w:ascii="Times New Roman" w:eastAsia="黑体"/>
            <w:b/>
            <w:bCs/>
            <w:sz w:val="28"/>
            <w:szCs w:val="28"/>
          </w:rPr>
          <w:t>2.</w:t>
        </w:r>
        <w:r w:rsidR="004934FD" w:rsidRPr="00061949">
          <w:rPr>
            <w:rFonts w:ascii="Times New Roman" w:eastAsia="黑体" w:hint="eastAsia"/>
            <w:b/>
            <w:bCs/>
            <w:sz w:val="28"/>
            <w:szCs w:val="28"/>
          </w:rPr>
          <w:t>5</w:t>
        </w:r>
        <w:r w:rsidRPr="00061949">
          <w:rPr>
            <w:rFonts w:ascii="Times New Roman" w:eastAsia="黑体" w:hint="eastAsia"/>
            <w:b/>
            <w:bCs/>
            <w:sz w:val="28"/>
            <w:szCs w:val="28"/>
          </w:rPr>
          <w:t>.</w:t>
        </w:r>
        <w:r w:rsidR="001F318D" w:rsidRPr="00061949">
          <w:rPr>
            <w:rFonts w:ascii="Times New Roman" w:eastAsia="黑体" w:hint="eastAsia"/>
            <w:b/>
            <w:bCs/>
            <w:sz w:val="28"/>
            <w:szCs w:val="28"/>
          </w:rPr>
          <w:t>4</w:t>
        </w:r>
      </w:smartTag>
      <w:r w:rsidRPr="00061949">
        <w:rPr>
          <w:rFonts w:ascii="Times New Roman" w:eastAsia="黑体" w:hint="eastAsia"/>
          <w:b/>
          <w:bCs/>
          <w:sz w:val="28"/>
          <w:szCs w:val="28"/>
        </w:rPr>
        <w:t>建设地点</w:t>
      </w:r>
    </w:p>
    <w:p w:rsidR="00565DF2" w:rsidRPr="00061949" w:rsidRDefault="00565DF2" w:rsidP="00FE4719">
      <w:pPr>
        <w:pStyle w:val="a9"/>
        <w:spacing w:line="520" w:lineRule="exact"/>
        <w:ind w:firstLineChars="200" w:firstLine="480"/>
        <w:rPr>
          <w:rFonts w:ascii="Times New Roman" w:eastAsia="宋体"/>
          <w:sz w:val="24"/>
          <w:szCs w:val="24"/>
        </w:rPr>
      </w:pPr>
      <w:r w:rsidRPr="00061949">
        <w:rPr>
          <w:rFonts w:ascii="Times New Roman" w:eastAsia="宋体" w:hint="eastAsia"/>
          <w:sz w:val="24"/>
          <w:szCs w:val="24"/>
        </w:rPr>
        <w:t>宜都东阳光实业发展有限公司</w:t>
      </w:r>
      <w:r w:rsidR="0017781A" w:rsidRPr="00061949">
        <w:rPr>
          <w:rFonts w:ascii="Times New Roman" w:eastAsia="宋体" w:hint="eastAsia"/>
          <w:sz w:val="24"/>
          <w:szCs w:val="24"/>
        </w:rPr>
        <w:t>3</w:t>
      </w:r>
      <w:r w:rsidR="00575B23" w:rsidRPr="00061949">
        <w:rPr>
          <w:rFonts w:ascii="Times New Roman" w:eastAsia="宋体" w:hint="eastAsia"/>
          <w:sz w:val="24"/>
          <w:szCs w:val="24"/>
        </w:rPr>
        <w:t>号生产</w:t>
      </w:r>
      <w:r w:rsidR="00086B61" w:rsidRPr="00061949">
        <w:rPr>
          <w:rFonts w:ascii="Times New Roman" w:eastAsia="宋体" w:hint="eastAsia"/>
          <w:sz w:val="24"/>
          <w:szCs w:val="24"/>
        </w:rPr>
        <w:t>基地</w:t>
      </w:r>
      <w:r w:rsidR="00C32586" w:rsidRPr="00061949">
        <w:rPr>
          <w:rFonts w:ascii="Times New Roman" w:eastAsia="宋体" w:hint="eastAsia"/>
          <w:sz w:val="24"/>
          <w:szCs w:val="24"/>
        </w:rPr>
        <w:t>内</w:t>
      </w:r>
      <w:r w:rsidRPr="00061949">
        <w:rPr>
          <w:rFonts w:ascii="Times New Roman" w:eastAsia="宋体" w:hint="eastAsia"/>
          <w:sz w:val="24"/>
          <w:szCs w:val="24"/>
        </w:rPr>
        <w:t>。</w:t>
      </w:r>
    </w:p>
    <w:p w:rsidR="00192D1A" w:rsidRPr="00061949" w:rsidRDefault="00192D1A" w:rsidP="00627804">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061949">
          <w:rPr>
            <w:rFonts w:ascii="Times New Roman" w:eastAsia="黑体"/>
            <w:b/>
            <w:bCs/>
            <w:sz w:val="28"/>
            <w:szCs w:val="28"/>
          </w:rPr>
          <w:t>2.</w:t>
        </w:r>
        <w:r w:rsidR="004934FD" w:rsidRPr="00061949">
          <w:rPr>
            <w:rFonts w:ascii="Times New Roman" w:eastAsia="黑体" w:hint="eastAsia"/>
            <w:b/>
            <w:bCs/>
            <w:sz w:val="28"/>
            <w:szCs w:val="28"/>
          </w:rPr>
          <w:t>5</w:t>
        </w:r>
        <w:r w:rsidRPr="00061949">
          <w:rPr>
            <w:rFonts w:ascii="Times New Roman" w:eastAsia="黑体" w:hint="eastAsia"/>
            <w:b/>
            <w:bCs/>
            <w:sz w:val="28"/>
            <w:szCs w:val="28"/>
          </w:rPr>
          <w:t>.</w:t>
        </w:r>
        <w:r w:rsidR="001F318D" w:rsidRPr="00061949">
          <w:rPr>
            <w:rFonts w:ascii="Times New Roman" w:eastAsia="黑体" w:hint="eastAsia"/>
            <w:b/>
            <w:bCs/>
            <w:sz w:val="28"/>
            <w:szCs w:val="28"/>
          </w:rPr>
          <w:t>5</w:t>
        </w:r>
      </w:smartTag>
      <w:r w:rsidRPr="00061949">
        <w:rPr>
          <w:rFonts w:ascii="Times New Roman" w:eastAsia="黑体" w:hint="eastAsia"/>
          <w:b/>
          <w:bCs/>
          <w:sz w:val="28"/>
          <w:szCs w:val="28"/>
        </w:rPr>
        <w:t>建设单位</w:t>
      </w:r>
    </w:p>
    <w:p w:rsidR="00192D1A" w:rsidRPr="00061949" w:rsidRDefault="00E26F64" w:rsidP="00FE4719">
      <w:pPr>
        <w:pStyle w:val="a9"/>
        <w:spacing w:line="520" w:lineRule="exact"/>
        <w:ind w:firstLineChars="200" w:firstLine="480"/>
        <w:rPr>
          <w:rFonts w:ascii="Times New Roman" w:eastAsia="宋体"/>
          <w:sz w:val="24"/>
          <w:szCs w:val="24"/>
        </w:rPr>
      </w:pPr>
      <w:r w:rsidRPr="00061949">
        <w:rPr>
          <w:rFonts w:ascii="Times New Roman" w:eastAsia="宋体"/>
          <w:sz w:val="24"/>
          <w:szCs w:val="24"/>
        </w:rPr>
        <w:t>宜</w:t>
      </w:r>
      <w:r w:rsidRPr="00061949">
        <w:rPr>
          <w:rFonts w:ascii="Times New Roman" w:eastAsia="宋体" w:hint="eastAsia"/>
          <w:sz w:val="24"/>
          <w:szCs w:val="24"/>
        </w:rPr>
        <w:t>昌</w:t>
      </w:r>
      <w:r w:rsidRPr="00061949">
        <w:rPr>
          <w:rFonts w:ascii="Times New Roman" w:eastAsia="宋体"/>
          <w:sz w:val="24"/>
          <w:szCs w:val="24"/>
        </w:rPr>
        <w:t>东阳光药</w:t>
      </w:r>
      <w:r w:rsidRPr="00061949">
        <w:rPr>
          <w:rFonts w:ascii="Times New Roman" w:eastAsia="宋体" w:hint="eastAsia"/>
          <w:sz w:val="24"/>
          <w:szCs w:val="24"/>
        </w:rPr>
        <w:t>业股份</w:t>
      </w:r>
      <w:r w:rsidRPr="00061949">
        <w:rPr>
          <w:rFonts w:ascii="Times New Roman" w:eastAsia="宋体"/>
          <w:sz w:val="24"/>
          <w:szCs w:val="24"/>
        </w:rPr>
        <w:t>有限公司</w:t>
      </w:r>
    </w:p>
    <w:p w:rsidR="00F67C9A" w:rsidRPr="00061949" w:rsidRDefault="00F67C9A" w:rsidP="00F67C9A">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061949">
          <w:rPr>
            <w:rFonts w:ascii="Times New Roman" w:eastAsia="黑体" w:hint="eastAsia"/>
            <w:b/>
            <w:bCs/>
            <w:sz w:val="28"/>
            <w:szCs w:val="28"/>
          </w:rPr>
          <w:t>2.5.6</w:t>
        </w:r>
      </w:smartTag>
      <w:r w:rsidRPr="00061949">
        <w:rPr>
          <w:rFonts w:ascii="Times New Roman" w:eastAsia="黑体" w:hint="eastAsia"/>
          <w:b/>
          <w:bCs/>
          <w:sz w:val="28"/>
          <w:szCs w:val="28"/>
        </w:rPr>
        <w:t>建设背景</w:t>
      </w:r>
    </w:p>
    <w:p w:rsidR="00237A97" w:rsidRPr="00237A97" w:rsidRDefault="00237A97" w:rsidP="00237A97">
      <w:pPr>
        <w:pStyle w:val="a9"/>
        <w:spacing w:line="520" w:lineRule="exact"/>
        <w:ind w:firstLineChars="200" w:firstLine="480"/>
        <w:rPr>
          <w:rFonts w:ascii="Times New Roman" w:eastAsia="宋体"/>
          <w:sz w:val="24"/>
          <w:szCs w:val="24"/>
        </w:rPr>
      </w:pPr>
      <w:r w:rsidRPr="00237A97">
        <w:rPr>
          <w:rFonts w:ascii="Times New Roman" w:eastAsia="宋体" w:hint="eastAsia"/>
          <w:sz w:val="24"/>
          <w:szCs w:val="24"/>
        </w:rPr>
        <w:t>2013</w:t>
      </w:r>
      <w:r w:rsidRPr="00237A97">
        <w:rPr>
          <w:rFonts w:ascii="Times New Roman" w:eastAsia="宋体" w:hint="eastAsia"/>
          <w:sz w:val="24"/>
          <w:szCs w:val="24"/>
        </w:rPr>
        <w:t>年以来</w:t>
      </w:r>
      <w:r w:rsidRPr="00237A97">
        <w:rPr>
          <w:rFonts w:ascii="Times New Roman" w:eastAsia="宋体"/>
          <w:sz w:val="24"/>
          <w:szCs w:val="24"/>
        </w:rPr>
        <w:t>宜</w:t>
      </w:r>
      <w:r w:rsidRPr="00237A97">
        <w:rPr>
          <w:rFonts w:ascii="Times New Roman" w:eastAsia="宋体" w:hint="eastAsia"/>
          <w:sz w:val="24"/>
          <w:szCs w:val="24"/>
        </w:rPr>
        <w:t>昌</w:t>
      </w:r>
      <w:r w:rsidRPr="00237A97">
        <w:rPr>
          <w:rFonts w:ascii="Times New Roman" w:eastAsia="宋体"/>
          <w:sz w:val="24"/>
          <w:szCs w:val="24"/>
        </w:rPr>
        <w:t>东阳光药</w:t>
      </w:r>
      <w:r w:rsidRPr="00237A97">
        <w:rPr>
          <w:rFonts w:ascii="Times New Roman" w:eastAsia="宋体" w:hint="eastAsia"/>
          <w:sz w:val="24"/>
          <w:szCs w:val="24"/>
        </w:rPr>
        <w:t>业股份</w:t>
      </w:r>
      <w:r w:rsidRPr="00237A97">
        <w:rPr>
          <w:rFonts w:ascii="Times New Roman" w:eastAsia="宋体"/>
          <w:sz w:val="24"/>
          <w:szCs w:val="24"/>
        </w:rPr>
        <w:t>有限公司</w:t>
      </w:r>
      <w:r w:rsidRPr="00237A97">
        <w:rPr>
          <w:rFonts w:ascii="Times New Roman" w:eastAsia="宋体" w:hint="eastAsia"/>
          <w:sz w:val="24"/>
          <w:szCs w:val="24"/>
        </w:rPr>
        <w:t>尝试探索产业结构的调整和升级，借助在大宗发酵和提取方面的技术优势，向生物食品加工、生物饲料产品等多元化方向发展，优化产品</w:t>
      </w:r>
      <w:r w:rsidRPr="00237A97">
        <w:rPr>
          <w:rFonts w:ascii="Times New Roman" w:eastAsia="宋体"/>
          <w:sz w:val="24"/>
          <w:szCs w:val="24"/>
        </w:rPr>
        <w:t>配置</w:t>
      </w:r>
      <w:r w:rsidRPr="00237A97">
        <w:rPr>
          <w:rFonts w:ascii="Times New Roman" w:eastAsia="宋体" w:hint="eastAsia"/>
          <w:sz w:val="24"/>
          <w:szCs w:val="24"/>
        </w:rPr>
        <w:t>，实现企业的可持续发展，形成企业新的经济增长点，达到环境、经济、社会效益统一。</w:t>
      </w:r>
    </w:p>
    <w:p w:rsidR="00237A97" w:rsidRPr="00237A97" w:rsidRDefault="00237A97" w:rsidP="00237A97">
      <w:pPr>
        <w:pStyle w:val="a9"/>
        <w:spacing w:line="520" w:lineRule="exact"/>
        <w:ind w:firstLineChars="200" w:firstLine="480"/>
        <w:rPr>
          <w:rFonts w:ascii="Times New Roman" w:eastAsia="宋体"/>
          <w:sz w:val="24"/>
          <w:szCs w:val="24"/>
        </w:rPr>
      </w:pPr>
      <w:r w:rsidRPr="00237A97">
        <w:rPr>
          <w:rFonts w:ascii="Times New Roman" w:eastAsia="宋体" w:hint="eastAsia"/>
          <w:sz w:val="24"/>
          <w:szCs w:val="24"/>
        </w:rPr>
        <w:t>2015</w:t>
      </w:r>
      <w:r w:rsidRPr="00237A97">
        <w:rPr>
          <w:rFonts w:ascii="Times New Roman" w:eastAsia="宋体" w:hint="eastAsia"/>
          <w:sz w:val="24"/>
          <w:szCs w:val="24"/>
        </w:rPr>
        <w:t>年</w:t>
      </w:r>
      <w:r w:rsidRPr="00237A97">
        <w:rPr>
          <w:rFonts w:ascii="Times New Roman" w:eastAsia="宋体"/>
          <w:sz w:val="24"/>
          <w:szCs w:val="24"/>
        </w:rPr>
        <w:t>宜</w:t>
      </w:r>
      <w:r w:rsidRPr="00237A97">
        <w:rPr>
          <w:rFonts w:ascii="Times New Roman" w:eastAsia="宋体" w:hint="eastAsia"/>
          <w:sz w:val="24"/>
          <w:szCs w:val="24"/>
        </w:rPr>
        <w:t>昌</w:t>
      </w:r>
      <w:r w:rsidRPr="00237A97">
        <w:rPr>
          <w:rFonts w:ascii="Times New Roman" w:eastAsia="宋体"/>
          <w:sz w:val="24"/>
          <w:szCs w:val="24"/>
        </w:rPr>
        <w:t>东阳光药</w:t>
      </w:r>
      <w:r w:rsidRPr="00237A97">
        <w:rPr>
          <w:rFonts w:ascii="Times New Roman" w:eastAsia="宋体" w:hint="eastAsia"/>
          <w:sz w:val="24"/>
          <w:szCs w:val="24"/>
        </w:rPr>
        <w:t>业股份</w:t>
      </w:r>
      <w:r w:rsidRPr="00237A97">
        <w:rPr>
          <w:rFonts w:ascii="Times New Roman" w:eastAsia="宋体"/>
          <w:sz w:val="24"/>
          <w:szCs w:val="24"/>
        </w:rPr>
        <w:t>有限公司</w:t>
      </w:r>
      <w:r w:rsidRPr="00237A97">
        <w:rPr>
          <w:rFonts w:ascii="Times New Roman" w:eastAsia="宋体" w:hint="eastAsia"/>
          <w:sz w:val="24"/>
          <w:szCs w:val="24"/>
        </w:rPr>
        <w:t>通过改造二号地部分红霉素设备，建成了年产</w:t>
      </w:r>
      <w:r w:rsidRPr="00237A97">
        <w:rPr>
          <w:rFonts w:ascii="Times New Roman" w:eastAsia="宋体" w:hint="eastAsia"/>
          <w:sz w:val="24"/>
          <w:szCs w:val="24"/>
        </w:rPr>
        <w:t>6000</w:t>
      </w:r>
      <w:r w:rsidRPr="00237A97">
        <w:rPr>
          <w:rFonts w:ascii="Times New Roman" w:eastAsia="宋体" w:hint="eastAsia"/>
          <w:sz w:val="24"/>
          <w:szCs w:val="24"/>
        </w:rPr>
        <w:t>吨（半）纤维素酶生产线。</w:t>
      </w:r>
    </w:p>
    <w:p w:rsidR="00BE2AF1" w:rsidRDefault="00237A97" w:rsidP="00237A97">
      <w:pPr>
        <w:pStyle w:val="a9"/>
        <w:spacing w:line="520" w:lineRule="exact"/>
        <w:ind w:firstLineChars="200" w:firstLine="480"/>
        <w:rPr>
          <w:rFonts w:ascii="Times New Roman" w:eastAsia="宋体"/>
          <w:sz w:val="24"/>
          <w:szCs w:val="24"/>
        </w:rPr>
      </w:pPr>
      <w:r w:rsidRPr="00237A97">
        <w:rPr>
          <w:rFonts w:ascii="Times New Roman" w:eastAsia="宋体" w:hint="eastAsia"/>
          <w:sz w:val="24"/>
          <w:szCs w:val="24"/>
        </w:rPr>
        <w:t>为了优化现有产品结构，扩大产品应用领域，宜昌</w:t>
      </w:r>
      <w:r w:rsidRPr="00237A97">
        <w:rPr>
          <w:rFonts w:ascii="Times New Roman" w:eastAsia="宋体"/>
          <w:sz w:val="24"/>
          <w:szCs w:val="24"/>
        </w:rPr>
        <w:t>东阳光</w:t>
      </w:r>
      <w:r w:rsidRPr="00237A97">
        <w:rPr>
          <w:rFonts w:ascii="Times New Roman" w:eastAsia="宋体" w:hint="eastAsia"/>
          <w:sz w:val="24"/>
          <w:szCs w:val="24"/>
        </w:rPr>
        <w:t>药业股份</w:t>
      </w:r>
      <w:r w:rsidRPr="00237A97">
        <w:rPr>
          <w:rFonts w:ascii="Times New Roman" w:eastAsia="宋体"/>
          <w:sz w:val="24"/>
          <w:szCs w:val="24"/>
        </w:rPr>
        <w:t>有限公司</w:t>
      </w:r>
      <w:r w:rsidRPr="00237A97">
        <w:rPr>
          <w:rFonts w:ascii="Times New Roman" w:eastAsia="宋体" w:hint="eastAsia"/>
          <w:sz w:val="24"/>
          <w:szCs w:val="24"/>
        </w:rPr>
        <w:t>决定对已建成的生产线进行技改，新增部分酶制剂和类胡萝卜素品种，达到能够同时生产工业用酶、饲料用酶、食品用酶以及类胡萝卜素产品的目的。</w:t>
      </w:r>
    </w:p>
    <w:p w:rsidR="00192D1A" w:rsidRPr="00061949" w:rsidRDefault="00192D1A" w:rsidP="00627804">
      <w:pPr>
        <w:pStyle w:val="a9"/>
        <w:spacing w:line="520" w:lineRule="exact"/>
        <w:ind w:firstLine="0"/>
        <w:outlineLvl w:val="2"/>
        <w:rPr>
          <w:rFonts w:ascii="Times New Roman" w:eastAsia="宋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061949">
          <w:rPr>
            <w:rFonts w:ascii="Times New Roman" w:eastAsia="黑体" w:hint="eastAsia"/>
            <w:b/>
            <w:bCs/>
            <w:sz w:val="28"/>
            <w:szCs w:val="28"/>
          </w:rPr>
          <w:t>2.</w:t>
        </w:r>
        <w:r w:rsidR="004934FD" w:rsidRPr="00061949">
          <w:rPr>
            <w:rFonts w:ascii="Times New Roman" w:eastAsia="黑体" w:hint="eastAsia"/>
            <w:b/>
            <w:bCs/>
            <w:sz w:val="28"/>
            <w:szCs w:val="28"/>
          </w:rPr>
          <w:t>5</w:t>
        </w:r>
        <w:r w:rsidRPr="00061949">
          <w:rPr>
            <w:rFonts w:ascii="Times New Roman" w:eastAsia="黑体" w:hint="eastAsia"/>
            <w:b/>
            <w:bCs/>
            <w:sz w:val="28"/>
            <w:szCs w:val="28"/>
          </w:rPr>
          <w:t>.</w:t>
        </w:r>
        <w:r w:rsidR="00F67C9A" w:rsidRPr="00061949">
          <w:rPr>
            <w:rFonts w:ascii="Times New Roman" w:eastAsia="黑体" w:hint="eastAsia"/>
            <w:b/>
            <w:bCs/>
            <w:sz w:val="28"/>
            <w:szCs w:val="28"/>
          </w:rPr>
          <w:t>7</w:t>
        </w:r>
      </w:smartTag>
      <w:r w:rsidRPr="00061949">
        <w:rPr>
          <w:rFonts w:ascii="Times New Roman" w:eastAsia="黑体" w:hint="eastAsia"/>
          <w:b/>
          <w:bCs/>
          <w:sz w:val="28"/>
          <w:szCs w:val="28"/>
        </w:rPr>
        <w:t>主要建设内容</w:t>
      </w:r>
    </w:p>
    <w:p w:rsidR="001F0104" w:rsidRPr="00D13EEA" w:rsidRDefault="00AC0B6A" w:rsidP="001F0104">
      <w:pPr>
        <w:pStyle w:val="a9"/>
        <w:spacing w:line="520" w:lineRule="exact"/>
        <w:ind w:firstLineChars="200" w:firstLine="480"/>
        <w:rPr>
          <w:rFonts w:ascii="Times New Roman" w:eastAsia="宋体"/>
          <w:sz w:val="24"/>
          <w:szCs w:val="24"/>
        </w:rPr>
      </w:pPr>
      <w:r w:rsidRPr="00D13EEA">
        <w:rPr>
          <w:rFonts w:ascii="Times New Roman" w:eastAsia="宋体" w:hint="eastAsia"/>
          <w:sz w:val="24"/>
          <w:szCs w:val="24"/>
        </w:rPr>
        <w:t>（</w:t>
      </w:r>
      <w:r w:rsidRPr="00D13EEA">
        <w:rPr>
          <w:rFonts w:ascii="Times New Roman" w:eastAsia="宋体" w:hint="eastAsia"/>
          <w:sz w:val="24"/>
          <w:szCs w:val="24"/>
        </w:rPr>
        <w:t>1</w:t>
      </w:r>
      <w:r w:rsidRPr="00D13EEA">
        <w:rPr>
          <w:rFonts w:ascii="Times New Roman" w:eastAsia="宋体" w:hint="eastAsia"/>
          <w:sz w:val="24"/>
          <w:szCs w:val="24"/>
        </w:rPr>
        <w:t>）</w:t>
      </w:r>
      <w:r w:rsidR="0094054A" w:rsidRPr="00D13EEA">
        <w:rPr>
          <w:rFonts w:ascii="Times New Roman" w:eastAsia="宋体" w:hint="eastAsia"/>
          <w:sz w:val="24"/>
          <w:szCs w:val="24"/>
        </w:rPr>
        <w:t>改造</w:t>
      </w:r>
      <w:r w:rsidR="00474CFB" w:rsidRPr="00D13EEA">
        <w:rPr>
          <w:rFonts w:ascii="Times New Roman" w:eastAsia="宋体" w:hint="eastAsia"/>
          <w:sz w:val="24"/>
          <w:szCs w:val="24"/>
        </w:rPr>
        <w:t>提取车间</w:t>
      </w:r>
      <w:r w:rsidR="001F0104" w:rsidRPr="00D13EEA">
        <w:rPr>
          <w:rFonts w:ascii="Times New Roman" w:eastAsia="宋体" w:hint="eastAsia"/>
          <w:sz w:val="24"/>
          <w:szCs w:val="24"/>
        </w:rPr>
        <w:t>。</w:t>
      </w:r>
      <w:r w:rsidR="00D13EEA" w:rsidRPr="00D13EEA">
        <w:rPr>
          <w:rFonts w:ascii="Times New Roman" w:eastAsia="宋体" w:hint="eastAsia"/>
          <w:sz w:val="24"/>
          <w:szCs w:val="24"/>
        </w:rPr>
        <w:t>对包装区域重新设计隔离，对区域内空气进行净化，更好的</w:t>
      </w:r>
      <w:r w:rsidR="00D13EEA" w:rsidRPr="00D13EEA">
        <w:rPr>
          <w:rFonts w:ascii="Times New Roman" w:eastAsia="宋体" w:hint="eastAsia"/>
          <w:sz w:val="24"/>
          <w:szCs w:val="24"/>
        </w:rPr>
        <w:lastRenderedPageBreak/>
        <w:t>符合食品级产品生产要求。</w:t>
      </w:r>
    </w:p>
    <w:p w:rsidR="00474CFB" w:rsidRPr="00D13EEA" w:rsidRDefault="001F0104" w:rsidP="00474CFB">
      <w:pPr>
        <w:pStyle w:val="a9"/>
        <w:spacing w:line="520" w:lineRule="exact"/>
        <w:ind w:firstLineChars="200" w:firstLine="480"/>
        <w:rPr>
          <w:rFonts w:ascii="Times New Roman" w:eastAsia="宋体"/>
          <w:sz w:val="24"/>
          <w:szCs w:val="24"/>
        </w:rPr>
      </w:pPr>
      <w:r w:rsidRPr="00D13EEA">
        <w:rPr>
          <w:rFonts w:ascii="Times New Roman" w:eastAsia="宋体" w:hint="eastAsia"/>
          <w:sz w:val="24"/>
          <w:szCs w:val="24"/>
        </w:rPr>
        <w:t>（</w:t>
      </w:r>
      <w:r w:rsidRPr="00D13EEA">
        <w:rPr>
          <w:rFonts w:ascii="Times New Roman" w:eastAsia="宋体" w:hint="eastAsia"/>
          <w:sz w:val="24"/>
          <w:szCs w:val="24"/>
        </w:rPr>
        <w:t>2</w:t>
      </w:r>
      <w:r w:rsidRPr="00D13EEA">
        <w:rPr>
          <w:rFonts w:ascii="Times New Roman" w:eastAsia="宋体" w:hint="eastAsia"/>
          <w:sz w:val="24"/>
          <w:szCs w:val="24"/>
        </w:rPr>
        <w:t>）</w:t>
      </w:r>
      <w:r w:rsidR="00474CFB" w:rsidRPr="00D13EEA">
        <w:rPr>
          <w:rFonts w:ascii="Times New Roman" w:eastAsia="宋体" w:hint="eastAsia"/>
          <w:sz w:val="24"/>
          <w:szCs w:val="24"/>
        </w:rPr>
        <w:t>新增预处理罐、框式压滤机、滤液罐、成品滤液罐、喷雾干燥塔、粉剂成品包装机、液体成品灌装机等设备</w:t>
      </w:r>
      <w:r w:rsidR="00D13EEA" w:rsidRPr="00D13EEA">
        <w:rPr>
          <w:rFonts w:ascii="Times New Roman" w:eastAsia="宋体" w:hint="eastAsia"/>
          <w:sz w:val="24"/>
          <w:szCs w:val="24"/>
        </w:rPr>
        <w:t>，实现产品分类生产</w:t>
      </w:r>
      <w:r w:rsidR="00474CFB" w:rsidRPr="00D13EEA">
        <w:rPr>
          <w:rFonts w:ascii="Times New Roman" w:eastAsia="宋体" w:hint="eastAsia"/>
          <w:sz w:val="24"/>
          <w:szCs w:val="24"/>
        </w:rPr>
        <w:t>。</w:t>
      </w:r>
    </w:p>
    <w:p w:rsidR="0094054A" w:rsidRDefault="0094054A" w:rsidP="0094054A">
      <w:pPr>
        <w:pStyle w:val="a9"/>
        <w:spacing w:line="520" w:lineRule="exact"/>
        <w:ind w:firstLineChars="200" w:firstLine="480"/>
        <w:rPr>
          <w:rFonts w:ascii="Times New Roman" w:eastAsia="宋体"/>
          <w:sz w:val="24"/>
          <w:szCs w:val="24"/>
        </w:rPr>
      </w:pPr>
      <w:r w:rsidRPr="00F35A96">
        <w:rPr>
          <w:rFonts w:ascii="Times New Roman" w:eastAsia="宋体" w:hint="eastAsia"/>
          <w:sz w:val="24"/>
          <w:szCs w:val="24"/>
        </w:rPr>
        <w:t>（</w:t>
      </w:r>
      <w:r w:rsidRPr="00F35A96">
        <w:rPr>
          <w:rFonts w:ascii="Times New Roman" w:eastAsia="宋体" w:hint="eastAsia"/>
          <w:sz w:val="24"/>
          <w:szCs w:val="24"/>
        </w:rPr>
        <w:t>3</w:t>
      </w:r>
      <w:r w:rsidRPr="00F35A96">
        <w:rPr>
          <w:rFonts w:ascii="Times New Roman" w:eastAsia="宋体" w:hint="eastAsia"/>
          <w:sz w:val="24"/>
          <w:szCs w:val="24"/>
        </w:rPr>
        <w:t>）</w:t>
      </w:r>
      <w:r w:rsidR="00D13EEA" w:rsidRPr="00F35A96">
        <w:rPr>
          <w:rFonts w:ascii="Times New Roman" w:eastAsia="宋体" w:hint="eastAsia"/>
          <w:sz w:val="24"/>
          <w:szCs w:val="24"/>
        </w:rPr>
        <w:t>新增</w:t>
      </w:r>
      <w:r w:rsidR="00500887" w:rsidRPr="00F35A96">
        <w:rPr>
          <w:rFonts w:ascii="Times New Roman" w:eastAsia="宋体" w:hint="eastAsia"/>
          <w:sz w:val="24"/>
          <w:szCs w:val="24"/>
        </w:rPr>
        <w:t>30m</w:t>
      </w:r>
      <w:r w:rsidR="00500887" w:rsidRPr="00F35A96">
        <w:rPr>
          <w:rFonts w:ascii="Times New Roman" w:eastAsia="宋体" w:hint="eastAsia"/>
          <w:sz w:val="24"/>
          <w:szCs w:val="24"/>
          <w:vertAlign w:val="superscript"/>
        </w:rPr>
        <w:t>3</w:t>
      </w:r>
      <w:r w:rsidR="00D13EEA" w:rsidRPr="00F35A96">
        <w:rPr>
          <w:rFonts w:ascii="Times New Roman" w:eastAsia="宋体" w:hint="eastAsia"/>
          <w:sz w:val="24"/>
          <w:szCs w:val="24"/>
        </w:rPr>
        <w:t>乙酸乙酯贮罐</w:t>
      </w:r>
      <w:r w:rsidR="00500887" w:rsidRPr="00F35A96">
        <w:rPr>
          <w:rFonts w:ascii="Times New Roman" w:eastAsia="宋体" w:hint="eastAsia"/>
          <w:sz w:val="24"/>
          <w:szCs w:val="24"/>
        </w:rPr>
        <w:t>1</w:t>
      </w:r>
      <w:r w:rsidR="00500887" w:rsidRPr="00F35A96">
        <w:rPr>
          <w:rFonts w:ascii="Times New Roman" w:eastAsia="宋体" w:hint="eastAsia"/>
          <w:sz w:val="24"/>
          <w:szCs w:val="24"/>
        </w:rPr>
        <w:t>台及乙酸乙酯</w:t>
      </w:r>
      <w:r w:rsidR="00D13EEA" w:rsidRPr="00F35A96">
        <w:rPr>
          <w:rFonts w:ascii="Times New Roman" w:eastAsia="宋体" w:hint="eastAsia"/>
          <w:sz w:val="24"/>
          <w:szCs w:val="24"/>
        </w:rPr>
        <w:t>回收塔。</w:t>
      </w:r>
    </w:p>
    <w:p w:rsidR="00337807" w:rsidRPr="00F35A96" w:rsidRDefault="00337807" w:rsidP="0094054A">
      <w:pPr>
        <w:pStyle w:val="a9"/>
        <w:spacing w:line="520" w:lineRule="exact"/>
        <w:ind w:firstLineChars="200" w:firstLine="480"/>
        <w:rPr>
          <w:rFonts w:ascii="Times New Roman" w:eastAsia="宋体"/>
          <w:sz w:val="24"/>
          <w:szCs w:val="24"/>
        </w:rPr>
      </w:pPr>
      <w:r>
        <w:rPr>
          <w:rFonts w:ascii="Times New Roman" w:eastAsia="宋体" w:hint="eastAsia"/>
          <w:sz w:val="24"/>
          <w:szCs w:val="24"/>
        </w:rPr>
        <w:t>（</w:t>
      </w:r>
      <w:r>
        <w:rPr>
          <w:rFonts w:ascii="Times New Roman" w:eastAsia="宋体" w:hint="eastAsia"/>
          <w:sz w:val="24"/>
          <w:szCs w:val="24"/>
        </w:rPr>
        <w:t>4</w:t>
      </w:r>
      <w:r>
        <w:rPr>
          <w:rFonts w:ascii="Times New Roman" w:eastAsia="宋体" w:hint="eastAsia"/>
          <w:sz w:val="24"/>
          <w:szCs w:val="24"/>
        </w:rPr>
        <w:t>）建设相应的环保工程。</w:t>
      </w:r>
    </w:p>
    <w:p w:rsidR="00474CFB" w:rsidRPr="0094054A" w:rsidRDefault="00072B07" w:rsidP="00565779">
      <w:pPr>
        <w:pStyle w:val="a9"/>
        <w:spacing w:line="520" w:lineRule="exact"/>
        <w:ind w:firstLineChars="200" w:firstLine="480"/>
        <w:rPr>
          <w:rFonts w:ascii="Times New Roman" w:eastAsia="宋体"/>
          <w:sz w:val="24"/>
          <w:szCs w:val="24"/>
        </w:rPr>
      </w:pPr>
      <w:r w:rsidRPr="0094054A">
        <w:rPr>
          <w:rFonts w:ascii="Times New Roman" w:eastAsia="宋体" w:hint="eastAsia"/>
          <w:sz w:val="24"/>
          <w:szCs w:val="24"/>
        </w:rPr>
        <w:t>项目</w:t>
      </w:r>
      <w:r w:rsidR="00474CFB" w:rsidRPr="0094054A">
        <w:rPr>
          <w:rFonts w:ascii="Times New Roman" w:eastAsia="宋体" w:hint="eastAsia"/>
          <w:sz w:val="24"/>
          <w:szCs w:val="24"/>
        </w:rPr>
        <w:t>利用现有年产</w:t>
      </w:r>
      <w:r w:rsidR="00474CFB" w:rsidRPr="0094054A">
        <w:rPr>
          <w:rFonts w:ascii="Times New Roman" w:eastAsia="宋体" w:hint="eastAsia"/>
          <w:sz w:val="24"/>
          <w:szCs w:val="24"/>
        </w:rPr>
        <w:t>6000</w:t>
      </w:r>
      <w:r w:rsidR="00474CFB" w:rsidRPr="0094054A">
        <w:rPr>
          <w:rFonts w:ascii="Times New Roman" w:eastAsia="宋体" w:hint="eastAsia"/>
          <w:sz w:val="24"/>
          <w:szCs w:val="24"/>
        </w:rPr>
        <w:t>吨（半）纤维素酶生产线主体装置及其配套</w:t>
      </w:r>
      <w:r w:rsidR="00474CFB" w:rsidRPr="0094054A">
        <w:rPr>
          <w:rFonts w:ascii="Times New Roman" w:eastAsia="宋体"/>
          <w:sz w:val="24"/>
          <w:szCs w:val="24"/>
        </w:rPr>
        <w:t>工程</w:t>
      </w:r>
      <w:r w:rsidR="00474CFB" w:rsidRPr="0094054A">
        <w:rPr>
          <w:rFonts w:ascii="Times New Roman" w:eastAsia="宋体" w:hint="eastAsia"/>
          <w:sz w:val="24"/>
          <w:szCs w:val="24"/>
        </w:rPr>
        <w:t>、</w:t>
      </w:r>
      <w:r w:rsidR="00474CFB" w:rsidRPr="0094054A">
        <w:rPr>
          <w:rFonts w:ascii="Times New Roman" w:eastAsia="宋体"/>
          <w:sz w:val="24"/>
          <w:szCs w:val="24"/>
        </w:rPr>
        <w:t>公用</w:t>
      </w:r>
      <w:r w:rsidR="00474CFB" w:rsidRPr="0094054A">
        <w:rPr>
          <w:rFonts w:ascii="Times New Roman" w:eastAsia="宋体" w:hint="eastAsia"/>
          <w:sz w:val="24"/>
          <w:szCs w:val="24"/>
        </w:rPr>
        <w:t>及辅助</w:t>
      </w:r>
      <w:r w:rsidR="00474CFB" w:rsidRPr="0094054A">
        <w:rPr>
          <w:rFonts w:ascii="Times New Roman" w:eastAsia="宋体"/>
          <w:sz w:val="24"/>
          <w:szCs w:val="24"/>
        </w:rPr>
        <w:t>工程</w:t>
      </w:r>
      <w:r w:rsidR="00474CFB" w:rsidRPr="0094054A">
        <w:rPr>
          <w:rFonts w:ascii="Times New Roman" w:eastAsia="宋体" w:hint="eastAsia"/>
          <w:sz w:val="24"/>
          <w:szCs w:val="24"/>
        </w:rPr>
        <w:t>、</w:t>
      </w:r>
      <w:r w:rsidR="00474CFB" w:rsidRPr="0094054A">
        <w:rPr>
          <w:rFonts w:ascii="Times New Roman" w:eastAsia="宋体"/>
          <w:sz w:val="24"/>
          <w:szCs w:val="24"/>
        </w:rPr>
        <w:t>贮运工程</w:t>
      </w:r>
      <w:r w:rsidR="00474CFB" w:rsidRPr="0094054A">
        <w:rPr>
          <w:rFonts w:ascii="Times New Roman" w:eastAsia="宋体" w:hint="eastAsia"/>
          <w:sz w:val="24"/>
          <w:szCs w:val="24"/>
        </w:rPr>
        <w:t>等，</w:t>
      </w:r>
      <w:r w:rsidRPr="0094054A">
        <w:rPr>
          <w:rFonts w:ascii="Times New Roman" w:eastAsia="宋体" w:hint="eastAsia"/>
          <w:sz w:val="24"/>
          <w:szCs w:val="24"/>
        </w:rPr>
        <w:t>通过</w:t>
      </w:r>
      <w:r w:rsidR="0094054A">
        <w:rPr>
          <w:rFonts w:ascii="Times New Roman" w:eastAsia="宋体" w:hint="eastAsia"/>
          <w:sz w:val="24"/>
          <w:szCs w:val="24"/>
        </w:rPr>
        <w:t>改</w:t>
      </w:r>
      <w:r w:rsidR="0094054A" w:rsidRPr="0094054A">
        <w:rPr>
          <w:rFonts w:ascii="Times New Roman" w:eastAsia="宋体" w:hint="eastAsia"/>
          <w:sz w:val="24"/>
          <w:szCs w:val="24"/>
        </w:rPr>
        <w:t>造</w:t>
      </w:r>
      <w:r w:rsidRPr="0094054A">
        <w:rPr>
          <w:rFonts w:ascii="Times New Roman" w:eastAsia="宋体" w:hint="eastAsia"/>
          <w:sz w:val="24"/>
          <w:szCs w:val="24"/>
        </w:rPr>
        <w:t>提取车间并新增部分设备，</w:t>
      </w:r>
      <w:r w:rsidR="00474CFB" w:rsidRPr="0094054A">
        <w:rPr>
          <w:rFonts w:ascii="Times New Roman" w:eastAsia="宋体" w:hint="eastAsia"/>
          <w:sz w:val="24"/>
          <w:szCs w:val="24"/>
        </w:rPr>
        <w:t>达到“年产</w:t>
      </w:r>
      <w:r w:rsidR="00474CFB" w:rsidRPr="0094054A">
        <w:rPr>
          <w:rFonts w:ascii="Times New Roman" w:eastAsia="宋体" w:hint="eastAsia"/>
          <w:sz w:val="24"/>
          <w:szCs w:val="24"/>
        </w:rPr>
        <w:t>6000</w:t>
      </w:r>
      <w:r w:rsidR="00474CFB" w:rsidRPr="0094054A">
        <w:rPr>
          <w:rFonts w:ascii="Times New Roman" w:eastAsia="宋体" w:hint="eastAsia"/>
          <w:sz w:val="24"/>
          <w:szCs w:val="24"/>
        </w:rPr>
        <w:t>吨（半）纤维素酶”转产“年产</w:t>
      </w:r>
      <w:r w:rsidR="00474CFB" w:rsidRPr="0094054A">
        <w:rPr>
          <w:rFonts w:ascii="Times New Roman" w:eastAsia="宋体" w:hint="eastAsia"/>
          <w:sz w:val="24"/>
          <w:szCs w:val="24"/>
        </w:rPr>
        <w:t>9500</w:t>
      </w:r>
      <w:r w:rsidR="00474CFB" w:rsidRPr="0094054A">
        <w:rPr>
          <w:rFonts w:ascii="Times New Roman" w:eastAsia="宋体" w:hint="eastAsia"/>
          <w:sz w:val="24"/>
          <w:szCs w:val="24"/>
        </w:rPr>
        <w:t>吨酶制剂、</w:t>
      </w:r>
      <w:r w:rsidR="00474CFB" w:rsidRPr="0094054A">
        <w:rPr>
          <w:rFonts w:ascii="Times New Roman" w:eastAsia="宋体" w:hint="eastAsia"/>
          <w:sz w:val="24"/>
          <w:szCs w:val="24"/>
        </w:rPr>
        <w:t>500</w:t>
      </w:r>
      <w:r w:rsidR="00474CFB" w:rsidRPr="0094054A">
        <w:rPr>
          <w:rFonts w:ascii="Times New Roman" w:eastAsia="宋体" w:hint="eastAsia"/>
          <w:sz w:val="24"/>
          <w:szCs w:val="24"/>
        </w:rPr>
        <w:t>吨类胡萝卜素”的目的。</w:t>
      </w:r>
      <w:r w:rsidR="00D13EEA">
        <w:rPr>
          <w:rFonts w:ascii="Times New Roman" w:eastAsia="宋体" w:hint="eastAsia"/>
          <w:sz w:val="24"/>
          <w:szCs w:val="24"/>
        </w:rPr>
        <w:t>改造中试车间对</w:t>
      </w:r>
      <w:r w:rsidR="00D13EEA" w:rsidRPr="0094054A">
        <w:rPr>
          <w:rFonts w:ascii="Times New Roman" w:eastAsia="宋体" w:hint="eastAsia"/>
          <w:sz w:val="24"/>
          <w:szCs w:val="24"/>
        </w:rPr>
        <w:t>胡萝卜素</w:t>
      </w:r>
      <w:r w:rsidR="00D13EEA">
        <w:rPr>
          <w:rFonts w:ascii="Times New Roman" w:eastAsia="宋体" w:hint="eastAsia"/>
          <w:sz w:val="24"/>
          <w:szCs w:val="24"/>
        </w:rPr>
        <w:t>进行精制，生产食品和保健品级产品。</w:t>
      </w:r>
    </w:p>
    <w:p w:rsidR="00975CE2" w:rsidRDefault="00975CE2" w:rsidP="00FE4719">
      <w:pPr>
        <w:pStyle w:val="50"/>
        <w:snapToGrid w:val="0"/>
        <w:spacing w:line="520" w:lineRule="exact"/>
        <w:ind w:firstLineChars="200" w:firstLine="480"/>
        <w:rPr>
          <w:rFonts w:ascii="Times New Roman" w:eastAsia="宋体"/>
          <w:sz w:val="24"/>
          <w:szCs w:val="24"/>
        </w:rPr>
      </w:pPr>
      <w:r w:rsidRPr="0063419C">
        <w:rPr>
          <w:rFonts w:ascii="Times New Roman" w:eastAsia="宋体" w:hint="eastAsia"/>
          <w:sz w:val="24"/>
          <w:szCs w:val="24"/>
        </w:rPr>
        <w:t>项目</w:t>
      </w:r>
      <w:r w:rsidRPr="0063419C">
        <w:rPr>
          <w:rFonts w:ascii="Times New Roman" w:eastAsia="宋体"/>
          <w:sz w:val="24"/>
          <w:szCs w:val="24"/>
        </w:rPr>
        <w:t>主要组成</w:t>
      </w:r>
      <w:r w:rsidRPr="0063419C">
        <w:rPr>
          <w:rFonts w:ascii="Times New Roman" w:eastAsia="宋体" w:hint="eastAsia"/>
          <w:sz w:val="24"/>
          <w:szCs w:val="24"/>
        </w:rPr>
        <w:t>见表</w:t>
      </w:r>
      <w:r w:rsidRPr="0063419C">
        <w:rPr>
          <w:rFonts w:ascii="Times New Roman" w:eastAsia="宋体" w:hint="eastAsia"/>
          <w:sz w:val="24"/>
          <w:szCs w:val="24"/>
        </w:rPr>
        <w:t>2.</w:t>
      </w:r>
      <w:r w:rsidR="005215EB" w:rsidRPr="0063419C">
        <w:rPr>
          <w:rFonts w:ascii="Times New Roman" w:eastAsia="宋体" w:hint="eastAsia"/>
          <w:sz w:val="24"/>
          <w:szCs w:val="24"/>
        </w:rPr>
        <w:t>5</w:t>
      </w:r>
      <w:r w:rsidRPr="0063419C">
        <w:rPr>
          <w:rFonts w:ascii="Times New Roman" w:eastAsia="宋体" w:hint="eastAsia"/>
          <w:sz w:val="24"/>
          <w:szCs w:val="24"/>
        </w:rPr>
        <w:t>-2</w:t>
      </w:r>
      <w:r w:rsidRPr="0063419C">
        <w:rPr>
          <w:rFonts w:ascii="Times New Roman" w:eastAsia="宋体" w:hint="eastAsia"/>
          <w:sz w:val="24"/>
          <w:szCs w:val="24"/>
        </w:rPr>
        <w:t>。</w:t>
      </w:r>
    </w:p>
    <w:p w:rsidR="000D3267" w:rsidRPr="0063419C" w:rsidRDefault="000D3267" w:rsidP="00575660">
      <w:pPr>
        <w:spacing w:beforeLines="50" w:afterLines="50"/>
        <w:jc w:val="center"/>
        <w:rPr>
          <w:b/>
          <w:sz w:val="24"/>
          <w:szCs w:val="24"/>
        </w:rPr>
      </w:pPr>
      <w:bookmarkStart w:id="44" w:name="_Ref193079293"/>
      <w:r w:rsidRPr="0063419C">
        <w:rPr>
          <w:rFonts w:hint="eastAsia"/>
          <w:b/>
          <w:sz w:val="24"/>
          <w:szCs w:val="24"/>
        </w:rPr>
        <w:t>表</w:t>
      </w:r>
      <w:r w:rsidR="00975CE2" w:rsidRPr="0063419C">
        <w:rPr>
          <w:rFonts w:hint="eastAsia"/>
          <w:b/>
          <w:sz w:val="24"/>
          <w:szCs w:val="24"/>
        </w:rPr>
        <w:t>2.</w:t>
      </w:r>
      <w:r w:rsidR="005215EB" w:rsidRPr="0063419C">
        <w:rPr>
          <w:rFonts w:hint="eastAsia"/>
          <w:b/>
          <w:sz w:val="24"/>
          <w:szCs w:val="24"/>
        </w:rPr>
        <w:t>5</w:t>
      </w:r>
      <w:r w:rsidRPr="0063419C">
        <w:rPr>
          <w:rFonts w:hint="eastAsia"/>
          <w:b/>
          <w:sz w:val="24"/>
          <w:szCs w:val="24"/>
        </w:rPr>
        <w:t>-</w:t>
      </w:r>
      <w:r w:rsidR="00975CE2" w:rsidRPr="0063419C">
        <w:rPr>
          <w:rFonts w:hint="eastAsia"/>
          <w:b/>
          <w:sz w:val="24"/>
          <w:szCs w:val="24"/>
        </w:rPr>
        <w:t>2</w:t>
      </w:r>
      <w:bookmarkEnd w:id="44"/>
      <w:r w:rsidRPr="0063419C">
        <w:rPr>
          <w:b/>
          <w:sz w:val="24"/>
          <w:szCs w:val="24"/>
        </w:rPr>
        <w:t xml:space="preserve">  </w:t>
      </w:r>
      <w:r w:rsidR="001F0104" w:rsidRPr="0063419C">
        <w:rPr>
          <w:rFonts w:hint="eastAsia"/>
          <w:b/>
          <w:sz w:val="24"/>
          <w:szCs w:val="24"/>
        </w:rPr>
        <w:t>技改</w:t>
      </w:r>
      <w:r w:rsidR="00975CE2" w:rsidRPr="0063419C">
        <w:rPr>
          <w:rFonts w:hint="eastAsia"/>
          <w:b/>
          <w:sz w:val="24"/>
          <w:szCs w:val="24"/>
        </w:rPr>
        <w:t>项目</w:t>
      </w:r>
      <w:r w:rsidRPr="0063419C">
        <w:rPr>
          <w:b/>
          <w:sz w:val="24"/>
          <w:szCs w:val="24"/>
        </w:rPr>
        <w:t>主要组成一览表</w:t>
      </w:r>
    </w:p>
    <w:tbl>
      <w:tblPr>
        <w:tblW w:w="8951" w:type="dxa"/>
        <w:jc w:val="center"/>
        <w:tblBorders>
          <w:top w:val="single" w:sz="12" w:space="0" w:color="000000"/>
          <w:bottom w:val="single" w:sz="12" w:space="0" w:color="000000"/>
          <w:insideH w:val="single" w:sz="4" w:space="0" w:color="000000"/>
          <w:insideV w:val="single" w:sz="4" w:space="0" w:color="000000"/>
        </w:tblBorders>
        <w:tblLayout w:type="fixed"/>
        <w:tblLook w:val="0020"/>
      </w:tblPr>
      <w:tblGrid>
        <w:gridCol w:w="730"/>
        <w:gridCol w:w="1062"/>
        <w:gridCol w:w="1063"/>
        <w:gridCol w:w="3851"/>
        <w:gridCol w:w="2245"/>
      </w:tblGrid>
      <w:tr w:rsidR="000D3267" w:rsidRPr="00236800" w:rsidTr="00EC797F">
        <w:trPr>
          <w:trHeight w:val="340"/>
          <w:jc w:val="center"/>
        </w:trPr>
        <w:tc>
          <w:tcPr>
            <w:tcW w:w="730" w:type="dxa"/>
            <w:tcBorders>
              <w:top w:val="single" w:sz="4" w:space="0" w:color="000000"/>
              <w:left w:val="nil"/>
              <w:bottom w:val="single" w:sz="4" w:space="0" w:color="000000"/>
            </w:tcBorders>
            <w:shd w:val="clear" w:color="auto" w:fill="auto"/>
            <w:vAlign w:val="center"/>
          </w:tcPr>
          <w:p w:rsidR="000D3267" w:rsidRPr="00061949" w:rsidRDefault="000D3267" w:rsidP="00387F73">
            <w:pPr>
              <w:jc w:val="center"/>
              <w:rPr>
                <w:bCs/>
                <w:sz w:val="18"/>
                <w:szCs w:val="18"/>
              </w:rPr>
            </w:pPr>
            <w:r w:rsidRPr="00061949">
              <w:rPr>
                <w:bCs/>
                <w:sz w:val="18"/>
                <w:szCs w:val="18"/>
              </w:rPr>
              <w:t>序号</w:t>
            </w:r>
          </w:p>
        </w:tc>
        <w:tc>
          <w:tcPr>
            <w:tcW w:w="2125" w:type="dxa"/>
            <w:gridSpan w:val="2"/>
            <w:tcBorders>
              <w:top w:val="single" w:sz="4" w:space="0" w:color="000000"/>
              <w:bottom w:val="single" w:sz="4" w:space="0" w:color="000000"/>
            </w:tcBorders>
            <w:shd w:val="clear" w:color="auto" w:fill="auto"/>
            <w:vAlign w:val="center"/>
          </w:tcPr>
          <w:p w:rsidR="000D3267" w:rsidRPr="00061949" w:rsidRDefault="000D3267" w:rsidP="00387F73">
            <w:pPr>
              <w:jc w:val="center"/>
              <w:rPr>
                <w:bCs/>
                <w:sz w:val="18"/>
                <w:szCs w:val="18"/>
              </w:rPr>
            </w:pPr>
            <w:r w:rsidRPr="00061949">
              <w:rPr>
                <w:bCs/>
                <w:sz w:val="18"/>
                <w:szCs w:val="18"/>
              </w:rPr>
              <w:t>设施名称</w:t>
            </w:r>
          </w:p>
        </w:tc>
        <w:tc>
          <w:tcPr>
            <w:tcW w:w="3851" w:type="dxa"/>
            <w:tcBorders>
              <w:top w:val="single" w:sz="4" w:space="0" w:color="000000"/>
              <w:bottom w:val="single" w:sz="4" w:space="0" w:color="000000"/>
            </w:tcBorders>
            <w:shd w:val="clear" w:color="auto" w:fill="auto"/>
            <w:vAlign w:val="center"/>
          </w:tcPr>
          <w:p w:rsidR="000D3267" w:rsidRPr="00061949" w:rsidRDefault="000D3267" w:rsidP="00387F73">
            <w:pPr>
              <w:jc w:val="center"/>
              <w:rPr>
                <w:bCs/>
                <w:sz w:val="18"/>
                <w:szCs w:val="18"/>
              </w:rPr>
            </w:pPr>
            <w:r w:rsidRPr="00061949">
              <w:rPr>
                <w:bCs/>
                <w:sz w:val="18"/>
                <w:szCs w:val="18"/>
              </w:rPr>
              <w:t>说</w:t>
            </w:r>
            <w:r w:rsidRPr="00061949">
              <w:rPr>
                <w:bCs/>
                <w:sz w:val="18"/>
                <w:szCs w:val="18"/>
              </w:rPr>
              <w:t xml:space="preserve">    </w:t>
            </w:r>
            <w:r w:rsidRPr="00061949">
              <w:rPr>
                <w:bCs/>
                <w:sz w:val="18"/>
                <w:szCs w:val="18"/>
              </w:rPr>
              <w:t>明</w:t>
            </w:r>
          </w:p>
        </w:tc>
        <w:tc>
          <w:tcPr>
            <w:tcW w:w="2245" w:type="dxa"/>
            <w:tcBorders>
              <w:top w:val="single" w:sz="4" w:space="0" w:color="000000"/>
              <w:bottom w:val="single" w:sz="4" w:space="0" w:color="000000"/>
              <w:right w:val="nil"/>
            </w:tcBorders>
            <w:shd w:val="clear" w:color="auto" w:fill="auto"/>
            <w:vAlign w:val="center"/>
          </w:tcPr>
          <w:p w:rsidR="000D3267" w:rsidRPr="00061949" w:rsidRDefault="000D3267" w:rsidP="00387F73">
            <w:pPr>
              <w:jc w:val="center"/>
              <w:rPr>
                <w:bCs/>
                <w:sz w:val="18"/>
                <w:szCs w:val="18"/>
              </w:rPr>
            </w:pPr>
            <w:r w:rsidRPr="00061949">
              <w:rPr>
                <w:bCs/>
                <w:sz w:val="18"/>
                <w:szCs w:val="18"/>
              </w:rPr>
              <w:t>备注</w:t>
            </w:r>
          </w:p>
        </w:tc>
      </w:tr>
      <w:tr w:rsidR="000D3267" w:rsidRPr="00236800" w:rsidTr="00EC797F">
        <w:trPr>
          <w:trHeight w:val="340"/>
          <w:jc w:val="center"/>
        </w:trPr>
        <w:tc>
          <w:tcPr>
            <w:tcW w:w="8951" w:type="dxa"/>
            <w:gridSpan w:val="5"/>
            <w:tcBorders>
              <w:top w:val="single" w:sz="4" w:space="0" w:color="000000"/>
              <w:bottom w:val="single" w:sz="4" w:space="0" w:color="000000"/>
            </w:tcBorders>
            <w:shd w:val="clear" w:color="auto" w:fill="auto"/>
            <w:vAlign w:val="center"/>
          </w:tcPr>
          <w:p w:rsidR="000D3267" w:rsidRPr="00034C5A" w:rsidRDefault="000D3267" w:rsidP="00387F73">
            <w:pPr>
              <w:jc w:val="center"/>
              <w:rPr>
                <w:b/>
                <w:sz w:val="18"/>
                <w:szCs w:val="18"/>
              </w:rPr>
            </w:pPr>
            <w:r w:rsidRPr="00034C5A">
              <w:rPr>
                <w:b/>
                <w:sz w:val="18"/>
                <w:szCs w:val="18"/>
              </w:rPr>
              <w:t>一、主体工程</w:t>
            </w:r>
          </w:p>
        </w:tc>
      </w:tr>
      <w:tr w:rsidR="00EC797F" w:rsidRPr="00236800" w:rsidTr="00EC797F">
        <w:trPr>
          <w:trHeight w:val="340"/>
          <w:jc w:val="center"/>
        </w:trPr>
        <w:tc>
          <w:tcPr>
            <w:tcW w:w="730" w:type="dxa"/>
            <w:vMerge w:val="restart"/>
            <w:tcBorders>
              <w:top w:val="single" w:sz="4" w:space="0" w:color="000000"/>
            </w:tcBorders>
            <w:shd w:val="clear" w:color="auto" w:fill="auto"/>
            <w:vAlign w:val="center"/>
          </w:tcPr>
          <w:p w:rsidR="00EC797F" w:rsidRPr="00034C5A" w:rsidRDefault="00EC797F" w:rsidP="00387F73">
            <w:pPr>
              <w:jc w:val="center"/>
              <w:rPr>
                <w:sz w:val="18"/>
                <w:szCs w:val="18"/>
              </w:rPr>
            </w:pPr>
            <w:r w:rsidRPr="00034C5A">
              <w:rPr>
                <w:sz w:val="18"/>
                <w:szCs w:val="18"/>
              </w:rPr>
              <w:t>1</w:t>
            </w:r>
          </w:p>
        </w:tc>
        <w:tc>
          <w:tcPr>
            <w:tcW w:w="2125" w:type="dxa"/>
            <w:gridSpan w:val="2"/>
            <w:vMerge w:val="restart"/>
            <w:tcBorders>
              <w:top w:val="single" w:sz="4" w:space="0" w:color="000000"/>
            </w:tcBorders>
            <w:shd w:val="clear" w:color="auto" w:fill="auto"/>
            <w:vAlign w:val="center"/>
          </w:tcPr>
          <w:p w:rsidR="00EC797F" w:rsidRPr="0063419C" w:rsidRDefault="00EC797F" w:rsidP="0063419C">
            <w:pPr>
              <w:jc w:val="center"/>
              <w:rPr>
                <w:sz w:val="18"/>
                <w:szCs w:val="18"/>
              </w:rPr>
            </w:pPr>
            <w:r w:rsidRPr="0063419C">
              <w:rPr>
                <w:rFonts w:hint="eastAsia"/>
                <w:sz w:val="18"/>
                <w:szCs w:val="18"/>
              </w:rPr>
              <w:t>年产</w:t>
            </w:r>
            <w:r w:rsidRPr="0063419C">
              <w:rPr>
                <w:rFonts w:hint="eastAsia"/>
                <w:sz w:val="18"/>
                <w:szCs w:val="18"/>
              </w:rPr>
              <w:t>9500</w:t>
            </w:r>
            <w:r w:rsidRPr="0063419C">
              <w:rPr>
                <w:rFonts w:hint="eastAsia"/>
                <w:sz w:val="18"/>
                <w:szCs w:val="18"/>
              </w:rPr>
              <w:t>吨酶制剂、</w:t>
            </w:r>
            <w:r w:rsidRPr="0063419C">
              <w:rPr>
                <w:rFonts w:hint="eastAsia"/>
                <w:sz w:val="18"/>
                <w:szCs w:val="18"/>
              </w:rPr>
              <w:t>500</w:t>
            </w:r>
            <w:r w:rsidRPr="0063419C">
              <w:rPr>
                <w:rFonts w:hint="eastAsia"/>
                <w:sz w:val="18"/>
                <w:szCs w:val="18"/>
              </w:rPr>
              <w:t>吨类胡萝卜素生产线</w:t>
            </w:r>
          </w:p>
        </w:tc>
        <w:tc>
          <w:tcPr>
            <w:tcW w:w="3851" w:type="dxa"/>
            <w:tcBorders>
              <w:top w:val="single" w:sz="4" w:space="0" w:color="000000"/>
              <w:bottom w:val="single" w:sz="4" w:space="0" w:color="000000"/>
            </w:tcBorders>
            <w:shd w:val="clear" w:color="auto" w:fill="auto"/>
            <w:vAlign w:val="center"/>
          </w:tcPr>
          <w:p w:rsidR="00EC797F" w:rsidRPr="0094054A" w:rsidRDefault="00EC797F" w:rsidP="00387F73">
            <w:pPr>
              <w:jc w:val="center"/>
              <w:rPr>
                <w:sz w:val="18"/>
                <w:szCs w:val="18"/>
              </w:rPr>
            </w:pPr>
            <w:r w:rsidRPr="0094054A">
              <w:rPr>
                <w:rFonts w:hint="eastAsia"/>
                <w:sz w:val="18"/>
                <w:szCs w:val="18"/>
              </w:rPr>
              <w:t>发酵</w:t>
            </w:r>
            <w:r w:rsidR="00ED5C0E" w:rsidRPr="0094054A">
              <w:rPr>
                <w:rFonts w:hint="eastAsia"/>
                <w:sz w:val="18"/>
                <w:szCs w:val="18"/>
              </w:rPr>
              <w:t>车间</w:t>
            </w:r>
          </w:p>
        </w:tc>
        <w:tc>
          <w:tcPr>
            <w:tcW w:w="2245" w:type="dxa"/>
            <w:tcBorders>
              <w:top w:val="single" w:sz="4" w:space="0" w:color="000000"/>
              <w:bottom w:val="single" w:sz="4" w:space="0" w:color="000000"/>
            </w:tcBorders>
            <w:shd w:val="clear" w:color="auto" w:fill="auto"/>
            <w:vAlign w:val="center"/>
          </w:tcPr>
          <w:p w:rsidR="00EC797F" w:rsidRPr="0094054A" w:rsidRDefault="00ED5C0E" w:rsidP="00ED5C0E">
            <w:pPr>
              <w:jc w:val="center"/>
              <w:rPr>
                <w:sz w:val="18"/>
                <w:szCs w:val="18"/>
              </w:rPr>
            </w:pPr>
            <w:r w:rsidRPr="0094054A">
              <w:rPr>
                <w:rFonts w:hint="eastAsia"/>
                <w:sz w:val="18"/>
                <w:szCs w:val="18"/>
              </w:rPr>
              <w:t>利用现年产</w:t>
            </w:r>
            <w:r w:rsidRPr="0094054A">
              <w:rPr>
                <w:rFonts w:hint="eastAsia"/>
                <w:sz w:val="18"/>
                <w:szCs w:val="18"/>
              </w:rPr>
              <w:t>6000</w:t>
            </w:r>
            <w:r w:rsidRPr="0094054A">
              <w:rPr>
                <w:rFonts w:hint="eastAsia"/>
                <w:sz w:val="18"/>
                <w:szCs w:val="18"/>
              </w:rPr>
              <w:t>吨（半）纤维素酶发酵车间</w:t>
            </w:r>
          </w:p>
        </w:tc>
      </w:tr>
      <w:tr w:rsidR="00EC797F" w:rsidRPr="00236800" w:rsidTr="00EC797F">
        <w:trPr>
          <w:trHeight w:val="340"/>
          <w:jc w:val="center"/>
        </w:trPr>
        <w:tc>
          <w:tcPr>
            <w:tcW w:w="730" w:type="dxa"/>
            <w:vMerge/>
            <w:shd w:val="clear" w:color="auto" w:fill="auto"/>
            <w:vAlign w:val="center"/>
          </w:tcPr>
          <w:p w:rsidR="00EC797F" w:rsidRPr="00236800" w:rsidRDefault="00EC797F" w:rsidP="00387F73">
            <w:pPr>
              <w:jc w:val="center"/>
              <w:rPr>
                <w:color w:val="FF0000"/>
                <w:sz w:val="18"/>
                <w:szCs w:val="18"/>
              </w:rPr>
            </w:pPr>
          </w:p>
        </w:tc>
        <w:tc>
          <w:tcPr>
            <w:tcW w:w="2125" w:type="dxa"/>
            <w:gridSpan w:val="2"/>
            <w:vMerge/>
            <w:shd w:val="clear" w:color="auto" w:fill="auto"/>
            <w:vAlign w:val="center"/>
          </w:tcPr>
          <w:p w:rsidR="00EC797F" w:rsidRPr="00236800" w:rsidRDefault="00EC797F" w:rsidP="00387F73">
            <w:pPr>
              <w:jc w:val="center"/>
              <w:rPr>
                <w:color w:val="FF0000"/>
                <w:sz w:val="18"/>
                <w:szCs w:val="18"/>
              </w:rPr>
            </w:pPr>
          </w:p>
        </w:tc>
        <w:tc>
          <w:tcPr>
            <w:tcW w:w="3851" w:type="dxa"/>
            <w:tcBorders>
              <w:top w:val="single" w:sz="4" w:space="0" w:color="000000"/>
              <w:bottom w:val="single" w:sz="4" w:space="0" w:color="000000"/>
            </w:tcBorders>
            <w:shd w:val="clear" w:color="auto" w:fill="auto"/>
            <w:vAlign w:val="center"/>
          </w:tcPr>
          <w:p w:rsidR="00EC797F" w:rsidRPr="0094054A" w:rsidRDefault="00ED5C0E" w:rsidP="00ED5C0E">
            <w:pPr>
              <w:jc w:val="center"/>
              <w:rPr>
                <w:sz w:val="18"/>
                <w:szCs w:val="18"/>
              </w:rPr>
            </w:pPr>
            <w:r w:rsidRPr="0094054A">
              <w:rPr>
                <w:rFonts w:hint="eastAsia"/>
                <w:sz w:val="18"/>
                <w:szCs w:val="18"/>
              </w:rPr>
              <w:t>喷雾干燥车间</w:t>
            </w:r>
          </w:p>
        </w:tc>
        <w:tc>
          <w:tcPr>
            <w:tcW w:w="2245" w:type="dxa"/>
            <w:tcBorders>
              <w:top w:val="single" w:sz="4" w:space="0" w:color="000000"/>
              <w:bottom w:val="single" w:sz="4" w:space="0" w:color="000000"/>
            </w:tcBorders>
            <w:shd w:val="clear" w:color="auto" w:fill="auto"/>
            <w:vAlign w:val="center"/>
          </w:tcPr>
          <w:p w:rsidR="00EC797F" w:rsidRPr="005B570F" w:rsidRDefault="00ED5C0E" w:rsidP="0094054A">
            <w:pPr>
              <w:jc w:val="center"/>
              <w:rPr>
                <w:color w:val="00B050"/>
                <w:sz w:val="18"/>
                <w:szCs w:val="18"/>
              </w:rPr>
            </w:pPr>
            <w:r w:rsidRPr="0094054A">
              <w:rPr>
                <w:rFonts w:hint="eastAsia"/>
                <w:sz w:val="18"/>
                <w:szCs w:val="18"/>
              </w:rPr>
              <w:t>利用现年产</w:t>
            </w:r>
            <w:r w:rsidRPr="0094054A">
              <w:rPr>
                <w:rFonts w:hint="eastAsia"/>
                <w:sz w:val="18"/>
                <w:szCs w:val="18"/>
              </w:rPr>
              <w:t>6000</w:t>
            </w:r>
            <w:r w:rsidRPr="0094054A">
              <w:rPr>
                <w:rFonts w:hint="eastAsia"/>
                <w:sz w:val="18"/>
                <w:szCs w:val="18"/>
              </w:rPr>
              <w:t>吨（半）纤维素酶喷雾干燥车间</w:t>
            </w:r>
            <w:r w:rsidR="005B570F" w:rsidRPr="0094054A">
              <w:rPr>
                <w:rFonts w:hint="eastAsia"/>
                <w:sz w:val="18"/>
                <w:szCs w:val="18"/>
              </w:rPr>
              <w:t>，</w:t>
            </w:r>
            <w:r w:rsidR="0094054A" w:rsidRPr="00AB4068">
              <w:rPr>
                <w:rFonts w:hint="eastAsia"/>
                <w:sz w:val="18"/>
                <w:szCs w:val="18"/>
              </w:rPr>
              <w:t>新增喷雾干燥塔</w:t>
            </w:r>
            <w:r w:rsidR="0094054A" w:rsidRPr="00AB4068">
              <w:rPr>
                <w:rFonts w:hint="eastAsia"/>
                <w:sz w:val="18"/>
                <w:szCs w:val="18"/>
              </w:rPr>
              <w:t>1</w:t>
            </w:r>
            <w:r w:rsidR="0094054A" w:rsidRPr="00AB4068">
              <w:rPr>
                <w:rFonts w:hint="eastAsia"/>
                <w:sz w:val="18"/>
                <w:szCs w:val="18"/>
              </w:rPr>
              <w:t>套</w:t>
            </w:r>
          </w:p>
        </w:tc>
      </w:tr>
      <w:tr w:rsidR="00EC797F" w:rsidRPr="00236800" w:rsidTr="00EC797F">
        <w:trPr>
          <w:trHeight w:val="340"/>
          <w:jc w:val="center"/>
        </w:trPr>
        <w:tc>
          <w:tcPr>
            <w:tcW w:w="730" w:type="dxa"/>
            <w:vMerge/>
            <w:shd w:val="clear" w:color="auto" w:fill="auto"/>
            <w:vAlign w:val="center"/>
          </w:tcPr>
          <w:p w:rsidR="00EC797F" w:rsidRPr="00236800" w:rsidRDefault="00EC797F" w:rsidP="00387F73">
            <w:pPr>
              <w:jc w:val="center"/>
              <w:rPr>
                <w:color w:val="FF0000"/>
                <w:sz w:val="18"/>
                <w:szCs w:val="18"/>
              </w:rPr>
            </w:pPr>
          </w:p>
        </w:tc>
        <w:tc>
          <w:tcPr>
            <w:tcW w:w="2125" w:type="dxa"/>
            <w:gridSpan w:val="2"/>
            <w:vMerge/>
            <w:shd w:val="clear" w:color="auto" w:fill="auto"/>
            <w:vAlign w:val="center"/>
          </w:tcPr>
          <w:p w:rsidR="00EC797F" w:rsidRPr="00236800" w:rsidRDefault="00EC797F" w:rsidP="00387F73">
            <w:pPr>
              <w:jc w:val="center"/>
              <w:rPr>
                <w:color w:val="FF0000"/>
                <w:sz w:val="18"/>
                <w:szCs w:val="18"/>
              </w:rPr>
            </w:pPr>
          </w:p>
        </w:tc>
        <w:tc>
          <w:tcPr>
            <w:tcW w:w="3851" w:type="dxa"/>
            <w:tcBorders>
              <w:top w:val="single" w:sz="4" w:space="0" w:color="000000"/>
              <w:bottom w:val="single" w:sz="4" w:space="0" w:color="000000"/>
            </w:tcBorders>
            <w:shd w:val="clear" w:color="auto" w:fill="auto"/>
            <w:vAlign w:val="center"/>
          </w:tcPr>
          <w:p w:rsidR="00EC797F" w:rsidRPr="0094054A" w:rsidRDefault="00ED5C0E" w:rsidP="00387F73">
            <w:pPr>
              <w:jc w:val="center"/>
              <w:rPr>
                <w:sz w:val="18"/>
                <w:szCs w:val="18"/>
              </w:rPr>
            </w:pPr>
            <w:r w:rsidRPr="0094054A">
              <w:rPr>
                <w:rFonts w:hint="eastAsia"/>
                <w:sz w:val="18"/>
                <w:szCs w:val="18"/>
              </w:rPr>
              <w:t>提取车间</w:t>
            </w:r>
            <w:r w:rsidR="0094054A">
              <w:rPr>
                <w:rFonts w:hint="eastAsia"/>
                <w:sz w:val="18"/>
                <w:szCs w:val="18"/>
              </w:rPr>
              <w:t>1</w:t>
            </w:r>
          </w:p>
        </w:tc>
        <w:tc>
          <w:tcPr>
            <w:tcW w:w="2245" w:type="dxa"/>
            <w:tcBorders>
              <w:top w:val="single" w:sz="4" w:space="0" w:color="000000"/>
              <w:bottom w:val="single" w:sz="4" w:space="0" w:color="000000"/>
            </w:tcBorders>
            <w:shd w:val="clear" w:color="auto" w:fill="auto"/>
            <w:vAlign w:val="center"/>
          </w:tcPr>
          <w:p w:rsidR="00EC797F" w:rsidRPr="0094054A" w:rsidRDefault="00ED5C0E" w:rsidP="005B570F">
            <w:pPr>
              <w:jc w:val="center"/>
              <w:rPr>
                <w:sz w:val="18"/>
                <w:szCs w:val="18"/>
              </w:rPr>
            </w:pPr>
            <w:r w:rsidRPr="0094054A">
              <w:rPr>
                <w:rFonts w:hint="eastAsia"/>
                <w:sz w:val="18"/>
                <w:szCs w:val="18"/>
              </w:rPr>
              <w:t>利用现年产</w:t>
            </w:r>
            <w:r w:rsidRPr="0094054A">
              <w:rPr>
                <w:rFonts w:hint="eastAsia"/>
                <w:sz w:val="18"/>
                <w:szCs w:val="18"/>
              </w:rPr>
              <w:t>6000</w:t>
            </w:r>
            <w:r w:rsidRPr="0094054A">
              <w:rPr>
                <w:rFonts w:hint="eastAsia"/>
                <w:sz w:val="18"/>
                <w:szCs w:val="18"/>
              </w:rPr>
              <w:t>吨（半）纤维素酶</w:t>
            </w:r>
            <w:r w:rsidR="005B570F" w:rsidRPr="0094054A">
              <w:rPr>
                <w:rFonts w:hint="eastAsia"/>
                <w:sz w:val="18"/>
                <w:szCs w:val="18"/>
              </w:rPr>
              <w:t>提取车间（进行超滤浓缩、标准化、液体酶包装）</w:t>
            </w:r>
          </w:p>
        </w:tc>
      </w:tr>
      <w:tr w:rsidR="00EC797F" w:rsidRPr="00236800" w:rsidTr="00EC797F">
        <w:trPr>
          <w:trHeight w:val="340"/>
          <w:jc w:val="center"/>
        </w:trPr>
        <w:tc>
          <w:tcPr>
            <w:tcW w:w="730" w:type="dxa"/>
            <w:vMerge/>
            <w:tcBorders>
              <w:bottom w:val="single" w:sz="4" w:space="0" w:color="000000"/>
            </w:tcBorders>
            <w:shd w:val="clear" w:color="auto" w:fill="auto"/>
            <w:vAlign w:val="center"/>
          </w:tcPr>
          <w:p w:rsidR="00EC797F" w:rsidRPr="00236800" w:rsidRDefault="00EC797F" w:rsidP="00387F73">
            <w:pPr>
              <w:jc w:val="center"/>
              <w:rPr>
                <w:color w:val="FF0000"/>
                <w:sz w:val="18"/>
                <w:szCs w:val="18"/>
              </w:rPr>
            </w:pPr>
          </w:p>
        </w:tc>
        <w:tc>
          <w:tcPr>
            <w:tcW w:w="2125" w:type="dxa"/>
            <w:gridSpan w:val="2"/>
            <w:vMerge/>
            <w:tcBorders>
              <w:bottom w:val="single" w:sz="4" w:space="0" w:color="000000"/>
            </w:tcBorders>
            <w:shd w:val="clear" w:color="auto" w:fill="auto"/>
            <w:vAlign w:val="center"/>
          </w:tcPr>
          <w:p w:rsidR="00EC797F" w:rsidRPr="00236800" w:rsidRDefault="00EC797F" w:rsidP="00387F73">
            <w:pPr>
              <w:jc w:val="center"/>
              <w:rPr>
                <w:color w:val="FF0000"/>
                <w:sz w:val="18"/>
                <w:szCs w:val="18"/>
              </w:rPr>
            </w:pPr>
          </w:p>
        </w:tc>
        <w:tc>
          <w:tcPr>
            <w:tcW w:w="3851" w:type="dxa"/>
            <w:tcBorders>
              <w:top w:val="single" w:sz="4" w:space="0" w:color="000000"/>
              <w:bottom w:val="single" w:sz="4" w:space="0" w:color="000000"/>
            </w:tcBorders>
            <w:shd w:val="clear" w:color="auto" w:fill="auto"/>
            <w:vAlign w:val="center"/>
          </w:tcPr>
          <w:p w:rsidR="00EC797F" w:rsidRPr="0094054A" w:rsidRDefault="005B570F" w:rsidP="00387F73">
            <w:pPr>
              <w:jc w:val="center"/>
              <w:rPr>
                <w:sz w:val="18"/>
                <w:szCs w:val="18"/>
              </w:rPr>
            </w:pPr>
            <w:r w:rsidRPr="0094054A">
              <w:rPr>
                <w:rFonts w:hint="eastAsia"/>
                <w:sz w:val="18"/>
                <w:szCs w:val="18"/>
              </w:rPr>
              <w:t>提取车间</w:t>
            </w:r>
            <w:r w:rsidR="0094054A">
              <w:rPr>
                <w:rFonts w:hint="eastAsia"/>
                <w:sz w:val="18"/>
                <w:szCs w:val="18"/>
              </w:rPr>
              <w:t>2</w:t>
            </w:r>
          </w:p>
        </w:tc>
        <w:tc>
          <w:tcPr>
            <w:tcW w:w="2245" w:type="dxa"/>
            <w:tcBorders>
              <w:top w:val="single" w:sz="4" w:space="0" w:color="000000"/>
              <w:bottom w:val="single" w:sz="4" w:space="0" w:color="000000"/>
            </w:tcBorders>
            <w:shd w:val="clear" w:color="auto" w:fill="auto"/>
            <w:vAlign w:val="center"/>
          </w:tcPr>
          <w:p w:rsidR="00EC797F" w:rsidRPr="00F35A96" w:rsidRDefault="0094054A" w:rsidP="0094054A">
            <w:pPr>
              <w:jc w:val="center"/>
              <w:rPr>
                <w:sz w:val="18"/>
                <w:szCs w:val="18"/>
              </w:rPr>
            </w:pPr>
            <w:r w:rsidRPr="00F35A96">
              <w:rPr>
                <w:rFonts w:hint="eastAsia"/>
                <w:sz w:val="18"/>
                <w:szCs w:val="18"/>
              </w:rPr>
              <w:t>改造</w:t>
            </w:r>
            <w:r w:rsidR="005B570F" w:rsidRPr="00F35A96">
              <w:rPr>
                <w:rFonts w:hint="eastAsia"/>
                <w:sz w:val="18"/>
                <w:szCs w:val="18"/>
              </w:rPr>
              <w:t>（进行固液分离）</w:t>
            </w:r>
          </w:p>
        </w:tc>
      </w:tr>
      <w:tr w:rsidR="00283F97" w:rsidRPr="00236800" w:rsidTr="00EC797F">
        <w:trPr>
          <w:trHeight w:val="340"/>
          <w:jc w:val="center"/>
        </w:trPr>
        <w:tc>
          <w:tcPr>
            <w:tcW w:w="8951" w:type="dxa"/>
            <w:gridSpan w:val="5"/>
            <w:tcBorders>
              <w:top w:val="single" w:sz="4" w:space="0" w:color="000000"/>
              <w:bottom w:val="single" w:sz="4" w:space="0" w:color="000000"/>
            </w:tcBorders>
            <w:shd w:val="clear" w:color="auto" w:fill="auto"/>
            <w:vAlign w:val="center"/>
          </w:tcPr>
          <w:p w:rsidR="00283F97" w:rsidRPr="00E252F6" w:rsidRDefault="00283F97" w:rsidP="00387F73">
            <w:pPr>
              <w:jc w:val="center"/>
              <w:rPr>
                <w:sz w:val="18"/>
                <w:szCs w:val="18"/>
              </w:rPr>
            </w:pPr>
            <w:r w:rsidRPr="00E252F6">
              <w:rPr>
                <w:rFonts w:hint="eastAsia"/>
                <w:b/>
                <w:sz w:val="18"/>
                <w:szCs w:val="18"/>
              </w:rPr>
              <w:t>二</w:t>
            </w:r>
            <w:r w:rsidRPr="00E252F6">
              <w:rPr>
                <w:b/>
                <w:sz w:val="18"/>
                <w:szCs w:val="18"/>
              </w:rPr>
              <w:t>、</w:t>
            </w:r>
            <w:r w:rsidRPr="00E252F6">
              <w:rPr>
                <w:rFonts w:hint="eastAsia"/>
                <w:b/>
                <w:sz w:val="18"/>
                <w:szCs w:val="18"/>
              </w:rPr>
              <w:t>配套</w:t>
            </w:r>
            <w:r w:rsidRPr="00E252F6">
              <w:rPr>
                <w:b/>
                <w:sz w:val="18"/>
                <w:szCs w:val="18"/>
              </w:rPr>
              <w:t>工程</w:t>
            </w:r>
          </w:p>
        </w:tc>
      </w:tr>
      <w:tr w:rsidR="00283F9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283F97" w:rsidRPr="00034C5A" w:rsidRDefault="00283F97" w:rsidP="00387F73">
            <w:pPr>
              <w:jc w:val="center"/>
              <w:rPr>
                <w:sz w:val="18"/>
                <w:szCs w:val="18"/>
              </w:rPr>
            </w:pPr>
            <w:r w:rsidRPr="00034C5A">
              <w:rPr>
                <w:rFonts w:hint="eastAsia"/>
                <w:sz w:val="18"/>
                <w:szCs w:val="18"/>
              </w:rPr>
              <w:t>1</w:t>
            </w:r>
          </w:p>
        </w:tc>
        <w:tc>
          <w:tcPr>
            <w:tcW w:w="2125" w:type="dxa"/>
            <w:gridSpan w:val="2"/>
            <w:tcBorders>
              <w:top w:val="single" w:sz="4" w:space="0" w:color="000000"/>
              <w:bottom w:val="single" w:sz="4" w:space="0" w:color="000000"/>
            </w:tcBorders>
            <w:shd w:val="clear" w:color="auto" w:fill="auto"/>
            <w:vAlign w:val="center"/>
          </w:tcPr>
          <w:p w:rsidR="00283F97" w:rsidRPr="0094054A" w:rsidRDefault="00283F97" w:rsidP="00387F73">
            <w:pPr>
              <w:jc w:val="center"/>
              <w:rPr>
                <w:sz w:val="18"/>
                <w:szCs w:val="18"/>
              </w:rPr>
            </w:pPr>
            <w:r w:rsidRPr="0094054A">
              <w:rPr>
                <w:rFonts w:hint="eastAsia"/>
                <w:sz w:val="18"/>
                <w:szCs w:val="18"/>
              </w:rPr>
              <w:t>粉剂成品包装线</w:t>
            </w:r>
          </w:p>
        </w:tc>
        <w:tc>
          <w:tcPr>
            <w:tcW w:w="3851" w:type="dxa"/>
            <w:tcBorders>
              <w:top w:val="single" w:sz="4" w:space="0" w:color="000000"/>
              <w:bottom w:val="single" w:sz="4" w:space="0" w:color="000000"/>
            </w:tcBorders>
            <w:shd w:val="clear" w:color="auto" w:fill="auto"/>
            <w:vAlign w:val="center"/>
          </w:tcPr>
          <w:p w:rsidR="00283F97" w:rsidRPr="00337807" w:rsidRDefault="00D13EEA" w:rsidP="00D13EEA">
            <w:pPr>
              <w:jc w:val="center"/>
              <w:rPr>
                <w:sz w:val="18"/>
                <w:szCs w:val="18"/>
              </w:rPr>
            </w:pPr>
            <w:r w:rsidRPr="00337807">
              <w:rPr>
                <w:rFonts w:hint="eastAsia"/>
                <w:sz w:val="18"/>
                <w:szCs w:val="18"/>
              </w:rPr>
              <w:t>2856</w:t>
            </w:r>
            <w:r w:rsidR="00283F97" w:rsidRPr="00337807">
              <w:rPr>
                <w:rFonts w:hint="eastAsia"/>
                <w:sz w:val="18"/>
                <w:szCs w:val="18"/>
              </w:rPr>
              <w:t>吨</w:t>
            </w:r>
            <w:r w:rsidR="00283F97" w:rsidRPr="00337807">
              <w:rPr>
                <w:rFonts w:hint="eastAsia"/>
                <w:sz w:val="18"/>
                <w:szCs w:val="18"/>
              </w:rPr>
              <w:t>/</w:t>
            </w:r>
            <w:r w:rsidR="00283F97"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283F97" w:rsidRPr="00236800" w:rsidRDefault="0094054A" w:rsidP="00387F73">
            <w:pPr>
              <w:jc w:val="center"/>
              <w:rPr>
                <w:color w:val="FF0000"/>
                <w:sz w:val="18"/>
                <w:szCs w:val="18"/>
              </w:rPr>
            </w:pPr>
            <w:r w:rsidRPr="0094054A">
              <w:rPr>
                <w:rFonts w:hint="eastAsia"/>
                <w:sz w:val="18"/>
                <w:szCs w:val="18"/>
              </w:rPr>
              <w:t>利用现有</w:t>
            </w:r>
          </w:p>
        </w:tc>
      </w:tr>
      <w:tr w:rsidR="0094054A"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94054A" w:rsidRPr="00034C5A" w:rsidRDefault="0094054A" w:rsidP="00387F73">
            <w:pPr>
              <w:jc w:val="center"/>
              <w:rPr>
                <w:sz w:val="18"/>
                <w:szCs w:val="18"/>
              </w:rPr>
            </w:pPr>
            <w:r>
              <w:rPr>
                <w:rFonts w:hint="eastAsia"/>
                <w:sz w:val="18"/>
                <w:szCs w:val="18"/>
              </w:rPr>
              <w:t>2</w:t>
            </w:r>
          </w:p>
        </w:tc>
        <w:tc>
          <w:tcPr>
            <w:tcW w:w="2125" w:type="dxa"/>
            <w:gridSpan w:val="2"/>
            <w:tcBorders>
              <w:top w:val="single" w:sz="4" w:space="0" w:color="000000"/>
              <w:bottom w:val="single" w:sz="4" w:space="0" w:color="000000"/>
            </w:tcBorders>
            <w:shd w:val="clear" w:color="auto" w:fill="auto"/>
            <w:vAlign w:val="center"/>
          </w:tcPr>
          <w:p w:rsidR="0094054A" w:rsidRPr="0094054A" w:rsidRDefault="00D13EEA" w:rsidP="00DF61EB">
            <w:pPr>
              <w:jc w:val="center"/>
              <w:rPr>
                <w:sz w:val="18"/>
                <w:szCs w:val="18"/>
              </w:rPr>
            </w:pPr>
            <w:r>
              <w:rPr>
                <w:rFonts w:hint="eastAsia"/>
                <w:sz w:val="18"/>
                <w:szCs w:val="18"/>
              </w:rPr>
              <w:t>食品级</w:t>
            </w:r>
            <w:r w:rsidR="0094054A" w:rsidRPr="0094054A">
              <w:rPr>
                <w:rFonts w:hint="eastAsia"/>
                <w:sz w:val="18"/>
                <w:szCs w:val="18"/>
              </w:rPr>
              <w:t>粉剂成品包装线</w:t>
            </w:r>
          </w:p>
        </w:tc>
        <w:tc>
          <w:tcPr>
            <w:tcW w:w="3851" w:type="dxa"/>
            <w:tcBorders>
              <w:top w:val="single" w:sz="4" w:space="0" w:color="000000"/>
              <w:bottom w:val="single" w:sz="4" w:space="0" w:color="000000"/>
            </w:tcBorders>
            <w:shd w:val="clear" w:color="auto" w:fill="auto"/>
            <w:vAlign w:val="center"/>
          </w:tcPr>
          <w:p w:rsidR="0094054A" w:rsidRPr="00337807" w:rsidRDefault="00D13EEA" w:rsidP="00D13EEA">
            <w:pPr>
              <w:jc w:val="center"/>
              <w:rPr>
                <w:sz w:val="18"/>
                <w:szCs w:val="18"/>
              </w:rPr>
            </w:pPr>
            <w:r w:rsidRPr="00337807">
              <w:rPr>
                <w:rFonts w:hint="eastAsia"/>
                <w:sz w:val="18"/>
                <w:szCs w:val="18"/>
              </w:rPr>
              <w:t>305</w:t>
            </w:r>
            <w:r w:rsidR="0094054A" w:rsidRPr="00337807">
              <w:rPr>
                <w:rFonts w:hint="eastAsia"/>
                <w:sz w:val="18"/>
                <w:szCs w:val="18"/>
              </w:rPr>
              <w:t>吨</w:t>
            </w:r>
            <w:r w:rsidR="0094054A" w:rsidRPr="00337807">
              <w:rPr>
                <w:rFonts w:hint="eastAsia"/>
                <w:sz w:val="18"/>
                <w:szCs w:val="18"/>
              </w:rPr>
              <w:t>/</w:t>
            </w:r>
            <w:r w:rsidR="0094054A"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94054A" w:rsidRPr="00D13EEA" w:rsidRDefault="0094054A" w:rsidP="00387F73">
            <w:pPr>
              <w:jc w:val="center"/>
              <w:rPr>
                <w:sz w:val="18"/>
                <w:szCs w:val="18"/>
              </w:rPr>
            </w:pPr>
            <w:r w:rsidRPr="00D13EEA">
              <w:rPr>
                <w:rFonts w:hint="eastAsia"/>
                <w:sz w:val="18"/>
                <w:szCs w:val="18"/>
              </w:rPr>
              <w:t>新增</w:t>
            </w:r>
          </w:p>
        </w:tc>
      </w:tr>
      <w:tr w:rsidR="00D13EEA"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D13EEA" w:rsidRDefault="00D13EEA" w:rsidP="00387F73">
            <w:pPr>
              <w:jc w:val="center"/>
              <w:rPr>
                <w:sz w:val="18"/>
                <w:szCs w:val="18"/>
              </w:rPr>
            </w:pPr>
            <w:r>
              <w:rPr>
                <w:rFonts w:hint="eastAsia"/>
                <w:sz w:val="18"/>
                <w:szCs w:val="18"/>
              </w:rPr>
              <w:t>3</w:t>
            </w:r>
          </w:p>
        </w:tc>
        <w:tc>
          <w:tcPr>
            <w:tcW w:w="2125" w:type="dxa"/>
            <w:gridSpan w:val="2"/>
            <w:tcBorders>
              <w:top w:val="single" w:sz="4" w:space="0" w:color="000000"/>
              <w:bottom w:val="single" w:sz="4" w:space="0" w:color="000000"/>
            </w:tcBorders>
            <w:shd w:val="clear" w:color="auto" w:fill="auto"/>
            <w:vAlign w:val="center"/>
          </w:tcPr>
          <w:p w:rsidR="00D13EEA" w:rsidRPr="009611FA" w:rsidRDefault="00D13EEA" w:rsidP="00AA4A7C">
            <w:pPr>
              <w:jc w:val="center"/>
              <w:rPr>
                <w:sz w:val="18"/>
                <w:szCs w:val="18"/>
              </w:rPr>
            </w:pPr>
            <w:r w:rsidRPr="009611FA">
              <w:rPr>
                <w:rFonts w:hint="eastAsia"/>
                <w:sz w:val="18"/>
                <w:szCs w:val="18"/>
              </w:rPr>
              <w:t>饲料级液体成品灌装线</w:t>
            </w:r>
          </w:p>
        </w:tc>
        <w:tc>
          <w:tcPr>
            <w:tcW w:w="3851" w:type="dxa"/>
            <w:tcBorders>
              <w:top w:val="single" w:sz="4" w:space="0" w:color="000000"/>
              <w:bottom w:val="single" w:sz="4" w:space="0" w:color="000000"/>
            </w:tcBorders>
            <w:shd w:val="clear" w:color="auto" w:fill="auto"/>
            <w:vAlign w:val="center"/>
          </w:tcPr>
          <w:p w:rsidR="00D13EEA" w:rsidRPr="00337807" w:rsidRDefault="00D13EEA" w:rsidP="00AA4A7C">
            <w:pPr>
              <w:jc w:val="center"/>
              <w:rPr>
                <w:sz w:val="18"/>
                <w:szCs w:val="18"/>
              </w:rPr>
            </w:pPr>
            <w:r w:rsidRPr="00337807">
              <w:rPr>
                <w:rFonts w:hint="eastAsia"/>
                <w:sz w:val="18"/>
                <w:szCs w:val="18"/>
              </w:rPr>
              <w:t>500</w:t>
            </w:r>
            <w:r w:rsidRPr="00337807">
              <w:rPr>
                <w:rFonts w:hint="eastAsia"/>
                <w:sz w:val="18"/>
                <w:szCs w:val="18"/>
              </w:rPr>
              <w:t>吨</w:t>
            </w:r>
            <w:r w:rsidRPr="00337807">
              <w:rPr>
                <w:rFonts w:hint="eastAsia"/>
                <w:sz w:val="18"/>
                <w:szCs w:val="18"/>
              </w:rPr>
              <w:t>/</w:t>
            </w:r>
            <w:r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D13EEA" w:rsidRPr="00337807" w:rsidRDefault="00D13EEA" w:rsidP="00AA4A7C">
            <w:pPr>
              <w:jc w:val="center"/>
              <w:rPr>
                <w:sz w:val="18"/>
                <w:szCs w:val="18"/>
              </w:rPr>
            </w:pPr>
            <w:r w:rsidRPr="00337807">
              <w:rPr>
                <w:rFonts w:hint="eastAsia"/>
                <w:sz w:val="18"/>
                <w:szCs w:val="18"/>
              </w:rPr>
              <w:t>新增</w:t>
            </w:r>
          </w:p>
        </w:tc>
      </w:tr>
      <w:tr w:rsidR="00D13EEA"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D13EEA" w:rsidRPr="00034C5A" w:rsidRDefault="00D13EEA" w:rsidP="00D13EEA">
            <w:pPr>
              <w:jc w:val="center"/>
              <w:rPr>
                <w:sz w:val="18"/>
                <w:szCs w:val="18"/>
              </w:rPr>
            </w:pPr>
            <w:r>
              <w:rPr>
                <w:rFonts w:hint="eastAsia"/>
                <w:sz w:val="18"/>
                <w:szCs w:val="18"/>
              </w:rPr>
              <w:t>4</w:t>
            </w:r>
          </w:p>
        </w:tc>
        <w:tc>
          <w:tcPr>
            <w:tcW w:w="2125" w:type="dxa"/>
            <w:gridSpan w:val="2"/>
            <w:tcBorders>
              <w:top w:val="single" w:sz="4" w:space="0" w:color="000000"/>
              <w:bottom w:val="single" w:sz="4" w:space="0" w:color="000000"/>
            </w:tcBorders>
            <w:shd w:val="clear" w:color="auto" w:fill="auto"/>
            <w:vAlign w:val="center"/>
          </w:tcPr>
          <w:p w:rsidR="00D13EEA" w:rsidRPr="0094054A" w:rsidRDefault="00D13EEA" w:rsidP="00387F73">
            <w:pPr>
              <w:jc w:val="center"/>
              <w:rPr>
                <w:sz w:val="18"/>
                <w:szCs w:val="18"/>
              </w:rPr>
            </w:pPr>
            <w:r w:rsidRPr="009611FA">
              <w:rPr>
                <w:rFonts w:hint="eastAsia"/>
                <w:sz w:val="18"/>
                <w:szCs w:val="18"/>
              </w:rPr>
              <w:t>工业级</w:t>
            </w:r>
            <w:r w:rsidRPr="0094054A">
              <w:rPr>
                <w:rFonts w:hint="eastAsia"/>
                <w:sz w:val="18"/>
                <w:szCs w:val="18"/>
              </w:rPr>
              <w:t>液体成品灌装线</w:t>
            </w:r>
          </w:p>
        </w:tc>
        <w:tc>
          <w:tcPr>
            <w:tcW w:w="3851" w:type="dxa"/>
            <w:tcBorders>
              <w:top w:val="single" w:sz="4" w:space="0" w:color="000000"/>
              <w:bottom w:val="single" w:sz="4" w:space="0" w:color="000000"/>
            </w:tcBorders>
            <w:shd w:val="clear" w:color="auto" w:fill="auto"/>
            <w:vAlign w:val="center"/>
          </w:tcPr>
          <w:p w:rsidR="00D13EEA" w:rsidRPr="00337807" w:rsidRDefault="00D13EEA" w:rsidP="00D13EEA">
            <w:pPr>
              <w:jc w:val="center"/>
              <w:rPr>
                <w:sz w:val="18"/>
                <w:szCs w:val="18"/>
              </w:rPr>
            </w:pPr>
            <w:r w:rsidRPr="00337807">
              <w:rPr>
                <w:rFonts w:hint="eastAsia"/>
                <w:sz w:val="18"/>
                <w:szCs w:val="18"/>
              </w:rPr>
              <w:t>3144</w:t>
            </w:r>
            <w:r w:rsidRPr="00337807">
              <w:rPr>
                <w:rFonts w:hint="eastAsia"/>
                <w:sz w:val="18"/>
                <w:szCs w:val="18"/>
              </w:rPr>
              <w:t>吨</w:t>
            </w:r>
            <w:r w:rsidRPr="00337807">
              <w:rPr>
                <w:rFonts w:hint="eastAsia"/>
                <w:sz w:val="18"/>
                <w:szCs w:val="18"/>
              </w:rPr>
              <w:t>/</w:t>
            </w:r>
            <w:r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D13EEA" w:rsidRPr="00337807" w:rsidRDefault="00D13EEA" w:rsidP="00387F73">
            <w:pPr>
              <w:jc w:val="center"/>
              <w:rPr>
                <w:sz w:val="18"/>
                <w:szCs w:val="18"/>
              </w:rPr>
            </w:pPr>
            <w:r w:rsidRPr="00337807">
              <w:rPr>
                <w:rFonts w:hint="eastAsia"/>
                <w:sz w:val="18"/>
                <w:szCs w:val="18"/>
              </w:rPr>
              <w:t>利用现有</w:t>
            </w:r>
          </w:p>
        </w:tc>
      </w:tr>
      <w:tr w:rsidR="00D13EEA"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D13EEA" w:rsidRPr="00034C5A" w:rsidRDefault="00D13EEA" w:rsidP="00D13EEA">
            <w:pPr>
              <w:jc w:val="center"/>
              <w:rPr>
                <w:sz w:val="18"/>
                <w:szCs w:val="18"/>
              </w:rPr>
            </w:pPr>
            <w:r>
              <w:rPr>
                <w:rFonts w:hint="eastAsia"/>
                <w:sz w:val="18"/>
                <w:szCs w:val="18"/>
              </w:rPr>
              <w:t>5</w:t>
            </w:r>
          </w:p>
        </w:tc>
        <w:tc>
          <w:tcPr>
            <w:tcW w:w="2125" w:type="dxa"/>
            <w:gridSpan w:val="2"/>
            <w:tcBorders>
              <w:top w:val="single" w:sz="4" w:space="0" w:color="000000"/>
              <w:bottom w:val="single" w:sz="4" w:space="0" w:color="000000"/>
            </w:tcBorders>
            <w:shd w:val="clear" w:color="auto" w:fill="auto"/>
            <w:vAlign w:val="center"/>
          </w:tcPr>
          <w:p w:rsidR="00D13EEA" w:rsidRPr="0094054A" w:rsidRDefault="00D13EEA" w:rsidP="00DF61EB">
            <w:pPr>
              <w:jc w:val="center"/>
              <w:rPr>
                <w:sz w:val="18"/>
                <w:szCs w:val="18"/>
              </w:rPr>
            </w:pPr>
            <w:r>
              <w:rPr>
                <w:rFonts w:hint="eastAsia"/>
                <w:sz w:val="18"/>
                <w:szCs w:val="18"/>
              </w:rPr>
              <w:t>食品级</w:t>
            </w:r>
            <w:r w:rsidRPr="0094054A">
              <w:rPr>
                <w:rFonts w:hint="eastAsia"/>
                <w:sz w:val="18"/>
                <w:szCs w:val="18"/>
              </w:rPr>
              <w:t>液体成品灌装线</w:t>
            </w:r>
          </w:p>
        </w:tc>
        <w:tc>
          <w:tcPr>
            <w:tcW w:w="3851" w:type="dxa"/>
            <w:tcBorders>
              <w:top w:val="single" w:sz="4" w:space="0" w:color="000000"/>
              <w:bottom w:val="single" w:sz="4" w:space="0" w:color="000000"/>
            </w:tcBorders>
            <w:shd w:val="clear" w:color="auto" w:fill="auto"/>
            <w:vAlign w:val="center"/>
          </w:tcPr>
          <w:p w:rsidR="00D13EEA" w:rsidRPr="00337807" w:rsidRDefault="00D13EEA" w:rsidP="00D13EEA">
            <w:pPr>
              <w:jc w:val="center"/>
              <w:rPr>
                <w:sz w:val="18"/>
                <w:szCs w:val="18"/>
              </w:rPr>
            </w:pPr>
            <w:r w:rsidRPr="00337807">
              <w:rPr>
                <w:rFonts w:hint="eastAsia"/>
                <w:sz w:val="18"/>
                <w:szCs w:val="18"/>
              </w:rPr>
              <w:t>2695</w:t>
            </w:r>
            <w:r w:rsidRPr="00337807">
              <w:rPr>
                <w:rFonts w:hint="eastAsia"/>
                <w:sz w:val="18"/>
                <w:szCs w:val="18"/>
              </w:rPr>
              <w:t>吨</w:t>
            </w:r>
            <w:r w:rsidRPr="00337807">
              <w:rPr>
                <w:rFonts w:hint="eastAsia"/>
                <w:sz w:val="18"/>
                <w:szCs w:val="18"/>
              </w:rPr>
              <w:t>/</w:t>
            </w:r>
            <w:r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D13EEA" w:rsidRPr="00337807" w:rsidRDefault="00D13EEA" w:rsidP="00387F73">
            <w:pPr>
              <w:jc w:val="center"/>
              <w:rPr>
                <w:sz w:val="18"/>
                <w:szCs w:val="18"/>
              </w:rPr>
            </w:pPr>
            <w:r w:rsidRPr="00337807">
              <w:rPr>
                <w:rFonts w:hint="eastAsia"/>
                <w:sz w:val="18"/>
                <w:szCs w:val="18"/>
              </w:rPr>
              <w:t>新增</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Default="00337807" w:rsidP="00D13EEA">
            <w:pPr>
              <w:jc w:val="center"/>
              <w:rPr>
                <w:sz w:val="18"/>
                <w:szCs w:val="18"/>
              </w:rPr>
            </w:pPr>
            <w:r>
              <w:rPr>
                <w:rFonts w:hint="eastAsia"/>
                <w:sz w:val="18"/>
                <w:szCs w:val="18"/>
              </w:rPr>
              <w:t>6</w:t>
            </w:r>
          </w:p>
        </w:tc>
        <w:tc>
          <w:tcPr>
            <w:tcW w:w="2125" w:type="dxa"/>
            <w:gridSpan w:val="2"/>
            <w:tcBorders>
              <w:top w:val="single" w:sz="4" w:space="0" w:color="000000"/>
              <w:bottom w:val="single" w:sz="4" w:space="0" w:color="000000"/>
            </w:tcBorders>
            <w:shd w:val="clear" w:color="auto" w:fill="auto"/>
            <w:vAlign w:val="center"/>
          </w:tcPr>
          <w:p w:rsidR="00337807" w:rsidRDefault="00337807" w:rsidP="00DF61EB">
            <w:pPr>
              <w:jc w:val="center"/>
              <w:rPr>
                <w:sz w:val="18"/>
                <w:szCs w:val="18"/>
              </w:rPr>
            </w:pPr>
            <w:r w:rsidRPr="00337807">
              <w:rPr>
                <w:rFonts w:hint="eastAsia"/>
                <w:sz w:val="18"/>
                <w:szCs w:val="18"/>
              </w:rPr>
              <w:t>饲料级类胡萝卜素</w:t>
            </w:r>
            <w:r w:rsidRPr="0094054A">
              <w:rPr>
                <w:rFonts w:hint="eastAsia"/>
                <w:sz w:val="18"/>
                <w:szCs w:val="18"/>
              </w:rPr>
              <w:t>包装线</w:t>
            </w:r>
          </w:p>
        </w:tc>
        <w:tc>
          <w:tcPr>
            <w:tcW w:w="3851" w:type="dxa"/>
            <w:tcBorders>
              <w:top w:val="single" w:sz="4" w:space="0" w:color="000000"/>
              <w:bottom w:val="single" w:sz="4" w:space="0" w:color="000000"/>
            </w:tcBorders>
            <w:shd w:val="clear" w:color="auto" w:fill="auto"/>
            <w:vAlign w:val="center"/>
          </w:tcPr>
          <w:p w:rsidR="00337807" w:rsidRPr="00337807" w:rsidRDefault="00337807" w:rsidP="00CF6869">
            <w:pPr>
              <w:jc w:val="center"/>
              <w:rPr>
                <w:sz w:val="18"/>
                <w:szCs w:val="18"/>
              </w:rPr>
            </w:pPr>
            <w:r w:rsidRPr="00337807">
              <w:rPr>
                <w:rFonts w:hint="eastAsia"/>
                <w:sz w:val="18"/>
                <w:szCs w:val="18"/>
              </w:rPr>
              <w:t>500</w:t>
            </w:r>
            <w:r w:rsidRPr="00337807">
              <w:rPr>
                <w:rFonts w:hint="eastAsia"/>
                <w:sz w:val="18"/>
                <w:szCs w:val="18"/>
              </w:rPr>
              <w:t>吨</w:t>
            </w:r>
            <w:r w:rsidRPr="00337807">
              <w:rPr>
                <w:rFonts w:hint="eastAsia"/>
                <w:sz w:val="18"/>
                <w:szCs w:val="18"/>
              </w:rPr>
              <w:t>/</w:t>
            </w:r>
            <w:r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337807" w:rsidRPr="00337807" w:rsidRDefault="00337807" w:rsidP="00CF6869">
            <w:pPr>
              <w:jc w:val="center"/>
              <w:rPr>
                <w:sz w:val="18"/>
                <w:szCs w:val="18"/>
              </w:rPr>
            </w:pPr>
            <w:r w:rsidRPr="00337807">
              <w:rPr>
                <w:rFonts w:hint="eastAsia"/>
                <w:sz w:val="18"/>
                <w:szCs w:val="18"/>
              </w:rPr>
              <w:t>新增</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034C5A" w:rsidRDefault="00337807" w:rsidP="00337807">
            <w:pPr>
              <w:jc w:val="center"/>
              <w:rPr>
                <w:sz w:val="18"/>
                <w:szCs w:val="18"/>
              </w:rPr>
            </w:pPr>
            <w:r>
              <w:rPr>
                <w:rFonts w:hint="eastAsia"/>
                <w:sz w:val="18"/>
                <w:szCs w:val="18"/>
              </w:rPr>
              <w:t>7</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动力车间（空压机房）</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为项目提供好氧发酵所需空气</w:t>
            </w:r>
          </w:p>
        </w:tc>
        <w:tc>
          <w:tcPr>
            <w:tcW w:w="2245" w:type="dxa"/>
            <w:tcBorders>
              <w:top w:val="single" w:sz="4" w:space="0" w:color="000000"/>
              <w:bottom w:val="single" w:sz="4" w:space="0" w:color="000000"/>
            </w:tcBorders>
            <w:shd w:val="clear" w:color="auto" w:fill="auto"/>
            <w:vAlign w:val="center"/>
          </w:tcPr>
          <w:p w:rsidR="00337807" w:rsidRPr="0094054A" w:rsidRDefault="00337807" w:rsidP="005B570F">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034C5A" w:rsidRDefault="00337807" w:rsidP="00337807">
            <w:pPr>
              <w:jc w:val="center"/>
              <w:rPr>
                <w:sz w:val="18"/>
                <w:szCs w:val="18"/>
              </w:rPr>
            </w:pPr>
            <w:r>
              <w:rPr>
                <w:rFonts w:hint="eastAsia"/>
                <w:sz w:val="18"/>
                <w:szCs w:val="18"/>
              </w:rPr>
              <w:t>8</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A155C7">
            <w:pPr>
              <w:jc w:val="center"/>
              <w:rPr>
                <w:sz w:val="18"/>
                <w:szCs w:val="18"/>
              </w:rPr>
            </w:pPr>
            <w:r w:rsidRPr="0094054A">
              <w:rPr>
                <w:rFonts w:hint="eastAsia"/>
                <w:sz w:val="18"/>
                <w:szCs w:val="18"/>
              </w:rPr>
              <w:t>成品仓库</w:t>
            </w:r>
          </w:p>
        </w:tc>
        <w:tc>
          <w:tcPr>
            <w:tcW w:w="3851" w:type="dxa"/>
            <w:tcBorders>
              <w:top w:val="single" w:sz="4" w:space="0" w:color="000000"/>
              <w:bottom w:val="single" w:sz="4" w:space="0" w:color="000000"/>
            </w:tcBorders>
            <w:shd w:val="clear" w:color="auto" w:fill="auto"/>
            <w:vAlign w:val="center"/>
          </w:tcPr>
          <w:p w:rsidR="00337807" w:rsidRPr="0094054A" w:rsidRDefault="00337807" w:rsidP="00A155C7">
            <w:pPr>
              <w:jc w:val="center"/>
              <w:rPr>
                <w:sz w:val="18"/>
                <w:szCs w:val="18"/>
              </w:rPr>
            </w:pPr>
            <w:r w:rsidRPr="0094054A">
              <w:rPr>
                <w:rFonts w:hint="eastAsia"/>
                <w:sz w:val="18"/>
                <w:szCs w:val="18"/>
              </w:rPr>
              <w:t>成品仓库</w:t>
            </w:r>
          </w:p>
        </w:tc>
        <w:tc>
          <w:tcPr>
            <w:tcW w:w="2245" w:type="dxa"/>
            <w:tcBorders>
              <w:top w:val="single" w:sz="4" w:space="0" w:color="000000"/>
              <w:bottom w:val="single" w:sz="4" w:space="0" w:color="000000"/>
            </w:tcBorders>
            <w:shd w:val="clear" w:color="auto" w:fill="auto"/>
            <w:vAlign w:val="center"/>
          </w:tcPr>
          <w:p w:rsidR="00337807" w:rsidRPr="0094054A" w:rsidRDefault="00337807" w:rsidP="005B570F">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Default="00337807" w:rsidP="00337807">
            <w:pPr>
              <w:jc w:val="center"/>
              <w:rPr>
                <w:sz w:val="18"/>
                <w:szCs w:val="18"/>
              </w:rPr>
            </w:pPr>
            <w:r>
              <w:rPr>
                <w:rFonts w:hint="eastAsia"/>
                <w:sz w:val="18"/>
                <w:szCs w:val="18"/>
              </w:rPr>
              <w:t>9</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AA4A7C">
            <w:pPr>
              <w:jc w:val="center"/>
              <w:rPr>
                <w:sz w:val="18"/>
                <w:szCs w:val="18"/>
              </w:rPr>
            </w:pPr>
            <w:r>
              <w:rPr>
                <w:rFonts w:hint="eastAsia"/>
                <w:sz w:val="18"/>
                <w:szCs w:val="18"/>
              </w:rPr>
              <w:t>食品及保健品生产线</w:t>
            </w:r>
          </w:p>
        </w:tc>
        <w:tc>
          <w:tcPr>
            <w:tcW w:w="3851" w:type="dxa"/>
            <w:tcBorders>
              <w:top w:val="single" w:sz="4" w:space="0" w:color="000000"/>
              <w:bottom w:val="single" w:sz="4" w:space="0" w:color="000000"/>
            </w:tcBorders>
            <w:shd w:val="clear" w:color="auto" w:fill="auto"/>
            <w:vAlign w:val="center"/>
          </w:tcPr>
          <w:p w:rsidR="00337807" w:rsidRPr="00337807" w:rsidRDefault="00337807" w:rsidP="00AA4A7C">
            <w:pPr>
              <w:jc w:val="center"/>
              <w:rPr>
                <w:sz w:val="18"/>
                <w:szCs w:val="18"/>
              </w:rPr>
            </w:pPr>
            <w:r w:rsidRPr="00337807">
              <w:rPr>
                <w:rFonts w:hint="eastAsia"/>
                <w:sz w:val="18"/>
                <w:szCs w:val="18"/>
              </w:rPr>
              <w:t>2.4</w:t>
            </w:r>
            <w:r w:rsidRPr="00337807">
              <w:rPr>
                <w:rFonts w:hint="eastAsia"/>
                <w:sz w:val="18"/>
                <w:szCs w:val="18"/>
              </w:rPr>
              <w:t>吨</w:t>
            </w:r>
            <w:r w:rsidRPr="00337807">
              <w:rPr>
                <w:rFonts w:hint="eastAsia"/>
                <w:sz w:val="18"/>
                <w:szCs w:val="18"/>
              </w:rPr>
              <w:t>/</w:t>
            </w:r>
            <w:r w:rsidRPr="00337807">
              <w:rPr>
                <w:rFonts w:hint="eastAsia"/>
                <w:sz w:val="18"/>
                <w:szCs w:val="18"/>
              </w:rPr>
              <w:t>年</w:t>
            </w:r>
          </w:p>
        </w:tc>
        <w:tc>
          <w:tcPr>
            <w:tcW w:w="2245" w:type="dxa"/>
            <w:tcBorders>
              <w:top w:val="single" w:sz="4" w:space="0" w:color="000000"/>
              <w:bottom w:val="single" w:sz="4" w:space="0" w:color="000000"/>
            </w:tcBorders>
            <w:shd w:val="clear" w:color="auto" w:fill="auto"/>
            <w:vAlign w:val="center"/>
          </w:tcPr>
          <w:p w:rsidR="00337807" w:rsidRPr="0094054A" w:rsidRDefault="00337807" w:rsidP="00AA4A7C">
            <w:pPr>
              <w:jc w:val="center"/>
              <w:rPr>
                <w:sz w:val="18"/>
                <w:szCs w:val="18"/>
              </w:rPr>
            </w:pPr>
            <w:r w:rsidRPr="0094054A">
              <w:rPr>
                <w:rFonts w:hint="eastAsia"/>
                <w:sz w:val="18"/>
                <w:szCs w:val="18"/>
              </w:rPr>
              <w:t>利用</w:t>
            </w:r>
            <w:r>
              <w:rPr>
                <w:rFonts w:hint="eastAsia"/>
                <w:sz w:val="18"/>
                <w:szCs w:val="18"/>
              </w:rPr>
              <w:t>中试车间设备改造</w:t>
            </w:r>
          </w:p>
        </w:tc>
      </w:tr>
      <w:tr w:rsidR="00337807" w:rsidRPr="00236800" w:rsidTr="00EC797F">
        <w:trPr>
          <w:trHeight w:val="340"/>
          <w:jc w:val="center"/>
        </w:trPr>
        <w:tc>
          <w:tcPr>
            <w:tcW w:w="8951" w:type="dxa"/>
            <w:gridSpan w:val="5"/>
            <w:tcBorders>
              <w:top w:val="single" w:sz="4" w:space="0" w:color="000000"/>
              <w:bottom w:val="single" w:sz="4" w:space="0" w:color="000000"/>
            </w:tcBorders>
            <w:shd w:val="clear" w:color="auto" w:fill="auto"/>
            <w:vAlign w:val="center"/>
          </w:tcPr>
          <w:p w:rsidR="00337807" w:rsidRPr="002913AB" w:rsidRDefault="00337807" w:rsidP="00387F73">
            <w:pPr>
              <w:jc w:val="center"/>
              <w:rPr>
                <w:b/>
                <w:sz w:val="18"/>
                <w:szCs w:val="18"/>
              </w:rPr>
            </w:pPr>
            <w:r w:rsidRPr="002913AB">
              <w:rPr>
                <w:rFonts w:hint="eastAsia"/>
                <w:b/>
                <w:sz w:val="18"/>
                <w:szCs w:val="18"/>
              </w:rPr>
              <w:t>三</w:t>
            </w:r>
            <w:r w:rsidRPr="002913AB">
              <w:rPr>
                <w:b/>
                <w:sz w:val="18"/>
                <w:szCs w:val="18"/>
              </w:rPr>
              <w:t>、公用</w:t>
            </w:r>
            <w:r w:rsidRPr="002913AB">
              <w:rPr>
                <w:rFonts w:hint="eastAsia"/>
                <w:b/>
                <w:sz w:val="18"/>
                <w:szCs w:val="18"/>
              </w:rPr>
              <w:t>及辅助</w:t>
            </w:r>
            <w:r w:rsidRPr="002913AB">
              <w:rPr>
                <w:b/>
                <w:sz w:val="18"/>
                <w:szCs w:val="18"/>
              </w:rPr>
              <w:t>工程</w:t>
            </w:r>
          </w:p>
        </w:tc>
      </w:tr>
      <w:tr w:rsidR="00337807" w:rsidRPr="00236800" w:rsidTr="00EC797F">
        <w:trPr>
          <w:trHeight w:val="340"/>
          <w:jc w:val="center"/>
        </w:trPr>
        <w:tc>
          <w:tcPr>
            <w:tcW w:w="730" w:type="dxa"/>
            <w:vMerge w:val="restart"/>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sz w:val="18"/>
                <w:szCs w:val="18"/>
              </w:rPr>
              <w:t>1</w:t>
            </w:r>
          </w:p>
        </w:tc>
        <w:tc>
          <w:tcPr>
            <w:tcW w:w="1062" w:type="dxa"/>
            <w:vMerge w:val="restart"/>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sz w:val="18"/>
                <w:szCs w:val="18"/>
              </w:rPr>
              <w:t>给排水</w:t>
            </w:r>
          </w:p>
          <w:p w:rsidR="00337807" w:rsidRPr="0063419C" w:rsidRDefault="00337807" w:rsidP="00387F73">
            <w:pPr>
              <w:jc w:val="center"/>
              <w:rPr>
                <w:sz w:val="18"/>
                <w:szCs w:val="18"/>
              </w:rPr>
            </w:pPr>
            <w:r w:rsidRPr="0063419C">
              <w:rPr>
                <w:sz w:val="18"/>
                <w:szCs w:val="18"/>
              </w:rPr>
              <w:t>系</w:t>
            </w:r>
            <w:r w:rsidRPr="0063419C">
              <w:rPr>
                <w:sz w:val="18"/>
                <w:szCs w:val="18"/>
              </w:rPr>
              <w:t xml:space="preserve">  </w:t>
            </w:r>
            <w:r w:rsidRPr="0063419C">
              <w:rPr>
                <w:sz w:val="18"/>
                <w:szCs w:val="18"/>
              </w:rPr>
              <w:t>统</w:t>
            </w:r>
          </w:p>
        </w:tc>
        <w:tc>
          <w:tcPr>
            <w:tcW w:w="1063" w:type="dxa"/>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sz w:val="18"/>
                <w:szCs w:val="18"/>
              </w:rPr>
              <w:t>给水系统</w:t>
            </w:r>
          </w:p>
        </w:tc>
        <w:tc>
          <w:tcPr>
            <w:tcW w:w="3851" w:type="dxa"/>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rFonts w:hint="eastAsia"/>
                <w:sz w:val="18"/>
                <w:szCs w:val="18"/>
              </w:rPr>
              <w:t>来自</w:t>
            </w:r>
            <w:r w:rsidRPr="0063419C">
              <w:rPr>
                <w:sz w:val="18"/>
                <w:szCs w:val="18"/>
              </w:rPr>
              <w:t>自来水</w:t>
            </w:r>
            <w:r w:rsidRPr="0063419C">
              <w:rPr>
                <w:rFonts w:hint="eastAsia"/>
                <w:sz w:val="18"/>
                <w:szCs w:val="18"/>
              </w:rPr>
              <w:t>厂和公司取水站</w:t>
            </w:r>
          </w:p>
        </w:tc>
        <w:tc>
          <w:tcPr>
            <w:tcW w:w="2245" w:type="dxa"/>
            <w:tcBorders>
              <w:top w:val="single" w:sz="4" w:space="0" w:color="000000"/>
              <w:bottom w:val="single" w:sz="4" w:space="0" w:color="000000"/>
            </w:tcBorders>
            <w:shd w:val="clear" w:color="auto" w:fill="auto"/>
            <w:vAlign w:val="center"/>
          </w:tcPr>
          <w:p w:rsidR="00337807" w:rsidRPr="0063419C" w:rsidRDefault="00337807" w:rsidP="0063419C">
            <w:pPr>
              <w:jc w:val="center"/>
              <w:rPr>
                <w:sz w:val="18"/>
                <w:szCs w:val="18"/>
              </w:rPr>
            </w:pPr>
            <w:r w:rsidRPr="0063419C">
              <w:rPr>
                <w:rFonts w:hint="eastAsia"/>
                <w:sz w:val="18"/>
                <w:szCs w:val="18"/>
              </w:rPr>
              <w:t>利用现有</w:t>
            </w:r>
          </w:p>
        </w:tc>
      </w:tr>
      <w:tr w:rsidR="00337807" w:rsidRPr="00236800" w:rsidTr="00EC797F">
        <w:trPr>
          <w:trHeight w:val="340"/>
          <w:jc w:val="center"/>
        </w:trPr>
        <w:tc>
          <w:tcPr>
            <w:tcW w:w="730" w:type="dxa"/>
            <w:vMerge/>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p>
        </w:tc>
        <w:tc>
          <w:tcPr>
            <w:tcW w:w="1062" w:type="dxa"/>
            <w:vMerge/>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p>
        </w:tc>
        <w:tc>
          <w:tcPr>
            <w:tcW w:w="1063" w:type="dxa"/>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sz w:val="18"/>
                <w:szCs w:val="18"/>
              </w:rPr>
              <w:t>排水系统</w:t>
            </w:r>
          </w:p>
        </w:tc>
        <w:tc>
          <w:tcPr>
            <w:tcW w:w="3851" w:type="dxa"/>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sz w:val="18"/>
                <w:szCs w:val="18"/>
              </w:rPr>
              <w:t>厂区排水系统采用清污分流</w:t>
            </w:r>
          </w:p>
        </w:tc>
        <w:tc>
          <w:tcPr>
            <w:tcW w:w="2245" w:type="dxa"/>
            <w:tcBorders>
              <w:top w:val="single" w:sz="4" w:space="0" w:color="000000"/>
              <w:bottom w:val="single" w:sz="4" w:space="0" w:color="000000"/>
            </w:tcBorders>
            <w:shd w:val="clear" w:color="auto" w:fill="auto"/>
            <w:vAlign w:val="center"/>
          </w:tcPr>
          <w:p w:rsidR="00337807" w:rsidRPr="0063419C" w:rsidRDefault="00337807" w:rsidP="00387F73">
            <w:pPr>
              <w:jc w:val="center"/>
              <w:rPr>
                <w:sz w:val="18"/>
                <w:szCs w:val="18"/>
              </w:rPr>
            </w:pPr>
            <w:r w:rsidRPr="0063419C">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sz w:val="18"/>
                <w:szCs w:val="18"/>
              </w:rPr>
              <w:lastRenderedPageBreak/>
              <w:t>2</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sz w:val="18"/>
                <w:szCs w:val="18"/>
              </w:rPr>
              <w:t>循环水站</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利用公司现有</w:t>
            </w:r>
            <w:r w:rsidRPr="0094054A">
              <w:rPr>
                <w:sz w:val="18"/>
                <w:szCs w:val="18"/>
              </w:rPr>
              <w:t>循环水站</w:t>
            </w:r>
          </w:p>
        </w:tc>
        <w:tc>
          <w:tcPr>
            <w:tcW w:w="2245"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sz w:val="18"/>
                <w:szCs w:val="18"/>
              </w:rPr>
              <w:t>3</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sz w:val="18"/>
                <w:szCs w:val="18"/>
              </w:rPr>
              <w:t>污水处理站</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3</w:t>
            </w:r>
            <w:r w:rsidRPr="0094054A">
              <w:rPr>
                <w:rFonts w:hint="eastAsia"/>
                <w:sz w:val="18"/>
                <w:szCs w:val="18"/>
              </w:rPr>
              <w:t>号地污水处理能力</w:t>
            </w:r>
            <w:smartTag w:uri="urn:schemas-microsoft-com:office:smarttags" w:element="chmetcnv">
              <w:smartTagPr>
                <w:attr w:name="UnitName" w:val="m3"/>
                <w:attr w:name="SourceValue" w:val="17000"/>
                <w:attr w:name="HasSpace" w:val="False"/>
                <w:attr w:name="Negative" w:val="False"/>
                <w:attr w:name="NumberType" w:val="1"/>
                <w:attr w:name="TCSC" w:val="0"/>
              </w:smartTagPr>
              <w:r w:rsidRPr="0094054A">
                <w:rPr>
                  <w:rFonts w:hint="eastAsia"/>
                  <w:sz w:val="18"/>
                  <w:szCs w:val="18"/>
                </w:rPr>
                <w:t>17000</w:t>
              </w:r>
              <w:r w:rsidRPr="0094054A">
                <w:rPr>
                  <w:sz w:val="18"/>
                  <w:szCs w:val="18"/>
                </w:rPr>
                <w:t>m</w:t>
              </w:r>
              <w:r w:rsidRPr="0094054A">
                <w:rPr>
                  <w:sz w:val="18"/>
                  <w:szCs w:val="18"/>
                  <w:vertAlign w:val="superscript"/>
                </w:rPr>
                <w:t>3</w:t>
              </w:r>
            </w:smartTag>
            <w:r w:rsidRPr="0094054A">
              <w:rPr>
                <w:sz w:val="18"/>
                <w:szCs w:val="18"/>
              </w:rPr>
              <w:t>/</w:t>
            </w:r>
            <w:r w:rsidRPr="0094054A">
              <w:rPr>
                <w:rFonts w:hint="eastAsia"/>
                <w:sz w:val="18"/>
                <w:szCs w:val="18"/>
              </w:rPr>
              <w:t>d</w:t>
            </w:r>
          </w:p>
        </w:tc>
        <w:tc>
          <w:tcPr>
            <w:tcW w:w="2245"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4</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供热</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3</w:t>
            </w:r>
            <w:r w:rsidRPr="0094054A">
              <w:rPr>
                <w:rFonts w:hint="eastAsia"/>
                <w:sz w:val="18"/>
                <w:szCs w:val="18"/>
              </w:rPr>
              <w:t>号地建有宜昌东阳光火力发电有限公司集中供热蒸汽管网</w:t>
            </w:r>
          </w:p>
        </w:tc>
        <w:tc>
          <w:tcPr>
            <w:tcW w:w="2245"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5</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sz w:val="18"/>
                <w:szCs w:val="18"/>
              </w:rPr>
              <w:t>供电</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3</w:t>
            </w:r>
            <w:r w:rsidRPr="0094054A">
              <w:rPr>
                <w:rFonts w:hint="eastAsia"/>
                <w:sz w:val="18"/>
                <w:szCs w:val="18"/>
              </w:rPr>
              <w:t>号地建有双回路供电系统</w:t>
            </w:r>
          </w:p>
        </w:tc>
        <w:tc>
          <w:tcPr>
            <w:tcW w:w="2245"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6</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冷冻站</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3</w:t>
            </w:r>
            <w:r w:rsidRPr="0094054A">
              <w:rPr>
                <w:rFonts w:hint="eastAsia"/>
                <w:sz w:val="18"/>
                <w:szCs w:val="18"/>
              </w:rPr>
              <w:t>号地建有冷冻站</w:t>
            </w:r>
          </w:p>
        </w:tc>
        <w:tc>
          <w:tcPr>
            <w:tcW w:w="2245"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7</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A13F2">
            <w:pPr>
              <w:jc w:val="center"/>
              <w:rPr>
                <w:sz w:val="18"/>
                <w:szCs w:val="18"/>
              </w:rPr>
            </w:pPr>
            <w:r w:rsidRPr="0094054A">
              <w:rPr>
                <w:rFonts w:hint="eastAsia"/>
                <w:sz w:val="18"/>
                <w:szCs w:val="18"/>
              </w:rPr>
              <w:t>空压站</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A13F2">
            <w:pPr>
              <w:jc w:val="center"/>
              <w:rPr>
                <w:sz w:val="18"/>
                <w:szCs w:val="18"/>
              </w:rPr>
            </w:pPr>
            <w:r w:rsidRPr="0094054A">
              <w:rPr>
                <w:rFonts w:hint="eastAsia"/>
                <w:sz w:val="18"/>
                <w:szCs w:val="18"/>
              </w:rPr>
              <w:t>发酵配套</w:t>
            </w:r>
          </w:p>
        </w:tc>
        <w:tc>
          <w:tcPr>
            <w:tcW w:w="2245" w:type="dxa"/>
            <w:tcBorders>
              <w:top w:val="single" w:sz="4" w:space="0" w:color="000000"/>
              <w:bottom w:val="single" w:sz="4" w:space="0" w:color="000000"/>
            </w:tcBorders>
            <w:shd w:val="clear" w:color="auto" w:fill="auto"/>
            <w:vAlign w:val="center"/>
          </w:tcPr>
          <w:p w:rsidR="00337807" w:rsidRPr="0094054A" w:rsidRDefault="00337807" w:rsidP="003A13F2">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8951" w:type="dxa"/>
            <w:gridSpan w:val="5"/>
            <w:tcBorders>
              <w:top w:val="single" w:sz="4" w:space="0" w:color="000000"/>
              <w:bottom w:val="single" w:sz="4" w:space="0" w:color="000000"/>
            </w:tcBorders>
            <w:shd w:val="clear" w:color="auto" w:fill="auto"/>
            <w:vAlign w:val="center"/>
          </w:tcPr>
          <w:p w:rsidR="00337807" w:rsidRPr="00034C5A" w:rsidRDefault="00337807" w:rsidP="00387F73">
            <w:pPr>
              <w:jc w:val="center"/>
              <w:rPr>
                <w:b/>
                <w:sz w:val="18"/>
                <w:szCs w:val="18"/>
              </w:rPr>
            </w:pPr>
            <w:r w:rsidRPr="00034C5A">
              <w:rPr>
                <w:rFonts w:hint="eastAsia"/>
                <w:b/>
                <w:sz w:val="18"/>
                <w:szCs w:val="18"/>
              </w:rPr>
              <w:t>四</w:t>
            </w:r>
            <w:r w:rsidRPr="00034C5A">
              <w:rPr>
                <w:b/>
                <w:sz w:val="18"/>
                <w:szCs w:val="18"/>
              </w:rPr>
              <w:t>、贮运工程</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1</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autoSpaceDE w:val="0"/>
              <w:autoSpaceDN w:val="0"/>
              <w:adjustRightInd w:val="0"/>
              <w:spacing w:line="240" w:lineRule="atLeast"/>
              <w:jc w:val="center"/>
              <w:rPr>
                <w:sz w:val="18"/>
                <w:szCs w:val="18"/>
                <w:lang w:val="zh-CN"/>
              </w:rPr>
            </w:pPr>
            <w:r w:rsidRPr="0094054A">
              <w:rPr>
                <w:rFonts w:hint="eastAsia"/>
                <w:sz w:val="18"/>
                <w:szCs w:val="18"/>
                <w:lang w:val="zh-CN"/>
              </w:rPr>
              <w:t>甲醇贮罐</w:t>
            </w:r>
          </w:p>
        </w:tc>
        <w:tc>
          <w:tcPr>
            <w:tcW w:w="3851" w:type="dxa"/>
            <w:tcBorders>
              <w:top w:val="single" w:sz="4" w:space="0" w:color="000000"/>
              <w:bottom w:val="single" w:sz="4" w:space="0" w:color="000000"/>
            </w:tcBorders>
            <w:shd w:val="clear" w:color="auto" w:fill="auto"/>
            <w:vAlign w:val="center"/>
          </w:tcPr>
          <w:p w:rsidR="00337807" w:rsidRPr="0094054A" w:rsidRDefault="00337807" w:rsidP="00337807">
            <w:pPr>
              <w:autoSpaceDE w:val="0"/>
              <w:autoSpaceDN w:val="0"/>
              <w:adjustRightInd w:val="0"/>
              <w:spacing w:line="240" w:lineRule="atLeast"/>
              <w:jc w:val="center"/>
              <w:rPr>
                <w:sz w:val="18"/>
                <w:szCs w:val="18"/>
                <w:lang w:val="zh-CN"/>
              </w:rPr>
            </w:pPr>
            <w:r w:rsidRPr="00337807">
              <w:rPr>
                <w:rFonts w:hint="eastAsia"/>
                <w:sz w:val="18"/>
                <w:szCs w:val="18"/>
              </w:rPr>
              <w:t>3</w:t>
            </w:r>
            <w:r w:rsidRPr="00337807">
              <w:rPr>
                <w:sz w:val="18"/>
                <w:szCs w:val="18"/>
                <w:lang w:val="zh-CN"/>
              </w:rPr>
              <w:t>×</w:t>
            </w:r>
            <w:r w:rsidRPr="00337807">
              <w:rPr>
                <w:rFonts w:hint="eastAsia"/>
                <w:sz w:val="18"/>
                <w:szCs w:val="18"/>
                <w:lang w:val="zh-CN"/>
              </w:rPr>
              <w:t>1</w:t>
            </w:r>
            <w:r w:rsidRPr="0094054A">
              <w:rPr>
                <w:rFonts w:hint="eastAsia"/>
                <w:sz w:val="18"/>
                <w:szCs w:val="18"/>
                <w:lang w:val="zh-CN"/>
              </w:rPr>
              <w:t>15</w:t>
            </w:r>
            <w:r w:rsidRPr="0094054A">
              <w:rPr>
                <w:sz w:val="18"/>
                <w:szCs w:val="18"/>
                <w:lang w:val="zh-CN"/>
              </w:rPr>
              <w:t>m</w:t>
            </w:r>
            <w:r w:rsidRPr="0094054A">
              <w:rPr>
                <w:sz w:val="18"/>
                <w:szCs w:val="18"/>
                <w:vertAlign w:val="superscript"/>
                <w:lang w:val="zh-CN"/>
              </w:rPr>
              <w:t>3</w:t>
            </w:r>
            <w:r w:rsidRPr="0094054A">
              <w:rPr>
                <w:rFonts w:hint="eastAsia"/>
                <w:sz w:val="18"/>
                <w:szCs w:val="18"/>
                <w:lang w:val="zh-CN"/>
              </w:rPr>
              <w:t>甲醇贮罐组</w:t>
            </w:r>
          </w:p>
        </w:tc>
        <w:tc>
          <w:tcPr>
            <w:tcW w:w="2245" w:type="dxa"/>
            <w:tcBorders>
              <w:top w:val="single" w:sz="4" w:space="0" w:color="000000"/>
              <w:bottom w:val="single" w:sz="4" w:space="0" w:color="000000"/>
            </w:tcBorders>
            <w:shd w:val="clear" w:color="auto" w:fill="auto"/>
            <w:vAlign w:val="center"/>
          </w:tcPr>
          <w:p w:rsidR="00337807" w:rsidRPr="0094054A" w:rsidRDefault="00337807" w:rsidP="0063419C">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2</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387F73">
            <w:pPr>
              <w:autoSpaceDE w:val="0"/>
              <w:autoSpaceDN w:val="0"/>
              <w:adjustRightInd w:val="0"/>
              <w:spacing w:line="240" w:lineRule="atLeast"/>
              <w:jc w:val="center"/>
              <w:rPr>
                <w:sz w:val="18"/>
                <w:szCs w:val="18"/>
                <w:lang w:val="zh-CN"/>
              </w:rPr>
            </w:pPr>
            <w:r w:rsidRPr="0094054A">
              <w:rPr>
                <w:rFonts w:hint="eastAsia"/>
                <w:sz w:val="18"/>
                <w:szCs w:val="18"/>
                <w:lang w:val="zh-CN"/>
              </w:rPr>
              <w:t>氨水贮罐</w:t>
            </w:r>
          </w:p>
        </w:tc>
        <w:tc>
          <w:tcPr>
            <w:tcW w:w="3851" w:type="dxa"/>
            <w:tcBorders>
              <w:top w:val="single" w:sz="4" w:space="0" w:color="000000"/>
              <w:bottom w:val="single" w:sz="4" w:space="0" w:color="000000"/>
            </w:tcBorders>
            <w:shd w:val="clear" w:color="auto" w:fill="auto"/>
            <w:vAlign w:val="center"/>
          </w:tcPr>
          <w:p w:rsidR="00337807" w:rsidRPr="0094054A" w:rsidRDefault="00337807" w:rsidP="00E02758">
            <w:pPr>
              <w:autoSpaceDE w:val="0"/>
              <w:autoSpaceDN w:val="0"/>
              <w:adjustRightInd w:val="0"/>
              <w:spacing w:line="240" w:lineRule="atLeast"/>
              <w:jc w:val="center"/>
              <w:rPr>
                <w:sz w:val="18"/>
                <w:szCs w:val="18"/>
                <w:lang w:val="zh-CN"/>
              </w:rPr>
            </w:pPr>
            <w:r w:rsidRPr="0094054A">
              <w:rPr>
                <w:sz w:val="18"/>
                <w:szCs w:val="18"/>
                <w:lang w:val="zh-CN"/>
              </w:rPr>
              <w:t>2×</w:t>
            </w:r>
            <w:r w:rsidRPr="0094054A">
              <w:rPr>
                <w:rFonts w:hint="eastAsia"/>
                <w:sz w:val="18"/>
                <w:szCs w:val="18"/>
                <w:lang w:val="zh-CN"/>
              </w:rPr>
              <w:t>115</w:t>
            </w:r>
            <w:r w:rsidRPr="0094054A">
              <w:rPr>
                <w:sz w:val="18"/>
                <w:szCs w:val="18"/>
                <w:lang w:val="zh-CN"/>
              </w:rPr>
              <w:t>m</w:t>
            </w:r>
            <w:r w:rsidRPr="0094054A">
              <w:rPr>
                <w:sz w:val="18"/>
                <w:szCs w:val="18"/>
                <w:vertAlign w:val="superscript"/>
                <w:lang w:val="zh-CN"/>
              </w:rPr>
              <w:t>3</w:t>
            </w:r>
            <w:r w:rsidRPr="0094054A">
              <w:rPr>
                <w:rFonts w:hint="eastAsia"/>
                <w:sz w:val="18"/>
                <w:szCs w:val="18"/>
                <w:lang w:val="zh-CN"/>
              </w:rPr>
              <w:t>氨水贮罐组</w:t>
            </w:r>
          </w:p>
        </w:tc>
        <w:tc>
          <w:tcPr>
            <w:tcW w:w="2245" w:type="dxa"/>
            <w:tcBorders>
              <w:top w:val="single" w:sz="4" w:space="0" w:color="000000"/>
              <w:bottom w:val="single" w:sz="4" w:space="0" w:color="000000"/>
            </w:tcBorders>
            <w:shd w:val="clear" w:color="auto" w:fill="auto"/>
            <w:vAlign w:val="center"/>
          </w:tcPr>
          <w:p w:rsidR="00337807" w:rsidRPr="0094054A" w:rsidRDefault="00337807" w:rsidP="0063419C">
            <w:pPr>
              <w:jc w:val="center"/>
              <w:rPr>
                <w:sz w:val="18"/>
                <w:szCs w:val="18"/>
              </w:rPr>
            </w:pPr>
            <w:r w:rsidRPr="0094054A">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3</w:t>
            </w:r>
          </w:p>
        </w:tc>
        <w:tc>
          <w:tcPr>
            <w:tcW w:w="2125" w:type="dxa"/>
            <w:gridSpan w:val="2"/>
            <w:tcBorders>
              <w:top w:val="single" w:sz="4" w:space="0" w:color="000000"/>
              <w:bottom w:val="single" w:sz="4" w:space="0" w:color="000000"/>
            </w:tcBorders>
            <w:shd w:val="clear" w:color="auto" w:fill="auto"/>
            <w:vAlign w:val="center"/>
          </w:tcPr>
          <w:p w:rsidR="00337807" w:rsidRPr="0038523B" w:rsidRDefault="00337807" w:rsidP="00E02758">
            <w:pPr>
              <w:autoSpaceDE w:val="0"/>
              <w:autoSpaceDN w:val="0"/>
              <w:adjustRightInd w:val="0"/>
              <w:spacing w:line="240" w:lineRule="atLeast"/>
              <w:jc w:val="center"/>
              <w:rPr>
                <w:sz w:val="18"/>
                <w:szCs w:val="18"/>
                <w:lang w:val="zh-CN"/>
              </w:rPr>
            </w:pPr>
            <w:r w:rsidRPr="0038523B">
              <w:rPr>
                <w:rFonts w:hint="eastAsia"/>
                <w:sz w:val="18"/>
                <w:szCs w:val="18"/>
                <w:lang w:val="zh-CN"/>
              </w:rPr>
              <w:t>硫酸贮罐</w:t>
            </w:r>
          </w:p>
        </w:tc>
        <w:tc>
          <w:tcPr>
            <w:tcW w:w="3851" w:type="dxa"/>
            <w:tcBorders>
              <w:top w:val="single" w:sz="4" w:space="0" w:color="000000"/>
              <w:bottom w:val="single" w:sz="4" w:space="0" w:color="000000"/>
            </w:tcBorders>
            <w:shd w:val="clear" w:color="auto" w:fill="auto"/>
            <w:vAlign w:val="center"/>
          </w:tcPr>
          <w:p w:rsidR="00337807" w:rsidRPr="0038523B" w:rsidRDefault="00337807" w:rsidP="00726B1C">
            <w:pPr>
              <w:autoSpaceDE w:val="0"/>
              <w:autoSpaceDN w:val="0"/>
              <w:adjustRightInd w:val="0"/>
              <w:spacing w:line="240" w:lineRule="atLeast"/>
              <w:jc w:val="center"/>
              <w:rPr>
                <w:sz w:val="18"/>
                <w:szCs w:val="18"/>
                <w:lang w:val="zh-CN"/>
              </w:rPr>
            </w:pPr>
            <w:r w:rsidRPr="0038523B">
              <w:rPr>
                <w:rFonts w:hint="eastAsia"/>
                <w:sz w:val="18"/>
                <w:szCs w:val="18"/>
                <w:lang w:val="zh-CN"/>
              </w:rPr>
              <w:t>1</w:t>
            </w:r>
            <w:r w:rsidRPr="0038523B">
              <w:rPr>
                <w:sz w:val="18"/>
                <w:szCs w:val="18"/>
                <w:lang w:val="zh-CN"/>
              </w:rPr>
              <w:t>×</w:t>
            </w:r>
            <w:r w:rsidRPr="0038523B">
              <w:rPr>
                <w:rFonts w:hint="eastAsia"/>
                <w:sz w:val="18"/>
                <w:szCs w:val="18"/>
                <w:lang w:val="zh-CN"/>
              </w:rPr>
              <w:t>8</w:t>
            </w:r>
            <w:r w:rsidRPr="0038523B">
              <w:rPr>
                <w:sz w:val="18"/>
                <w:szCs w:val="18"/>
                <w:lang w:val="zh-CN"/>
              </w:rPr>
              <w:t>m</w:t>
            </w:r>
            <w:r w:rsidRPr="0038523B">
              <w:rPr>
                <w:sz w:val="18"/>
                <w:szCs w:val="18"/>
                <w:vertAlign w:val="superscript"/>
                <w:lang w:val="zh-CN"/>
              </w:rPr>
              <w:t>3</w:t>
            </w:r>
            <w:r w:rsidRPr="0038523B">
              <w:rPr>
                <w:rFonts w:hint="eastAsia"/>
                <w:sz w:val="18"/>
                <w:szCs w:val="18"/>
                <w:lang w:val="zh-CN"/>
              </w:rPr>
              <w:t>硫酸贮罐</w:t>
            </w:r>
          </w:p>
        </w:tc>
        <w:tc>
          <w:tcPr>
            <w:tcW w:w="2245" w:type="dxa"/>
            <w:tcBorders>
              <w:top w:val="single" w:sz="4" w:space="0" w:color="000000"/>
              <w:bottom w:val="single" w:sz="4" w:space="0" w:color="000000"/>
            </w:tcBorders>
            <w:shd w:val="clear" w:color="auto" w:fill="auto"/>
            <w:vAlign w:val="center"/>
          </w:tcPr>
          <w:p w:rsidR="00337807" w:rsidRPr="0038523B" w:rsidRDefault="00337807" w:rsidP="00387F73">
            <w:pPr>
              <w:jc w:val="center"/>
              <w:rPr>
                <w:sz w:val="18"/>
                <w:szCs w:val="18"/>
              </w:rPr>
            </w:pPr>
            <w:r w:rsidRPr="0038523B">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sidRPr="0094054A">
              <w:rPr>
                <w:rFonts w:hint="eastAsia"/>
                <w:sz w:val="18"/>
                <w:szCs w:val="18"/>
              </w:rPr>
              <w:t>4</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8E6331">
            <w:pPr>
              <w:autoSpaceDE w:val="0"/>
              <w:autoSpaceDN w:val="0"/>
              <w:adjustRightInd w:val="0"/>
              <w:spacing w:line="240" w:lineRule="atLeast"/>
              <w:jc w:val="center"/>
              <w:rPr>
                <w:sz w:val="18"/>
                <w:szCs w:val="18"/>
              </w:rPr>
            </w:pPr>
            <w:r w:rsidRPr="0094054A">
              <w:rPr>
                <w:rFonts w:hint="eastAsia"/>
                <w:sz w:val="18"/>
                <w:szCs w:val="18"/>
              </w:rPr>
              <w:t>乙醇贮罐</w:t>
            </w:r>
          </w:p>
        </w:tc>
        <w:tc>
          <w:tcPr>
            <w:tcW w:w="3851" w:type="dxa"/>
            <w:tcBorders>
              <w:top w:val="single" w:sz="4" w:space="0" w:color="000000"/>
              <w:bottom w:val="single" w:sz="4" w:space="0" w:color="000000"/>
            </w:tcBorders>
            <w:shd w:val="clear" w:color="auto" w:fill="auto"/>
            <w:vAlign w:val="center"/>
          </w:tcPr>
          <w:p w:rsidR="00337807" w:rsidRPr="00BF5672" w:rsidRDefault="00337807" w:rsidP="008E6331">
            <w:pPr>
              <w:autoSpaceDE w:val="0"/>
              <w:autoSpaceDN w:val="0"/>
              <w:adjustRightInd w:val="0"/>
              <w:spacing w:line="240" w:lineRule="atLeast"/>
              <w:jc w:val="center"/>
              <w:rPr>
                <w:sz w:val="18"/>
                <w:szCs w:val="18"/>
                <w:lang w:val="zh-CN"/>
              </w:rPr>
            </w:pPr>
            <w:r w:rsidRPr="00BF5672">
              <w:rPr>
                <w:sz w:val="18"/>
                <w:szCs w:val="18"/>
                <w:lang w:val="zh-CN"/>
              </w:rPr>
              <w:t>2×</w:t>
            </w:r>
            <w:r w:rsidRPr="00BF5672">
              <w:rPr>
                <w:rFonts w:hint="eastAsia"/>
                <w:sz w:val="18"/>
                <w:szCs w:val="18"/>
                <w:lang w:val="zh-CN"/>
              </w:rPr>
              <w:t>115</w:t>
            </w:r>
            <w:r w:rsidRPr="00BF5672">
              <w:rPr>
                <w:sz w:val="18"/>
                <w:szCs w:val="18"/>
                <w:lang w:val="zh-CN"/>
              </w:rPr>
              <w:t>m</w:t>
            </w:r>
            <w:r w:rsidRPr="00BF5672">
              <w:rPr>
                <w:sz w:val="18"/>
                <w:szCs w:val="18"/>
                <w:vertAlign w:val="superscript"/>
                <w:lang w:val="zh-CN"/>
              </w:rPr>
              <w:t>3</w:t>
            </w:r>
            <w:r w:rsidRPr="00BF5672">
              <w:rPr>
                <w:rFonts w:hint="eastAsia"/>
                <w:sz w:val="18"/>
                <w:szCs w:val="18"/>
                <w:lang w:val="zh-CN"/>
              </w:rPr>
              <w:t>乙醇贮罐组</w:t>
            </w:r>
          </w:p>
        </w:tc>
        <w:tc>
          <w:tcPr>
            <w:tcW w:w="2245" w:type="dxa"/>
            <w:tcBorders>
              <w:top w:val="single" w:sz="4" w:space="0" w:color="000000"/>
              <w:bottom w:val="single" w:sz="4" w:space="0" w:color="000000"/>
            </w:tcBorders>
            <w:shd w:val="clear" w:color="auto" w:fill="auto"/>
            <w:vAlign w:val="center"/>
          </w:tcPr>
          <w:p w:rsidR="00337807" w:rsidRPr="00BF5672" w:rsidDel="003849CB" w:rsidRDefault="00337807" w:rsidP="00BF5672">
            <w:pPr>
              <w:jc w:val="center"/>
              <w:rPr>
                <w:sz w:val="18"/>
                <w:szCs w:val="18"/>
              </w:rPr>
            </w:pPr>
            <w:r w:rsidRPr="00BF5672">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387F73">
            <w:pPr>
              <w:jc w:val="center"/>
              <w:rPr>
                <w:sz w:val="18"/>
                <w:szCs w:val="18"/>
              </w:rPr>
            </w:pPr>
            <w:r>
              <w:rPr>
                <w:rFonts w:hint="eastAsia"/>
                <w:sz w:val="18"/>
                <w:szCs w:val="18"/>
              </w:rPr>
              <w:t>5</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AA4A7C">
            <w:pPr>
              <w:autoSpaceDE w:val="0"/>
              <w:autoSpaceDN w:val="0"/>
              <w:adjustRightInd w:val="0"/>
              <w:spacing w:line="240" w:lineRule="atLeast"/>
              <w:jc w:val="center"/>
              <w:rPr>
                <w:sz w:val="18"/>
                <w:szCs w:val="18"/>
              </w:rPr>
            </w:pPr>
            <w:r>
              <w:rPr>
                <w:rFonts w:hint="eastAsia"/>
                <w:sz w:val="18"/>
                <w:szCs w:val="18"/>
              </w:rPr>
              <w:t>回收</w:t>
            </w:r>
            <w:r w:rsidRPr="0094054A">
              <w:rPr>
                <w:rFonts w:hint="eastAsia"/>
                <w:sz w:val="18"/>
                <w:szCs w:val="18"/>
              </w:rPr>
              <w:t>乙醇贮罐</w:t>
            </w:r>
          </w:p>
        </w:tc>
        <w:tc>
          <w:tcPr>
            <w:tcW w:w="3851" w:type="dxa"/>
            <w:tcBorders>
              <w:top w:val="single" w:sz="4" w:space="0" w:color="000000"/>
              <w:bottom w:val="single" w:sz="4" w:space="0" w:color="000000"/>
            </w:tcBorders>
            <w:shd w:val="clear" w:color="auto" w:fill="auto"/>
            <w:vAlign w:val="center"/>
          </w:tcPr>
          <w:p w:rsidR="00337807" w:rsidRPr="0070775B" w:rsidRDefault="00337807" w:rsidP="00AA4A7C">
            <w:pPr>
              <w:autoSpaceDE w:val="0"/>
              <w:autoSpaceDN w:val="0"/>
              <w:adjustRightInd w:val="0"/>
              <w:spacing w:line="240" w:lineRule="atLeast"/>
              <w:jc w:val="center"/>
              <w:rPr>
                <w:sz w:val="18"/>
                <w:szCs w:val="18"/>
                <w:lang w:val="zh-CN"/>
              </w:rPr>
            </w:pPr>
            <w:r w:rsidRPr="0070775B">
              <w:rPr>
                <w:rFonts w:hint="eastAsia"/>
                <w:sz w:val="18"/>
                <w:szCs w:val="18"/>
                <w:lang w:val="zh-CN"/>
              </w:rPr>
              <w:t>1</w:t>
            </w:r>
            <w:r w:rsidRPr="0070775B">
              <w:rPr>
                <w:sz w:val="18"/>
                <w:szCs w:val="18"/>
                <w:lang w:val="zh-CN"/>
              </w:rPr>
              <w:t>×</w:t>
            </w:r>
            <w:r w:rsidRPr="0070775B">
              <w:rPr>
                <w:rFonts w:hint="eastAsia"/>
                <w:sz w:val="18"/>
                <w:szCs w:val="18"/>
                <w:lang w:val="zh-CN"/>
              </w:rPr>
              <w:t>20</w:t>
            </w:r>
            <w:r w:rsidRPr="0070775B">
              <w:rPr>
                <w:sz w:val="18"/>
                <w:szCs w:val="18"/>
                <w:lang w:val="zh-CN"/>
              </w:rPr>
              <w:t>m</w:t>
            </w:r>
            <w:r w:rsidRPr="0070775B">
              <w:rPr>
                <w:sz w:val="18"/>
                <w:szCs w:val="18"/>
                <w:vertAlign w:val="superscript"/>
                <w:lang w:val="zh-CN"/>
              </w:rPr>
              <w:t>3</w:t>
            </w:r>
            <w:r w:rsidRPr="0070775B">
              <w:rPr>
                <w:rFonts w:hint="eastAsia"/>
                <w:sz w:val="18"/>
                <w:szCs w:val="18"/>
                <w:lang w:val="zh-CN"/>
              </w:rPr>
              <w:t>乙醇贮罐</w:t>
            </w:r>
          </w:p>
        </w:tc>
        <w:tc>
          <w:tcPr>
            <w:tcW w:w="2245" w:type="dxa"/>
            <w:tcBorders>
              <w:top w:val="single" w:sz="4" w:space="0" w:color="000000"/>
              <w:bottom w:val="single" w:sz="4" w:space="0" w:color="000000"/>
            </w:tcBorders>
            <w:shd w:val="clear" w:color="auto" w:fill="auto"/>
            <w:vAlign w:val="center"/>
          </w:tcPr>
          <w:p w:rsidR="00337807" w:rsidRPr="0070775B" w:rsidRDefault="00337807" w:rsidP="00AA4A7C">
            <w:pPr>
              <w:jc w:val="center"/>
              <w:rPr>
                <w:sz w:val="18"/>
                <w:szCs w:val="18"/>
              </w:rPr>
            </w:pPr>
            <w:r w:rsidRPr="0070775B">
              <w:rPr>
                <w:rFonts w:hint="eastAsia"/>
                <w:sz w:val="18"/>
                <w:szCs w:val="18"/>
              </w:rPr>
              <w:t>利用中试车间现有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Default="00337807" w:rsidP="00387F73">
            <w:pPr>
              <w:jc w:val="center"/>
              <w:rPr>
                <w:sz w:val="18"/>
                <w:szCs w:val="18"/>
              </w:rPr>
            </w:pPr>
            <w:r>
              <w:rPr>
                <w:rFonts w:hint="eastAsia"/>
                <w:sz w:val="18"/>
                <w:szCs w:val="18"/>
              </w:rPr>
              <w:t>6</w:t>
            </w:r>
          </w:p>
        </w:tc>
        <w:tc>
          <w:tcPr>
            <w:tcW w:w="2125" w:type="dxa"/>
            <w:gridSpan w:val="2"/>
            <w:tcBorders>
              <w:top w:val="single" w:sz="4" w:space="0" w:color="000000"/>
              <w:bottom w:val="single" w:sz="4" w:space="0" w:color="000000"/>
            </w:tcBorders>
            <w:shd w:val="clear" w:color="auto" w:fill="auto"/>
            <w:vAlign w:val="center"/>
          </w:tcPr>
          <w:p w:rsidR="00337807" w:rsidRPr="00337807" w:rsidRDefault="00337807" w:rsidP="00AA4A7C">
            <w:pPr>
              <w:autoSpaceDE w:val="0"/>
              <w:autoSpaceDN w:val="0"/>
              <w:adjustRightInd w:val="0"/>
              <w:spacing w:line="240" w:lineRule="atLeast"/>
              <w:jc w:val="center"/>
              <w:rPr>
                <w:sz w:val="18"/>
                <w:szCs w:val="18"/>
              </w:rPr>
            </w:pPr>
            <w:r w:rsidRPr="00337807">
              <w:rPr>
                <w:rFonts w:hint="eastAsia"/>
                <w:sz w:val="18"/>
                <w:szCs w:val="18"/>
              </w:rPr>
              <w:t>乙酸乙酯贮罐及回收塔</w:t>
            </w:r>
          </w:p>
        </w:tc>
        <w:tc>
          <w:tcPr>
            <w:tcW w:w="3851" w:type="dxa"/>
            <w:tcBorders>
              <w:top w:val="single" w:sz="4" w:space="0" w:color="000000"/>
              <w:bottom w:val="single" w:sz="4" w:space="0" w:color="000000"/>
            </w:tcBorders>
            <w:shd w:val="clear" w:color="auto" w:fill="auto"/>
            <w:vAlign w:val="center"/>
          </w:tcPr>
          <w:p w:rsidR="00337807" w:rsidRPr="00337807" w:rsidRDefault="00337807" w:rsidP="00AA4A7C">
            <w:pPr>
              <w:autoSpaceDE w:val="0"/>
              <w:autoSpaceDN w:val="0"/>
              <w:adjustRightInd w:val="0"/>
              <w:spacing w:line="240" w:lineRule="atLeast"/>
              <w:jc w:val="center"/>
              <w:rPr>
                <w:sz w:val="18"/>
                <w:szCs w:val="18"/>
                <w:lang w:val="zh-CN"/>
              </w:rPr>
            </w:pPr>
            <w:r w:rsidRPr="00337807">
              <w:rPr>
                <w:rFonts w:hint="eastAsia"/>
                <w:sz w:val="18"/>
                <w:szCs w:val="18"/>
                <w:lang w:val="zh-CN"/>
              </w:rPr>
              <w:t>30</w:t>
            </w:r>
            <w:r w:rsidRPr="00337807">
              <w:rPr>
                <w:sz w:val="18"/>
                <w:szCs w:val="18"/>
                <w:lang w:val="zh-CN"/>
              </w:rPr>
              <w:t>m</w:t>
            </w:r>
            <w:r w:rsidRPr="00337807">
              <w:rPr>
                <w:sz w:val="18"/>
                <w:szCs w:val="18"/>
                <w:vertAlign w:val="superscript"/>
                <w:lang w:val="zh-CN"/>
              </w:rPr>
              <w:t>3</w:t>
            </w:r>
            <w:r w:rsidRPr="00337807">
              <w:rPr>
                <w:sz w:val="18"/>
                <w:szCs w:val="18"/>
                <w:lang w:val="zh-CN"/>
              </w:rPr>
              <w:t>乙酸乙酯</w:t>
            </w:r>
            <w:r w:rsidRPr="00337807">
              <w:rPr>
                <w:rFonts w:hint="eastAsia"/>
                <w:sz w:val="18"/>
                <w:szCs w:val="18"/>
                <w:lang w:val="zh-CN"/>
              </w:rPr>
              <w:t>贮罐、</w:t>
            </w:r>
            <w:r w:rsidRPr="00337807">
              <w:rPr>
                <w:rFonts w:hint="eastAsia"/>
                <w:sz w:val="18"/>
                <w:szCs w:val="18"/>
              </w:rPr>
              <w:t>回收塔</w:t>
            </w:r>
          </w:p>
        </w:tc>
        <w:tc>
          <w:tcPr>
            <w:tcW w:w="2245" w:type="dxa"/>
            <w:tcBorders>
              <w:top w:val="single" w:sz="4" w:space="0" w:color="000000"/>
              <w:bottom w:val="single" w:sz="4" w:space="0" w:color="000000"/>
            </w:tcBorders>
            <w:shd w:val="clear" w:color="auto" w:fill="auto"/>
            <w:vAlign w:val="center"/>
          </w:tcPr>
          <w:p w:rsidR="00337807" w:rsidRPr="00337807" w:rsidDel="003849CB" w:rsidRDefault="00337807" w:rsidP="00AA4A7C">
            <w:pPr>
              <w:jc w:val="center"/>
              <w:rPr>
                <w:sz w:val="18"/>
                <w:szCs w:val="18"/>
              </w:rPr>
            </w:pPr>
            <w:r w:rsidRPr="00337807">
              <w:rPr>
                <w:rFonts w:hint="eastAsia"/>
                <w:sz w:val="18"/>
                <w:szCs w:val="18"/>
              </w:rPr>
              <w:t>新增</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94054A" w:rsidRDefault="00337807" w:rsidP="00BF5672">
            <w:pPr>
              <w:jc w:val="center"/>
              <w:rPr>
                <w:sz w:val="18"/>
                <w:szCs w:val="18"/>
              </w:rPr>
            </w:pPr>
            <w:r>
              <w:rPr>
                <w:rFonts w:hint="eastAsia"/>
                <w:sz w:val="18"/>
                <w:szCs w:val="18"/>
              </w:rPr>
              <w:t>7</w:t>
            </w:r>
          </w:p>
        </w:tc>
        <w:tc>
          <w:tcPr>
            <w:tcW w:w="2125" w:type="dxa"/>
            <w:gridSpan w:val="2"/>
            <w:tcBorders>
              <w:top w:val="single" w:sz="4" w:space="0" w:color="000000"/>
              <w:bottom w:val="single" w:sz="4" w:space="0" w:color="000000"/>
            </w:tcBorders>
            <w:shd w:val="clear" w:color="auto" w:fill="auto"/>
            <w:vAlign w:val="center"/>
          </w:tcPr>
          <w:p w:rsidR="00337807" w:rsidRPr="0094054A" w:rsidRDefault="00337807" w:rsidP="00AA4A7C">
            <w:pPr>
              <w:autoSpaceDE w:val="0"/>
              <w:autoSpaceDN w:val="0"/>
              <w:adjustRightInd w:val="0"/>
              <w:spacing w:line="240" w:lineRule="atLeast"/>
              <w:jc w:val="center"/>
              <w:rPr>
                <w:sz w:val="18"/>
                <w:szCs w:val="18"/>
              </w:rPr>
            </w:pPr>
            <w:r>
              <w:rPr>
                <w:rFonts w:hint="eastAsia"/>
                <w:sz w:val="18"/>
                <w:szCs w:val="18"/>
              </w:rPr>
              <w:t>山梨醇</w:t>
            </w:r>
            <w:r w:rsidRPr="0094054A">
              <w:rPr>
                <w:rFonts w:hint="eastAsia"/>
                <w:sz w:val="18"/>
                <w:szCs w:val="18"/>
              </w:rPr>
              <w:t>贮罐</w:t>
            </w:r>
          </w:p>
        </w:tc>
        <w:tc>
          <w:tcPr>
            <w:tcW w:w="3851" w:type="dxa"/>
            <w:tcBorders>
              <w:top w:val="single" w:sz="4" w:space="0" w:color="000000"/>
              <w:bottom w:val="single" w:sz="4" w:space="0" w:color="000000"/>
            </w:tcBorders>
            <w:shd w:val="clear" w:color="auto" w:fill="auto"/>
            <w:vAlign w:val="center"/>
          </w:tcPr>
          <w:p w:rsidR="00337807" w:rsidRPr="0070775B" w:rsidRDefault="00337807" w:rsidP="00AA4A7C">
            <w:pPr>
              <w:autoSpaceDE w:val="0"/>
              <w:autoSpaceDN w:val="0"/>
              <w:adjustRightInd w:val="0"/>
              <w:spacing w:line="240" w:lineRule="atLeast"/>
              <w:jc w:val="center"/>
              <w:rPr>
                <w:sz w:val="18"/>
                <w:szCs w:val="18"/>
                <w:lang w:val="zh-CN"/>
              </w:rPr>
            </w:pPr>
            <w:r w:rsidRPr="0070775B">
              <w:rPr>
                <w:rFonts w:hint="eastAsia"/>
                <w:sz w:val="18"/>
                <w:szCs w:val="18"/>
                <w:lang w:val="zh-CN"/>
              </w:rPr>
              <w:t>1</w:t>
            </w:r>
            <w:r w:rsidRPr="0070775B">
              <w:rPr>
                <w:sz w:val="18"/>
                <w:szCs w:val="18"/>
                <w:lang w:val="zh-CN"/>
              </w:rPr>
              <w:t>×</w:t>
            </w:r>
            <w:r w:rsidRPr="0070775B">
              <w:rPr>
                <w:rFonts w:hint="eastAsia"/>
                <w:sz w:val="18"/>
                <w:szCs w:val="18"/>
                <w:lang w:val="zh-CN"/>
              </w:rPr>
              <w:t>150</w:t>
            </w:r>
            <w:r w:rsidRPr="0070775B">
              <w:rPr>
                <w:sz w:val="18"/>
                <w:szCs w:val="18"/>
                <w:lang w:val="zh-CN"/>
              </w:rPr>
              <w:t>m</w:t>
            </w:r>
            <w:r w:rsidRPr="0070775B">
              <w:rPr>
                <w:sz w:val="18"/>
                <w:szCs w:val="18"/>
                <w:vertAlign w:val="superscript"/>
                <w:lang w:val="zh-CN"/>
              </w:rPr>
              <w:t>3</w:t>
            </w:r>
            <w:r w:rsidRPr="0070775B">
              <w:rPr>
                <w:sz w:val="18"/>
                <w:szCs w:val="18"/>
                <w:lang w:val="zh-CN"/>
              </w:rPr>
              <w:t>山梨醇</w:t>
            </w:r>
            <w:r w:rsidRPr="0070775B">
              <w:rPr>
                <w:rFonts w:hint="eastAsia"/>
                <w:sz w:val="18"/>
                <w:szCs w:val="18"/>
                <w:lang w:val="zh-CN"/>
              </w:rPr>
              <w:t>贮罐</w:t>
            </w:r>
          </w:p>
        </w:tc>
        <w:tc>
          <w:tcPr>
            <w:tcW w:w="2245" w:type="dxa"/>
            <w:tcBorders>
              <w:top w:val="single" w:sz="4" w:space="0" w:color="000000"/>
              <w:bottom w:val="single" w:sz="4" w:space="0" w:color="000000"/>
            </w:tcBorders>
            <w:shd w:val="clear" w:color="auto" w:fill="auto"/>
            <w:vAlign w:val="center"/>
          </w:tcPr>
          <w:p w:rsidR="00337807" w:rsidRPr="0070775B" w:rsidDel="003849CB" w:rsidRDefault="00337807" w:rsidP="00AA4A7C">
            <w:pPr>
              <w:jc w:val="center"/>
              <w:rPr>
                <w:sz w:val="18"/>
                <w:szCs w:val="18"/>
              </w:rPr>
            </w:pPr>
            <w:r w:rsidRPr="0070775B">
              <w:rPr>
                <w:rFonts w:hint="eastAsia"/>
                <w:sz w:val="18"/>
                <w:szCs w:val="18"/>
              </w:rPr>
              <w:t>利用现有</w:t>
            </w: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Default="00337807" w:rsidP="00387F73">
            <w:pPr>
              <w:jc w:val="center"/>
              <w:rPr>
                <w:color w:val="FF0000"/>
                <w:sz w:val="18"/>
                <w:szCs w:val="18"/>
              </w:rPr>
            </w:pPr>
          </w:p>
        </w:tc>
        <w:tc>
          <w:tcPr>
            <w:tcW w:w="2125" w:type="dxa"/>
            <w:gridSpan w:val="2"/>
            <w:tcBorders>
              <w:top w:val="single" w:sz="4" w:space="0" w:color="000000"/>
              <w:bottom w:val="single" w:sz="4" w:space="0" w:color="000000"/>
            </w:tcBorders>
            <w:shd w:val="clear" w:color="auto" w:fill="auto"/>
            <w:vAlign w:val="center"/>
          </w:tcPr>
          <w:p w:rsidR="00337807" w:rsidRPr="002C62D0" w:rsidRDefault="00337807" w:rsidP="008E6331">
            <w:pPr>
              <w:autoSpaceDE w:val="0"/>
              <w:autoSpaceDN w:val="0"/>
              <w:adjustRightInd w:val="0"/>
              <w:spacing w:line="240" w:lineRule="atLeast"/>
              <w:jc w:val="center"/>
              <w:rPr>
                <w:color w:val="FF0000"/>
                <w:sz w:val="18"/>
                <w:szCs w:val="18"/>
                <w:highlight w:val="yellow"/>
                <w:lang w:val="zh-CN"/>
              </w:rPr>
            </w:pPr>
          </w:p>
        </w:tc>
        <w:tc>
          <w:tcPr>
            <w:tcW w:w="3851" w:type="dxa"/>
            <w:tcBorders>
              <w:top w:val="single" w:sz="4" w:space="0" w:color="000000"/>
              <w:bottom w:val="single" w:sz="4" w:space="0" w:color="000000"/>
            </w:tcBorders>
            <w:shd w:val="clear" w:color="auto" w:fill="auto"/>
            <w:vAlign w:val="center"/>
          </w:tcPr>
          <w:p w:rsidR="00337807" w:rsidRPr="0094054A" w:rsidRDefault="00337807" w:rsidP="0094054A">
            <w:pPr>
              <w:jc w:val="center"/>
              <w:rPr>
                <w:b/>
                <w:sz w:val="18"/>
                <w:szCs w:val="18"/>
              </w:rPr>
            </w:pPr>
            <w:r w:rsidRPr="0094054A">
              <w:rPr>
                <w:rFonts w:hint="eastAsia"/>
                <w:b/>
                <w:sz w:val="18"/>
                <w:szCs w:val="18"/>
              </w:rPr>
              <w:t>五、环保工程</w:t>
            </w:r>
          </w:p>
        </w:tc>
        <w:tc>
          <w:tcPr>
            <w:tcW w:w="2245" w:type="dxa"/>
            <w:tcBorders>
              <w:top w:val="single" w:sz="4" w:space="0" w:color="000000"/>
              <w:bottom w:val="single" w:sz="4" w:space="0" w:color="000000"/>
            </w:tcBorders>
            <w:shd w:val="clear" w:color="auto" w:fill="auto"/>
            <w:vAlign w:val="center"/>
          </w:tcPr>
          <w:p w:rsidR="00337807" w:rsidRPr="002C62D0" w:rsidRDefault="00337807" w:rsidP="008E6331">
            <w:pPr>
              <w:jc w:val="center"/>
              <w:rPr>
                <w:color w:val="FF0000"/>
                <w:sz w:val="18"/>
                <w:szCs w:val="18"/>
                <w:highlight w:val="yellow"/>
              </w:rPr>
            </w:pPr>
          </w:p>
        </w:tc>
      </w:tr>
      <w:tr w:rsidR="00337807"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337807" w:rsidRPr="00BF5672" w:rsidRDefault="00337807" w:rsidP="00AA4A7C">
            <w:pPr>
              <w:autoSpaceDE w:val="0"/>
              <w:autoSpaceDN w:val="0"/>
              <w:adjustRightInd w:val="0"/>
              <w:spacing w:line="240" w:lineRule="atLeast"/>
              <w:jc w:val="center"/>
              <w:rPr>
                <w:sz w:val="18"/>
                <w:szCs w:val="18"/>
              </w:rPr>
            </w:pPr>
            <w:r w:rsidRPr="00BF5672">
              <w:rPr>
                <w:rFonts w:hint="eastAsia"/>
                <w:sz w:val="18"/>
                <w:szCs w:val="18"/>
              </w:rPr>
              <w:t>1</w:t>
            </w:r>
          </w:p>
        </w:tc>
        <w:tc>
          <w:tcPr>
            <w:tcW w:w="2125" w:type="dxa"/>
            <w:gridSpan w:val="2"/>
            <w:tcBorders>
              <w:top w:val="single" w:sz="4" w:space="0" w:color="000000"/>
              <w:bottom w:val="single" w:sz="4" w:space="0" w:color="000000"/>
            </w:tcBorders>
            <w:shd w:val="clear" w:color="auto" w:fill="auto"/>
            <w:vAlign w:val="center"/>
          </w:tcPr>
          <w:p w:rsidR="00337807" w:rsidRPr="00BF5672" w:rsidRDefault="00EF2A0C" w:rsidP="00BF5672">
            <w:pPr>
              <w:autoSpaceDE w:val="0"/>
              <w:autoSpaceDN w:val="0"/>
              <w:adjustRightInd w:val="0"/>
              <w:spacing w:line="240" w:lineRule="atLeast"/>
              <w:jc w:val="center"/>
              <w:rPr>
                <w:sz w:val="18"/>
                <w:szCs w:val="18"/>
              </w:rPr>
            </w:pPr>
            <w:r>
              <w:rPr>
                <w:rFonts w:hint="eastAsia"/>
                <w:sz w:val="18"/>
                <w:szCs w:val="18"/>
              </w:rPr>
              <w:t>污水收集</w:t>
            </w:r>
          </w:p>
        </w:tc>
        <w:tc>
          <w:tcPr>
            <w:tcW w:w="3851" w:type="dxa"/>
            <w:tcBorders>
              <w:top w:val="single" w:sz="4" w:space="0" w:color="000000"/>
              <w:bottom w:val="single" w:sz="4" w:space="0" w:color="000000"/>
            </w:tcBorders>
            <w:shd w:val="clear" w:color="auto" w:fill="auto"/>
            <w:vAlign w:val="center"/>
          </w:tcPr>
          <w:p w:rsidR="00337807" w:rsidRPr="00BF5672" w:rsidRDefault="00EF2A0C" w:rsidP="00AA4A7C">
            <w:pPr>
              <w:autoSpaceDE w:val="0"/>
              <w:autoSpaceDN w:val="0"/>
              <w:adjustRightInd w:val="0"/>
              <w:spacing w:line="240" w:lineRule="atLeast"/>
              <w:jc w:val="center"/>
              <w:rPr>
                <w:sz w:val="18"/>
                <w:szCs w:val="18"/>
              </w:rPr>
            </w:pPr>
            <w:r w:rsidRPr="00AF20AF">
              <w:rPr>
                <w:rFonts w:hint="eastAsia"/>
                <w:bCs/>
                <w:sz w:val="18"/>
                <w:szCs w:val="18"/>
              </w:rPr>
              <w:t>项目区内雨污分流、清污分流管网建设</w:t>
            </w:r>
          </w:p>
        </w:tc>
        <w:tc>
          <w:tcPr>
            <w:tcW w:w="2245" w:type="dxa"/>
            <w:tcBorders>
              <w:top w:val="single" w:sz="4" w:space="0" w:color="000000"/>
              <w:bottom w:val="single" w:sz="4" w:space="0" w:color="000000"/>
            </w:tcBorders>
            <w:shd w:val="clear" w:color="auto" w:fill="auto"/>
            <w:vAlign w:val="center"/>
          </w:tcPr>
          <w:p w:rsidR="00337807" w:rsidRPr="00BF5672" w:rsidRDefault="00EF2A0C" w:rsidP="00602CF4">
            <w:pPr>
              <w:autoSpaceDE w:val="0"/>
              <w:autoSpaceDN w:val="0"/>
              <w:adjustRightInd w:val="0"/>
              <w:spacing w:line="240" w:lineRule="atLeast"/>
              <w:jc w:val="center"/>
              <w:rPr>
                <w:sz w:val="18"/>
                <w:szCs w:val="18"/>
              </w:rPr>
            </w:pPr>
            <w:r w:rsidRPr="00337807">
              <w:rPr>
                <w:rFonts w:hint="eastAsia"/>
                <w:sz w:val="18"/>
                <w:szCs w:val="18"/>
              </w:rPr>
              <w:t>新增</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BF5672" w:rsidRDefault="00EF2A0C" w:rsidP="00AA4A7C">
            <w:pPr>
              <w:autoSpaceDE w:val="0"/>
              <w:autoSpaceDN w:val="0"/>
              <w:adjustRightInd w:val="0"/>
              <w:spacing w:line="240" w:lineRule="atLeast"/>
              <w:jc w:val="center"/>
              <w:rPr>
                <w:sz w:val="18"/>
                <w:szCs w:val="18"/>
              </w:rPr>
            </w:pPr>
            <w:r>
              <w:rPr>
                <w:rFonts w:hint="eastAsia"/>
                <w:sz w:val="18"/>
                <w:szCs w:val="18"/>
              </w:rPr>
              <w:t>2</w:t>
            </w:r>
          </w:p>
        </w:tc>
        <w:tc>
          <w:tcPr>
            <w:tcW w:w="2125" w:type="dxa"/>
            <w:gridSpan w:val="2"/>
            <w:tcBorders>
              <w:top w:val="single" w:sz="4" w:space="0" w:color="000000"/>
              <w:bottom w:val="single" w:sz="4" w:space="0" w:color="000000"/>
            </w:tcBorders>
            <w:shd w:val="clear" w:color="auto" w:fill="auto"/>
            <w:vAlign w:val="center"/>
          </w:tcPr>
          <w:p w:rsidR="00EF2A0C" w:rsidRPr="00BF5672" w:rsidRDefault="00EF2A0C" w:rsidP="00DC020F">
            <w:pPr>
              <w:autoSpaceDE w:val="0"/>
              <w:autoSpaceDN w:val="0"/>
              <w:adjustRightInd w:val="0"/>
              <w:spacing w:line="240" w:lineRule="atLeast"/>
              <w:jc w:val="center"/>
              <w:rPr>
                <w:sz w:val="18"/>
                <w:szCs w:val="18"/>
              </w:rPr>
            </w:pPr>
            <w:r>
              <w:rPr>
                <w:rFonts w:hint="eastAsia"/>
                <w:sz w:val="18"/>
                <w:szCs w:val="18"/>
              </w:rPr>
              <w:t>污水</w:t>
            </w:r>
            <w:r w:rsidRPr="00BF5672">
              <w:rPr>
                <w:rFonts w:hint="eastAsia"/>
                <w:sz w:val="18"/>
                <w:szCs w:val="18"/>
              </w:rPr>
              <w:t>处理系统</w:t>
            </w:r>
          </w:p>
        </w:tc>
        <w:tc>
          <w:tcPr>
            <w:tcW w:w="3851" w:type="dxa"/>
            <w:tcBorders>
              <w:top w:val="single" w:sz="4" w:space="0" w:color="000000"/>
              <w:bottom w:val="single" w:sz="4" w:space="0" w:color="000000"/>
            </w:tcBorders>
            <w:shd w:val="clear" w:color="auto" w:fill="auto"/>
            <w:vAlign w:val="center"/>
          </w:tcPr>
          <w:p w:rsidR="00EF2A0C" w:rsidRPr="00BF5672" w:rsidRDefault="00EF2A0C" w:rsidP="00DC020F">
            <w:pPr>
              <w:autoSpaceDE w:val="0"/>
              <w:autoSpaceDN w:val="0"/>
              <w:adjustRightInd w:val="0"/>
              <w:spacing w:line="240" w:lineRule="atLeast"/>
              <w:jc w:val="center"/>
              <w:rPr>
                <w:sz w:val="18"/>
                <w:szCs w:val="18"/>
              </w:rPr>
            </w:pPr>
            <w:r w:rsidRPr="00BF5672">
              <w:rPr>
                <w:rFonts w:hint="eastAsia"/>
                <w:sz w:val="18"/>
                <w:szCs w:val="18"/>
              </w:rPr>
              <w:t>17000</w:t>
            </w:r>
            <w:r w:rsidRPr="00BF5672">
              <w:rPr>
                <w:rFonts w:hint="eastAsia"/>
                <w:sz w:val="18"/>
                <w:szCs w:val="18"/>
              </w:rPr>
              <w:t>吨</w:t>
            </w:r>
            <w:r w:rsidRPr="00BF5672">
              <w:rPr>
                <w:rFonts w:hint="eastAsia"/>
                <w:sz w:val="18"/>
                <w:szCs w:val="18"/>
              </w:rPr>
              <w:t>/</w:t>
            </w:r>
            <w:r w:rsidRPr="00BF5672">
              <w:rPr>
                <w:rFonts w:hint="eastAsia"/>
                <w:sz w:val="18"/>
                <w:szCs w:val="18"/>
              </w:rPr>
              <w:t>天</w:t>
            </w:r>
          </w:p>
        </w:tc>
        <w:tc>
          <w:tcPr>
            <w:tcW w:w="2245" w:type="dxa"/>
            <w:tcBorders>
              <w:top w:val="single" w:sz="4" w:space="0" w:color="000000"/>
              <w:bottom w:val="single" w:sz="4" w:space="0" w:color="000000"/>
            </w:tcBorders>
            <w:shd w:val="clear" w:color="auto" w:fill="auto"/>
            <w:vAlign w:val="center"/>
          </w:tcPr>
          <w:p w:rsidR="00EF2A0C" w:rsidRPr="00BF5672" w:rsidRDefault="00EF2A0C" w:rsidP="00DC020F">
            <w:pPr>
              <w:autoSpaceDE w:val="0"/>
              <w:autoSpaceDN w:val="0"/>
              <w:adjustRightInd w:val="0"/>
              <w:spacing w:line="240" w:lineRule="atLeast"/>
              <w:jc w:val="center"/>
              <w:rPr>
                <w:sz w:val="18"/>
                <w:szCs w:val="18"/>
              </w:rPr>
            </w:pPr>
            <w:r w:rsidRPr="0094054A">
              <w:rPr>
                <w:rFonts w:hint="eastAsia"/>
                <w:sz w:val="18"/>
                <w:szCs w:val="18"/>
              </w:rPr>
              <w:t>利用现有</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337807" w:rsidRDefault="00EF2A0C" w:rsidP="00EF2A0C">
            <w:pPr>
              <w:autoSpaceDE w:val="0"/>
              <w:autoSpaceDN w:val="0"/>
              <w:adjustRightInd w:val="0"/>
              <w:spacing w:line="240" w:lineRule="atLeast"/>
              <w:jc w:val="center"/>
              <w:rPr>
                <w:sz w:val="18"/>
                <w:szCs w:val="18"/>
              </w:rPr>
            </w:pPr>
            <w:r>
              <w:rPr>
                <w:rFonts w:hint="eastAsia"/>
                <w:sz w:val="18"/>
                <w:szCs w:val="18"/>
              </w:rPr>
              <w:t>3</w:t>
            </w:r>
          </w:p>
        </w:tc>
        <w:tc>
          <w:tcPr>
            <w:tcW w:w="2125" w:type="dxa"/>
            <w:gridSpan w:val="2"/>
            <w:tcBorders>
              <w:top w:val="single" w:sz="4" w:space="0" w:color="000000"/>
              <w:bottom w:val="single" w:sz="4" w:space="0" w:color="000000"/>
            </w:tcBorders>
            <w:shd w:val="clear" w:color="auto" w:fill="auto"/>
            <w:vAlign w:val="center"/>
          </w:tcPr>
          <w:p w:rsidR="00EF2A0C" w:rsidRPr="00337807" w:rsidRDefault="00EF2A0C" w:rsidP="00AA4A7C">
            <w:pPr>
              <w:autoSpaceDE w:val="0"/>
              <w:autoSpaceDN w:val="0"/>
              <w:adjustRightInd w:val="0"/>
              <w:spacing w:line="240" w:lineRule="atLeast"/>
              <w:jc w:val="center"/>
              <w:rPr>
                <w:sz w:val="18"/>
                <w:szCs w:val="18"/>
              </w:rPr>
            </w:pPr>
            <w:r w:rsidRPr="00337807">
              <w:rPr>
                <w:rFonts w:hint="eastAsia"/>
                <w:sz w:val="18"/>
                <w:szCs w:val="18"/>
              </w:rPr>
              <w:t>发酵尾气处理</w:t>
            </w:r>
          </w:p>
        </w:tc>
        <w:tc>
          <w:tcPr>
            <w:tcW w:w="3851" w:type="dxa"/>
            <w:tcBorders>
              <w:top w:val="single" w:sz="4" w:space="0" w:color="000000"/>
              <w:bottom w:val="single" w:sz="4" w:space="0" w:color="000000"/>
            </w:tcBorders>
            <w:shd w:val="clear" w:color="auto" w:fill="auto"/>
            <w:vAlign w:val="center"/>
          </w:tcPr>
          <w:p w:rsidR="00EF2A0C" w:rsidRPr="00337807" w:rsidRDefault="00EF2A0C" w:rsidP="00AA4A7C">
            <w:pPr>
              <w:autoSpaceDE w:val="0"/>
              <w:autoSpaceDN w:val="0"/>
              <w:adjustRightInd w:val="0"/>
              <w:spacing w:line="240" w:lineRule="atLeast"/>
              <w:jc w:val="center"/>
              <w:rPr>
                <w:sz w:val="18"/>
                <w:szCs w:val="18"/>
              </w:rPr>
            </w:pPr>
            <w:r w:rsidRPr="00337807">
              <w:rPr>
                <w:rFonts w:hint="eastAsia"/>
                <w:sz w:val="18"/>
                <w:szCs w:val="18"/>
              </w:rPr>
              <w:t>生物滤池</w:t>
            </w:r>
            <w:r>
              <w:rPr>
                <w:rFonts w:hint="eastAsia"/>
                <w:sz w:val="18"/>
                <w:szCs w:val="18"/>
              </w:rPr>
              <w:t>处理</w:t>
            </w:r>
          </w:p>
        </w:tc>
        <w:tc>
          <w:tcPr>
            <w:tcW w:w="2245" w:type="dxa"/>
            <w:tcBorders>
              <w:top w:val="single" w:sz="4" w:space="0" w:color="000000"/>
              <w:bottom w:val="single" w:sz="4" w:space="0" w:color="000000"/>
            </w:tcBorders>
            <w:shd w:val="clear" w:color="auto" w:fill="auto"/>
            <w:vAlign w:val="center"/>
          </w:tcPr>
          <w:p w:rsidR="00EF2A0C" w:rsidRPr="00337807" w:rsidRDefault="00EF2A0C" w:rsidP="00602CF4">
            <w:pPr>
              <w:autoSpaceDE w:val="0"/>
              <w:autoSpaceDN w:val="0"/>
              <w:adjustRightInd w:val="0"/>
              <w:spacing w:line="240" w:lineRule="atLeast"/>
              <w:jc w:val="center"/>
              <w:rPr>
                <w:sz w:val="18"/>
                <w:szCs w:val="18"/>
              </w:rPr>
            </w:pPr>
            <w:r w:rsidRPr="0094054A">
              <w:rPr>
                <w:rFonts w:hint="eastAsia"/>
                <w:sz w:val="18"/>
                <w:szCs w:val="18"/>
              </w:rPr>
              <w:t>利用现有</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EF2A0C" w:rsidRDefault="00EF2A0C" w:rsidP="00EF2A0C">
            <w:pPr>
              <w:autoSpaceDE w:val="0"/>
              <w:autoSpaceDN w:val="0"/>
              <w:adjustRightInd w:val="0"/>
              <w:spacing w:line="240" w:lineRule="atLeast"/>
              <w:jc w:val="center"/>
              <w:rPr>
                <w:sz w:val="18"/>
                <w:szCs w:val="18"/>
              </w:rPr>
            </w:pPr>
            <w:r w:rsidRPr="00EF2A0C">
              <w:rPr>
                <w:rFonts w:hint="eastAsia"/>
                <w:sz w:val="18"/>
                <w:szCs w:val="18"/>
              </w:rPr>
              <w:t>4</w:t>
            </w:r>
          </w:p>
        </w:tc>
        <w:tc>
          <w:tcPr>
            <w:tcW w:w="2125" w:type="dxa"/>
            <w:gridSpan w:val="2"/>
            <w:tcBorders>
              <w:top w:val="single" w:sz="4" w:space="0" w:color="000000"/>
              <w:bottom w:val="single" w:sz="4" w:space="0" w:color="000000"/>
            </w:tcBorders>
            <w:shd w:val="clear" w:color="auto" w:fill="auto"/>
            <w:vAlign w:val="center"/>
          </w:tcPr>
          <w:p w:rsidR="00EF2A0C" w:rsidRPr="00EF2A0C" w:rsidRDefault="00EF2A0C" w:rsidP="00EF2A0C">
            <w:pPr>
              <w:autoSpaceDE w:val="0"/>
              <w:autoSpaceDN w:val="0"/>
              <w:adjustRightInd w:val="0"/>
              <w:spacing w:line="240" w:lineRule="atLeast"/>
              <w:jc w:val="center"/>
              <w:rPr>
                <w:sz w:val="18"/>
                <w:szCs w:val="18"/>
              </w:rPr>
            </w:pPr>
            <w:r w:rsidRPr="00EF2A0C">
              <w:rPr>
                <w:rFonts w:hint="eastAsia"/>
                <w:sz w:val="18"/>
              </w:rPr>
              <w:t>喷雾干燥废气</w:t>
            </w:r>
          </w:p>
        </w:tc>
        <w:tc>
          <w:tcPr>
            <w:tcW w:w="3851"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bCs/>
                <w:sz w:val="18"/>
                <w:szCs w:val="18"/>
              </w:rPr>
              <w:t>旋风</w:t>
            </w:r>
            <w:r w:rsidRPr="00EF2A0C">
              <w:rPr>
                <w:rFonts w:hint="eastAsia"/>
                <w:bCs/>
                <w:sz w:val="18"/>
                <w:szCs w:val="18"/>
              </w:rPr>
              <w:t>+</w:t>
            </w:r>
            <w:r w:rsidRPr="00EF2A0C">
              <w:rPr>
                <w:rFonts w:hint="eastAsia"/>
                <w:bCs/>
                <w:sz w:val="18"/>
                <w:szCs w:val="18"/>
              </w:rPr>
              <w:t>水膜除尘后，并入</w:t>
            </w:r>
            <w:r w:rsidRPr="00EF2A0C">
              <w:rPr>
                <w:rFonts w:hint="eastAsia"/>
                <w:sz w:val="18"/>
                <w:szCs w:val="18"/>
              </w:rPr>
              <w:t>生物滤池处理</w:t>
            </w:r>
          </w:p>
        </w:tc>
        <w:tc>
          <w:tcPr>
            <w:tcW w:w="2245" w:type="dxa"/>
            <w:tcBorders>
              <w:top w:val="single" w:sz="4" w:space="0" w:color="000000"/>
              <w:bottom w:val="single" w:sz="4" w:space="0" w:color="000000"/>
            </w:tcBorders>
            <w:shd w:val="clear" w:color="auto" w:fill="auto"/>
            <w:vAlign w:val="center"/>
          </w:tcPr>
          <w:p w:rsidR="00EF2A0C" w:rsidRPr="00EF2A0C" w:rsidRDefault="00EF2A0C" w:rsidP="00EF2A0C">
            <w:pPr>
              <w:autoSpaceDE w:val="0"/>
              <w:autoSpaceDN w:val="0"/>
              <w:adjustRightInd w:val="0"/>
              <w:spacing w:line="240" w:lineRule="atLeast"/>
              <w:jc w:val="center"/>
              <w:rPr>
                <w:sz w:val="18"/>
                <w:szCs w:val="18"/>
              </w:rPr>
            </w:pPr>
            <w:r w:rsidRPr="00EF2A0C">
              <w:rPr>
                <w:rFonts w:hint="eastAsia"/>
                <w:sz w:val="18"/>
                <w:szCs w:val="18"/>
              </w:rPr>
              <w:t>新增</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5</w:t>
            </w:r>
          </w:p>
        </w:tc>
        <w:tc>
          <w:tcPr>
            <w:tcW w:w="2125" w:type="dxa"/>
            <w:gridSpan w:val="2"/>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bCs/>
                <w:sz w:val="18"/>
                <w:szCs w:val="18"/>
              </w:rPr>
              <w:t>甲醇贮罐、乙酸乙酯贮罐</w:t>
            </w:r>
          </w:p>
        </w:tc>
        <w:tc>
          <w:tcPr>
            <w:tcW w:w="3851"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bCs/>
                <w:sz w:val="18"/>
                <w:szCs w:val="18"/>
              </w:rPr>
              <w:t>呼吸阀冷凝，罐内氮封</w:t>
            </w:r>
          </w:p>
        </w:tc>
        <w:tc>
          <w:tcPr>
            <w:tcW w:w="2245"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新增</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6</w:t>
            </w:r>
          </w:p>
        </w:tc>
        <w:tc>
          <w:tcPr>
            <w:tcW w:w="2125" w:type="dxa"/>
            <w:gridSpan w:val="2"/>
            <w:tcBorders>
              <w:top w:val="single" w:sz="4" w:space="0" w:color="000000"/>
              <w:bottom w:val="single" w:sz="4" w:space="0" w:color="000000"/>
            </w:tcBorders>
            <w:shd w:val="clear" w:color="auto" w:fill="auto"/>
            <w:vAlign w:val="center"/>
          </w:tcPr>
          <w:p w:rsidR="00EF2A0C" w:rsidRPr="00EF2A0C" w:rsidRDefault="00EF2A0C" w:rsidP="00EF2A0C">
            <w:pPr>
              <w:autoSpaceDE w:val="0"/>
              <w:autoSpaceDN w:val="0"/>
              <w:adjustRightInd w:val="0"/>
              <w:spacing w:line="240" w:lineRule="atLeast"/>
              <w:jc w:val="center"/>
              <w:rPr>
                <w:sz w:val="18"/>
                <w:szCs w:val="18"/>
              </w:rPr>
            </w:pPr>
            <w:r w:rsidRPr="00EF2A0C">
              <w:rPr>
                <w:rFonts w:hint="eastAsia"/>
                <w:bCs/>
                <w:sz w:val="18"/>
                <w:szCs w:val="18"/>
              </w:rPr>
              <w:t>类胡萝卜素皂化洗涤、提取过滤、真空干燥等工艺废气</w:t>
            </w:r>
          </w:p>
        </w:tc>
        <w:tc>
          <w:tcPr>
            <w:tcW w:w="3851" w:type="dxa"/>
            <w:tcBorders>
              <w:top w:val="single" w:sz="4" w:space="0" w:color="000000"/>
              <w:bottom w:val="single" w:sz="4" w:space="0" w:color="000000"/>
            </w:tcBorders>
            <w:shd w:val="clear" w:color="auto" w:fill="auto"/>
            <w:vAlign w:val="center"/>
          </w:tcPr>
          <w:p w:rsidR="00EF2A0C" w:rsidRPr="00EF2A0C" w:rsidRDefault="00EF2A0C" w:rsidP="00EF2A0C">
            <w:pPr>
              <w:autoSpaceDE w:val="0"/>
              <w:autoSpaceDN w:val="0"/>
              <w:adjustRightInd w:val="0"/>
              <w:spacing w:line="240" w:lineRule="atLeast"/>
              <w:jc w:val="center"/>
              <w:rPr>
                <w:sz w:val="18"/>
                <w:szCs w:val="18"/>
              </w:rPr>
            </w:pPr>
            <w:r w:rsidRPr="00EF2A0C">
              <w:rPr>
                <w:rFonts w:hint="eastAsia"/>
                <w:bCs/>
                <w:sz w:val="18"/>
                <w:szCs w:val="18"/>
              </w:rPr>
              <w:t>集气管网（引入火电厂焚烧处理）</w:t>
            </w:r>
          </w:p>
        </w:tc>
        <w:tc>
          <w:tcPr>
            <w:tcW w:w="2245"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新增</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7</w:t>
            </w:r>
          </w:p>
        </w:tc>
        <w:tc>
          <w:tcPr>
            <w:tcW w:w="2125" w:type="dxa"/>
            <w:gridSpan w:val="2"/>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bCs/>
                <w:sz w:val="18"/>
                <w:szCs w:val="18"/>
              </w:rPr>
              <w:t>废渣</w:t>
            </w:r>
          </w:p>
        </w:tc>
        <w:tc>
          <w:tcPr>
            <w:tcW w:w="3851"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收集装置</w:t>
            </w:r>
          </w:p>
        </w:tc>
        <w:tc>
          <w:tcPr>
            <w:tcW w:w="2245"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新增</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8</w:t>
            </w:r>
          </w:p>
        </w:tc>
        <w:tc>
          <w:tcPr>
            <w:tcW w:w="2125" w:type="dxa"/>
            <w:gridSpan w:val="2"/>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bCs/>
                <w:sz w:val="18"/>
                <w:szCs w:val="18"/>
              </w:rPr>
            </w:pPr>
            <w:r w:rsidRPr="00EF2A0C">
              <w:rPr>
                <w:rFonts w:hint="eastAsia"/>
                <w:bCs/>
                <w:sz w:val="18"/>
                <w:szCs w:val="18"/>
              </w:rPr>
              <w:t>风险防范</w:t>
            </w:r>
          </w:p>
        </w:tc>
        <w:tc>
          <w:tcPr>
            <w:tcW w:w="3851"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bCs/>
                <w:sz w:val="18"/>
                <w:szCs w:val="18"/>
              </w:rPr>
              <w:t>消防系统、罐区围堤</w:t>
            </w:r>
          </w:p>
        </w:tc>
        <w:tc>
          <w:tcPr>
            <w:tcW w:w="2245"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新增</w:t>
            </w:r>
          </w:p>
        </w:tc>
      </w:tr>
      <w:tr w:rsidR="00EF2A0C" w:rsidRPr="00236800" w:rsidTr="00EC797F">
        <w:trPr>
          <w:trHeight w:val="340"/>
          <w:jc w:val="center"/>
        </w:trPr>
        <w:tc>
          <w:tcPr>
            <w:tcW w:w="730"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9</w:t>
            </w:r>
          </w:p>
        </w:tc>
        <w:tc>
          <w:tcPr>
            <w:tcW w:w="2125" w:type="dxa"/>
            <w:gridSpan w:val="2"/>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bCs/>
                <w:sz w:val="18"/>
                <w:szCs w:val="18"/>
              </w:rPr>
            </w:pPr>
            <w:r w:rsidRPr="00EF2A0C">
              <w:rPr>
                <w:rFonts w:hint="eastAsia"/>
                <w:bCs/>
                <w:sz w:val="18"/>
                <w:szCs w:val="18"/>
              </w:rPr>
              <w:t>乙酸乙酯回收装置</w:t>
            </w:r>
          </w:p>
        </w:tc>
        <w:tc>
          <w:tcPr>
            <w:tcW w:w="3851"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bCs/>
                <w:sz w:val="18"/>
                <w:szCs w:val="18"/>
              </w:rPr>
            </w:pPr>
          </w:p>
        </w:tc>
        <w:tc>
          <w:tcPr>
            <w:tcW w:w="2245" w:type="dxa"/>
            <w:tcBorders>
              <w:top w:val="single" w:sz="4" w:space="0" w:color="000000"/>
              <w:bottom w:val="single" w:sz="4" w:space="0" w:color="000000"/>
            </w:tcBorders>
            <w:shd w:val="clear" w:color="auto" w:fill="auto"/>
            <w:vAlign w:val="center"/>
          </w:tcPr>
          <w:p w:rsidR="00EF2A0C" w:rsidRPr="00EF2A0C" w:rsidRDefault="00EF2A0C" w:rsidP="00AA4A7C">
            <w:pPr>
              <w:autoSpaceDE w:val="0"/>
              <w:autoSpaceDN w:val="0"/>
              <w:adjustRightInd w:val="0"/>
              <w:spacing w:line="240" w:lineRule="atLeast"/>
              <w:jc w:val="center"/>
              <w:rPr>
                <w:sz w:val="18"/>
                <w:szCs w:val="18"/>
              </w:rPr>
            </w:pPr>
            <w:r w:rsidRPr="00EF2A0C">
              <w:rPr>
                <w:rFonts w:hint="eastAsia"/>
                <w:sz w:val="18"/>
                <w:szCs w:val="18"/>
              </w:rPr>
              <w:t>新增</w:t>
            </w:r>
          </w:p>
        </w:tc>
      </w:tr>
    </w:tbl>
    <w:p w:rsidR="00460F6E" w:rsidRPr="0094054A" w:rsidRDefault="00460F6E" w:rsidP="00575660">
      <w:pPr>
        <w:pStyle w:val="50"/>
        <w:snapToGrid w:val="0"/>
        <w:spacing w:beforeLines="50" w:line="520" w:lineRule="exact"/>
        <w:ind w:firstLineChars="200" w:firstLine="480"/>
        <w:rPr>
          <w:rFonts w:ascii="Times New Roman" w:eastAsia="宋体"/>
          <w:sz w:val="24"/>
          <w:szCs w:val="24"/>
        </w:rPr>
      </w:pPr>
      <w:r w:rsidRPr="0094054A">
        <w:rPr>
          <w:rFonts w:ascii="Times New Roman" w:eastAsia="宋体" w:hint="eastAsia"/>
          <w:sz w:val="24"/>
          <w:szCs w:val="24"/>
        </w:rPr>
        <w:t>项目</w:t>
      </w:r>
      <w:r w:rsidR="009128C6" w:rsidRPr="0094054A">
        <w:rPr>
          <w:rFonts w:ascii="Times New Roman" w:eastAsia="宋体" w:hint="eastAsia"/>
          <w:sz w:val="24"/>
          <w:szCs w:val="24"/>
        </w:rPr>
        <w:t>涉及的</w:t>
      </w:r>
      <w:r w:rsidRPr="0094054A">
        <w:rPr>
          <w:rFonts w:ascii="Times New Roman" w:eastAsia="宋体" w:hint="eastAsia"/>
          <w:sz w:val="24"/>
          <w:szCs w:val="24"/>
        </w:rPr>
        <w:t>主要构筑物</w:t>
      </w:r>
      <w:r w:rsidR="009128C6" w:rsidRPr="0094054A">
        <w:rPr>
          <w:rFonts w:ascii="Times New Roman" w:eastAsia="宋体" w:hint="eastAsia"/>
          <w:sz w:val="24"/>
          <w:szCs w:val="24"/>
        </w:rPr>
        <w:t>见表</w:t>
      </w:r>
      <w:r w:rsidRPr="0094054A">
        <w:rPr>
          <w:rFonts w:ascii="Times New Roman" w:eastAsia="宋体" w:hint="eastAsia"/>
          <w:sz w:val="24"/>
          <w:szCs w:val="24"/>
        </w:rPr>
        <w:t>2.</w:t>
      </w:r>
      <w:r w:rsidR="005215EB" w:rsidRPr="0094054A">
        <w:rPr>
          <w:rFonts w:ascii="Times New Roman" w:eastAsia="宋体" w:hint="eastAsia"/>
          <w:sz w:val="24"/>
          <w:szCs w:val="24"/>
        </w:rPr>
        <w:t>5</w:t>
      </w:r>
      <w:r w:rsidRPr="0094054A">
        <w:rPr>
          <w:rFonts w:ascii="Times New Roman" w:eastAsia="宋体" w:hint="eastAsia"/>
          <w:sz w:val="24"/>
          <w:szCs w:val="24"/>
        </w:rPr>
        <w:t>-3</w:t>
      </w:r>
      <w:r w:rsidRPr="0094054A">
        <w:rPr>
          <w:rFonts w:ascii="Times New Roman" w:eastAsia="宋体" w:hint="eastAsia"/>
          <w:sz w:val="24"/>
          <w:szCs w:val="24"/>
        </w:rPr>
        <w:t>。</w:t>
      </w:r>
    </w:p>
    <w:p w:rsidR="005B2CB0" w:rsidRPr="0094054A" w:rsidRDefault="005B2CB0" w:rsidP="00575660">
      <w:pPr>
        <w:spacing w:beforeLines="50" w:afterLines="50"/>
        <w:jc w:val="center"/>
        <w:rPr>
          <w:b/>
          <w:sz w:val="24"/>
          <w:szCs w:val="24"/>
        </w:rPr>
      </w:pPr>
      <w:r w:rsidRPr="0094054A">
        <w:rPr>
          <w:rFonts w:hint="eastAsia"/>
          <w:b/>
          <w:sz w:val="24"/>
          <w:szCs w:val="24"/>
        </w:rPr>
        <w:t>表</w:t>
      </w:r>
      <w:r w:rsidRPr="0094054A">
        <w:rPr>
          <w:rFonts w:hint="eastAsia"/>
          <w:b/>
          <w:sz w:val="24"/>
          <w:szCs w:val="24"/>
        </w:rPr>
        <w:t>2.</w:t>
      </w:r>
      <w:r w:rsidR="005215EB" w:rsidRPr="0094054A">
        <w:rPr>
          <w:rFonts w:hint="eastAsia"/>
          <w:b/>
          <w:sz w:val="24"/>
          <w:szCs w:val="24"/>
        </w:rPr>
        <w:t>5</w:t>
      </w:r>
      <w:r w:rsidRPr="0094054A">
        <w:rPr>
          <w:rFonts w:hint="eastAsia"/>
          <w:b/>
          <w:sz w:val="24"/>
          <w:szCs w:val="24"/>
        </w:rPr>
        <w:t>-</w:t>
      </w:r>
      <w:r w:rsidR="00975CE2" w:rsidRPr="0094054A">
        <w:rPr>
          <w:rFonts w:hint="eastAsia"/>
          <w:b/>
          <w:sz w:val="24"/>
          <w:szCs w:val="24"/>
        </w:rPr>
        <w:t>3</w:t>
      </w:r>
      <w:r w:rsidRPr="0094054A">
        <w:rPr>
          <w:rFonts w:hint="eastAsia"/>
          <w:b/>
          <w:sz w:val="24"/>
          <w:szCs w:val="24"/>
        </w:rPr>
        <w:t xml:space="preserve">  </w:t>
      </w:r>
      <w:r w:rsidR="009128C6" w:rsidRPr="0094054A">
        <w:rPr>
          <w:rFonts w:hint="eastAsia"/>
          <w:b/>
          <w:sz w:val="24"/>
          <w:szCs w:val="24"/>
        </w:rPr>
        <w:t>项目涉及的主要构筑物</w:t>
      </w:r>
    </w:p>
    <w:tbl>
      <w:tblPr>
        <w:tblW w:w="4551"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719"/>
        <w:gridCol w:w="2628"/>
        <w:gridCol w:w="2465"/>
        <w:gridCol w:w="2537"/>
      </w:tblGrid>
      <w:tr w:rsidR="009128C6" w:rsidRPr="0094054A">
        <w:trPr>
          <w:trHeight w:val="340"/>
          <w:jc w:val="center"/>
        </w:trPr>
        <w:tc>
          <w:tcPr>
            <w:tcW w:w="719" w:type="dxa"/>
            <w:vAlign w:val="center"/>
          </w:tcPr>
          <w:p w:rsidR="009128C6" w:rsidRPr="0094054A" w:rsidRDefault="009128C6" w:rsidP="006811C7">
            <w:pPr>
              <w:pStyle w:val="af1"/>
              <w:snapToGrid w:val="0"/>
              <w:jc w:val="center"/>
              <w:rPr>
                <w:rFonts w:hAnsi="宋体"/>
                <w:szCs w:val="24"/>
              </w:rPr>
            </w:pPr>
            <w:r w:rsidRPr="0094054A">
              <w:rPr>
                <w:rFonts w:hAnsi="宋体" w:hint="eastAsia"/>
                <w:szCs w:val="24"/>
              </w:rPr>
              <w:t>序号</w:t>
            </w:r>
          </w:p>
        </w:tc>
        <w:tc>
          <w:tcPr>
            <w:tcW w:w="2628" w:type="dxa"/>
            <w:vAlign w:val="center"/>
          </w:tcPr>
          <w:p w:rsidR="009128C6" w:rsidRPr="0094054A" w:rsidRDefault="009128C6" w:rsidP="006811C7">
            <w:pPr>
              <w:pStyle w:val="af1"/>
              <w:snapToGrid w:val="0"/>
              <w:jc w:val="center"/>
              <w:rPr>
                <w:rFonts w:hAnsi="宋体"/>
                <w:szCs w:val="24"/>
              </w:rPr>
            </w:pPr>
            <w:r w:rsidRPr="0094054A">
              <w:rPr>
                <w:rFonts w:hAnsi="宋体" w:hint="eastAsia"/>
                <w:szCs w:val="24"/>
              </w:rPr>
              <w:t>单位工程</w:t>
            </w:r>
            <w:r w:rsidR="006811C7" w:rsidRPr="0094054A">
              <w:rPr>
                <w:rFonts w:hAnsi="宋体" w:hint="eastAsia"/>
                <w:szCs w:val="24"/>
              </w:rPr>
              <w:t>/</w:t>
            </w:r>
            <w:r w:rsidRPr="0094054A">
              <w:rPr>
                <w:rFonts w:hAnsi="宋体" w:hint="eastAsia"/>
                <w:szCs w:val="24"/>
              </w:rPr>
              <w:t>项目名称</w:t>
            </w:r>
          </w:p>
        </w:tc>
        <w:tc>
          <w:tcPr>
            <w:tcW w:w="2465" w:type="dxa"/>
            <w:vAlign w:val="center"/>
          </w:tcPr>
          <w:p w:rsidR="009128C6" w:rsidRPr="0094054A" w:rsidRDefault="009128C6" w:rsidP="006811C7">
            <w:pPr>
              <w:pStyle w:val="af1"/>
              <w:snapToGrid w:val="0"/>
              <w:jc w:val="center"/>
              <w:rPr>
                <w:rFonts w:hAnsi="宋体"/>
                <w:szCs w:val="24"/>
              </w:rPr>
            </w:pPr>
            <w:r w:rsidRPr="0094054A">
              <w:rPr>
                <w:rFonts w:hAnsi="宋体" w:hint="eastAsia"/>
                <w:szCs w:val="24"/>
              </w:rPr>
              <w:t>设计规模</w:t>
            </w:r>
          </w:p>
        </w:tc>
        <w:tc>
          <w:tcPr>
            <w:tcW w:w="2537" w:type="dxa"/>
            <w:vAlign w:val="center"/>
          </w:tcPr>
          <w:p w:rsidR="009128C6" w:rsidRPr="0094054A" w:rsidRDefault="009128C6" w:rsidP="006811C7">
            <w:pPr>
              <w:pStyle w:val="af1"/>
              <w:snapToGrid w:val="0"/>
              <w:jc w:val="center"/>
              <w:rPr>
                <w:rFonts w:hAnsi="宋体"/>
                <w:szCs w:val="24"/>
              </w:rPr>
            </w:pPr>
            <w:r w:rsidRPr="0094054A">
              <w:rPr>
                <w:rFonts w:hAnsi="宋体" w:hint="eastAsia"/>
                <w:szCs w:val="24"/>
              </w:rPr>
              <w:t>备注</w:t>
            </w:r>
          </w:p>
        </w:tc>
      </w:tr>
      <w:tr w:rsidR="009128C6" w:rsidRPr="00236800">
        <w:trPr>
          <w:trHeight w:val="340"/>
          <w:jc w:val="center"/>
        </w:trPr>
        <w:tc>
          <w:tcPr>
            <w:tcW w:w="719" w:type="dxa"/>
            <w:vAlign w:val="center"/>
          </w:tcPr>
          <w:p w:rsidR="009128C6" w:rsidRPr="00E02758" w:rsidRDefault="009128C6" w:rsidP="006811C7">
            <w:pPr>
              <w:pStyle w:val="af1"/>
              <w:snapToGrid w:val="0"/>
              <w:jc w:val="center"/>
              <w:rPr>
                <w:rFonts w:ascii="Times New Roman" w:hAnsi="Times New Roman" w:cs="Times New Roman"/>
                <w:szCs w:val="24"/>
              </w:rPr>
            </w:pPr>
            <w:r w:rsidRPr="00E02758">
              <w:rPr>
                <w:rFonts w:ascii="Times New Roman" w:hAnsi="Times New Roman" w:cs="Times New Roman"/>
                <w:szCs w:val="24"/>
              </w:rPr>
              <w:t>1</w:t>
            </w:r>
          </w:p>
        </w:tc>
        <w:tc>
          <w:tcPr>
            <w:tcW w:w="2628" w:type="dxa"/>
            <w:vAlign w:val="center"/>
          </w:tcPr>
          <w:p w:rsidR="009128C6" w:rsidRPr="00E02758" w:rsidRDefault="009128C6" w:rsidP="006811C7">
            <w:pPr>
              <w:pStyle w:val="af1"/>
              <w:snapToGrid w:val="0"/>
              <w:jc w:val="center"/>
              <w:rPr>
                <w:rFonts w:ascii="Times New Roman" w:hAnsi="Times New Roman" w:cs="Times New Roman"/>
                <w:szCs w:val="24"/>
              </w:rPr>
            </w:pPr>
            <w:r w:rsidRPr="00E02758">
              <w:rPr>
                <w:rFonts w:ascii="Times New Roman" w:hAnsi="宋体" w:cs="Times New Roman"/>
                <w:szCs w:val="24"/>
              </w:rPr>
              <w:t>发酵车间</w:t>
            </w:r>
            <w:r w:rsidR="001A408B" w:rsidRPr="00E02758">
              <w:rPr>
                <w:rFonts w:ascii="Times New Roman" w:hAnsi="宋体" w:cs="Times New Roman" w:hint="eastAsia"/>
                <w:szCs w:val="24"/>
              </w:rPr>
              <w:t>占地面积</w:t>
            </w:r>
          </w:p>
        </w:tc>
        <w:tc>
          <w:tcPr>
            <w:tcW w:w="2465" w:type="dxa"/>
            <w:vAlign w:val="center"/>
          </w:tcPr>
          <w:p w:rsidR="009128C6" w:rsidRPr="00E02758" w:rsidRDefault="00606B75" w:rsidP="006811C7">
            <w:pPr>
              <w:pStyle w:val="af1"/>
              <w:tabs>
                <w:tab w:val="left" w:pos="1557"/>
              </w:tabs>
              <w:snapToGrid w:val="0"/>
              <w:jc w:val="center"/>
              <w:rPr>
                <w:rFonts w:ascii="Times New Roman" w:hAnsi="Times New Roman" w:cs="Times New Roman"/>
                <w:szCs w:val="24"/>
              </w:rPr>
            </w:pPr>
            <w:smartTag w:uri="urn:schemas-microsoft-com:office:smarttags" w:element="chmetcnv">
              <w:smartTagPr>
                <w:attr w:name="UnitName" w:val="m2"/>
                <w:attr w:name="SourceValue" w:val="1458"/>
                <w:attr w:name="HasSpace" w:val="False"/>
                <w:attr w:name="Negative" w:val="False"/>
                <w:attr w:name="NumberType" w:val="1"/>
                <w:attr w:name="TCSC" w:val="0"/>
              </w:smartTagPr>
              <w:r w:rsidRPr="00E02758">
                <w:rPr>
                  <w:rFonts w:ascii="Times New Roman" w:hAnsi="Times New Roman" w:cs="Times New Roman" w:hint="eastAsia"/>
                  <w:szCs w:val="24"/>
                </w:rPr>
                <w:t>1458</w:t>
              </w:r>
              <w:r w:rsidR="009128C6" w:rsidRPr="00E02758">
                <w:rPr>
                  <w:rFonts w:ascii="Times New Roman" w:hAnsi="Times New Roman" w:cs="Times New Roman"/>
                  <w:szCs w:val="24"/>
                </w:rPr>
                <w:t>m</w:t>
              </w:r>
              <w:r w:rsidR="009128C6" w:rsidRPr="00E02758">
                <w:rPr>
                  <w:rFonts w:ascii="Times New Roman" w:hAnsi="Times New Roman" w:cs="Times New Roman"/>
                  <w:szCs w:val="24"/>
                  <w:vertAlign w:val="superscript"/>
                </w:rPr>
                <w:t>2</w:t>
              </w:r>
            </w:smartTag>
          </w:p>
        </w:tc>
        <w:tc>
          <w:tcPr>
            <w:tcW w:w="2537" w:type="dxa"/>
            <w:vAlign w:val="center"/>
          </w:tcPr>
          <w:p w:rsidR="009128C6" w:rsidRPr="00E02758" w:rsidRDefault="00BF5672" w:rsidP="006811C7">
            <w:pPr>
              <w:pStyle w:val="af1"/>
              <w:snapToGrid w:val="0"/>
              <w:jc w:val="center"/>
              <w:rPr>
                <w:rFonts w:ascii="Times New Roman" w:hAnsi="Times New Roman" w:cs="Times New Roman"/>
                <w:szCs w:val="24"/>
              </w:rPr>
            </w:pPr>
            <w:r>
              <w:rPr>
                <w:rFonts w:ascii="Times New Roman" w:hAnsi="Times New Roman" w:cs="Times New Roman" w:hint="eastAsia"/>
                <w:szCs w:val="24"/>
              </w:rPr>
              <w:t>利用现有</w:t>
            </w:r>
          </w:p>
        </w:tc>
      </w:tr>
      <w:tr w:rsidR="009128C6" w:rsidRPr="00236800">
        <w:trPr>
          <w:trHeight w:val="340"/>
          <w:jc w:val="center"/>
        </w:trPr>
        <w:tc>
          <w:tcPr>
            <w:tcW w:w="719" w:type="dxa"/>
            <w:vAlign w:val="center"/>
          </w:tcPr>
          <w:p w:rsidR="009128C6" w:rsidRPr="00E02758" w:rsidRDefault="009128C6" w:rsidP="006811C7">
            <w:pPr>
              <w:pStyle w:val="af1"/>
              <w:snapToGrid w:val="0"/>
              <w:jc w:val="center"/>
              <w:rPr>
                <w:rFonts w:ascii="Times New Roman" w:hAnsi="Times New Roman" w:cs="Times New Roman"/>
                <w:szCs w:val="24"/>
              </w:rPr>
            </w:pPr>
            <w:r w:rsidRPr="00E02758">
              <w:rPr>
                <w:rFonts w:ascii="Times New Roman" w:hAnsi="Times New Roman" w:cs="Times New Roman"/>
                <w:szCs w:val="24"/>
              </w:rPr>
              <w:t>2</w:t>
            </w:r>
          </w:p>
        </w:tc>
        <w:tc>
          <w:tcPr>
            <w:tcW w:w="2628" w:type="dxa"/>
            <w:vAlign w:val="center"/>
          </w:tcPr>
          <w:p w:rsidR="009128C6" w:rsidRPr="00E02758" w:rsidRDefault="001A408B" w:rsidP="006811C7">
            <w:pPr>
              <w:pStyle w:val="af1"/>
              <w:snapToGrid w:val="0"/>
              <w:jc w:val="center"/>
              <w:rPr>
                <w:rFonts w:ascii="Times New Roman" w:hAnsi="Times New Roman" w:cs="Times New Roman"/>
                <w:szCs w:val="24"/>
              </w:rPr>
            </w:pPr>
            <w:r w:rsidRPr="00E02758">
              <w:rPr>
                <w:rFonts w:ascii="Times New Roman" w:hAnsi="宋体" w:cs="Times New Roman"/>
                <w:szCs w:val="24"/>
              </w:rPr>
              <w:t>发酵车间</w:t>
            </w:r>
            <w:r w:rsidRPr="00E02758">
              <w:rPr>
                <w:rFonts w:ascii="Times New Roman" w:hAnsi="宋体" w:cs="Times New Roman" w:hint="eastAsia"/>
                <w:szCs w:val="24"/>
              </w:rPr>
              <w:t>建筑面积</w:t>
            </w:r>
          </w:p>
        </w:tc>
        <w:tc>
          <w:tcPr>
            <w:tcW w:w="2465" w:type="dxa"/>
            <w:vAlign w:val="center"/>
          </w:tcPr>
          <w:p w:rsidR="009128C6" w:rsidRPr="00E02758" w:rsidRDefault="009B6BBF" w:rsidP="006811C7">
            <w:pPr>
              <w:pStyle w:val="af1"/>
              <w:tabs>
                <w:tab w:val="left" w:pos="1557"/>
              </w:tabs>
              <w:snapToGrid w:val="0"/>
              <w:jc w:val="center"/>
              <w:rPr>
                <w:rFonts w:ascii="Times New Roman" w:hAnsi="Times New Roman" w:cs="Times New Roman"/>
                <w:szCs w:val="24"/>
              </w:rPr>
            </w:pPr>
            <w:smartTag w:uri="urn:schemas-microsoft-com:office:smarttags" w:element="chmetcnv">
              <w:smartTagPr>
                <w:attr w:name="UnitName" w:val="m2"/>
                <w:attr w:name="SourceValue" w:val="4600"/>
                <w:attr w:name="HasSpace" w:val="False"/>
                <w:attr w:name="Negative" w:val="False"/>
                <w:attr w:name="NumberType" w:val="1"/>
                <w:attr w:name="TCSC" w:val="0"/>
              </w:smartTagPr>
              <w:r w:rsidRPr="00E02758">
                <w:rPr>
                  <w:rFonts w:ascii="Times New Roman" w:hAnsi="Times New Roman" w:cs="Times New Roman" w:hint="eastAsia"/>
                  <w:szCs w:val="24"/>
                </w:rPr>
                <w:t>4600</w:t>
              </w:r>
              <w:r w:rsidR="009128C6" w:rsidRPr="00E02758">
                <w:rPr>
                  <w:rFonts w:ascii="Times New Roman" w:hAnsi="Times New Roman" w:cs="Times New Roman"/>
                  <w:szCs w:val="24"/>
                </w:rPr>
                <w:t>m</w:t>
              </w:r>
              <w:r w:rsidR="009128C6" w:rsidRPr="00E02758">
                <w:rPr>
                  <w:rFonts w:ascii="Times New Roman" w:hAnsi="Times New Roman" w:cs="Times New Roman"/>
                  <w:szCs w:val="24"/>
                  <w:vertAlign w:val="superscript"/>
                </w:rPr>
                <w:t>2</w:t>
              </w:r>
            </w:smartTag>
          </w:p>
        </w:tc>
        <w:tc>
          <w:tcPr>
            <w:tcW w:w="2537" w:type="dxa"/>
            <w:vAlign w:val="center"/>
          </w:tcPr>
          <w:p w:rsidR="009128C6" w:rsidRPr="00E02758" w:rsidRDefault="00BF5672" w:rsidP="006811C7">
            <w:pPr>
              <w:pStyle w:val="af1"/>
              <w:snapToGrid w:val="0"/>
              <w:jc w:val="center"/>
              <w:rPr>
                <w:rFonts w:ascii="Times New Roman" w:hAnsi="Times New Roman" w:cs="Times New Roman"/>
                <w:szCs w:val="24"/>
              </w:rPr>
            </w:pPr>
            <w:r>
              <w:rPr>
                <w:rFonts w:ascii="Times New Roman" w:hAnsi="Times New Roman" w:cs="Times New Roman" w:hint="eastAsia"/>
                <w:szCs w:val="24"/>
              </w:rPr>
              <w:t>利用现有</w:t>
            </w:r>
          </w:p>
        </w:tc>
      </w:tr>
      <w:tr w:rsidR="00E02758" w:rsidRPr="00236800">
        <w:trPr>
          <w:trHeight w:val="340"/>
          <w:jc w:val="center"/>
        </w:trPr>
        <w:tc>
          <w:tcPr>
            <w:tcW w:w="719" w:type="dxa"/>
            <w:vAlign w:val="center"/>
          </w:tcPr>
          <w:p w:rsidR="00E02758" w:rsidRPr="00E02758" w:rsidRDefault="00BF5672" w:rsidP="006811C7">
            <w:pPr>
              <w:pStyle w:val="af1"/>
              <w:snapToGrid w:val="0"/>
              <w:jc w:val="center"/>
              <w:rPr>
                <w:rFonts w:ascii="Times New Roman" w:hAnsi="Times New Roman" w:cs="Times New Roman"/>
                <w:szCs w:val="24"/>
              </w:rPr>
            </w:pPr>
            <w:r>
              <w:rPr>
                <w:rFonts w:ascii="Times New Roman" w:hAnsi="Times New Roman" w:cs="Times New Roman" w:hint="eastAsia"/>
                <w:szCs w:val="24"/>
              </w:rPr>
              <w:t>3</w:t>
            </w:r>
          </w:p>
        </w:tc>
        <w:tc>
          <w:tcPr>
            <w:tcW w:w="2628" w:type="dxa"/>
            <w:vAlign w:val="center"/>
          </w:tcPr>
          <w:p w:rsidR="00E02758" w:rsidRPr="00790236" w:rsidRDefault="00E02758" w:rsidP="008E6331">
            <w:pPr>
              <w:pStyle w:val="af1"/>
              <w:snapToGrid w:val="0"/>
              <w:jc w:val="center"/>
              <w:rPr>
                <w:rFonts w:ascii="Times New Roman" w:hAnsi="宋体" w:cs="Times New Roman"/>
                <w:szCs w:val="24"/>
              </w:rPr>
            </w:pPr>
            <w:r w:rsidRPr="00790236">
              <w:rPr>
                <w:rFonts w:ascii="Times New Roman" w:hAnsi="宋体" w:cs="Times New Roman" w:hint="eastAsia"/>
                <w:szCs w:val="24"/>
              </w:rPr>
              <w:t>提取</w:t>
            </w:r>
            <w:r w:rsidRPr="00790236">
              <w:rPr>
                <w:rFonts w:ascii="Times New Roman" w:hAnsi="宋体" w:cs="Times New Roman"/>
                <w:szCs w:val="24"/>
              </w:rPr>
              <w:t>车间</w:t>
            </w:r>
            <w:r w:rsidRPr="00790236">
              <w:rPr>
                <w:rFonts w:ascii="Times New Roman" w:hAnsi="宋体" w:cs="Times New Roman" w:hint="eastAsia"/>
                <w:szCs w:val="24"/>
              </w:rPr>
              <w:t>占地面积</w:t>
            </w:r>
          </w:p>
        </w:tc>
        <w:tc>
          <w:tcPr>
            <w:tcW w:w="2465" w:type="dxa"/>
            <w:vAlign w:val="center"/>
          </w:tcPr>
          <w:p w:rsidR="00E02758" w:rsidRPr="00790236" w:rsidRDefault="00BF5672" w:rsidP="00BF5672">
            <w:pPr>
              <w:pStyle w:val="af1"/>
              <w:tabs>
                <w:tab w:val="left" w:pos="1557"/>
              </w:tabs>
              <w:snapToGrid w:val="0"/>
              <w:jc w:val="center"/>
              <w:rPr>
                <w:rFonts w:ascii="Times New Roman" w:hAnsi="Times New Roman" w:cs="Times New Roman"/>
                <w:szCs w:val="24"/>
              </w:rPr>
            </w:pPr>
            <w:r w:rsidRPr="00790236">
              <w:rPr>
                <w:rFonts w:ascii="Times New Roman" w:hAnsi="Times New Roman" w:cs="Times New Roman" w:hint="eastAsia"/>
                <w:szCs w:val="24"/>
              </w:rPr>
              <w:t>4050</w:t>
            </w:r>
            <w:r w:rsidR="00E02758" w:rsidRPr="00790236">
              <w:rPr>
                <w:rFonts w:ascii="Times New Roman" w:hAnsi="Times New Roman" w:cs="Times New Roman"/>
                <w:szCs w:val="24"/>
              </w:rPr>
              <w:t>m</w:t>
            </w:r>
            <w:r w:rsidR="00E02758" w:rsidRPr="00790236">
              <w:rPr>
                <w:rFonts w:ascii="Times New Roman" w:hAnsi="Times New Roman" w:cs="Times New Roman"/>
                <w:szCs w:val="24"/>
                <w:vertAlign w:val="superscript"/>
              </w:rPr>
              <w:t>2</w:t>
            </w:r>
          </w:p>
        </w:tc>
        <w:tc>
          <w:tcPr>
            <w:tcW w:w="2537" w:type="dxa"/>
            <w:vAlign w:val="center"/>
          </w:tcPr>
          <w:p w:rsidR="00E02758" w:rsidRPr="00790236" w:rsidRDefault="00BF5672" w:rsidP="008E6331">
            <w:pPr>
              <w:pStyle w:val="af1"/>
              <w:snapToGrid w:val="0"/>
              <w:jc w:val="center"/>
              <w:rPr>
                <w:rFonts w:ascii="Times New Roman" w:hAnsi="Times New Roman" w:cs="Times New Roman"/>
                <w:szCs w:val="24"/>
              </w:rPr>
            </w:pPr>
            <w:r w:rsidRPr="00790236">
              <w:rPr>
                <w:rFonts w:ascii="Times New Roman" w:hAnsi="Times New Roman" w:cs="Times New Roman" w:hint="eastAsia"/>
                <w:szCs w:val="24"/>
              </w:rPr>
              <w:t>利用现有</w:t>
            </w:r>
          </w:p>
        </w:tc>
      </w:tr>
      <w:tr w:rsidR="00E02758" w:rsidRPr="00236800">
        <w:trPr>
          <w:trHeight w:val="340"/>
          <w:jc w:val="center"/>
        </w:trPr>
        <w:tc>
          <w:tcPr>
            <w:tcW w:w="719" w:type="dxa"/>
            <w:vAlign w:val="center"/>
          </w:tcPr>
          <w:p w:rsidR="00E02758" w:rsidRPr="00E02758" w:rsidRDefault="00BF5672" w:rsidP="006811C7">
            <w:pPr>
              <w:pStyle w:val="af1"/>
              <w:snapToGrid w:val="0"/>
              <w:jc w:val="center"/>
              <w:rPr>
                <w:rFonts w:ascii="Times New Roman" w:hAnsi="Times New Roman" w:cs="Times New Roman"/>
                <w:szCs w:val="24"/>
              </w:rPr>
            </w:pPr>
            <w:r>
              <w:rPr>
                <w:rFonts w:ascii="Times New Roman" w:hAnsi="Times New Roman" w:cs="Times New Roman" w:hint="eastAsia"/>
                <w:szCs w:val="24"/>
              </w:rPr>
              <w:t>4</w:t>
            </w:r>
          </w:p>
        </w:tc>
        <w:tc>
          <w:tcPr>
            <w:tcW w:w="2628" w:type="dxa"/>
            <w:vAlign w:val="center"/>
          </w:tcPr>
          <w:p w:rsidR="00E02758" w:rsidRPr="00790236" w:rsidRDefault="00E02758" w:rsidP="008E6331">
            <w:pPr>
              <w:pStyle w:val="af1"/>
              <w:snapToGrid w:val="0"/>
              <w:jc w:val="center"/>
              <w:rPr>
                <w:rFonts w:ascii="Times New Roman" w:hAnsi="宋体" w:cs="Times New Roman"/>
                <w:szCs w:val="24"/>
              </w:rPr>
            </w:pPr>
            <w:r w:rsidRPr="00790236">
              <w:rPr>
                <w:rFonts w:ascii="Times New Roman" w:hAnsi="宋体" w:cs="Times New Roman" w:hint="eastAsia"/>
                <w:szCs w:val="24"/>
              </w:rPr>
              <w:t>提取</w:t>
            </w:r>
            <w:r w:rsidRPr="00790236">
              <w:rPr>
                <w:rFonts w:ascii="Times New Roman" w:hAnsi="宋体" w:cs="Times New Roman"/>
                <w:szCs w:val="24"/>
              </w:rPr>
              <w:t>车间</w:t>
            </w:r>
            <w:r w:rsidRPr="00790236">
              <w:rPr>
                <w:rFonts w:ascii="Times New Roman" w:hAnsi="宋体" w:cs="Times New Roman" w:hint="eastAsia"/>
                <w:szCs w:val="24"/>
              </w:rPr>
              <w:t>建筑面积</w:t>
            </w:r>
          </w:p>
        </w:tc>
        <w:tc>
          <w:tcPr>
            <w:tcW w:w="2465" w:type="dxa"/>
            <w:vAlign w:val="center"/>
          </w:tcPr>
          <w:p w:rsidR="00E02758" w:rsidRPr="00790236" w:rsidRDefault="00BF5672" w:rsidP="00BF5672">
            <w:pPr>
              <w:pStyle w:val="af1"/>
              <w:tabs>
                <w:tab w:val="left" w:pos="1557"/>
              </w:tabs>
              <w:snapToGrid w:val="0"/>
              <w:jc w:val="center"/>
              <w:rPr>
                <w:rFonts w:ascii="Times New Roman" w:hAnsi="Times New Roman" w:cs="Times New Roman"/>
                <w:szCs w:val="24"/>
              </w:rPr>
            </w:pPr>
            <w:r w:rsidRPr="00790236">
              <w:rPr>
                <w:rFonts w:ascii="Times New Roman" w:hAnsi="Times New Roman" w:cs="Times New Roman" w:hint="eastAsia"/>
                <w:szCs w:val="24"/>
              </w:rPr>
              <w:t>12150</w:t>
            </w:r>
            <w:r w:rsidR="00E02758" w:rsidRPr="00790236">
              <w:rPr>
                <w:rFonts w:ascii="Times New Roman" w:hAnsi="Times New Roman" w:cs="Times New Roman"/>
                <w:szCs w:val="24"/>
              </w:rPr>
              <w:t>m</w:t>
            </w:r>
            <w:r w:rsidR="00E02758" w:rsidRPr="00790236">
              <w:rPr>
                <w:rFonts w:ascii="Times New Roman" w:hAnsi="Times New Roman" w:cs="Times New Roman"/>
                <w:szCs w:val="24"/>
                <w:vertAlign w:val="superscript"/>
              </w:rPr>
              <w:t>2</w:t>
            </w:r>
          </w:p>
        </w:tc>
        <w:tc>
          <w:tcPr>
            <w:tcW w:w="2537" w:type="dxa"/>
            <w:vAlign w:val="center"/>
          </w:tcPr>
          <w:p w:rsidR="00E02758" w:rsidRPr="00790236" w:rsidRDefault="00BF5672" w:rsidP="00BF5672">
            <w:pPr>
              <w:pStyle w:val="af1"/>
              <w:snapToGrid w:val="0"/>
              <w:jc w:val="center"/>
              <w:rPr>
                <w:rFonts w:ascii="Times New Roman" w:hAnsi="Times New Roman" w:cs="Times New Roman"/>
                <w:szCs w:val="24"/>
              </w:rPr>
            </w:pPr>
            <w:r w:rsidRPr="00790236">
              <w:rPr>
                <w:rFonts w:ascii="Times New Roman" w:hAnsi="Times New Roman" w:cs="Times New Roman" w:hint="eastAsia"/>
                <w:szCs w:val="24"/>
              </w:rPr>
              <w:t>利用现有</w:t>
            </w:r>
          </w:p>
        </w:tc>
      </w:tr>
      <w:tr w:rsidR="00E02758" w:rsidRPr="00236800">
        <w:trPr>
          <w:trHeight w:val="340"/>
          <w:jc w:val="center"/>
        </w:trPr>
        <w:tc>
          <w:tcPr>
            <w:tcW w:w="719" w:type="dxa"/>
            <w:vAlign w:val="center"/>
          </w:tcPr>
          <w:p w:rsidR="00E02758" w:rsidRPr="00BF5672" w:rsidRDefault="00BF5672" w:rsidP="00BF5672">
            <w:pPr>
              <w:pStyle w:val="af1"/>
              <w:snapToGrid w:val="0"/>
              <w:jc w:val="center"/>
              <w:rPr>
                <w:rFonts w:ascii="Times New Roman" w:hAnsi="Times New Roman" w:cs="Times New Roman"/>
                <w:szCs w:val="24"/>
              </w:rPr>
            </w:pPr>
            <w:r w:rsidRPr="00BF5672">
              <w:rPr>
                <w:rFonts w:ascii="Times New Roman" w:hAnsi="Times New Roman" w:cs="Times New Roman" w:hint="eastAsia"/>
                <w:szCs w:val="24"/>
              </w:rPr>
              <w:t>5</w:t>
            </w:r>
          </w:p>
        </w:tc>
        <w:tc>
          <w:tcPr>
            <w:tcW w:w="2628" w:type="dxa"/>
            <w:vAlign w:val="center"/>
          </w:tcPr>
          <w:p w:rsidR="00E02758" w:rsidRPr="00790236" w:rsidRDefault="00E02758" w:rsidP="006811C7">
            <w:pPr>
              <w:pStyle w:val="af1"/>
              <w:snapToGrid w:val="0"/>
              <w:jc w:val="center"/>
              <w:rPr>
                <w:rFonts w:ascii="Times New Roman" w:hAnsi="宋体" w:cs="Times New Roman"/>
                <w:szCs w:val="24"/>
              </w:rPr>
            </w:pPr>
            <w:r w:rsidRPr="00790236">
              <w:rPr>
                <w:rFonts w:ascii="Times New Roman" w:hAnsi="宋体" w:cs="Times New Roman" w:hint="eastAsia"/>
                <w:szCs w:val="24"/>
              </w:rPr>
              <w:t>成品仓库占地面积</w:t>
            </w:r>
          </w:p>
        </w:tc>
        <w:tc>
          <w:tcPr>
            <w:tcW w:w="2465" w:type="dxa"/>
            <w:vAlign w:val="center"/>
          </w:tcPr>
          <w:p w:rsidR="00E02758" w:rsidRPr="00790236" w:rsidRDefault="00BF5672" w:rsidP="00BF5672">
            <w:pPr>
              <w:pStyle w:val="af1"/>
              <w:tabs>
                <w:tab w:val="left" w:pos="1557"/>
              </w:tabs>
              <w:snapToGrid w:val="0"/>
              <w:jc w:val="center"/>
              <w:rPr>
                <w:rFonts w:ascii="Times New Roman" w:hAnsi="Times New Roman" w:cs="Times New Roman"/>
                <w:szCs w:val="24"/>
              </w:rPr>
            </w:pPr>
            <w:r w:rsidRPr="00790236">
              <w:rPr>
                <w:rFonts w:ascii="Times New Roman" w:hAnsi="Times New Roman" w:cs="Times New Roman" w:hint="eastAsia"/>
                <w:szCs w:val="24"/>
              </w:rPr>
              <w:t>1800</w:t>
            </w:r>
            <w:r w:rsidR="00E02758" w:rsidRPr="00790236">
              <w:rPr>
                <w:rFonts w:ascii="Times New Roman" w:hAnsi="Times New Roman" w:cs="Times New Roman"/>
                <w:szCs w:val="24"/>
              </w:rPr>
              <w:t>m</w:t>
            </w:r>
            <w:r w:rsidR="00E02758" w:rsidRPr="00790236">
              <w:rPr>
                <w:rFonts w:ascii="Times New Roman" w:hAnsi="Times New Roman" w:cs="Times New Roman"/>
                <w:szCs w:val="24"/>
                <w:vertAlign w:val="superscript"/>
              </w:rPr>
              <w:t>2</w:t>
            </w:r>
          </w:p>
        </w:tc>
        <w:tc>
          <w:tcPr>
            <w:tcW w:w="2537" w:type="dxa"/>
            <w:vAlign w:val="center"/>
          </w:tcPr>
          <w:p w:rsidR="00E02758" w:rsidRPr="00790236" w:rsidRDefault="00BF5672" w:rsidP="006811C7">
            <w:pPr>
              <w:pStyle w:val="af1"/>
              <w:snapToGrid w:val="0"/>
              <w:jc w:val="center"/>
              <w:rPr>
                <w:rFonts w:ascii="Times New Roman" w:hAnsi="宋体" w:cs="Times New Roman"/>
                <w:szCs w:val="24"/>
              </w:rPr>
            </w:pPr>
            <w:r w:rsidRPr="00790236">
              <w:rPr>
                <w:rFonts w:ascii="Times New Roman" w:hAnsi="Times New Roman" w:cs="Times New Roman" w:hint="eastAsia"/>
                <w:szCs w:val="24"/>
              </w:rPr>
              <w:t>利用现有</w:t>
            </w:r>
          </w:p>
        </w:tc>
      </w:tr>
      <w:tr w:rsidR="00E02758" w:rsidRPr="00236800">
        <w:trPr>
          <w:trHeight w:val="340"/>
          <w:jc w:val="center"/>
        </w:trPr>
        <w:tc>
          <w:tcPr>
            <w:tcW w:w="719" w:type="dxa"/>
            <w:vAlign w:val="center"/>
          </w:tcPr>
          <w:p w:rsidR="00E02758" w:rsidRPr="00BF5672" w:rsidRDefault="00BF5672" w:rsidP="00BF5672">
            <w:pPr>
              <w:pStyle w:val="af1"/>
              <w:snapToGrid w:val="0"/>
              <w:jc w:val="center"/>
              <w:rPr>
                <w:rFonts w:ascii="Times New Roman" w:hAnsi="Times New Roman" w:cs="Times New Roman"/>
                <w:szCs w:val="24"/>
              </w:rPr>
            </w:pPr>
            <w:r w:rsidRPr="00BF5672">
              <w:rPr>
                <w:rFonts w:ascii="Times New Roman" w:hAnsi="Times New Roman" w:cs="Times New Roman" w:hint="eastAsia"/>
                <w:szCs w:val="24"/>
              </w:rPr>
              <w:t>6</w:t>
            </w:r>
          </w:p>
        </w:tc>
        <w:tc>
          <w:tcPr>
            <w:tcW w:w="2628" w:type="dxa"/>
            <w:vAlign w:val="center"/>
          </w:tcPr>
          <w:p w:rsidR="00E02758" w:rsidRPr="00790236" w:rsidRDefault="00E02758" w:rsidP="001E5876">
            <w:pPr>
              <w:pStyle w:val="af1"/>
              <w:snapToGrid w:val="0"/>
              <w:jc w:val="center"/>
              <w:rPr>
                <w:rFonts w:ascii="Times New Roman" w:hAnsi="宋体" w:cs="Times New Roman"/>
                <w:szCs w:val="24"/>
              </w:rPr>
            </w:pPr>
            <w:r w:rsidRPr="00790236">
              <w:rPr>
                <w:rFonts w:ascii="Times New Roman" w:hAnsi="宋体" w:cs="Times New Roman" w:hint="eastAsia"/>
                <w:szCs w:val="24"/>
              </w:rPr>
              <w:t>成品仓库建筑面积</w:t>
            </w:r>
          </w:p>
        </w:tc>
        <w:tc>
          <w:tcPr>
            <w:tcW w:w="2465" w:type="dxa"/>
            <w:vAlign w:val="center"/>
          </w:tcPr>
          <w:p w:rsidR="00E02758" w:rsidRPr="00790236" w:rsidDel="00435284" w:rsidRDefault="00BF5672" w:rsidP="00BF5672">
            <w:pPr>
              <w:pStyle w:val="af1"/>
              <w:tabs>
                <w:tab w:val="left" w:pos="1557"/>
              </w:tabs>
              <w:snapToGrid w:val="0"/>
              <w:jc w:val="center"/>
              <w:rPr>
                <w:rFonts w:ascii="Times New Roman" w:hAnsi="Times New Roman" w:cs="Times New Roman"/>
                <w:szCs w:val="24"/>
              </w:rPr>
            </w:pPr>
            <w:r w:rsidRPr="00790236">
              <w:rPr>
                <w:rFonts w:ascii="Times New Roman" w:hAnsi="Times New Roman" w:cs="Times New Roman" w:hint="eastAsia"/>
                <w:szCs w:val="24"/>
              </w:rPr>
              <w:t>7200</w:t>
            </w:r>
            <w:r w:rsidR="00E02758" w:rsidRPr="00790236">
              <w:rPr>
                <w:rFonts w:ascii="Times New Roman" w:hAnsi="Times New Roman" w:cs="Times New Roman"/>
                <w:szCs w:val="24"/>
              </w:rPr>
              <w:t>m</w:t>
            </w:r>
            <w:r w:rsidR="00E02758" w:rsidRPr="00790236">
              <w:rPr>
                <w:rFonts w:ascii="Times New Roman" w:hAnsi="Times New Roman" w:cs="Times New Roman"/>
                <w:szCs w:val="24"/>
                <w:vertAlign w:val="superscript"/>
              </w:rPr>
              <w:t>2</w:t>
            </w:r>
          </w:p>
        </w:tc>
        <w:tc>
          <w:tcPr>
            <w:tcW w:w="2537" w:type="dxa"/>
            <w:vAlign w:val="center"/>
          </w:tcPr>
          <w:p w:rsidR="00E02758" w:rsidRPr="00790236" w:rsidRDefault="00BF5672" w:rsidP="001E5876">
            <w:pPr>
              <w:pStyle w:val="af1"/>
              <w:snapToGrid w:val="0"/>
              <w:jc w:val="center"/>
              <w:rPr>
                <w:rFonts w:ascii="Times New Roman" w:hAnsi="宋体" w:cs="Times New Roman"/>
                <w:szCs w:val="24"/>
              </w:rPr>
            </w:pPr>
            <w:r w:rsidRPr="00790236">
              <w:rPr>
                <w:rFonts w:ascii="Times New Roman" w:hAnsi="Times New Roman" w:cs="Times New Roman" w:hint="eastAsia"/>
                <w:szCs w:val="24"/>
              </w:rPr>
              <w:t>利用现有</w:t>
            </w:r>
          </w:p>
        </w:tc>
      </w:tr>
      <w:tr w:rsidR="00E02758" w:rsidRPr="00236800">
        <w:trPr>
          <w:trHeight w:val="340"/>
          <w:jc w:val="center"/>
        </w:trPr>
        <w:tc>
          <w:tcPr>
            <w:tcW w:w="719" w:type="dxa"/>
            <w:vAlign w:val="center"/>
          </w:tcPr>
          <w:p w:rsidR="00E02758" w:rsidRPr="00A32664" w:rsidRDefault="00BF5672" w:rsidP="00BF5672">
            <w:pPr>
              <w:pStyle w:val="af1"/>
              <w:snapToGrid w:val="0"/>
              <w:jc w:val="center"/>
              <w:rPr>
                <w:rFonts w:ascii="Times New Roman" w:hAnsi="Times New Roman" w:cs="Times New Roman"/>
                <w:szCs w:val="24"/>
              </w:rPr>
            </w:pPr>
            <w:r w:rsidRPr="00A32664">
              <w:rPr>
                <w:rFonts w:ascii="Times New Roman" w:hAnsi="Times New Roman" w:cs="Times New Roman" w:hint="eastAsia"/>
                <w:szCs w:val="24"/>
              </w:rPr>
              <w:t>7</w:t>
            </w:r>
          </w:p>
        </w:tc>
        <w:tc>
          <w:tcPr>
            <w:tcW w:w="2628" w:type="dxa"/>
            <w:vAlign w:val="center"/>
          </w:tcPr>
          <w:p w:rsidR="00E02758" w:rsidRPr="00790236" w:rsidRDefault="00E02758" w:rsidP="00BF5672">
            <w:pPr>
              <w:pStyle w:val="af1"/>
              <w:snapToGrid w:val="0"/>
              <w:jc w:val="center"/>
              <w:rPr>
                <w:rFonts w:ascii="Times New Roman" w:hAnsi="宋体" w:cs="Times New Roman"/>
                <w:szCs w:val="24"/>
              </w:rPr>
            </w:pPr>
            <w:r w:rsidRPr="00790236">
              <w:rPr>
                <w:rFonts w:ascii="Times New Roman" w:hAnsi="宋体" w:cs="Times New Roman" w:hint="eastAsia"/>
                <w:szCs w:val="24"/>
              </w:rPr>
              <w:t>动力车间</w:t>
            </w:r>
          </w:p>
        </w:tc>
        <w:tc>
          <w:tcPr>
            <w:tcW w:w="2465" w:type="dxa"/>
            <w:vAlign w:val="center"/>
          </w:tcPr>
          <w:p w:rsidR="00E02758" w:rsidRPr="00790236" w:rsidDel="00435284" w:rsidRDefault="00E02758" w:rsidP="001E5876">
            <w:pPr>
              <w:pStyle w:val="af1"/>
              <w:tabs>
                <w:tab w:val="left" w:pos="1557"/>
              </w:tabs>
              <w:snapToGrid w:val="0"/>
              <w:jc w:val="center"/>
              <w:rPr>
                <w:rFonts w:ascii="Times New Roman" w:hAnsi="Times New Roman" w:cs="Times New Roman"/>
                <w:szCs w:val="24"/>
              </w:rPr>
            </w:pPr>
          </w:p>
        </w:tc>
        <w:tc>
          <w:tcPr>
            <w:tcW w:w="2537" w:type="dxa"/>
            <w:vAlign w:val="center"/>
          </w:tcPr>
          <w:p w:rsidR="00E02758" w:rsidRPr="00790236" w:rsidRDefault="00A32664" w:rsidP="001E5876">
            <w:pPr>
              <w:pStyle w:val="af1"/>
              <w:snapToGrid w:val="0"/>
              <w:jc w:val="center"/>
              <w:rPr>
                <w:rFonts w:ascii="Times New Roman" w:hAnsi="宋体" w:cs="Times New Roman"/>
                <w:szCs w:val="24"/>
              </w:rPr>
            </w:pPr>
            <w:r w:rsidRPr="00790236">
              <w:rPr>
                <w:rFonts w:ascii="Times New Roman" w:hAnsi="Times New Roman" w:cs="Times New Roman" w:hint="eastAsia"/>
                <w:szCs w:val="24"/>
              </w:rPr>
              <w:t>利用现有工程配套</w:t>
            </w:r>
          </w:p>
        </w:tc>
      </w:tr>
      <w:tr w:rsidR="00CD574A" w:rsidRPr="00236800">
        <w:trPr>
          <w:trHeight w:val="340"/>
          <w:jc w:val="center"/>
        </w:trPr>
        <w:tc>
          <w:tcPr>
            <w:tcW w:w="719" w:type="dxa"/>
            <w:vAlign w:val="center"/>
          </w:tcPr>
          <w:p w:rsidR="00CD574A" w:rsidRPr="00A32664" w:rsidRDefault="00A32664" w:rsidP="006811C7">
            <w:pPr>
              <w:pStyle w:val="af1"/>
              <w:snapToGrid w:val="0"/>
              <w:jc w:val="center"/>
              <w:rPr>
                <w:rFonts w:ascii="Times New Roman" w:hAnsi="Times New Roman" w:cs="Times New Roman"/>
                <w:szCs w:val="24"/>
              </w:rPr>
            </w:pPr>
            <w:r w:rsidRPr="00A32664">
              <w:rPr>
                <w:rFonts w:ascii="Times New Roman" w:hAnsi="Times New Roman" w:cs="Times New Roman" w:hint="eastAsia"/>
                <w:szCs w:val="24"/>
              </w:rPr>
              <w:t>8</w:t>
            </w:r>
          </w:p>
        </w:tc>
        <w:tc>
          <w:tcPr>
            <w:tcW w:w="2628" w:type="dxa"/>
            <w:vAlign w:val="center"/>
          </w:tcPr>
          <w:p w:rsidR="00CD574A" w:rsidRPr="00790236" w:rsidDel="004F4774" w:rsidRDefault="00CD574A" w:rsidP="008E6331">
            <w:pPr>
              <w:pStyle w:val="af1"/>
              <w:snapToGrid w:val="0"/>
              <w:jc w:val="center"/>
              <w:rPr>
                <w:rFonts w:ascii="Times New Roman" w:hAnsi="宋体" w:cs="Times New Roman"/>
                <w:szCs w:val="24"/>
              </w:rPr>
            </w:pPr>
            <w:r w:rsidRPr="00790236">
              <w:rPr>
                <w:rFonts w:ascii="Times New Roman" w:hAnsi="宋体" w:cs="Times New Roman" w:hint="eastAsia"/>
                <w:szCs w:val="24"/>
              </w:rPr>
              <w:t>综合中试车间占地面积</w:t>
            </w:r>
          </w:p>
        </w:tc>
        <w:tc>
          <w:tcPr>
            <w:tcW w:w="2465" w:type="dxa"/>
            <w:vAlign w:val="center"/>
          </w:tcPr>
          <w:p w:rsidR="00CD574A" w:rsidRPr="00790236" w:rsidDel="004F4774" w:rsidRDefault="00CD574A" w:rsidP="00A32664">
            <w:pPr>
              <w:pStyle w:val="af1"/>
              <w:tabs>
                <w:tab w:val="left" w:pos="1557"/>
              </w:tabs>
              <w:snapToGrid w:val="0"/>
              <w:jc w:val="center"/>
              <w:rPr>
                <w:rFonts w:ascii="Times New Roman" w:hAnsi="Times New Roman" w:cs="Times New Roman"/>
                <w:szCs w:val="24"/>
              </w:rPr>
            </w:pPr>
            <w:r w:rsidRPr="00790236">
              <w:rPr>
                <w:rFonts w:ascii="Times New Roman" w:hAnsi="Times New Roman" w:cs="Times New Roman" w:hint="eastAsia"/>
                <w:szCs w:val="24"/>
              </w:rPr>
              <w:t>2610</w:t>
            </w:r>
            <w:r w:rsidRPr="00790236">
              <w:rPr>
                <w:rFonts w:ascii="Times New Roman" w:hAnsi="Times New Roman" w:cs="Times New Roman"/>
                <w:szCs w:val="24"/>
              </w:rPr>
              <w:t>m</w:t>
            </w:r>
            <w:r w:rsidRPr="00790236">
              <w:rPr>
                <w:rFonts w:ascii="Times New Roman" w:hAnsi="Times New Roman" w:cs="Times New Roman"/>
                <w:szCs w:val="24"/>
                <w:vertAlign w:val="superscript"/>
              </w:rPr>
              <w:t>2</w:t>
            </w:r>
          </w:p>
        </w:tc>
        <w:tc>
          <w:tcPr>
            <w:tcW w:w="2537" w:type="dxa"/>
            <w:vAlign w:val="center"/>
          </w:tcPr>
          <w:p w:rsidR="00CD574A" w:rsidRPr="00790236" w:rsidDel="004F4774" w:rsidRDefault="00A32664" w:rsidP="00A32664">
            <w:pPr>
              <w:pStyle w:val="af1"/>
              <w:snapToGrid w:val="0"/>
              <w:jc w:val="center"/>
              <w:rPr>
                <w:rFonts w:ascii="Times New Roman" w:hAnsi="宋体" w:cs="Times New Roman"/>
                <w:szCs w:val="24"/>
              </w:rPr>
            </w:pPr>
            <w:r w:rsidRPr="00790236">
              <w:rPr>
                <w:rFonts w:ascii="Times New Roman" w:hAnsi="Times New Roman" w:cs="Times New Roman" w:hint="eastAsia"/>
                <w:szCs w:val="24"/>
              </w:rPr>
              <w:t>利用现有</w:t>
            </w:r>
          </w:p>
        </w:tc>
      </w:tr>
      <w:tr w:rsidR="00CD574A" w:rsidRPr="00236800">
        <w:trPr>
          <w:trHeight w:val="340"/>
          <w:jc w:val="center"/>
        </w:trPr>
        <w:tc>
          <w:tcPr>
            <w:tcW w:w="719" w:type="dxa"/>
            <w:vAlign w:val="center"/>
          </w:tcPr>
          <w:p w:rsidR="00CD574A" w:rsidRPr="00A32664" w:rsidRDefault="00A32664" w:rsidP="006811C7">
            <w:pPr>
              <w:pStyle w:val="af1"/>
              <w:snapToGrid w:val="0"/>
              <w:jc w:val="center"/>
              <w:rPr>
                <w:rFonts w:ascii="Times New Roman" w:hAnsi="Times New Roman" w:cs="Times New Roman"/>
                <w:szCs w:val="24"/>
              </w:rPr>
            </w:pPr>
            <w:r w:rsidRPr="00A32664">
              <w:rPr>
                <w:rFonts w:ascii="Times New Roman" w:hAnsi="Times New Roman" w:cs="Times New Roman" w:hint="eastAsia"/>
                <w:szCs w:val="24"/>
              </w:rPr>
              <w:t>9</w:t>
            </w:r>
          </w:p>
        </w:tc>
        <w:tc>
          <w:tcPr>
            <w:tcW w:w="2628" w:type="dxa"/>
            <w:vAlign w:val="center"/>
          </w:tcPr>
          <w:p w:rsidR="00CD574A" w:rsidRPr="00790236" w:rsidRDefault="00CD574A" w:rsidP="008E6331">
            <w:pPr>
              <w:pStyle w:val="af1"/>
              <w:snapToGrid w:val="0"/>
              <w:jc w:val="center"/>
              <w:rPr>
                <w:rFonts w:ascii="Times New Roman" w:hAnsi="宋体" w:cs="Times New Roman"/>
                <w:szCs w:val="24"/>
              </w:rPr>
            </w:pPr>
            <w:r w:rsidRPr="00790236">
              <w:rPr>
                <w:rFonts w:ascii="Times New Roman" w:hAnsi="宋体" w:cs="Times New Roman" w:hint="eastAsia"/>
                <w:szCs w:val="24"/>
              </w:rPr>
              <w:t>综合中试车间建筑面积</w:t>
            </w:r>
          </w:p>
        </w:tc>
        <w:tc>
          <w:tcPr>
            <w:tcW w:w="2465" w:type="dxa"/>
            <w:vAlign w:val="center"/>
          </w:tcPr>
          <w:p w:rsidR="00CD574A" w:rsidRPr="00790236" w:rsidRDefault="00CD574A" w:rsidP="00A32664">
            <w:pPr>
              <w:pStyle w:val="af1"/>
              <w:tabs>
                <w:tab w:val="left" w:pos="1557"/>
              </w:tabs>
              <w:snapToGrid w:val="0"/>
              <w:jc w:val="center"/>
              <w:rPr>
                <w:rFonts w:ascii="Times New Roman" w:hAnsi="Times New Roman" w:cs="Times New Roman"/>
                <w:szCs w:val="24"/>
              </w:rPr>
            </w:pPr>
            <w:r w:rsidRPr="00790236">
              <w:rPr>
                <w:rFonts w:ascii="Times New Roman" w:hAnsi="Times New Roman" w:cs="Times New Roman" w:hint="eastAsia"/>
                <w:szCs w:val="24"/>
              </w:rPr>
              <w:t>5400</w:t>
            </w:r>
            <w:r w:rsidRPr="00790236">
              <w:rPr>
                <w:rFonts w:ascii="Times New Roman" w:hAnsi="Times New Roman" w:cs="Times New Roman"/>
                <w:szCs w:val="24"/>
              </w:rPr>
              <w:t>m</w:t>
            </w:r>
            <w:r w:rsidRPr="00790236">
              <w:rPr>
                <w:rFonts w:ascii="Times New Roman" w:hAnsi="Times New Roman" w:cs="Times New Roman"/>
                <w:szCs w:val="24"/>
                <w:vertAlign w:val="superscript"/>
              </w:rPr>
              <w:t>2</w:t>
            </w:r>
          </w:p>
        </w:tc>
        <w:tc>
          <w:tcPr>
            <w:tcW w:w="2537" w:type="dxa"/>
            <w:vAlign w:val="center"/>
          </w:tcPr>
          <w:p w:rsidR="00CD574A" w:rsidRPr="00790236" w:rsidDel="004F4774" w:rsidRDefault="00A32664" w:rsidP="00A32664">
            <w:pPr>
              <w:pStyle w:val="af1"/>
              <w:snapToGrid w:val="0"/>
              <w:jc w:val="center"/>
              <w:rPr>
                <w:rFonts w:ascii="Times New Roman" w:hAnsi="宋体" w:cs="Times New Roman"/>
                <w:szCs w:val="24"/>
              </w:rPr>
            </w:pPr>
            <w:r w:rsidRPr="00790236">
              <w:rPr>
                <w:rFonts w:ascii="Times New Roman" w:hAnsi="Times New Roman" w:cs="Times New Roman" w:hint="eastAsia"/>
                <w:szCs w:val="24"/>
              </w:rPr>
              <w:t>利用现有</w:t>
            </w:r>
          </w:p>
        </w:tc>
      </w:tr>
    </w:tbl>
    <w:p w:rsidR="00192D1A" w:rsidRPr="00EC797F" w:rsidRDefault="00192D1A" w:rsidP="00575660">
      <w:pPr>
        <w:pStyle w:val="a9"/>
        <w:spacing w:beforeLines="50" w:line="520" w:lineRule="exact"/>
        <w:ind w:firstLine="0"/>
        <w:outlineLvl w:val="2"/>
        <w:rPr>
          <w:rFonts w:ascii="Times New Roman" w:eastAsia="宋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EC797F">
          <w:rPr>
            <w:rFonts w:ascii="Times New Roman" w:eastAsia="黑体"/>
            <w:b/>
            <w:bCs/>
            <w:sz w:val="28"/>
            <w:szCs w:val="28"/>
          </w:rPr>
          <w:lastRenderedPageBreak/>
          <w:t>2.</w:t>
        </w:r>
        <w:r w:rsidR="00594950" w:rsidRPr="00EC797F">
          <w:rPr>
            <w:rFonts w:ascii="Times New Roman" w:eastAsia="黑体" w:hint="eastAsia"/>
            <w:b/>
            <w:bCs/>
            <w:sz w:val="28"/>
            <w:szCs w:val="28"/>
          </w:rPr>
          <w:t>5</w:t>
        </w:r>
        <w:r w:rsidRPr="00EC797F">
          <w:rPr>
            <w:rFonts w:ascii="Times New Roman" w:eastAsia="黑体" w:hint="eastAsia"/>
            <w:b/>
            <w:bCs/>
            <w:sz w:val="28"/>
            <w:szCs w:val="28"/>
          </w:rPr>
          <w:t>.</w:t>
        </w:r>
        <w:r w:rsidR="00F67C9A" w:rsidRPr="00EC797F">
          <w:rPr>
            <w:rFonts w:ascii="Times New Roman" w:eastAsia="黑体" w:hint="eastAsia"/>
            <w:b/>
            <w:bCs/>
            <w:sz w:val="28"/>
            <w:szCs w:val="28"/>
          </w:rPr>
          <w:t>8</w:t>
        </w:r>
      </w:smartTag>
      <w:r w:rsidRPr="00EC797F">
        <w:rPr>
          <w:rFonts w:ascii="Times New Roman" w:eastAsia="黑体" w:hint="eastAsia"/>
          <w:b/>
          <w:bCs/>
          <w:sz w:val="28"/>
          <w:szCs w:val="28"/>
        </w:rPr>
        <w:t>平面布置</w:t>
      </w:r>
    </w:p>
    <w:p w:rsidR="007F685F" w:rsidRPr="0038523B" w:rsidRDefault="007F685F" w:rsidP="002A6092">
      <w:pPr>
        <w:pStyle w:val="a9"/>
        <w:spacing w:line="520" w:lineRule="exact"/>
        <w:ind w:firstLineChars="200" w:firstLine="480"/>
        <w:rPr>
          <w:rFonts w:ascii="Times New Roman" w:eastAsia="宋体"/>
          <w:sz w:val="24"/>
          <w:szCs w:val="24"/>
        </w:rPr>
      </w:pPr>
      <w:r w:rsidRPr="00FD6E35">
        <w:rPr>
          <w:rFonts w:ascii="Times New Roman" w:eastAsia="宋体" w:hint="eastAsia"/>
          <w:sz w:val="24"/>
          <w:szCs w:val="24"/>
        </w:rPr>
        <w:t>项目平面布置示意图</w:t>
      </w:r>
      <w:r w:rsidRPr="0038523B">
        <w:rPr>
          <w:rFonts w:ascii="Times New Roman" w:eastAsia="宋体" w:hint="eastAsia"/>
          <w:sz w:val="24"/>
          <w:szCs w:val="24"/>
        </w:rPr>
        <w:t>见附图四。</w:t>
      </w:r>
    </w:p>
    <w:p w:rsidR="00FD6E35" w:rsidRPr="0038523B" w:rsidRDefault="00FD6E35" w:rsidP="00FD6E35">
      <w:pPr>
        <w:pStyle w:val="a9"/>
        <w:spacing w:line="520" w:lineRule="exact"/>
        <w:ind w:firstLineChars="200" w:firstLine="480"/>
        <w:rPr>
          <w:rFonts w:ascii="Times New Roman" w:eastAsia="宋体"/>
          <w:sz w:val="24"/>
          <w:szCs w:val="24"/>
        </w:rPr>
      </w:pPr>
      <w:r w:rsidRPr="0038523B">
        <w:rPr>
          <w:rFonts w:ascii="Times New Roman" w:eastAsia="宋体" w:hint="eastAsia"/>
          <w:sz w:val="24"/>
          <w:szCs w:val="24"/>
        </w:rPr>
        <w:t>项目在</w:t>
      </w:r>
      <w:r w:rsidR="00AD3C9D" w:rsidRPr="0038523B">
        <w:rPr>
          <w:rFonts w:ascii="Times New Roman" w:eastAsia="宋体"/>
          <w:sz w:val="24"/>
          <w:szCs w:val="24"/>
        </w:rPr>
        <w:t>宜</w:t>
      </w:r>
      <w:r w:rsidR="00AD3C9D" w:rsidRPr="0038523B">
        <w:rPr>
          <w:rFonts w:ascii="Times New Roman" w:eastAsia="宋体" w:hint="eastAsia"/>
          <w:sz w:val="24"/>
          <w:szCs w:val="24"/>
        </w:rPr>
        <w:t>昌</w:t>
      </w:r>
      <w:r w:rsidR="00AD3C9D" w:rsidRPr="0038523B">
        <w:rPr>
          <w:rFonts w:ascii="Times New Roman" w:eastAsia="宋体"/>
          <w:sz w:val="24"/>
          <w:szCs w:val="24"/>
        </w:rPr>
        <w:t>东阳光药</w:t>
      </w:r>
      <w:r w:rsidR="00AD3C9D" w:rsidRPr="0038523B">
        <w:rPr>
          <w:rFonts w:ascii="Times New Roman" w:eastAsia="宋体" w:hint="eastAsia"/>
          <w:sz w:val="24"/>
          <w:szCs w:val="24"/>
        </w:rPr>
        <w:t>业股份</w:t>
      </w:r>
      <w:r w:rsidR="00AD3C9D" w:rsidRPr="0038523B">
        <w:rPr>
          <w:rFonts w:ascii="Times New Roman" w:eastAsia="宋体"/>
          <w:sz w:val="24"/>
          <w:szCs w:val="24"/>
        </w:rPr>
        <w:t>有限公司</w:t>
      </w:r>
      <w:r w:rsidRPr="0038523B">
        <w:rPr>
          <w:rFonts w:ascii="Times New Roman" w:eastAsia="宋体" w:hint="eastAsia"/>
          <w:sz w:val="24"/>
          <w:szCs w:val="24"/>
        </w:rPr>
        <w:t>的位置</w:t>
      </w:r>
      <w:r w:rsidRPr="0038523B">
        <w:rPr>
          <w:rFonts w:ascii="Times New Roman" w:eastAsia="宋体"/>
          <w:sz w:val="24"/>
          <w:szCs w:val="24"/>
        </w:rPr>
        <w:t>示意</w:t>
      </w:r>
      <w:r w:rsidRPr="0038523B">
        <w:rPr>
          <w:rFonts w:ascii="Times New Roman" w:eastAsia="宋体" w:hint="eastAsia"/>
          <w:sz w:val="24"/>
          <w:szCs w:val="24"/>
        </w:rPr>
        <w:t>图见附图五。</w:t>
      </w:r>
    </w:p>
    <w:p w:rsidR="00192D1A" w:rsidRPr="002913AB" w:rsidRDefault="00192D1A" w:rsidP="00627804">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913AB">
          <w:rPr>
            <w:rFonts w:ascii="Times New Roman" w:eastAsia="黑体" w:hint="eastAsia"/>
            <w:b/>
            <w:bCs/>
            <w:sz w:val="28"/>
            <w:szCs w:val="28"/>
          </w:rPr>
          <w:t>2.</w:t>
        </w:r>
        <w:r w:rsidR="00594950" w:rsidRPr="002913AB">
          <w:rPr>
            <w:rFonts w:ascii="Times New Roman" w:eastAsia="黑体" w:hint="eastAsia"/>
            <w:b/>
            <w:bCs/>
            <w:sz w:val="28"/>
            <w:szCs w:val="28"/>
          </w:rPr>
          <w:t>5</w:t>
        </w:r>
        <w:r w:rsidRPr="002913AB">
          <w:rPr>
            <w:rFonts w:ascii="Times New Roman" w:eastAsia="黑体" w:hint="eastAsia"/>
            <w:b/>
            <w:bCs/>
            <w:sz w:val="28"/>
            <w:szCs w:val="28"/>
          </w:rPr>
          <w:t>.</w:t>
        </w:r>
        <w:r w:rsidR="00F67C9A" w:rsidRPr="002913AB">
          <w:rPr>
            <w:rFonts w:ascii="Times New Roman" w:eastAsia="黑体" w:hint="eastAsia"/>
            <w:b/>
            <w:bCs/>
            <w:sz w:val="28"/>
            <w:szCs w:val="28"/>
          </w:rPr>
          <w:t>9</w:t>
        </w:r>
      </w:smartTag>
      <w:r w:rsidRPr="002913AB">
        <w:rPr>
          <w:rFonts w:ascii="Times New Roman" w:eastAsia="黑体" w:hint="eastAsia"/>
          <w:b/>
          <w:bCs/>
          <w:sz w:val="28"/>
          <w:szCs w:val="28"/>
        </w:rPr>
        <w:t>职工定员及生产制度</w:t>
      </w:r>
    </w:p>
    <w:p w:rsidR="00192D1A" w:rsidRPr="002913AB" w:rsidRDefault="00192D1A" w:rsidP="00FE4719">
      <w:pPr>
        <w:pStyle w:val="a9"/>
        <w:spacing w:line="520" w:lineRule="exact"/>
        <w:ind w:firstLineChars="200" w:firstLine="480"/>
        <w:rPr>
          <w:rFonts w:ascii="Times New Roman" w:eastAsia="宋体"/>
          <w:sz w:val="24"/>
          <w:szCs w:val="24"/>
        </w:rPr>
      </w:pPr>
      <w:r w:rsidRPr="002913AB">
        <w:rPr>
          <w:rFonts w:ascii="Times New Roman" w:eastAsia="宋体" w:hint="eastAsia"/>
          <w:sz w:val="24"/>
          <w:szCs w:val="24"/>
        </w:rPr>
        <w:t>（</w:t>
      </w:r>
      <w:r w:rsidRPr="002913AB">
        <w:rPr>
          <w:rFonts w:ascii="Times New Roman" w:eastAsia="宋体" w:hint="eastAsia"/>
          <w:sz w:val="24"/>
          <w:szCs w:val="24"/>
        </w:rPr>
        <w:t>1</w:t>
      </w:r>
      <w:r w:rsidRPr="002913AB">
        <w:rPr>
          <w:rFonts w:ascii="Times New Roman" w:eastAsia="宋体" w:hint="eastAsia"/>
          <w:sz w:val="24"/>
          <w:szCs w:val="24"/>
        </w:rPr>
        <w:t>）生产定员</w:t>
      </w:r>
    </w:p>
    <w:p w:rsidR="00CF1A72" w:rsidRPr="00A32664" w:rsidRDefault="00192D1A" w:rsidP="00FE4719">
      <w:pPr>
        <w:pStyle w:val="a9"/>
        <w:spacing w:line="520" w:lineRule="exact"/>
        <w:ind w:firstLineChars="200" w:firstLine="480"/>
        <w:rPr>
          <w:rFonts w:ascii="Times New Roman" w:eastAsia="宋体"/>
          <w:sz w:val="24"/>
          <w:szCs w:val="24"/>
        </w:rPr>
      </w:pPr>
      <w:r w:rsidRPr="00A32664">
        <w:rPr>
          <w:rFonts w:ascii="Times New Roman" w:eastAsia="宋体" w:hint="eastAsia"/>
          <w:sz w:val="24"/>
          <w:szCs w:val="24"/>
        </w:rPr>
        <w:t>项目</w:t>
      </w:r>
      <w:r w:rsidR="00CF1A72" w:rsidRPr="00A32664">
        <w:rPr>
          <w:rFonts w:ascii="Times New Roman" w:eastAsia="宋体" w:hint="eastAsia"/>
          <w:sz w:val="24"/>
          <w:szCs w:val="24"/>
        </w:rPr>
        <w:t>劳动</w:t>
      </w:r>
      <w:r w:rsidRPr="00A32664">
        <w:rPr>
          <w:rFonts w:ascii="Times New Roman" w:eastAsia="宋体" w:hint="eastAsia"/>
          <w:sz w:val="24"/>
          <w:szCs w:val="24"/>
        </w:rPr>
        <w:t>定员</w:t>
      </w:r>
      <w:r w:rsidR="00356A6D" w:rsidRPr="00A32664">
        <w:rPr>
          <w:rFonts w:ascii="Times New Roman" w:eastAsia="宋体" w:hint="eastAsia"/>
          <w:sz w:val="24"/>
          <w:szCs w:val="24"/>
        </w:rPr>
        <w:t>165</w:t>
      </w:r>
      <w:r w:rsidR="00356A6D" w:rsidRPr="00A32664">
        <w:rPr>
          <w:rFonts w:ascii="Times New Roman" w:eastAsia="宋体" w:hint="eastAsia"/>
          <w:sz w:val="24"/>
          <w:szCs w:val="24"/>
        </w:rPr>
        <w:t>人</w:t>
      </w:r>
      <w:r w:rsidR="00727639" w:rsidRPr="00A32664">
        <w:rPr>
          <w:rFonts w:ascii="Times New Roman" w:eastAsia="宋体" w:hint="eastAsia"/>
          <w:sz w:val="24"/>
          <w:szCs w:val="24"/>
        </w:rPr>
        <w:t>，其中前端</w:t>
      </w:r>
      <w:r w:rsidR="00CE6E99" w:rsidRPr="00A32664">
        <w:rPr>
          <w:rFonts w:ascii="Times New Roman" w:eastAsia="宋体" w:hint="eastAsia"/>
          <w:sz w:val="24"/>
          <w:szCs w:val="24"/>
        </w:rPr>
        <w:t>发酵</w:t>
      </w:r>
      <w:r w:rsidR="00727639" w:rsidRPr="00A32664">
        <w:rPr>
          <w:rFonts w:ascii="Times New Roman" w:eastAsia="宋体" w:hint="eastAsia"/>
          <w:sz w:val="24"/>
          <w:szCs w:val="24"/>
        </w:rPr>
        <w:t>工艺配置</w:t>
      </w:r>
      <w:r w:rsidR="00727639" w:rsidRPr="00A32664">
        <w:rPr>
          <w:rFonts w:ascii="Times New Roman" w:eastAsia="宋体" w:hint="eastAsia"/>
          <w:sz w:val="24"/>
          <w:szCs w:val="24"/>
        </w:rPr>
        <w:t>75</w:t>
      </w:r>
      <w:r w:rsidR="00727639" w:rsidRPr="00A32664">
        <w:rPr>
          <w:rFonts w:ascii="Times New Roman" w:eastAsia="宋体" w:hint="eastAsia"/>
          <w:sz w:val="24"/>
          <w:szCs w:val="24"/>
        </w:rPr>
        <w:t>人，</w:t>
      </w:r>
      <w:r w:rsidR="00CE6E99" w:rsidRPr="00A32664">
        <w:rPr>
          <w:rFonts w:ascii="Times New Roman" w:eastAsia="宋体" w:hint="eastAsia"/>
          <w:sz w:val="24"/>
          <w:szCs w:val="24"/>
        </w:rPr>
        <w:t>后端提取工艺配置</w:t>
      </w:r>
      <w:r w:rsidR="00CE6E99" w:rsidRPr="00A32664">
        <w:rPr>
          <w:rFonts w:ascii="Times New Roman" w:eastAsia="宋体" w:hint="eastAsia"/>
          <w:sz w:val="24"/>
          <w:szCs w:val="24"/>
        </w:rPr>
        <w:t>90</w:t>
      </w:r>
      <w:r w:rsidR="00CE6E99" w:rsidRPr="00A32664">
        <w:rPr>
          <w:rFonts w:ascii="Times New Roman" w:eastAsia="宋体" w:hint="eastAsia"/>
          <w:sz w:val="24"/>
          <w:szCs w:val="24"/>
        </w:rPr>
        <w:t>人</w:t>
      </w:r>
      <w:r w:rsidR="00CF1A72" w:rsidRPr="00A32664">
        <w:rPr>
          <w:rFonts w:ascii="Times New Roman" w:eastAsia="宋体" w:hint="eastAsia"/>
          <w:sz w:val="24"/>
          <w:szCs w:val="24"/>
        </w:rPr>
        <w:t>。</w:t>
      </w:r>
    </w:p>
    <w:p w:rsidR="00192D1A" w:rsidRPr="00A32664" w:rsidRDefault="00192D1A" w:rsidP="00FE4719">
      <w:pPr>
        <w:pStyle w:val="a9"/>
        <w:spacing w:line="520" w:lineRule="exact"/>
        <w:ind w:firstLineChars="200" w:firstLine="480"/>
        <w:rPr>
          <w:rFonts w:ascii="Times New Roman" w:eastAsia="宋体"/>
          <w:sz w:val="24"/>
          <w:szCs w:val="24"/>
        </w:rPr>
      </w:pPr>
      <w:r w:rsidRPr="00A32664">
        <w:rPr>
          <w:rFonts w:ascii="Times New Roman" w:eastAsia="宋体" w:hint="eastAsia"/>
          <w:sz w:val="24"/>
          <w:szCs w:val="24"/>
        </w:rPr>
        <w:t>（</w:t>
      </w:r>
      <w:r w:rsidRPr="00A32664">
        <w:rPr>
          <w:rFonts w:ascii="Times New Roman" w:eastAsia="宋体" w:hint="eastAsia"/>
          <w:sz w:val="24"/>
          <w:szCs w:val="24"/>
        </w:rPr>
        <w:t>2</w:t>
      </w:r>
      <w:r w:rsidRPr="00A32664">
        <w:rPr>
          <w:rFonts w:ascii="Times New Roman" w:eastAsia="宋体" w:hint="eastAsia"/>
          <w:sz w:val="24"/>
          <w:szCs w:val="24"/>
        </w:rPr>
        <w:t>）生产制度</w:t>
      </w:r>
    </w:p>
    <w:p w:rsidR="00192D1A" w:rsidRPr="00A32664" w:rsidRDefault="008A2207" w:rsidP="00FE4719">
      <w:pPr>
        <w:pStyle w:val="a9"/>
        <w:spacing w:line="520" w:lineRule="exact"/>
        <w:ind w:firstLineChars="200" w:firstLine="480"/>
        <w:rPr>
          <w:rFonts w:ascii="Times New Roman" w:eastAsia="宋体"/>
          <w:sz w:val="24"/>
          <w:szCs w:val="24"/>
        </w:rPr>
      </w:pPr>
      <w:r w:rsidRPr="00A32664">
        <w:rPr>
          <w:rFonts w:ascii="Times New Roman" w:eastAsia="宋体" w:hint="eastAsia"/>
          <w:sz w:val="24"/>
          <w:szCs w:val="24"/>
        </w:rPr>
        <w:t>项目年运行</w:t>
      </w:r>
      <w:r w:rsidRPr="00A32664">
        <w:rPr>
          <w:rFonts w:ascii="Times New Roman" w:eastAsia="宋体" w:hint="eastAsia"/>
          <w:sz w:val="24"/>
          <w:szCs w:val="24"/>
        </w:rPr>
        <w:t>3</w:t>
      </w:r>
      <w:r w:rsidR="00CF1A72" w:rsidRPr="00A32664">
        <w:rPr>
          <w:rFonts w:ascii="Times New Roman" w:eastAsia="宋体" w:hint="eastAsia"/>
          <w:sz w:val="24"/>
          <w:szCs w:val="24"/>
        </w:rPr>
        <w:t>3</w:t>
      </w:r>
      <w:r w:rsidRPr="00A32664">
        <w:rPr>
          <w:rFonts w:ascii="Times New Roman" w:eastAsia="宋体" w:hint="eastAsia"/>
          <w:sz w:val="24"/>
          <w:szCs w:val="24"/>
        </w:rPr>
        <w:t>0</w:t>
      </w:r>
      <w:r w:rsidRPr="00A32664">
        <w:rPr>
          <w:rFonts w:ascii="Times New Roman" w:eastAsia="宋体" w:hint="eastAsia"/>
          <w:sz w:val="24"/>
          <w:szCs w:val="24"/>
        </w:rPr>
        <w:t>天，全日三班制</w:t>
      </w:r>
      <w:r w:rsidR="00192D1A" w:rsidRPr="00A32664">
        <w:rPr>
          <w:rFonts w:ascii="Times New Roman" w:eastAsia="宋体" w:hint="eastAsia"/>
          <w:sz w:val="24"/>
          <w:szCs w:val="24"/>
        </w:rPr>
        <w:t>连续生产。</w:t>
      </w:r>
    </w:p>
    <w:p w:rsidR="00A5101C" w:rsidRPr="00A32664" w:rsidRDefault="00A5101C" w:rsidP="00575660">
      <w:pPr>
        <w:pStyle w:val="a9"/>
        <w:spacing w:beforeLines="50" w:line="520" w:lineRule="exact"/>
        <w:ind w:firstLine="0"/>
        <w:outlineLvl w:val="2"/>
        <w:rPr>
          <w:rFonts w:ascii="Times New Roman" w:eastAsia="宋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A32664">
          <w:rPr>
            <w:rFonts w:ascii="Times New Roman" w:eastAsia="黑体"/>
            <w:b/>
            <w:bCs/>
            <w:sz w:val="28"/>
            <w:szCs w:val="28"/>
          </w:rPr>
          <w:t>2.</w:t>
        </w:r>
        <w:r w:rsidR="00594950" w:rsidRPr="00A32664">
          <w:rPr>
            <w:rFonts w:ascii="Times New Roman" w:eastAsia="黑体" w:hint="eastAsia"/>
            <w:b/>
            <w:bCs/>
            <w:sz w:val="28"/>
            <w:szCs w:val="28"/>
          </w:rPr>
          <w:t>5</w:t>
        </w:r>
        <w:r w:rsidRPr="00A32664">
          <w:rPr>
            <w:rFonts w:ascii="Times New Roman" w:eastAsia="黑体" w:hint="eastAsia"/>
            <w:b/>
            <w:bCs/>
            <w:sz w:val="28"/>
            <w:szCs w:val="28"/>
          </w:rPr>
          <w:t>.</w:t>
        </w:r>
        <w:r w:rsidR="006811C7" w:rsidRPr="00A32664">
          <w:rPr>
            <w:rFonts w:ascii="Times New Roman" w:eastAsia="黑体" w:hint="eastAsia"/>
            <w:b/>
            <w:bCs/>
            <w:sz w:val="28"/>
            <w:szCs w:val="28"/>
          </w:rPr>
          <w:t>9</w:t>
        </w:r>
      </w:smartTag>
      <w:r w:rsidRPr="00A32664">
        <w:rPr>
          <w:rFonts w:ascii="Times New Roman" w:eastAsia="黑体" w:hint="eastAsia"/>
          <w:b/>
          <w:bCs/>
          <w:sz w:val="28"/>
          <w:szCs w:val="28"/>
        </w:rPr>
        <w:t>工程进度</w:t>
      </w:r>
    </w:p>
    <w:p w:rsidR="006E115A" w:rsidRPr="00A32664" w:rsidRDefault="00A5101C" w:rsidP="00FE4719">
      <w:pPr>
        <w:pStyle w:val="a9"/>
        <w:spacing w:line="520" w:lineRule="exact"/>
        <w:ind w:firstLineChars="200" w:firstLine="480"/>
        <w:rPr>
          <w:rFonts w:ascii="Times New Roman" w:eastAsia="宋体"/>
          <w:sz w:val="24"/>
          <w:szCs w:val="24"/>
        </w:rPr>
      </w:pPr>
      <w:r w:rsidRPr="00A32664">
        <w:rPr>
          <w:rFonts w:ascii="Times New Roman" w:eastAsia="宋体" w:hint="eastAsia"/>
          <w:sz w:val="24"/>
          <w:szCs w:val="24"/>
        </w:rPr>
        <w:t>项目</w:t>
      </w:r>
      <w:r w:rsidR="00CF1A72" w:rsidRPr="00A32664">
        <w:rPr>
          <w:rFonts w:ascii="Times New Roman" w:eastAsia="宋体" w:hint="eastAsia"/>
          <w:sz w:val="24"/>
          <w:szCs w:val="24"/>
        </w:rPr>
        <w:t>建设周期约</w:t>
      </w:r>
      <w:r w:rsidR="00A32664">
        <w:rPr>
          <w:rFonts w:ascii="Times New Roman" w:eastAsia="宋体" w:hint="eastAsia"/>
          <w:sz w:val="24"/>
          <w:szCs w:val="24"/>
        </w:rPr>
        <w:t>6</w:t>
      </w:r>
      <w:r w:rsidR="00CF1A72" w:rsidRPr="00A32664">
        <w:rPr>
          <w:rFonts w:ascii="Times New Roman" w:eastAsia="宋体" w:hint="eastAsia"/>
          <w:sz w:val="24"/>
          <w:szCs w:val="24"/>
        </w:rPr>
        <w:t>个月</w:t>
      </w:r>
      <w:r w:rsidRPr="00A32664">
        <w:rPr>
          <w:rFonts w:ascii="Times New Roman" w:eastAsia="宋体"/>
          <w:sz w:val="24"/>
          <w:szCs w:val="24"/>
        </w:rPr>
        <w:t>。</w:t>
      </w:r>
    </w:p>
    <w:p w:rsidR="00192D1A" w:rsidRPr="002913AB" w:rsidRDefault="00192D1A" w:rsidP="00575660">
      <w:pPr>
        <w:pStyle w:val="a9"/>
        <w:spacing w:beforeLines="50" w:line="520" w:lineRule="exact"/>
        <w:ind w:firstLine="0"/>
        <w:outlineLvl w:val="1"/>
        <w:rPr>
          <w:rFonts w:ascii="Times New Roman" w:eastAsia="黑体"/>
          <w:b/>
          <w:bCs/>
          <w:sz w:val="30"/>
          <w:szCs w:val="28"/>
        </w:rPr>
      </w:pPr>
      <w:bookmarkStart w:id="45" w:name="_Toc278553915"/>
      <w:bookmarkStart w:id="46" w:name="_Toc523142540"/>
      <w:r w:rsidRPr="002913AB">
        <w:rPr>
          <w:rFonts w:ascii="Times New Roman" w:eastAsia="黑体"/>
          <w:b/>
          <w:bCs/>
          <w:sz w:val="30"/>
          <w:szCs w:val="28"/>
        </w:rPr>
        <w:t>2.</w:t>
      </w:r>
      <w:r w:rsidR="00594950" w:rsidRPr="002913AB">
        <w:rPr>
          <w:rFonts w:ascii="Times New Roman" w:eastAsia="黑体" w:hint="eastAsia"/>
          <w:b/>
          <w:bCs/>
          <w:sz w:val="30"/>
          <w:szCs w:val="28"/>
        </w:rPr>
        <w:t>6</w:t>
      </w:r>
      <w:r w:rsidRPr="002913AB">
        <w:rPr>
          <w:rFonts w:ascii="Times New Roman" w:eastAsia="黑体" w:hint="eastAsia"/>
          <w:b/>
          <w:bCs/>
          <w:sz w:val="30"/>
          <w:szCs w:val="28"/>
        </w:rPr>
        <w:t>投资与效益</w:t>
      </w:r>
      <w:bookmarkEnd w:id="45"/>
      <w:bookmarkEnd w:id="46"/>
    </w:p>
    <w:p w:rsidR="00192D1A" w:rsidRPr="00A32664" w:rsidRDefault="00192D1A" w:rsidP="00FE4719">
      <w:pPr>
        <w:spacing w:line="520" w:lineRule="exact"/>
        <w:ind w:firstLineChars="200" w:firstLine="480"/>
        <w:rPr>
          <w:sz w:val="24"/>
          <w:szCs w:val="24"/>
        </w:rPr>
      </w:pPr>
      <w:r w:rsidRPr="00A32664">
        <w:rPr>
          <w:sz w:val="24"/>
          <w:szCs w:val="24"/>
        </w:rPr>
        <w:t>项目总投资</w:t>
      </w:r>
      <w:r w:rsidR="00E252F6" w:rsidRPr="00A32664">
        <w:rPr>
          <w:rFonts w:hint="eastAsia"/>
          <w:sz w:val="24"/>
          <w:szCs w:val="24"/>
        </w:rPr>
        <w:t>3</w:t>
      </w:r>
      <w:r w:rsidR="0032766E" w:rsidRPr="00A32664">
        <w:rPr>
          <w:rFonts w:hint="eastAsia"/>
          <w:sz w:val="24"/>
          <w:szCs w:val="24"/>
        </w:rPr>
        <w:t>5</w:t>
      </w:r>
      <w:r w:rsidR="00794694" w:rsidRPr="00A32664">
        <w:rPr>
          <w:rFonts w:hint="eastAsia"/>
          <w:sz w:val="24"/>
          <w:szCs w:val="24"/>
        </w:rPr>
        <w:t>00</w:t>
      </w:r>
      <w:r w:rsidRPr="00A32664">
        <w:rPr>
          <w:sz w:val="24"/>
          <w:szCs w:val="24"/>
        </w:rPr>
        <w:t>万元人民币，其中</w:t>
      </w:r>
      <w:r w:rsidR="0032766E" w:rsidRPr="00A32664">
        <w:rPr>
          <w:rFonts w:hint="eastAsia"/>
          <w:sz w:val="24"/>
          <w:szCs w:val="24"/>
        </w:rPr>
        <w:t>建设</w:t>
      </w:r>
      <w:r w:rsidR="00C32586" w:rsidRPr="00A32664">
        <w:rPr>
          <w:sz w:val="24"/>
          <w:szCs w:val="24"/>
        </w:rPr>
        <w:t>投资</w:t>
      </w:r>
      <w:r w:rsidR="00A32664" w:rsidRPr="00A32664">
        <w:rPr>
          <w:rFonts w:hint="eastAsia"/>
          <w:sz w:val="24"/>
          <w:szCs w:val="24"/>
        </w:rPr>
        <w:t>3</w:t>
      </w:r>
      <w:r w:rsidR="00794694" w:rsidRPr="00A32664">
        <w:rPr>
          <w:rFonts w:hint="eastAsia"/>
          <w:sz w:val="24"/>
          <w:szCs w:val="24"/>
        </w:rPr>
        <w:t>000</w:t>
      </w:r>
      <w:r w:rsidR="00C32586" w:rsidRPr="00A32664">
        <w:rPr>
          <w:sz w:val="24"/>
          <w:szCs w:val="24"/>
        </w:rPr>
        <w:t>万元</w:t>
      </w:r>
      <w:r w:rsidR="00C32586" w:rsidRPr="00A32664">
        <w:rPr>
          <w:rFonts w:hint="eastAsia"/>
          <w:sz w:val="24"/>
          <w:szCs w:val="24"/>
        </w:rPr>
        <w:t>，</w:t>
      </w:r>
      <w:r w:rsidR="001B4C0C" w:rsidRPr="00A32664">
        <w:rPr>
          <w:rFonts w:hint="eastAsia"/>
          <w:sz w:val="24"/>
          <w:szCs w:val="24"/>
        </w:rPr>
        <w:t>生产准备费用</w:t>
      </w:r>
      <w:r w:rsidR="001B4C0C" w:rsidRPr="00A32664">
        <w:rPr>
          <w:rFonts w:hint="eastAsia"/>
          <w:sz w:val="24"/>
          <w:szCs w:val="24"/>
        </w:rPr>
        <w:t>150</w:t>
      </w:r>
      <w:r w:rsidR="001B4C0C" w:rsidRPr="00A32664">
        <w:rPr>
          <w:sz w:val="24"/>
          <w:szCs w:val="24"/>
        </w:rPr>
        <w:t>万元</w:t>
      </w:r>
      <w:r w:rsidR="001B4C0C" w:rsidRPr="00A32664">
        <w:rPr>
          <w:rFonts w:hint="eastAsia"/>
          <w:sz w:val="24"/>
          <w:szCs w:val="24"/>
        </w:rPr>
        <w:t>，</w:t>
      </w:r>
      <w:r w:rsidRPr="00A32664">
        <w:rPr>
          <w:sz w:val="24"/>
          <w:szCs w:val="24"/>
        </w:rPr>
        <w:t>流动资金</w:t>
      </w:r>
      <w:r w:rsidR="0032766E" w:rsidRPr="00A32664">
        <w:rPr>
          <w:rFonts w:hint="eastAsia"/>
          <w:sz w:val="24"/>
          <w:szCs w:val="24"/>
        </w:rPr>
        <w:t>350</w:t>
      </w:r>
      <w:r w:rsidRPr="00A32664">
        <w:rPr>
          <w:sz w:val="24"/>
          <w:szCs w:val="24"/>
        </w:rPr>
        <w:t>万元</w:t>
      </w:r>
      <w:r w:rsidR="00ED6F94" w:rsidRPr="00A32664">
        <w:rPr>
          <w:rFonts w:hint="eastAsia"/>
          <w:sz w:val="24"/>
          <w:szCs w:val="24"/>
        </w:rPr>
        <w:t>。资金来源为企业自筹。</w:t>
      </w:r>
    </w:p>
    <w:p w:rsidR="00192D1A" w:rsidRPr="00A32664" w:rsidRDefault="00192D1A" w:rsidP="00FE4719">
      <w:pPr>
        <w:spacing w:line="520" w:lineRule="exact"/>
        <w:ind w:firstLineChars="200" w:firstLine="480"/>
        <w:rPr>
          <w:sz w:val="24"/>
          <w:szCs w:val="24"/>
        </w:rPr>
      </w:pPr>
      <w:r w:rsidRPr="00A32664">
        <w:rPr>
          <w:sz w:val="24"/>
          <w:szCs w:val="24"/>
        </w:rPr>
        <w:t>项目达产后，</w:t>
      </w:r>
      <w:r w:rsidR="000F56A2" w:rsidRPr="00A32664">
        <w:rPr>
          <w:rFonts w:hint="eastAsia"/>
          <w:sz w:val="24"/>
          <w:szCs w:val="24"/>
        </w:rPr>
        <w:t>年均销售收入为</w:t>
      </w:r>
      <w:r w:rsidR="0032766E" w:rsidRPr="00A32664">
        <w:rPr>
          <w:rFonts w:hint="eastAsia"/>
          <w:sz w:val="24"/>
          <w:szCs w:val="24"/>
        </w:rPr>
        <w:t>24000</w:t>
      </w:r>
      <w:r w:rsidR="000F56A2" w:rsidRPr="00A32664">
        <w:rPr>
          <w:rFonts w:hint="eastAsia"/>
          <w:sz w:val="24"/>
          <w:szCs w:val="24"/>
        </w:rPr>
        <w:t>万元，</w:t>
      </w:r>
      <w:r w:rsidR="0032766E" w:rsidRPr="00A32664">
        <w:rPr>
          <w:rFonts w:hint="eastAsia"/>
          <w:sz w:val="24"/>
          <w:szCs w:val="24"/>
        </w:rPr>
        <w:t>生产成本</w:t>
      </w:r>
      <w:r w:rsidR="0032766E" w:rsidRPr="00A32664">
        <w:rPr>
          <w:rFonts w:hint="eastAsia"/>
          <w:sz w:val="24"/>
          <w:szCs w:val="24"/>
        </w:rPr>
        <w:t>14944</w:t>
      </w:r>
      <w:r w:rsidR="000F56A2" w:rsidRPr="00A32664">
        <w:rPr>
          <w:rFonts w:hint="eastAsia"/>
          <w:sz w:val="24"/>
          <w:szCs w:val="24"/>
        </w:rPr>
        <w:t>万元，年</w:t>
      </w:r>
      <w:r w:rsidR="0032766E" w:rsidRPr="00A32664">
        <w:rPr>
          <w:rFonts w:hint="eastAsia"/>
          <w:sz w:val="24"/>
          <w:szCs w:val="24"/>
        </w:rPr>
        <w:t>效益</w:t>
      </w:r>
      <w:r w:rsidR="0032766E" w:rsidRPr="00A32664">
        <w:rPr>
          <w:rFonts w:hint="eastAsia"/>
          <w:sz w:val="24"/>
          <w:szCs w:val="24"/>
        </w:rPr>
        <w:t>9056</w:t>
      </w:r>
      <w:r w:rsidR="000F56A2" w:rsidRPr="00A32664">
        <w:rPr>
          <w:rFonts w:hint="eastAsia"/>
          <w:sz w:val="24"/>
          <w:szCs w:val="24"/>
        </w:rPr>
        <w:t>万元</w:t>
      </w:r>
      <w:r w:rsidRPr="00A32664">
        <w:rPr>
          <w:sz w:val="24"/>
          <w:szCs w:val="24"/>
        </w:rPr>
        <w:t>。</w:t>
      </w:r>
    </w:p>
    <w:p w:rsidR="00192D1A" w:rsidRPr="002913AB" w:rsidRDefault="00192D1A" w:rsidP="00575660">
      <w:pPr>
        <w:pStyle w:val="a9"/>
        <w:spacing w:beforeLines="50" w:line="520" w:lineRule="exact"/>
        <w:ind w:firstLine="0"/>
        <w:outlineLvl w:val="1"/>
        <w:rPr>
          <w:rFonts w:ascii="Times New Roman" w:eastAsia="黑体"/>
          <w:b/>
          <w:bCs/>
          <w:sz w:val="30"/>
          <w:szCs w:val="28"/>
        </w:rPr>
      </w:pPr>
      <w:bookmarkStart w:id="47" w:name="_Toc278553916"/>
      <w:bookmarkStart w:id="48" w:name="_Toc523142541"/>
      <w:r w:rsidRPr="002913AB">
        <w:rPr>
          <w:rFonts w:ascii="Times New Roman" w:eastAsia="黑体" w:hint="eastAsia"/>
          <w:b/>
          <w:bCs/>
          <w:sz w:val="30"/>
          <w:szCs w:val="28"/>
        </w:rPr>
        <w:t>2.</w:t>
      </w:r>
      <w:r w:rsidR="00594950" w:rsidRPr="002913AB">
        <w:rPr>
          <w:rFonts w:ascii="Times New Roman" w:eastAsia="黑体" w:hint="eastAsia"/>
          <w:b/>
          <w:bCs/>
          <w:sz w:val="30"/>
          <w:szCs w:val="28"/>
        </w:rPr>
        <w:t>7</w:t>
      </w:r>
      <w:r w:rsidR="0032766E" w:rsidRPr="002913AB">
        <w:rPr>
          <w:rFonts w:ascii="Times New Roman" w:eastAsia="黑体" w:hint="eastAsia"/>
          <w:b/>
          <w:bCs/>
          <w:sz w:val="30"/>
          <w:szCs w:val="28"/>
        </w:rPr>
        <w:t>主要</w:t>
      </w:r>
      <w:r w:rsidRPr="002913AB">
        <w:rPr>
          <w:rFonts w:ascii="Times New Roman" w:eastAsia="黑体" w:hint="eastAsia"/>
          <w:b/>
          <w:bCs/>
          <w:sz w:val="30"/>
          <w:szCs w:val="28"/>
        </w:rPr>
        <w:t>原辅材料消耗</w:t>
      </w:r>
      <w:bookmarkEnd w:id="47"/>
      <w:bookmarkEnd w:id="48"/>
    </w:p>
    <w:p w:rsidR="0019295E" w:rsidRDefault="0019295E" w:rsidP="00627804">
      <w:pPr>
        <w:spacing w:line="520" w:lineRule="exact"/>
        <w:ind w:firstLineChars="200" w:firstLine="480"/>
        <w:rPr>
          <w:sz w:val="24"/>
          <w:szCs w:val="24"/>
        </w:rPr>
      </w:pPr>
      <w:r w:rsidRPr="00E252F6">
        <w:rPr>
          <w:rFonts w:hint="eastAsia"/>
          <w:sz w:val="24"/>
          <w:szCs w:val="24"/>
        </w:rPr>
        <w:t>项目</w:t>
      </w:r>
      <w:r w:rsidR="0032766E" w:rsidRPr="00E252F6">
        <w:rPr>
          <w:rFonts w:hint="eastAsia"/>
          <w:sz w:val="24"/>
          <w:szCs w:val="24"/>
        </w:rPr>
        <w:t>主要</w:t>
      </w:r>
      <w:r w:rsidRPr="00E252F6">
        <w:rPr>
          <w:rFonts w:hint="eastAsia"/>
          <w:sz w:val="24"/>
          <w:szCs w:val="24"/>
        </w:rPr>
        <w:t>原辅材料消耗见表</w:t>
      </w:r>
      <w:r w:rsidRPr="00E252F6">
        <w:rPr>
          <w:rFonts w:hint="eastAsia"/>
          <w:sz w:val="24"/>
          <w:szCs w:val="24"/>
        </w:rPr>
        <w:t>2.</w:t>
      </w:r>
      <w:r w:rsidR="00594950" w:rsidRPr="00E252F6">
        <w:rPr>
          <w:rFonts w:hint="eastAsia"/>
          <w:sz w:val="24"/>
          <w:szCs w:val="24"/>
        </w:rPr>
        <w:t>7</w:t>
      </w:r>
      <w:r w:rsidRPr="00E252F6">
        <w:rPr>
          <w:rFonts w:hint="eastAsia"/>
          <w:sz w:val="24"/>
          <w:szCs w:val="24"/>
        </w:rPr>
        <w:t>-1</w:t>
      </w:r>
      <w:r w:rsidR="00C47BD2" w:rsidRPr="00E252F6">
        <w:rPr>
          <w:rFonts w:hint="eastAsia"/>
          <w:sz w:val="24"/>
          <w:szCs w:val="24"/>
        </w:rPr>
        <w:t>。</w:t>
      </w:r>
    </w:p>
    <w:p w:rsidR="00192D1A" w:rsidRPr="00E252F6" w:rsidRDefault="00192D1A" w:rsidP="00575660">
      <w:pPr>
        <w:pStyle w:val="a9"/>
        <w:snapToGrid w:val="0"/>
        <w:spacing w:beforeLines="50" w:afterLines="50" w:line="240" w:lineRule="auto"/>
        <w:ind w:firstLine="0"/>
        <w:jc w:val="center"/>
        <w:rPr>
          <w:rFonts w:ascii="Times New Roman" w:eastAsia="宋体"/>
          <w:b/>
          <w:bCs/>
          <w:sz w:val="24"/>
        </w:rPr>
      </w:pPr>
      <w:r w:rsidRPr="00E252F6">
        <w:rPr>
          <w:rFonts w:ascii="Times New Roman" w:eastAsia="宋体" w:hint="eastAsia"/>
          <w:b/>
          <w:bCs/>
          <w:sz w:val="24"/>
        </w:rPr>
        <w:t>表</w:t>
      </w:r>
      <w:r w:rsidR="001F138A" w:rsidRPr="00E252F6">
        <w:rPr>
          <w:rFonts w:ascii="Times New Roman" w:eastAsia="宋体" w:hint="eastAsia"/>
          <w:b/>
          <w:bCs/>
          <w:sz w:val="24"/>
        </w:rPr>
        <w:t>2.</w:t>
      </w:r>
      <w:r w:rsidR="00594950" w:rsidRPr="00E252F6">
        <w:rPr>
          <w:rFonts w:ascii="Times New Roman" w:eastAsia="宋体" w:hint="eastAsia"/>
          <w:b/>
          <w:bCs/>
          <w:sz w:val="24"/>
        </w:rPr>
        <w:t>7</w:t>
      </w:r>
      <w:r w:rsidR="001F138A" w:rsidRPr="00E252F6">
        <w:rPr>
          <w:rFonts w:ascii="Times New Roman" w:eastAsia="宋体" w:hint="eastAsia"/>
          <w:b/>
          <w:bCs/>
          <w:sz w:val="24"/>
        </w:rPr>
        <w:t>-1</w:t>
      </w:r>
      <w:r w:rsidRPr="00E252F6">
        <w:rPr>
          <w:rFonts w:ascii="Times New Roman" w:eastAsia="宋体" w:hint="eastAsia"/>
          <w:b/>
          <w:bCs/>
          <w:sz w:val="24"/>
        </w:rPr>
        <w:t xml:space="preserve"> </w:t>
      </w:r>
      <w:r w:rsidRPr="00E252F6">
        <w:rPr>
          <w:rFonts w:ascii="Times New Roman" w:eastAsia="宋体" w:hint="eastAsia"/>
          <w:b/>
          <w:bCs/>
          <w:sz w:val="24"/>
        </w:rPr>
        <w:t>主要原辅材料消耗表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8"/>
        <w:gridCol w:w="2323"/>
        <w:gridCol w:w="1557"/>
        <w:gridCol w:w="2277"/>
        <w:gridCol w:w="2228"/>
      </w:tblGrid>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编号</w:t>
            </w:r>
          </w:p>
        </w:tc>
        <w:tc>
          <w:tcPr>
            <w:tcW w:w="2323" w:type="dxa"/>
            <w:vAlign w:val="center"/>
          </w:tcPr>
          <w:p w:rsidR="00C50194" w:rsidRPr="00E252F6" w:rsidRDefault="00C50194" w:rsidP="005F7C8B">
            <w:pPr>
              <w:jc w:val="center"/>
              <w:rPr>
                <w:sz w:val="18"/>
              </w:rPr>
            </w:pPr>
            <w:r w:rsidRPr="00E252F6">
              <w:rPr>
                <w:rFonts w:hint="eastAsia"/>
                <w:sz w:val="18"/>
              </w:rPr>
              <w:t>原辅材料名称</w:t>
            </w:r>
          </w:p>
        </w:tc>
        <w:tc>
          <w:tcPr>
            <w:tcW w:w="1557" w:type="dxa"/>
            <w:vAlign w:val="center"/>
          </w:tcPr>
          <w:p w:rsidR="00C50194" w:rsidRPr="00E252F6" w:rsidRDefault="00C50194" w:rsidP="005F7C8B">
            <w:pPr>
              <w:jc w:val="center"/>
              <w:rPr>
                <w:sz w:val="18"/>
              </w:rPr>
            </w:pPr>
            <w:r w:rsidRPr="00E252F6">
              <w:rPr>
                <w:rFonts w:hint="eastAsia"/>
                <w:sz w:val="18"/>
              </w:rPr>
              <w:t>用量</w:t>
            </w:r>
            <w:r w:rsidRPr="00E252F6">
              <w:rPr>
                <w:rFonts w:hint="eastAsia"/>
                <w:sz w:val="18"/>
              </w:rPr>
              <w:t>(t/a)</w:t>
            </w:r>
          </w:p>
        </w:tc>
        <w:tc>
          <w:tcPr>
            <w:tcW w:w="2277" w:type="dxa"/>
            <w:tcBorders>
              <w:bottom w:val="single" w:sz="4" w:space="0" w:color="auto"/>
              <w:right w:val="nil"/>
            </w:tcBorders>
            <w:vAlign w:val="center"/>
          </w:tcPr>
          <w:p w:rsidR="00C50194" w:rsidRPr="00E252F6" w:rsidRDefault="00C50194" w:rsidP="005F7C8B">
            <w:pPr>
              <w:jc w:val="center"/>
              <w:rPr>
                <w:sz w:val="18"/>
              </w:rPr>
            </w:pPr>
            <w:r w:rsidRPr="00E252F6">
              <w:rPr>
                <w:rFonts w:hint="eastAsia"/>
                <w:sz w:val="18"/>
              </w:rPr>
              <w:t>来源地及运输方式</w:t>
            </w:r>
          </w:p>
        </w:tc>
        <w:tc>
          <w:tcPr>
            <w:tcW w:w="2228" w:type="dxa"/>
            <w:tcBorders>
              <w:bottom w:val="single" w:sz="4" w:space="0" w:color="auto"/>
              <w:right w:val="nil"/>
            </w:tcBorders>
            <w:vAlign w:val="center"/>
          </w:tcPr>
          <w:p w:rsidR="00C50194" w:rsidRPr="00E252F6" w:rsidRDefault="00C50194" w:rsidP="00C50194">
            <w:pPr>
              <w:jc w:val="center"/>
              <w:rPr>
                <w:sz w:val="18"/>
              </w:rPr>
            </w:pPr>
            <w:r>
              <w:rPr>
                <w:rFonts w:hint="eastAsia"/>
                <w:sz w:val="18"/>
              </w:rPr>
              <w:t>备注</w:t>
            </w:r>
          </w:p>
        </w:tc>
      </w:tr>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1</w:t>
            </w:r>
          </w:p>
        </w:tc>
        <w:tc>
          <w:tcPr>
            <w:tcW w:w="2323" w:type="dxa"/>
            <w:vAlign w:val="center"/>
          </w:tcPr>
          <w:p w:rsidR="00C50194" w:rsidRPr="00E252F6" w:rsidRDefault="00C50194" w:rsidP="00E873AE">
            <w:pPr>
              <w:jc w:val="center"/>
              <w:rPr>
                <w:sz w:val="18"/>
                <w:szCs w:val="21"/>
              </w:rPr>
            </w:pPr>
            <w:r w:rsidRPr="00E252F6">
              <w:rPr>
                <w:sz w:val="18"/>
                <w:szCs w:val="21"/>
              </w:rPr>
              <w:t>淀粉</w:t>
            </w:r>
          </w:p>
        </w:tc>
        <w:tc>
          <w:tcPr>
            <w:tcW w:w="1557" w:type="dxa"/>
            <w:vAlign w:val="center"/>
          </w:tcPr>
          <w:p w:rsidR="00C50194" w:rsidRPr="008D3A9D" w:rsidRDefault="008D3A9D" w:rsidP="008D3A9D">
            <w:pPr>
              <w:jc w:val="center"/>
              <w:rPr>
                <w:sz w:val="18"/>
                <w:szCs w:val="21"/>
              </w:rPr>
            </w:pPr>
            <w:r w:rsidRPr="008D3A9D">
              <w:rPr>
                <w:rFonts w:hint="eastAsia"/>
                <w:sz w:val="18"/>
                <w:szCs w:val="21"/>
              </w:rPr>
              <w:t>20574.1</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周边省份、汽车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食品级</w:t>
            </w:r>
          </w:p>
        </w:tc>
      </w:tr>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2</w:t>
            </w:r>
          </w:p>
        </w:tc>
        <w:tc>
          <w:tcPr>
            <w:tcW w:w="2323" w:type="dxa"/>
            <w:vAlign w:val="center"/>
          </w:tcPr>
          <w:p w:rsidR="00C50194" w:rsidRPr="00E252F6" w:rsidRDefault="00C50194" w:rsidP="00E873AE">
            <w:pPr>
              <w:jc w:val="center"/>
              <w:rPr>
                <w:sz w:val="18"/>
              </w:rPr>
            </w:pPr>
            <w:r w:rsidRPr="00E252F6">
              <w:rPr>
                <w:sz w:val="18"/>
              </w:rPr>
              <w:t>乳糖</w:t>
            </w:r>
          </w:p>
        </w:tc>
        <w:tc>
          <w:tcPr>
            <w:tcW w:w="1557" w:type="dxa"/>
            <w:vAlign w:val="center"/>
          </w:tcPr>
          <w:p w:rsidR="00C50194" w:rsidRPr="00953DBF" w:rsidRDefault="00C50194" w:rsidP="00E873AE">
            <w:pPr>
              <w:jc w:val="center"/>
              <w:rPr>
                <w:sz w:val="18"/>
              </w:rPr>
            </w:pPr>
            <w:r w:rsidRPr="00953DBF">
              <w:rPr>
                <w:rFonts w:hint="eastAsia"/>
                <w:sz w:val="18"/>
              </w:rPr>
              <w:t>750</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周边省份、汽车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药用级</w:t>
            </w:r>
          </w:p>
        </w:tc>
      </w:tr>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3</w:t>
            </w:r>
          </w:p>
        </w:tc>
        <w:tc>
          <w:tcPr>
            <w:tcW w:w="2323" w:type="dxa"/>
            <w:vAlign w:val="center"/>
          </w:tcPr>
          <w:p w:rsidR="00C50194" w:rsidRPr="00E252F6" w:rsidRDefault="00C50194" w:rsidP="00E873AE">
            <w:pPr>
              <w:jc w:val="center"/>
              <w:rPr>
                <w:sz w:val="18"/>
              </w:rPr>
            </w:pPr>
            <w:r w:rsidRPr="00E252F6">
              <w:rPr>
                <w:sz w:val="18"/>
              </w:rPr>
              <w:t>玉米浆</w:t>
            </w:r>
          </w:p>
        </w:tc>
        <w:tc>
          <w:tcPr>
            <w:tcW w:w="1557" w:type="dxa"/>
            <w:vAlign w:val="center"/>
          </w:tcPr>
          <w:p w:rsidR="00C50194" w:rsidRPr="00953DBF" w:rsidRDefault="00A32664" w:rsidP="00A32664">
            <w:pPr>
              <w:jc w:val="center"/>
              <w:rPr>
                <w:sz w:val="18"/>
              </w:rPr>
            </w:pPr>
            <w:r w:rsidRPr="00953DBF">
              <w:rPr>
                <w:rFonts w:hint="eastAsia"/>
                <w:sz w:val="18"/>
              </w:rPr>
              <w:t>1370</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河北、山东、汽车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4</w:t>
            </w:r>
          </w:p>
        </w:tc>
        <w:tc>
          <w:tcPr>
            <w:tcW w:w="2323" w:type="dxa"/>
            <w:vAlign w:val="center"/>
          </w:tcPr>
          <w:p w:rsidR="00C50194" w:rsidRPr="00E252F6" w:rsidRDefault="00C50194" w:rsidP="00E873AE">
            <w:pPr>
              <w:jc w:val="center"/>
              <w:rPr>
                <w:sz w:val="18"/>
              </w:rPr>
            </w:pPr>
            <w:r w:rsidRPr="00E252F6">
              <w:rPr>
                <w:sz w:val="18"/>
              </w:rPr>
              <w:t>葡萄糖</w:t>
            </w:r>
          </w:p>
        </w:tc>
        <w:tc>
          <w:tcPr>
            <w:tcW w:w="1557" w:type="dxa"/>
            <w:vAlign w:val="center"/>
          </w:tcPr>
          <w:p w:rsidR="00C50194" w:rsidRPr="00953DBF" w:rsidRDefault="00A32664" w:rsidP="00A32664">
            <w:pPr>
              <w:jc w:val="center"/>
              <w:rPr>
                <w:sz w:val="18"/>
              </w:rPr>
            </w:pPr>
            <w:r w:rsidRPr="00953DBF">
              <w:rPr>
                <w:rFonts w:hint="eastAsia"/>
                <w:sz w:val="18"/>
              </w:rPr>
              <w:t>211</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周边省份、汽车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食品级</w:t>
            </w:r>
          </w:p>
        </w:tc>
      </w:tr>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5</w:t>
            </w:r>
          </w:p>
        </w:tc>
        <w:tc>
          <w:tcPr>
            <w:tcW w:w="2323" w:type="dxa"/>
            <w:vAlign w:val="center"/>
          </w:tcPr>
          <w:p w:rsidR="00C50194" w:rsidRPr="00E252F6" w:rsidRDefault="00C50194" w:rsidP="00E873AE">
            <w:pPr>
              <w:jc w:val="center"/>
              <w:rPr>
                <w:sz w:val="18"/>
              </w:rPr>
            </w:pPr>
            <w:r w:rsidRPr="00E252F6">
              <w:rPr>
                <w:rFonts w:hint="eastAsia"/>
                <w:sz w:val="18"/>
              </w:rPr>
              <w:t>氨水（</w:t>
            </w:r>
            <w:r w:rsidRPr="00E252F6">
              <w:rPr>
                <w:rFonts w:hint="eastAsia"/>
                <w:sz w:val="18"/>
              </w:rPr>
              <w:t>20%</w:t>
            </w:r>
            <w:r w:rsidRPr="00E252F6">
              <w:rPr>
                <w:rFonts w:hint="eastAsia"/>
                <w:sz w:val="18"/>
              </w:rPr>
              <w:t>）</w:t>
            </w:r>
          </w:p>
        </w:tc>
        <w:tc>
          <w:tcPr>
            <w:tcW w:w="1557" w:type="dxa"/>
            <w:vAlign w:val="center"/>
          </w:tcPr>
          <w:p w:rsidR="00C50194" w:rsidRPr="00953DBF" w:rsidRDefault="00C50194" w:rsidP="00A32664">
            <w:pPr>
              <w:jc w:val="center"/>
              <w:rPr>
                <w:sz w:val="18"/>
              </w:rPr>
            </w:pPr>
            <w:r w:rsidRPr="00953DBF">
              <w:rPr>
                <w:rFonts w:hint="eastAsia"/>
                <w:sz w:val="18"/>
              </w:rPr>
              <w:t>22</w:t>
            </w:r>
            <w:r w:rsidR="00A32664" w:rsidRPr="00953DBF">
              <w:rPr>
                <w:rFonts w:hint="eastAsia"/>
                <w:sz w:val="18"/>
              </w:rPr>
              <w:t>84</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宜昌、汽车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5F7C8B">
            <w:pPr>
              <w:jc w:val="center"/>
              <w:rPr>
                <w:sz w:val="18"/>
              </w:rPr>
            </w:pPr>
            <w:r w:rsidRPr="00E252F6">
              <w:rPr>
                <w:rFonts w:hint="eastAsia"/>
                <w:sz w:val="18"/>
              </w:rPr>
              <w:t>6</w:t>
            </w:r>
          </w:p>
        </w:tc>
        <w:tc>
          <w:tcPr>
            <w:tcW w:w="2323" w:type="dxa"/>
            <w:vAlign w:val="center"/>
          </w:tcPr>
          <w:p w:rsidR="00C50194" w:rsidRPr="00E252F6" w:rsidRDefault="00C50194" w:rsidP="00E873AE">
            <w:pPr>
              <w:jc w:val="center"/>
              <w:rPr>
                <w:sz w:val="18"/>
              </w:rPr>
            </w:pPr>
            <w:r w:rsidRPr="00E252F6">
              <w:rPr>
                <w:rFonts w:hint="eastAsia"/>
                <w:sz w:val="18"/>
              </w:rPr>
              <w:t>转苷酶</w:t>
            </w:r>
          </w:p>
        </w:tc>
        <w:tc>
          <w:tcPr>
            <w:tcW w:w="1557" w:type="dxa"/>
            <w:vAlign w:val="center"/>
          </w:tcPr>
          <w:p w:rsidR="00C50194" w:rsidRPr="00953DBF" w:rsidRDefault="00C50194" w:rsidP="00E873AE">
            <w:pPr>
              <w:jc w:val="center"/>
              <w:rPr>
                <w:sz w:val="18"/>
              </w:rPr>
            </w:pPr>
            <w:r w:rsidRPr="00953DBF">
              <w:rPr>
                <w:rFonts w:hint="eastAsia"/>
                <w:sz w:val="18"/>
              </w:rPr>
              <w:t>45</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周边省份、汽车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t>7</w:t>
            </w:r>
          </w:p>
        </w:tc>
        <w:tc>
          <w:tcPr>
            <w:tcW w:w="2323" w:type="dxa"/>
            <w:vAlign w:val="center"/>
          </w:tcPr>
          <w:p w:rsidR="00C50194" w:rsidRPr="00E252F6" w:rsidRDefault="00C50194" w:rsidP="00E873AE">
            <w:pPr>
              <w:jc w:val="center"/>
              <w:rPr>
                <w:sz w:val="18"/>
              </w:rPr>
            </w:pPr>
            <w:r w:rsidRPr="00E252F6">
              <w:rPr>
                <w:sz w:val="18"/>
              </w:rPr>
              <w:t>硫酸铵</w:t>
            </w:r>
          </w:p>
        </w:tc>
        <w:tc>
          <w:tcPr>
            <w:tcW w:w="1557" w:type="dxa"/>
            <w:vAlign w:val="center"/>
          </w:tcPr>
          <w:p w:rsidR="00C50194" w:rsidRPr="00953DBF" w:rsidRDefault="00A32664" w:rsidP="00A32664">
            <w:pPr>
              <w:jc w:val="center"/>
              <w:rPr>
                <w:sz w:val="18"/>
              </w:rPr>
            </w:pPr>
            <w:r w:rsidRPr="00953DBF">
              <w:rPr>
                <w:rFonts w:hint="eastAsia"/>
                <w:sz w:val="18"/>
              </w:rPr>
              <w:t>292</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宜昌、汽车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t>8</w:t>
            </w:r>
          </w:p>
        </w:tc>
        <w:tc>
          <w:tcPr>
            <w:tcW w:w="2323" w:type="dxa"/>
            <w:vAlign w:val="center"/>
          </w:tcPr>
          <w:p w:rsidR="00C50194" w:rsidRPr="00E252F6" w:rsidRDefault="00C50194" w:rsidP="00E873AE">
            <w:pPr>
              <w:jc w:val="center"/>
              <w:rPr>
                <w:sz w:val="18"/>
              </w:rPr>
            </w:pPr>
            <w:r w:rsidRPr="00E252F6">
              <w:rPr>
                <w:sz w:val="18"/>
              </w:rPr>
              <w:t>硫酸镁</w:t>
            </w:r>
            <w:r w:rsidRPr="00E252F6">
              <w:rPr>
                <w:rFonts w:hint="eastAsia"/>
                <w:sz w:val="18"/>
              </w:rPr>
              <w:t>（五水或七水）</w:t>
            </w:r>
          </w:p>
        </w:tc>
        <w:tc>
          <w:tcPr>
            <w:tcW w:w="1557" w:type="dxa"/>
            <w:vAlign w:val="center"/>
          </w:tcPr>
          <w:p w:rsidR="00C50194" w:rsidRPr="00953DBF" w:rsidRDefault="00A32664" w:rsidP="00A32664">
            <w:pPr>
              <w:jc w:val="center"/>
              <w:rPr>
                <w:sz w:val="18"/>
              </w:rPr>
            </w:pPr>
            <w:r w:rsidRPr="00953DBF">
              <w:rPr>
                <w:rFonts w:hint="eastAsia"/>
                <w:sz w:val="18"/>
              </w:rPr>
              <w:t>52</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本省、汽车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t>9</w:t>
            </w:r>
          </w:p>
        </w:tc>
        <w:tc>
          <w:tcPr>
            <w:tcW w:w="2323" w:type="dxa"/>
            <w:vAlign w:val="center"/>
          </w:tcPr>
          <w:p w:rsidR="00C50194" w:rsidRPr="00E252F6" w:rsidRDefault="00C50194" w:rsidP="00E873AE">
            <w:pPr>
              <w:jc w:val="center"/>
              <w:rPr>
                <w:sz w:val="18"/>
              </w:rPr>
            </w:pPr>
            <w:r w:rsidRPr="00E252F6">
              <w:rPr>
                <w:sz w:val="18"/>
              </w:rPr>
              <w:t>磷酸二氢钾</w:t>
            </w:r>
          </w:p>
        </w:tc>
        <w:tc>
          <w:tcPr>
            <w:tcW w:w="1557" w:type="dxa"/>
            <w:vAlign w:val="center"/>
          </w:tcPr>
          <w:p w:rsidR="00C50194" w:rsidRPr="00953DBF" w:rsidRDefault="00A32664" w:rsidP="00A32664">
            <w:pPr>
              <w:jc w:val="center"/>
              <w:rPr>
                <w:sz w:val="18"/>
              </w:rPr>
            </w:pPr>
            <w:r w:rsidRPr="00953DBF">
              <w:rPr>
                <w:rFonts w:hint="eastAsia"/>
                <w:sz w:val="18"/>
              </w:rPr>
              <w:t>291</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宜昌、汽车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t>10</w:t>
            </w:r>
          </w:p>
        </w:tc>
        <w:tc>
          <w:tcPr>
            <w:tcW w:w="2323" w:type="dxa"/>
            <w:vAlign w:val="center"/>
          </w:tcPr>
          <w:p w:rsidR="00C50194" w:rsidRPr="00E252F6" w:rsidRDefault="00C50194" w:rsidP="00E873AE">
            <w:pPr>
              <w:jc w:val="center"/>
              <w:rPr>
                <w:sz w:val="18"/>
              </w:rPr>
            </w:pPr>
            <w:r w:rsidRPr="00E252F6">
              <w:rPr>
                <w:sz w:val="18"/>
              </w:rPr>
              <w:t>氯化钙</w:t>
            </w:r>
          </w:p>
        </w:tc>
        <w:tc>
          <w:tcPr>
            <w:tcW w:w="1557" w:type="dxa"/>
            <w:vAlign w:val="center"/>
          </w:tcPr>
          <w:p w:rsidR="00C50194" w:rsidRPr="00953DBF" w:rsidRDefault="00A32664" w:rsidP="00A32664">
            <w:pPr>
              <w:jc w:val="center"/>
              <w:rPr>
                <w:sz w:val="18"/>
              </w:rPr>
            </w:pPr>
            <w:r w:rsidRPr="00953DBF">
              <w:rPr>
                <w:rFonts w:hint="eastAsia"/>
                <w:sz w:val="18"/>
              </w:rPr>
              <w:t>26</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宜昌、汽车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lastRenderedPageBreak/>
              <w:t>11</w:t>
            </w:r>
          </w:p>
        </w:tc>
        <w:tc>
          <w:tcPr>
            <w:tcW w:w="2323" w:type="dxa"/>
            <w:vAlign w:val="center"/>
          </w:tcPr>
          <w:p w:rsidR="00C50194" w:rsidRPr="00E252F6" w:rsidRDefault="00C50194" w:rsidP="00E873AE">
            <w:pPr>
              <w:jc w:val="center"/>
              <w:rPr>
                <w:sz w:val="18"/>
              </w:rPr>
            </w:pPr>
            <w:r w:rsidRPr="00E252F6">
              <w:rPr>
                <w:sz w:val="18"/>
              </w:rPr>
              <w:t>酵母浸膏</w:t>
            </w:r>
          </w:p>
        </w:tc>
        <w:tc>
          <w:tcPr>
            <w:tcW w:w="1557" w:type="dxa"/>
            <w:vAlign w:val="center"/>
          </w:tcPr>
          <w:p w:rsidR="00C50194" w:rsidRPr="00953DBF" w:rsidRDefault="00A32664" w:rsidP="00A32664">
            <w:pPr>
              <w:jc w:val="center"/>
              <w:rPr>
                <w:sz w:val="18"/>
              </w:rPr>
            </w:pPr>
            <w:r w:rsidRPr="00953DBF">
              <w:rPr>
                <w:rFonts w:hint="eastAsia"/>
                <w:sz w:val="18"/>
              </w:rPr>
              <w:t>26</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周边省份、汽车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t>12</w:t>
            </w:r>
          </w:p>
        </w:tc>
        <w:tc>
          <w:tcPr>
            <w:tcW w:w="2323" w:type="dxa"/>
            <w:vAlign w:val="center"/>
          </w:tcPr>
          <w:p w:rsidR="00C50194" w:rsidRPr="00E252F6" w:rsidRDefault="00C50194" w:rsidP="00E873AE">
            <w:pPr>
              <w:jc w:val="center"/>
              <w:rPr>
                <w:sz w:val="18"/>
              </w:rPr>
            </w:pPr>
            <w:r w:rsidRPr="00E252F6">
              <w:rPr>
                <w:rFonts w:hint="eastAsia"/>
                <w:sz w:val="18"/>
              </w:rPr>
              <w:t>消泡剂</w:t>
            </w:r>
          </w:p>
        </w:tc>
        <w:tc>
          <w:tcPr>
            <w:tcW w:w="1557" w:type="dxa"/>
            <w:vAlign w:val="center"/>
          </w:tcPr>
          <w:p w:rsidR="00C50194" w:rsidRPr="00953DBF" w:rsidRDefault="00A32664" w:rsidP="00A32664">
            <w:pPr>
              <w:jc w:val="center"/>
              <w:rPr>
                <w:sz w:val="18"/>
              </w:rPr>
            </w:pPr>
            <w:r w:rsidRPr="00953DBF">
              <w:rPr>
                <w:rFonts w:hint="eastAsia"/>
                <w:sz w:val="18"/>
              </w:rPr>
              <w:t>26</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周边省份、汽车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E252F6" w:rsidRDefault="00C50194" w:rsidP="00F4408E">
            <w:pPr>
              <w:jc w:val="center"/>
              <w:rPr>
                <w:sz w:val="18"/>
              </w:rPr>
            </w:pPr>
            <w:r w:rsidRPr="00E252F6">
              <w:rPr>
                <w:rFonts w:hint="eastAsia"/>
                <w:sz w:val="18"/>
              </w:rPr>
              <w:t>13</w:t>
            </w:r>
          </w:p>
        </w:tc>
        <w:tc>
          <w:tcPr>
            <w:tcW w:w="2323" w:type="dxa"/>
            <w:vAlign w:val="center"/>
          </w:tcPr>
          <w:p w:rsidR="00C50194" w:rsidRPr="00E252F6" w:rsidRDefault="00C50194" w:rsidP="00E873AE">
            <w:pPr>
              <w:jc w:val="center"/>
              <w:rPr>
                <w:sz w:val="18"/>
              </w:rPr>
            </w:pPr>
            <w:r w:rsidRPr="00E252F6">
              <w:rPr>
                <w:rFonts w:hint="eastAsia"/>
                <w:sz w:val="18"/>
              </w:rPr>
              <w:t>甲醇</w:t>
            </w:r>
          </w:p>
        </w:tc>
        <w:tc>
          <w:tcPr>
            <w:tcW w:w="1557" w:type="dxa"/>
            <w:vAlign w:val="center"/>
          </w:tcPr>
          <w:p w:rsidR="00C50194" w:rsidRPr="00953DBF" w:rsidRDefault="00C50194" w:rsidP="00E873AE">
            <w:pPr>
              <w:jc w:val="center"/>
              <w:rPr>
                <w:sz w:val="18"/>
              </w:rPr>
            </w:pPr>
            <w:r w:rsidRPr="00953DBF">
              <w:rPr>
                <w:rFonts w:hint="eastAsia"/>
                <w:sz w:val="18"/>
              </w:rPr>
              <w:t>1500</w:t>
            </w:r>
          </w:p>
        </w:tc>
        <w:tc>
          <w:tcPr>
            <w:tcW w:w="2277" w:type="dxa"/>
            <w:tcBorders>
              <w:right w:val="nil"/>
            </w:tcBorders>
            <w:vAlign w:val="center"/>
          </w:tcPr>
          <w:p w:rsidR="00C50194" w:rsidRPr="00E252F6" w:rsidRDefault="00C50194" w:rsidP="00E873AE">
            <w:pPr>
              <w:jc w:val="center"/>
              <w:rPr>
                <w:sz w:val="18"/>
                <w:szCs w:val="21"/>
              </w:rPr>
            </w:pPr>
            <w:r w:rsidRPr="00E252F6">
              <w:rPr>
                <w:rFonts w:hint="eastAsia"/>
                <w:sz w:val="18"/>
                <w:szCs w:val="21"/>
              </w:rPr>
              <w:t>本省、汽车</w:t>
            </w:r>
          </w:p>
        </w:tc>
        <w:tc>
          <w:tcPr>
            <w:tcW w:w="2228" w:type="dxa"/>
            <w:tcBorders>
              <w:right w:val="nil"/>
            </w:tcBorders>
            <w:vAlign w:val="center"/>
          </w:tcPr>
          <w:p w:rsidR="00C50194" w:rsidRPr="00E252F6" w:rsidRDefault="005871DE" w:rsidP="00C50194">
            <w:pPr>
              <w:jc w:val="center"/>
              <w:rPr>
                <w:sz w:val="18"/>
                <w:szCs w:val="21"/>
              </w:rPr>
            </w:pPr>
            <w:r>
              <w:rPr>
                <w:rFonts w:hint="eastAsia"/>
                <w:sz w:val="18"/>
                <w:szCs w:val="21"/>
              </w:rPr>
              <w:t>工业级</w:t>
            </w:r>
          </w:p>
        </w:tc>
      </w:tr>
      <w:tr w:rsidR="00C50194" w:rsidRPr="00236800" w:rsidTr="00C50194">
        <w:trPr>
          <w:trHeight w:val="340"/>
          <w:jc w:val="center"/>
        </w:trPr>
        <w:tc>
          <w:tcPr>
            <w:tcW w:w="788" w:type="dxa"/>
            <w:tcBorders>
              <w:left w:val="nil"/>
            </w:tcBorders>
            <w:vAlign w:val="center"/>
          </w:tcPr>
          <w:p w:rsidR="00C50194" w:rsidRPr="00CC0E8A" w:rsidRDefault="00C50194" w:rsidP="0011522C">
            <w:pPr>
              <w:jc w:val="center"/>
              <w:rPr>
                <w:sz w:val="18"/>
              </w:rPr>
            </w:pPr>
            <w:r w:rsidRPr="00CC0E8A">
              <w:rPr>
                <w:rFonts w:hint="eastAsia"/>
                <w:sz w:val="18"/>
              </w:rPr>
              <w:t>14</w:t>
            </w:r>
          </w:p>
        </w:tc>
        <w:tc>
          <w:tcPr>
            <w:tcW w:w="2323" w:type="dxa"/>
            <w:vAlign w:val="center"/>
          </w:tcPr>
          <w:p w:rsidR="00C50194" w:rsidRPr="00953DBF" w:rsidRDefault="00CD574A" w:rsidP="00CD574A">
            <w:pPr>
              <w:jc w:val="center"/>
              <w:rPr>
                <w:sz w:val="18"/>
              </w:rPr>
            </w:pPr>
            <w:r w:rsidRPr="00953DBF">
              <w:rPr>
                <w:rFonts w:hint="eastAsia"/>
                <w:sz w:val="18"/>
              </w:rPr>
              <w:t>硫酸</w:t>
            </w:r>
          </w:p>
        </w:tc>
        <w:tc>
          <w:tcPr>
            <w:tcW w:w="1557" w:type="dxa"/>
            <w:vAlign w:val="center"/>
          </w:tcPr>
          <w:p w:rsidR="00C50194" w:rsidRPr="00953DBF" w:rsidRDefault="00AB52B9" w:rsidP="00AB52B9">
            <w:pPr>
              <w:spacing w:line="276" w:lineRule="auto"/>
              <w:jc w:val="center"/>
              <w:rPr>
                <w:sz w:val="18"/>
              </w:rPr>
            </w:pPr>
            <w:r w:rsidRPr="00953DBF">
              <w:rPr>
                <w:rFonts w:hint="eastAsia"/>
                <w:sz w:val="18"/>
              </w:rPr>
              <w:t>150</w:t>
            </w:r>
          </w:p>
        </w:tc>
        <w:tc>
          <w:tcPr>
            <w:tcW w:w="2277" w:type="dxa"/>
            <w:tcBorders>
              <w:right w:val="nil"/>
            </w:tcBorders>
            <w:vAlign w:val="center"/>
          </w:tcPr>
          <w:p w:rsidR="00C50194" w:rsidRPr="00CC0E8A" w:rsidRDefault="00C50194" w:rsidP="0011522C">
            <w:pPr>
              <w:spacing w:line="276" w:lineRule="auto"/>
              <w:jc w:val="center"/>
              <w:rPr>
                <w:sz w:val="18"/>
              </w:rPr>
            </w:pPr>
            <w:r w:rsidRPr="00CC0E8A">
              <w:rPr>
                <w:rFonts w:hint="eastAsia"/>
                <w:sz w:val="18"/>
              </w:rPr>
              <w:t>宜昌、汽车</w:t>
            </w:r>
          </w:p>
        </w:tc>
        <w:tc>
          <w:tcPr>
            <w:tcW w:w="2228" w:type="dxa"/>
            <w:tcBorders>
              <w:right w:val="nil"/>
            </w:tcBorders>
            <w:vAlign w:val="center"/>
          </w:tcPr>
          <w:p w:rsidR="00C50194" w:rsidRPr="00CC0E8A" w:rsidRDefault="005871DE" w:rsidP="00A32664">
            <w:pPr>
              <w:spacing w:line="276" w:lineRule="auto"/>
              <w:jc w:val="center"/>
              <w:rPr>
                <w:sz w:val="18"/>
              </w:rPr>
            </w:pPr>
            <w:r w:rsidRPr="00CC0E8A">
              <w:rPr>
                <w:rFonts w:hint="eastAsia"/>
                <w:sz w:val="18"/>
                <w:szCs w:val="21"/>
              </w:rPr>
              <w:t>工业级</w:t>
            </w:r>
            <w:r w:rsidR="00A32664">
              <w:rPr>
                <w:rFonts w:hint="eastAsia"/>
                <w:sz w:val="18"/>
                <w:szCs w:val="21"/>
              </w:rPr>
              <w:t>，</w:t>
            </w:r>
            <w:r w:rsidR="00A32664" w:rsidRPr="00547759">
              <w:rPr>
                <w:rFonts w:hint="eastAsia"/>
                <w:sz w:val="18"/>
                <w:szCs w:val="21"/>
              </w:rPr>
              <w:t>提取</w:t>
            </w:r>
            <w:r w:rsidR="00A32664" w:rsidRPr="00547759">
              <w:rPr>
                <w:rFonts w:hint="eastAsia"/>
                <w:sz w:val="18"/>
                <w:szCs w:val="21"/>
              </w:rPr>
              <w:t>ph</w:t>
            </w:r>
            <w:r w:rsidR="00A32664" w:rsidRPr="00547759">
              <w:rPr>
                <w:rFonts w:hint="eastAsia"/>
                <w:sz w:val="18"/>
                <w:szCs w:val="21"/>
              </w:rPr>
              <w:t>调节</w:t>
            </w:r>
          </w:p>
        </w:tc>
      </w:tr>
      <w:tr w:rsidR="00A32664" w:rsidRPr="00236800" w:rsidTr="00C50194">
        <w:trPr>
          <w:trHeight w:val="340"/>
          <w:jc w:val="center"/>
        </w:trPr>
        <w:tc>
          <w:tcPr>
            <w:tcW w:w="788" w:type="dxa"/>
            <w:tcBorders>
              <w:left w:val="nil"/>
            </w:tcBorders>
            <w:vAlign w:val="center"/>
          </w:tcPr>
          <w:p w:rsidR="00A32664" w:rsidRPr="00CC0E8A" w:rsidRDefault="00A32664" w:rsidP="0011522C">
            <w:pPr>
              <w:jc w:val="center"/>
              <w:rPr>
                <w:sz w:val="18"/>
              </w:rPr>
            </w:pPr>
            <w:r>
              <w:rPr>
                <w:rFonts w:hint="eastAsia"/>
                <w:sz w:val="18"/>
              </w:rPr>
              <w:t>15</w:t>
            </w:r>
          </w:p>
        </w:tc>
        <w:tc>
          <w:tcPr>
            <w:tcW w:w="2323" w:type="dxa"/>
            <w:vAlign w:val="center"/>
          </w:tcPr>
          <w:p w:rsidR="00A32664" w:rsidRPr="0094054A" w:rsidRDefault="00A32664" w:rsidP="00A32664">
            <w:pPr>
              <w:jc w:val="center"/>
              <w:rPr>
                <w:sz w:val="18"/>
              </w:rPr>
            </w:pPr>
            <w:r>
              <w:rPr>
                <w:sz w:val="18"/>
              </w:rPr>
              <w:t>山梨醇</w:t>
            </w:r>
          </w:p>
        </w:tc>
        <w:tc>
          <w:tcPr>
            <w:tcW w:w="1557" w:type="dxa"/>
            <w:vAlign w:val="center"/>
          </w:tcPr>
          <w:p w:rsidR="00A32664" w:rsidRPr="008D3A9D" w:rsidRDefault="00A32664" w:rsidP="00A32664">
            <w:pPr>
              <w:spacing w:line="276" w:lineRule="auto"/>
              <w:jc w:val="center"/>
              <w:rPr>
                <w:sz w:val="18"/>
              </w:rPr>
            </w:pPr>
            <w:r w:rsidRPr="008D3A9D">
              <w:rPr>
                <w:rFonts w:hint="eastAsia"/>
                <w:sz w:val="18"/>
              </w:rPr>
              <w:t>116</w:t>
            </w:r>
            <w:r w:rsidR="008D3A9D" w:rsidRPr="008D3A9D">
              <w:rPr>
                <w:rFonts w:hint="eastAsia"/>
                <w:sz w:val="18"/>
              </w:rPr>
              <w:t>7.</w:t>
            </w:r>
            <w:r w:rsidRPr="008D3A9D">
              <w:rPr>
                <w:rFonts w:hint="eastAsia"/>
                <w:sz w:val="18"/>
              </w:rPr>
              <w:t>8</w:t>
            </w:r>
          </w:p>
        </w:tc>
        <w:tc>
          <w:tcPr>
            <w:tcW w:w="2277" w:type="dxa"/>
            <w:tcBorders>
              <w:right w:val="nil"/>
            </w:tcBorders>
            <w:vAlign w:val="center"/>
          </w:tcPr>
          <w:p w:rsidR="00A32664" w:rsidRPr="003B34AE" w:rsidRDefault="00A32664" w:rsidP="00AA4A7C">
            <w:pPr>
              <w:spacing w:line="276" w:lineRule="auto"/>
              <w:jc w:val="center"/>
              <w:rPr>
                <w:sz w:val="18"/>
              </w:rPr>
            </w:pPr>
            <w:r w:rsidRPr="003B34AE">
              <w:rPr>
                <w:rFonts w:hint="eastAsia"/>
                <w:sz w:val="18"/>
                <w:szCs w:val="21"/>
              </w:rPr>
              <w:t>周边省份、</w:t>
            </w:r>
            <w:r w:rsidRPr="003B34AE">
              <w:rPr>
                <w:rFonts w:hint="eastAsia"/>
                <w:sz w:val="18"/>
              </w:rPr>
              <w:t>汽车</w:t>
            </w:r>
          </w:p>
        </w:tc>
        <w:tc>
          <w:tcPr>
            <w:tcW w:w="2228" w:type="dxa"/>
            <w:tcBorders>
              <w:right w:val="nil"/>
            </w:tcBorders>
            <w:vAlign w:val="center"/>
          </w:tcPr>
          <w:p w:rsidR="00A32664" w:rsidRPr="003B34AE" w:rsidRDefault="00A32664" w:rsidP="00AA4A7C">
            <w:pPr>
              <w:spacing w:line="276" w:lineRule="auto"/>
              <w:jc w:val="center"/>
              <w:rPr>
                <w:sz w:val="18"/>
                <w:szCs w:val="21"/>
              </w:rPr>
            </w:pPr>
            <w:r w:rsidRPr="00547759">
              <w:rPr>
                <w:sz w:val="18"/>
                <w:szCs w:val="21"/>
              </w:rPr>
              <w:t>食品级</w:t>
            </w:r>
            <w:r>
              <w:rPr>
                <w:rFonts w:hint="eastAsia"/>
                <w:sz w:val="18"/>
                <w:szCs w:val="21"/>
              </w:rPr>
              <w:t>，</w:t>
            </w:r>
            <w:r w:rsidRPr="00547759">
              <w:rPr>
                <w:rFonts w:hint="eastAsia"/>
                <w:sz w:val="18"/>
                <w:szCs w:val="21"/>
              </w:rPr>
              <w:t>液体酶配方用</w:t>
            </w:r>
          </w:p>
        </w:tc>
      </w:tr>
      <w:tr w:rsidR="00A32664" w:rsidRPr="00236800" w:rsidTr="00C50194">
        <w:trPr>
          <w:trHeight w:val="340"/>
          <w:jc w:val="center"/>
        </w:trPr>
        <w:tc>
          <w:tcPr>
            <w:tcW w:w="788" w:type="dxa"/>
            <w:tcBorders>
              <w:left w:val="nil"/>
            </w:tcBorders>
            <w:vAlign w:val="center"/>
          </w:tcPr>
          <w:p w:rsidR="00A32664" w:rsidRDefault="00A32664" w:rsidP="0011522C">
            <w:pPr>
              <w:jc w:val="center"/>
              <w:rPr>
                <w:sz w:val="18"/>
              </w:rPr>
            </w:pPr>
            <w:r>
              <w:rPr>
                <w:rFonts w:hint="eastAsia"/>
                <w:sz w:val="18"/>
              </w:rPr>
              <w:t>16</w:t>
            </w:r>
          </w:p>
        </w:tc>
        <w:tc>
          <w:tcPr>
            <w:tcW w:w="2323" w:type="dxa"/>
            <w:vAlign w:val="center"/>
          </w:tcPr>
          <w:p w:rsidR="00A32664" w:rsidRPr="0094054A" w:rsidRDefault="00A32664" w:rsidP="0011522C">
            <w:pPr>
              <w:jc w:val="center"/>
              <w:rPr>
                <w:sz w:val="18"/>
              </w:rPr>
            </w:pPr>
            <w:r>
              <w:rPr>
                <w:rFonts w:hint="eastAsia"/>
                <w:sz w:val="18"/>
              </w:rPr>
              <w:t>乙醇</w:t>
            </w:r>
          </w:p>
        </w:tc>
        <w:tc>
          <w:tcPr>
            <w:tcW w:w="1557" w:type="dxa"/>
            <w:vAlign w:val="center"/>
          </w:tcPr>
          <w:p w:rsidR="00A32664" w:rsidRPr="00602CF4" w:rsidRDefault="00602CF4" w:rsidP="00602CF4">
            <w:pPr>
              <w:spacing w:line="276" w:lineRule="auto"/>
              <w:jc w:val="center"/>
              <w:rPr>
                <w:sz w:val="18"/>
              </w:rPr>
            </w:pPr>
            <w:r w:rsidRPr="00602CF4">
              <w:rPr>
                <w:rFonts w:hint="eastAsia"/>
                <w:sz w:val="18"/>
              </w:rPr>
              <w:t>4</w:t>
            </w:r>
          </w:p>
        </w:tc>
        <w:tc>
          <w:tcPr>
            <w:tcW w:w="2277" w:type="dxa"/>
            <w:tcBorders>
              <w:right w:val="nil"/>
            </w:tcBorders>
            <w:vAlign w:val="center"/>
          </w:tcPr>
          <w:p w:rsidR="00A32664" w:rsidRPr="00A32664" w:rsidRDefault="00A32664" w:rsidP="00AA4A7C">
            <w:pPr>
              <w:spacing w:line="276" w:lineRule="auto"/>
              <w:jc w:val="center"/>
              <w:rPr>
                <w:sz w:val="18"/>
              </w:rPr>
            </w:pPr>
            <w:r w:rsidRPr="00A32664">
              <w:rPr>
                <w:rFonts w:hint="eastAsia"/>
                <w:sz w:val="18"/>
                <w:szCs w:val="21"/>
              </w:rPr>
              <w:t>周边省份、汽车</w:t>
            </w:r>
          </w:p>
        </w:tc>
        <w:tc>
          <w:tcPr>
            <w:tcW w:w="2228" w:type="dxa"/>
            <w:tcBorders>
              <w:right w:val="nil"/>
            </w:tcBorders>
            <w:vAlign w:val="center"/>
          </w:tcPr>
          <w:p w:rsidR="00A32664" w:rsidRPr="00A32664" w:rsidRDefault="00A32664" w:rsidP="00AA4A7C">
            <w:pPr>
              <w:spacing w:line="276" w:lineRule="auto"/>
              <w:jc w:val="center"/>
              <w:rPr>
                <w:sz w:val="18"/>
                <w:szCs w:val="21"/>
              </w:rPr>
            </w:pPr>
            <w:r w:rsidRPr="00A32664">
              <w:rPr>
                <w:rFonts w:hint="eastAsia"/>
                <w:sz w:val="18"/>
                <w:szCs w:val="21"/>
              </w:rPr>
              <w:t>工业级</w:t>
            </w:r>
          </w:p>
        </w:tc>
      </w:tr>
      <w:tr w:rsidR="00A32664" w:rsidRPr="00236800" w:rsidTr="00C50194">
        <w:trPr>
          <w:trHeight w:val="340"/>
          <w:jc w:val="center"/>
        </w:trPr>
        <w:tc>
          <w:tcPr>
            <w:tcW w:w="788" w:type="dxa"/>
            <w:tcBorders>
              <w:left w:val="nil"/>
            </w:tcBorders>
            <w:vAlign w:val="center"/>
          </w:tcPr>
          <w:p w:rsidR="00A32664" w:rsidRDefault="00A32664" w:rsidP="0011522C">
            <w:pPr>
              <w:jc w:val="center"/>
              <w:rPr>
                <w:sz w:val="18"/>
              </w:rPr>
            </w:pPr>
            <w:r>
              <w:rPr>
                <w:rFonts w:hint="eastAsia"/>
                <w:sz w:val="18"/>
              </w:rPr>
              <w:t>17</w:t>
            </w:r>
          </w:p>
        </w:tc>
        <w:tc>
          <w:tcPr>
            <w:tcW w:w="2323" w:type="dxa"/>
            <w:vAlign w:val="center"/>
          </w:tcPr>
          <w:p w:rsidR="00A32664" w:rsidRPr="0094054A" w:rsidRDefault="00A32664" w:rsidP="00A32664">
            <w:pPr>
              <w:jc w:val="center"/>
              <w:rPr>
                <w:sz w:val="18"/>
              </w:rPr>
            </w:pPr>
            <w:r>
              <w:rPr>
                <w:rFonts w:hint="eastAsia"/>
                <w:sz w:val="18"/>
              </w:rPr>
              <w:t>乙酸乙酯</w:t>
            </w:r>
          </w:p>
        </w:tc>
        <w:tc>
          <w:tcPr>
            <w:tcW w:w="1557" w:type="dxa"/>
            <w:vAlign w:val="center"/>
          </w:tcPr>
          <w:p w:rsidR="00A32664" w:rsidRPr="00602CF4" w:rsidRDefault="00602CF4" w:rsidP="00602CF4">
            <w:pPr>
              <w:spacing w:line="276" w:lineRule="auto"/>
              <w:jc w:val="center"/>
              <w:rPr>
                <w:sz w:val="18"/>
              </w:rPr>
            </w:pPr>
            <w:r w:rsidRPr="00602CF4">
              <w:rPr>
                <w:rFonts w:hint="eastAsia"/>
                <w:sz w:val="18"/>
              </w:rPr>
              <w:t>23</w:t>
            </w:r>
          </w:p>
        </w:tc>
        <w:tc>
          <w:tcPr>
            <w:tcW w:w="2277" w:type="dxa"/>
            <w:tcBorders>
              <w:right w:val="nil"/>
            </w:tcBorders>
            <w:vAlign w:val="center"/>
          </w:tcPr>
          <w:p w:rsidR="00A32664" w:rsidRPr="00A32664" w:rsidRDefault="00A32664" w:rsidP="00AA4A7C">
            <w:pPr>
              <w:spacing w:line="276" w:lineRule="auto"/>
              <w:jc w:val="center"/>
              <w:rPr>
                <w:sz w:val="18"/>
              </w:rPr>
            </w:pPr>
            <w:r w:rsidRPr="00A32664">
              <w:rPr>
                <w:rFonts w:hint="eastAsia"/>
                <w:sz w:val="18"/>
                <w:szCs w:val="21"/>
              </w:rPr>
              <w:t>周边省份、汽车</w:t>
            </w:r>
          </w:p>
        </w:tc>
        <w:tc>
          <w:tcPr>
            <w:tcW w:w="2228" w:type="dxa"/>
            <w:tcBorders>
              <w:right w:val="nil"/>
            </w:tcBorders>
            <w:vAlign w:val="center"/>
          </w:tcPr>
          <w:p w:rsidR="00A32664" w:rsidRPr="00A32664" w:rsidRDefault="00A32664" w:rsidP="00AA4A7C">
            <w:pPr>
              <w:spacing w:line="276" w:lineRule="auto"/>
              <w:jc w:val="center"/>
              <w:rPr>
                <w:sz w:val="18"/>
                <w:szCs w:val="21"/>
              </w:rPr>
            </w:pPr>
            <w:r w:rsidRPr="00A32664">
              <w:rPr>
                <w:rFonts w:hint="eastAsia"/>
                <w:sz w:val="18"/>
                <w:szCs w:val="21"/>
              </w:rPr>
              <w:t>工业级</w:t>
            </w:r>
          </w:p>
        </w:tc>
      </w:tr>
      <w:tr w:rsidR="00A32664" w:rsidRPr="00236800" w:rsidTr="00C50194">
        <w:trPr>
          <w:trHeight w:val="340"/>
          <w:jc w:val="center"/>
        </w:trPr>
        <w:tc>
          <w:tcPr>
            <w:tcW w:w="788" w:type="dxa"/>
            <w:tcBorders>
              <w:left w:val="nil"/>
            </w:tcBorders>
            <w:vAlign w:val="center"/>
          </w:tcPr>
          <w:p w:rsidR="00A32664" w:rsidRDefault="00A32664" w:rsidP="00AA4A7C">
            <w:pPr>
              <w:jc w:val="center"/>
              <w:rPr>
                <w:sz w:val="18"/>
              </w:rPr>
            </w:pPr>
            <w:r>
              <w:rPr>
                <w:rFonts w:hint="eastAsia"/>
                <w:sz w:val="18"/>
              </w:rPr>
              <w:t>18</w:t>
            </w:r>
          </w:p>
        </w:tc>
        <w:tc>
          <w:tcPr>
            <w:tcW w:w="2323" w:type="dxa"/>
            <w:vAlign w:val="center"/>
          </w:tcPr>
          <w:p w:rsidR="00A32664" w:rsidRDefault="00A32664" w:rsidP="00AA4A7C">
            <w:pPr>
              <w:jc w:val="center"/>
              <w:rPr>
                <w:sz w:val="18"/>
              </w:rPr>
            </w:pPr>
            <w:r>
              <w:rPr>
                <w:rFonts w:hint="eastAsia"/>
                <w:sz w:val="18"/>
              </w:rPr>
              <w:t xml:space="preserve"> </w:t>
            </w:r>
            <w:r>
              <w:rPr>
                <w:rFonts w:hint="eastAsia"/>
                <w:sz w:val="18"/>
              </w:rPr>
              <w:t>苯甲酸钠</w:t>
            </w:r>
          </w:p>
        </w:tc>
        <w:tc>
          <w:tcPr>
            <w:tcW w:w="1557" w:type="dxa"/>
            <w:vAlign w:val="center"/>
          </w:tcPr>
          <w:p w:rsidR="00A32664" w:rsidRPr="008D3A9D" w:rsidRDefault="00A32664" w:rsidP="00AA4A7C">
            <w:pPr>
              <w:spacing w:line="276" w:lineRule="auto"/>
              <w:jc w:val="center"/>
              <w:rPr>
                <w:sz w:val="18"/>
              </w:rPr>
            </w:pPr>
            <w:r w:rsidRPr="008D3A9D">
              <w:rPr>
                <w:rFonts w:hint="eastAsia"/>
                <w:sz w:val="18"/>
              </w:rPr>
              <w:t>19</w:t>
            </w:r>
          </w:p>
        </w:tc>
        <w:tc>
          <w:tcPr>
            <w:tcW w:w="2277" w:type="dxa"/>
            <w:tcBorders>
              <w:right w:val="nil"/>
            </w:tcBorders>
            <w:vAlign w:val="center"/>
          </w:tcPr>
          <w:p w:rsidR="00A32664" w:rsidRPr="003B34AE" w:rsidRDefault="00A32664" w:rsidP="00AA4A7C">
            <w:pPr>
              <w:spacing w:line="276" w:lineRule="auto"/>
              <w:jc w:val="center"/>
              <w:rPr>
                <w:sz w:val="18"/>
                <w:szCs w:val="21"/>
              </w:rPr>
            </w:pPr>
            <w:r w:rsidRPr="003B34AE">
              <w:rPr>
                <w:rFonts w:hint="eastAsia"/>
                <w:sz w:val="18"/>
                <w:szCs w:val="21"/>
              </w:rPr>
              <w:t>周边省份、汽车</w:t>
            </w:r>
          </w:p>
        </w:tc>
        <w:tc>
          <w:tcPr>
            <w:tcW w:w="2228" w:type="dxa"/>
            <w:tcBorders>
              <w:right w:val="nil"/>
            </w:tcBorders>
            <w:vAlign w:val="center"/>
          </w:tcPr>
          <w:p w:rsidR="00A32664" w:rsidRPr="003B34AE" w:rsidRDefault="00A32664" w:rsidP="00AA4A7C">
            <w:pPr>
              <w:spacing w:line="276" w:lineRule="auto"/>
              <w:jc w:val="center"/>
              <w:rPr>
                <w:sz w:val="18"/>
                <w:szCs w:val="21"/>
              </w:rPr>
            </w:pPr>
            <w:r w:rsidRPr="003B34AE">
              <w:rPr>
                <w:sz w:val="18"/>
              </w:rPr>
              <w:t>食品级</w:t>
            </w:r>
          </w:p>
        </w:tc>
      </w:tr>
      <w:tr w:rsidR="00A32664" w:rsidRPr="00236800" w:rsidTr="00C50194">
        <w:trPr>
          <w:trHeight w:val="340"/>
          <w:jc w:val="center"/>
        </w:trPr>
        <w:tc>
          <w:tcPr>
            <w:tcW w:w="788" w:type="dxa"/>
            <w:tcBorders>
              <w:left w:val="nil"/>
            </w:tcBorders>
            <w:vAlign w:val="center"/>
          </w:tcPr>
          <w:p w:rsidR="00A32664" w:rsidRDefault="00A32664" w:rsidP="00AA4A7C">
            <w:pPr>
              <w:jc w:val="center"/>
              <w:rPr>
                <w:sz w:val="18"/>
              </w:rPr>
            </w:pPr>
            <w:r>
              <w:rPr>
                <w:rFonts w:hint="eastAsia"/>
                <w:sz w:val="18"/>
              </w:rPr>
              <w:t>19</w:t>
            </w:r>
          </w:p>
        </w:tc>
        <w:tc>
          <w:tcPr>
            <w:tcW w:w="2323" w:type="dxa"/>
            <w:vAlign w:val="center"/>
          </w:tcPr>
          <w:p w:rsidR="00A32664" w:rsidRDefault="00A32664" w:rsidP="00AA4A7C">
            <w:pPr>
              <w:jc w:val="center"/>
              <w:rPr>
                <w:sz w:val="18"/>
              </w:rPr>
            </w:pPr>
            <w:r>
              <w:rPr>
                <w:rFonts w:hint="eastAsia"/>
                <w:sz w:val="18"/>
              </w:rPr>
              <w:t>山梨酸钾</w:t>
            </w:r>
          </w:p>
        </w:tc>
        <w:tc>
          <w:tcPr>
            <w:tcW w:w="1557" w:type="dxa"/>
            <w:vAlign w:val="center"/>
          </w:tcPr>
          <w:p w:rsidR="00A32664" w:rsidRPr="008D3A9D" w:rsidRDefault="00A32664" w:rsidP="00AA4A7C">
            <w:pPr>
              <w:spacing w:line="276" w:lineRule="auto"/>
              <w:jc w:val="center"/>
              <w:rPr>
                <w:sz w:val="18"/>
              </w:rPr>
            </w:pPr>
            <w:r w:rsidRPr="008D3A9D">
              <w:rPr>
                <w:rFonts w:hint="eastAsia"/>
                <w:sz w:val="18"/>
              </w:rPr>
              <w:t>12.7</w:t>
            </w:r>
          </w:p>
        </w:tc>
        <w:tc>
          <w:tcPr>
            <w:tcW w:w="2277" w:type="dxa"/>
            <w:tcBorders>
              <w:right w:val="nil"/>
            </w:tcBorders>
            <w:vAlign w:val="center"/>
          </w:tcPr>
          <w:p w:rsidR="00A32664" w:rsidRPr="003B34AE" w:rsidRDefault="00A32664" w:rsidP="00AA4A7C">
            <w:pPr>
              <w:spacing w:line="276" w:lineRule="auto"/>
              <w:jc w:val="center"/>
              <w:rPr>
                <w:sz w:val="18"/>
                <w:szCs w:val="21"/>
              </w:rPr>
            </w:pPr>
            <w:r w:rsidRPr="003B34AE">
              <w:rPr>
                <w:rFonts w:hint="eastAsia"/>
                <w:sz w:val="18"/>
                <w:szCs w:val="21"/>
              </w:rPr>
              <w:t>周边省份、汽车</w:t>
            </w:r>
          </w:p>
        </w:tc>
        <w:tc>
          <w:tcPr>
            <w:tcW w:w="2228" w:type="dxa"/>
            <w:tcBorders>
              <w:right w:val="nil"/>
            </w:tcBorders>
            <w:vAlign w:val="center"/>
          </w:tcPr>
          <w:p w:rsidR="00A32664" w:rsidRPr="003B34AE" w:rsidRDefault="00A32664" w:rsidP="00AA4A7C">
            <w:pPr>
              <w:spacing w:line="276" w:lineRule="auto"/>
              <w:jc w:val="center"/>
              <w:rPr>
                <w:sz w:val="18"/>
                <w:szCs w:val="21"/>
              </w:rPr>
            </w:pPr>
            <w:r w:rsidRPr="003B34AE">
              <w:rPr>
                <w:sz w:val="18"/>
              </w:rPr>
              <w:t>食品级</w:t>
            </w:r>
          </w:p>
        </w:tc>
      </w:tr>
    </w:tbl>
    <w:p w:rsidR="00C50194" w:rsidRPr="005871DE" w:rsidRDefault="005871DE" w:rsidP="005871DE">
      <w:pPr>
        <w:spacing w:line="520" w:lineRule="exact"/>
        <w:ind w:firstLineChars="200" w:firstLine="480"/>
        <w:rPr>
          <w:sz w:val="24"/>
          <w:szCs w:val="24"/>
        </w:rPr>
      </w:pPr>
      <w:bookmarkStart w:id="49" w:name="_Toc278553917"/>
      <w:r w:rsidRPr="005871DE">
        <w:rPr>
          <w:rFonts w:hint="eastAsia"/>
          <w:sz w:val="24"/>
          <w:szCs w:val="24"/>
        </w:rPr>
        <w:t>根据建设方提供的资料，</w:t>
      </w:r>
      <w:r>
        <w:rPr>
          <w:rFonts w:hint="eastAsia"/>
          <w:sz w:val="24"/>
          <w:szCs w:val="24"/>
        </w:rPr>
        <w:t>采用</w:t>
      </w:r>
      <w:r w:rsidRPr="005871DE">
        <w:rPr>
          <w:rFonts w:hint="eastAsia"/>
          <w:sz w:val="24"/>
          <w:szCs w:val="24"/>
        </w:rPr>
        <w:t>食品级</w:t>
      </w:r>
      <w:r w:rsidRPr="005871DE">
        <w:rPr>
          <w:sz w:val="24"/>
          <w:szCs w:val="24"/>
        </w:rPr>
        <w:t>淀粉</w:t>
      </w:r>
      <w:r w:rsidRPr="005871DE">
        <w:rPr>
          <w:rFonts w:hint="eastAsia"/>
          <w:sz w:val="24"/>
          <w:szCs w:val="24"/>
        </w:rPr>
        <w:t>和</w:t>
      </w:r>
      <w:r w:rsidRPr="005871DE">
        <w:rPr>
          <w:sz w:val="24"/>
          <w:szCs w:val="24"/>
        </w:rPr>
        <w:t>葡萄糖</w:t>
      </w:r>
      <w:r w:rsidRPr="005871DE">
        <w:rPr>
          <w:rFonts w:hint="eastAsia"/>
          <w:sz w:val="24"/>
          <w:szCs w:val="24"/>
        </w:rPr>
        <w:t>、药用级</w:t>
      </w:r>
      <w:r w:rsidRPr="005871DE">
        <w:rPr>
          <w:sz w:val="24"/>
          <w:szCs w:val="24"/>
        </w:rPr>
        <w:t>乳糖</w:t>
      </w:r>
      <w:r w:rsidRPr="005871DE">
        <w:rPr>
          <w:rFonts w:hint="eastAsia"/>
          <w:sz w:val="24"/>
          <w:szCs w:val="24"/>
        </w:rPr>
        <w:t>、其它工业级原辅材料情况下，</w:t>
      </w:r>
      <w:r>
        <w:rPr>
          <w:rFonts w:hint="eastAsia"/>
          <w:sz w:val="24"/>
          <w:szCs w:val="24"/>
        </w:rPr>
        <w:t>生产的</w:t>
      </w:r>
      <w:r w:rsidRPr="005871DE">
        <w:rPr>
          <w:rFonts w:hint="eastAsia"/>
          <w:sz w:val="24"/>
          <w:szCs w:val="24"/>
        </w:rPr>
        <w:t>酶制剂、类胡萝卜素产品可达到食品级</w:t>
      </w:r>
      <w:r>
        <w:rPr>
          <w:rFonts w:hint="eastAsia"/>
          <w:sz w:val="24"/>
          <w:szCs w:val="24"/>
        </w:rPr>
        <w:t>产品的要求，也可</w:t>
      </w:r>
      <w:r w:rsidRPr="005871DE">
        <w:rPr>
          <w:rFonts w:hint="eastAsia"/>
          <w:sz w:val="24"/>
          <w:szCs w:val="24"/>
        </w:rPr>
        <w:t>达到</w:t>
      </w:r>
      <w:r w:rsidRPr="00BE2AF1">
        <w:rPr>
          <w:rFonts w:hint="eastAsia"/>
          <w:sz w:val="24"/>
          <w:szCs w:val="24"/>
        </w:rPr>
        <w:t>饲料</w:t>
      </w:r>
      <w:r>
        <w:rPr>
          <w:rFonts w:hint="eastAsia"/>
          <w:sz w:val="24"/>
          <w:szCs w:val="24"/>
        </w:rPr>
        <w:t>级及工业级的要求。</w:t>
      </w:r>
    </w:p>
    <w:p w:rsidR="00192D1A" w:rsidRPr="0011522C" w:rsidRDefault="00192D1A" w:rsidP="00575660">
      <w:pPr>
        <w:pStyle w:val="a9"/>
        <w:spacing w:beforeLines="50" w:line="520" w:lineRule="exact"/>
        <w:ind w:firstLine="0"/>
        <w:outlineLvl w:val="1"/>
        <w:rPr>
          <w:rFonts w:ascii="Times New Roman" w:eastAsia="黑体"/>
          <w:b/>
          <w:bCs/>
          <w:sz w:val="30"/>
          <w:szCs w:val="28"/>
        </w:rPr>
      </w:pPr>
      <w:bookmarkStart w:id="50" w:name="_Toc523142542"/>
      <w:r w:rsidRPr="0011522C">
        <w:rPr>
          <w:rFonts w:ascii="Times New Roman" w:eastAsia="黑体" w:hint="eastAsia"/>
          <w:b/>
          <w:bCs/>
          <w:sz w:val="30"/>
          <w:szCs w:val="28"/>
        </w:rPr>
        <w:t>2.</w:t>
      </w:r>
      <w:r w:rsidR="00830BFF" w:rsidRPr="0011522C">
        <w:rPr>
          <w:rFonts w:ascii="Times New Roman" w:eastAsia="黑体" w:hint="eastAsia"/>
          <w:b/>
          <w:bCs/>
          <w:sz w:val="30"/>
          <w:szCs w:val="28"/>
        </w:rPr>
        <w:t>8</w:t>
      </w:r>
      <w:r w:rsidRPr="0011522C">
        <w:rPr>
          <w:rFonts w:ascii="Times New Roman" w:eastAsia="黑体" w:hint="eastAsia"/>
          <w:b/>
          <w:bCs/>
          <w:sz w:val="30"/>
          <w:szCs w:val="28"/>
        </w:rPr>
        <w:t>主要生产设备</w:t>
      </w:r>
      <w:bookmarkEnd w:id="49"/>
      <w:bookmarkEnd w:id="50"/>
    </w:p>
    <w:p w:rsidR="00192D1A" w:rsidRDefault="00192D1A" w:rsidP="00FE4719">
      <w:pPr>
        <w:pStyle w:val="a9"/>
        <w:spacing w:line="520" w:lineRule="exact"/>
        <w:ind w:firstLineChars="200" w:firstLine="480"/>
        <w:rPr>
          <w:rFonts w:ascii="Times New Roman" w:eastAsia="宋体"/>
          <w:sz w:val="24"/>
          <w:szCs w:val="24"/>
        </w:rPr>
      </w:pPr>
      <w:r w:rsidRPr="0011522C">
        <w:rPr>
          <w:rFonts w:ascii="Times New Roman" w:eastAsia="宋体" w:hint="eastAsia"/>
          <w:sz w:val="24"/>
          <w:szCs w:val="24"/>
        </w:rPr>
        <w:t>据</w:t>
      </w:r>
      <w:r w:rsidR="00B670D2" w:rsidRPr="0011522C">
        <w:rPr>
          <w:rFonts w:ascii="Times New Roman" w:eastAsia="宋体" w:hint="eastAsia"/>
          <w:sz w:val="24"/>
          <w:szCs w:val="24"/>
        </w:rPr>
        <w:t>项目可研</w:t>
      </w:r>
      <w:r w:rsidRPr="0011522C">
        <w:rPr>
          <w:rFonts w:ascii="Times New Roman" w:eastAsia="宋体" w:hint="eastAsia"/>
          <w:sz w:val="24"/>
          <w:szCs w:val="24"/>
        </w:rPr>
        <w:t>，拟选用的主要生产设备见表</w:t>
      </w:r>
      <w:r w:rsidR="00930E92" w:rsidRPr="0011522C">
        <w:rPr>
          <w:rFonts w:ascii="Times New Roman" w:eastAsia="宋体" w:hint="eastAsia"/>
          <w:sz w:val="24"/>
          <w:szCs w:val="24"/>
        </w:rPr>
        <w:t>2.</w:t>
      </w:r>
      <w:r w:rsidR="00830BFF" w:rsidRPr="0011522C">
        <w:rPr>
          <w:rFonts w:ascii="Times New Roman" w:eastAsia="宋体" w:hint="eastAsia"/>
          <w:sz w:val="24"/>
          <w:szCs w:val="24"/>
        </w:rPr>
        <w:t>8</w:t>
      </w:r>
      <w:r w:rsidR="00930E92" w:rsidRPr="0011522C">
        <w:rPr>
          <w:rFonts w:ascii="Times New Roman" w:eastAsia="宋体" w:hint="eastAsia"/>
          <w:sz w:val="24"/>
          <w:szCs w:val="24"/>
        </w:rPr>
        <w:t>-1</w:t>
      </w:r>
      <w:r w:rsidRPr="0011522C">
        <w:rPr>
          <w:rFonts w:ascii="Times New Roman" w:eastAsia="宋体" w:hint="eastAsia"/>
          <w:sz w:val="24"/>
          <w:szCs w:val="24"/>
        </w:rPr>
        <w:t>。</w:t>
      </w:r>
    </w:p>
    <w:p w:rsidR="008B1E02" w:rsidRPr="0011522C" w:rsidRDefault="008B1E02" w:rsidP="00575660">
      <w:pPr>
        <w:pStyle w:val="a9"/>
        <w:spacing w:beforeLines="50" w:afterLines="50" w:line="240" w:lineRule="auto"/>
        <w:ind w:firstLine="0"/>
        <w:jc w:val="center"/>
        <w:rPr>
          <w:rFonts w:ascii="Times New Roman" w:eastAsia="宋体"/>
          <w:b/>
          <w:bCs/>
          <w:sz w:val="24"/>
        </w:rPr>
      </w:pPr>
      <w:r w:rsidRPr="0011522C">
        <w:rPr>
          <w:rFonts w:ascii="Times New Roman" w:eastAsia="宋体" w:hint="eastAsia"/>
          <w:b/>
          <w:bCs/>
          <w:sz w:val="24"/>
        </w:rPr>
        <w:t>表</w:t>
      </w:r>
      <w:r w:rsidRPr="0011522C">
        <w:rPr>
          <w:rFonts w:ascii="Times New Roman" w:eastAsia="宋体" w:hint="eastAsia"/>
          <w:b/>
          <w:bCs/>
          <w:sz w:val="24"/>
        </w:rPr>
        <w:t>2.</w:t>
      </w:r>
      <w:r w:rsidR="00830BFF" w:rsidRPr="0011522C">
        <w:rPr>
          <w:rFonts w:ascii="Times New Roman" w:eastAsia="宋体" w:hint="eastAsia"/>
          <w:b/>
          <w:bCs/>
          <w:sz w:val="24"/>
        </w:rPr>
        <w:t>8</w:t>
      </w:r>
      <w:r w:rsidRPr="0011522C">
        <w:rPr>
          <w:rFonts w:ascii="Times New Roman" w:eastAsia="宋体" w:hint="eastAsia"/>
          <w:b/>
          <w:bCs/>
          <w:sz w:val="24"/>
        </w:rPr>
        <w:t>-1</w:t>
      </w:r>
      <w:r w:rsidRPr="0011522C">
        <w:rPr>
          <w:rFonts w:ascii="Times New Roman" w:eastAsia="宋体" w:hint="eastAsia"/>
          <w:b/>
          <w:bCs/>
          <w:sz w:val="24"/>
        </w:rPr>
        <w:t xml:space="preserve">　</w:t>
      </w:r>
      <w:r w:rsidRPr="0011522C">
        <w:rPr>
          <w:rFonts w:ascii="Times New Roman" w:eastAsia="宋体" w:hint="eastAsia"/>
          <w:b/>
          <w:bCs/>
          <w:sz w:val="24"/>
        </w:rPr>
        <w:t xml:space="preserve"> </w:t>
      </w:r>
      <w:r w:rsidRPr="0011522C">
        <w:rPr>
          <w:rFonts w:ascii="Times New Roman" w:eastAsia="宋体"/>
          <w:b/>
          <w:bCs/>
          <w:sz w:val="24"/>
        </w:rPr>
        <w:t>主要设备</w:t>
      </w:r>
      <w:r w:rsidR="00E873AE" w:rsidRPr="0011522C">
        <w:rPr>
          <w:rFonts w:ascii="Times New Roman" w:eastAsia="宋体" w:hint="eastAsia"/>
          <w:b/>
          <w:bCs/>
          <w:sz w:val="24"/>
        </w:rPr>
        <w:t>一览表</w:t>
      </w:r>
    </w:p>
    <w:tbl>
      <w:tblPr>
        <w:tblW w:w="9077"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851"/>
        <w:gridCol w:w="2268"/>
        <w:gridCol w:w="1701"/>
        <w:gridCol w:w="1134"/>
        <w:gridCol w:w="1134"/>
        <w:gridCol w:w="1989"/>
      </w:tblGrid>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序号</w:t>
            </w:r>
          </w:p>
        </w:tc>
        <w:tc>
          <w:tcPr>
            <w:tcW w:w="2268" w:type="dxa"/>
            <w:vAlign w:val="center"/>
          </w:tcPr>
          <w:p w:rsidR="00E873AE" w:rsidRPr="00E252F6" w:rsidRDefault="00E873AE" w:rsidP="00DD4D09">
            <w:pPr>
              <w:jc w:val="center"/>
              <w:rPr>
                <w:sz w:val="18"/>
              </w:rPr>
            </w:pPr>
            <w:r w:rsidRPr="00E252F6">
              <w:rPr>
                <w:sz w:val="18"/>
              </w:rPr>
              <w:t>设备名称</w:t>
            </w:r>
          </w:p>
        </w:tc>
        <w:tc>
          <w:tcPr>
            <w:tcW w:w="1701" w:type="dxa"/>
            <w:vAlign w:val="center"/>
          </w:tcPr>
          <w:p w:rsidR="00E873AE" w:rsidRPr="00E252F6" w:rsidRDefault="00E873AE" w:rsidP="00DD4D09">
            <w:pPr>
              <w:jc w:val="center"/>
              <w:rPr>
                <w:sz w:val="18"/>
              </w:rPr>
            </w:pPr>
            <w:r w:rsidRPr="00E252F6">
              <w:rPr>
                <w:sz w:val="18"/>
              </w:rPr>
              <w:t>型号规格</w:t>
            </w:r>
          </w:p>
        </w:tc>
        <w:tc>
          <w:tcPr>
            <w:tcW w:w="1134" w:type="dxa"/>
            <w:vAlign w:val="center"/>
          </w:tcPr>
          <w:p w:rsidR="00E873AE" w:rsidRPr="00E252F6" w:rsidRDefault="00E873AE" w:rsidP="00E873AE">
            <w:pPr>
              <w:jc w:val="center"/>
              <w:rPr>
                <w:sz w:val="18"/>
              </w:rPr>
            </w:pPr>
            <w:r w:rsidRPr="00E252F6">
              <w:rPr>
                <w:rFonts w:hint="eastAsia"/>
                <w:sz w:val="18"/>
              </w:rPr>
              <w:t>单位</w:t>
            </w:r>
          </w:p>
        </w:tc>
        <w:tc>
          <w:tcPr>
            <w:tcW w:w="1134" w:type="dxa"/>
            <w:vAlign w:val="center"/>
          </w:tcPr>
          <w:p w:rsidR="00E873AE" w:rsidRPr="00E252F6" w:rsidRDefault="00E873AE" w:rsidP="00DD4D09">
            <w:pPr>
              <w:jc w:val="center"/>
              <w:rPr>
                <w:sz w:val="18"/>
              </w:rPr>
            </w:pPr>
            <w:r w:rsidRPr="00E252F6">
              <w:rPr>
                <w:sz w:val="18"/>
              </w:rPr>
              <w:t>数量</w:t>
            </w:r>
          </w:p>
        </w:tc>
        <w:tc>
          <w:tcPr>
            <w:tcW w:w="1989" w:type="dxa"/>
            <w:vAlign w:val="center"/>
          </w:tcPr>
          <w:p w:rsidR="00E873AE" w:rsidRPr="00E252F6" w:rsidRDefault="00E873AE" w:rsidP="00DD4D09">
            <w:pPr>
              <w:jc w:val="center"/>
              <w:rPr>
                <w:sz w:val="18"/>
              </w:rPr>
            </w:pPr>
            <w:r w:rsidRPr="00E252F6">
              <w:rPr>
                <w:sz w:val="18"/>
              </w:rPr>
              <w:t>备注</w:t>
            </w:r>
          </w:p>
        </w:tc>
      </w:tr>
      <w:tr w:rsidR="00E873AE" w:rsidRPr="00236800">
        <w:trPr>
          <w:trHeight w:hRule="exact" w:val="340"/>
          <w:jc w:val="center"/>
        </w:trPr>
        <w:tc>
          <w:tcPr>
            <w:tcW w:w="9077" w:type="dxa"/>
            <w:gridSpan w:val="6"/>
            <w:vAlign w:val="center"/>
          </w:tcPr>
          <w:p w:rsidR="00E873AE" w:rsidRPr="00E252F6" w:rsidRDefault="00E873AE" w:rsidP="00DD4D09">
            <w:pPr>
              <w:jc w:val="center"/>
              <w:rPr>
                <w:sz w:val="18"/>
              </w:rPr>
            </w:pPr>
            <w:r w:rsidRPr="00E252F6">
              <w:rPr>
                <w:rFonts w:hint="eastAsia"/>
                <w:sz w:val="18"/>
              </w:rPr>
              <w:t>配制、发酵主要设备</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1</w:t>
            </w:r>
          </w:p>
        </w:tc>
        <w:tc>
          <w:tcPr>
            <w:tcW w:w="2268" w:type="dxa"/>
            <w:vAlign w:val="center"/>
          </w:tcPr>
          <w:p w:rsidR="00E873AE" w:rsidRPr="00CD574A" w:rsidRDefault="00E873AE" w:rsidP="00E873AE">
            <w:pPr>
              <w:jc w:val="center"/>
              <w:rPr>
                <w:sz w:val="18"/>
              </w:rPr>
            </w:pPr>
            <w:r w:rsidRPr="00CD574A">
              <w:rPr>
                <w:rFonts w:hint="eastAsia"/>
                <w:sz w:val="18"/>
              </w:rPr>
              <w:t>基础料配料罐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12"/>
                <w:attr w:name="UnitName" w:val="m3"/>
              </w:smartTagPr>
              <w:r w:rsidRPr="00CD574A">
                <w:rPr>
                  <w:rFonts w:hint="eastAsia"/>
                  <w:sz w:val="18"/>
                </w:rPr>
                <w:t>12m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2</w:t>
            </w:r>
          </w:p>
        </w:tc>
        <w:tc>
          <w:tcPr>
            <w:tcW w:w="1989" w:type="dxa"/>
            <w:vAlign w:val="center"/>
          </w:tcPr>
          <w:p w:rsidR="00E873AE" w:rsidRPr="00CD574A" w:rsidRDefault="00407707" w:rsidP="00407707">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2</w:t>
            </w:r>
          </w:p>
        </w:tc>
        <w:tc>
          <w:tcPr>
            <w:tcW w:w="2268" w:type="dxa"/>
            <w:vAlign w:val="center"/>
          </w:tcPr>
          <w:p w:rsidR="00E873AE" w:rsidRPr="00CD574A" w:rsidRDefault="00E873AE" w:rsidP="00E873AE">
            <w:pPr>
              <w:jc w:val="center"/>
              <w:rPr>
                <w:sz w:val="18"/>
              </w:rPr>
            </w:pPr>
            <w:r w:rsidRPr="00CD574A">
              <w:rPr>
                <w:rFonts w:hint="eastAsia"/>
                <w:sz w:val="18"/>
              </w:rPr>
              <w:t>基础料配料罐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55"/>
                <w:attr w:name="UnitName" w:val="m3"/>
              </w:smartTagPr>
              <w:r w:rsidRPr="00CD574A">
                <w:rPr>
                  <w:rFonts w:hint="eastAsia"/>
                  <w:sz w:val="18"/>
                </w:rPr>
                <w:t>55m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2</w:t>
            </w:r>
          </w:p>
        </w:tc>
        <w:tc>
          <w:tcPr>
            <w:tcW w:w="1989" w:type="dxa"/>
            <w:vAlign w:val="center"/>
          </w:tcPr>
          <w:p w:rsidR="00E873AE" w:rsidRPr="00CD574A" w:rsidRDefault="00407707"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3</w:t>
            </w:r>
          </w:p>
        </w:tc>
        <w:tc>
          <w:tcPr>
            <w:tcW w:w="2268" w:type="dxa"/>
            <w:vAlign w:val="center"/>
          </w:tcPr>
          <w:p w:rsidR="00E873AE" w:rsidRPr="00CD574A" w:rsidRDefault="00E873AE" w:rsidP="00E873AE">
            <w:pPr>
              <w:jc w:val="center"/>
              <w:rPr>
                <w:sz w:val="18"/>
              </w:rPr>
            </w:pPr>
            <w:r w:rsidRPr="00CD574A">
              <w:rPr>
                <w:rFonts w:hint="eastAsia"/>
                <w:sz w:val="18"/>
              </w:rPr>
              <w:t>基础料配料罐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10"/>
                <w:attr w:name="UnitName" w:val="m3"/>
              </w:smartTagPr>
              <w:r w:rsidRPr="00CD574A">
                <w:rPr>
                  <w:rFonts w:hint="eastAsia"/>
                  <w:sz w:val="18"/>
                </w:rPr>
                <w:t>10m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2</w:t>
            </w:r>
          </w:p>
        </w:tc>
        <w:tc>
          <w:tcPr>
            <w:tcW w:w="1989" w:type="dxa"/>
            <w:vAlign w:val="center"/>
          </w:tcPr>
          <w:p w:rsidR="00E873AE" w:rsidRPr="00CD574A" w:rsidRDefault="00407707"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4</w:t>
            </w:r>
          </w:p>
        </w:tc>
        <w:tc>
          <w:tcPr>
            <w:tcW w:w="2268" w:type="dxa"/>
            <w:vAlign w:val="center"/>
          </w:tcPr>
          <w:p w:rsidR="00E873AE" w:rsidRPr="00CD574A" w:rsidRDefault="00E873AE" w:rsidP="00E873AE">
            <w:pPr>
              <w:jc w:val="center"/>
              <w:rPr>
                <w:sz w:val="18"/>
              </w:rPr>
            </w:pPr>
            <w:r w:rsidRPr="00CD574A">
              <w:rPr>
                <w:rFonts w:hint="eastAsia"/>
                <w:sz w:val="18"/>
              </w:rPr>
              <w:t>制糖罐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20"/>
                <w:attr w:name="UnitName" w:val="m3"/>
              </w:smartTagPr>
              <w:r w:rsidRPr="00CD574A">
                <w:rPr>
                  <w:rFonts w:hint="eastAsia"/>
                  <w:sz w:val="18"/>
                </w:rPr>
                <w:t>20m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10</w:t>
            </w:r>
          </w:p>
        </w:tc>
        <w:tc>
          <w:tcPr>
            <w:tcW w:w="1989" w:type="dxa"/>
            <w:vAlign w:val="center"/>
          </w:tcPr>
          <w:p w:rsidR="00E873AE" w:rsidRPr="00CD574A" w:rsidRDefault="00407707"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5</w:t>
            </w:r>
          </w:p>
        </w:tc>
        <w:tc>
          <w:tcPr>
            <w:tcW w:w="2268" w:type="dxa"/>
            <w:vAlign w:val="center"/>
          </w:tcPr>
          <w:p w:rsidR="00E873AE" w:rsidRPr="00CD574A" w:rsidRDefault="00E873AE" w:rsidP="00E873AE">
            <w:pPr>
              <w:jc w:val="center"/>
              <w:rPr>
                <w:sz w:val="18"/>
              </w:rPr>
            </w:pPr>
            <w:r w:rsidRPr="00CD574A">
              <w:rPr>
                <w:rFonts w:hint="eastAsia"/>
                <w:sz w:val="18"/>
              </w:rPr>
              <w:t>一级种子罐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2.5"/>
                <w:attr w:name="UnitName" w:val="m3"/>
              </w:smartTagPr>
              <w:r w:rsidRPr="00CD574A">
                <w:rPr>
                  <w:rFonts w:hint="eastAsia"/>
                  <w:sz w:val="18"/>
                </w:rPr>
                <w:t>2.5m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6</w:t>
            </w:r>
          </w:p>
        </w:tc>
        <w:tc>
          <w:tcPr>
            <w:tcW w:w="1989" w:type="dxa"/>
            <w:vAlign w:val="center"/>
          </w:tcPr>
          <w:p w:rsidR="00E873AE" w:rsidRPr="00CD574A" w:rsidRDefault="00407707"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6</w:t>
            </w:r>
          </w:p>
        </w:tc>
        <w:tc>
          <w:tcPr>
            <w:tcW w:w="2268" w:type="dxa"/>
            <w:vAlign w:val="center"/>
          </w:tcPr>
          <w:p w:rsidR="00E873AE" w:rsidRPr="00CD574A" w:rsidRDefault="00E873AE" w:rsidP="00E873AE">
            <w:pPr>
              <w:jc w:val="center"/>
              <w:rPr>
                <w:sz w:val="18"/>
              </w:rPr>
            </w:pPr>
            <w:r w:rsidRPr="00CD574A">
              <w:rPr>
                <w:rFonts w:hint="eastAsia"/>
                <w:sz w:val="18"/>
              </w:rPr>
              <w:t>二级种子罐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25"/>
                <w:attr w:name="UnitName" w:val="m3"/>
              </w:smartTagPr>
              <w:r w:rsidRPr="00CD574A">
                <w:rPr>
                  <w:rFonts w:hint="eastAsia"/>
                  <w:sz w:val="18"/>
                </w:rPr>
                <w:t>25m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6</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7</w:t>
            </w:r>
          </w:p>
        </w:tc>
        <w:tc>
          <w:tcPr>
            <w:tcW w:w="2268" w:type="dxa"/>
            <w:vAlign w:val="center"/>
          </w:tcPr>
          <w:p w:rsidR="00E873AE" w:rsidRPr="00CD574A" w:rsidRDefault="00E873AE" w:rsidP="00E873AE">
            <w:pPr>
              <w:jc w:val="center"/>
              <w:rPr>
                <w:sz w:val="18"/>
              </w:rPr>
            </w:pPr>
            <w:r w:rsidRPr="00CD574A">
              <w:rPr>
                <w:rFonts w:hint="eastAsia"/>
                <w:sz w:val="18"/>
              </w:rPr>
              <w:t>发酵罐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132"/>
                <w:attr w:name="UnitName" w:val="m3"/>
              </w:smartTagPr>
              <w:r w:rsidRPr="00CD574A">
                <w:rPr>
                  <w:rFonts w:hint="eastAsia"/>
                  <w:sz w:val="18"/>
                </w:rPr>
                <w:t>132m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CD574A" w:rsidP="00CD574A">
            <w:pPr>
              <w:jc w:val="center"/>
              <w:rPr>
                <w:sz w:val="18"/>
              </w:rPr>
            </w:pPr>
            <w:r w:rsidRPr="00CD574A">
              <w:rPr>
                <w:rFonts w:hint="eastAsia"/>
                <w:sz w:val="18"/>
              </w:rPr>
              <w:t>12</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8</w:t>
            </w:r>
          </w:p>
        </w:tc>
        <w:tc>
          <w:tcPr>
            <w:tcW w:w="2268" w:type="dxa"/>
            <w:vAlign w:val="center"/>
          </w:tcPr>
          <w:p w:rsidR="00E873AE" w:rsidRPr="00CD574A" w:rsidRDefault="00E873AE" w:rsidP="00E873AE">
            <w:pPr>
              <w:jc w:val="center"/>
              <w:rPr>
                <w:sz w:val="18"/>
              </w:rPr>
            </w:pPr>
            <w:r w:rsidRPr="00CD574A">
              <w:rPr>
                <w:rFonts w:hint="eastAsia"/>
                <w:sz w:val="18"/>
              </w:rPr>
              <w:t>糖消毒罐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77"/>
                <w:attr w:name="UnitName" w:val="m3"/>
              </w:smartTagPr>
              <w:r w:rsidRPr="00CD574A">
                <w:rPr>
                  <w:rFonts w:hint="eastAsia"/>
                  <w:sz w:val="18"/>
                </w:rPr>
                <w:t>77m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2</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sz w:val="18"/>
              </w:rPr>
              <w:t>9</w:t>
            </w:r>
          </w:p>
        </w:tc>
        <w:tc>
          <w:tcPr>
            <w:tcW w:w="2268" w:type="dxa"/>
            <w:vAlign w:val="center"/>
          </w:tcPr>
          <w:p w:rsidR="00E873AE" w:rsidRPr="00CD574A" w:rsidRDefault="00E873AE" w:rsidP="00E873AE">
            <w:pPr>
              <w:jc w:val="center"/>
              <w:rPr>
                <w:sz w:val="18"/>
              </w:rPr>
            </w:pPr>
            <w:r w:rsidRPr="00CD574A">
              <w:rPr>
                <w:rFonts w:hint="eastAsia"/>
                <w:sz w:val="18"/>
              </w:rPr>
              <w:t>水消毒罐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10"/>
                <w:attr w:name="UnitName" w:val="m3"/>
              </w:smartTagPr>
              <w:r w:rsidRPr="00CD574A">
                <w:rPr>
                  <w:rFonts w:hint="eastAsia"/>
                  <w:sz w:val="18"/>
                </w:rPr>
                <w:t>10m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1</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rFonts w:hint="eastAsia"/>
                <w:sz w:val="18"/>
              </w:rPr>
              <w:t>10</w:t>
            </w:r>
          </w:p>
        </w:tc>
        <w:tc>
          <w:tcPr>
            <w:tcW w:w="2268" w:type="dxa"/>
            <w:vAlign w:val="center"/>
          </w:tcPr>
          <w:p w:rsidR="00E873AE" w:rsidRPr="00CD574A" w:rsidRDefault="00E873AE" w:rsidP="00E873AE">
            <w:pPr>
              <w:jc w:val="center"/>
              <w:rPr>
                <w:sz w:val="18"/>
              </w:rPr>
            </w:pPr>
            <w:r w:rsidRPr="00CD574A">
              <w:rPr>
                <w:rFonts w:hint="eastAsia"/>
                <w:sz w:val="18"/>
              </w:rPr>
              <w:t>料消毒罐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15"/>
                <w:attr w:name="UnitName" w:val="m3"/>
              </w:smartTagPr>
              <w:r w:rsidRPr="00CD574A">
                <w:rPr>
                  <w:rFonts w:hint="eastAsia"/>
                  <w:sz w:val="18"/>
                </w:rPr>
                <w:t>15m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1</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rFonts w:hint="eastAsia"/>
                <w:sz w:val="18"/>
              </w:rPr>
              <w:t>11</w:t>
            </w:r>
          </w:p>
        </w:tc>
        <w:tc>
          <w:tcPr>
            <w:tcW w:w="2268" w:type="dxa"/>
            <w:vAlign w:val="center"/>
          </w:tcPr>
          <w:p w:rsidR="00E873AE" w:rsidRPr="00CD574A" w:rsidRDefault="00E873AE" w:rsidP="00E873AE">
            <w:pPr>
              <w:jc w:val="center"/>
              <w:rPr>
                <w:sz w:val="18"/>
              </w:rPr>
            </w:pPr>
            <w:r w:rsidRPr="00CD574A">
              <w:rPr>
                <w:rFonts w:hint="eastAsia"/>
                <w:sz w:val="18"/>
              </w:rPr>
              <w:t>甲醇</w:t>
            </w:r>
            <w:r w:rsidR="00E41E4B" w:rsidRPr="00CD574A">
              <w:rPr>
                <w:rFonts w:hint="eastAsia"/>
                <w:sz w:val="18"/>
              </w:rPr>
              <w:t>中间</w:t>
            </w:r>
            <w:r w:rsidRPr="00CD574A">
              <w:rPr>
                <w:rFonts w:hint="eastAsia"/>
                <w:sz w:val="18"/>
              </w:rPr>
              <w:t>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5"/>
                <w:attr w:name="UnitName" w:val="m3"/>
              </w:smartTagPr>
              <w:r w:rsidRPr="00CD574A">
                <w:rPr>
                  <w:rFonts w:hint="eastAsia"/>
                  <w:sz w:val="18"/>
                </w:rPr>
                <w:t>5m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2</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E252F6" w:rsidRDefault="00E873AE" w:rsidP="00DD4D09">
            <w:pPr>
              <w:jc w:val="center"/>
              <w:rPr>
                <w:sz w:val="18"/>
              </w:rPr>
            </w:pPr>
            <w:r w:rsidRPr="00E252F6">
              <w:rPr>
                <w:rFonts w:hint="eastAsia"/>
                <w:sz w:val="18"/>
              </w:rPr>
              <w:t>12</w:t>
            </w:r>
          </w:p>
        </w:tc>
        <w:tc>
          <w:tcPr>
            <w:tcW w:w="2268" w:type="dxa"/>
            <w:vAlign w:val="center"/>
          </w:tcPr>
          <w:p w:rsidR="00E873AE" w:rsidRPr="00CD574A" w:rsidRDefault="00E873AE" w:rsidP="00E873AE">
            <w:pPr>
              <w:jc w:val="center"/>
              <w:rPr>
                <w:sz w:val="18"/>
              </w:rPr>
            </w:pPr>
            <w:r w:rsidRPr="00CD574A">
              <w:rPr>
                <w:rFonts w:hint="eastAsia"/>
                <w:sz w:val="18"/>
              </w:rPr>
              <w:t>氨水</w:t>
            </w:r>
            <w:r w:rsidR="00E41E4B" w:rsidRPr="00CD574A">
              <w:rPr>
                <w:rFonts w:hint="eastAsia"/>
                <w:sz w:val="18"/>
              </w:rPr>
              <w:t>中间</w:t>
            </w:r>
            <w:r w:rsidRPr="00CD574A">
              <w:rPr>
                <w:rFonts w:hint="eastAsia"/>
                <w:sz w:val="18"/>
              </w:rPr>
              <w:t>罐</w:t>
            </w:r>
          </w:p>
        </w:tc>
        <w:tc>
          <w:tcPr>
            <w:tcW w:w="1701" w:type="dxa"/>
            <w:vAlign w:val="center"/>
          </w:tcPr>
          <w:p w:rsidR="00E873AE" w:rsidRPr="00CD574A" w:rsidRDefault="00E873AE"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5"/>
                <w:attr w:name="UnitName" w:val="m3"/>
              </w:smartTagPr>
              <w:r w:rsidRPr="00CD574A">
                <w:rPr>
                  <w:rFonts w:hint="eastAsia"/>
                  <w:sz w:val="18"/>
                </w:rPr>
                <w:t>5m</w:t>
              </w:r>
              <w:r w:rsidRPr="00CD574A">
                <w:rPr>
                  <w:rFonts w:hint="eastAsia"/>
                  <w:sz w:val="18"/>
                  <w:vertAlign w:val="superscript"/>
                </w:rPr>
                <w:t>3</w:t>
              </w:r>
            </w:smartTag>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1</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Merge w:val="restart"/>
            <w:vAlign w:val="center"/>
          </w:tcPr>
          <w:p w:rsidR="00E873AE" w:rsidRPr="00E252F6" w:rsidRDefault="00E873AE" w:rsidP="00DD4D09">
            <w:pPr>
              <w:jc w:val="center"/>
              <w:rPr>
                <w:sz w:val="18"/>
              </w:rPr>
            </w:pPr>
            <w:r w:rsidRPr="00E252F6">
              <w:rPr>
                <w:rFonts w:hint="eastAsia"/>
                <w:sz w:val="18"/>
              </w:rPr>
              <w:t>13</w:t>
            </w:r>
          </w:p>
        </w:tc>
        <w:tc>
          <w:tcPr>
            <w:tcW w:w="2268" w:type="dxa"/>
            <w:vAlign w:val="center"/>
          </w:tcPr>
          <w:p w:rsidR="00E873AE" w:rsidRPr="00CD574A" w:rsidRDefault="00E873AE" w:rsidP="00E873AE">
            <w:pPr>
              <w:jc w:val="center"/>
              <w:rPr>
                <w:sz w:val="18"/>
              </w:rPr>
            </w:pPr>
            <w:r w:rsidRPr="00CD574A">
              <w:rPr>
                <w:rFonts w:hint="eastAsia"/>
                <w:sz w:val="18"/>
              </w:rPr>
              <w:t>发酵控制系统</w:t>
            </w:r>
          </w:p>
        </w:tc>
        <w:tc>
          <w:tcPr>
            <w:tcW w:w="1701" w:type="dxa"/>
            <w:vAlign w:val="center"/>
          </w:tcPr>
          <w:p w:rsidR="00E873AE" w:rsidRPr="00CD574A" w:rsidRDefault="00E873AE" w:rsidP="00E873AE">
            <w:pPr>
              <w:jc w:val="center"/>
              <w:rPr>
                <w:sz w:val="18"/>
              </w:rPr>
            </w:pPr>
            <w:r w:rsidRPr="00CD574A">
              <w:rPr>
                <w:rFonts w:hint="eastAsia"/>
                <w:sz w:val="18"/>
              </w:rPr>
              <w:t>CTN</w:t>
            </w:r>
            <w:r w:rsidRPr="00CD574A">
              <w:rPr>
                <w:rFonts w:hint="eastAsia"/>
                <w:sz w:val="18"/>
              </w:rPr>
              <w:t>—</w:t>
            </w:r>
            <w:r w:rsidRPr="00CD574A">
              <w:rPr>
                <w:rFonts w:hint="eastAsia"/>
                <w:sz w:val="18"/>
              </w:rPr>
              <w:t>2000</w:t>
            </w:r>
          </w:p>
        </w:tc>
        <w:tc>
          <w:tcPr>
            <w:tcW w:w="1134" w:type="dxa"/>
            <w:vAlign w:val="center"/>
          </w:tcPr>
          <w:p w:rsidR="00E873AE" w:rsidRPr="00CD574A" w:rsidRDefault="00E873AE" w:rsidP="00E873AE">
            <w:pPr>
              <w:jc w:val="center"/>
              <w:rPr>
                <w:sz w:val="18"/>
              </w:rPr>
            </w:pPr>
            <w:r w:rsidRPr="00CD574A">
              <w:rPr>
                <w:rFonts w:hint="eastAsia"/>
                <w:sz w:val="18"/>
              </w:rPr>
              <w:t>套</w:t>
            </w:r>
          </w:p>
        </w:tc>
        <w:tc>
          <w:tcPr>
            <w:tcW w:w="1134" w:type="dxa"/>
            <w:vAlign w:val="center"/>
          </w:tcPr>
          <w:p w:rsidR="00E873AE" w:rsidRPr="00CD574A" w:rsidRDefault="00E873AE" w:rsidP="00E873AE">
            <w:pPr>
              <w:jc w:val="center"/>
              <w:rPr>
                <w:sz w:val="18"/>
              </w:rPr>
            </w:pPr>
            <w:r w:rsidRPr="00CD574A">
              <w:rPr>
                <w:rFonts w:hint="eastAsia"/>
                <w:sz w:val="18"/>
              </w:rPr>
              <w:t>1</w:t>
            </w: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728"/>
          <w:jc w:val="center"/>
        </w:trPr>
        <w:tc>
          <w:tcPr>
            <w:tcW w:w="851" w:type="dxa"/>
            <w:vMerge/>
            <w:vAlign w:val="center"/>
          </w:tcPr>
          <w:p w:rsidR="00E873AE" w:rsidRPr="00E252F6" w:rsidRDefault="00E873AE" w:rsidP="00DD4D09">
            <w:pPr>
              <w:jc w:val="center"/>
              <w:rPr>
                <w:sz w:val="18"/>
              </w:rPr>
            </w:pPr>
          </w:p>
        </w:tc>
        <w:tc>
          <w:tcPr>
            <w:tcW w:w="2268" w:type="dxa"/>
            <w:vAlign w:val="center"/>
          </w:tcPr>
          <w:p w:rsidR="00E873AE" w:rsidRPr="00CD574A" w:rsidRDefault="00E873AE" w:rsidP="00E873AE">
            <w:pPr>
              <w:jc w:val="center"/>
              <w:rPr>
                <w:sz w:val="18"/>
              </w:rPr>
            </w:pPr>
            <w:r w:rsidRPr="00CD574A">
              <w:rPr>
                <w:rFonts w:hint="eastAsia"/>
                <w:sz w:val="18"/>
              </w:rPr>
              <w:t>（自控计算机系统、</w:t>
            </w:r>
            <w:r w:rsidRPr="00CD574A">
              <w:rPr>
                <w:rFonts w:hint="eastAsia"/>
                <w:sz w:val="18"/>
              </w:rPr>
              <w:t>pH</w:t>
            </w:r>
            <w:r w:rsidRPr="00CD574A">
              <w:rPr>
                <w:rFonts w:hint="eastAsia"/>
                <w:sz w:val="18"/>
              </w:rPr>
              <w:t>、</w:t>
            </w:r>
            <w:r w:rsidRPr="00CD574A">
              <w:rPr>
                <w:rFonts w:hint="eastAsia"/>
                <w:sz w:val="18"/>
              </w:rPr>
              <w:t>DO</w:t>
            </w:r>
            <w:r w:rsidRPr="00CD574A">
              <w:rPr>
                <w:rFonts w:hint="eastAsia"/>
                <w:sz w:val="18"/>
              </w:rPr>
              <w:t>现场仪表调节阀、流量计）</w:t>
            </w:r>
          </w:p>
        </w:tc>
        <w:tc>
          <w:tcPr>
            <w:tcW w:w="1701" w:type="dxa"/>
            <w:vAlign w:val="center"/>
          </w:tcPr>
          <w:p w:rsidR="00E873AE" w:rsidRPr="00CD574A" w:rsidRDefault="00E873AE" w:rsidP="00E873AE">
            <w:pPr>
              <w:jc w:val="center"/>
              <w:rPr>
                <w:sz w:val="18"/>
              </w:rPr>
            </w:pPr>
          </w:p>
        </w:tc>
        <w:tc>
          <w:tcPr>
            <w:tcW w:w="1134" w:type="dxa"/>
            <w:vAlign w:val="center"/>
          </w:tcPr>
          <w:p w:rsidR="00E873AE" w:rsidRPr="00CD574A" w:rsidRDefault="00E873AE" w:rsidP="00E873AE">
            <w:pPr>
              <w:jc w:val="center"/>
              <w:rPr>
                <w:sz w:val="18"/>
              </w:rPr>
            </w:pPr>
          </w:p>
        </w:tc>
        <w:tc>
          <w:tcPr>
            <w:tcW w:w="1134" w:type="dxa"/>
            <w:vAlign w:val="center"/>
          </w:tcPr>
          <w:p w:rsidR="00E873AE" w:rsidRPr="00CD574A" w:rsidRDefault="00E873AE" w:rsidP="00E873AE">
            <w:pPr>
              <w:jc w:val="center"/>
              <w:rPr>
                <w:sz w:val="18"/>
              </w:rPr>
            </w:pPr>
          </w:p>
        </w:tc>
        <w:tc>
          <w:tcPr>
            <w:tcW w:w="1989" w:type="dxa"/>
            <w:vAlign w:val="center"/>
          </w:tcPr>
          <w:p w:rsidR="00E873AE" w:rsidRPr="00CD574A" w:rsidRDefault="00C55145" w:rsidP="00E873AE">
            <w:pPr>
              <w:jc w:val="center"/>
              <w:rPr>
                <w:sz w:val="18"/>
              </w:rPr>
            </w:pPr>
            <w:r w:rsidRPr="00CD574A">
              <w:rPr>
                <w:rFonts w:hint="eastAsia"/>
                <w:sz w:val="18"/>
              </w:rPr>
              <w:t>利旧</w:t>
            </w:r>
          </w:p>
        </w:tc>
      </w:tr>
      <w:tr w:rsidR="00E873AE" w:rsidRPr="00236800">
        <w:trPr>
          <w:trHeight w:hRule="exact" w:val="340"/>
          <w:jc w:val="center"/>
        </w:trPr>
        <w:tc>
          <w:tcPr>
            <w:tcW w:w="851" w:type="dxa"/>
            <w:vMerge w:val="restart"/>
            <w:vAlign w:val="center"/>
          </w:tcPr>
          <w:p w:rsidR="00E873AE" w:rsidRPr="00347D6F" w:rsidRDefault="00E873AE" w:rsidP="00DD4D09">
            <w:pPr>
              <w:jc w:val="center"/>
              <w:rPr>
                <w:sz w:val="18"/>
              </w:rPr>
            </w:pPr>
            <w:r w:rsidRPr="00347D6F">
              <w:rPr>
                <w:rFonts w:hint="eastAsia"/>
                <w:sz w:val="18"/>
              </w:rPr>
              <w:t>14</w:t>
            </w:r>
          </w:p>
        </w:tc>
        <w:tc>
          <w:tcPr>
            <w:tcW w:w="2268" w:type="dxa"/>
            <w:vAlign w:val="center"/>
          </w:tcPr>
          <w:p w:rsidR="00E873AE" w:rsidRPr="00CD574A" w:rsidRDefault="00E873AE" w:rsidP="00E873AE">
            <w:pPr>
              <w:jc w:val="center"/>
              <w:rPr>
                <w:sz w:val="18"/>
              </w:rPr>
            </w:pPr>
            <w:r w:rsidRPr="00CD574A">
              <w:rPr>
                <w:rFonts w:hint="eastAsia"/>
                <w:sz w:val="18"/>
              </w:rPr>
              <w:t>发酵连消系统</w:t>
            </w:r>
          </w:p>
        </w:tc>
        <w:tc>
          <w:tcPr>
            <w:tcW w:w="1701" w:type="dxa"/>
            <w:vAlign w:val="center"/>
          </w:tcPr>
          <w:p w:rsidR="00E873AE" w:rsidRPr="00CD574A" w:rsidRDefault="00E873AE" w:rsidP="00E873AE">
            <w:pPr>
              <w:jc w:val="center"/>
              <w:rPr>
                <w:sz w:val="18"/>
              </w:rPr>
            </w:pPr>
          </w:p>
        </w:tc>
        <w:tc>
          <w:tcPr>
            <w:tcW w:w="1134" w:type="dxa"/>
            <w:vAlign w:val="center"/>
          </w:tcPr>
          <w:p w:rsidR="00E873AE" w:rsidRPr="00CD574A" w:rsidRDefault="00E873AE" w:rsidP="00E873AE">
            <w:pPr>
              <w:jc w:val="center"/>
              <w:rPr>
                <w:sz w:val="18"/>
              </w:rPr>
            </w:pPr>
            <w:r w:rsidRPr="00CD574A">
              <w:rPr>
                <w:rFonts w:hint="eastAsia"/>
                <w:sz w:val="18"/>
              </w:rPr>
              <w:t>套</w:t>
            </w:r>
          </w:p>
        </w:tc>
        <w:tc>
          <w:tcPr>
            <w:tcW w:w="1134" w:type="dxa"/>
            <w:vAlign w:val="center"/>
          </w:tcPr>
          <w:p w:rsidR="00E873AE" w:rsidRPr="00CD574A" w:rsidRDefault="00E873AE" w:rsidP="00E873AE">
            <w:pPr>
              <w:jc w:val="center"/>
              <w:rPr>
                <w:sz w:val="18"/>
              </w:rPr>
            </w:pPr>
            <w:r w:rsidRPr="00CD574A">
              <w:rPr>
                <w:rFonts w:hint="eastAsia"/>
                <w:sz w:val="18"/>
              </w:rPr>
              <w:t>1</w:t>
            </w:r>
          </w:p>
        </w:tc>
        <w:tc>
          <w:tcPr>
            <w:tcW w:w="1989" w:type="dxa"/>
            <w:vAlign w:val="center"/>
          </w:tcPr>
          <w:p w:rsidR="00E873AE" w:rsidRPr="00CD574A" w:rsidRDefault="00C55145" w:rsidP="00C55145">
            <w:pPr>
              <w:jc w:val="center"/>
              <w:rPr>
                <w:sz w:val="18"/>
              </w:rPr>
            </w:pPr>
            <w:r w:rsidRPr="00CD574A">
              <w:rPr>
                <w:rFonts w:hint="eastAsia"/>
                <w:sz w:val="18"/>
              </w:rPr>
              <w:t>利旧</w:t>
            </w:r>
          </w:p>
        </w:tc>
      </w:tr>
      <w:tr w:rsidR="00E873AE" w:rsidRPr="00236800">
        <w:trPr>
          <w:trHeight w:hRule="exact" w:val="737"/>
          <w:jc w:val="center"/>
        </w:trPr>
        <w:tc>
          <w:tcPr>
            <w:tcW w:w="851" w:type="dxa"/>
            <w:vMerge/>
            <w:vAlign w:val="center"/>
          </w:tcPr>
          <w:p w:rsidR="00E873AE" w:rsidRPr="00347D6F" w:rsidRDefault="00E873AE" w:rsidP="00DD4D09">
            <w:pPr>
              <w:jc w:val="center"/>
              <w:rPr>
                <w:sz w:val="18"/>
              </w:rPr>
            </w:pPr>
          </w:p>
        </w:tc>
        <w:tc>
          <w:tcPr>
            <w:tcW w:w="2268" w:type="dxa"/>
            <w:vAlign w:val="center"/>
          </w:tcPr>
          <w:p w:rsidR="00E873AE" w:rsidRPr="00CD574A" w:rsidRDefault="00E873AE" w:rsidP="00E873AE">
            <w:pPr>
              <w:jc w:val="center"/>
              <w:rPr>
                <w:sz w:val="18"/>
              </w:rPr>
            </w:pPr>
            <w:r w:rsidRPr="00CD574A">
              <w:rPr>
                <w:rFonts w:hint="eastAsia"/>
                <w:sz w:val="18"/>
              </w:rPr>
              <w:t>（接力罐、维持罐、换热器、连消塔）</w:t>
            </w:r>
          </w:p>
        </w:tc>
        <w:tc>
          <w:tcPr>
            <w:tcW w:w="1701" w:type="dxa"/>
            <w:vAlign w:val="center"/>
          </w:tcPr>
          <w:p w:rsidR="00E873AE" w:rsidRPr="00CD574A" w:rsidRDefault="00E873AE" w:rsidP="00E873AE">
            <w:pPr>
              <w:jc w:val="center"/>
              <w:rPr>
                <w:sz w:val="18"/>
              </w:rPr>
            </w:pPr>
          </w:p>
        </w:tc>
        <w:tc>
          <w:tcPr>
            <w:tcW w:w="1134" w:type="dxa"/>
            <w:vAlign w:val="center"/>
          </w:tcPr>
          <w:p w:rsidR="00E873AE" w:rsidRPr="00CD574A" w:rsidRDefault="00E873AE" w:rsidP="00E873AE">
            <w:pPr>
              <w:jc w:val="center"/>
              <w:rPr>
                <w:sz w:val="18"/>
              </w:rPr>
            </w:pPr>
          </w:p>
        </w:tc>
        <w:tc>
          <w:tcPr>
            <w:tcW w:w="1134" w:type="dxa"/>
            <w:vAlign w:val="center"/>
          </w:tcPr>
          <w:p w:rsidR="00E873AE" w:rsidRPr="00CD574A" w:rsidRDefault="00E873AE" w:rsidP="00E873AE">
            <w:pPr>
              <w:jc w:val="center"/>
              <w:rPr>
                <w:sz w:val="18"/>
              </w:rPr>
            </w:pPr>
          </w:p>
        </w:tc>
        <w:tc>
          <w:tcPr>
            <w:tcW w:w="1989" w:type="dxa"/>
            <w:vAlign w:val="center"/>
          </w:tcPr>
          <w:p w:rsidR="00E873AE" w:rsidRPr="00CD574A" w:rsidRDefault="00C55145" w:rsidP="00C55145">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347D6F" w:rsidRDefault="00E873AE" w:rsidP="00DD4D09">
            <w:pPr>
              <w:jc w:val="center"/>
              <w:rPr>
                <w:sz w:val="18"/>
              </w:rPr>
            </w:pPr>
            <w:r w:rsidRPr="00347D6F">
              <w:rPr>
                <w:rFonts w:hint="eastAsia"/>
                <w:sz w:val="18"/>
              </w:rPr>
              <w:t>1</w:t>
            </w:r>
            <w:r w:rsidR="002A46A8" w:rsidRPr="00347D6F">
              <w:rPr>
                <w:rFonts w:hint="eastAsia"/>
                <w:sz w:val="18"/>
              </w:rPr>
              <w:t>5</w:t>
            </w:r>
          </w:p>
        </w:tc>
        <w:tc>
          <w:tcPr>
            <w:tcW w:w="2268" w:type="dxa"/>
            <w:vAlign w:val="center"/>
          </w:tcPr>
          <w:p w:rsidR="00E873AE" w:rsidRPr="00CD574A" w:rsidRDefault="00E873AE" w:rsidP="00E873AE">
            <w:pPr>
              <w:jc w:val="center"/>
              <w:rPr>
                <w:sz w:val="18"/>
              </w:rPr>
            </w:pPr>
            <w:r w:rsidRPr="00CD574A">
              <w:rPr>
                <w:rFonts w:hint="eastAsia"/>
                <w:sz w:val="18"/>
              </w:rPr>
              <w:t>尾气旋风</w:t>
            </w:r>
          </w:p>
        </w:tc>
        <w:tc>
          <w:tcPr>
            <w:tcW w:w="1701" w:type="dxa"/>
            <w:vAlign w:val="center"/>
          </w:tcPr>
          <w:p w:rsidR="00E873AE" w:rsidRPr="00CD574A" w:rsidRDefault="00E873AE" w:rsidP="00E873AE">
            <w:pPr>
              <w:jc w:val="center"/>
              <w:rPr>
                <w:sz w:val="18"/>
              </w:rPr>
            </w:pPr>
            <w:r w:rsidRPr="00CD574A">
              <w:rPr>
                <w:rFonts w:hint="eastAsia"/>
                <w:sz w:val="18"/>
              </w:rPr>
              <w:t>φ</w:t>
            </w:r>
            <w:r w:rsidRPr="00CD574A">
              <w:rPr>
                <w:rFonts w:hint="eastAsia"/>
                <w:sz w:val="18"/>
              </w:rPr>
              <w:t>1600</w:t>
            </w:r>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14</w:t>
            </w:r>
          </w:p>
        </w:tc>
        <w:tc>
          <w:tcPr>
            <w:tcW w:w="1989" w:type="dxa"/>
            <w:vAlign w:val="center"/>
          </w:tcPr>
          <w:p w:rsidR="00E873AE" w:rsidRPr="00CD574A" w:rsidRDefault="00C55145" w:rsidP="00C55145">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347D6F" w:rsidRDefault="00E873AE" w:rsidP="00DD4D09">
            <w:pPr>
              <w:jc w:val="center"/>
              <w:rPr>
                <w:sz w:val="18"/>
              </w:rPr>
            </w:pPr>
            <w:r w:rsidRPr="00347D6F">
              <w:rPr>
                <w:rFonts w:hint="eastAsia"/>
                <w:sz w:val="18"/>
              </w:rPr>
              <w:lastRenderedPageBreak/>
              <w:t>1</w:t>
            </w:r>
            <w:r w:rsidR="002A46A8" w:rsidRPr="00347D6F">
              <w:rPr>
                <w:rFonts w:hint="eastAsia"/>
                <w:sz w:val="18"/>
              </w:rPr>
              <w:t>6</w:t>
            </w:r>
          </w:p>
        </w:tc>
        <w:tc>
          <w:tcPr>
            <w:tcW w:w="2268" w:type="dxa"/>
            <w:vAlign w:val="center"/>
          </w:tcPr>
          <w:p w:rsidR="00E873AE" w:rsidRPr="00CD574A" w:rsidRDefault="00E873AE" w:rsidP="00E873AE">
            <w:pPr>
              <w:jc w:val="center"/>
              <w:rPr>
                <w:sz w:val="18"/>
              </w:rPr>
            </w:pPr>
            <w:r w:rsidRPr="00CD574A">
              <w:rPr>
                <w:rFonts w:hint="eastAsia"/>
                <w:sz w:val="18"/>
              </w:rPr>
              <w:t>离心空气压缩机</w:t>
            </w:r>
          </w:p>
        </w:tc>
        <w:tc>
          <w:tcPr>
            <w:tcW w:w="1701" w:type="dxa"/>
            <w:vAlign w:val="center"/>
          </w:tcPr>
          <w:p w:rsidR="00E873AE" w:rsidRPr="00CD574A" w:rsidRDefault="00E873AE" w:rsidP="00E873AE">
            <w:pPr>
              <w:jc w:val="center"/>
              <w:rPr>
                <w:sz w:val="18"/>
              </w:rPr>
            </w:pPr>
            <w:r w:rsidRPr="00CD574A">
              <w:rPr>
                <w:rFonts w:hint="eastAsia"/>
                <w:sz w:val="18"/>
              </w:rPr>
              <w:t>1200NM</w:t>
            </w:r>
            <w:r w:rsidRPr="00CD574A">
              <w:rPr>
                <w:rFonts w:hint="eastAsia"/>
                <w:sz w:val="18"/>
                <w:vertAlign w:val="superscript"/>
              </w:rPr>
              <w:t>3</w:t>
            </w:r>
            <w:r w:rsidRPr="00CD574A">
              <w:rPr>
                <w:rFonts w:hint="eastAsia"/>
                <w:sz w:val="18"/>
              </w:rPr>
              <w:t>/h</w:t>
            </w:r>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E873AE" w:rsidP="00E873AE">
            <w:pPr>
              <w:jc w:val="center"/>
              <w:rPr>
                <w:sz w:val="18"/>
              </w:rPr>
            </w:pPr>
            <w:r w:rsidRPr="00CD574A">
              <w:rPr>
                <w:rFonts w:hint="eastAsia"/>
                <w:sz w:val="18"/>
              </w:rPr>
              <w:t>1</w:t>
            </w:r>
          </w:p>
        </w:tc>
        <w:tc>
          <w:tcPr>
            <w:tcW w:w="1989" w:type="dxa"/>
            <w:vAlign w:val="center"/>
          </w:tcPr>
          <w:p w:rsidR="00E873AE" w:rsidRPr="00CD574A" w:rsidRDefault="00C55145" w:rsidP="00C55145">
            <w:pPr>
              <w:jc w:val="center"/>
              <w:rPr>
                <w:sz w:val="18"/>
              </w:rPr>
            </w:pPr>
            <w:r w:rsidRPr="00CD574A">
              <w:rPr>
                <w:rFonts w:hint="eastAsia"/>
                <w:sz w:val="18"/>
              </w:rPr>
              <w:t>利旧</w:t>
            </w:r>
          </w:p>
        </w:tc>
      </w:tr>
      <w:tr w:rsidR="00E873AE" w:rsidRPr="00236800">
        <w:trPr>
          <w:trHeight w:hRule="exact" w:val="340"/>
          <w:jc w:val="center"/>
        </w:trPr>
        <w:tc>
          <w:tcPr>
            <w:tcW w:w="851" w:type="dxa"/>
            <w:vAlign w:val="center"/>
          </w:tcPr>
          <w:p w:rsidR="00E873AE" w:rsidRPr="00347D6F" w:rsidRDefault="00E873AE" w:rsidP="00DD4D09">
            <w:pPr>
              <w:jc w:val="center"/>
              <w:rPr>
                <w:sz w:val="18"/>
              </w:rPr>
            </w:pPr>
            <w:r w:rsidRPr="00347D6F">
              <w:rPr>
                <w:rFonts w:hint="eastAsia"/>
                <w:sz w:val="18"/>
              </w:rPr>
              <w:t>1</w:t>
            </w:r>
            <w:r w:rsidR="002A46A8" w:rsidRPr="00347D6F">
              <w:rPr>
                <w:rFonts w:hint="eastAsia"/>
                <w:sz w:val="18"/>
              </w:rPr>
              <w:t>7</w:t>
            </w:r>
          </w:p>
        </w:tc>
        <w:tc>
          <w:tcPr>
            <w:tcW w:w="2268" w:type="dxa"/>
            <w:vAlign w:val="center"/>
          </w:tcPr>
          <w:p w:rsidR="00E873AE" w:rsidRPr="00CD574A" w:rsidRDefault="00E873AE" w:rsidP="00E873AE">
            <w:pPr>
              <w:jc w:val="center"/>
              <w:rPr>
                <w:sz w:val="18"/>
              </w:rPr>
            </w:pPr>
            <w:r w:rsidRPr="00CD574A">
              <w:rPr>
                <w:rFonts w:hint="eastAsia"/>
                <w:sz w:val="18"/>
              </w:rPr>
              <w:t>离心空气压缩机</w:t>
            </w:r>
          </w:p>
        </w:tc>
        <w:tc>
          <w:tcPr>
            <w:tcW w:w="1701" w:type="dxa"/>
            <w:vAlign w:val="center"/>
          </w:tcPr>
          <w:p w:rsidR="00E873AE" w:rsidRPr="00CD574A" w:rsidRDefault="00E873AE" w:rsidP="00E873AE">
            <w:pPr>
              <w:jc w:val="center"/>
              <w:rPr>
                <w:sz w:val="18"/>
              </w:rPr>
            </w:pPr>
            <w:r w:rsidRPr="00CD574A">
              <w:rPr>
                <w:rFonts w:hint="eastAsia"/>
                <w:sz w:val="18"/>
              </w:rPr>
              <w:t>1600NM</w:t>
            </w:r>
            <w:r w:rsidRPr="00CD574A">
              <w:rPr>
                <w:rFonts w:hint="eastAsia"/>
                <w:sz w:val="18"/>
                <w:vertAlign w:val="superscript"/>
              </w:rPr>
              <w:t>3</w:t>
            </w:r>
            <w:r w:rsidRPr="00CD574A">
              <w:rPr>
                <w:rFonts w:hint="eastAsia"/>
                <w:sz w:val="18"/>
              </w:rPr>
              <w:t>/h</w:t>
            </w:r>
          </w:p>
        </w:tc>
        <w:tc>
          <w:tcPr>
            <w:tcW w:w="1134" w:type="dxa"/>
            <w:vAlign w:val="center"/>
          </w:tcPr>
          <w:p w:rsidR="00E873AE" w:rsidRPr="00CD574A" w:rsidRDefault="00E873AE" w:rsidP="00E873AE">
            <w:pPr>
              <w:jc w:val="center"/>
              <w:rPr>
                <w:sz w:val="18"/>
              </w:rPr>
            </w:pPr>
            <w:r w:rsidRPr="00CD574A">
              <w:rPr>
                <w:rFonts w:hint="eastAsia"/>
                <w:sz w:val="18"/>
              </w:rPr>
              <w:t>台</w:t>
            </w:r>
          </w:p>
        </w:tc>
        <w:tc>
          <w:tcPr>
            <w:tcW w:w="1134" w:type="dxa"/>
            <w:vAlign w:val="center"/>
          </w:tcPr>
          <w:p w:rsidR="00E873AE" w:rsidRPr="00CD574A" w:rsidRDefault="00CD574A" w:rsidP="00CD574A">
            <w:pPr>
              <w:jc w:val="center"/>
              <w:rPr>
                <w:sz w:val="18"/>
              </w:rPr>
            </w:pPr>
            <w:r>
              <w:rPr>
                <w:rFonts w:hint="eastAsia"/>
                <w:sz w:val="18"/>
              </w:rPr>
              <w:t>3</w:t>
            </w:r>
          </w:p>
        </w:tc>
        <w:tc>
          <w:tcPr>
            <w:tcW w:w="1989" w:type="dxa"/>
            <w:vAlign w:val="center"/>
          </w:tcPr>
          <w:p w:rsidR="00E873AE" w:rsidRPr="00CD574A" w:rsidRDefault="00C55145" w:rsidP="00C55145">
            <w:pPr>
              <w:jc w:val="center"/>
              <w:rPr>
                <w:sz w:val="18"/>
              </w:rPr>
            </w:pPr>
            <w:r w:rsidRPr="00CD574A">
              <w:rPr>
                <w:rFonts w:hint="eastAsia"/>
                <w:sz w:val="18"/>
              </w:rPr>
              <w:t>利旧</w:t>
            </w:r>
          </w:p>
        </w:tc>
      </w:tr>
      <w:tr w:rsidR="00C55145" w:rsidRPr="00236800">
        <w:trPr>
          <w:trHeight w:hRule="exact" w:val="340"/>
          <w:jc w:val="center"/>
        </w:trPr>
        <w:tc>
          <w:tcPr>
            <w:tcW w:w="851" w:type="dxa"/>
            <w:vAlign w:val="center"/>
          </w:tcPr>
          <w:p w:rsidR="00C55145" w:rsidRPr="00347D6F" w:rsidRDefault="00CD574A" w:rsidP="00C55145">
            <w:pPr>
              <w:jc w:val="center"/>
              <w:rPr>
                <w:sz w:val="18"/>
              </w:rPr>
            </w:pPr>
            <w:r>
              <w:rPr>
                <w:rFonts w:hint="eastAsia"/>
                <w:sz w:val="18"/>
              </w:rPr>
              <w:t>18</w:t>
            </w:r>
          </w:p>
        </w:tc>
        <w:tc>
          <w:tcPr>
            <w:tcW w:w="2268" w:type="dxa"/>
            <w:vAlign w:val="center"/>
          </w:tcPr>
          <w:p w:rsidR="00C55145" w:rsidRPr="00CD574A" w:rsidRDefault="00C55145" w:rsidP="00E873AE">
            <w:pPr>
              <w:jc w:val="center"/>
              <w:rPr>
                <w:sz w:val="18"/>
              </w:rPr>
            </w:pPr>
            <w:r w:rsidRPr="00CD574A">
              <w:rPr>
                <w:rFonts w:hint="eastAsia"/>
                <w:sz w:val="18"/>
              </w:rPr>
              <w:t>采风塔</w:t>
            </w:r>
          </w:p>
        </w:tc>
        <w:tc>
          <w:tcPr>
            <w:tcW w:w="1701" w:type="dxa"/>
            <w:vAlign w:val="center"/>
          </w:tcPr>
          <w:p w:rsidR="00C55145" w:rsidRPr="00CD574A" w:rsidRDefault="00C55145" w:rsidP="00E873AE">
            <w:pPr>
              <w:jc w:val="center"/>
              <w:rPr>
                <w:sz w:val="18"/>
              </w:rPr>
            </w:pPr>
            <w:r w:rsidRPr="00CD574A">
              <w:rPr>
                <w:rFonts w:hint="eastAsia"/>
                <w:sz w:val="18"/>
              </w:rPr>
              <w:t>φ</w:t>
            </w:r>
            <w:r w:rsidRPr="00CD574A">
              <w:rPr>
                <w:sz w:val="18"/>
              </w:rPr>
              <w:t>2400*10*20000</w:t>
            </w:r>
          </w:p>
        </w:tc>
        <w:tc>
          <w:tcPr>
            <w:tcW w:w="1134" w:type="dxa"/>
            <w:vAlign w:val="center"/>
          </w:tcPr>
          <w:p w:rsidR="00C55145" w:rsidRPr="00CD574A" w:rsidRDefault="00C55145" w:rsidP="00E873AE">
            <w:pPr>
              <w:jc w:val="center"/>
              <w:rPr>
                <w:sz w:val="18"/>
              </w:rPr>
            </w:pPr>
            <w:r w:rsidRPr="00CD574A">
              <w:rPr>
                <w:rFonts w:hint="eastAsia"/>
                <w:sz w:val="18"/>
              </w:rPr>
              <w:t>台</w:t>
            </w:r>
          </w:p>
        </w:tc>
        <w:tc>
          <w:tcPr>
            <w:tcW w:w="1134" w:type="dxa"/>
            <w:vAlign w:val="center"/>
          </w:tcPr>
          <w:p w:rsidR="00C55145" w:rsidRPr="00CD574A" w:rsidRDefault="00CD574A" w:rsidP="00CD574A">
            <w:pPr>
              <w:jc w:val="center"/>
              <w:rPr>
                <w:sz w:val="18"/>
              </w:rPr>
            </w:pPr>
            <w:r>
              <w:rPr>
                <w:rFonts w:hint="eastAsia"/>
                <w:sz w:val="18"/>
              </w:rPr>
              <w:t>4</w:t>
            </w:r>
          </w:p>
        </w:tc>
        <w:tc>
          <w:tcPr>
            <w:tcW w:w="1989" w:type="dxa"/>
            <w:vAlign w:val="center"/>
          </w:tcPr>
          <w:p w:rsidR="00C55145" w:rsidRPr="00CD574A" w:rsidRDefault="00C55145" w:rsidP="00E873AE">
            <w:pPr>
              <w:jc w:val="center"/>
              <w:rPr>
                <w:sz w:val="18"/>
              </w:rPr>
            </w:pPr>
            <w:r w:rsidRPr="00CD574A">
              <w:rPr>
                <w:rFonts w:hint="eastAsia"/>
                <w:sz w:val="18"/>
              </w:rPr>
              <w:t>利旧</w:t>
            </w:r>
          </w:p>
        </w:tc>
      </w:tr>
      <w:tr w:rsidR="00CD574A" w:rsidRPr="00236800">
        <w:trPr>
          <w:trHeight w:hRule="exact" w:val="340"/>
          <w:jc w:val="center"/>
        </w:trPr>
        <w:tc>
          <w:tcPr>
            <w:tcW w:w="851" w:type="dxa"/>
            <w:vAlign w:val="center"/>
          </w:tcPr>
          <w:p w:rsidR="00CD574A" w:rsidRPr="00347D6F" w:rsidRDefault="00CD574A" w:rsidP="008E6331">
            <w:pPr>
              <w:jc w:val="center"/>
              <w:rPr>
                <w:sz w:val="18"/>
              </w:rPr>
            </w:pPr>
            <w:r w:rsidRPr="00347D6F">
              <w:rPr>
                <w:rFonts w:hint="eastAsia"/>
                <w:sz w:val="18"/>
              </w:rPr>
              <w:t>19</w:t>
            </w:r>
          </w:p>
        </w:tc>
        <w:tc>
          <w:tcPr>
            <w:tcW w:w="2268" w:type="dxa"/>
            <w:vAlign w:val="center"/>
          </w:tcPr>
          <w:p w:rsidR="00CD574A" w:rsidRPr="00CD574A" w:rsidRDefault="00CD574A" w:rsidP="00E873AE">
            <w:pPr>
              <w:jc w:val="center"/>
              <w:rPr>
                <w:sz w:val="18"/>
              </w:rPr>
            </w:pPr>
            <w:r w:rsidRPr="00CD574A">
              <w:rPr>
                <w:rFonts w:hint="eastAsia"/>
                <w:sz w:val="18"/>
              </w:rPr>
              <w:t>空气预处理器</w:t>
            </w:r>
          </w:p>
        </w:tc>
        <w:tc>
          <w:tcPr>
            <w:tcW w:w="1701" w:type="dxa"/>
            <w:vAlign w:val="center"/>
          </w:tcPr>
          <w:p w:rsidR="00CD574A" w:rsidRPr="00CD574A" w:rsidRDefault="00CD574A" w:rsidP="00E873AE">
            <w:pPr>
              <w:jc w:val="center"/>
              <w:rPr>
                <w:sz w:val="18"/>
              </w:rPr>
            </w:pPr>
            <w:r w:rsidRPr="00CD574A">
              <w:rPr>
                <w:sz w:val="18"/>
              </w:rPr>
              <w:t>4300*4300*3700</w:t>
            </w:r>
          </w:p>
        </w:tc>
        <w:tc>
          <w:tcPr>
            <w:tcW w:w="1134" w:type="dxa"/>
            <w:vAlign w:val="center"/>
          </w:tcPr>
          <w:p w:rsidR="00CD574A" w:rsidRPr="00CD574A" w:rsidRDefault="00CD574A" w:rsidP="00E873AE">
            <w:pPr>
              <w:jc w:val="center"/>
              <w:rPr>
                <w:sz w:val="18"/>
              </w:rPr>
            </w:pPr>
            <w:r w:rsidRPr="00CD574A">
              <w:rPr>
                <w:rFonts w:hint="eastAsia"/>
                <w:sz w:val="18"/>
              </w:rPr>
              <w:t>台</w:t>
            </w:r>
          </w:p>
        </w:tc>
        <w:tc>
          <w:tcPr>
            <w:tcW w:w="1134" w:type="dxa"/>
            <w:vAlign w:val="center"/>
          </w:tcPr>
          <w:p w:rsidR="00CD574A" w:rsidRPr="00CD574A" w:rsidRDefault="00CD574A" w:rsidP="00CD574A">
            <w:pPr>
              <w:jc w:val="center"/>
              <w:rPr>
                <w:sz w:val="18"/>
              </w:rPr>
            </w:pPr>
            <w:r>
              <w:rPr>
                <w:rFonts w:hint="eastAsia"/>
                <w:sz w:val="18"/>
              </w:rPr>
              <w:t>4</w:t>
            </w:r>
          </w:p>
        </w:tc>
        <w:tc>
          <w:tcPr>
            <w:tcW w:w="1989" w:type="dxa"/>
            <w:vAlign w:val="center"/>
          </w:tcPr>
          <w:p w:rsidR="00CD574A" w:rsidRPr="00CD574A" w:rsidRDefault="00CD574A" w:rsidP="00E873AE">
            <w:pPr>
              <w:jc w:val="center"/>
              <w:rPr>
                <w:sz w:val="18"/>
              </w:rPr>
            </w:pPr>
            <w:r w:rsidRPr="00CD574A">
              <w:rPr>
                <w:rFonts w:hint="eastAsia"/>
                <w:sz w:val="18"/>
              </w:rPr>
              <w:t>利旧</w:t>
            </w:r>
          </w:p>
        </w:tc>
      </w:tr>
      <w:tr w:rsidR="00CD574A" w:rsidRPr="00236800">
        <w:trPr>
          <w:trHeight w:hRule="exact" w:val="340"/>
          <w:jc w:val="center"/>
        </w:trPr>
        <w:tc>
          <w:tcPr>
            <w:tcW w:w="851" w:type="dxa"/>
            <w:vAlign w:val="center"/>
          </w:tcPr>
          <w:p w:rsidR="00CD574A" w:rsidRPr="00347D6F" w:rsidRDefault="00CD574A" w:rsidP="008E6331">
            <w:pPr>
              <w:jc w:val="center"/>
              <w:rPr>
                <w:sz w:val="18"/>
              </w:rPr>
            </w:pPr>
            <w:r w:rsidRPr="00347D6F">
              <w:rPr>
                <w:rFonts w:hint="eastAsia"/>
                <w:sz w:val="18"/>
              </w:rPr>
              <w:t>20</w:t>
            </w:r>
          </w:p>
        </w:tc>
        <w:tc>
          <w:tcPr>
            <w:tcW w:w="2268" w:type="dxa"/>
            <w:vAlign w:val="center"/>
          </w:tcPr>
          <w:p w:rsidR="00CD574A" w:rsidRPr="00CD574A" w:rsidRDefault="00CD574A" w:rsidP="00E873AE">
            <w:pPr>
              <w:jc w:val="center"/>
              <w:rPr>
                <w:sz w:val="18"/>
              </w:rPr>
            </w:pPr>
            <w:r w:rsidRPr="00CD574A">
              <w:rPr>
                <w:rFonts w:hint="eastAsia"/>
                <w:sz w:val="18"/>
              </w:rPr>
              <w:t>空气前、中冷却器</w:t>
            </w:r>
          </w:p>
        </w:tc>
        <w:tc>
          <w:tcPr>
            <w:tcW w:w="1701" w:type="dxa"/>
            <w:vAlign w:val="center"/>
          </w:tcPr>
          <w:p w:rsidR="00CD574A" w:rsidRPr="00CD574A" w:rsidRDefault="00CD574A" w:rsidP="00E873AE">
            <w:pPr>
              <w:jc w:val="center"/>
              <w:rPr>
                <w:sz w:val="18"/>
              </w:rPr>
            </w:pPr>
            <w:r w:rsidRPr="00CD574A">
              <w:rPr>
                <w:rFonts w:hint="eastAsia"/>
                <w:sz w:val="18"/>
              </w:rPr>
              <w:t>φ</w:t>
            </w:r>
            <w:r w:rsidRPr="00CD574A">
              <w:rPr>
                <w:sz w:val="18"/>
              </w:rPr>
              <w:t>1600*5900</w:t>
            </w:r>
          </w:p>
        </w:tc>
        <w:tc>
          <w:tcPr>
            <w:tcW w:w="1134" w:type="dxa"/>
            <w:vAlign w:val="center"/>
          </w:tcPr>
          <w:p w:rsidR="00CD574A" w:rsidRPr="00CD574A" w:rsidRDefault="00CD574A" w:rsidP="00E873AE">
            <w:pPr>
              <w:jc w:val="center"/>
              <w:rPr>
                <w:sz w:val="18"/>
              </w:rPr>
            </w:pPr>
            <w:r w:rsidRPr="00CD574A">
              <w:rPr>
                <w:rFonts w:hint="eastAsia"/>
                <w:sz w:val="18"/>
              </w:rPr>
              <w:t>台</w:t>
            </w:r>
          </w:p>
        </w:tc>
        <w:tc>
          <w:tcPr>
            <w:tcW w:w="1134" w:type="dxa"/>
            <w:vAlign w:val="center"/>
          </w:tcPr>
          <w:p w:rsidR="00CD574A" w:rsidRPr="00CD574A" w:rsidRDefault="00CD574A" w:rsidP="00E873AE">
            <w:pPr>
              <w:jc w:val="center"/>
              <w:rPr>
                <w:sz w:val="18"/>
              </w:rPr>
            </w:pPr>
            <w:r w:rsidRPr="00CD574A">
              <w:rPr>
                <w:rFonts w:hint="eastAsia"/>
                <w:sz w:val="18"/>
              </w:rPr>
              <w:t>4</w:t>
            </w:r>
          </w:p>
        </w:tc>
        <w:tc>
          <w:tcPr>
            <w:tcW w:w="1989" w:type="dxa"/>
            <w:vAlign w:val="center"/>
          </w:tcPr>
          <w:p w:rsidR="00CD574A" w:rsidRPr="00CD574A" w:rsidRDefault="00CD574A" w:rsidP="00E873AE">
            <w:pPr>
              <w:jc w:val="center"/>
              <w:rPr>
                <w:sz w:val="18"/>
              </w:rPr>
            </w:pPr>
            <w:r w:rsidRPr="00CD574A">
              <w:rPr>
                <w:rFonts w:hint="eastAsia"/>
                <w:sz w:val="18"/>
              </w:rPr>
              <w:t>利旧</w:t>
            </w:r>
          </w:p>
        </w:tc>
      </w:tr>
      <w:tr w:rsidR="00CD574A" w:rsidRPr="00236800">
        <w:trPr>
          <w:trHeight w:hRule="exact" w:val="340"/>
          <w:jc w:val="center"/>
        </w:trPr>
        <w:tc>
          <w:tcPr>
            <w:tcW w:w="851" w:type="dxa"/>
            <w:vAlign w:val="center"/>
          </w:tcPr>
          <w:p w:rsidR="00CD574A" w:rsidRPr="00347D6F" w:rsidRDefault="00CD574A" w:rsidP="008E6331">
            <w:pPr>
              <w:jc w:val="center"/>
              <w:rPr>
                <w:sz w:val="18"/>
              </w:rPr>
            </w:pPr>
            <w:r w:rsidRPr="00347D6F">
              <w:rPr>
                <w:rFonts w:hint="eastAsia"/>
                <w:sz w:val="18"/>
              </w:rPr>
              <w:t>21</w:t>
            </w:r>
          </w:p>
        </w:tc>
        <w:tc>
          <w:tcPr>
            <w:tcW w:w="2268" w:type="dxa"/>
            <w:vAlign w:val="center"/>
          </w:tcPr>
          <w:p w:rsidR="00CD574A" w:rsidRPr="00CD574A" w:rsidRDefault="00CD574A" w:rsidP="00E873AE">
            <w:pPr>
              <w:jc w:val="center"/>
              <w:rPr>
                <w:sz w:val="18"/>
              </w:rPr>
            </w:pPr>
            <w:r w:rsidRPr="00CD574A">
              <w:rPr>
                <w:rFonts w:hint="eastAsia"/>
                <w:sz w:val="18"/>
              </w:rPr>
              <w:t>空气出口冷却器</w:t>
            </w:r>
          </w:p>
        </w:tc>
        <w:tc>
          <w:tcPr>
            <w:tcW w:w="1701" w:type="dxa"/>
            <w:vAlign w:val="center"/>
          </w:tcPr>
          <w:p w:rsidR="00CD574A" w:rsidRPr="00CD574A" w:rsidRDefault="00CD574A" w:rsidP="00E873AE">
            <w:pPr>
              <w:jc w:val="center"/>
              <w:rPr>
                <w:sz w:val="18"/>
              </w:rPr>
            </w:pPr>
            <w:r w:rsidRPr="00CD574A">
              <w:rPr>
                <w:rFonts w:hint="eastAsia"/>
                <w:sz w:val="18"/>
              </w:rPr>
              <w:t>φ</w:t>
            </w:r>
            <w:r w:rsidRPr="00CD574A">
              <w:rPr>
                <w:sz w:val="18"/>
              </w:rPr>
              <w:t>1600*5900</w:t>
            </w:r>
          </w:p>
        </w:tc>
        <w:tc>
          <w:tcPr>
            <w:tcW w:w="1134" w:type="dxa"/>
            <w:vAlign w:val="center"/>
          </w:tcPr>
          <w:p w:rsidR="00CD574A" w:rsidRPr="00CD574A" w:rsidRDefault="00CD574A" w:rsidP="00E873AE">
            <w:pPr>
              <w:jc w:val="center"/>
              <w:rPr>
                <w:sz w:val="18"/>
              </w:rPr>
            </w:pPr>
            <w:r w:rsidRPr="00CD574A">
              <w:rPr>
                <w:rFonts w:hint="eastAsia"/>
                <w:sz w:val="18"/>
              </w:rPr>
              <w:t>台</w:t>
            </w:r>
          </w:p>
        </w:tc>
        <w:tc>
          <w:tcPr>
            <w:tcW w:w="1134" w:type="dxa"/>
            <w:vAlign w:val="center"/>
          </w:tcPr>
          <w:p w:rsidR="00CD574A" w:rsidRPr="00CD574A" w:rsidRDefault="00CD574A" w:rsidP="00CD574A">
            <w:pPr>
              <w:jc w:val="center"/>
              <w:rPr>
                <w:sz w:val="18"/>
              </w:rPr>
            </w:pPr>
            <w:r>
              <w:rPr>
                <w:rFonts w:hint="eastAsia"/>
                <w:sz w:val="18"/>
              </w:rPr>
              <w:t>4</w:t>
            </w:r>
          </w:p>
        </w:tc>
        <w:tc>
          <w:tcPr>
            <w:tcW w:w="1989" w:type="dxa"/>
            <w:vAlign w:val="center"/>
          </w:tcPr>
          <w:p w:rsidR="00CD574A" w:rsidRPr="00CD574A" w:rsidRDefault="00CD574A" w:rsidP="00E873AE">
            <w:pPr>
              <w:jc w:val="center"/>
              <w:rPr>
                <w:sz w:val="18"/>
              </w:rPr>
            </w:pPr>
            <w:r w:rsidRPr="00CD574A">
              <w:rPr>
                <w:rFonts w:hint="eastAsia"/>
                <w:sz w:val="18"/>
              </w:rPr>
              <w:t>利旧</w:t>
            </w:r>
          </w:p>
        </w:tc>
      </w:tr>
      <w:tr w:rsidR="00CD574A" w:rsidRPr="00236800">
        <w:trPr>
          <w:trHeight w:hRule="exact" w:val="340"/>
          <w:jc w:val="center"/>
        </w:trPr>
        <w:tc>
          <w:tcPr>
            <w:tcW w:w="851" w:type="dxa"/>
            <w:vAlign w:val="center"/>
          </w:tcPr>
          <w:p w:rsidR="00CD574A" w:rsidRPr="00347D6F" w:rsidRDefault="00CD574A" w:rsidP="008E6331">
            <w:pPr>
              <w:jc w:val="center"/>
              <w:rPr>
                <w:sz w:val="18"/>
              </w:rPr>
            </w:pPr>
            <w:r w:rsidRPr="00347D6F">
              <w:rPr>
                <w:rFonts w:hint="eastAsia"/>
                <w:sz w:val="18"/>
              </w:rPr>
              <w:t>22</w:t>
            </w:r>
          </w:p>
        </w:tc>
        <w:tc>
          <w:tcPr>
            <w:tcW w:w="2268" w:type="dxa"/>
            <w:vAlign w:val="center"/>
          </w:tcPr>
          <w:p w:rsidR="00CD574A" w:rsidRPr="00CD574A" w:rsidRDefault="00CD574A" w:rsidP="00E873AE">
            <w:pPr>
              <w:jc w:val="center"/>
              <w:rPr>
                <w:sz w:val="18"/>
              </w:rPr>
            </w:pPr>
            <w:r w:rsidRPr="00CD574A">
              <w:rPr>
                <w:rFonts w:hint="eastAsia"/>
                <w:sz w:val="18"/>
              </w:rPr>
              <w:t>空气雾滴扑集器</w:t>
            </w:r>
          </w:p>
        </w:tc>
        <w:tc>
          <w:tcPr>
            <w:tcW w:w="1701" w:type="dxa"/>
            <w:vAlign w:val="center"/>
          </w:tcPr>
          <w:p w:rsidR="00CD574A" w:rsidRPr="00CD574A" w:rsidRDefault="00CD574A" w:rsidP="00E873AE">
            <w:pPr>
              <w:jc w:val="center"/>
              <w:rPr>
                <w:sz w:val="18"/>
              </w:rPr>
            </w:pPr>
            <w:r w:rsidRPr="00CD574A">
              <w:rPr>
                <w:sz w:val="18"/>
              </w:rPr>
              <w:t>DN2800×5300</w:t>
            </w:r>
          </w:p>
        </w:tc>
        <w:tc>
          <w:tcPr>
            <w:tcW w:w="1134" w:type="dxa"/>
            <w:vAlign w:val="center"/>
          </w:tcPr>
          <w:p w:rsidR="00CD574A" w:rsidRPr="00CD574A" w:rsidRDefault="00CD574A" w:rsidP="00E873AE">
            <w:pPr>
              <w:jc w:val="center"/>
              <w:rPr>
                <w:sz w:val="18"/>
              </w:rPr>
            </w:pPr>
            <w:r w:rsidRPr="00CD574A">
              <w:rPr>
                <w:rFonts w:hint="eastAsia"/>
                <w:sz w:val="18"/>
              </w:rPr>
              <w:t>台</w:t>
            </w:r>
          </w:p>
        </w:tc>
        <w:tc>
          <w:tcPr>
            <w:tcW w:w="1134" w:type="dxa"/>
            <w:vAlign w:val="center"/>
          </w:tcPr>
          <w:p w:rsidR="00CD574A" w:rsidRPr="00CD574A" w:rsidRDefault="00CD574A" w:rsidP="00CD574A">
            <w:pPr>
              <w:jc w:val="center"/>
              <w:rPr>
                <w:sz w:val="18"/>
              </w:rPr>
            </w:pPr>
            <w:r>
              <w:rPr>
                <w:rFonts w:hint="eastAsia"/>
                <w:sz w:val="18"/>
              </w:rPr>
              <w:t>4</w:t>
            </w:r>
          </w:p>
        </w:tc>
        <w:tc>
          <w:tcPr>
            <w:tcW w:w="1989" w:type="dxa"/>
            <w:vAlign w:val="center"/>
          </w:tcPr>
          <w:p w:rsidR="00CD574A" w:rsidRPr="00CD574A" w:rsidRDefault="00CD574A" w:rsidP="00E873AE">
            <w:pPr>
              <w:jc w:val="center"/>
              <w:rPr>
                <w:sz w:val="18"/>
              </w:rPr>
            </w:pPr>
            <w:r w:rsidRPr="00CD574A">
              <w:rPr>
                <w:rFonts w:hint="eastAsia"/>
                <w:sz w:val="18"/>
              </w:rPr>
              <w:t>利旧</w:t>
            </w:r>
          </w:p>
        </w:tc>
      </w:tr>
      <w:tr w:rsidR="00CD574A" w:rsidRPr="00236800">
        <w:trPr>
          <w:trHeight w:hRule="exact" w:val="340"/>
          <w:jc w:val="center"/>
        </w:trPr>
        <w:tc>
          <w:tcPr>
            <w:tcW w:w="851" w:type="dxa"/>
            <w:vAlign w:val="center"/>
          </w:tcPr>
          <w:p w:rsidR="00CD574A" w:rsidRPr="00347D6F" w:rsidRDefault="00CD574A" w:rsidP="008E6331">
            <w:pPr>
              <w:jc w:val="center"/>
              <w:rPr>
                <w:sz w:val="18"/>
              </w:rPr>
            </w:pPr>
            <w:r w:rsidRPr="00347D6F">
              <w:rPr>
                <w:rFonts w:hint="eastAsia"/>
                <w:sz w:val="18"/>
              </w:rPr>
              <w:t>23</w:t>
            </w:r>
          </w:p>
        </w:tc>
        <w:tc>
          <w:tcPr>
            <w:tcW w:w="2268" w:type="dxa"/>
            <w:vAlign w:val="center"/>
          </w:tcPr>
          <w:p w:rsidR="00CD574A" w:rsidRPr="00CD574A" w:rsidRDefault="00CD574A" w:rsidP="00E873AE">
            <w:pPr>
              <w:jc w:val="center"/>
              <w:rPr>
                <w:sz w:val="18"/>
              </w:rPr>
            </w:pPr>
            <w:r w:rsidRPr="00CD574A">
              <w:rPr>
                <w:rFonts w:hint="eastAsia"/>
                <w:sz w:val="18"/>
              </w:rPr>
              <w:t>空气加热器</w:t>
            </w:r>
          </w:p>
        </w:tc>
        <w:tc>
          <w:tcPr>
            <w:tcW w:w="1701" w:type="dxa"/>
            <w:vAlign w:val="center"/>
          </w:tcPr>
          <w:p w:rsidR="00CD574A" w:rsidRPr="00CD574A" w:rsidRDefault="00CD574A" w:rsidP="00E873AE">
            <w:pPr>
              <w:jc w:val="center"/>
              <w:rPr>
                <w:sz w:val="18"/>
              </w:rPr>
            </w:pPr>
            <w:smartTag w:uri="urn:schemas-microsoft-com:office:smarttags" w:element="chmetcnv">
              <w:smartTagPr>
                <w:attr w:name="TCSC" w:val="0"/>
                <w:attr w:name="NumberType" w:val="1"/>
                <w:attr w:name="Negative" w:val="False"/>
                <w:attr w:name="HasSpace" w:val="False"/>
                <w:attr w:name="SourceValue" w:val="90"/>
                <w:attr w:name="UnitName" w:val="m3"/>
              </w:smartTagPr>
              <w:r w:rsidRPr="00CD574A">
                <w:rPr>
                  <w:rFonts w:hint="eastAsia"/>
                  <w:sz w:val="18"/>
                </w:rPr>
                <w:t>90M</w:t>
              </w:r>
              <w:r w:rsidRPr="00CD574A">
                <w:rPr>
                  <w:rFonts w:hint="eastAsia"/>
                  <w:sz w:val="18"/>
                  <w:vertAlign w:val="superscript"/>
                </w:rPr>
                <w:t>3</w:t>
              </w:r>
            </w:smartTag>
          </w:p>
        </w:tc>
        <w:tc>
          <w:tcPr>
            <w:tcW w:w="1134" w:type="dxa"/>
            <w:vAlign w:val="center"/>
          </w:tcPr>
          <w:p w:rsidR="00CD574A" w:rsidRPr="00CD574A" w:rsidRDefault="00CD574A" w:rsidP="00E873AE">
            <w:pPr>
              <w:jc w:val="center"/>
              <w:rPr>
                <w:sz w:val="18"/>
              </w:rPr>
            </w:pPr>
            <w:r w:rsidRPr="00CD574A">
              <w:rPr>
                <w:rFonts w:hint="eastAsia"/>
                <w:sz w:val="18"/>
              </w:rPr>
              <w:t>台</w:t>
            </w:r>
          </w:p>
        </w:tc>
        <w:tc>
          <w:tcPr>
            <w:tcW w:w="1134" w:type="dxa"/>
            <w:vAlign w:val="center"/>
          </w:tcPr>
          <w:p w:rsidR="00CD574A" w:rsidRPr="00CD574A" w:rsidRDefault="00CD574A" w:rsidP="00E873AE">
            <w:pPr>
              <w:jc w:val="center"/>
              <w:rPr>
                <w:sz w:val="18"/>
              </w:rPr>
            </w:pPr>
            <w:r w:rsidRPr="00CD574A">
              <w:rPr>
                <w:rFonts w:hint="eastAsia"/>
                <w:sz w:val="18"/>
              </w:rPr>
              <w:t>1</w:t>
            </w:r>
          </w:p>
        </w:tc>
        <w:tc>
          <w:tcPr>
            <w:tcW w:w="1989" w:type="dxa"/>
            <w:vAlign w:val="center"/>
          </w:tcPr>
          <w:p w:rsidR="00CD574A" w:rsidRPr="00CD574A" w:rsidRDefault="00CD574A" w:rsidP="00E873AE">
            <w:pPr>
              <w:jc w:val="center"/>
              <w:rPr>
                <w:sz w:val="18"/>
              </w:rPr>
            </w:pPr>
            <w:r w:rsidRPr="00CD574A">
              <w:rPr>
                <w:rFonts w:hint="eastAsia"/>
                <w:sz w:val="18"/>
              </w:rPr>
              <w:t>利旧</w:t>
            </w:r>
          </w:p>
        </w:tc>
      </w:tr>
      <w:tr w:rsidR="00CD574A" w:rsidRPr="00236800">
        <w:trPr>
          <w:trHeight w:hRule="exact" w:val="340"/>
          <w:jc w:val="center"/>
        </w:trPr>
        <w:tc>
          <w:tcPr>
            <w:tcW w:w="851" w:type="dxa"/>
            <w:vAlign w:val="center"/>
          </w:tcPr>
          <w:p w:rsidR="00CD574A" w:rsidRPr="00347D6F" w:rsidRDefault="00CD574A" w:rsidP="008E6331">
            <w:pPr>
              <w:jc w:val="center"/>
              <w:rPr>
                <w:sz w:val="18"/>
              </w:rPr>
            </w:pPr>
            <w:r w:rsidRPr="00347D6F">
              <w:rPr>
                <w:rFonts w:hint="eastAsia"/>
                <w:sz w:val="18"/>
              </w:rPr>
              <w:t>24</w:t>
            </w:r>
          </w:p>
        </w:tc>
        <w:tc>
          <w:tcPr>
            <w:tcW w:w="2268" w:type="dxa"/>
            <w:vAlign w:val="center"/>
          </w:tcPr>
          <w:p w:rsidR="00CD574A" w:rsidRPr="00CD574A" w:rsidRDefault="00CD574A" w:rsidP="00E873AE">
            <w:pPr>
              <w:jc w:val="center"/>
              <w:rPr>
                <w:sz w:val="18"/>
              </w:rPr>
            </w:pPr>
            <w:r w:rsidRPr="00CD574A">
              <w:rPr>
                <w:rFonts w:hint="eastAsia"/>
                <w:sz w:val="18"/>
              </w:rPr>
              <w:t>各种化工泵</w:t>
            </w:r>
          </w:p>
        </w:tc>
        <w:tc>
          <w:tcPr>
            <w:tcW w:w="1701" w:type="dxa"/>
            <w:vAlign w:val="center"/>
          </w:tcPr>
          <w:p w:rsidR="00CD574A" w:rsidRPr="00CD574A" w:rsidRDefault="00CD574A" w:rsidP="00E873AE">
            <w:pPr>
              <w:jc w:val="center"/>
              <w:rPr>
                <w:sz w:val="18"/>
              </w:rPr>
            </w:pPr>
          </w:p>
        </w:tc>
        <w:tc>
          <w:tcPr>
            <w:tcW w:w="1134" w:type="dxa"/>
            <w:vAlign w:val="center"/>
          </w:tcPr>
          <w:p w:rsidR="00CD574A" w:rsidRPr="00CD574A" w:rsidRDefault="00CD574A" w:rsidP="00E873AE">
            <w:pPr>
              <w:jc w:val="center"/>
              <w:rPr>
                <w:sz w:val="18"/>
              </w:rPr>
            </w:pPr>
            <w:r w:rsidRPr="00CD574A">
              <w:rPr>
                <w:rFonts w:hint="eastAsia"/>
                <w:sz w:val="18"/>
              </w:rPr>
              <w:t>台</w:t>
            </w:r>
          </w:p>
        </w:tc>
        <w:tc>
          <w:tcPr>
            <w:tcW w:w="1134" w:type="dxa"/>
            <w:vAlign w:val="center"/>
          </w:tcPr>
          <w:p w:rsidR="00CD574A" w:rsidRPr="00CD574A" w:rsidRDefault="00CD574A" w:rsidP="00E873AE">
            <w:pPr>
              <w:jc w:val="center"/>
              <w:rPr>
                <w:sz w:val="18"/>
              </w:rPr>
            </w:pPr>
            <w:r w:rsidRPr="00CD574A">
              <w:rPr>
                <w:rFonts w:hint="eastAsia"/>
                <w:sz w:val="18"/>
              </w:rPr>
              <w:t>20</w:t>
            </w:r>
          </w:p>
        </w:tc>
        <w:tc>
          <w:tcPr>
            <w:tcW w:w="1989" w:type="dxa"/>
            <w:vAlign w:val="center"/>
          </w:tcPr>
          <w:p w:rsidR="00CD574A" w:rsidRPr="00CD574A" w:rsidRDefault="00CD574A" w:rsidP="00E873AE">
            <w:pPr>
              <w:jc w:val="center"/>
              <w:rPr>
                <w:sz w:val="18"/>
              </w:rPr>
            </w:pPr>
            <w:r w:rsidRPr="00CD574A">
              <w:rPr>
                <w:rFonts w:hint="eastAsia"/>
                <w:sz w:val="18"/>
              </w:rPr>
              <w:t>利旧</w:t>
            </w:r>
          </w:p>
        </w:tc>
      </w:tr>
      <w:tr w:rsidR="00CD574A" w:rsidRPr="00236800">
        <w:trPr>
          <w:trHeight w:hRule="exact" w:val="340"/>
          <w:jc w:val="center"/>
        </w:trPr>
        <w:tc>
          <w:tcPr>
            <w:tcW w:w="9077" w:type="dxa"/>
            <w:gridSpan w:val="6"/>
            <w:vAlign w:val="center"/>
          </w:tcPr>
          <w:p w:rsidR="00CD574A" w:rsidRPr="00CD574A" w:rsidRDefault="00CD574A" w:rsidP="00CD574A">
            <w:pPr>
              <w:jc w:val="center"/>
              <w:rPr>
                <w:sz w:val="18"/>
              </w:rPr>
            </w:pPr>
            <w:r w:rsidRPr="00CD574A">
              <w:rPr>
                <w:rFonts w:hint="eastAsia"/>
                <w:sz w:val="18"/>
              </w:rPr>
              <w:t>提取、包装主要设备</w:t>
            </w:r>
          </w:p>
        </w:tc>
      </w:tr>
      <w:tr w:rsidR="00CD574A" w:rsidRPr="00236800" w:rsidTr="007813D3">
        <w:trPr>
          <w:trHeight w:hRule="exact" w:val="340"/>
          <w:jc w:val="center"/>
        </w:trPr>
        <w:tc>
          <w:tcPr>
            <w:tcW w:w="851" w:type="dxa"/>
            <w:vAlign w:val="center"/>
          </w:tcPr>
          <w:p w:rsidR="00CD574A" w:rsidRPr="007813D3" w:rsidRDefault="00CD574A" w:rsidP="00DD4D09">
            <w:pPr>
              <w:jc w:val="center"/>
              <w:rPr>
                <w:sz w:val="18"/>
              </w:rPr>
            </w:pPr>
            <w:r w:rsidRPr="007813D3">
              <w:rPr>
                <w:rFonts w:hint="eastAsia"/>
                <w:sz w:val="18"/>
              </w:rPr>
              <w:t>1</w:t>
            </w:r>
          </w:p>
        </w:tc>
        <w:tc>
          <w:tcPr>
            <w:tcW w:w="2268" w:type="dxa"/>
            <w:vAlign w:val="center"/>
          </w:tcPr>
          <w:p w:rsidR="00CD574A" w:rsidRPr="00CD574A" w:rsidRDefault="00CD574A" w:rsidP="002A46A8">
            <w:pPr>
              <w:jc w:val="center"/>
              <w:rPr>
                <w:sz w:val="18"/>
              </w:rPr>
            </w:pPr>
            <w:r w:rsidRPr="00CD574A">
              <w:rPr>
                <w:rFonts w:hint="eastAsia"/>
                <w:sz w:val="18"/>
              </w:rPr>
              <w:t>预处理罐</w:t>
            </w:r>
          </w:p>
        </w:tc>
        <w:tc>
          <w:tcPr>
            <w:tcW w:w="1701" w:type="dxa"/>
            <w:vAlign w:val="center"/>
          </w:tcPr>
          <w:p w:rsidR="00CD574A" w:rsidRPr="002C62D0" w:rsidRDefault="00CD574A" w:rsidP="00CD574A">
            <w:pPr>
              <w:jc w:val="center"/>
              <w:rPr>
                <w:sz w:val="18"/>
              </w:rPr>
            </w:pPr>
            <w:r w:rsidRPr="002C62D0">
              <w:rPr>
                <w:rFonts w:hint="eastAsia"/>
                <w:sz w:val="18"/>
              </w:rPr>
              <w:t>132m</w:t>
            </w:r>
            <w:r w:rsidRPr="002C62D0">
              <w:rPr>
                <w:rFonts w:hint="eastAsia"/>
                <w:sz w:val="18"/>
                <w:vertAlign w:val="superscript"/>
              </w:rPr>
              <w:t>3</w:t>
            </w:r>
          </w:p>
        </w:tc>
        <w:tc>
          <w:tcPr>
            <w:tcW w:w="1134" w:type="dxa"/>
            <w:vAlign w:val="center"/>
          </w:tcPr>
          <w:p w:rsidR="00CD574A" w:rsidRPr="002C62D0" w:rsidRDefault="00CD574A" w:rsidP="002A46A8">
            <w:pPr>
              <w:jc w:val="center"/>
              <w:rPr>
                <w:sz w:val="18"/>
              </w:rPr>
            </w:pPr>
            <w:r w:rsidRPr="002C62D0">
              <w:rPr>
                <w:rFonts w:hint="eastAsia"/>
                <w:sz w:val="18"/>
              </w:rPr>
              <w:t>套</w:t>
            </w:r>
          </w:p>
        </w:tc>
        <w:tc>
          <w:tcPr>
            <w:tcW w:w="1134" w:type="dxa"/>
            <w:vAlign w:val="center"/>
          </w:tcPr>
          <w:p w:rsidR="00CD574A" w:rsidRPr="002C62D0" w:rsidRDefault="00CD574A" w:rsidP="00CD574A">
            <w:pPr>
              <w:jc w:val="center"/>
              <w:rPr>
                <w:sz w:val="18"/>
              </w:rPr>
            </w:pPr>
            <w:r w:rsidRPr="002C62D0">
              <w:rPr>
                <w:rFonts w:hint="eastAsia"/>
                <w:sz w:val="18"/>
              </w:rPr>
              <w:t>2</w:t>
            </w:r>
          </w:p>
        </w:tc>
        <w:tc>
          <w:tcPr>
            <w:tcW w:w="1989" w:type="dxa"/>
            <w:vAlign w:val="center"/>
          </w:tcPr>
          <w:p w:rsidR="00CD574A" w:rsidRPr="00F970FB" w:rsidRDefault="002C62D0" w:rsidP="007813D3">
            <w:pPr>
              <w:jc w:val="center"/>
              <w:rPr>
                <w:color w:val="FF0000"/>
                <w:sz w:val="18"/>
              </w:rPr>
            </w:pPr>
            <w:r w:rsidRPr="00CD574A">
              <w:rPr>
                <w:rFonts w:hint="eastAsia"/>
                <w:sz w:val="18"/>
              </w:rPr>
              <w:t>利旧</w:t>
            </w:r>
          </w:p>
        </w:tc>
      </w:tr>
      <w:tr w:rsidR="00CD574A" w:rsidRPr="00236800" w:rsidTr="007813D3">
        <w:trPr>
          <w:trHeight w:hRule="exact" w:val="340"/>
          <w:jc w:val="center"/>
        </w:trPr>
        <w:tc>
          <w:tcPr>
            <w:tcW w:w="851" w:type="dxa"/>
            <w:vAlign w:val="center"/>
          </w:tcPr>
          <w:p w:rsidR="00CD574A" w:rsidRPr="007813D3" w:rsidRDefault="00CD574A" w:rsidP="00DD4D09">
            <w:pPr>
              <w:jc w:val="center"/>
              <w:rPr>
                <w:sz w:val="18"/>
              </w:rPr>
            </w:pPr>
            <w:r w:rsidRPr="007813D3">
              <w:rPr>
                <w:rFonts w:hint="eastAsia"/>
                <w:sz w:val="18"/>
              </w:rPr>
              <w:t>2</w:t>
            </w:r>
          </w:p>
        </w:tc>
        <w:tc>
          <w:tcPr>
            <w:tcW w:w="2268" w:type="dxa"/>
            <w:vAlign w:val="center"/>
          </w:tcPr>
          <w:p w:rsidR="00CD574A" w:rsidRPr="00CD574A" w:rsidRDefault="00CD574A" w:rsidP="002A46A8">
            <w:pPr>
              <w:jc w:val="center"/>
              <w:rPr>
                <w:sz w:val="18"/>
              </w:rPr>
            </w:pPr>
            <w:r w:rsidRPr="00CD574A">
              <w:rPr>
                <w:rFonts w:hint="eastAsia"/>
                <w:sz w:val="18"/>
              </w:rPr>
              <w:t>框式压滤机</w:t>
            </w:r>
          </w:p>
        </w:tc>
        <w:tc>
          <w:tcPr>
            <w:tcW w:w="1701" w:type="dxa"/>
            <w:vAlign w:val="center"/>
          </w:tcPr>
          <w:p w:rsidR="00CD574A" w:rsidRPr="002C62D0" w:rsidRDefault="00CD574A" w:rsidP="007813D3">
            <w:pPr>
              <w:jc w:val="center"/>
              <w:rPr>
                <w:sz w:val="18"/>
              </w:rPr>
            </w:pPr>
            <w:r w:rsidRPr="002C62D0">
              <w:rPr>
                <w:rFonts w:hint="eastAsia"/>
                <w:sz w:val="18"/>
              </w:rPr>
              <w:t>300m</w:t>
            </w:r>
            <w:r w:rsidRPr="002C62D0">
              <w:rPr>
                <w:rFonts w:hint="eastAsia"/>
                <w:sz w:val="18"/>
                <w:vertAlign w:val="superscript"/>
              </w:rPr>
              <w:t>3</w:t>
            </w:r>
          </w:p>
        </w:tc>
        <w:tc>
          <w:tcPr>
            <w:tcW w:w="1134" w:type="dxa"/>
            <w:vAlign w:val="center"/>
          </w:tcPr>
          <w:p w:rsidR="00CD574A" w:rsidRPr="002C62D0" w:rsidRDefault="00CD574A" w:rsidP="002A46A8">
            <w:pPr>
              <w:jc w:val="center"/>
              <w:rPr>
                <w:sz w:val="18"/>
              </w:rPr>
            </w:pPr>
            <w:r w:rsidRPr="002C62D0">
              <w:rPr>
                <w:rFonts w:hint="eastAsia"/>
                <w:sz w:val="18"/>
              </w:rPr>
              <w:t>套</w:t>
            </w:r>
          </w:p>
        </w:tc>
        <w:tc>
          <w:tcPr>
            <w:tcW w:w="1134" w:type="dxa"/>
            <w:vAlign w:val="center"/>
          </w:tcPr>
          <w:p w:rsidR="00CD574A" w:rsidRPr="002C62D0" w:rsidRDefault="00CD574A" w:rsidP="00CD574A">
            <w:pPr>
              <w:jc w:val="center"/>
              <w:rPr>
                <w:sz w:val="18"/>
              </w:rPr>
            </w:pPr>
            <w:r w:rsidRPr="002C62D0">
              <w:rPr>
                <w:rFonts w:hint="eastAsia"/>
                <w:sz w:val="18"/>
              </w:rPr>
              <w:t>4</w:t>
            </w:r>
          </w:p>
        </w:tc>
        <w:tc>
          <w:tcPr>
            <w:tcW w:w="1989" w:type="dxa"/>
            <w:vAlign w:val="center"/>
          </w:tcPr>
          <w:p w:rsidR="00CD574A" w:rsidRPr="00F970FB" w:rsidRDefault="002C62D0" w:rsidP="002C62D0">
            <w:pPr>
              <w:jc w:val="center"/>
              <w:rPr>
                <w:color w:val="FF0000"/>
                <w:sz w:val="18"/>
              </w:rPr>
            </w:pPr>
            <w:r w:rsidRPr="00CD574A">
              <w:rPr>
                <w:rFonts w:hint="eastAsia"/>
                <w:sz w:val="18"/>
              </w:rPr>
              <w:t>利旧</w:t>
            </w:r>
          </w:p>
        </w:tc>
      </w:tr>
      <w:tr w:rsidR="00CD574A" w:rsidRPr="00236800" w:rsidTr="007813D3">
        <w:trPr>
          <w:trHeight w:hRule="exact" w:val="340"/>
          <w:jc w:val="center"/>
        </w:trPr>
        <w:tc>
          <w:tcPr>
            <w:tcW w:w="851" w:type="dxa"/>
            <w:vAlign w:val="center"/>
          </w:tcPr>
          <w:p w:rsidR="00CD574A" w:rsidRPr="007813D3" w:rsidRDefault="00CD574A" w:rsidP="00DD4D09">
            <w:pPr>
              <w:jc w:val="center"/>
              <w:rPr>
                <w:sz w:val="18"/>
              </w:rPr>
            </w:pPr>
            <w:r w:rsidRPr="007813D3">
              <w:rPr>
                <w:rFonts w:hint="eastAsia"/>
                <w:sz w:val="18"/>
              </w:rPr>
              <w:t>3</w:t>
            </w:r>
          </w:p>
        </w:tc>
        <w:tc>
          <w:tcPr>
            <w:tcW w:w="2268" w:type="dxa"/>
            <w:vAlign w:val="center"/>
          </w:tcPr>
          <w:p w:rsidR="00CD574A" w:rsidRPr="00CD574A" w:rsidRDefault="00CD574A" w:rsidP="002A46A8">
            <w:pPr>
              <w:jc w:val="center"/>
              <w:rPr>
                <w:sz w:val="18"/>
              </w:rPr>
            </w:pPr>
            <w:r w:rsidRPr="00CD574A">
              <w:rPr>
                <w:rFonts w:hint="eastAsia"/>
                <w:sz w:val="18"/>
              </w:rPr>
              <w:t>框式压滤机</w:t>
            </w:r>
          </w:p>
        </w:tc>
        <w:tc>
          <w:tcPr>
            <w:tcW w:w="1701" w:type="dxa"/>
            <w:vAlign w:val="center"/>
          </w:tcPr>
          <w:p w:rsidR="00CD574A" w:rsidRPr="002C62D0" w:rsidRDefault="00CD574A" w:rsidP="00CD574A">
            <w:pPr>
              <w:jc w:val="center"/>
              <w:rPr>
                <w:sz w:val="18"/>
              </w:rPr>
            </w:pPr>
            <w:r w:rsidRPr="002C62D0">
              <w:rPr>
                <w:rFonts w:hint="eastAsia"/>
                <w:sz w:val="18"/>
              </w:rPr>
              <w:t>60m</w:t>
            </w:r>
            <w:r w:rsidRPr="002C62D0">
              <w:rPr>
                <w:rFonts w:hint="eastAsia"/>
                <w:sz w:val="18"/>
                <w:vertAlign w:val="superscript"/>
              </w:rPr>
              <w:t>3</w:t>
            </w:r>
          </w:p>
        </w:tc>
        <w:tc>
          <w:tcPr>
            <w:tcW w:w="1134" w:type="dxa"/>
            <w:vAlign w:val="center"/>
          </w:tcPr>
          <w:p w:rsidR="00CD574A" w:rsidRPr="002C62D0" w:rsidRDefault="00CD574A" w:rsidP="002A46A8">
            <w:pPr>
              <w:jc w:val="center"/>
              <w:rPr>
                <w:sz w:val="18"/>
              </w:rPr>
            </w:pPr>
            <w:r w:rsidRPr="002C62D0">
              <w:rPr>
                <w:rFonts w:hint="eastAsia"/>
                <w:sz w:val="18"/>
              </w:rPr>
              <w:t>套</w:t>
            </w:r>
          </w:p>
        </w:tc>
        <w:tc>
          <w:tcPr>
            <w:tcW w:w="1134" w:type="dxa"/>
            <w:vAlign w:val="center"/>
          </w:tcPr>
          <w:p w:rsidR="00CD574A" w:rsidRPr="002C62D0" w:rsidRDefault="00CD574A" w:rsidP="00CD574A">
            <w:pPr>
              <w:jc w:val="center"/>
              <w:rPr>
                <w:sz w:val="18"/>
              </w:rPr>
            </w:pPr>
            <w:r w:rsidRPr="002C62D0">
              <w:rPr>
                <w:rFonts w:hint="eastAsia"/>
                <w:sz w:val="18"/>
              </w:rPr>
              <w:t>2</w:t>
            </w:r>
          </w:p>
        </w:tc>
        <w:tc>
          <w:tcPr>
            <w:tcW w:w="1989" w:type="dxa"/>
            <w:vAlign w:val="center"/>
          </w:tcPr>
          <w:p w:rsidR="00CD574A" w:rsidRPr="002C62D0" w:rsidRDefault="002C62D0" w:rsidP="002C62D0">
            <w:pPr>
              <w:jc w:val="center"/>
              <w:rPr>
                <w:sz w:val="18"/>
              </w:rPr>
            </w:pPr>
            <w:r w:rsidRPr="002C62D0">
              <w:rPr>
                <w:rFonts w:hint="eastAsia"/>
                <w:sz w:val="18"/>
              </w:rPr>
              <w:t>设备更新</w:t>
            </w:r>
          </w:p>
        </w:tc>
      </w:tr>
      <w:tr w:rsidR="00CD574A" w:rsidRPr="00236800" w:rsidTr="007813D3">
        <w:trPr>
          <w:trHeight w:hRule="exact" w:val="340"/>
          <w:jc w:val="center"/>
        </w:trPr>
        <w:tc>
          <w:tcPr>
            <w:tcW w:w="851" w:type="dxa"/>
            <w:vAlign w:val="center"/>
          </w:tcPr>
          <w:p w:rsidR="00CD574A" w:rsidRPr="007813D3" w:rsidRDefault="00CD574A" w:rsidP="00DD4D09">
            <w:pPr>
              <w:jc w:val="center"/>
              <w:rPr>
                <w:sz w:val="18"/>
              </w:rPr>
            </w:pPr>
            <w:r w:rsidRPr="007813D3">
              <w:rPr>
                <w:rFonts w:hint="eastAsia"/>
                <w:sz w:val="18"/>
              </w:rPr>
              <w:t>4</w:t>
            </w:r>
          </w:p>
        </w:tc>
        <w:tc>
          <w:tcPr>
            <w:tcW w:w="2268" w:type="dxa"/>
            <w:vAlign w:val="center"/>
          </w:tcPr>
          <w:p w:rsidR="00CD574A" w:rsidRPr="00CD574A" w:rsidRDefault="00CD574A" w:rsidP="002A46A8">
            <w:pPr>
              <w:jc w:val="center"/>
              <w:rPr>
                <w:sz w:val="18"/>
              </w:rPr>
            </w:pPr>
            <w:r w:rsidRPr="00CD574A">
              <w:rPr>
                <w:rFonts w:hint="eastAsia"/>
                <w:sz w:val="18"/>
              </w:rPr>
              <w:t>滤液罐</w:t>
            </w:r>
          </w:p>
        </w:tc>
        <w:tc>
          <w:tcPr>
            <w:tcW w:w="1701" w:type="dxa"/>
            <w:vAlign w:val="center"/>
          </w:tcPr>
          <w:p w:rsidR="00CD574A" w:rsidRPr="002C62D0" w:rsidRDefault="00CD574A" w:rsidP="00CD574A">
            <w:pPr>
              <w:jc w:val="center"/>
              <w:rPr>
                <w:sz w:val="18"/>
              </w:rPr>
            </w:pPr>
            <w:r w:rsidRPr="002C62D0">
              <w:rPr>
                <w:rFonts w:hint="eastAsia"/>
                <w:sz w:val="18"/>
              </w:rPr>
              <w:t>60m</w:t>
            </w:r>
            <w:r w:rsidRPr="002C62D0">
              <w:rPr>
                <w:rFonts w:hint="eastAsia"/>
                <w:sz w:val="18"/>
                <w:vertAlign w:val="superscript"/>
              </w:rPr>
              <w:t>3</w:t>
            </w:r>
          </w:p>
        </w:tc>
        <w:tc>
          <w:tcPr>
            <w:tcW w:w="1134" w:type="dxa"/>
            <w:vAlign w:val="center"/>
          </w:tcPr>
          <w:p w:rsidR="00CD574A" w:rsidRPr="002C62D0" w:rsidRDefault="00CD574A" w:rsidP="002A46A8">
            <w:pPr>
              <w:jc w:val="center"/>
              <w:rPr>
                <w:sz w:val="18"/>
              </w:rPr>
            </w:pPr>
            <w:r w:rsidRPr="002C62D0">
              <w:rPr>
                <w:rFonts w:hint="eastAsia"/>
                <w:sz w:val="18"/>
              </w:rPr>
              <w:t>套</w:t>
            </w:r>
          </w:p>
        </w:tc>
        <w:tc>
          <w:tcPr>
            <w:tcW w:w="1134" w:type="dxa"/>
            <w:vAlign w:val="center"/>
          </w:tcPr>
          <w:p w:rsidR="00CD574A" w:rsidRPr="002C62D0" w:rsidRDefault="00CD574A" w:rsidP="002A46A8">
            <w:pPr>
              <w:jc w:val="center"/>
              <w:rPr>
                <w:sz w:val="18"/>
              </w:rPr>
            </w:pPr>
            <w:r w:rsidRPr="002C62D0">
              <w:rPr>
                <w:rFonts w:hint="eastAsia"/>
                <w:sz w:val="18"/>
              </w:rPr>
              <w:t>6</w:t>
            </w:r>
          </w:p>
        </w:tc>
        <w:tc>
          <w:tcPr>
            <w:tcW w:w="1989" w:type="dxa"/>
            <w:vAlign w:val="center"/>
          </w:tcPr>
          <w:p w:rsidR="00CD574A" w:rsidRPr="00F970FB" w:rsidRDefault="002C62D0" w:rsidP="002C62D0">
            <w:pPr>
              <w:jc w:val="center"/>
              <w:rPr>
                <w:color w:val="FF0000"/>
                <w:sz w:val="18"/>
              </w:rPr>
            </w:pPr>
            <w:r w:rsidRPr="00CD574A">
              <w:rPr>
                <w:rFonts w:hint="eastAsia"/>
                <w:sz w:val="18"/>
              </w:rPr>
              <w:t>利旧</w:t>
            </w:r>
          </w:p>
        </w:tc>
      </w:tr>
      <w:tr w:rsidR="00CD574A" w:rsidRPr="00236800" w:rsidTr="007813D3">
        <w:trPr>
          <w:trHeight w:hRule="exact" w:val="340"/>
          <w:jc w:val="center"/>
        </w:trPr>
        <w:tc>
          <w:tcPr>
            <w:tcW w:w="851" w:type="dxa"/>
            <w:vAlign w:val="center"/>
          </w:tcPr>
          <w:p w:rsidR="00CD574A" w:rsidRPr="007813D3" w:rsidRDefault="00CD574A" w:rsidP="00DD4D09">
            <w:pPr>
              <w:jc w:val="center"/>
              <w:rPr>
                <w:sz w:val="18"/>
              </w:rPr>
            </w:pPr>
            <w:r w:rsidRPr="007813D3">
              <w:rPr>
                <w:rFonts w:hint="eastAsia"/>
                <w:sz w:val="18"/>
              </w:rPr>
              <w:t>5</w:t>
            </w:r>
          </w:p>
        </w:tc>
        <w:tc>
          <w:tcPr>
            <w:tcW w:w="2268" w:type="dxa"/>
            <w:vAlign w:val="center"/>
          </w:tcPr>
          <w:p w:rsidR="00CD574A" w:rsidRPr="00CD574A" w:rsidRDefault="00CD574A" w:rsidP="002A46A8">
            <w:pPr>
              <w:jc w:val="center"/>
              <w:rPr>
                <w:sz w:val="18"/>
              </w:rPr>
            </w:pPr>
            <w:r w:rsidRPr="00CD574A">
              <w:rPr>
                <w:rFonts w:hint="eastAsia"/>
                <w:sz w:val="18"/>
              </w:rPr>
              <w:t>成品滤液罐</w:t>
            </w:r>
          </w:p>
        </w:tc>
        <w:tc>
          <w:tcPr>
            <w:tcW w:w="1701" w:type="dxa"/>
            <w:vAlign w:val="center"/>
          </w:tcPr>
          <w:p w:rsidR="00CD574A" w:rsidRPr="002C62D0" w:rsidRDefault="00CD574A" w:rsidP="00CD574A">
            <w:pPr>
              <w:jc w:val="center"/>
              <w:rPr>
                <w:sz w:val="18"/>
              </w:rPr>
            </w:pPr>
            <w:r w:rsidRPr="002C62D0">
              <w:rPr>
                <w:rFonts w:hint="eastAsia"/>
                <w:sz w:val="18"/>
              </w:rPr>
              <w:t>30m</w:t>
            </w:r>
            <w:r w:rsidRPr="002C62D0">
              <w:rPr>
                <w:rFonts w:hint="eastAsia"/>
                <w:sz w:val="18"/>
                <w:vertAlign w:val="superscript"/>
              </w:rPr>
              <w:t>3</w:t>
            </w:r>
          </w:p>
        </w:tc>
        <w:tc>
          <w:tcPr>
            <w:tcW w:w="1134" w:type="dxa"/>
            <w:vAlign w:val="center"/>
          </w:tcPr>
          <w:p w:rsidR="00CD574A" w:rsidRPr="002C62D0" w:rsidRDefault="00CD574A" w:rsidP="002A46A8">
            <w:pPr>
              <w:jc w:val="center"/>
              <w:rPr>
                <w:sz w:val="18"/>
              </w:rPr>
            </w:pPr>
            <w:r w:rsidRPr="002C62D0">
              <w:rPr>
                <w:rFonts w:hint="eastAsia"/>
                <w:sz w:val="18"/>
              </w:rPr>
              <w:t>套</w:t>
            </w:r>
          </w:p>
        </w:tc>
        <w:tc>
          <w:tcPr>
            <w:tcW w:w="1134" w:type="dxa"/>
            <w:vAlign w:val="center"/>
          </w:tcPr>
          <w:p w:rsidR="00CD574A" w:rsidRPr="002C62D0" w:rsidRDefault="00CD574A" w:rsidP="00CD574A">
            <w:pPr>
              <w:jc w:val="center"/>
              <w:rPr>
                <w:sz w:val="18"/>
              </w:rPr>
            </w:pPr>
            <w:r w:rsidRPr="002C62D0">
              <w:rPr>
                <w:rFonts w:hint="eastAsia"/>
                <w:sz w:val="18"/>
              </w:rPr>
              <w:t>5</w:t>
            </w:r>
          </w:p>
        </w:tc>
        <w:tc>
          <w:tcPr>
            <w:tcW w:w="1989" w:type="dxa"/>
            <w:vAlign w:val="center"/>
          </w:tcPr>
          <w:p w:rsidR="00CD574A" w:rsidRPr="00F970FB" w:rsidRDefault="002C62D0" w:rsidP="002C62D0">
            <w:pPr>
              <w:jc w:val="center"/>
              <w:rPr>
                <w:color w:val="FF0000"/>
                <w:sz w:val="18"/>
              </w:rPr>
            </w:pPr>
            <w:r w:rsidRPr="00CD574A">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6</w:t>
            </w:r>
          </w:p>
        </w:tc>
        <w:tc>
          <w:tcPr>
            <w:tcW w:w="2268" w:type="dxa"/>
            <w:vAlign w:val="center"/>
          </w:tcPr>
          <w:p w:rsidR="002C62D0" w:rsidRPr="002C62D0" w:rsidRDefault="002C62D0" w:rsidP="008E6331">
            <w:pPr>
              <w:jc w:val="center"/>
              <w:rPr>
                <w:sz w:val="18"/>
              </w:rPr>
            </w:pPr>
            <w:r w:rsidRPr="002C62D0">
              <w:rPr>
                <w:rFonts w:hint="eastAsia"/>
                <w:sz w:val="18"/>
              </w:rPr>
              <w:t>预处理罐</w:t>
            </w:r>
          </w:p>
        </w:tc>
        <w:tc>
          <w:tcPr>
            <w:tcW w:w="1701" w:type="dxa"/>
            <w:vAlign w:val="center"/>
          </w:tcPr>
          <w:p w:rsidR="002C62D0" w:rsidRPr="002C62D0" w:rsidRDefault="002C62D0" w:rsidP="008E6331">
            <w:pPr>
              <w:jc w:val="center"/>
              <w:rPr>
                <w:sz w:val="18"/>
              </w:rPr>
            </w:pPr>
            <w:r w:rsidRPr="002C62D0">
              <w:rPr>
                <w:rFonts w:hint="eastAsia"/>
                <w:sz w:val="18"/>
              </w:rPr>
              <w:t>157m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套</w:t>
            </w:r>
          </w:p>
        </w:tc>
        <w:tc>
          <w:tcPr>
            <w:tcW w:w="1134" w:type="dxa"/>
            <w:vAlign w:val="center"/>
          </w:tcPr>
          <w:p w:rsidR="002C62D0" w:rsidRPr="002C62D0" w:rsidRDefault="002C62D0" w:rsidP="008E6331">
            <w:pPr>
              <w:jc w:val="center"/>
              <w:rPr>
                <w:sz w:val="18"/>
              </w:rPr>
            </w:pPr>
            <w:r w:rsidRPr="002C62D0">
              <w:rPr>
                <w:rFonts w:hint="eastAsia"/>
                <w:sz w:val="18"/>
              </w:rPr>
              <w:t>3</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7</w:t>
            </w:r>
          </w:p>
        </w:tc>
        <w:tc>
          <w:tcPr>
            <w:tcW w:w="2268" w:type="dxa"/>
            <w:vAlign w:val="center"/>
          </w:tcPr>
          <w:p w:rsidR="002C62D0" w:rsidRPr="002C62D0" w:rsidRDefault="002C62D0" w:rsidP="008E6331">
            <w:pPr>
              <w:jc w:val="center"/>
              <w:rPr>
                <w:sz w:val="18"/>
              </w:rPr>
            </w:pPr>
            <w:r w:rsidRPr="002C62D0">
              <w:rPr>
                <w:rFonts w:hint="eastAsia"/>
                <w:sz w:val="18"/>
              </w:rPr>
              <w:t>框式压滤机</w:t>
            </w:r>
          </w:p>
        </w:tc>
        <w:tc>
          <w:tcPr>
            <w:tcW w:w="1701" w:type="dxa"/>
            <w:vAlign w:val="center"/>
          </w:tcPr>
          <w:p w:rsidR="002C62D0" w:rsidRPr="002C62D0" w:rsidRDefault="002C62D0" w:rsidP="008E6331">
            <w:pPr>
              <w:jc w:val="center"/>
              <w:rPr>
                <w:sz w:val="18"/>
              </w:rPr>
            </w:pPr>
            <w:r w:rsidRPr="002C62D0">
              <w:rPr>
                <w:rFonts w:hint="eastAsia"/>
                <w:sz w:val="18"/>
              </w:rPr>
              <w:t>300m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套</w:t>
            </w:r>
          </w:p>
        </w:tc>
        <w:tc>
          <w:tcPr>
            <w:tcW w:w="1134" w:type="dxa"/>
            <w:vAlign w:val="center"/>
          </w:tcPr>
          <w:p w:rsidR="002C62D0" w:rsidRPr="002C62D0" w:rsidRDefault="002C62D0" w:rsidP="008E6331">
            <w:pPr>
              <w:jc w:val="center"/>
              <w:rPr>
                <w:sz w:val="18"/>
              </w:rPr>
            </w:pPr>
            <w:r w:rsidRPr="002C62D0">
              <w:rPr>
                <w:rFonts w:hint="eastAsia"/>
                <w:sz w:val="18"/>
              </w:rPr>
              <w:t>4</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8</w:t>
            </w:r>
          </w:p>
        </w:tc>
        <w:tc>
          <w:tcPr>
            <w:tcW w:w="2268" w:type="dxa"/>
            <w:vAlign w:val="center"/>
          </w:tcPr>
          <w:p w:rsidR="002C62D0" w:rsidRPr="002C62D0" w:rsidRDefault="002C62D0" w:rsidP="008E6331">
            <w:pPr>
              <w:jc w:val="center"/>
              <w:rPr>
                <w:sz w:val="18"/>
              </w:rPr>
            </w:pPr>
            <w:r w:rsidRPr="002C62D0">
              <w:rPr>
                <w:rFonts w:hint="eastAsia"/>
                <w:sz w:val="18"/>
              </w:rPr>
              <w:t>框式压滤机</w:t>
            </w:r>
          </w:p>
        </w:tc>
        <w:tc>
          <w:tcPr>
            <w:tcW w:w="1701" w:type="dxa"/>
            <w:vAlign w:val="center"/>
          </w:tcPr>
          <w:p w:rsidR="002C62D0" w:rsidRPr="002C62D0" w:rsidRDefault="002C62D0" w:rsidP="008E6331">
            <w:pPr>
              <w:jc w:val="center"/>
              <w:rPr>
                <w:sz w:val="18"/>
              </w:rPr>
            </w:pPr>
            <w:r w:rsidRPr="002C62D0">
              <w:rPr>
                <w:rFonts w:hint="eastAsia"/>
                <w:sz w:val="18"/>
              </w:rPr>
              <w:t>150m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套</w:t>
            </w:r>
          </w:p>
        </w:tc>
        <w:tc>
          <w:tcPr>
            <w:tcW w:w="1134" w:type="dxa"/>
            <w:vAlign w:val="center"/>
          </w:tcPr>
          <w:p w:rsidR="002C62D0" w:rsidRPr="002C62D0" w:rsidRDefault="002C62D0" w:rsidP="008E6331">
            <w:pPr>
              <w:jc w:val="center"/>
              <w:rPr>
                <w:sz w:val="18"/>
              </w:rPr>
            </w:pPr>
            <w:r w:rsidRPr="002C62D0">
              <w:rPr>
                <w:rFonts w:hint="eastAsia"/>
                <w:sz w:val="18"/>
              </w:rPr>
              <w:t>2</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9</w:t>
            </w:r>
          </w:p>
        </w:tc>
        <w:tc>
          <w:tcPr>
            <w:tcW w:w="2268" w:type="dxa"/>
            <w:vAlign w:val="center"/>
          </w:tcPr>
          <w:p w:rsidR="002C62D0" w:rsidRPr="002C62D0" w:rsidRDefault="002C62D0" w:rsidP="008E6331">
            <w:pPr>
              <w:jc w:val="center"/>
              <w:rPr>
                <w:sz w:val="18"/>
              </w:rPr>
            </w:pPr>
            <w:r w:rsidRPr="002C62D0">
              <w:rPr>
                <w:rFonts w:hint="eastAsia"/>
                <w:sz w:val="18"/>
              </w:rPr>
              <w:t>滤液罐</w:t>
            </w:r>
          </w:p>
        </w:tc>
        <w:tc>
          <w:tcPr>
            <w:tcW w:w="1701" w:type="dxa"/>
            <w:vAlign w:val="center"/>
          </w:tcPr>
          <w:p w:rsidR="002C62D0" w:rsidRPr="002C62D0" w:rsidRDefault="002C62D0" w:rsidP="008E6331">
            <w:pPr>
              <w:jc w:val="center"/>
              <w:rPr>
                <w:sz w:val="18"/>
              </w:rPr>
            </w:pPr>
            <w:r w:rsidRPr="002C62D0">
              <w:rPr>
                <w:rFonts w:hint="eastAsia"/>
                <w:sz w:val="18"/>
              </w:rPr>
              <w:t>125m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2</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10</w:t>
            </w:r>
          </w:p>
        </w:tc>
        <w:tc>
          <w:tcPr>
            <w:tcW w:w="2268" w:type="dxa"/>
            <w:vAlign w:val="center"/>
          </w:tcPr>
          <w:p w:rsidR="002C62D0" w:rsidRPr="002C62D0" w:rsidRDefault="002C62D0" w:rsidP="008E6331">
            <w:pPr>
              <w:jc w:val="center"/>
              <w:rPr>
                <w:sz w:val="18"/>
              </w:rPr>
            </w:pPr>
            <w:r w:rsidRPr="002C62D0">
              <w:rPr>
                <w:rFonts w:hint="eastAsia"/>
                <w:sz w:val="18"/>
              </w:rPr>
              <w:t>成品罐</w:t>
            </w:r>
          </w:p>
        </w:tc>
        <w:tc>
          <w:tcPr>
            <w:tcW w:w="1701" w:type="dxa"/>
            <w:vAlign w:val="center"/>
          </w:tcPr>
          <w:p w:rsidR="002C62D0" w:rsidRPr="002C62D0" w:rsidRDefault="002C62D0" w:rsidP="008E6331">
            <w:pPr>
              <w:jc w:val="center"/>
              <w:rPr>
                <w:sz w:val="18"/>
              </w:rPr>
            </w:pPr>
            <w:r w:rsidRPr="002C62D0">
              <w:rPr>
                <w:rFonts w:hint="eastAsia"/>
                <w:sz w:val="18"/>
              </w:rPr>
              <w:t>65m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6</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11</w:t>
            </w:r>
          </w:p>
        </w:tc>
        <w:tc>
          <w:tcPr>
            <w:tcW w:w="2268" w:type="dxa"/>
            <w:vAlign w:val="center"/>
          </w:tcPr>
          <w:p w:rsidR="002C62D0" w:rsidRPr="002C62D0" w:rsidRDefault="002C62D0" w:rsidP="008E6331">
            <w:pPr>
              <w:jc w:val="center"/>
              <w:rPr>
                <w:sz w:val="18"/>
              </w:rPr>
            </w:pPr>
            <w:r w:rsidRPr="002C62D0">
              <w:rPr>
                <w:rFonts w:hint="eastAsia"/>
                <w:sz w:val="18"/>
              </w:rPr>
              <w:t>配制罐</w:t>
            </w:r>
          </w:p>
        </w:tc>
        <w:tc>
          <w:tcPr>
            <w:tcW w:w="1701" w:type="dxa"/>
            <w:vAlign w:val="center"/>
          </w:tcPr>
          <w:p w:rsidR="002C62D0" w:rsidRPr="002C62D0" w:rsidRDefault="002C62D0" w:rsidP="008E6331">
            <w:pPr>
              <w:jc w:val="center"/>
              <w:rPr>
                <w:sz w:val="18"/>
              </w:rPr>
            </w:pPr>
            <w:r w:rsidRPr="002C62D0">
              <w:rPr>
                <w:rFonts w:hint="eastAsia"/>
                <w:sz w:val="18"/>
              </w:rPr>
              <w:t>30 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9</w:t>
            </w:r>
          </w:p>
        </w:tc>
        <w:tc>
          <w:tcPr>
            <w:tcW w:w="1989" w:type="dxa"/>
            <w:vAlign w:val="center"/>
          </w:tcPr>
          <w:p w:rsidR="002C62D0" w:rsidRPr="002C62D0" w:rsidRDefault="002C62D0" w:rsidP="008E6331">
            <w:pPr>
              <w:ind w:leftChars="-50" w:left="-105" w:rightChars="-50" w:right="-105"/>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12</w:t>
            </w:r>
          </w:p>
        </w:tc>
        <w:tc>
          <w:tcPr>
            <w:tcW w:w="2268" w:type="dxa"/>
            <w:vAlign w:val="center"/>
          </w:tcPr>
          <w:p w:rsidR="002C62D0" w:rsidRPr="002C62D0" w:rsidRDefault="002C62D0" w:rsidP="008E6331">
            <w:pPr>
              <w:jc w:val="center"/>
              <w:rPr>
                <w:sz w:val="18"/>
              </w:rPr>
            </w:pPr>
            <w:r w:rsidRPr="002C62D0">
              <w:rPr>
                <w:rFonts w:hint="eastAsia"/>
                <w:sz w:val="18"/>
              </w:rPr>
              <w:t>预涂罐</w:t>
            </w:r>
          </w:p>
        </w:tc>
        <w:tc>
          <w:tcPr>
            <w:tcW w:w="1701" w:type="dxa"/>
            <w:vAlign w:val="center"/>
          </w:tcPr>
          <w:p w:rsidR="002C62D0" w:rsidRPr="002C62D0" w:rsidRDefault="002C62D0" w:rsidP="008E6331">
            <w:pPr>
              <w:jc w:val="center"/>
              <w:rPr>
                <w:sz w:val="18"/>
              </w:rPr>
            </w:pPr>
            <w:r w:rsidRPr="002C62D0">
              <w:rPr>
                <w:rFonts w:hint="eastAsia"/>
                <w:sz w:val="18"/>
              </w:rPr>
              <w:t>10 m</w:t>
            </w:r>
            <w:r w:rsidRPr="002C62D0">
              <w:rPr>
                <w:rFonts w:hint="eastAsia"/>
                <w:sz w:val="18"/>
                <w:vertAlign w:val="superscript"/>
              </w:rPr>
              <w:t>3</w:t>
            </w: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2</w:t>
            </w:r>
          </w:p>
        </w:tc>
        <w:tc>
          <w:tcPr>
            <w:tcW w:w="1989" w:type="dxa"/>
            <w:vAlign w:val="center"/>
          </w:tcPr>
          <w:p w:rsidR="002C62D0" w:rsidRPr="002C62D0" w:rsidRDefault="002C62D0" w:rsidP="008E6331">
            <w:pPr>
              <w:ind w:leftChars="-50" w:left="-105" w:rightChars="-50" w:right="-105"/>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Pr>
                <w:rFonts w:hint="eastAsia"/>
                <w:sz w:val="18"/>
              </w:rPr>
              <w:t>13</w:t>
            </w:r>
          </w:p>
        </w:tc>
        <w:tc>
          <w:tcPr>
            <w:tcW w:w="2268" w:type="dxa"/>
            <w:vAlign w:val="center"/>
          </w:tcPr>
          <w:p w:rsidR="002C62D0" w:rsidRPr="002C62D0" w:rsidRDefault="002C62D0" w:rsidP="002A46A8">
            <w:pPr>
              <w:jc w:val="center"/>
              <w:rPr>
                <w:sz w:val="18"/>
              </w:rPr>
            </w:pPr>
            <w:r w:rsidRPr="002C62D0">
              <w:rPr>
                <w:rFonts w:hint="eastAsia"/>
                <w:sz w:val="18"/>
              </w:rPr>
              <w:t>超滤膜浓缩器</w:t>
            </w:r>
          </w:p>
        </w:tc>
        <w:tc>
          <w:tcPr>
            <w:tcW w:w="1701" w:type="dxa"/>
            <w:vAlign w:val="center"/>
          </w:tcPr>
          <w:p w:rsidR="002C62D0" w:rsidRPr="002C62D0" w:rsidRDefault="002C62D0" w:rsidP="002A46A8">
            <w:pPr>
              <w:jc w:val="center"/>
              <w:rPr>
                <w:sz w:val="18"/>
              </w:rPr>
            </w:pPr>
          </w:p>
        </w:tc>
        <w:tc>
          <w:tcPr>
            <w:tcW w:w="1134" w:type="dxa"/>
            <w:vAlign w:val="center"/>
          </w:tcPr>
          <w:p w:rsidR="002C62D0" w:rsidRPr="002C62D0" w:rsidRDefault="002C62D0" w:rsidP="002A46A8">
            <w:pPr>
              <w:jc w:val="center"/>
              <w:rPr>
                <w:sz w:val="18"/>
              </w:rPr>
            </w:pPr>
            <w:r w:rsidRPr="002C62D0">
              <w:rPr>
                <w:rFonts w:hint="eastAsia"/>
                <w:sz w:val="18"/>
              </w:rPr>
              <w:t>套</w:t>
            </w:r>
          </w:p>
        </w:tc>
        <w:tc>
          <w:tcPr>
            <w:tcW w:w="1134" w:type="dxa"/>
            <w:vAlign w:val="center"/>
          </w:tcPr>
          <w:p w:rsidR="002C62D0" w:rsidRPr="002C62D0" w:rsidRDefault="002C62D0" w:rsidP="002A46A8">
            <w:pPr>
              <w:jc w:val="center"/>
              <w:rPr>
                <w:sz w:val="18"/>
              </w:rPr>
            </w:pPr>
            <w:r w:rsidRPr="002C62D0">
              <w:rPr>
                <w:rFonts w:hint="eastAsia"/>
                <w:sz w:val="18"/>
              </w:rPr>
              <w:t>1</w:t>
            </w:r>
          </w:p>
        </w:tc>
        <w:tc>
          <w:tcPr>
            <w:tcW w:w="1989" w:type="dxa"/>
            <w:vAlign w:val="center"/>
          </w:tcPr>
          <w:p w:rsidR="002C62D0" w:rsidRPr="002C62D0" w:rsidRDefault="002C62D0" w:rsidP="001344DD">
            <w:pPr>
              <w:ind w:leftChars="-50" w:left="-105" w:rightChars="-50" w:right="-105"/>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14</w:t>
            </w:r>
          </w:p>
        </w:tc>
        <w:tc>
          <w:tcPr>
            <w:tcW w:w="2268" w:type="dxa"/>
            <w:vAlign w:val="center"/>
          </w:tcPr>
          <w:p w:rsidR="002C62D0" w:rsidRPr="002C62D0" w:rsidRDefault="002C62D0" w:rsidP="008E6331">
            <w:pPr>
              <w:jc w:val="center"/>
              <w:rPr>
                <w:sz w:val="18"/>
              </w:rPr>
            </w:pPr>
            <w:r w:rsidRPr="002C62D0">
              <w:rPr>
                <w:rFonts w:hint="eastAsia"/>
                <w:sz w:val="18"/>
              </w:rPr>
              <w:t>喷雾干燥塔</w:t>
            </w:r>
          </w:p>
        </w:tc>
        <w:tc>
          <w:tcPr>
            <w:tcW w:w="1701" w:type="dxa"/>
            <w:vAlign w:val="center"/>
          </w:tcPr>
          <w:p w:rsidR="002C62D0" w:rsidRPr="002C62D0" w:rsidRDefault="002C62D0" w:rsidP="008E6331">
            <w:pPr>
              <w:jc w:val="center"/>
              <w:rPr>
                <w:sz w:val="18"/>
              </w:rPr>
            </w:pPr>
            <w:smartTag w:uri="urn:schemas-microsoft-com:office:smarttags" w:element="chmetcnv">
              <w:smartTagPr>
                <w:attr w:name="TCSC" w:val="0"/>
                <w:attr w:name="NumberType" w:val="1"/>
                <w:attr w:name="Negative" w:val="False"/>
                <w:attr w:name="HasSpace" w:val="False"/>
                <w:attr w:name="SourceValue" w:val="1000"/>
                <w:attr w:name="UnitName" w:val="kg"/>
              </w:smartTagPr>
              <w:r w:rsidRPr="002C62D0">
                <w:rPr>
                  <w:rFonts w:hint="eastAsia"/>
                  <w:sz w:val="18"/>
                </w:rPr>
                <w:t>1000kg</w:t>
              </w:r>
            </w:smartTag>
            <w:r w:rsidRPr="002C62D0">
              <w:rPr>
                <w:rFonts w:hint="eastAsia"/>
                <w:sz w:val="18"/>
              </w:rPr>
              <w:t>/h</w:t>
            </w: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2C62D0">
            <w:pPr>
              <w:jc w:val="center"/>
              <w:rPr>
                <w:sz w:val="18"/>
              </w:rPr>
            </w:pPr>
            <w:r w:rsidRPr="002C62D0">
              <w:rPr>
                <w:rFonts w:hint="eastAsia"/>
                <w:sz w:val="18"/>
              </w:rPr>
              <w:t>3</w:t>
            </w:r>
          </w:p>
        </w:tc>
        <w:tc>
          <w:tcPr>
            <w:tcW w:w="1989" w:type="dxa"/>
            <w:vAlign w:val="center"/>
          </w:tcPr>
          <w:p w:rsidR="002C62D0" w:rsidRPr="002C62D0" w:rsidRDefault="002C62D0" w:rsidP="002C62D0">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15</w:t>
            </w:r>
          </w:p>
        </w:tc>
        <w:tc>
          <w:tcPr>
            <w:tcW w:w="2268" w:type="dxa"/>
            <w:vAlign w:val="center"/>
          </w:tcPr>
          <w:p w:rsidR="002C62D0" w:rsidRPr="002C62D0" w:rsidRDefault="002C62D0" w:rsidP="002A46A8">
            <w:pPr>
              <w:jc w:val="center"/>
              <w:rPr>
                <w:sz w:val="18"/>
              </w:rPr>
            </w:pPr>
            <w:r w:rsidRPr="002C62D0">
              <w:rPr>
                <w:rFonts w:hint="eastAsia"/>
                <w:sz w:val="18"/>
              </w:rPr>
              <w:t>喷雾干燥塔</w:t>
            </w:r>
            <w:r w:rsidRPr="002C62D0">
              <w:rPr>
                <w:rFonts w:hint="eastAsia"/>
                <w:sz w:val="18"/>
              </w:rPr>
              <w:t>2</w:t>
            </w:r>
          </w:p>
        </w:tc>
        <w:tc>
          <w:tcPr>
            <w:tcW w:w="1701" w:type="dxa"/>
            <w:vAlign w:val="center"/>
          </w:tcPr>
          <w:p w:rsidR="002C62D0" w:rsidRPr="002C62D0" w:rsidRDefault="002C62D0" w:rsidP="002A46A8">
            <w:pPr>
              <w:jc w:val="center"/>
              <w:rPr>
                <w:sz w:val="18"/>
              </w:rPr>
            </w:pPr>
            <w:smartTag w:uri="urn:schemas-microsoft-com:office:smarttags" w:element="chmetcnv">
              <w:smartTagPr>
                <w:attr w:name="UnitName" w:val="kg"/>
                <w:attr w:name="SourceValue" w:val="1000"/>
                <w:attr w:name="HasSpace" w:val="False"/>
                <w:attr w:name="Negative" w:val="False"/>
                <w:attr w:name="NumberType" w:val="1"/>
                <w:attr w:name="TCSC" w:val="0"/>
              </w:smartTagPr>
              <w:r w:rsidRPr="002C62D0">
                <w:rPr>
                  <w:rFonts w:hint="eastAsia"/>
                  <w:sz w:val="18"/>
                </w:rPr>
                <w:t>1000kg</w:t>
              </w:r>
            </w:smartTag>
            <w:r w:rsidRPr="002C62D0">
              <w:rPr>
                <w:rFonts w:hint="eastAsia"/>
                <w:sz w:val="18"/>
              </w:rPr>
              <w:t>/h</w:t>
            </w:r>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2C62D0" w:rsidP="002C62D0">
            <w:pPr>
              <w:jc w:val="center"/>
              <w:rPr>
                <w:sz w:val="18"/>
              </w:rPr>
            </w:pPr>
            <w:r w:rsidRPr="002C62D0">
              <w:rPr>
                <w:rFonts w:hint="eastAsia"/>
                <w:sz w:val="18"/>
              </w:rPr>
              <w:t>1</w:t>
            </w:r>
          </w:p>
        </w:tc>
        <w:tc>
          <w:tcPr>
            <w:tcW w:w="1989" w:type="dxa"/>
            <w:vAlign w:val="center"/>
          </w:tcPr>
          <w:p w:rsidR="002C62D0" w:rsidRPr="002C62D0" w:rsidRDefault="002C62D0" w:rsidP="002C62D0">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16</w:t>
            </w:r>
          </w:p>
        </w:tc>
        <w:tc>
          <w:tcPr>
            <w:tcW w:w="2268" w:type="dxa"/>
            <w:vAlign w:val="center"/>
          </w:tcPr>
          <w:p w:rsidR="002C62D0" w:rsidRPr="002C62D0" w:rsidRDefault="0038523B" w:rsidP="0038523B">
            <w:pPr>
              <w:jc w:val="center"/>
              <w:rPr>
                <w:sz w:val="18"/>
              </w:rPr>
            </w:pPr>
            <w:r w:rsidRPr="0038523B">
              <w:rPr>
                <w:rFonts w:hint="eastAsia"/>
                <w:sz w:val="18"/>
              </w:rPr>
              <w:t>混合</w:t>
            </w:r>
            <w:r w:rsidR="002C62D0" w:rsidRPr="0038523B">
              <w:rPr>
                <w:rFonts w:hint="eastAsia"/>
                <w:sz w:val="18"/>
              </w:rPr>
              <w:t>机</w:t>
            </w:r>
          </w:p>
        </w:tc>
        <w:tc>
          <w:tcPr>
            <w:tcW w:w="1701" w:type="dxa"/>
            <w:vAlign w:val="center"/>
          </w:tcPr>
          <w:p w:rsidR="002C62D0" w:rsidRPr="002C62D0" w:rsidRDefault="002C62D0" w:rsidP="002A46A8">
            <w:pPr>
              <w:jc w:val="center"/>
              <w:rPr>
                <w:sz w:val="18"/>
              </w:rPr>
            </w:pPr>
            <w:r w:rsidRPr="002C62D0">
              <w:rPr>
                <w:rFonts w:hint="eastAsia"/>
                <w:sz w:val="18"/>
              </w:rPr>
              <w:t>450</w:t>
            </w:r>
            <w:r w:rsidRPr="002C62D0">
              <w:rPr>
                <w:rFonts w:hint="eastAsia"/>
                <w:sz w:val="18"/>
              </w:rPr>
              <w:t>型</w:t>
            </w:r>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2C62D0" w:rsidP="002A46A8">
            <w:pPr>
              <w:jc w:val="center"/>
              <w:rPr>
                <w:sz w:val="18"/>
              </w:rPr>
            </w:pPr>
            <w:r w:rsidRPr="002C62D0">
              <w:rPr>
                <w:rFonts w:hint="eastAsia"/>
                <w:sz w:val="18"/>
              </w:rPr>
              <w:t>2</w:t>
            </w:r>
          </w:p>
        </w:tc>
        <w:tc>
          <w:tcPr>
            <w:tcW w:w="1989" w:type="dxa"/>
            <w:vAlign w:val="center"/>
          </w:tcPr>
          <w:p w:rsidR="002C62D0" w:rsidRPr="002C62D0" w:rsidRDefault="002C62D0" w:rsidP="002C62D0">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C62D0">
            <w:pPr>
              <w:jc w:val="center"/>
              <w:rPr>
                <w:sz w:val="18"/>
              </w:rPr>
            </w:pPr>
            <w:r w:rsidRPr="007813D3">
              <w:rPr>
                <w:rFonts w:hint="eastAsia"/>
                <w:sz w:val="18"/>
              </w:rPr>
              <w:t>1</w:t>
            </w:r>
            <w:r>
              <w:rPr>
                <w:rFonts w:hint="eastAsia"/>
                <w:sz w:val="18"/>
              </w:rPr>
              <w:t>7</w:t>
            </w:r>
          </w:p>
        </w:tc>
        <w:tc>
          <w:tcPr>
            <w:tcW w:w="2268" w:type="dxa"/>
            <w:vAlign w:val="center"/>
          </w:tcPr>
          <w:p w:rsidR="002C62D0" w:rsidRPr="002C62D0" w:rsidRDefault="002C62D0" w:rsidP="002A46A8">
            <w:pPr>
              <w:jc w:val="center"/>
              <w:rPr>
                <w:sz w:val="18"/>
              </w:rPr>
            </w:pPr>
            <w:r w:rsidRPr="002C62D0">
              <w:rPr>
                <w:rFonts w:hint="eastAsia"/>
                <w:sz w:val="18"/>
              </w:rPr>
              <w:t>粉剂成品包装机</w:t>
            </w:r>
          </w:p>
        </w:tc>
        <w:tc>
          <w:tcPr>
            <w:tcW w:w="1701" w:type="dxa"/>
            <w:vAlign w:val="center"/>
          </w:tcPr>
          <w:p w:rsidR="002C62D0" w:rsidRPr="002C62D0" w:rsidRDefault="002C62D0" w:rsidP="002A46A8">
            <w:pPr>
              <w:jc w:val="center"/>
              <w:rPr>
                <w:sz w:val="18"/>
              </w:rPr>
            </w:pPr>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2C62D0" w:rsidP="002A46A8">
            <w:pPr>
              <w:jc w:val="center"/>
              <w:rPr>
                <w:sz w:val="18"/>
              </w:rPr>
            </w:pPr>
            <w:r w:rsidRPr="002C62D0">
              <w:rPr>
                <w:rFonts w:hint="eastAsia"/>
                <w:sz w:val="18"/>
              </w:rPr>
              <w:t>1</w:t>
            </w:r>
          </w:p>
        </w:tc>
        <w:tc>
          <w:tcPr>
            <w:tcW w:w="1989" w:type="dxa"/>
            <w:vAlign w:val="center"/>
          </w:tcPr>
          <w:p w:rsidR="002C62D0" w:rsidRPr="002C62D0" w:rsidRDefault="002C62D0" w:rsidP="007813D3">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18</w:t>
            </w:r>
          </w:p>
        </w:tc>
        <w:tc>
          <w:tcPr>
            <w:tcW w:w="2268" w:type="dxa"/>
            <w:vAlign w:val="center"/>
          </w:tcPr>
          <w:p w:rsidR="002C62D0" w:rsidRPr="002C62D0" w:rsidRDefault="002C62D0" w:rsidP="002A46A8">
            <w:pPr>
              <w:jc w:val="center"/>
              <w:rPr>
                <w:sz w:val="18"/>
              </w:rPr>
            </w:pPr>
            <w:r w:rsidRPr="002C62D0">
              <w:rPr>
                <w:rFonts w:hint="eastAsia"/>
                <w:sz w:val="18"/>
              </w:rPr>
              <w:t>粉剂成品包装机</w:t>
            </w:r>
            <w:r w:rsidRPr="002C62D0">
              <w:rPr>
                <w:rFonts w:hint="eastAsia"/>
                <w:sz w:val="18"/>
              </w:rPr>
              <w:t>2</w:t>
            </w:r>
          </w:p>
        </w:tc>
        <w:tc>
          <w:tcPr>
            <w:tcW w:w="1701" w:type="dxa"/>
            <w:vAlign w:val="center"/>
          </w:tcPr>
          <w:p w:rsidR="002C62D0" w:rsidRPr="002C62D0" w:rsidRDefault="002C62D0" w:rsidP="002A46A8">
            <w:pPr>
              <w:jc w:val="center"/>
              <w:rPr>
                <w:sz w:val="18"/>
              </w:rPr>
            </w:pP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1</w:t>
            </w:r>
          </w:p>
        </w:tc>
        <w:tc>
          <w:tcPr>
            <w:tcW w:w="1989" w:type="dxa"/>
            <w:vAlign w:val="center"/>
          </w:tcPr>
          <w:p w:rsidR="002C62D0" w:rsidRPr="002C62D0" w:rsidRDefault="002C62D0" w:rsidP="007813D3">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2C62D0">
            <w:pPr>
              <w:jc w:val="center"/>
              <w:rPr>
                <w:sz w:val="18"/>
              </w:rPr>
            </w:pPr>
            <w:r w:rsidRPr="007813D3">
              <w:rPr>
                <w:rFonts w:hint="eastAsia"/>
                <w:sz w:val="18"/>
              </w:rPr>
              <w:t>1</w:t>
            </w:r>
            <w:r>
              <w:rPr>
                <w:rFonts w:hint="eastAsia"/>
                <w:sz w:val="18"/>
              </w:rPr>
              <w:t>9</w:t>
            </w:r>
          </w:p>
        </w:tc>
        <w:tc>
          <w:tcPr>
            <w:tcW w:w="2268" w:type="dxa"/>
            <w:vAlign w:val="center"/>
          </w:tcPr>
          <w:p w:rsidR="002C62D0" w:rsidRPr="002C62D0" w:rsidRDefault="002C62D0" w:rsidP="002A46A8">
            <w:pPr>
              <w:jc w:val="center"/>
              <w:rPr>
                <w:sz w:val="18"/>
              </w:rPr>
            </w:pPr>
            <w:r w:rsidRPr="002C62D0">
              <w:rPr>
                <w:rFonts w:hint="eastAsia"/>
                <w:sz w:val="18"/>
              </w:rPr>
              <w:t>液体成品灌装机</w:t>
            </w:r>
          </w:p>
        </w:tc>
        <w:tc>
          <w:tcPr>
            <w:tcW w:w="1701" w:type="dxa"/>
            <w:vAlign w:val="center"/>
          </w:tcPr>
          <w:p w:rsidR="002C62D0" w:rsidRPr="002C62D0" w:rsidRDefault="002C62D0" w:rsidP="002A46A8">
            <w:pPr>
              <w:jc w:val="center"/>
              <w:rPr>
                <w:sz w:val="18"/>
              </w:rPr>
            </w:pPr>
          </w:p>
        </w:tc>
        <w:tc>
          <w:tcPr>
            <w:tcW w:w="1134" w:type="dxa"/>
            <w:vAlign w:val="center"/>
          </w:tcPr>
          <w:p w:rsidR="002C62D0" w:rsidRPr="002C62D0" w:rsidRDefault="002C62D0" w:rsidP="002A46A8">
            <w:pPr>
              <w:jc w:val="center"/>
              <w:rPr>
                <w:sz w:val="18"/>
              </w:rPr>
            </w:pPr>
            <w:r w:rsidRPr="002C62D0">
              <w:rPr>
                <w:rFonts w:hint="eastAsia"/>
                <w:sz w:val="18"/>
              </w:rPr>
              <w:t>套</w:t>
            </w:r>
          </w:p>
        </w:tc>
        <w:tc>
          <w:tcPr>
            <w:tcW w:w="1134" w:type="dxa"/>
            <w:vAlign w:val="center"/>
          </w:tcPr>
          <w:p w:rsidR="002C62D0" w:rsidRPr="002C62D0" w:rsidRDefault="002C62D0" w:rsidP="002A46A8">
            <w:pPr>
              <w:jc w:val="center"/>
              <w:rPr>
                <w:sz w:val="18"/>
              </w:rPr>
            </w:pPr>
            <w:r w:rsidRPr="002C62D0">
              <w:rPr>
                <w:rFonts w:hint="eastAsia"/>
                <w:sz w:val="18"/>
              </w:rPr>
              <w:t>1</w:t>
            </w:r>
          </w:p>
        </w:tc>
        <w:tc>
          <w:tcPr>
            <w:tcW w:w="1989" w:type="dxa"/>
            <w:vAlign w:val="center"/>
          </w:tcPr>
          <w:p w:rsidR="002C62D0" w:rsidRPr="002C62D0" w:rsidRDefault="002C62D0" w:rsidP="007813D3">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20</w:t>
            </w:r>
          </w:p>
        </w:tc>
        <w:tc>
          <w:tcPr>
            <w:tcW w:w="2268" w:type="dxa"/>
            <w:vAlign w:val="center"/>
          </w:tcPr>
          <w:p w:rsidR="002C62D0" w:rsidRPr="002C62D0" w:rsidRDefault="002C62D0" w:rsidP="008E6331">
            <w:pPr>
              <w:jc w:val="center"/>
              <w:rPr>
                <w:sz w:val="18"/>
              </w:rPr>
            </w:pPr>
            <w:r w:rsidRPr="002C62D0">
              <w:rPr>
                <w:rFonts w:hint="eastAsia"/>
                <w:sz w:val="18"/>
              </w:rPr>
              <w:t>液体成品灌装机</w:t>
            </w:r>
            <w:r w:rsidRPr="002C62D0">
              <w:rPr>
                <w:rFonts w:hint="eastAsia"/>
                <w:sz w:val="18"/>
              </w:rPr>
              <w:t>2</w:t>
            </w:r>
          </w:p>
        </w:tc>
        <w:tc>
          <w:tcPr>
            <w:tcW w:w="1701" w:type="dxa"/>
            <w:vAlign w:val="center"/>
          </w:tcPr>
          <w:p w:rsidR="002C62D0" w:rsidRPr="002C62D0" w:rsidRDefault="002C62D0" w:rsidP="008E6331">
            <w:pPr>
              <w:jc w:val="center"/>
              <w:rPr>
                <w:sz w:val="18"/>
              </w:rPr>
            </w:pPr>
          </w:p>
        </w:tc>
        <w:tc>
          <w:tcPr>
            <w:tcW w:w="1134" w:type="dxa"/>
            <w:vAlign w:val="center"/>
          </w:tcPr>
          <w:p w:rsidR="002C62D0" w:rsidRPr="002C62D0" w:rsidRDefault="002C62D0" w:rsidP="008E6331">
            <w:pPr>
              <w:jc w:val="center"/>
              <w:rPr>
                <w:sz w:val="18"/>
              </w:rPr>
            </w:pPr>
            <w:r w:rsidRPr="002C62D0">
              <w:rPr>
                <w:rFonts w:hint="eastAsia"/>
                <w:sz w:val="18"/>
              </w:rPr>
              <w:t>套</w:t>
            </w:r>
          </w:p>
        </w:tc>
        <w:tc>
          <w:tcPr>
            <w:tcW w:w="1134" w:type="dxa"/>
            <w:vAlign w:val="center"/>
          </w:tcPr>
          <w:p w:rsidR="002C62D0" w:rsidRPr="002C62D0" w:rsidRDefault="002C62D0" w:rsidP="008E6331">
            <w:pPr>
              <w:jc w:val="center"/>
              <w:rPr>
                <w:sz w:val="18"/>
              </w:rPr>
            </w:pPr>
            <w:r w:rsidRPr="002C62D0">
              <w:rPr>
                <w:rFonts w:hint="eastAsia"/>
                <w:sz w:val="18"/>
              </w:rPr>
              <w:t>1</w:t>
            </w:r>
          </w:p>
        </w:tc>
        <w:tc>
          <w:tcPr>
            <w:tcW w:w="1989" w:type="dxa"/>
            <w:vAlign w:val="center"/>
          </w:tcPr>
          <w:p w:rsidR="002C62D0" w:rsidRPr="002C62D0" w:rsidRDefault="002C62D0" w:rsidP="007813D3">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2C62D0">
            <w:pPr>
              <w:jc w:val="center"/>
              <w:rPr>
                <w:sz w:val="18"/>
              </w:rPr>
            </w:pPr>
            <w:r>
              <w:rPr>
                <w:rFonts w:hint="eastAsia"/>
                <w:sz w:val="18"/>
              </w:rPr>
              <w:t>21</w:t>
            </w:r>
          </w:p>
        </w:tc>
        <w:tc>
          <w:tcPr>
            <w:tcW w:w="2268" w:type="dxa"/>
            <w:vAlign w:val="center"/>
          </w:tcPr>
          <w:p w:rsidR="002C62D0" w:rsidRPr="002C62D0" w:rsidRDefault="002C62D0" w:rsidP="002A46A8">
            <w:pPr>
              <w:jc w:val="center"/>
              <w:rPr>
                <w:sz w:val="18"/>
              </w:rPr>
            </w:pPr>
            <w:r w:rsidRPr="002C62D0">
              <w:rPr>
                <w:rFonts w:hint="eastAsia"/>
                <w:sz w:val="18"/>
              </w:rPr>
              <w:t>粉剂成品储罐</w:t>
            </w:r>
          </w:p>
        </w:tc>
        <w:tc>
          <w:tcPr>
            <w:tcW w:w="1701" w:type="dxa"/>
            <w:vAlign w:val="center"/>
          </w:tcPr>
          <w:p w:rsidR="002C62D0" w:rsidRPr="002C62D0" w:rsidRDefault="002C62D0" w:rsidP="002A46A8">
            <w:pPr>
              <w:jc w:val="center"/>
              <w:rPr>
                <w:sz w:val="18"/>
              </w:rPr>
            </w:pPr>
            <w:smartTag w:uri="urn:schemas-microsoft-com:office:smarttags" w:element="chmetcnv">
              <w:smartTagPr>
                <w:attr w:name="UnitName" w:val="m3"/>
                <w:attr w:name="SourceValue" w:val="5"/>
                <w:attr w:name="HasSpace" w:val="False"/>
                <w:attr w:name="Negative" w:val="False"/>
                <w:attr w:name="NumberType" w:val="1"/>
                <w:attr w:name="TCSC" w:val="0"/>
              </w:smartTagPr>
              <w:r w:rsidRPr="002C62D0">
                <w:rPr>
                  <w:rFonts w:hint="eastAsia"/>
                  <w:sz w:val="18"/>
                </w:rPr>
                <w:t>5m</w:t>
              </w:r>
              <w:r w:rsidRPr="002C62D0">
                <w:rPr>
                  <w:rFonts w:hint="eastAsia"/>
                  <w:sz w:val="18"/>
                  <w:vertAlign w:val="superscript"/>
                </w:rPr>
                <w:t>3</w:t>
              </w:r>
            </w:smartTag>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2C62D0" w:rsidP="002A46A8">
            <w:pPr>
              <w:jc w:val="center"/>
              <w:rPr>
                <w:sz w:val="18"/>
              </w:rPr>
            </w:pPr>
            <w:r w:rsidRPr="002C62D0">
              <w:rPr>
                <w:rFonts w:hint="eastAsia"/>
                <w:sz w:val="18"/>
              </w:rPr>
              <w:t>1</w:t>
            </w:r>
          </w:p>
        </w:tc>
        <w:tc>
          <w:tcPr>
            <w:tcW w:w="1989" w:type="dxa"/>
            <w:vAlign w:val="center"/>
          </w:tcPr>
          <w:p w:rsidR="002C62D0" w:rsidRPr="002C62D0" w:rsidRDefault="002C62D0" w:rsidP="001344DD">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C62D0">
            <w:pPr>
              <w:jc w:val="center"/>
              <w:rPr>
                <w:sz w:val="18"/>
              </w:rPr>
            </w:pPr>
            <w:r>
              <w:rPr>
                <w:rFonts w:hint="eastAsia"/>
                <w:sz w:val="18"/>
              </w:rPr>
              <w:t>22</w:t>
            </w:r>
          </w:p>
        </w:tc>
        <w:tc>
          <w:tcPr>
            <w:tcW w:w="2268" w:type="dxa"/>
            <w:vAlign w:val="center"/>
          </w:tcPr>
          <w:p w:rsidR="002C62D0" w:rsidRPr="002C62D0" w:rsidRDefault="002C62D0" w:rsidP="002A46A8">
            <w:pPr>
              <w:jc w:val="center"/>
              <w:rPr>
                <w:sz w:val="18"/>
              </w:rPr>
            </w:pPr>
            <w:r w:rsidRPr="002C62D0">
              <w:rPr>
                <w:rFonts w:hint="eastAsia"/>
                <w:sz w:val="18"/>
              </w:rPr>
              <w:t>各种化工泵</w:t>
            </w:r>
          </w:p>
        </w:tc>
        <w:tc>
          <w:tcPr>
            <w:tcW w:w="1701" w:type="dxa"/>
            <w:vAlign w:val="center"/>
          </w:tcPr>
          <w:p w:rsidR="002C62D0" w:rsidRPr="002C62D0" w:rsidRDefault="002C62D0" w:rsidP="002A46A8">
            <w:pPr>
              <w:jc w:val="center"/>
              <w:rPr>
                <w:sz w:val="18"/>
              </w:rPr>
            </w:pPr>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2C62D0" w:rsidP="002A46A8">
            <w:pPr>
              <w:jc w:val="center"/>
              <w:rPr>
                <w:sz w:val="18"/>
              </w:rPr>
            </w:pPr>
            <w:r w:rsidRPr="002C62D0">
              <w:rPr>
                <w:rFonts w:hint="eastAsia"/>
                <w:sz w:val="18"/>
              </w:rPr>
              <w:t>20</w:t>
            </w:r>
          </w:p>
        </w:tc>
        <w:tc>
          <w:tcPr>
            <w:tcW w:w="1989" w:type="dxa"/>
            <w:vAlign w:val="center"/>
          </w:tcPr>
          <w:p w:rsidR="002C62D0" w:rsidRPr="002C62D0" w:rsidRDefault="002C62D0" w:rsidP="001344DD">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23</w:t>
            </w:r>
          </w:p>
        </w:tc>
        <w:tc>
          <w:tcPr>
            <w:tcW w:w="2268" w:type="dxa"/>
            <w:vAlign w:val="center"/>
          </w:tcPr>
          <w:p w:rsidR="002C62D0" w:rsidRPr="002C62D0" w:rsidRDefault="002C62D0" w:rsidP="008E6331">
            <w:pPr>
              <w:jc w:val="center"/>
              <w:rPr>
                <w:sz w:val="18"/>
              </w:rPr>
            </w:pPr>
            <w:r w:rsidRPr="002C62D0">
              <w:rPr>
                <w:rFonts w:hint="eastAsia"/>
                <w:sz w:val="18"/>
              </w:rPr>
              <w:t>各种化工泵</w:t>
            </w:r>
            <w:r w:rsidRPr="002C62D0">
              <w:rPr>
                <w:rFonts w:hint="eastAsia"/>
                <w:sz w:val="18"/>
              </w:rPr>
              <w:t>2</w:t>
            </w:r>
          </w:p>
        </w:tc>
        <w:tc>
          <w:tcPr>
            <w:tcW w:w="1701" w:type="dxa"/>
            <w:vAlign w:val="center"/>
          </w:tcPr>
          <w:p w:rsidR="002C62D0" w:rsidRPr="002C62D0" w:rsidRDefault="002C62D0" w:rsidP="008E6331">
            <w:pPr>
              <w:jc w:val="center"/>
              <w:rPr>
                <w:sz w:val="18"/>
              </w:rPr>
            </w:pP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30</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851" w:type="dxa"/>
            <w:vAlign w:val="center"/>
          </w:tcPr>
          <w:p w:rsidR="002C62D0" w:rsidRPr="007813D3" w:rsidRDefault="002C62D0" w:rsidP="002C62D0">
            <w:pPr>
              <w:jc w:val="center"/>
              <w:rPr>
                <w:sz w:val="18"/>
              </w:rPr>
            </w:pPr>
            <w:r>
              <w:rPr>
                <w:rFonts w:hint="eastAsia"/>
                <w:sz w:val="18"/>
              </w:rPr>
              <w:t>2</w:t>
            </w:r>
            <w:r w:rsidRPr="007813D3">
              <w:rPr>
                <w:rFonts w:hint="eastAsia"/>
                <w:sz w:val="18"/>
              </w:rPr>
              <w:t>4</w:t>
            </w:r>
          </w:p>
        </w:tc>
        <w:tc>
          <w:tcPr>
            <w:tcW w:w="2268" w:type="dxa"/>
            <w:vAlign w:val="center"/>
          </w:tcPr>
          <w:p w:rsidR="002C62D0" w:rsidRPr="002C62D0" w:rsidRDefault="002C62D0" w:rsidP="002A46A8">
            <w:pPr>
              <w:jc w:val="center"/>
              <w:rPr>
                <w:sz w:val="18"/>
              </w:rPr>
            </w:pPr>
            <w:r w:rsidRPr="002C62D0">
              <w:rPr>
                <w:rFonts w:hint="eastAsia"/>
                <w:sz w:val="18"/>
              </w:rPr>
              <w:t>真空泵</w:t>
            </w:r>
          </w:p>
        </w:tc>
        <w:tc>
          <w:tcPr>
            <w:tcW w:w="1701" w:type="dxa"/>
            <w:vAlign w:val="center"/>
          </w:tcPr>
          <w:p w:rsidR="002C62D0" w:rsidRPr="002C62D0" w:rsidRDefault="002C62D0" w:rsidP="002A46A8">
            <w:pPr>
              <w:jc w:val="center"/>
              <w:rPr>
                <w:sz w:val="18"/>
              </w:rPr>
            </w:pPr>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2C62D0" w:rsidP="002A46A8">
            <w:pPr>
              <w:jc w:val="center"/>
              <w:rPr>
                <w:sz w:val="18"/>
              </w:rPr>
            </w:pPr>
            <w:r w:rsidRPr="002C62D0">
              <w:rPr>
                <w:rFonts w:hint="eastAsia"/>
                <w:sz w:val="18"/>
              </w:rPr>
              <w:t>1</w:t>
            </w:r>
          </w:p>
        </w:tc>
        <w:tc>
          <w:tcPr>
            <w:tcW w:w="1989" w:type="dxa"/>
            <w:vAlign w:val="center"/>
          </w:tcPr>
          <w:p w:rsidR="002C62D0" w:rsidRPr="002C62D0" w:rsidRDefault="002C62D0" w:rsidP="001344DD">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25</w:t>
            </w:r>
          </w:p>
        </w:tc>
        <w:tc>
          <w:tcPr>
            <w:tcW w:w="2268" w:type="dxa"/>
            <w:vAlign w:val="center"/>
          </w:tcPr>
          <w:p w:rsidR="002C62D0" w:rsidRPr="002C62D0" w:rsidRDefault="002C62D0" w:rsidP="008E6331">
            <w:pPr>
              <w:jc w:val="center"/>
              <w:rPr>
                <w:sz w:val="18"/>
              </w:rPr>
            </w:pPr>
            <w:r w:rsidRPr="002C62D0">
              <w:rPr>
                <w:rFonts w:hint="eastAsia"/>
                <w:sz w:val="18"/>
              </w:rPr>
              <w:t>离心机</w:t>
            </w:r>
          </w:p>
        </w:tc>
        <w:tc>
          <w:tcPr>
            <w:tcW w:w="1701" w:type="dxa"/>
            <w:vAlign w:val="center"/>
          </w:tcPr>
          <w:p w:rsidR="002C62D0" w:rsidRPr="002C62D0" w:rsidRDefault="002C62D0" w:rsidP="008E6331">
            <w:pPr>
              <w:jc w:val="center"/>
              <w:rPr>
                <w:sz w:val="18"/>
              </w:rPr>
            </w:pP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2</w:t>
            </w:r>
          </w:p>
        </w:tc>
        <w:tc>
          <w:tcPr>
            <w:tcW w:w="1989" w:type="dxa"/>
            <w:vAlign w:val="center"/>
          </w:tcPr>
          <w:p w:rsidR="002C62D0" w:rsidRPr="002C62D0" w:rsidRDefault="002C62D0" w:rsidP="002C62D0">
            <w:pPr>
              <w:jc w:val="center"/>
              <w:rPr>
                <w:sz w:val="18"/>
              </w:rPr>
            </w:pPr>
            <w:r w:rsidRPr="002C62D0">
              <w:rPr>
                <w:rFonts w:hint="eastAsia"/>
                <w:sz w:val="18"/>
              </w:rPr>
              <w:t>利旧</w:t>
            </w:r>
          </w:p>
        </w:tc>
      </w:tr>
      <w:tr w:rsidR="002C62D0" w:rsidRPr="00236800" w:rsidTr="007813D3">
        <w:trPr>
          <w:trHeight w:hRule="exact" w:val="340"/>
          <w:jc w:val="center"/>
        </w:trPr>
        <w:tc>
          <w:tcPr>
            <w:tcW w:w="851" w:type="dxa"/>
            <w:vAlign w:val="center"/>
          </w:tcPr>
          <w:p w:rsidR="002C62D0" w:rsidRPr="007813D3" w:rsidRDefault="002C62D0" w:rsidP="002913AB">
            <w:pPr>
              <w:jc w:val="center"/>
              <w:rPr>
                <w:sz w:val="18"/>
              </w:rPr>
            </w:pPr>
            <w:r>
              <w:rPr>
                <w:rFonts w:hint="eastAsia"/>
                <w:sz w:val="18"/>
              </w:rPr>
              <w:t>26</w:t>
            </w:r>
          </w:p>
        </w:tc>
        <w:tc>
          <w:tcPr>
            <w:tcW w:w="2268" w:type="dxa"/>
            <w:vAlign w:val="center"/>
          </w:tcPr>
          <w:p w:rsidR="002C62D0" w:rsidRPr="002C62D0" w:rsidRDefault="002C62D0" w:rsidP="008E6331">
            <w:pPr>
              <w:jc w:val="center"/>
              <w:rPr>
                <w:sz w:val="18"/>
              </w:rPr>
            </w:pPr>
            <w:r w:rsidRPr="002C62D0">
              <w:rPr>
                <w:rFonts w:hint="eastAsia"/>
                <w:sz w:val="18"/>
              </w:rPr>
              <w:t>离心机</w:t>
            </w:r>
            <w:r w:rsidRPr="002C62D0">
              <w:rPr>
                <w:rFonts w:hint="eastAsia"/>
                <w:sz w:val="18"/>
              </w:rPr>
              <w:t>2</w:t>
            </w:r>
          </w:p>
        </w:tc>
        <w:tc>
          <w:tcPr>
            <w:tcW w:w="1701" w:type="dxa"/>
            <w:vAlign w:val="center"/>
          </w:tcPr>
          <w:p w:rsidR="002C62D0" w:rsidRPr="002C62D0" w:rsidRDefault="002C62D0" w:rsidP="008E6331">
            <w:pPr>
              <w:jc w:val="center"/>
              <w:rPr>
                <w:sz w:val="18"/>
              </w:rPr>
            </w:pPr>
          </w:p>
        </w:tc>
        <w:tc>
          <w:tcPr>
            <w:tcW w:w="1134" w:type="dxa"/>
            <w:vAlign w:val="center"/>
          </w:tcPr>
          <w:p w:rsidR="002C62D0" w:rsidRPr="002C62D0" w:rsidRDefault="002C62D0" w:rsidP="008E6331">
            <w:pPr>
              <w:jc w:val="center"/>
              <w:rPr>
                <w:sz w:val="18"/>
              </w:rPr>
            </w:pPr>
            <w:r w:rsidRPr="002C62D0">
              <w:rPr>
                <w:rFonts w:hint="eastAsia"/>
                <w:sz w:val="18"/>
              </w:rPr>
              <w:t>台</w:t>
            </w:r>
          </w:p>
        </w:tc>
        <w:tc>
          <w:tcPr>
            <w:tcW w:w="1134" w:type="dxa"/>
            <w:vAlign w:val="center"/>
          </w:tcPr>
          <w:p w:rsidR="002C62D0" w:rsidRPr="002C62D0" w:rsidRDefault="002C62D0" w:rsidP="008E6331">
            <w:pPr>
              <w:jc w:val="center"/>
              <w:rPr>
                <w:sz w:val="18"/>
              </w:rPr>
            </w:pPr>
            <w:r w:rsidRPr="002C62D0">
              <w:rPr>
                <w:rFonts w:hint="eastAsia"/>
                <w:sz w:val="18"/>
              </w:rPr>
              <w:t>2</w:t>
            </w:r>
          </w:p>
        </w:tc>
        <w:tc>
          <w:tcPr>
            <w:tcW w:w="1989" w:type="dxa"/>
            <w:vAlign w:val="center"/>
          </w:tcPr>
          <w:p w:rsidR="002C62D0" w:rsidRPr="002C62D0" w:rsidRDefault="002C62D0" w:rsidP="008E6331">
            <w:pPr>
              <w:jc w:val="center"/>
              <w:rPr>
                <w:sz w:val="18"/>
              </w:rPr>
            </w:pPr>
            <w:r w:rsidRPr="002C62D0">
              <w:rPr>
                <w:rFonts w:hint="eastAsia"/>
                <w:sz w:val="18"/>
              </w:rPr>
              <w:t>新增外购</w:t>
            </w:r>
          </w:p>
        </w:tc>
      </w:tr>
      <w:tr w:rsidR="002C62D0" w:rsidRPr="00236800" w:rsidTr="007813D3">
        <w:trPr>
          <w:trHeight w:hRule="exact" w:val="340"/>
          <w:jc w:val="center"/>
        </w:trPr>
        <w:tc>
          <w:tcPr>
            <w:tcW w:w="9077" w:type="dxa"/>
            <w:gridSpan w:val="6"/>
            <w:vAlign w:val="center"/>
          </w:tcPr>
          <w:p w:rsidR="002C62D0" w:rsidRPr="002C62D0" w:rsidRDefault="002C62D0" w:rsidP="00DD4D09">
            <w:pPr>
              <w:jc w:val="center"/>
              <w:rPr>
                <w:sz w:val="18"/>
              </w:rPr>
            </w:pPr>
            <w:r w:rsidRPr="002C62D0">
              <w:rPr>
                <w:rFonts w:hint="eastAsia"/>
                <w:sz w:val="18"/>
              </w:rPr>
              <w:t>液体仓库</w:t>
            </w:r>
          </w:p>
        </w:tc>
      </w:tr>
      <w:tr w:rsidR="002C62D0" w:rsidRPr="00236800" w:rsidTr="007813D3">
        <w:trPr>
          <w:trHeight w:hRule="exact" w:val="340"/>
          <w:jc w:val="center"/>
        </w:trPr>
        <w:tc>
          <w:tcPr>
            <w:tcW w:w="851" w:type="dxa"/>
            <w:vAlign w:val="center"/>
          </w:tcPr>
          <w:p w:rsidR="002C62D0" w:rsidRPr="007813D3" w:rsidRDefault="002C62D0" w:rsidP="00DD4D09">
            <w:pPr>
              <w:jc w:val="center"/>
              <w:rPr>
                <w:sz w:val="18"/>
              </w:rPr>
            </w:pPr>
            <w:r w:rsidRPr="007813D3">
              <w:rPr>
                <w:rFonts w:hint="eastAsia"/>
                <w:sz w:val="18"/>
              </w:rPr>
              <w:t>1</w:t>
            </w:r>
          </w:p>
        </w:tc>
        <w:tc>
          <w:tcPr>
            <w:tcW w:w="2268" w:type="dxa"/>
            <w:vAlign w:val="center"/>
          </w:tcPr>
          <w:p w:rsidR="002C62D0" w:rsidRPr="002C62D0" w:rsidRDefault="002C62D0" w:rsidP="002A46A8">
            <w:pPr>
              <w:jc w:val="center"/>
              <w:rPr>
                <w:sz w:val="18"/>
              </w:rPr>
            </w:pPr>
            <w:r w:rsidRPr="002C62D0">
              <w:rPr>
                <w:rFonts w:hint="eastAsia"/>
                <w:sz w:val="18"/>
              </w:rPr>
              <w:t>甲醇储罐</w:t>
            </w:r>
          </w:p>
        </w:tc>
        <w:tc>
          <w:tcPr>
            <w:tcW w:w="1701" w:type="dxa"/>
            <w:vAlign w:val="center"/>
          </w:tcPr>
          <w:p w:rsidR="002C62D0" w:rsidRPr="002C62D0" w:rsidRDefault="002C62D0" w:rsidP="002C62D0">
            <w:pPr>
              <w:jc w:val="center"/>
              <w:rPr>
                <w:sz w:val="18"/>
              </w:rPr>
            </w:pPr>
            <w:r w:rsidRPr="002C62D0">
              <w:rPr>
                <w:rFonts w:hint="eastAsia"/>
                <w:sz w:val="18"/>
              </w:rPr>
              <w:t>115m</w:t>
            </w:r>
            <w:r w:rsidRPr="002C62D0">
              <w:rPr>
                <w:rFonts w:hint="eastAsia"/>
                <w:sz w:val="18"/>
                <w:vertAlign w:val="superscript"/>
              </w:rPr>
              <w:t>3</w:t>
            </w:r>
          </w:p>
        </w:tc>
        <w:tc>
          <w:tcPr>
            <w:tcW w:w="1134" w:type="dxa"/>
            <w:vAlign w:val="center"/>
          </w:tcPr>
          <w:p w:rsidR="002C62D0" w:rsidRPr="002C62D0" w:rsidRDefault="002C62D0" w:rsidP="002A46A8">
            <w:pPr>
              <w:jc w:val="center"/>
              <w:rPr>
                <w:sz w:val="18"/>
              </w:rPr>
            </w:pPr>
            <w:r w:rsidRPr="002C62D0">
              <w:rPr>
                <w:rFonts w:hint="eastAsia"/>
                <w:sz w:val="18"/>
              </w:rPr>
              <w:t>台</w:t>
            </w:r>
          </w:p>
        </w:tc>
        <w:tc>
          <w:tcPr>
            <w:tcW w:w="1134" w:type="dxa"/>
            <w:vAlign w:val="center"/>
          </w:tcPr>
          <w:p w:rsidR="002C62D0" w:rsidRPr="002C62D0" w:rsidRDefault="00337807" w:rsidP="00337807">
            <w:pPr>
              <w:jc w:val="center"/>
              <w:rPr>
                <w:sz w:val="18"/>
              </w:rPr>
            </w:pPr>
            <w:r>
              <w:rPr>
                <w:rFonts w:hint="eastAsia"/>
                <w:sz w:val="18"/>
              </w:rPr>
              <w:t>3</w:t>
            </w:r>
          </w:p>
        </w:tc>
        <w:tc>
          <w:tcPr>
            <w:tcW w:w="1989" w:type="dxa"/>
            <w:vAlign w:val="center"/>
          </w:tcPr>
          <w:p w:rsidR="002C62D0" w:rsidRPr="002C62D0" w:rsidRDefault="002C62D0" w:rsidP="002A46A8">
            <w:pPr>
              <w:jc w:val="center"/>
              <w:rPr>
                <w:sz w:val="18"/>
              </w:rPr>
            </w:pPr>
            <w:r w:rsidRPr="002C62D0">
              <w:rPr>
                <w:rFonts w:hint="eastAsia"/>
                <w:sz w:val="18"/>
              </w:rPr>
              <w:t>利旧</w:t>
            </w:r>
          </w:p>
        </w:tc>
      </w:tr>
      <w:tr w:rsidR="00726B1C" w:rsidRPr="00236800" w:rsidTr="007813D3">
        <w:trPr>
          <w:trHeight w:hRule="exact" w:val="340"/>
          <w:jc w:val="center"/>
        </w:trPr>
        <w:tc>
          <w:tcPr>
            <w:tcW w:w="851" w:type="dxa"/>
            <w:vAlign w:val="center"/>
          </w:tcPr>
          <w:p w:rsidR="00726B1C" w:rsidRPr="007813D3" w:rsidRDefault="00726B1C" w:rsidP="00726B1C">
            <w:pPr>
              <w:jc w:val="center"/>
              <w:rPr>
                <w:sz w:val="18"/>
              </w:rPr>
            </w:pPr>
            <w:r>
              <w:rPr>
                <w:rFonts w:hint="eastAsia"/>
                <w:sz w:val="18"/>
              </w:rPr>
              <w:t>2</w:t>
            </w:r>
          </w:p>
        </w:tc>
        <w:tc>
          <w:tcPr>
            <w:tcW w:w="2268" w:type="dxa"/>
            <w:vAlign w:val="center"/>
          </w:tcPr>
          <w:p w:rsidR="00726B1C" w:rsidRPr="005E1CA3" w:rsidRDefault="00726B1C" w:rsidP="00AA4A7C">
            <w:pPr>
              <w:jc w:val="center"/>
              <w:rPr>
                <w:sz w:val="18"/>
              </w:rPr>
            </w:pPr>
            <w:r w:rsidRPr="005E1CA3">
              <w:rPr>
                <w:rFonts w:hint="eastAsia"/>
                <w:sz w:val="18"/>
              </w:rPr>
              <w:t>氨水储罐</w:t>
            </w:r>
          </w:p>
        </w:tc>
        <w:tc>
          <w:tcPr>
            <w:tcW w:w="1701" w:type="dxa"/>
            <w:vAlign w:val="center"/>
          </w:tcPr>
          <w:p w:rsidR="00726B1C" w:rsidRPr="005E1CA3" w:rsidRDefault="00726B1C" w:rsidP="00AA4A7C">
            <w:pPr>
              <w:jc w:val="center"/>
              <w:rPr>
                <w:sz w:val="18"/>
              </w:rPr>
            </w:pPr>
            <w:r w:rsidRPr="005E1CA3">
              <w:rPr>
                <w:rFonts w:hint="eastAsia"/>
                <w:sz w:val="18"/>
              </w:rPr>
              <w:t>115m</w:t>
            </w:r>
            <w:r w:rsidRPr="005E1CA3">
              <w:rPr>
                <w:rFonts w:hint="eastAsia"/>
                <w:sz w:val="18"/>
                <w:vertAlign w:val="superscript"/>
              </w:rPr>
              <w:t>3</w:t>
            </w:r>
          </w:p>
        </w:tc>
        <w:tc>
          <w:tcPr>
            <w:tcW w:w="1134" w:type="dxa"/>
            <w:vAlign w:val="center"/>
          </w:tcPr>
          <w:p w:rsidR="00726B1C" w:rsidRPr="005E1CA3" w:rsidRDefault="00726B1C" w:rsidP="00AA4A7C">
            <w:pPr>
              <w:jc w:val="center"/>
              <w:rPr>
                <w:sz w:val="18"/>
              </w:rPr>
            </w:pPr>
            <w:r w:rsidRPr="005E1CA3">
              <w:rPr>
                <w:rFonts w:hint="eastAsia"/>
                <w:sz w:val="18"/>
              </w:rPr>
              <w:t>台</w:t>
            </w:r>
          </w:p>
        </w:tc>
        <w:tc>
          <w:tcPr>
            <w:tcW w:w="1134" w:type="dxa"/>
            <w:vAlign w:val="center"/>
          </w:tcPr>
          <w:p w:rsidR="00726B1C" w:rsidRPr="005E1CA3" w:rsidRDefault="00726B1C" w:rsidP="00AA4A7C">
            <w:pPr>
              <w:jc w:val="center"/>
              <w:rPr>
                <w:sz w:val="18"/>
              </w:rPr>
            </w:pPr>
            <w:r w:rsidRPr="005E1CA3">
              <w:rPr>
                <w:rFonts w:hint="eastAsia"/>
                <w:sz w:val="18"/>
              </w:rPr>
              <w:t>2</w:t>
            </w:r>
          </w:p>
        </w:tc>
        <w:tc>
          <w:tcPr>
            <w:tcW w:w="1989" w:type="dxa"/>
            <w:vAlign w:val="center"/>
          </w:tcPr>
          <w:p w:rsidR="00726B1C" w:rsidRPr="005E1CA3" w:rsidRDefault="00726B1C" w:rsidP="00AA4A7C">
            <w:pPr>
              <w:jc w:val="center"/>
              <w:rPr>
                <w:sz w:val="18"/>
              </w:rPr>
            </w:pPr>
            <w:r w:rsidRPr="005E1CA3">
              <w:rPr>
                <w:rFonts w:hint="eastAsia"/>
                <w:sz w:val="18"/>
              </w:rPr>
              <w:t>利旧</w:t>
            </w:r>
          </w:p>
        </w:tc>
      </w:tr>
      <w:tr w:rsidR="00726B1C" w:rsidRPr="00236800" w:rsidTr="007813D3">
        <w:trPr>
          <w:trHeight w:hRule="exact" w:val="340"/>
          <w:jc w:val="center"/>
        </w:trPr>
        <w:tc>
          <w:tcPr>
            <w:tcW w:w="851" w:type="dxa"/>
            <w:vAlign w:val="center"/>
          </w:tcPr>
          <w:p w:rsidR="00726B1C" w:rsidRPr="007813D3" w:rsidRDefault="00726B1C" w:rsidP="00AA4A7C">
            <w:pPr>
              <w:jc w:val="center"/>
              <w:rPr>
                <w:sz w:val="18"/>
              </w:rPr>
            </w:pPr>
            <w:r w:rsidRPr="007813D3">
              <w:rPr>
                <w:rFonts w:hint="eastAsia"/>
                <w:sz w:val="18"/>
              </w:rPr>
              <w:t>3</w:t>
            </w:r>
          </w:p>
        </w:tc>
        <w:tc>
          <w:tcPr>
            <w:tcW w:w="2268" w:type="dxa"/>
            <w:vAlign w:val="center"/>
          </w:tcPr>
          <w:p w:rsidR="00726B1C" w:rsidRPr="00726B1C" w:rsidRDefault="00726B1C" w:rsidP="00AA4A7C">
            <w:pPr>
              <w:jc w:val="center"/>
              <w:rPr>
                <w:sz w:val="18"/>
              </w:rPr>
            </w:pPr>
            <w:r w:rsidRPr="00726B1C">
              <w:rPr>
                <w:rFonts w:hint="eastAsia"/>
                <w:sz w:val="18"/>
              </w:rPr>
              <w:t>硫酸储罐</w:t>
            </w:r>
          </w:p>
        </w:tc>
        <w:tc>
          <w:tcPr>
            <w:tcW w:w="1701" w:type="dxa"/>
            <w:vAlign w:val="center"/>
          </w:tcPr>
          <w:p w:rsidR="00726B1C" w:rsidRPr="00726B1C" w:rsidRDefault="00726B1C" w:rsidP="00AA4A7C">
            <w:pPr>
              <w:jc w:val="center"/>
              <w:rPr>
                <w:sz w:val="18"/>
              </w:rPr>
            </w:pPr>
            <w:r w:rsidRPr="00726B1C">
              <w:rPr>
                <w:rFonts w:hint="eastAsia"/>
                <w:sz w:val="18"/>
              </w:rPr>
              <w:t>8m</w:t>
            </w:r>
            <w:r w:rsidRPr="00726B1C">
              <w:rPr>
                <w:rFonts w:hint="eastAsia"/>
                <w:sz w:val="18"/>
                <w:vertAlign w:val="superscript"/>
              </w:rPr>
              <w:t>3</w:t>
            </w:r>
          </w:p>
        </w:tc>
        <w:tc>
          <w:tcPr>
            <w:tcW w:w="1134" w:type="dxa"/>
            <w:vAlign w:val="center"/>
          </w:tcPr>
          <w:p w:rsidR="00726B1C" w:rsidRPr="00726B1C" w:rsidRDefault="00726B1C" w:rsidP="00AA4A7C">
            <w:pPr>
              <w:jc w:val="center"/>
              <w:rPr>
                <w:sz w:val="18"/>
              </w:rPr>
            </w:pPr>
            <w:r w:rsidRPr="00726B1C">
              <w:rPr>
                <w:rFonts w:hint="eastAsia"/>
                <w:sz w:val="18"/>
              </w:rPr>
              <w:t>台</w:t>
            </w:r>
          </w:p>
        </w:tc>
        <w:tc>
          <w:tcPr>
            <w:tcW w:w="1134" w:type="dxa"/>
            <w:vAlign w:val="center"/>
          </w:tcPr>
          <w:p w:rsidR="00726B1C" w:rsidRPr="00726B1C" w:rsidRDefault="00726B1C" w:rsidP="00AA4A7C">
            <w:pPr>
              <w:jc w:val="center"/>
              <w:rPr>
                <w:sz w:val="18"/>
              </w:rPr>
            </w:pPr>
            <w:r w:rsidRPr="00726B1C">
              <w:rPr>
                <w:rFonts w:hint="eastAsia"/>
                <w:sz w:val="18"/>
              </w:rPr>
              <w:t>1</w:t>
            </w:r>
          </w:p>
        </w:tc>
        <w:tc>
          <w:tcPr>
            <w:tcW w:w="1989" w:type="dxa"/>
            <w:vAlign w:val="center"/>
          </w:tcPr>
          <w:p w:rsidR="00726B1C" w:rsidRPr="00726B1C" w:rsidRDefault="00726B1C" w:rsidP="00AA4A7C">
            <w:pPr>
              <w:jc w:val="center"/>
              <w:rPr>
                <w:sz w:val="18"/>
              </w:rPr>
            </w:pPr>
            <w:r w:rsidRPr="00726B1C">
              <w:rPr>
                <w:rFonts w:hint="eastAsia"/>
                <w:sz w:val="18"/>
              </w:rPr>
              <w:t>利旧</w:t>
            </w:r>
          </w:p>
        </w:tc>
      </w:tr>
      <w:tr w:rsidR="00726B1C" w:rsidRPr="00236800" w:rsidTr="007813D3">
        <w:trPr>
          <w:trHeight w:hRule="exact" w:val="340"/>
          <w:jc w:val="center"/>
        </w:trPr>
        <w:tc>
          <w:tcPr>
            <w:tcW w:w="851" w:type="dxa"/>
            <w:vAlign w:val="center"/>
          </w:tcPr>
          <w:p w:rsidR="00726B1C" w:rsidRPr="007813D3" w:rsidRDefault="00726B1C" w:rsidP="00726B1C">
            <w:pPr>
              <w:jc w:val="center"/>
              <w:rPr>
                <w:sz w:val="18"/>
              </w:rPr>
            </w:pPr>
            <w:r>
              <w:rPr>
                <w:rFonts w:hint="eastAsia"/>
                <w:sz w:val="18"/>
              </w:rPr>
              <w:lastRenderedPageBreak/>
              <w:t>4</w:t>
            </w:r>
          </w:p>
        </w:tc>
        <w:tc>
          <w:tcPr>
            <w:tcW w:w="2268" w:type="dxa"/>
            <w:vAlign w:val="center"/>
          </w:tcPr>
          <w:p w:rsidR="00726B1C" w:rsidRPr="0038523B" w:rsidRDefault="00726B1C" w:rsidP="008E6331">
            <w:pPr>
              <w:jc w:val="center"/>
              <w:rPr>
                <w:sz w:val="18"/>
              </w:rPr>
            </w:pPr>
            <w:r w:rsidRPr="0038523B">
              <w:rPr>
                <w:rFonts w:hint="eastAsia"/>
                <w:sz w:val="18"/>
              </w:rPr>
              <w:t>乙醇储罐</w:t>
            </w:r>
          </w:p>
        </w:tc>
        <w:tc>
          <w:tcPr>
            <w:tcW w:w="1701" w:type="dxa"/>
            <w:vAlign w:val="center"/>
          </w:tcPr>
          <w:p w:rsidR="00726B1C" w:rsidRPr="0038523B" w:rsidDel="00BA2CBE" w:rsidRDefault="00726B1C" w:rsidP="008E6331">
            <w:pPr>
              <w:jc w:val="center"/>
              <w:rPr>
                <w:sz w:val="18"/>
              </w:rPr>
            </w:pPr>
            <w:r w:rsidRPr="0038523B">
              <w:rPr>
                <w:rFonts w:hint="eastAsia"/>
                <w:sz w:val="18"/>
              </w:rPr>
              <w:t>115m</w:t>
            </w:r>
            <w:r w:rsidRPr="0038523B">
              <w:rPr>
                <w:rFonts w:hint="eastAsia"/>
                <w:sz w:val="18"/>
                <w:vertAlign w:val="superscript"/>
              </w:rPr>
              <w:t>3</w:t>
            </w:r>
          </w:p>
        </w:tc>
        <w:tc>
          <w:tcPr>
            <w:tcW w:w="1134" w:type="dxa"/>
            <w:vAlign w:val="center"/>
          </w:tcPr>
          <w:p w:rsidR="00726B1C" w:rsidRPr="0038523B" w:rsidRDefault="00726B1C" w:rsidP="008E6331">
            <w:pPr>
              <w:jc w:val="center"/>
              <w:rPr>
                <w:sz w:val="18"/>
              </w:rPr>
            </w:pPr>
            <w:r w:rsidRPr="0038523B">
              <w:rPr>
                <w:rFonts w:hint="eastAsia"/>
                <w:sz w:val="18"/>
              </w:rPr>
              <w:t>台</w:t>
            </w:r>
          </w:p>
        </w:tc>
        <w:tc>
          <w:tcPr>
            <w:tcW w:w="1134" w:type="dxa"/>
            <w:vAlign w:val="center"/>
          </w:tcPr>
          <w:p w:rsidR="00726B1C" w:rsidRPr="0038523B" w:rsidRDefault="00726B1C" w:rsidP="008E6331">
            <w:pPr>
              <w:jc w:val="center"/>
              <w:rPr>
                <w:sz w:val="18"/>
              </w:rPr>
            </w:pPr>
            <w:r w:rsidRPr="0038523B">
              <w:rPr>
                <w:rFonts w:hint="eastAsia"/>
                <w:sz w:val="18"/>
              </w:rPr>
              <w:t>2</w:t>
            </w:r>
          </w:p>
        </w:tc>
        <w:tc>
          <w:tcPr>
            <w:tcW w:w="1989" w:type="dxa"/>
            <w:vAlign w:val="center"/>
          </w:tcPr>
          <w:p w:rsidR="00726B1C" w:rsidRPr="0038523B" w:rsidRDefault="00726B1C" w:rsidP="002C62D0">
            <w:pPr>
              <w:jc w:val="center"/>
              <w:rPr>
                <w:sz w:val="18"/>
              </w:rPr>
            </w:pPr>
            <w:r w:rsidRPr="0038523B">
              <w:rPr>
                <w:rFonts w:hint="eastAsia"/>
                <w:sz w:val="18"/>
              </w:rPr>
              <w:t>利旧</w:t>
            </w:r>
          </w:p>
        </w:tc>
      </w:tr>
      <w:tr w:rsidR="00726B1C" w:rsidRPr="00236800" w:rsidTr="007813D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5</w:t>
            </w:r>
          </w:p>
        </w:tc>
        <w:tc>
          <w:tcPr>
            <w:tcW w:w="2268" w:type="dxa"/>
            <w:vAlign w:val="center"/>
          </w:tcPr>
          <w:p w:rsidR="00726B1C" w:rsidRPr="005E1CA3" w:rsidRDefault="00726B1C" w:rsidP="008E6331">
            <w:pPr>
              <w:jc w:val="center"/>
              <w:rPr>
                <w:sz w:val="18"/>
              </w:rPr>
            </w:pPr>
            <w:r w:rsidRPr="005E1CA3">
              <w:rPr>
                <w:rFonts w:hint="eastAsia"/>
                <w:sz w:val="18"/>
              </w:rPr>
              <w:t>山梨醇储罐</w:t>
            </w:r>
          </w:p>
        </w:tc>
        <w:tc>
          <w:tcPr>
            <w:tcW w:w="1701" w:type="dxa"/>
            <w:vAlign w:val="center"/>
          </w:tcPr>
          <w:p w:rsidR="00726B1C" w:rsidRPr="005E1CA3" w:rsidRDefault="00726B1C" w:rsidP="00726B1C">
            <w:pPr>
              <w:jc w:val="center"/>
              <w:rPr>
                <w:sz w:val="18"/>
              </w:rPr>
            </w:pPr>
            <w:r>
              <w:rPr>
                <w:rFonts w:hint="eastAsia"/>
                <w:sz w:val="18"/>
              </w:rPr>
              <w:t>150</w:t>
            </w:r>
            <w:r w:rsidRPr="005E1CA3">
              <w:rPr>
                <w:rFonts w:hint="eastAsia"/>
                <w:sz w:val="18"/>
              </w:rPr>
              <w:t>m</w:t>
            </w:r>
            <w:r w:rsidRPr="005E1CA3">
              <w:rPr>
                <w:rFonts w:hint="eastAsia"/>
                <w:sz w:val="18"/>
                <w:vertAlign w:val="superscript"/>
              </w:rPr>
              <w:t>3</w:t>
            </w:r>
          </w:p>
        </w:tc>
        <w:tc>
          <w:tcPr>
            <w:tcW w:w="1134" w:type="dxa"/>
            <w:vAlign w:val="center"/>
          </w:tcPr>
          <w:p w:rsidR="00726B1C" w:rsidRPr="005E1CA3" w:rsidRDefault="00726B1C" w:rsidP="008E6331">
            <w:pPr>
              <w:jc w:val="center"/>
              <w:rPr>
                <w:sz w:val="18"/>
              </w:rPr>
            </w:pPr>
            <w:r w:rsidRPr="005E1CA3">
              <w:rPr>
                <w:rFonts w:hint="eastAsia"/>
                <w:sz w:val="18"/>
              </w:rPr>
              <w:t>台</w:t>
            </w:r>
          </w:p>
        </w:tc>
        <w:tc>
          <w:tcPr>
            <w:tcW w:w="1134" w:type="dxa"/>
            <w:vAlign w:val="center"/>
          </w:tcPr>
          <w:p w:rsidR="00726B1C" w:rsidRPr="005E1CA3" w:rsidRDefault="00726B1C" w:rsidP="008E6331">
            <w:pPr>
              <w:jc w:val="center"/>
              <w:rPr>
                <w:sz w:val="18"/>
              </w:rPr>
            </w:pPr>
            <w:r w:rsidRPr="005E1CA3">
              <w:rPr>
                <w:rFonts w:hint="eastAsia"/>
                <w:sz w:val="18"/>
              </w:rPr>
              <w:t>1</w:t>
            </w:r>
          </w:p>
        </w:tc>
        <w:tc>
          <w:tcPr>
            <w:tcW w:w="1989" w:type="dxa"/>
            <w:vAlign w:val="center"/>
          </w:tcPr>
          <w:p w:rsidR="00726B1C" w:rsidRPr="005E1CA3" w:rsidRDefault="00726B1C" w:rsidP="008E6331">
            <w:pPr>
              <w:jc w:val="center"/>
              <w:rPr>
                <w:sz w:val="18"/>
              </w:rPr>
            </w:pPr>
            <w:r w:rsidRPr="005E1CA3">
              <w:rPr>
                <w:rFonts w:hint="eastAsia"/>
                <w:sz w:val="18"/>
              </w:rPr>
              <w:t>新增外购</w:t>
            </w:r>
          </w:p>
        </w:tc>
      </w:tr>
      <w:tr w:rsidR="00726B1C" w:rsidRPr="00236800" w:rsidTr="007813D3">
        <w:trPr>
          <w:trHeight w:hRule="exact" w:val="340"/>
          <w:jc w:val="center"/>
        </w:trPr>
        <w:tc>
          <w:tcPr>
            <w:tcW w:w="851" w:type="dxa"/>
            <w:vAlign w:val="center"/>
          </w:tcPr>
          <w:p w:rsidR="00726B1C" w:rsidRDefault="00726B1C" w:rsidP="001344DD">
            <w:pPr>
              <w:jc w:val="center"/>
              <w:rPr>
                <w:sz w:val="18"/>
              </w:rPr>
            </w:pPr>
            <w:r>
              <w:rPr>
                <w:rFonts w:hint="eastAsia"/>
                <w:sz w:val="18"/>
              </w:rPr>
              <w:t>6</w:t>
            </w:r>
          </w:p>
        </w:tc>
        <w:tc>
          <w:tcPr>
            <w:tcW w:w="2268" w:type="dxa"/>
            <w:vAlign w:val="center"/>
          </w:tcPr>
          <w:p w:rsidR="00726B1C" w:rsidRPr="005E1CA3" w:rsidRDefault="00726B1C" w:rsidP="00726B1C">
            <w:pPr>
              <w:jc w:val="center"/>
              <w:rPr>
                <w:sz w:val="18"/>
              </w:rPr>
            </w:pPr>
            <w:r>
              <w:rPr>
                <w:rFonts w:hint="eastAsia"/>
                <w:sz w:val="18"/>
              </w:rPr>
              <w:t>乙酸乙酯</w:t>
            </w:r>
          </w:p>
        </w:tc>
        <w:tc>
          <w:tcPr>
            <w:tcW w:w="1701" w:type="dxa"/>
            <w:vAlign w:val="center"/>
          </w:tcPr>
          <w:p w:rsidR="00726B1C" w:rsidRPr="005E1CA3" w:rsidRDefault="00726B1C" w:rsidP="00726B1C">
            <w:pPr>
              <w:jc w:val="center"/>
              <w:rPr>
                <w:sz w:val="18"/>
              </w:rPr>
            </w:pPr>
            <w:r>
              <w:rPr>
                <w:rFonts w:hint="eastAsia"/>
                <w:sz w:val="18"/>
              </w:rPr>
              <w:t>30</w:t>
            </w:r>
            <w:r w:rsidRPr="005E1CA3">
              <w:rPr>
                <w:rFonts w:hint="eastAsia"/>
                <w:sz w:val="18"/>
              </w:rPr>
              <w:t>m</w:t>
            </w:r>
            <w:r w:rsidRPr="005E1CA3">
              <w:rPr>
                <w:rFonts w:hint="eastAsia"/>
                <w:sz w:val="18"/>
                <w:vertAlign w:val="superscript"/>
              </w:rPr>
              <w:t>3</w:t>
            </w:r>
          </w:p>
        </w:tc>
        <w:tc>
          <w:tcPr>
            <w:tcW w:w="1134" w:type="dxa"/>
            <w:vAlign w:val="center"/>
          </w:tcPr>
          <w:p w:rsidR="00726B1C" w:rsidRPr="005E1CA3" w:rsidRDefault="00726B1C" w:rsidP="00AA4A7C">
            <w:pPr>
              <w:jc w:val="center"/>
              <w:rPr>
                <w:sz w:val="18"/>
              </w:rPr>
            </w:pPr>
            <w:r w:rsidRPr="005E1CA3">
              <w:rPr>
                <w:rFonts w:hint="eastAsia"/>
                <w:sz w:val="18"/>
              </w:rPr>
              <w:t>台</w:t>
            </w:r>
          </w:p>
        </w:tc>
        <w:tc>
          <w:tcPr>
            <w:tcW w:w="1134" w:type="dxa"/>
            <w:vAlign w:val="center"/>
          </w:tcPr>
          <w:p w:rsidR="00726B1C" w:rsidRPr="005E1CA3" w:rsidRDefault="00726B1C" w:rsidP="00AA4A7C">
            <w:pPr>
              <w:jc w:val="center"/>
              <w:rPr>
                <w:sz w:val="18"/>
              </w:rPr>
            </w:pPr>
            <w:r w:rsidRPr="005E1CA3">
              <w:rPr>
                <w:rFonts w:hint="eastAsia"/>
                <w:sz w:val="18"/>
              </w:rPr>
              <w:t>1</w:t>
            </w:r>
          </w:p>
        </w:tc>
        <w:tc>
          <w:tcPr>
            <w:tcW w:w="1989" w:type="dxa"/>
            <w:vAlign w:val="center"/>
          </w:tcPr>
          <w:p w:rsidR="00726B1C" w:rsidRPr="005E1CA3" w:rsidRDefault="00726B1C" w:rsidP="00AA4A7C">
            <w:pPr>
              <w:jc w:val="center"/>
              <w:rPr>
                <w:sz w:val="18"/>
              </w:rPr>
            </w:pPr>
            <w:r w:rsidRPr="005E1CA3">
              <w:rPr>
                <w:rFonts w:hint="eastAsia"/>
                <w:sz w:val="18"/>
              </w:rPr>
              <w:t>新增外购</w:t>
            </w:r>
          </w:p>
        </w:tc>
      </w:tr>
      <w:tr w:rsidR="00726B1C" w:rsidRPr="00236800" w:rsidTr="008E6331">
        <w:trPr>
          <w:trHeight w:hRule="exact" w:val="340"/>
          <w:jc w:val="center"/>
        </w:trPr>
        <w:tc>
          <w:tcPr>
            <w:tcW w:w="9077" w:type="dxa"/>
            <w:gridSpan w:val="6"/>
            <w:vAlign w:val="center"/>
          </w:tcPr>
          <w:p w:rsidR="00726B1C" w:rsidRPr="00726B1C" w:rsidRDefault="00726B1C" w:rsidP="002A46A8">
            <w:pPr>
              <w:jc w:val="center"/>
              <w:rPr>
                <w:sz w:val="18"/>
              </w:rPr>
            </w:pPr>
            <w:r w:rsidRPr="00726B1C">
              <w:rPr>
                <w:rFonts w:hint="eastAsia"/>
                <w:sz w:val="18"/>
              </w:rPr>
              <w:t>类胡萝卜素纯化区</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1</w:t>
            </w:r>
          </w:p>
        </w:tc>
        <w:tc>
          <w:tcPr>
            <w:tcW w:w="2268" w:type="dxa"/>
            <w:vAlign w:val="center"/>
          </w:tcPr>
          <w:p w:rsidR="00726B1C" w:rsidRPr="005E1CA3" w:rsidRDefault="00726B1C" w:rsidP="005E1CA3">
            <w:pPr>
              <w:jc w:val="center"/>
              <w:rPr>
                <w:sz w:val="18"/>
              </w:rPr>
            </w:pPr>
            <w:r w:rsidRPr="005E1CA3">
              <w:rPr>
                <w:rFonts w:hint="eastAsia"/>
                <w:sz w:val="18"/>
              </w:rPr>
              <w:t>低温剪切式破壁机</w:t>
            </w:r>
          </w:p>
        </w:tc>
        <w:tc>
          <w:tcPr>
            <w:tcW w:w="1701" w:type="dxa"/>
            <w:vAlign w:val="center"/>
          </w:tcPr>
          <w:p w:rsidR="00726B1C" w:rsidRPr="005E1CA3" w:rsidRDefault="00726B1C" w:rsidP="005E1CA3">
            <w:pPr>
              <w:jc w:val="center"/>
              <w:rPr>
                <w:sz w:val="18"/>
              </w:rPr>
            </w:pPr>
            <w:r w:rsidRPr="005E1CA3">
              <w:rPr>
                <w:rFonts w:hint="eastAsia"/>
                <w:sz w:val="18"/>
              </w:rPr>
              <w:t>JRG-3C</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2</w:t>
            </w:r>
          </w:p>
        </w:tc>
        <w:tc>
          <w:tcPr>
            <w:tcW w:w="2268" w:type="dxa"/>
            <w:vAlign w:val="center"/>
          </w:tcPr>
          <w:p w:rsidR="00726B1C" w:rsidRPr="005E1CA3" w:rsidRDefault="00726B1C" w:rsidP="005E1CA3">
            <w:pPr>
              <w:jc w:val="center"/>
              <w:rPr>
                <w:sz w:val="18"/>
              </w:rPr>
            </w:pPr>
            <w:r w:rsidRPr="005E1CA3">
              <w:rPr>
                <w:rFonts w:hint="eastAsia"/>
                <w:sz w:val="18"/>
              </w:rPr>
              <w:t>热回流提取浓缩机组</w:t>
            </w:r>
          </w:p>
        </w:tc>
        <w:tc>
          <w:tcPr>
            <w:tcW w:w="1701" w:type="dxa"/>
            <w:vAlign w:val="center"/>
          </w:tcPr>
          <w:p w:rsidR="00726B1C" w:rsidRPr="005E1CA3" w:rsidRDefault="00726B1C" w:rsidP="005E1CA3">
            <w:pPr>
              <w:jc w:val="center"/>
              <w:rPr>
                <w:sz w:val="18"/>
              </w:rPr>
            </w:pPr>
            <w:r w:rsidRPr="005E1CA3">
              <w:rPr>
                <w:rFonts w:hint="eastAsia"/>
                <w:sz w:val="18"/>
              </w:rPr>
              <w:t>TNS-2000L</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3</w:t>
            </w:r>
          </w:p>
        </w:tc>
        <w:tc>
          <w:tcPr>
            <w:tcW w:w="2268" w:type="dxa"/>
            <w:vAlign w:val="center"/>
          </w:tcPr>
          <w:p w:rsidR="00726B1C" w:rsidRPr="005E1CA3" w:rsidRDefault="00726B1C" w:rsidP="005E1CA3">
            <w:pPr>
              <w:jc w:val="center"/>
              <w:rPr>
                <w:sz w:val="18"/>
              </w:rPr>
            </w:pPr>
            <w:r w:rsidRPr="005E1CA3">
              <w:rPr>
                <w:rFonts w:hint="eastAsia"/>
                <w:sz w:val="18"/>
              </w:rPr>
              <w:t>结晶罐</w:t>
            </w:r>
          </w:p>
        </w:tc>
        <w:tc>
          <w:tcPr>
            <w:tcW w:w="1701" w:type="dxa"/>
            <w:vAlign w:val="center"/>
          </w:tcPr>
          <w:p w:rsidR="00726B1C" w:rsidRPr="005E1CA3" w:rsidRDefault="00726B1C" w:rsidP="005E1CA3">
            <w:pPr>
              <w:jc w:val="center"/>
              <w:rPr>
                <w:sz w:val="18"/>
              </w:rPr>
            </w:pPr>
            <w:r w:rsidRPr="005E1CA3">
              <w:rPr>
                <w:rFonts w:hint="eastAsia"/>
                <w:sz w:val="18"/>
              </w:rPr>
              <w:t>JG-1000L</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4</w:t>
            </w:r>
          </w:p>
        </w:tc>
        <w:tc>
          <w:tcPr>
            <w:tcW w:w="2268" w:type="dxa"/>
            <w:vAlign w:val="center"/>
          </w:tcPr>
          <w:p w:rsidR="00726B1C" w:rsidRPr="005E1CA3" w:rsidRDefault="00726B1C" w:rsidP="005E1CA3">
            <w:pPr>
              <w:jc w:val="center"/>
              <w:rPr>
                <w:sz w:val="18"/>
              </w:rPr>
            </w:pPr>
            <w:r w:rsidRPr="005E1CA3">
              <w:rPr>
                <w:rFonts w:hint="eastAsia"/>
                <w:sz w:val="18"/>
              </w:rPr>
              <w:t>双锥回转真空干燥机</w:t>
            </w:r>
          </w:p>
        </w:tc>
        <w:tc>
          <w:tcPr>
            <w:tcW w:w="1701" w:type="dxa"/>
            <w:vAlign w:val="center"/>
          </w:tcPr>
          <w:p w:rsidR="00726B1C" w:rsidRPr="005E1CA3" w:rsidRDefault="00726B1C" w:rsidP="005E1CA3">
            <w:pPr>
              <w:jc w:val="center"/>
              <w:rPr>
                <w:sz w:val="18"/>
              </w:rPr>
            </w:pPr>
            <w:r w:rsidRPr="005E1CA3">
              <w:rPr>
                <w:rFonts w:hint="eastAsia"/>
                <w:sz w:val="18"/>
              </w:rPr>
              <w:t>SZG-100</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5</w:t>
            </w:r>
          </w:p>
        </w:tc>
        <w:tc>
          <w:tcPr>
            <w:tcW w:w="2268" w:type="dxa"/>
            <w:vAlign w:val="center"/>
          </w:tcPr>
          <w:p w:rsidR="00726B1C" w:rsidRPr="005E1CA3" w:rsidRDefault="00726B1C" w:rsidP="005E1CA3">
            <w:pPr>
              <w:jc w:val="center"/>
              <w:rPr>
                <w:sz w:val="18"/>
              </w:rPr>
            </w:pPr>
            <w:r w:rsidRPr="005E1CA3">
              <w:rPr>
                <w:rFonts w:hint="eastAsia"/>
                <w:sz w:val="18"/>
              </w:rPr>
              <w:t>高剪切分散乳化机</w:t>
            </w:r>
          </w:p>
        </w:tc>
        <w:tc>
          <w:tcPr>
            <w:tcW w:w="1701" w:type="dxa"/>
            <w:vAlign w:val="center"/>
          </w:tcPr>
          <w:p w:rsidR="00726B1C" w:rsidRPr="005E1CA3" w:rsidRDefault="00726B1C" w:rsidP="005E1CA3">
            <w:pPr>
              <w:jc w:val="center"/>
              <w:rPr>
                <w:sz w:val="18"/>
              </w:rPr>
            </w:pPr>
            <w:r w:rsidRPr="005E1CA3">
              <w:rPr>
                <w:rFonts w:hint="eastAsia"/>
                <w:sz w:val="18"/>
              </w:rPr>
              <w:t>L55</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6</w:t>
            </w:r>
          </w:p>
        </w:tc>
        <w:tc>
          <w:tcPr>
            <w:tcW w:w="2268" w:type="dxa"/>
            <w:vAlign w:val="center"/>
          </w:tcPr>
          <w:p w:rsidR="00726B1C" w:rsidRPr="005E1CA3" w:rsidRDefault="00726B1C" w:rsidP="005E1CA3">
            <w:pPr>
              <w:jc w:val="center"/>
              <w:rPr>
                <w:sz w:val="18"/>
              </w:rPr>
            </w:pPr>
            <w:r w:rsidRPr="005E1CA3">
              <w:rPr>
                <w:rFonts w:hint="eastAsia"/>
                <w:sz w:val="18"/>
              </w:rPr>
              <w:t>高压均质机</w:t>
            </w:r>
          </w:p>
        </w:tc>
        <w:tc>
          <w:tcPr>
            <w:tcW w:w="1701" w:type="dxa"/>
            <w:vAlign w:val="center"/>
          </w:tcPr>
          <w:p w:rsidR="00726B1C" w:rsidRPr="005E1CA3" w:rsidRDefault="00726B1C" w:rsidP="005E1CA3">
            <w:pPr>
              <w:jc w:val="center"/>
              <w:rPr>
                <w:sz w:val="18"/>
              </w:rPr>
            </w:pPr>
            <w:r w:rsidRPr="005E1CA3">
              <w:rPr>
                <w:rFonts w:hint="eastAsia"/>
                <w:sz w:val="18"/>
              </w:rPr>
              <w:t>AH 22-100</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7</w:t>
            </w:r>
          </w:p>
        </w:tc>
        <w:tc>
          <w:tcPr>
            <w:tcW w:w="2268" w:type="dxa"/>
            <w:vAlign w:val="center"/>
          </w:tcPr>
          <w:p w:rsidR="00726B1C" w:rsidRPr="005E1CA3" w:rsidRDefault="00726B1C" w:rsidP="005E1CA3">
            <w:pPr>
              <w:jc w:val="center"/>
              <w:rPr>
                <w:sz w:val="18"/>
              </w:rPr>
            </w:pPr>
            <w:r w:rsidRPr="005E1CA3">
              <w:rPr>
                <w:rFonts w:hint="eastAsia"/>
                <w:sz w:val="18"/>
              </w:rPr>
              <w:t>超细纳米研磨机</w:t>
            </w:r>
          </w:p>
        </w:tc>
        <w:tc>
          <w:tcPr>
            <w:tcW w:w="1701" w:type="dxa"/>
            <w:vAlign w:val="center"/>
          </w:tcPr>
          <w:p w:rsidR="00726B1C" w:rsidRPr="005E1CA3" w:rsidRDefault="00726B1C" w:rsidP="005E1CA3">
            <w:pPr>
              <w:jc w:val="center"/>
              <w:rPr>
                <w:sz w:val="18"/>
              </w:rPr>
            </w:pPr>
            <w:r w:rsidRPr="005E1CA3">
              <w:rPr>
                <w:rFonts w:hint="eastAsia"/>
                <w:sz w:val="18"/>
              </w:rPr>
              <w:t>GXM-230-6L</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r w:rsidR="00726B1C" w:rsidRPr="00236800" w:rsidTr="005E1CA3">
        <w:trPr>
          <w:trHeight w:hRule="exact" w:val="340"/>
          <w:jc w:val="center"/>
        </w:trPr>
        <w:tc>
          <w:tcPr>
            <w:tcW w:w="851" w:type="dxa"/>
            <w:vAlign w:val="center"/>
          </w:tcPr>
          <w:p w:rsidR="00726B1C" w:rsidRPr="007813D3" w:rsidRDefault="00726B1C" w:rsidP="001344DD">
            <w:pPr>
              <w:jc w:val="center"/>
              <w:rPr>
                <w:sz w:val="18"/>
              </w:rPr>
            </w:pPr>
            <w:r>
              <w:rPr>
                <w:rFonts w:hint="eastAsia"/>
                <w:sz w:val="18"/>
              </w:rPr>
              <w:t>8</w:t>
            </w:r>
          </w:p>
        </w:tc>
        <w:tc>
          <w:tcPr>
            <w:tcW w:w="2268" w:type="dxa"/>
            <w:vAlign w:val="center"/>
          </w:tcPr>
          <w:p w:rsidR="00726B1C" w:rsidRPr="005E1CA3" w:rsidRDefault="00726B1C" w:rsidP="005E1CA3">
            <w:pPr>
              <w:jc w:val="center"/>
              <w:rPr>
                <w:sz w:val="18"/>
              </w:rPr>
            </w:pPr>
            <w:r w:rsidRPr="005E1CA3">
              <w:rPr>
                <w:rFonts w:hint="eastAsia"/>
                <w:sz w:val="18"/>
              </w:rPr>
              <w:t>喷雾干燥制粒机</w:t>
            </w:r>
          </w:p>
        </w:tc>
        <w:tc>
          <w:tcPr>
            <w:tcW w:w="1701" w:type="dxa"/>
            <w:vAlign w:val="center"/>
          </w:tcPr>
          <w:p w:rsidR="00726B1C" w:rsidRPr="005E1CA3" w:rsidRDefault="00726B1C" w:rsidP="005E1CA3">
            <w:pPr>
              <w:jc w:val="center"/>
              <w:rPr>
                <w:sz w:val="18"/>
              </w:rPr>
            </w:pPr>
            <w:r w:rsidRPr="005E1CA3">
              <w:rPr>
                <w:rFonts w:hint="eastAsia"/>
                <w:sz w:val="18"/>
              </w:rPr>
              <w:t>LPG-60</w:t>
            </w:r>
          </w:p>
        </w:tc>
        <w:tc>
          <w:tcPr>
            <w:tcW w:w="1134" w:type="dxa"/>
            <w:vAlign w:val="center"/>
          </w:tcPr>
          <w:p w:rsidR="00726B1C" w:rsidRPr="005E1CA3" w:rsidRDefault="00726B1C" w:rsidP="005E1CA3">
            <w:pPr>
              <w:jc w:val="center"/>
              <w:rPr>
                <w:sz w:val="18"/>
              </w:rPr>
            </w:pPr>
            <w:r w:rsidRPr="005E1CA3">
              <w:rPr>
                <w:rFonts w:hint="eastAsia"/>
                <w:sz w:val="18"/>
              </w:rPr>
              <w:t>台</w:t>
            </w:r>
          </w:p>
        </w:tc>
        <w:tc>
          <w:tcPr>
            <w:tcW w:w="1134" w:type="dxa"/>
            <w:vAlign w:val="center"/>
          </w:tcPr>
          <w:p w:rsidR="00726B1C" w:rsidRPr="005E1CA3" w:rsidRDefault="00726B1C" w:rsidP="005E1CA3">
            <w:pPr>
              <w:jc w:val="center"/>
              <w:rPr>
                <w:sz w:val="18"/>
              </w:rPr>
            </w:pPr>
            <w:r w:rsidRPr="005E1CA3">
              <w:rPr>
                <w:rFonts w:hint="eastAsia"/>
                <w:sz w:val="18"/>
              </w:rPr>
              <w:t>1</w:t>
            </w:r>
          </w:p>
        </w:tc>
        <w:tc>
          <w:tcPr>
            <w:tcW w:w="1989" w:type="dxa"/>
            <w:vAlign w:val="center"/>
          </w:tcPr>
          <w:p w:rsidR="00726B1C" w:rsidRPr="005E1CA3" w:rsidRDefault="00726B1C" w:rsidP="005E1CA3">
            <w:pPr>
              <w:jc w:val="center"/>
              <w:rPr>
                <w:sz w:val="18"/>
              </w:rPr>
            </w:pPr>
            <w:r w:rsidRPr="005E1CA3">
              <w:rPr>
                <w:rFonts w:hint="eastAsia"/>
                <w:sz w:val="18"/>
              </w:rPr>
              <w:t>新增外购</w:t>
            </w:r>
          </w:p>
        </w:tc>
      </w:tr>
    </w:tbl>
    <w:p w:rsidR="00192D1A" w:rsidRPr="002913AB" w:rsidRDefault="00192D1A" w:rsidP="00987D57">
      <w:pPr>
        <w:pStyle w:val="a9"/>
        <w:spacing w:line="520" w:lineRule="exact"/>
        <w:ind w:firstLine="0"/>
        <w:outlineLvl w:val="1"/>
        <w:rPr>
          <w:rFonts w:ascii="Times New Roman" w:eastAsia="黑体"/>
          <w:b/>
          <w:bCs/>
          <w:sz w:val="30"/>
          <w:szCs w:val="28"/>
        </w:rPr>
      </w:pPr>
      <w:bookmarkStart w:id="51" w:name="_Toc278553918"/>
      <w:bookmarkStart w:id="52" w:name="_Toc523142543"/>
      <w:r w:rsidRPr="002913AB">
        <w:rPr>
          <w:rFonts w:ascii="Times New Roman" w:eastAsia="黑体" w:hint="eastAsia"/>
          <w:b/>
          <w:bCs/>
          <w:sz w:val="30"/>
          <w:szCs w:val="28"/>
        </w:rPr>
        <w:t>2.</w:t>
      </w:r>
      <w:r w:rsidR="001D099D" w:rsidRPr="002913AB">
        <w:rPr>
          <w:rFonts w:ascii="Times New Roman" w:eastAsia="黑体" w:hint="eastAsia"/>
          <w:b/>
          <w:bCs/>
          <w:sz w:val="30"/>
          <w:szCs w:val="28"/>
        </w:rPr>
        <w:t>9</w:t>
      </w:r>
      <w:r w:rsidR="00710614" w:rsidRPr="002913AB">
        <w:rPr>
          <w:rFonts w:ascii="Times New Roman" w:eastAsia="黑体" w:hint="eastAsia"/>
          <w:b/>
          <w:bCs/>
          <w:sz w:val="30"/>
          <w:szCs w:val="28"/>
        </w:rPr>
        <w:t>公用工程</w:t>
      </w:r>
      <w:bookmarkEnd w:id="51"/>
      <w:bookmarkEnd w:id="52"/>
    </w:p>
    <w:p w:rsidR="001D78FE" w:rsidRPr="002913AB" w:rsidRDefault="007D685F" w:rsidP="00627804">
      <w:pPr>
        <w:spacing w:line="520" w:lineRule="exact"/>
        <w:outlineLvl w:val="2"/>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2913AB">
          <w:rPr>
            <w:rFonts w:eastAsia="黑体" w:hint="eastAsia"/>
            <w:b/>
            <w:bCs/>
            <w:sz w:val="28"/>
            <w:szCs w:val="28"/>
          </w:rPr>
          <w:t>2.</w:t>
        </w:r>
        <w:r w:rsidR="001D099D" w:rsidRPr="002913AB">
          <w:rPr>
            <w:rFonts w:eastAsia="黑体" w:hint="eastAsia"/>
            <w:b/>
            <w:bCs/>
            <w:sz w:val="28"/>
            <w:szCs w:val="28"/>
          </w:rPr>
          <w:t>9</w:t>
        </w:r>
        <w:r w:rsidR="00710614" w:rsidRPr="002913AB">
          <w:rPr>
            <w:rFonts w:eastAsia="黑体" w:hint="eastAsia"/>
            <w:b/>
            <w:bCs/>
            <w:sz w:val="28"/>
            <w:szCs w:val="28"/>
          </w:rPr>
          <w:t>.1</w:t>
        </w:r>
      </w:smartTag>
      <w:r w:rsidR="001D78FE" w:rsidRPr="002913AB">
        <w:rPr>
          <w:rFonts w:eastAsia="黑体"/>
          <w:b/>
          <w:bCs/>
          <w:sz w:val="28"/>
          <w:szCs w:val="28"/>
        </w:rPr>
        <w:t>供电</w:t>
      </w:r>
    </w:p>
    <w:p w:rsidR="007714B2" w:rsidRPr="00726B1C" w:rsidRDefault="00AF6DC4" w:rsidP="00FE4719">
      <w:pPr>
        <w:spacing w:line="520" w:lineRule="exact"/>
        <w:ind w:firstLineChars="200" w:firstLine="480"/>
        <w:rPr>
          <w:sz w:val="24"/>
          <w:szCs w:val="24"/>
        </w:rPr>
      </w:pPr>
      <w:r w:rsidRPr="0094054A">
        <w:rPr>
          <w:rFonts w:hint="eastAsia"/>
          <w:sz w:val="24"/>
          <w:szCs w:val="24"/>
        </w:rPr>
        <w:t>东阳光</w:t>
      </w:r>
      <w:r w:rsidRPr="0094054A">
        <w:rPr>
          <w:rFonts w:hint="eastAsia"/>
          <w:sz w:val="24"/>
          <w:szCs w:val="24"/>
        </w:rPr>
        <w:t>3</w:t>
      </w:r>
      <w:r w:rsidRPr="0094054A">
        <w:rPr>
          <w:rFonts w:hint="eastAsia"/>
          <w:sz w:val="24"/>
          <w:szCs w:val="24"/>
        </w:rPr>
        <w:t>号地均</w:t>
      </w:r>
      <w:r w:rsidR="0029204C" w:rsidRPr="0094054A">
        <w:rPr>
          <w:rFonts w:hint="eastAsia"/>
          <w:sz w:val="24"/>
          <w:szCs w:val="24"/>
        </w:rPr>
        <w:t>建有双回路供电系统及配电室，可满足项目的用电需要</w:t>
      </w:r>
      <w:r w:rsidR="007714B2" w:rsidRPr="0094054A">
        <w:rPr>
          <w:rFonts w:hint="eastAsia"/>
          <w:sz w:val="24"/>
          <w:szCs w:val="24"/>
        </w:rPr>
        <w:t>；</w:t>
      </w:r>
      <w:r w:rsidR="00726B1C" w:rsidRPr="00726B1C">
        <w:rPr>
          <w:rFonts w:hint="eastAsia"/>
          <w:sz w:val="24"/>
          <w:szCs w:val="24"/>
        </w:rPr>
        <w:t>项目发酵主体设备不发生大变化，提取设备技改后新增电耗量约</w:t>
      </w:r>
      <w:r w:rsidR="00726B1C" w:rsidRPr="00726B1C">
        <w:rPr>
          <w:rFonts w:hint="eastAsia"/>
          <w:sz w:val="24"/>
          <w:szCs w:val="24"/>
        </w:rPr>
        <w:t>120</w:t>
      </w:r>
      <w:r w:rsidR="00726B1C" w:rsidRPr="00726B1C">
        <w:rPr>
          <w:rFonts w:hint="eastAsia"/>
          <w:sz w:val="24"/>
          <w:szCs w:val="24"/>
        </w:rPr>
        <w:t>×</w:t>
      </w:r>
      <w:r w:rsidR="00726B1C" w:rsidRPr="00726B1C">
        <w:rPr>
          <w:rFonts w:hint="eastAsia"/>
          <w:sz w:val="24"/>
          <w:szCs w:val="24"/>
        </w:rPr>
        <w:t>10</w:t>
      </w:r>
      <w:r w:rsidR="00726B1C" w:rsidRPr="00726B1C">
        <w:rPr>
          <w:rFonts w:hint="eastAsia"/>
          <w:sz w:val="24"/>
          <w:szCs w:val="24"/>
          <w:vertAlign w:val="superscript"/>
        </w:rPr>
        <w:t>4</w:t>
      </w:r>
      <w:r w:rsidR="00726B1C" w:rsidRPr="00726B1C">
        <w:rPr>
          <w:rFonts w:hint="eastAsia"/>
          <w:sz w:val="24"/>
          <w:szCs w:val="24"/>
        </w:rPr>
        <w:t>kwh</w:t>
      </w:r>
      <w:r w:rsidR="00726B1C" w:rsidRPr="00726B1C">
        <w:rPr>
          <w:rFonts w:hint="eastAsia"/>
          <w:sz w:val="24"/>
          <w:szCs w:val="24"/>
        </w:rPr>
        <w:t>。</w:t>
      </w:r>
    </w:p>
    <w:p w:rsidR="001D78FE" w:rsidRPr="002913AB" w:rsidRDefault="007D685F" w:rsidP="00627804">
      <w:pPr>
        <w:spacing w:line="520" w:lineRule="exact"/>
        <w:outlineLvl w:val="2"/>
        <w:rPr>
          <w:rFonts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913AB">
          <w:rPr>
            <w:rFonts w:eastAsia="黑体" w:hint="eastAsia"/>
            <w:b/>
            <w:bCs/>
            <w:sz w:val="28"/>
            <w:szCs w:val="28"/>
          </w:rPr>
          <w:t>2.</w:t>
        </w:r>
        <w:r w:rsidR="001D099D" w:rsidRPr="002913AB">
          <w:rPr>
            <w:rFonts w:eastAsia="黑体" w:hint="eastAsia"/>
            <w:b/>
            <w:bCs/>
            <w:sz w:val="28"/>
            <w:szCs w:val="28"/>
          </w:rPr>
          <w:t>9</w:t>
        </w:r>
        <w:r w:rsidR="007714B2" w:rsidRPr="002913AB">
          <w:rPr>
            <w:rFonts w:eastAsia="黑体" w:hint="eastAsia"/>
            <w:b/>
            <w:bCs/>
            <w:sz w:val="28"/>
            <w:szCs w:val="28"/>
          </w:rPr>
          <w:t>.2</w:t>
        </w:r>
      </w:smartTag>
      <w:r w:rsidR="001D78FE" w:rsidRPr="002913AB">
        <w:rPr>
          <w:rFonts w:eastAsia="黑体"/>
          <w:b/>
          <w:bCs/>
          <w:sz w:val="28"/>
          <w:szCs w:val="28"/>
        </w:rPr>
        <w:t>供热</w:t>
      </w:r>
    </w:p>
    <w:p w:rsidR="00726B1C" w:rsidRPr="00F129F7" w:rsidRDefault="00726B1C" w:rsidP="0094054A">
      <w:pPr>
        <w:pStyle w:val="20"/>
        <w:spacing w:line="520" w:lineRule="exact"/>
        <w:ind w:firstLineChars="200" w:firstLine="480"/>
        <w:rPr>
          <w:rFonts w:ascii="Times New Roman" w:eastAsia="宋体"/>
          <w:sz w:val="24"/>
          <w:szCs w:val="24"/>
        </w:rPr>
      </w:pPr>
      <w:r w:rsidRPr="00491DB0">
        <w:rPr>
          <w:rFonts w:ascii="Times New Roman" w:eastAsia="宋体" w:hint="eastAsia"/>
          <w:sz w:val="24"/>
          <w:szCs w:val="24"/>
        </w:rPr>
        <w:t>项目</w:t>
      </w:r>
      <w:r w:rsidRPr="00F129F7">
        <w:rPr>
          <w:rFonts w:ascii="Times New Roman" w:eastAsia="宋体" w:hint="eastAsia"/>
          <w:sz w:val="24"/>
          <w:szCs w:val="24"/>
        </w:rPr>
        <w:t>采用宜昌东阳光火力发电有限公司的外部蒸汽</w:t>
      </w:r>
      <w:r>
        <w:rPr>
          <w:rFonts w:ascii="Times New Roman" w:eastAsia="宋体" w:hint="eastAsia"/>
          <w:sz w:val="24"/>
          <w:szCs w:val="24"/>
        </w:rPr>
        <w:t>，不增加蒸汽消耗。</w:t>
      </w:r>
    </w:p>
    <w:p w:rsidR="001D78FE" w:rsidRPr="002913AB" w:rsidRDefault="007D685F" w:rsidP="00575660">
      <w:pPr>
        <w:spacing w:beforeLines="50" w:line="520" w:lineRule="exact"/>
        <w:outlineLvl w:val="2"/>
        <w:rPr>
          <w:rFonts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913AB">
          <w:rPr>
            <w:rFonts w:eastAsia="黑体" w:hint="eastAsia"/>
            <w:b/>
            <w:bCs/>
            <w:sz w:val="28"/>
            <w:szCs w:val="28"/>
          </w:rPr>
          <w:t>2.</w:t>
        </w:r>
        <w:r w:rsidR="001D099D" w:rsidRPr="002913AB">
          <w:rPr>
            <w:rFonts w:eastAsia="黑体" w:hint="eastAsia"/>
            <w:b/>
            <w:bCs/>
            <w:sz w:val="28"/>
            <w:szCs w:val="28"/>
          </w:rPr>
          <w:t>9</w:t>
        </w:r>
        <w:r w:rsidR="0017136A" w:rsidRPr="002913AB">
          <w:rPr>
            <w:rFonts w:eastAsia="黑体" w:hint="eastAsia"/>
            <w:b/>
            <w:bCs/>
            <w:sz w:val="28"/>
            <w:szCs w:val="28"/>
          </w:rPr>
          <w:t>.3</w:t>
        </w:r>
      </w:smartTag>
      <w:r w:rsidR="00E8600E" w:rsidRPr="002913AB">
        <w:rPr>
          <w:rFonts w:eastAsia="黑体" w:hint="eastAsia"/>
          <w:b/>
          <w:bCs/>
          <w:sz w:val="28"/>
          <w:szCs w:val="28"/>
        </w:rPr>
        <w:t>动力车间</w:t>
      </w:r>
    </w:p>
    <w:p w:rsidR="004B1D65" w:rsidRPr="00236800" w:rsidRDefault="00E8600E" w:rsidP="004B1D65">
      <w:pPr>
        <w:pStyle w:val="20"/>
        <w:spacing w:line="520" w:lineRule="exact"/>
        <w:ind w:firstLineChars="200" w:firstLine="480"/>
        <w:rPr>
          <w:rFonts w:ascii="Times New Roman" w:eastAsia="宋体"/>
          <w:color w:val="FF0000"/>
          <w:sz w:val="24"/>
          <w:szCs w:val="24"/>
        </w:rPr>
      </w:pPr>
      <w:r w:rsidRPr="0094054A">
        <w:rPr>
          <w:rFonts w:ascii="Times New Roman" w:eastAsia="宋体" w:hint="eastAsia"/>
          <w:sz w:val="24"/>
          <w:szCs w:val="24"/>
        </w:rPr>
        <w:t>主要功能为</w:t>
      </w:r>
      <w:r w:rsidR="004B1D65" w:rsidRPr="0094054A">
        <w:rPr>
          <w:rFonts w:ascii="Times New Roman" w:eastAsia="宋体" w:hint="eastAsia"/>
          <w:sz w:val="24"/>
          <w:szCs w:val="24"/>
        </w:rPr>
        <w:t>空压站</w:t>
      </w:r>
      <w:r w:rsidR="00F83D3D" w:rsidRPr="0094054A">
        <w:rPr>
          <w:rFonts w:ascii="Times New Roman" w:eastAsia="宋体" w:hint="eastAsia"/>
          <w:sz w:val="24"/>
          <w:szCs w:val="24"/>
        </w:rPr>
        <w:t>，</w:t>
      </w:r>
      <w:r w:rsidR="004B1D65" w:rsidRPr="0094054A">
        <w:rPr>
          <w:rFonts w:ascii="Times New Roman" w:eastAsia="宋体" w:hint="eastAsia"/>
          <w:sz w:val="24"/>
          <w:szCs w:val="24"/>
        </w:rPr>
        <w:t>为项目提供好氧发酵所需空气</w:t>
      </w:r>
      <w:r w:rsidR="0094054A">
        <w:rPr>
          <w:rFonts w:ascii="Times New Roman" w:eastAsia="宋体" w:hint="eastAsia"/>
          <w:sz w:val="24"/>
          <w:szCs w:val="24"/>
        </w:rPr>
        <w:t>，技改项目利用现有</w:t>
      </w:r>
      <w:r w:rsidR="0094054A" w:rsidRPr="0094054A">
        <w:rPr>
          <w:rFonts w:ascii="Times New Roman" w:eastAsia="宋体" w:hint="eastAsia"/>
          <w:sz w:val="24"/>
          <w:szCs w:val="24"/>
        </w:rPr>
        <w:t>动力车间</w:t>
      </w:r>
      <w:r w:rsidR="00F83D3D" w:rsidRPr="0094054A">
        <w:rPr>
          <w:rFonts w:ascii="Times New Roman" w:eastAsia="宋体" w:hint="eastAsia"/>
          <w:sz w:val="24"/>
          <w:szCs w:val="24"/>
        </w:rPr>
        <w:t>。</w:t>
      </w:r>
    </w:p>
    <w:p w:rsidR="00E8600E" w:rsidRPr="002913AB" w:rsidRDefault="00E8600E" w:rsidP="00575660">
      <w:pPr>
        <w:spacing w:beforeLines="50" w:line="520" w:lineRule="exact"/>
        <w:outlineLvl w:val="2"/>
        <w:rPr>
          <w:rFonts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913AB">
          <w:rPr>
            <w:rFonts w:eastAsia="黑体" w:hint="eastAsia"/>
            <w:b/>
            <w:bCs/>
            <w:sz w:val="28"/>
            <w:szCs w:val="28"/>
          </w:rPr>
          <w:t>2.9.4</w:t>
        </w:r>
      </w:smartTag>
      <w:r w:rsidRPr="002913AB">
        <w:rPr>
          <w:rFonts w:eastAsia="黑体" w:hint="eastAsia"/>
          <w:b/>
          <w:bCs/>
          <w:sz w:val="28"/>
          <w:szCs w:val="28"/>
        </w:rPr>
        <w:t>冷冻站、循环水站</w:t>
      </w:r>
    </w:p>
    <w:p w:rsidR="00E8600E" w:rsidRPr="0094054A" w:rsidRDefault="00E8600E" w:rsidP="00E8600E">
      <w:pPr>
        <w:pStyle w:val="20"/>
        <w:spacing w:line="520" w:lineRule="exact"/>
        <w:ind w:firstLineChars="200" w:firstLine="480"/>
        <w:rPr>
          <w:rFonts w:ascii="Times New Roman" w:eastAsia="宋体"/>
          <w:sz w:val="24"/>
          <w:szCs w:val="24"/>
        </w:rPr>
      </w:pPr>
      <w:r w:rsidRPr="0094054A">
        <w:rPr>
          <w:rFonts w:ascii="Times New Roman" w:eastAsia="宋体" w:hint="eastAsia"/>
          <w:sz w:val="24"/>
          <w:szCs w:val="24"/>
        </w:rPr>
        <w:t>3</w:t>
      </w:r>
      <w:r w:rsidRPr="0094054A">
        <w:rPr>
          <w:rFonts w:ascii="Times New Roman" w:eastAsia="宋体" w:hint="eastAsia"/>
          <w:sz w:val="24"/>
          <w:szCs w:val="24"/>
        </w:rPr>
        <w:t>号地建有冷冻站，冷冻站在高温时节为发酵罐提供冷源，保持发酵温度基本衡定。冷冻站为溴化锂机组。可为项目所共用。</w:t>
      </w:r>
    </w:p>
    <w:p w:rsidR="00E8600E" w:rsidRPr="0094054A" w:rsidRDefault="00E8600E" w:rsidP="00E8600E">
      <w:pPr>
        <w:pStyle w:val="20"/>
        <w:spacing w:line="520" w:lineRule="exact"/>
        <w:ind w:firstLineChars="200" w:firstLine="480"/>
        <w:rPr>
          <w:rFonts w:ascii="Times New Roman" w:eastAsia="宋体"/>
          <w:sz w:val="24"/>
          <w:szCs w:val="24"/>
        </w:rPr>
      </w:pPr>
      <w:r w:rsidRPr="0094054A">
        <w:rPr>
          <w:rFonts w:ascii="Times New Roman" w:eastAsia="宋体" w:hint="eastAsia"/>
          <w:sz w:val="24"/>
          <w:szCs w:val="24"/>
        </w:rPr>
        <w:t>3</w:t>
      </w:r>
      <w:r w:rsidRPr="0094054A">
        <w:rPr>
          <w:rFonts w:ascii="Times New Roman" w:eastAsia="宋体" w:hint="eastAsia"/>
          <w:sz w:val="24"/>
          <w:szCs w:val="24"/>
        </w:rPr>
        <w:t>号地建有循环水站，循环水站主要为发酵罐降温，其作用也是保持发酵温度基本衡定。可为项目所共用。</w:t>
      </w:r>
    </w:p>
    <w:p w:rsidR="00710614" w:rsidRPr="002913AB" w:rsidRDefault="007D685F" w:rsidP="00627804">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913AB">
          <w:rPr>
            <w:rFonts w:ascii="Times New Roman" w:eastAsia="黑体" w:hint="eastAsia"/>
            <w:b/>
            <w:bCs/>
            <w:sz w:val="28"/>
            <w:szCs w:val="28"/>
          </w:rPr>
          <w:t>2.</w:t>
        </w:r>
        <w:r w:rsidR="001D099D" w:rsidRPr="002913AB">
          <w:rPr>
            <w:rFonts w:ascii="Times New Roman" w:eastAsia="黑体" w:hint="eastAsia"/>
            <w:b/>
            <w:bCs/>
            <w:sz w:val="28"/>
            <w:szCs w:val="28"/>
          </w:rPr>
          <w:t>9</w:t>
        </w:r>
        <w:r w:rsidR="00710614" w:rsidRPr="002913AB">
          <w:rPr>
            <w:rFonts w:ascii="Times New Roman" w:eastAsia="黑体" w:hint="eastAsia"/>
            <w:b/>
            <w:bCs/>
            <w:sz w:val="28"/>
            <w:szCs w:val="28"/>
          </w:rPr>
          <w:t>.</w:t>
        </w:r>
        <w:r w:rsidR="00E8600E" w:rsidRPr="002913AB">
          <w:rPr>
            <w:rFonts w:ascii="Times New Roman" w:eastAsia="黑体" w:hint="eastAsia"/>
            <w:b/>
            <w:bCs/>
            <w:sz w:val="28"/>
            <w:szCs w:val="28"/>
          </w:rPr>
          <w:t>5</w:t>
        </w:r>
      </w:smartTag>
      <w:r w:rsidR="00710614" w:rsidRPr="002913AB">
        <w:rPr>
          <w:rFonts w:ascii="Times New Roman" w:eastAsia="黑体" w:hint="eastAsia"/>
          <w:b/>
          <w:bCs/>
          <w:sz w:val="28"/>
          <w:szCs w:val="28"/>
        </w:rPr>
        <w:t>给排水</w:t>
      </w:r>
    </w:p>
    <w:p w:rsidR="00CF4C75" w:rsidRPr="0094054A" w:rsidRDefault="00CF4C75" w:rsidP="00FE4719">
      <w:pPr>
        <w:spacing w:line="520" w:lineRule="exact"/>
        <w:ind w:firstLineChars="200" w:firstLine="480"/>
        <w:rPr>
          <w:sz w:val="24"/>
          <w:szCs w:val="24"/>
        </w:rPr>
      </w:pPr>
      <w:r w:rsidRPr="0094054A">
        <w:rPr>
          <w:rFonts w:hint="eastAsia"/>
          <w:sz w:val="24"/>
          <w:szCs w:val="24"/>
        </w:rPr>
        <w:t>依托</w:t>
      </w:r>
      <w:r w:rsidR="00F55CC5" w:rsidRPr="0094054A">
        <w:rPr>
          <w:rFonts w:hint="eastAsia"/>
          <w:sz w:val="24"/>
          <w:szCs w:val="24"/>
        </w:rPr>
        <w:t>3</w:t>
      </w:r>
      <w:r w:rsidR="00F55CC5" w:rsidRPr="0094054A">
        <w:rPr>
          <w:rFonts w:hint="eastAsia"/>
          <w:sz w:val="24"/>
          <w:szCs w:val="24"/>
        </w:rPr>
        <w:t>号地</w:t>
      </w:r>
      <w:r w:rsidRPr="0094054A">
        <w:rPr>
          <w:rFonts w:hint="eastAsia"/>
          <w:sz w:val="24"/>
          <w:szCs w:val="24"/>
        </w:rPr>
        <w:t>厂区的现有</w:t>
      </w:r>
      <w:r w:rsidRPr="0094054A">
        <w:rPr>
          <w:sz w:val="24"/>
          <w:szCs w:val="24"/>
        </w:rPr>
        <w:t>排水体制</w:t>
      </w:r>
      <w:r w:rsidRPr="0094054A">
        <w:rPr>
          <w:rFonts w:hint="eastAsia"/>
          <w:sz w:val="24"/>
          <w:szCs w:val="24"/>
        </w:rPr>
        <w:t>，已</w:t>
      </w:r>
      <w:r w:rsidRPr="0094054A">
        <w:rPr>
          <w:sz w:val="24"/>
          <w:szCs w:val="24"/>
        </w:rPr>
        <w:t>采用清、污分流制</w:t>
      </w:r>
      <w:r w:rsidRPr="0094054A">
        <w:rPr>
          <w:rFonts w:hint="eastAsia"/>
          <w:sz w:val="24"/>
          <w:szCs w:val="24"/>
        </w:rPr>
        <w:t>。</w:t>
      </w:r>
      <w:r w:rsidRPr="0094054A">
        <w:rPr>
          <w:sz w:val="24"/>
          <w:szCs w:val="24"/>
        </w:rPr>
        <w:t>装置界区的</w:t>
      </w:r>
      <w:r w:rsidRPr="0094054A">
        <w:rPr>
          <w:rFonts w:hint="eastAsia"/>
          <w:sz w:val="24"/>
          <w:szCs w:val="24"/>
        </w:rPr>
        <w:t>废水</w:t>
      </w:r>
      <w:r w:rsidRPr="0094054A">
        <w:rPr>
          <w:sz w:val="24"/>
          <w:szCs w:val="24"/>
        </w:rPr>
        <w:t>送至</w:t>
      </w:r>
      <w:r w:rsidRPr="0094054A">
        <w:rPr>
          <w:rFonts w:hint="eastAsia"/>
          <w:sz w:val="24"/>
          <w:szCs w:val="24"/>
        </w:rPr>
        <w:t>污水处理站处理，</w:t>
      </w:r>
      <w:r w:rsidRPr="0094054A">
        <w:rPr>
          <w:sz w:val="24"/>
          <w:szCs w:val="24"/>
        </w:rPr>
        <w:t>雨水</w:t>
      </w:r>
      <w:r w:rsidRPr="0094054A">
        <w:rPr>
          <w:rFonts w:hint="eastAsia"/>
          <w:sz w:val="24"/>
          <w:szCs w:val="24"/>
        </w:rPr>
        <w:t>、</w:t>
      </w:r>
      <w:r w:rsidRPr="0094054A">
        <w:rPr>
          <w:sz w:val="24"/>
          <w:szCs w:val="24"/>
        </w:rPr>
        <w:t>清净下水就近排</w:t>
      </w:r>
      <w:r w:rsidRPr="0094054A">
        <w:rPr>
          <w:rFonts w:hint="eastAsia"/>
          <w:sz w:val="24"/>
          <w:szCs w:val="24"/>
        </w:rPr>
        <w:t>入</w:t>
      </w:r>
      <w:r w:rsidRPr="0094054A">
        <w:rPr>
          <w:sz w:val="24"/>
          <w:szCs w:val="24"/>
        </w:rPr>
        <w:t>附近的雨水、清净下水合流排水管网。</w:t>
      </w:r>
    </w:p>
    <w:p w:rsidR="00E8600E" w:rsidRPr="003637B8" w:rsidRDefault="0094054A" w:rsidP="00E8600E">
      <w:pPr>
        <w:spacing w:line="520" w:lineRule="exact"/>
        <w:ind w:firstLineChars="200" w:firstLine="480"/>
        <w:rPr>
          <w:sz w:val="24"/>
          <w:szCs w:val="24"/>
        </w:rPr>
      </w:pPr>
      <w:r>
        <w:rPr>
          <w:rFonts w:hint="eastAsia"/>
          <w:sz w:val="24"/>
          <w:szCs w:val="24"/>
        </w:rPr>
        <w:t>现</w:t>
      </w:r>
      <w:r w:rsidR="00E8600E" w:rsidRPr="0094054A">
        <w:rPr>
          <w:rFonts w:hint="eastAsia"/>
          <w:sz w:val="24"/>
          <w:szCs w:val="24"/>
        </w:rPr>
        <w:t>3</w:t>
      </w:r>
      <w:r w:rsidR="00E8600E" w:rsidRPr="0094054A">
        <w:rPr>
          <w:rFonts w:hint="eastAsia"/>
          <w:sz w:val="24"/>
          <w:szCs w:val="24"/>
        </w:rPr>
        <w:t>号地厂区污水采取管道排放方式，经白水河排入</w:t>
      </w:r>
      <w:r w:rsidR="00E8600E" w:rsidRPr="003637B8">
        <w:rPr>
          <w:rFonts w:hint="eastAsia"/>
          <w:sz w:val="24"/>
          <w:szCs w:val="24"/>
        </w:rPr>
        <w:t>长江。</w:t>
      </w:r>
    </w:p>
    <w:p w:rsidR="00E8600E" w:rsidRPr="003637B8" w:rsidRDefault="0094054A" w:rsidP="00E8600E">
      <w:pPr>
        <w:spacing w:line="520" w:lineRule="exact"/>
        <w:ind w:firstLineChars="200" w:firstLine="480"/>
        <w:rPr>
          <w:sz w:val="24"/>
          <w:szCs w:val="24"/>
        </w:rPr>
      </w:pPr>
      <w:r w:rsidRPr="003637B8">
        <w:rPr>
          <w:rFonts w:hint="eastAsia"/>
          <w:sz w:val="24"/>
          <w:szCs w:val="24"/>
        </w:rPr>
        <w:t>现</w:t>
      </w:r>
      <w:r w:rsidR="00E8600E" w:rsidRPr="003637B8">
        <w:rPr>
          <w:rFonts w:hint="eastAsia"/>
          <w:sz w:val="24"/>
          <w:szCs w:val="24"/>
        </w:rPr>
        <w:t>3</w:t>
      </w:r>
      <w:r w:rsidR="00E8600E" w:rsidRPr="003637B8">
        <w:rPr>
          <w:rFonts w:hint="eastAsia"/>
          <w:sz w:val="24"/>
          <w:szCs w:val="24"/>
        </w:rPr>
        <w:t>号地厂区</w:t>
      </w:r>
      <w:r w:rsidR="00E8600E" w:rsidRPr="003637B8">
        <w:rPr>
          <w:sz w:val="24"/>
          <w:szCs w:val="24"/>
        </w:rPr>
        <w:t>清净下水</w:t>
      </w:r>
      <w:r w:rsidR="00E8600E" w:rsidRPr="003637B8">
        <w:rPr>
          <w:rFonts w:hint="eastAsia"/>
          <w:sz w:val="24"/>
          <w:szCs w:val="24"/>
        </w:rPr>
        <w:t>利用</w:t>
      </w:r>
      <w:r w:rsidR="00E8600E" w:rsidRPr="003637B8">
        <w:rPr>
          <w:sz w:val="24"/>
          <w:szCs w:val="24"/>
        </w:rPr>
        <w:t>雨水</w:t>
      </w:r>
      <w:r w:rsidR="00E8600E" w:rsidRPr="003637B8">
        <w:rPr>
          <w:rFonts w:hint="eastAsia"/>
          <w:sz w:val="24"/>
          <w:szCs w:val="24"/>
        </w:rPr>
        <w:t>沟依地势直接排入长江。</w:t>
      </w:r>
    </w:p>
    <w:p w:rsidR="0094054A" w:rsidRPr="00E50ADD" w:rsidRDefault="00964F6A" w:rsidP="00E8600E">
      <w:pPr>
        <w:spacing w:line="520" w:lineRule="exact"/>
        <w:ind w:firstLineChars="200" w:firstLine="480"/>
        <w:rPr>
          <w:sz w:val="24"/>
          <w:szCs w:val="24"/>
        </w:rPr>
      </w:pPr>
      <w:r w:rsidRPr="00E50ADD">
        <w:rPr>
          <w:rFonts w:hint="eastAsia"/>
          <w:sz w:val="24"/>
          <w:szCs w:val="24"/>
        </w:rPr>
        <w:lastRenderedPageBreak/>
        <w:t>远期待杨家湖污水处理厂扩建后，公司</w:t>
      </w:r>
      <w:r w:rsidRPr="00E50ADD">
        <w:rPr>
          <w:rFonts w:hint="eastAsia"/>
          <w:sz w:val="24"/>
          <w:szCs w:val="24"/>
        </w:rPr>
        <w:t>3</w:t>
      </w:r>
      <w:r w:rsidRPr="00E50ADD">
        <w:rPr>
          <w:rFonts w:hint="eastAsia"/>
          <w:sz w:val="24"/>
          <w:szCs w:val="24"/>
        </w:rPr>
        <w:t>号地废水经杨家湖污水处理厂统一处理和排放。</w:t>
      </w:r>
    </w:p>
    <w:p w:rsidR="003069D6" w:rsidRPr="002913AB" w:rsidRDefault="003069D6" w:rsidP="00627804">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2913AB">
          <w:rPr>
            <w:rFonts w:ascii="Times New Roman" w:eastAsia="黑体" w:hint="eastAsia"/>
            <w:b/>
            <w:bCs/>
            <w:sz w:val="28"/>
            <w:szCs w:val="28"/>
          </w:rPr>
          <w:t>2.</w:t>
        </w:r>
        <w:r w:rsidR="001D099D" w:rsidRPr="002913AB">
          <w:rPr>
            <w:rFonts w:ascii="Times New Roman" w:eastAsia="黑体" w:hint="eastAsia"/>
            <w:b/>
            <w:bCs/>
            <w:sz w:val="28"/>
            <w:szCs w:val="28"/>
          </w:rPr>
          <w:t>9</w:t>
        </w:r>
        <w:r w:rsidRPr="002913AB">
          <w:rPr>
            <w:rFonts w:ascii="Times New Roman" w:eastAsia="黑体" w:hint="eastAsia"/>
            <w:b/>
            <w:bCs/>
            <w:sz w:val="28"/>
            <w:szCs w:val="28"/>
          </w:rPr>
          <w:t>.</w:t>
        </w:r>
        <w:r w:rsidR="00E8600E" w:rsidRPr="002913AB">
          <w:rPr>
            <w:rFonts w:ascii="Times New Roman" w:eastAsia="黑体" w:hint="eastAsia"/>
            <w:b/>
            <w:bCs/>
            <w:sz w:val="28"/>
            <w:szCs w:val="28"/>
          </w:rPr>
          <w:t>6</w:t>
        </w:r>
      </w:smartTag>
      <w:r w:rsidRPr="002913AB">
        <w:rPr>
          <w:rFonts w:ascii="Times New Roman" w:eastAsia="黑体" w:hint="eastAsia"/>
          <w:b/>
          <w:bCs/>
          <w:sz w:val="28"/>
          <w:szCs w:val="28"/>
        </w:rPr>
        <w:t>污水处理</w:t>
      </w:r>
    </w:p>
    <w:p w:rsidR="00E8600E" w:rsidRDefault="00E8600E" w:rsidP="00E8600E">
      <w:pPr>
        <w:spacing w:line="520" w:lineRule="exact"/>
        <w:ind w:firstLineChars="200" w:firstLine="480"/>
        <w:rPr>
          <w:sz w:val="24"/>
          <w:szCs w:val="24"/>
        </w:rPr>
      </w:pPr>
      <w:r w:rsidRPr="00FB47C5">
        <w:rPr>
          <w:rFonts w:hint="eastAsia"/>
          <w:sz w:val="24"/>
          <w:szCs w:val="24"/>
        </w:rPr>
        <w:t>公司</w:t>
      </w:r>
      <w:r w:rsidRPr="00FB47C5">
        <w:rPr>
          <w:rFonts w:hint="eastAsia"/>
          <w:sz w:val="24"/>
          <w:szCs w:val="24"/>
        </w:rPr>
        <w:t>3</w:t>
      </w:r>
      <w:r w:rsidRPr="00FB47C5">
        <w:rPr>
          <w:rFonts w:hint="eastAsia"/>
          <w:sz w:val="24"/>
          <w:szCs w:val="24"/>
        </w:rPr>
        <w:t>号地污水处理规模为</w:t>
      </w:r>
      <w:smartTag w:uri="urn:schemas-microsoft-com:office:smarttags" w:element="chmetcnv">
        <w:smartTagPr>
          <w:attr w:name="UnitName" w:val="m3"/>
          <w:attr w:name="SourceValue" w:val="17000"/>
          <w:attr w:name="HasSpace" w:val="False"/>
          <w:attr w:name="Negative" w:val="False"/>
          <w:attr w:name="NumberType" w:val="1"/>
          <w:attr w:name="TCSC" w:val="0"/>
        </w:smartTagPr>
        <w:r w:rsidRPr="00FB47C5">
          <w:rPr>
            <w:rFonts w:hint="eastAsia"/>
            <w:sz w:val="24"/>
            <w:szCs w:val="24"/>
          </w:rPr>
          <w:t>17000</w:t>
        </w:r>
        <w:r w:rsidRPr="00FB47C5">
          <w:rPr>
            <w:sz w:val="24"/>
            <w:szCs w:val="24"/>
          </w:rPr>
          <w:t>m</w:t>
        </w:r>
        <w:r w:rsidRPr="00FB47C5">
          <w:rPr>
            <w:sz w:val="24"/>
            <w:szCs w:val="24"/>
            <w:vertAlign w:val="superscript"/>
          </w:rPr>
          <w:t>3</w:t>
        </w:r>
      </w:smartTag>
      <w:r w:rsidRPr="00FB47C5">
        <w:rPr>
          <w:sz w:val="24"/>
          <w:szCs w:val="24"/>
        </w:rPr>
        <w:t>/d</w:t>
      </w:r>
      <w:r w:rsidRPr="00FB47C5">
        <w:rPr>
          <w:rFonts w:hint="eastAsia"/>
          <w:sz w:val="24"/>
          <w:szCs w:val="24"/>
        </w:rPr>
        <w:t>。公司</w:t>
      </w:r>
      <w:r w:rsidRPr="00FB47C5">
        <w:rPr>
          <w:rFonts w:hint="eastAsia"/>
          <w:sz w:val="24"/>
          <w:szCs w:val="24"/>
        </w:rPr>
        <w:t>3</w:t>
      </w:r>
      <w:r w:rsidRPr="00FB47C5">
        <w:rPr>
          <w:rFonts w:hint="eastAsia"/>
          <w:sz w:val="24"/>
          <w:szCs w:val="24"/>
        </w:rPr>
        <w:t>号地污水处理量一览表见表</w:t>
      </w:r>
      <w:r w:rsidRPr="00FB47C5">
        <w:rPr>
          <w:rFonts w:hint="eastAsia"/>
          <w:sz w:val="24"/>
          <w:szCs w:val="24"/>
        </w:rPr>
        <w:t>2.9-1</w:t>
      </w:r>
      <w:r w:rsidRPr="00FB47C5">
        <w:rPr>
          <w:rFonts w:hint="eastAsia"/>
          <w:sz w:val="24"/>
          <w:szCs w:val="24"/>
        </w:rPr>
        <w:t>。</w:t>
      </w:r>
    </w:p>
    <w:p w:rsidR="00E8600E" w:rsidRPr="00FB47C5" w:rsidRDefault="00E8600E" w:rsidP="00575660">
      <w:pPr>
        <w:pStyle w:val="a9"/>
        <w:spacing w:beforeLines="50" w:afterLines="50" w:line="240" w:lineRule="auto"/>
        <w:ind w:firstLine="0"/>
        <w:jc w:val="center"/>
        <w:rPr>
          <w:rFonts w:ascii="Times New Roman" w:eastAsia="宋体"/>
          <w:b/>
          <w:sz w:val="24"/>
          <w:szCs w:val="24"/>
        </w:rPr>
      </w:pPr>
      <w:r w:rsidRPr="00FB47C5">
        <w:rPr>
          <w:rFonts w:ascii="Times New Roman" w:eastAsia="宋体"/>
          <w:b/>
          <w:sz w:val="24"/>
          <w:szCs w:val="24"/>
        </w:rPr>
        <w:t>表</w:t>
      </w:r>
      <w:r w:rsidRPr="00FB47C5">
        <w:rPr>
          <w:rFonts w:ascii="Times New Roman" w:eastAsia="宋体" w:hint="eastAsia"/>
          <w:b/>
          <w:sz w:val="24"/>
          <w:szCs w:val="24"/>
        </w:rPr>
        <w:t>2.9-1</w:t>
      </w:r>
      <w:r w:rsidRPr="00FB47C5">
        <w:rPr>
          <w:rFonts w:ascii="Times New Roman" w:eastAsia="宋体" w:hint="eastAsia"/>
          <w:b/>
          <w:sz w:val="24"/>
          <w:szCs w:val="24"/>
        </w:rPr>
        <w:t xml:space="preserve">　污水处理量一览表</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211"/>
        <w:gridCol w:w="3895"/>
        <w:gridCol w:w="2095"/>
        <w:gridCol w:w="1368"/>
      </w:tblGrid>
      <w:tr w:rsidR="00E8600E" w:rsidRPr="00236800">
        <w:trPr>
          <w:trHeight w:val="336"/>
          <w:jc w:val="center"/>
        </w:trPr>
        <w:tc>
          <w:tcPr>
            <w:tcW w:w="1211" w:type="dxa"/>
            <w:vAlign w:val="center"/>
          </w:tcPr>
          <w:p w:rsidR="00E8600E" w:rsidRPr="00971FB5" w:rsidRDefault="00E8600E" w:rsidP="004075A5">
            <w:pPr>
              <w:jc w:val="center"/>
              <w:rPr>
                <w:sz w:val="18"/>
                <w:szCs w:val="21"/>
              </w:rPr>
            </w:pPr>
            <w:r w:rsidRPr="00971FB5">
              <w:rPr>
                <w:rFonts w:hint="eastAsia"/>
                <w:sz w:val="18"/>
                <w:szCs w:val="21"/>
              </w:rPr>
              <w:t>序号</w:t>
            </w:r>
          </w:p>
        </w:tc>
        <w:tc>
          <w:tcPr>
            <w:tcW w:w="3895" w:type="dxa"/>
            <w:vAlign w:val="center"/>
          </w:tcPr>
          <w:p w:rsidR="00E8600E" w:rsidRPr="00971FB5" w:rsidRDefault="00E8600E" w:rsidP="004075A5">
            <w:pPr>
              <w:jc w:val="center"/>
              <w:rPr>
                <w:sz w:val="18"/>
                <w:szCs w:val="21"/>
              </w:rPr>
            </w:pPr>
            <w:r w:rsidRPr="00971FB5">
              <w:rPr>
                <w:rFonts w:hint="eastAsia"/>
                <w:sz w:val="18"/>
                <w:szCs w:val="21"/>
              </w:rPr>
              <w:t>项目名称</w:t>
            </w:r>
          </w:p>
        </w:tc>
        <w:tc>
          <w:tcPr>
            <w:tcW w:w="2095" w:type="dxa"/>
            <w:vAlign w:val="center"/>
          </w:tcPr>
          <w:p w:rsidR="00E8600E" w:rsidRPr="00971FB5" w:rsidRDefault="00E8600E" w:rsidP="004075A5">
            <w:pPr>
              <w:jc w:val="center"/>
              <w:rPr>
                <w:sz w:val="18"/>
                <w:szCs w:val="21"/>
              </w:rPr>
            </w:pPr>
            <w:r w:rsidRPr="00971FB5">
              <w:rPr>
                <w:rFonts w:hint="eastAsia"/>
                <w:sz w:val="18"/>
                <w:szCs w:val="21"/>
              </w:rPr>
              <w:t>污水处理量</w:t>
            </w:r>
            <w:r w:rsidRPr="00971FB5">
              <w:rPr>
                <w:rFonts w:hint="eastAsia"/>
                <w:szCs w:val="21"/>
              </w:rPr>
              <w:t>（</w:t>
            </w:r>
            <w:r w:rsidRPr="00971FB5">
              <w:rPr>
                <w:szCs w:val="21"/>
              </w:rPr>
              <w:t>m</w:t>
            </w:r>
            <w:r w:rsidRPr="00971FB5">
              <w:rPr>
                <w:szCs w:val="21"/>
                <w:vertAlign w:val="superscript"/>
              </w:rPr>
              <w:t>3</w:t>
            </w:r>
            <w:r w:rsidRPr="00971FB5">
              <w:rPr>
                <w:szCs w:val="21"/>
              </w:rPr>
              <w:t>/d</w:t>
            </w:r>
            <w:r w:rsidRPr="00971FB5">
              <w:rPr>
                <w:rFonts w:hint="eastAsia"/>
                <w:szCs w:val="21"/>
              </w:rPr>
              <w:t>）</w:t>
            </w:r>
          </w:p>
        </w:tc>
        <w:tc>
          <w:tcPr>
            <w:tcW w:w="1368" w:type="dxa"/>
            <w:vAlign w:val="center"/>
          </w:tcPr>
          <w:p w:rsidR="00E8600E" w:rsidRPr="00971FB5" w:rsidRDefault="00E8600E" w:rsidP="004075A5">
            <w:pPr>
              <w:jc w:val="center"/>
              <w:rPr>
                <w:sz w:val="18"/>
                <w:szCs w:val="21"/>
              </w:rPr>
            </w:pPr>
            <w:r w:rsidRPr="00971FB5">
              <w:rPr>
                <w:rFonts w:hint="eastAsia"/>
                <w:sz w:val="18"/>
                <w:szCs w:val="21"/>
              </w:rPr>
              <w:t>备注</w:t>
            </w:r>
          </w:p>
        </w:tc>
      </w:tr>
      <w:tr w:rsidR="00E8600E" w:rsidRPr="00236800">
        <w:trPr>
          <w:trHeight w:val="336"/>
          <w:jc w:val="center"/>
        </w:trPr>
        <w:tc>
          <w:tcPr>
            <w:tcW w:w="1211" w:type="dxa"/>
            <w:vAlign w:val="center"/>
          </w:tcPr>
          <w:p w:rsidR="00E8600E" w:rsidRPr="00971FB5" w:rsidRDefault="00E8600E" w:rsidP="004075A5">
            <w:pPr>
              <w:jc w:val="center"/>
              <w:rPr>
                <w:sz w:val="18"/>
                <w:szCs w:val="21"/>
              </w:rPr>
            </w:pPr>
            <w:r w:rsidRPr="00971FB5">
              <w:rPr>
                <w:rFonts w:hint="eastAsia"/>
                <w:sz w:val="18"/>
                <w:szCs w:val="21"/>
              </w:rPr>
              <w:t>1</w:t>
            </w:r>
          </w:p>
        </w:tc>
        <w:tc>
          <w:tcPr>
            <w:tcW w:w="3895" w:type="dxa"/>
            <w:vAlign w:val="center"/>
          </w:tcPr>
          <w:p w:rsidR="00E8600E" w:rsidRPr="00971FB5" w:rsidRDefault="00E8600E" w:rsidP="004075A5">
            <w:pPr>
              <w:jc w:val="center"/>
              <w:rPr>
                <w:sz w:val="18"/>
                <w:szCs w:val="21"/>
              </w:rPr>
            </w:pPr>
            <w:r w:rsidRPr="00971FB5">
              <w:rPr>
                <w:rFonts w:hint="eastAsia"/>
                <w:sz w:val="18"/>
                <w:szCs w:val="18"/>
              </w:rPr>
              <w:t>1500t/a</w:t>
            </w:r>
            <w:r w:rsidRPr="00971FB5">
              <w:rPr>
                <w:rFonts w:hint="eastAsia"/>
                <w:sz w:val="18"/>
                <w:szCs w:val="18"/>
              </w:rPr>
              <w:t>红霉素三期项目及其配套工程</w:t>
            </w:r>
          </w:p>
        </w:tc>
        <w:tc>
          <w:tcPr>
            <w:tcW w:w="2095" w:type="dxa"/>
            <w:vAlign w:val="center"/>
          </w:tcPr>
          <w:p w:rsidR="00E8600E" w:rsidRPr="00971FB5" w:rsidRDefault="00E8600E" w:rsidP="004075A5">
            <w:pPr>
              <w:pStyle w:val="a6"/>
              <w:pBdr>
                <w:bottom w:val="none" w:sz="0" w:space="0" w:color="auto"/>
              </w:pBdr>
              <w:tabs>
                <w:tab w:val="clear" w:pos="4153"/>
                <w:tab w:val="clear" w:pos="8306"/>
              </w:tabs>
              <w:snapToGrid/>
              <w:rPr>
                <w:szCs w:val="18"/>
              </w:rPr>
            </w:pPr>
            <w:r w:rsidRPr="00971FB5">
              <w:rPr>
                <w:rFonts w:hint="eastAsia"/>
                <w:szCs w:val="18"/>
              </w:rPr>
              <w:t>3480</w:t>
            </w:r>
          </w:p>
        </w:tc>
        <w:tc>
          <w:tcPr>
            <w:tcW w:w="1368" w:type="dxa"/>
            <w:vAlign w:val="center"/>
          </w:tcPr>
          <w:p w:rsidR="00E8600E" w:rsidRPr="00971FB5" w:rsidRDefault="00E8600E" w:rsidP="004075A5">
            <w:pPr>
              <w:jc w:val="center"/>
              <w:rPr>
                <w:sz w:val="18"/>
                <w:szCs w:val="21"/>
              </w:rPr>
            </w:pPr>
            <w:r w:rsidRPr="00971FB5">
              <w:rPr>
                <w:rFonts w:hint="eastAsia"/>
                <w:sz w:val="18"/>
                <w:szCs w:val="21"/>
              </w:rPr>
              <w:t>已建成</w:t>
            </w:r>
          </w:p>
        </w:tc>
      </w:tr>
      <w:tr w:rsidR="00E8600E" w:rsidRPr="00236800">
        <w:trPr>
          <w:trHeight w:val="336"/>
          <w:jc w:val="center"/>
        </w:trPr>
        <w:tc>
          <w:tcPr>
            <w:tcW w:w="1211" w:type="dxa"/>
            <w:vAlign w:val="center"/>
          </w:tcPr>
          <w:p w:rsidR="00E8600E" w:rsidRPr="00971FB5" w:rsidRDefault="00E8600E" w:rsidP="004075A5">
            <w:pPr>
              <w:jc w:val="center"/>
              <w:rPr>
                <w:sz w:val="18"/>
                <w:szCs w:val="21"/>
              </w:rPr>
            </w:pPr>
            <w:r w:rsidRPr="00971FB5">
              <w:rPr>
                <w:rFonts w:hint="eastAsia"/>
                <w:sz w:val="18"/>
                <w:szCs w:val="21"/>
              </w:rPr>
              <w:t>2</w:t>
            </w:r>
          </w:p>
        </w:tc>
        <w:tc>
          <w:tcPr>
            <w:tcW w:w="3895" w:type="dxa"/>
            <w:vAlign w:val="center"/>
          </w:tcPr>
          <w:p w:rsidR="00E8600E" w:rsidRPr="00971FB5" w:rsidRDefault="00E8600E" w:rsidP="004075A5">
            <w:pPr>
              <w:jc w:val="center"/>
              <w:rPr>
                <w:sz w:val="18"/>
                <w:szCs w:val="18"/>
              </w:rPr>
            </w:pPr>
            <w:r w:rsidRPr="00971FB5">
              <w:rPr>
                <w:rFonts w:hint="eastAsia"/>
                <w:sz w:val="18"/>
                <w:szCs w:val="18"/>
              </w:rPr>
              <w:t>1500t/a</w:t>
            </w:r>
            <w:r w:rsidRPr="00971FB5">
              <w:rPr>
                <w:rFonts w:hint="eastAsia"/>
                <w:sz w:val="18"/>
                <w:szCs w:val="18"/>
              </w:rPr>
              <w:t>红霉素四期项目及其配套工程</w:t>
            </w:r>
          </w:p>
        </w:tc>
        <w:tc>
          <w:tcPr>
            <w:tcW w:w="2095" w:type="dxa"/>
            <w:vAlign w:val="center"/>
          </w:tcPr>
          <w:p w:rsidR="00E8600E" w:rsidRPr="00971FB5" w:rsidRDefault="00E8600E" w:rsidP="004075A5">
            <w:pPr>
              <w:pStyle w:val="a6"/>
              <w:pBdr>
                <w:bottom w:val="none" w:sz="0" w:space="0" w:color="auto"/>
              </w:pBdr>
              <w:tabs>
                <w:tab w:val="clear" w:pos="4153"/>
                <w:tab w:val="clear" w:pos="8306"/>
              </w:tabs>
              <w:snapToGrid/>
              <w:rPr>
                <w:szCs w:val="18"/>
              </w:rPr>
            </w:pPr>
            <w:r w:rsidRPr="00971FB5">
              <w:rPr>
                <w:rFonts w:hint="eastAsia"/>
                <w:szCs w:val="18"/>
              </w:rPr>
              <w:t>3480</w:t>
            </w:r>
          </w:p>
        </w:tc>
        <w:tc>
          <w:tcPr>
            <w:tcW w:w="1368" w:type="dxa"/>
            <w:vAlign w:val="center"/>
          </w:tcPr>
          <w:p w:rsidR="00E8600E" w:rsidRPr="00971FB5" w:rsidRDefault="00E8600E" w:rsidP="004075A5">
            <w:pPr>
              <w:jc w:val="center"/>
              <w:rPr>
                <w:sz w:val="18"/>
                <w:szCs w:val="21"/>
              </w:rPr>
            </w:pPr>
            <w:r w:rsidRPr="00971FB5">
              <w:rPr>
                <w:rFonts w:hint="eastAsia"/>
                <w:sz w:val="18"/>
                <w:szCs w:val="21"/>
              </w:rPr>
              <w:t>已建成</w:t>
            </w:r>
          </w:p>
        </w:tc>
      </w:tr>
      <w:tr w:rsidR="00E8600E" w:rsidRPr="00236800">
        <w:trPr>
          <w:trHeight w:val="336"/>
          <w:jc w:val="center"/>
        </w:trPr>
        <w:tc>
          <w:tcPr>
            <w:tcW w:w="1211" w:type="dxa"/>
            <w:vAlign w:val="center"/>
          </w:tcPr>
          <w:p w:rsidR="00E8600E" w:rsidRPr="00971FB5" w:rsidRDefault="00E8600E" w:rsidP="004075A5">
            <w:pPr>
              <w:jc w:val="center"/>
              <w:rPr>
                <w:sz w:val="18"/>
                <w:szCs w:val="21"/>
              </w:rPr>
            </w:pPr>
            <w:r w:rsidRPr="00971FB5">
              <w:rPr>
                <w:rFonts w:hint="eastAsia"/>
                <w:sz w:val="18"/>
                <w:szCs w:val="21"/>
              </w:rPr>
              <w:t>3</w:t>
            </w:r>
          </w:p>
        </w:tc>
        <w:tc>
          <w:tcPr>
            <w:tcW w:w="3895" w:type="dxa"/>
            <w:vAlign w:val="center"/>
          </w:tcPr>
          <w:p w:rsidR="00E8600E" w:rsidRPr="00971FB5" w:rsidRDefault="00E8600E" w:rsidP="004075A5">
            <w:pPr>
              <w:jc w:val="center"/>
              <w:rPr>
                <w:sz w:val="18"/>
                <w:szCs w:val="18"/>
              </w:rPr>
            </w:pPr>
            <w:r w:rsidRPr="00971FB5">
              <w:rPr>
                <w:rFonts w:hint="eastAsia"/>
                <w:sz w:val="18"/>
                <w:szCs w:val="18"/>
              </w:rPr>
              <w:t>1500t/a</w:t>
            </w:r>
            <w:r w:rsidRPr="00971FB5">
              <w:rPr>
                <w:rFonts w:hint="eastAsia"/>
                <w:sz w:val="18"/>
                <w:szCs w:val="18"/>
              </w:rPr>
              <w:t>红霉素五期项目废水处理量</w:t>
            </w:r>
          </w:p>
        </w:tc>
        <w:tc>
          <w:tcPr>
            <w:tcW w:w="2095" w:type="dxa"/>
            <w:vAlign w:val="center"/>
          </w:tcPr>
          <w:p w:rsidR="00E8600E" w:rsidRPr="00971FB5" w:rsidRDefault="00E8600E" w:rsidP="004075A5">
            <w:pPr>
              <w:pStyle w:val="a6"/>
              <w:pBdr>
                <w:bottom w:val="none" w:sz="0" w:space="0" w:color="auto"/>
              </w:pBdr>
              <w:tabs>
                <w:tab w:val="clear" w:pos="4153"/>
                <w:tab w:val="clear" w:pos="8306"/>
              </w:tabs>
              <w:snapToGrid/>
              <w:rPr>
                <w:szCs w:val="18"/>
              </w:rPr>
            </w:pPr>
            <w:r w:rsidRPr="00971FB5">
              <w:rPr>
                <w:rFonts w:hint="eastAsia"/>
                <w:szCs w:val="18"/>
              </w:rPr>
              <w:t>3480</w:t>
            </w:r>
          </w:p>
        </w:tc>
        <w:tc>
          <w:tcPr>
            <w:tcW w:w="1368" w:type="dxa"/>
            <w:vAlign w:val="center"/>
          </w:tcPr>
          <w:p w:rsidR="00E8600E" w:rsidRPr="00971FB5" w:rsidRDefault="00E8600E" w:rsidP="004075A5">
            <w:pPr>
              <w:jc w:val="center"/>
              <w:rPr>
                <w:sz w:val="18"/>
                <w:szCs w:val="21"/>
              </w:rPr>
            </w:pPr>
            <w:r w:rsidRPr="00971FB5">
              <w:rPr>
                <w:rFonts w:hint="eastAsia"/>
                <w:sz w:val="18"/>
                <w:szCs w:val="21"/>
              </w:rPr>
              <w:t>已建成</w:t>
            </w:r>
          </w:p>
        </w:tc>
      </w:tr>
      <w:tr w:rsidR="00E8600E" w:rsidRPr="00236800">
        <w:trPr>
          <w:trHeight w:val="336"/>
          <w:jc w:val="center"/>
        </w:trPr>
        <w:tc>
          <w:tcPr>
            <w:tcW w:w="1211" w:type="dxa"/>
            <w:vAlign w:val="center"/>
          </w:tcPr>
          <w:p w:rsidR="00E8600E" w:rsidRPr="002C43AA" w:rsidRDefault="00E8600E" w:rsidP="004075A5">
            <w:pPr>
              <w:jc w:val="center"/>
              <w:rPr>
                <w:sz w:val="18"/>
                <w:szCs w:val="21"/>
              </w:rPr>
            </w:pPr>
            <w:r w:rsidRPr="002C43AA">
              <w:rPr>
                <w:rFonts w:hint="eastAsia"/>
                <w:sz w:val="18"/>
                <w:szCs w:val="21"/>
              </w:rPr>
              <w:t>4</w:t>
            </w:r>
          </w:p>
        </w:tc>
        <w:tc>
          <w:tcPr>
            <w:tcW w:w="3895" w:type="dxa"/>
            <w:vAlign w:val="center"/>
          </w:tcPr>
          <w:p w:rsidR="00E8600E" w:rsidRPr="002C43AA" w:rsidRDefault="00E8600E" w:rsidP="004075A5">
            <w:pPr>
              <w:jc w:val="center"/>
              <w:rPr>
                <w:sz w:val="18"/>
                <w:szCs w:val="18"/>
              </w:rPr>
            </w:pPr>
            <w:r w:rsidRPr="002C43AA">
              <w:rPr>
                <w:sz w:val="18"/>
                <w:szCs w:val="18"/>
              </w:rPr>
              <w:t>辅酶</w:t>
            </w:r>
            <w:r w:rsidRPr="002C43AA">
              <w:rPr>
                <w:sz w:val="18"/>
                <w:szCs w:val="18"/>
              </w:rPr>
              <w:t>Q10</w:t>
            </w:r>
            <w:r w:rsidRPr="002C43AA">
              <w:rPr>
                <w:rFonts w:hint="eastAsia"/>
                <w:sz w:val="18"/>
                <w:szCs w:val="18"/>
              </w:rPr>
              <w:t>项目</w:t>
            </w:r>
          </w:p>
        </w:tc>
        <w:tc>
          <w:tcPr>
            <w:tcW w:w="2095" w:type="dxa"/>
            <w:vAlign w:val="center"/>
          </w:tcPr>
          <w:p w:rsidR="00E8600E" w:rsidRPr="002C43AA" w:rsidRDefault="002C43AA" w:rsidP="002C43AA">
            <w:pPr>
              <w:pStyle w:val="a6"/>
              <w:pBdr>
                <w:bottom w:val="none" w:sz="0" w:space="0" w:color="auto"/>
              </w:pBdr>
              <w:tabs>
                <w:tab w:val="clear" w:pos="4153"/>
                <w:tab w:val="clear" w:pos="8306"/>
              </w:tabs>
              <w:snapToGrid/>
              <w:rPr>
                <w:szCs w:val="18"/>
              </w:rPr>
            </w:pPr>
            <w:r w:rsidRPr="002C43AA">
              <w:rPr>
                <w:rFonts w:hint="eastAsia"/>
                <w:szCs w:val="18"/>
              </w:rPr>
              <w:t>/</w:t>
            </w:r>
          </w:p>
        </w:tc>
        <w:tc>
          <w:tcPr>
            <w:tcW w:w="1368" w:type="dxa"/>
            <w:vAlign w:val="center"/>
          </w:tcPr>
          <w:p w:rsidR="00E8600E" w:rsidRPr="002C43AA" w:rsidRDefault="002C43AA" w:rsidP="002C43AA">
            <w:pPr>
              <w:jc w:val="center"/>
              <w:rPr>
                <w:sz w:val="18"/>
                <w:szCs w:val="21"/>
              </w:rPr>
            </w:pPr>
            <w:r w:rsidRPr="002C43AA">
              <w:rPr>
                <w:rFonts w:hint="eastAsia"/>
                <w:sz w:val="18"/>
                <w:szCs w:val="21"/>
              </w:rPr>
              <w:t>废止</w:t>
            </w:r>
          </w:p>
        </w:tc>
      </w:tr>
      <w:tr w:rsidR="00E8600E" w:rsidRPr="00236800">
        <w:trPr>
          <w:trHeight w:val="336"/>
          <w:jc w:val="center"/>
        </w:trPr>
        <w:tc>
          <w:tcPr>
            <w:tcW w:w="1211" w:type="dxa"/>
            <w:vAlign w:val="center"/>
          </w:tcPr>
          <w:p w:rsidR="00E8600E" w:rsidRPr="002C43AA" w:rsidRDefault="00E8600E" w:rsidP="004075A5">
            <w:pPr>
              <w:jc w:val="center"/>
              <w:rPr>
                <w:sz w:val="18"/>
                <w:szCs w:val="21"/>
              </w:rPr>
            </w:pPr>
            <w:r w:rsidRPr="002C43AA">
              <w:rPr>
                <w:rFonts w:hint="eastAsia"/>
                <w:sz w:val="18"/>
                <w:szCs w:val="21"/>
              </w:rPr>
              <w:t>5</w:t>
            </w:r>
          </w:p>
        </w:tc>
        <w:tc>
          <w:tcPr>
            <w:tcW w:w="3895" w:type="dxa"/>
            <w:vAlign w:val="center"/>
          </w:tcPr>
          <w:p w:rsidR="00E8600E" w:rsidRPr="002C43AA" w:rsidRDefault="00E8600E" w:rsidP="004075A5">
            <w:pPr>
              <w:jc w:val="center"/>
              <w:rPr>
                <w:sz w:val="18"/>
                <w:szCs w:val="18"/>
              </w:rPr>
            </w:pPr>
            <w:r w:rsidRPr="002C43AA">
              <w:rPr>
                <w:rFonts w:hint="eastAsia"/>
                <w:sz w:val="18"/>
                <w:szCs w:val="18"/>
              </w:rPr>
              <w:t>年产</w:t>
            </w:r>
            <w:r w:rsidRPr="002C43AA">
              <w:rPr>
                <w:rFonts w:hint="eastAsia"/>
                <w:sz w:val="18"/>
                <w:szCs w:val="18"/>
              </w:rPr>
              <w:t>6000</w:t>
            </w:r>
            <w:r w:rsidRPr="002C43AA">
              <w:rPr>
                <w:rFonts w:hint="eastAsia"/>
                <w:sz w:val="18"/>
                <w:szCs w:val="18"/>
              </w:rPr>
              <w:t>吨（半）纤维素酶项目</w:t>
            </w:r>
          </w:p>
        </w:tc>
        <w:tc>
          <w:tcPr>
            <w:tcW w:w="2095" w:type="dxa"/>
            <w:vAlign w:val="center"/>
          </w:tcPr>
          <w:p w:rsidR="00E8600E" w:rsidRPr="00E50ADD" w:rsidRDefault="00E8600E" w:rsidP="004075A5">
            <w:pPr>
              <w:pStyle w:val="a6"/>
              <w:pBdr>
                <w:bottom w:val="none" w:sz="0" w:space="0" w:color="auto"/>
              </w:pBdr>
              <w:tabs>
                <w:tab w:val="clear" w:pos="4153"/>
                <w:tab w:val="clear" w:pos="8306"/>
              </w:tabs>
              <w:snapToGrid/>
              <w:rPr>
                <w:szCs w:val="18"/>
              </w:rPr>
            </w:pPr>
            <w:r w:rsidRPr="00E50ADD">
              <w:rPr>
                <w:rFonts w:hint="eastAsia"/>
                <w:szCs w:val="18"/>
              </w:rPr>
              <w:t>1000</w:t>
            </w:r>
          </w:p>
        </w:tc>
        <w:tc>
          <w:tcPr>
            <w:tcW w:w="1368" w:type="dxa"/>
            <w:vAlign w:val="center"/>
          </w:tcPr>
          <w:p w:rsidR="00E8600E" w:rsidRPr="00236800" w:rsidRDefault="00E50ADD" w:rsidP="00E50ADD">
            <w:pPr>
              <w:jc w:val="center"/>
              <w:rPr>
                <w:color w:val="FF0000"/>
                <w:sz w:val="18"/>
                <w:szCs w:val="21"/>
              </w:rPr>
            </w:pPr>
            <w:r w:rsidRPr="0069241E">
              <w:rPr>
                <w:rFonts w:hint="eastAsia"/>
                <w:sz w:val="18"/>
                <w:szCs w:val="21"/>
              </w:rPr>
              <w:t>已建成</w:t>
            </w:r>
          </w:p>
        </w:tc>
      </w:tr>
      <w:tr w:rsidR="00E8600E" w:rsidRPr="00236800">
        <w:trPr>
          <w:trHeight w:val="336"/>
          <w:jc w:val="center"/>
        </w:trPr>
        <w:tc>
          <w:tcPr>
            <w:tcW w:w="1211" w:type="dxa"/>
            <w:vAlign w:val="center"/>
          </w:tcPr>
          <w:p w:rsidR="00E8600E" w:rsidRPr="002C43AA" w:rsidRDefault="00E8600E" w:rsidP="004075A5">
            <w:pPr>
              <w:jc w:val="center"/>
              <w:rPr>
                <w:sz w:val="18"/>
                <w:szCs w:val="21"/>
              </w:rPr>
            </w:pPr>
            <w:r w:rsidRPr="002C43AA">
              <w:rPr>
                <w:rFonts w:hint="eastAsia"/>
                <w:sz w:val="18"/>
                <w:szCs w:val="21"/>
              </w:rPr>
              <w:t>6</w:t>
            </w:r>
          </w:p>
        </w:tc>
        <w:tc>
          <w:tcPr>
            <w:tcW w:w="3895" w:type="dxa"/>
            <w:vAlign w:val="center"/>
          </w:tcPr>
          <w:p w:rsidR="00E8600E" w:rsidRPr="002C43AA" w:rsidRDefault="00E8600E" w:rsidP="004075A5">
            <w:pPr>
              <w:jc w:val="center"/>
              <w:rPr>
                <w:sz w:val="18"/>
                <w:szCs w:val="18"/>
              </w:rPr>
            </w:pPr>
            <w:r w:rsidRPr="002C43AA">
              <w:rPr>
                <w:rFonts w:hint="eastAsia"/>
                <w:sz w:val="18"/>
                <w:szCs w:val="18"/>
              </w:rPr>
              <w:t>年产</w:t>
            </w:r>
            <w:r w:rsidRPr="002C43AA">
              <w:rPr>
                <w:rFonts w:hint="eastAsia"/>
                <w:sz w:val="18"/>
                <w:szCs w:val="18"/>
              </w:rPr>
              <w:t>800</w:t>
            </w:r>
            <w:r w:rsidRPr="002C43AA">
              <w:rPr>
                <w:rFonts w:hint="eastAsia"/>
                <w:sz w:val="18"/>
                <w:szCs w:val="18"/>
              </w:rPr>
              <w:t>吨林可霉素原料药项目</w:t>
            </w:r>
          </w:p>
        </w:tc>
        <w:tc>
          <w:tcPr>
            <w:tcW w:w="2095" w:type="dxa"/>
            <w:vAlign w:val="center"/>
          </w:tcPr>
          <w:p w:rsidR="00E8600E" w:rsidRPr="00E50ADD" w:rsidRDefault="00E8600E" w:rsidP="004075A5">
            <w:pPr>
              <w:pStyle w:val="a6"/>
              <w:pBdr>
                <w:bottom w:val="none" w:sz="0" w:space="0" w:color="auto"/>
              </w:pBdr>
              <w:tabs>
                <w:tab w:val="clear" w:pos="4153"/>
                <w:tab w:val="clear" w:pos="8306"/>
              </w:tabs>
              <w:snapToGrid/>
              <w:rPr>
                <w:szCs w:val="18"/>
              </w:rPr>
            </w:pPr>
            <w:r w:rsidRPr="00E50ADD">
              <w:rPr>
                <w:rFonts w:hint="eastAsia"/>
                <w:szCs w:val="18"/>
              </w:rPr>
              <w:t>1800</w:t>
            </w:r>
          </w:p>
        </w:tc>
        <w:tc>
          <w:tcPr>
            <w:tcW w:w="1368" w:type="dxa"/>
            <w:vAlign w:val="center"/>
          </w:tcPr>
          <w:p w:rsidR="00E8600E" w:rsidRPr="00236800" w:rsidRDefault="00E50ADD" w:rsidP="00E50ADD">
            <w:pPr>
              <w:jc w:val="center"/>
              <w:rPr>
                <w:color w:val="FF0000"/>
                <w:sz w:val="18"/>
                <w:szCs w:val="21"/>
              </w:rPr>
            </w:pPr>
            <w:r w:rsidRPr="0069241E">
              <w:rPr>
                <w:rFonts w:hint="eastAsia"/>
                <w:sz w:val="18"/>
                <w:szCs w:val="21"/>
              </w:rPr>
              <w:t>已建成</w:t>
            </w:r>
          </w:p>
        </w:tc>
      </w:tr>
      <w:tr w:rsidR="00671C15" w:rsidRPr="00236800">
        <w:trPr>
          <w:trHeight w:val="336"/>
          <w:jc w:val="center"/>
        </w:trPr>
        <w:tc>
          <w:tcPr>
            <w:tcW w:w="1211" w:type="dxa"/>
            <w:vAlign w:val="center"/>
          </w:tcPr>
          <w:p w:rsidR="00671C15" w:rsidRPr="00570E71" w:rsidRDefault="00671C15" w:rsidP="004075A5">
            <w:pPr>
              <w:jc w:val="center"/>
              <w:rPr>
                <w:sz w:val="18"/>
                <w:szCs w:val="21"/>
              </w:rPr>
            </w:pPr>
            <w:r w:rsidRPr="00570E71">
              <w:rPr>
                <w:rFonts w:hint="eastAsia"/>
                <w:sz w:val="18"/>
                <w:szCs w:val="21"/>
              </w:rPr>
              <w:t>7</w:t>
            </w:r>
          </w:p>
        </w:tc>
        <w:tc>
          <w:tcPr>
            <w:tcW w:w="3895" w:type="dxa"/>
            <w:vAlign w:val="center"/>
          </w:tcPr>
          <w:p w:rsidR="00671C15" w:rsidRPr="00570E71" w:rsidRDefault="002C43AA" w:rsidP="004075A5">
            <w:pPr>
              <w:jc w:val="center"/>
              <w:rPr>
                <w:sz w:val="18"/>
                <w:szCs w:val="18"/>
              </w:rPr>
            </w:pPr>
            <w:r w:rsidRPr="00570E71">
              <w:rPr>
                <w:rFonts w:hint="eastAsia"/>
                <w:sz w:val="18"/>
                <w:szCs w:val="18"/>
              </w:rPr>
              <w:t>中试车间</w:t>
            </w:r>
          </w:p>
        </w:tc>
        <w:tc>
          <w:tcPr>
            <w:tcW w:w="2095" w:type="dxa"/>
            <w:vAlign w:val="center"/>
          </w:tcPr>
          <w:p w:rsidR="00671C15" w:rsidRPr="00570E71" w:rsidRDefault="00E50ADD" w:rsidP="004075A5">
            <w:pPr>
              <w:pStyle w:val="a6"/>
              <w:pBdr>
                <w:bottom w:val="none" w:sz="0" w:space="0" w:color="auto"/>
              </w:pBdr>
              <w:tabs>
                <w:tab w:val="clear" w:pos="4153"/>
                <w:tab w:val="clear" w:pos="8306"/>
              </w:tabs>
              <w:snapToGrid/>
              <w:rPr>
                <w:szCs w:val="18"/>
              </w:rPr>
            </w:pPr>
            <w:r w:rsidRPr="00570E71">
              <w:rPr>
                <w:rFonts w:hint="eastAsia"/>
                <w:szCs w:val="18"/>
              </w:rPr>
              <w:t>100</w:t>
            </w:r>
          </w:p>
        </w:tc>
        <w:tc>
          <w:tcPr>
            <w:tcW w:w="1368" w:type="dxa"/>
            <w:vAlign w:val="center"/>
          </w:tcPr>
          <w:p w:rsidR="00671C15" w:rsidRPr="00570E71" w:rsidRDefault="00E50ADD" w:rsidP="004075A5">
            <w:pPr>
              <w:jc w:val="center"/>
              <w:rPr>
                <w:sz w:val="18"/>
                <w:szCs w:val="21"/>
              </w:rPr>
            </w:pPr>
            <w:r w:rsidRPr="00570E71">
              <w:rPr>
                <w:rFonts w:hint="eastAsia"/>
                <w:sz w:val="18"/>
                <w:szCs w:val="21"/>
              </w:rPr>
              <w:t>已建成</w:t>
            </w:r>
          </w:p>
        </w:tc>
      </w:tr>
      <w:tr w:rsidR="00E8600E" w:rsidRPr="00236800">
        <w:trPr>
          <w:trHeight w:val="336"/>
          <w:jc w:val="center"/>
        </w:trPr>
        <w:tc>
          <w:tcPr>
            <w:tcW w:w="1211" w:type="dxa"/>
            <w:vAlign w:val="center"/>
          </w:tcPr>
          <w:p w:rsidR="00E8600E" w:rsidRPr="00570E71" w:rsidRDefault="00E8600E" w:rsidP="004075A5">
            <w:pPr>
              <w:jc w:val="center"/>
              <w:rPr>
                <w:sz w:val="18"/>
                <w:szCs w:val="21"/>
              </w:rPr>
            </w:pPr>
            <w:r w:rsidRPr="00570E71">
              <w:rPr>
                <w:rFonts w:hint="eastAsia"/>
                <w:sz w:val="18"/>
                <w:szCs w:val="21"/>
              </w:rPr>
              <w:t>合计</w:t>
            </w:r>
          </w:p>
        </w:tc>
        <w:tc>
          <w:tcPr>
            <w:tcW w:w="3895" w:type="dxa"/>
            <w:vAlign w:val="center"/>
          </w:tcPr>
          <w:p w:rsidR="00E8600E" w:rsidRPr="00570E71" w:rsidRDefault="00E8600E" w:rsidP="004075A5">
            <w:pPr>
              <w:jc w:val="center"/>
              <w:rPr>
                <w:sz w:val="18"/>
                <w:szCs w:val="18"/>
              </w:rPr>
            </w:pPr>
          </w:p>
        </w:tc>
        <w:tc>
          <w:tcPr>
            <w:tcW w:w="2095" w:type="dxa"/>
            <w:vAlign w:val="center"/>
          </w:tcPr>
          <w:p w:rsidR="00E8600E" w:rsidRPr="00570E71" w:rsidRDefault="00E8600E" w:rsidP="00570E71">
            <w:pPr>
              <w:pStyle w:val="a6"/>
              <w:pBdr>
                <w:bottom w:val="none" w:sz="0" w:space="0" w:color="auto"/>
              </w:pBdr>
              <w:tabs>
                <w:tab w:val="clear" w:pos="4153"/>
                <w:tab w:val="clear" w:pos="8306"/>
              </w:tabs>
              <w:snapToGrid/>
              <w:rPr>
                <w:szCs w:val="18"/>
              </w:rPr>
            </w:pPr>
            <w:r w:rsidRPr="00570E71">
              <w:rPr>
                <w:rFonts w:hint="eastAsia"/>
                <w:szCs w:val="18"/>
              </w:rPr>
              <w:t>13</w:t>
            </w:r>
            <w:r w:rsidR="00570E71" w:rsidRPr="00570E71">
              <w:rPr>
                <w:rFonts w:hint="eastAsia"/>
                <w:szCs w:val="18"/>
              </w:rPr>
              <w:t>340</w:t>
            </w:r>
          </w:p>
        </w:tc>
        <w:tc>
          <w:tcPr>
            <w:tcW w:w="1368" w:type="dxa"/>
            <w:vAlign w:val="center"/>
          </w:tcPr>
          <w:p w:rsidR="00E8600E" w:rsidRPr="00570E71" w:rsidRDefault="00E8600E" w:rsidP="004075A5">
            <w:pPr>
              <w:jc w:val="center"/>
              <w:rPr>
                <w:sz w:val="18"/>
                <w:szCs w:val="21"/>
              </w:rPr>
            </w:pPr>
          </w:p>
        </w:tc>
      </w:tr>
    </w:tbl>
    <w:p w:rsidR="00E8600E" w:rsidRPr="00DD2F6B" w:rsidRDefault="00E8600E" w:rsidP="00E8600E">
      <w:pPr>
        <w:spacing w:line="520" w:lineRule="exact"/>
        <w:ind w:firstLineChars="200" w:firstLine="480"/>
        <w:rPr>
          <w:sz w:val="24"/>
          <w:szCs w:val="24"/>
        </w:rPr>
      </w:pPr>
      <w:r w:rsidRPr="00DD2F6B">
        <w:rPr>
          <w:rFonts w:hint="eastAsia"/>
          <w:sz w:val="24"/>
          <w:szCs w:val="24"/>
        </w:rPr>
        <w:t>项目建成后，</w:t>
      </w:r>
      <w:r w:rsidRPr="00DD2F6B">
        <w:rPr>
          <w:rFonts w:hAnsi="宋体" w:hint="eastAsia"/>
          <w:sz w:val="24"/>
          <w:szCs w:val="24"/>
        </w:rPr>
        <w:t>废水</w:t>
      </w:r>
      <w:r w:rsidR="00626FDC" w:rsidRPr="00626FDC">
        <w:rPr>
          <w:rFonts w:hint="eastAsia"/>
          <w:sz w:val="24"/>
          <w:szCs w:val="24"/>
        </w:rPr>
        <w:t>最大日排放</w:t>
      </w:r>
      <w:r w:rsidRPr="00626FDC">
        <w:rPr>
          <w:rFonts w:hAnsi="宋体" w:hint="eastAsia"/>
          <w:sz w:val="24"/>
          <w:szCs w:val="24"/>
        </w:rPr>
        <w:t>量</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DD2F6B">
          <w:rPr>
            <w:rFonts w:hAnsi="宋体" w:hint="eastAsia"/>
            <w:sz w:val="24"/>
            <w:szCs w:val="24"/>
          </w:rPr>
          <w:t>1000</w:t>
        </w:r>
        <w:r w:rsidRPr="00DD2F6B">
          <w:rPr>
            <w:bCs/>
            <w:sz w:val="24"/>
            <w:szCs w:val="24"/>
          </w:rPr>
          <w:t>m</w:t>
        </w:r>
        <w:r w:rsidRPr="00DD2F6B">
          <w:rPr>
            <w:bCs/>
            <w:sz w:val="24"/>
            <w:szCs w:val="24"/>
            <w:vertAlign w:val="superscript"/>
          </w:rPr>
          <w:t>3</w:t>
        </w:r>
      </w:smartTag>
      <w:r w:rsidRPr="00DD2F6B">
        <w:rPr>
          <w:bCs/>
          <w:sz w:val="24"/>
          <w:szCs w:val="24"/>
        </w:rPr>
        <w:t>/</w:t>
      </w:r>
      <w:r w:rsidRPr="00DD2F6B">
        <w:rPr>
          <w:rFonts w:hint="eastAsia"/>
          <w:bCs/>
          <w:sz w:val="24"/>
          <w:szCs w:val="24"/>
        </w:rPr>
        <w:t>d</w:t>
      </w:r>
      <w:r w:rsidRPr="00DD2F6B">
        <w:rPr>
          <w:rFonts w:hint="eastAsia"/>
          <w:sz w:val="24"/>
          <w:szCs w:val="24"/>
        </w:rPr>
        <w:t>。</w:t>
      </w:r>
      <w:r w:rsidR="00DD2F6B" w:rsidRPr="00DD2F6B">
        <w:rPr>
          <w:rFonts w:hint="eastAsia"/>
          <w:bCs/>
          <w:sz w:val="24"/>
          <w:szCs w:val="24"/>
        </w:rPr>
        <w:t>与原技改前水量一致</w:t>
      </w:r>
      <w:r w:rsidR="00DD2F6B" w:rsidRPr="00DD2F6B">
        <w:rPr>
          <w:rFonts w:hint="eastAsia"/>
          <w:sz w:val="24"/>
          <w:szCs w:val="24"/>
        </w:rPr>
        <w:t>。届时据上表，</w:t>
      </w:r>
      <w:r w:rsidR="00DD2F6B" w:rsidRPr="00DD2F6B">
        <w:rPr>
          <w:rFonts w:hint="eastAsia"/>
          <w:sz w:val="24"/>
          <w:szCs w:val="24"/>
        </w:rPr>
        <w:t>3</w:t>
      </w:r>
      <w:r w:rsidR="00DD2F6B" w:rsidRPr="00DD2F6B">
        <w:rPr>
          <w:rFonts w:hint="eastAsia"/>
          <w:sz w:val="24"/>
          <w:szCs w:val="24"/>
        </w:rPr>
        <w:t>号地污水处理</w:t>
      </w:r>
      <w:r w:rsidR="00DD2F6B" w:rsidRPr="00DD2F6B">
        <w:rPr>
          <w:sz w:val="24"/>
          <w:szCs w:val="24"/>
        </w:rPr>
        <w:t>规模</w:t>
      </w:r>
      <w:r w:rsidR="00DD2F6B" w:rsidRPr="00DD2F6B">
        <w:rPr>
          <w:rFonts w:hint="eastAsia"/>
          <w:sz w:val="24"/>
          <w:szCs w:val="24"/>
        </w:rPr>
        <w:t>尚有较大的富余处理能力，可满足项目废水处理的需要。</w:t>
      </w:r>
    </w:p>
    <w:p w:rsidR="00082EA3" w:rsidRPr="00FB47C5" w:rsidRDefault="00082EA3" w:rsidP="00082EA3">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FB47C5">
          <w:rPr>
            <w:rFonts w:ascii="Times New Roman" w:eastAsia="黑体" w:hint="eastAsia"/>
            <w:b/>
            <w:bCs/>
            <w:sz w:val="28"/>
            <w:szCs w:val="28"/>
          </w:rPr>
          <w:t>2.</w:t>
        </w:r>
        <w:r w:rsidR="001D099D" w:rsidRPr="00FB47C5">
          <w:rPr>
            <w:rFonts w:ascii="Times New Roman" w:eastAsia="黑体" w:hint="eastAsia"/>
            <w:b/>
            <w:bCs/>
            <w:sz w:val="28"/>
            <w:szCs w:val="28"/>
          </w:rPr>
          <w:t>9</w:t>
        </w:r>
        <w:r w:rsidRPr="00FB47C5">
          <w:rPr>
            <w:rFonts w:ascii="Times New Roman" w:eastAsia="黑体" w:hint="eastAsia"/>
            <w:b/>
            <w:bCs/>
            <w:sz w:val="28"/>
            <w:szCs w:val="28"/>
          </w:rPr>
          <w:t>.</w:t>
        </w:r>
        <w:r w:rsidR="00E8600E" w:rsidRPr="00FB47C5">
          <w:rPr>
            <w:rFonts w:ascii="Times New Roman" w:eastAsia="黑体" w:hint="eastAsia"/>
            <w:b/>
            <w:bCs/>
            <w:sz w:val="28"/>
            <w:szCs w:val="28"/>
          </w:rPr>
          <w:t>7</w:t>
        </w:r>
      </w:smartTag>
      <w:r w:rsidR="00746FC8" w:rsidRPr="00FB47C5">
        <w:rPr>
          <w:rFonts w:ascii="Times New Roman" w:eastAsia="黑体" w:hint="eastAsia"/>
          <w:b/>
          <w:bCs/>
          <w:sz w:val="28"/>
          <w:szCs w:val="28"/>
        </w:rPr>
        <w:t>滤</w:t>
      </w:r>
      <w:r w:rsidRPr="00FB47C5">
        <w:rPr>
          <w:rFonts w:ascii="Times New Roman" w:eastAsia="黑体" w:hint="eastAsia"/>
          <w:b/>
          <w:bCs/>
          <w:sz w:val="28"/>
          <w:szCs w:val="28"/>
        </w:rPr>
        <w:t>渣</w:t>
      </w:r>
      <w:r w:rsidR="00500887">
        <w:rPr>
          <w:rFonts w:ascii="Times New Roman" w:eastAsia="黑体" w:hint="eastAsia"/>
          <w:b/>
          <w:bCs/>
          <w:sz w:val="28"/>
          <w:szCs w:val="28"/>
        </w:rPr>
        <w:t>、废渣</w:t>
      </w:r>
      <w:r w:rsidR="00746FC8" w:rsidRPr="00FB47C5">
        <w:rPr>
          <w:rFonts w:ascii="Times New Roman" w:eastAsia="黑体" w:hint="eastAsia"/>
          <w:b/>
          <w:bCs/>
          <w:sz w:val="28"/>
          <w:szCs w:val="28"/>
        </w:rPr>
        <w:t>处理</w:t>
      </w:r>
    </w:p>
    <w:p w:rsidR="00500887" w:rsidRDefault="00DD2F6B" w:rsidP="00356A6D">
      <w:pPr>
        <w:spacing w:line="520" w:lineRule="exact"/>
        <w:ind w:firstLineChars="200" w:firstLine="480"/>
        <w:rPr>
          <w:sz w:val="24"/>
          <w:szCs w:val="24"/>
        </w:rPr>
      </w:pPr>
      <w:r w:rsidRPr="0069241E">
        <w:rPr>
          <w:rFonts w:hint="eastAsia"/>
          <w:sz w:val="24"/>
          <w:szCs w:val="24"/>
        </w:rPr>
        <w:t>发酵滤渣经</w:t>
      </w:r>
      <w:r w:rsidRPr="001D0E6B">
        <w:rPr>
          <w:rFonts w:hint="eastAsia"/>
          <w:sz w:val="24"/>
          <w:szCs w:val="24"/>
        </w:rPr>
        <w:t>过</w:t>
      </w:r>
      <w:r w:rsidR="0038523B">
        <w:rPr>
          <w:rFonts w:hint="eastAsia"/>
          <w:sz w:val="24"/>
          <w:szCs w:val="24"/>
        </w:rPr>
        <w:t>脱水</w:t>
      </w:r>
      <w:r w:rsidRPr="0069241E">
        <w:rPr>
          <w:rFonts w:hint="eastAsia"/>
          <w:sz w:val="24"/>
          <w:szCs w:val="24"/>
        </w:rPr>
        <w:t>后，可作为饲料辅料、有机肥原料出售或送火电厂流化床锅炉焚烧</w:t>
      </w:r>
      <w:r w:rsidR="00500887">
        <w:rPr>
          <w:rFonts w:hint="eastAsia"/>
          <w:sz w:val="24"/>
          <w:szCs w:val="24"/>
        </w:rPr>
        <w:t>。</w:t>
      </w:r>
    </w:p>
    <w:p w:rsidR="00DD2F6B" w:rsidRPr="0038523B" w:rsidRDefault="00DD2F6B" w:rsidP="00356A6D">
      <w:pPr>
        <w:spacing w:line="520" w:lineRule="exact"/>
        <w:ind w:firstLineChars="200" w:firstLine="480"/>
        <w:rPr>
          <w:sz w:val="24"/>
          <w:szCs w:val="24"/>
        </w:rPr>
      </w:pPr>
      <w:r w:rsidRPr="0038523B">
        <w:rPr>
          <w:rFonts w:hint="eastAsia"/>
          <w:sz w:val="24"/>
          <w:szCs w:val="24"/>
        </w:rPr>
        <w:t>因目前市场未打开，</w:t>
      </w:r>
      <w:r w:rsidR="001D0E6B" w:rsidRPr="0038523B">
        <w:rPr>
          <w:rFonts w:hint="eastAsia"/>
          <w:sz w:val="24"/>
          <w:szCs w:val="24"/>
        </w:rPr>
        <w:t>发酵滤渣</w:t>
      </w:r>
      <w:r w:rsidR="00500887" w:rsidRPr="0038523B">
        <w:rPr>
          <w:rFonts w:hint="eastAsia"/>
          <w:sz w:val="24"/>
          <w:szCs w:val="24"/>
        </w:rPr>
        <w:t>采取</w:t>
      </w:r>
      <w:r w:rsidR="001D0E6B" w:rsidRPr="0038523B">
        <w:rPr>
          <w:rFonts w:hint="eastAsia"/>
          <w:sz w:val="24"/>
          <w:szCs w:val="24"/>
        </w:rPr>
        <w:t>经脱水后</w:t>
      </w:r>
      <w:r w:rsidRPr="0038523B">
        <w:rPr>
          <w:rFonts w:hint="eastAsia"/>
          <w:sz w:val="24"/>
          <w:szCs w:val="24"/>
        </w:rPr>
        <w:t>送火电厂流化床锅炉焚烧</w:t>
      </w:r>
      <w:r w:rsidR="001D0E6B" w:rsidRPr="0038523B">
        <w:rPr>
          <w:rFonts w:hint="eastAsia"/>
          <w:sz w:val="24"/>
          <w:szCs w:val="24"/>
        </w:rPr>
        <w:t>的措施</w:t>
      </w:r>
      <w:r w:rsidRPr="0038523B">
        <w:rPr>
          <w:rFonts w:hint="eastAsia"/>
          <w:sz w:val="24"/>
          <w:szCs w:val="24"/>
        </w:rPr>
        <w:t>。</w:t>
      </w:r>
    </w:p>
    <w:p w:rsidR="001D0E6B" w:rsidRPr="0038523B" w:rsidRDefault="001D0E6B" w:rsidP="00213B09">
      <w:pPr>
        <w:spacing w:line="520" w:lineRule="exact"/>
        <w:ind w:firstLineChars="200" w:firstLine="480"/>
        <w:rPr>
          <w:sz w:val="24"/>
          <w:szCs w:val="24"/>
        </w:rPr>
      </w:pPr>
      <w:r w:rsidRPr="0038523B">
        <w:rPr>
          <w:rFonts w:hint="eastAsia"/>
          <w:sz w:val="24"/>
          <w:szCs w:val="24"/>
        </w:rPr>
        <w:t>废渣</w:t>
      </w:r>
      <w:r w:rsidR="0038523B" w:rsidRPr="0038523B">
        <w:rPr>
          <w:rFonts w:ascii="宋体" w:hAnsi="宋体" w:hint="eastAsia"/>
          <w:sz w:val="24"/>
          <w:szCs w:val="24"/>
        </w:rPr>
        <w:t>（类胡萝卜素生产线提取过滤、蒸馏工序）</w:t>
      </w:r>
      <w:r w:rsidRPr="0038523B">
        <w:rPr>
          <w:rFonts w:hint="eastAsia"/>
          <w:sz w:val="24"/>
          <w:szCs w:val="24"/>
        </w:rPr>
        <w:t>送火电厂流化床锅炉焚烧。</w:t>
      </w:r>
    </w:p>
    <w:p w:rsidR="0038523B" w:rsidRDefault="0038523B" w:rsidP="00213B09">
      <w:pPr>
        <w:spacing w:line="520" w:lineRule="exact"/>
        <w:ind w:firstLineChars="200" w:firstLine="480"/>
        <w:rPr>
          <w:sz w:val="24"/>
          <w:szCs w:val="24"/>
        </w:rPr>
      </w:pPr>
    </w:p>
    <w:p w:rsidR="00E8600E" w:rsidRPr="00FB47C5" w:rsidRDefault="00E8600E" w:rsidP="00E8600E">
      <w:pPr>
        <w:pStyle w:val="a9"/>
        <w:spacing w:line="520" w:lineRule="exact"/>
        <w:ind w:firstLine="0"/>
        <w:outlineLvl w:val="2"/>
        <w:rPr>
          <w:rFonts w:ascii="Times New Roman" w:eastAsia="黑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FB47C5">
          <w:rPr>
            <w:rFonts w:ascii="Times New Roman" w:eastAsia="黑体" w:hint="eastAsia"/>
            <w:b/>
            <w:bCs/>
            <w:sz w:val="28"/>
            <w:szCs w:val="28"/>
          </w:rPr>
          <w:t>2.9.8</w:t>
        </w:r>
      </w:smartTag>
      <w:r w:rsidRPr="00FB47C5">
        <w:rPr>
          <w:rFonts w:ascii="Times New Roman" w:eastAsia="黑体" w:hint="eastAsia"/>
          <w:b/>
          <w:bCs/>
          <w:sz w:val="28"/>
          <w:szCs w:val="28"/>
        </w:rPr>
        <w:t>集中排气筒</w:t>
      </w:r>
    </w:p>
    <w:p w:rsidR="00E8600E" w:rsidRPr="002C43AA" w:rsidRDefault="00BC6226" w:rsidP="00E8600E">
      <w:pPr>
        <w:spacing w:line="520" w:lineRule="exact"/>
        <w:ind w:firstLineChars="200" w:firstLine="480"/>
        <w:rPr>
          <w:sz w:val="24"/>
          <w:szCs w:val="24"/>
        </w:rPr>
      </w:pPr>
      <w:r w:rsidRPr="002C43AA">
        <w:rPr>
          <w:rFonts w:hint="eastAsia"/>
          <w:sz w:val="24"/>
          <w:szCs w:val="24"/>
        </w:rPr>
        <w:t>（</w:t>
      </w:r>
      <w:r w:rsidRPr="002C43AA">
        <w:rPr>
          <w:rFonts w:hint="eastAsia"/>
          <w:sz w:val="24"/>
          <w:szCs w:val="24"/>
        </w:rPr>
        <w:t>1</w:t>
      </w:r>
      <w:r w:rsidRPr="002C43AA">
        <w:rPr>
          <w:rFonts w:hint="eastAsia"/>
          <w:sz w:val="24"/>
          <w:szCs w:val="24"/>
        </w:rPr>
        <w:t>）发酵废气集中排气筒</w:t>
      </w:r>
    </w:p>
    <w:p w:rsidR="00DD2F6B" w:rsidRDefault="00DD2F6B" w:rsidP="00E8600E">
      <w:pPr>
        <w:spacing w:line="520" w:lineRule="exact"/>
        <w:ind w:firstLineChars="200" w:firstLine="480"/>
        <w:rPr>
          <w:sz w:val="24"/>
          <w:szCs w:val="24"/>
        </w:rPr>
      </w:pPr>
      <w:r w:rsidRPr="0069241E">
        <w:rPr>
          <w:rFonts w:hint="eastAsia"/>
          <w:sz w:val="24"/>
          <w:szCs w:val="24"/>
        </w:rPr>
        <w:t>发酵废气经生物滤池处理后，经集中排气筒排放，该排气筒高度为</w:t>
      </w:r>
      <w:smartTag w:uri="urn:schemas-microsoft-com:office:smarttags" w:element="chmetcnv">
        <w:smartTagPr>
          <w:attr w:name="UnitName" w:val="m"/>
          <w:attr w:name="SourceValue" w:val="120"/>
          <w:attr w:name="HasSpace" w:val="False"/>
          <w:attr w:name="Negative" w:val="False"/>
          <w:attr w:name="NumberType" w:val="1"/>
          <w:attr w:name="TCSC" w:val="0"/>
        </w:smartTagPr>
        <w:r w:rsidRPr="0069241E">
          <w:rPr>
            <w:rFonts w:hint="eastAsia"/>
            <w:sz w:val="24"/>
            <w:szCs w:val="24"/>
          </w:rPr>
          <w:t>120m</w:t>
        </w:r>
      </w:smartTag>
      <w:r w:rsidRPr="0069241E">
        <w:rPr>
          <w:rFonts w:hint="eastAsia"/>
          <w:sz w:val="24"/>
          <w:szCs w:val="24"/>
        </w:rPr>
        <w:t>，废气排放量可达</w:t>
      </w:r>
      <w:r w:rsidRPr="0069241E">
        <w:rPr>
          <w:sz w:val="24"/>
          <w:szCs w:val="24"/>
        </w:rPr>
        <w:t>150</w:t>
      </w:r>
      <w:r w:rsidRPr="0069241E">
        <w:rPr>
          <w:sz w:val="24"/>
          <w:szCs w:val="24"/>
        </w:rPr>
        <w:t>万立方</w:t>
      </w:r>
      <w:r w:rsidRPr="0069241E">
        <w:rPr>
          <w:sz w:val="24"/>
          <w:szCs w:val="24"/>
        </w:rPr>
        <w:t>/</w:t>
      </w:r>
      <w:r w:rsidRPr="0069241E">
        <w:rPr>
          <w:sz w:val="24"/>
          <w:szCs w:val="24"/>
        </w:rPr>
        <w:t>小时，其中外筒</w:t>
      </w:r>
      <w:r w:rsidRPr="0069241E">
        <w:rPr>
          <w:rFonts w:hint="eastAsia"/>
          <w:sz w:val="24"/>
          <w:szCs w:val="24"/>
        </w:rPr>
        <w:t>排放</w:t>
      </w:r>
      <w:r w:rsidRPr="0069241E">
        <w:rPr>
          <w:sz w:val="24"/>
          <w:szCs w:val="24"/>
        </w:rPr>
        <w:t>非腐蚀性气体</w:t>
      </w:r>
      <w:r w:rsidRPr="0069241E">
        <w:rPr>
          <w:rFonts w:hint="eastAsia"/>
          <w:sz w:val="24"/>
          <w:szCs w:val="24"/>
        </w:rPr>
        <w:t>，</w:t>
      </w:r>
      <w:r w:rsidRPr="0069241E">
        <w:rPr>
          <w:sz w:val="24"/>
          <w:szCs w:val="24"/>
        </w:rPr>
        <w:t>内筒</w:t>
      </w:r>
      <w:r w:rsidRPr="0069241E">
        <w:rPr>
          <w:rFonts w:hint="eastAsia"/>
          <w:sz w:val="24"/>
          <w:szCs w:val="24"/>
        </w:rPr>
        <w:t>排放发酵废气等</w:t>
      </w:r>
      <w:r w:rsidRPr="0069241E">
        <w:rPr>
          <w:sz w:val="24"/>
          <w:szCs w:val="24"/>
        </w:rPr>
        <w:t>非腐蚀性气体</w:t>
      </w:r>
      <w:r w:rsidRPr="0069241E">
        <w:rPr>
          <w:rFonts w:hint="eastAsia"/>
          <w:sz w:val="24"/>
          <w:szCs w:val="24"/>
        </w:rPr>
        <w:t>。发酵废气集中排气筒的废气排放量情况见表</w:t>
      </w:r>
      <w:r w:rsidRPr="0069241E">
        <w:rPr>
          <w:rFonts w:hint="eastAsia"/>
          <w:sz w:val="24"/>
          <w:szCs w:val="24"/>
        </w:rPr>
        <w:t>2.9-2</w:t>
      </w:r>
      <w:r w:rsidRPr="0069241E">
        <w:rPr>
          <w:rFonts w:hint="eastAsia"/>
          <w:sz w:val="24"/>
          <w:szCs w:val="24"/>
        </w:rPr>
        <w:t>。</w:t>
      </w:r>
    </w:p>
    <w:p w:rsidR="0038523B" w:rsidRDefault="0038523B" w:rsidP="00E8600E">
      <w:pPr>
        <w:spacing w:line="520" w:lineRule="exact"/>
        <w:ind w:firstLineChars="200" w:firstLine="480"/>
        <w:rPr>
          <w:sz w:val="24"/>
          <w:szCs w:val="24"/>
        </w:rPr>
      </w:pPr>
    </w:p>
    <w:p w:rsidR="0038523B" w:rsidRDefault="0038523B" w:rsidP="00E8600E">
      <w:pPr>
        <w:spacing w:line="520" w:lineRule="exact"/>
        <w:ind w:firstLineChars="200" w:firstLine="480"/>
        <w:rPr>
          <w:color w:val="FF0000"/>
          <w:sz w:val="24"/>
          <w:szCs w:val="24"/>
        </w:rPr>
      </w:pPr>
    </w:p>
    <w:p w:rsidR="00BC6226" w:rsidRPr="00DD2F6B" w:rsidRDefault="00BC6226" w:rsidP="00575660">
      <w:pPr>
        <w:pStyle w:val="a9"/>
        <w:spacing w:beforeLines="50" w:afterLines="50" w:line="240" w:lineRule="auto"/>
        <w:ind w:firstLine="0"/>
        <w:jc w:val="center"/>
        <w:rPr>
          <w:rFonts w:ascii="Times New Roman" w:eastAsia="宋体"/>
          <w:b/>
          <w:sz w:val="24"/>
          <w:szCs w:val="24"/>
        </w:rPr>
      </w:pPr>
      <w:r w:rsidRPr="00DD2F6B">
        <w:rPr>
          <w:rFonts w:ascii="Times New Roman" w:eastAsia="宋体"/>
          <w:b/>
          <w:sz w:val="24"/>
          <w:szCs w:val="24"/>
        </w:rPr>
        <w:lastRenderedPageBreak/>
        <w:t>表</w:t>
      </w:r>
      <w:r w:rsidRPr="00DD2F6B">
        <w:rPr>
          <w:rFonts w:ascii="Times New Roman" w:eastAsia="宋体" w:hint="eastAsia"/>
          <w:b/>
          <w:sz w:val="24"/>
          <w:szCs w:val="24"/>
        </w:rPr>
        <w:t>2.9-</w:t>
      </w:r>
      <w:r w:rsidR="001D5B03" w:rsidRPr="00DD2F6B">
        <w:rPr>
          <w:rFonts w:ascii="Times New Roman" w:eastAsia="宋体" w:hint="eastAsia"/>
          <w:b/>
          <w:sz w:val="24"/>
          <w:szCs w:val="24"/>
        </w:rPr>
        <w:t>2</w:t>
      </w:r>
      <w:r w:rsidRPr="00DD2F6B">
        <w:rPr>
          <w:rFonts w:ascii="Times New Roman" w:eastAsia="宋体" w:hint="eastAsia"/>
          <w:b/>
          <w:sz w:val="24"/>
          <w:szCs w:val="24"/>
        </w:rPr>
        <w:t xml:space="preserve">　</w:t>
      </w:r>
      <w:r w:rsidR="001D5B03" w:rsidRPr="00DD2F6B">
        <w:rPr>
          <w:rFonts w:ascii="Times New Roman" w:eastAsia="宋体" w:hint="eastAsia"/>
          <w:b/>
          <w:sz w:val="24"/>
          <w:szCs w:val="24"/>
        </w:rPr>
        <w:t>发酵废气集中排气筒的废气排放量情况</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211"/>
        <w:gridCol w:w="3895"/>
        <w:gridCol w:w="2095"/>
        <w:gridCol w:w="1368"/>
      </w:tblGrid>
      <w:tr w:rsidR="00BC6226" w:rsidRPr="00236800">
        <w:trPr>
          <w:trHeight w:val="336"/>
          <w:jc w:val="center"/>
        </w:trPr>
        <w:tc>
          <w:tcPr>
            <w:tcW w:w="1211" w:type="dxa"/>
            <w:vAlign w:val="center"/>
          </w:tcPr>
          <w:p w:rsidR="00BC6226" w:rsidRPr="000660A5" w:rsidRDefault="00BC6226" w:rsidP="001D5B03">
            <w:pPr>
              <w:jc w:val="center"/>
              <w:rPr>
                <w:sz w:val="18"/>
                <w:szCs w:val="21"/>
              </w:rPr>
            </w:pPr>
            <w:r w:rsidRPr="000660A5">
              <w:rPr>
                <w:rFonts w:hint="eastAsia"/>
                <w:sz w:val="18"/>
                <w:szCs w:val="21"/>
              </w:rPr>
              <w:t>序号</w:t>
            </w:r>
          </w:p>
        </w:tc>
        <w:tc>
          <w:tcPr>
            <w:tcW w:w="3895" w:type="dxa"/>
            <w:vAlign w:val="center"/>
          </w:tcPr>
          <w:p w:rsidR="00BC6226" w:rsidRPr="000660A5" w:rsidRDefault="00BC6226" w:rsidP="001D5B03">
            <w:pPr>
              <w:jc w:val="center"/>
              <w:rPr>
                <w:sz w:val="18"/>
                <w:szCs w:val="21"/>
              </w:rPr>
            </w:pPr>
            <w:r w:rsidRPr="000660A5">
              <w:rPr>
                <w:rFonts w:hint="eastAsia"/>
                <w:sz w:val="18"/>
                <w:szCs w:val="21"/>
              </w:rPr>
              <w:t>项目</w:t>
            </w:r>
          </w:p>
        </w:tc>
        <w:tc>
          <w:tcPr>
            <w:tcW w:w="2095" w:type="dxa"/>
            <w:vAlign w:val="center"/>
          </w:tcPr>
          <w:p w:rsidR="00BC6226" w:rsidRPr="000660A5" w:rsidRDefault="00BC6226" w:rsidP="001D5B03">
            <w:pPr>
              <w:jc w:val="center"/>
              <w:rPr>
                <w:sz w:val="18"/>
                <w:szCs w:val="21"/>
              </w:rPr>
            </w:pPr>
            <w:r w:rsidRPr="000660A5">
              <w:rPr>
                <w:rFonts w:hint="eastAsia"/>
                <w:sz w:val="18"/>
                <w:szCs w:val="21"/>
              </w:rPr>
              <w:t>污水处理量</w:t>
            </w:r>
            <w:r w:rsidRPr="000660A5">
              <w:rPr>
                <w:rFonts w:hint="eastAsia"/>
                <w:szCs w:val="21"/>
              </w:rPr>
              <w:t>（</w:t>
            </w:r>
            <w:r w:rsidR="008E40F3" w:rsidRPr="000660A5">
              <w:rPr>
                <w:rFonts w:hint="eastAsia"/>
                <w:szCs w:val="21"/>
              </w:rPr>
              <w:t>万</w:t>
            </w:r>
            <w:r w:rsidRPr="000660A5">
              <w:rPr>
                <w:szCs w:val="21"/>
              </w:rPr>
              <w:t>m</w:t>
            </w:r>
            <w:r w:rsidRPr="000660A5">
              <w:rPr>
                <w:szCs w:val="21"/>
                <w:vertAlign w:val="superscript"/>
              </w:rPr>
              <w:t>3</w:t>
            </w:r>
            <w:r w:rsidRPr="000660A5">
              <w:rPr>
                <w:szCs w:val="21"/>
              </w:rPr>
              <w:t>/</w:t>
            </w:r>
            <w:r w:rsidR="008E40F3" w:rsidRPr="000660A5">
              <w:rPr>
                <w:rFonts w:hint="eastAsia"/>
                <w:szCs w:val="21"/>
              </w:rPr>
              <w:t>h</w:t>
            </w:r>
            <w:r w:rsidRPr="000660A5">
              <w:rPr>
                <w:rFonts w:hint="eastAsia"/>
                <w:szCs w:val="21"/>
              </w:rPr>
              <w:t>）</w:t>
            </w:r>
          </w:p>
        </w:tc>
        <w:tc>
          <w:tcPr>
            <w:tcW w:w="1368" w:type="dxa"/>
            <w:vAlign w:val="center"/>
          </w:tcPr>
          <w:p w:rsidR="00BC6226" w:rsidRPr="000660A5" w:rsidRDefault="00BC6226" w:rsidP="001D5B03">
            <w:pPr>
              <w:jc w:val="center"/>
              <w:rPr>
                <w:sz w:val="18"/>
                <w:szCs w:val="21"/>
              </w:rPr>
            </w:pPr>
            <w:r w:rsidRPr="000660A5">
              <w:rPr>
                <w:rFonts w:hint="eastAsia"/>
                <w:sz w:val="18"/>
                <w:szCs w:val="21"/>
              </w:rPr>
              <w:t>备注</w:t>
            </w:r>
          </w:p>
        </w:tc>
      </w:tr>
      <w:tr w:rsidR="00BC6226" w:rsidRPr="00236800">
        <w:trPr>
          <w:trHeight w:val="336"/>
          <w:jc w:val="center"/>
        </w:trPr>
        <w:tc>
          <w:tcPr>
            <w:tcW w:w="1211" w:type="dxa"/>
            <w:vAlign w:val="center"/>
          </w:tcPr>
          <w:p w:rsidR="00BC6226" w:rsidRPr="000660A5" w:rsidRDefault="00F35A96" w:rsidP="001D5B03">
            <w:pPr>
              <w:jc w:val="center"/>
              <w:rPr>
                <w:sz w:val="18"/>
                <w:szCs w:val="21"/>
              </w:rPr>
            </w:pPr>
            <w:r>
              <w:rPr>
                <w:rFonts w:hint="eastAsia"/>
                <w:sz w:val="18"/>
                <w:szCs w:val="21"/>
              </w:rPr>
              <w:t>1</w:t>
            </w:r>
          </w:p>
        </w:tc>
        <w:tc>
          <w:tcPr>
            <w:tcW w:w="3895" w:type="dxa"/>
            <w:vAlign w:val="center"/>
          </w:tcPr>
          <w:p w:rsidR="00BC6226" w:rsidRPr="000660A5" w:rsidRDefault="00BC6226" w:rsidP="001D5B03">
            <w:pPr>
              <w:jc w:val="center"/>
              <w:rPr>
                <w:sz w:val="18"/>
                <w:szCs w:val="18"/>
              </w:rPr>
            </w:pPr>
            <w:r w:rsidRPr="000660A5">
              <w:rPr>
                <w:rFonts w:hint="eastAsia"/>
                <w:sz w:val="18"/>
                <w:szCs w:val="18"/>
              </w:rPr>
              <w:t>红霉素五期项目</w:t>
            </w:r>
            <w:r w:rsidR="0099505F" w:rsidRPr="000660A5">
              <w:rPr>
                <w:rFonts w:hint="eastAsia"/>
                <w:sz w:val="18"/>
                <w:szCs w:val="18"/>
              </w:rPr>
              <w:t>发酵废气</w:t>
            </w:r>
          </w:p>
        </w:tc>
        <w:tc>
          <w:tcPr>
            <w:tcW w:w="2095" w:type="dxa"/>
            <w:vAlign w:val="center"/>
          </w:tcPr>
          <w:p w:rsidR="00BC6226" w:rsidRPr="000660A5" w:rsidRDefault="0099505F" w:rsidP="001D5B03">
            <w:pPr>
              <w:pStyle w:val="a6"/>
              <w:pBdr>
                <w:bottom w:val="none" w:sz="0" w:space="0" w:color="auto"/>
              </w:pBdr>
              <w:tabs>
                <w:tab w:val="clear" w:pos="4153"/>
                <w:tab w:val="clear" w:pos="8306"/>
              </w:tabs>
              <w:snapToGrid/>
              <w:rPr>
                <w:szCs w:val="18"/>
              </w:rPr>
            </w:pPr>
            <w:r w:rsidRPr="000660A5">
              <w:rPr>
                <w:rFonts w:hint="eastAsia"/>
                <w:szCs w:val="18"/>
              </w:rPr>
              <w:t>25</w:t>
            </w:r>
          </w:p>
        </w:tc>
        <w:tc>
          <w:tcPr>
            <w:tcW w:w="1368" w:type="dxa"/>
            <w:vAlign w:val="center"/>
          </w:tcPr>
          <w:p w:rsidR="00BC6226" w:rsidRPr="000660A5" w:rsidRDefault="00BC6226" w:rsidP="001D5B03">
            <w:pPr>
              <w:jc w:val="center"/>
              <w:rPr>
                <w:sz w:val="18"/>
                <w:szCs w:val="21"/>
              </w:rPr>
            </w:pPr>
            <w:r w:rsidRPr="000660A5">
              <w:rPr>
                <w:rFonts w:hint="eastAsia"/>
                <w:sz w:val="18"/>
                <w:szCs w:val="21"/>
              </w:rPr>
              <w:t>已建成</w:t>
            </w:r>
          </w:p>
        </w:tc>
      </w:tr>
      <w:tr w:rsidR="0099505F" w:rsidRPr="00236800">
        <w:trPr>
          <w:trHeight w:val="336"/>
          <w:jc w:val="center"/>
        </w:trPr>
        <w:tc>
          <w:tcPr>
            <w:tcW w:w="1211" w:type="dxa"/>
            <w:vAlign w:val="center"/>
          </w:tcPr>
          <w:p w:rsidR="0099505F" w:rsidRPr="000660A5" w:rsidRDefault="00F35A96" w:rsidP="001D5B03">
            <w:pPr>
              <w:jc w:val="center"/>
              <w:rPr>
                <w:sz w:val="18"/>
                <w:szCs w:val="21"/>
              </w:rPr>
            </w:pPr>
            <w:r>
              <w:rPr>
                <w:rFonts w:hint="eastAsia"/>
                <w:sz w:val="18"/>
                <w:szCs w:val="21"/>
              </w:rPr>
              <w:t>2</w:t>
            </w:r>
          </w:p>
        </w:tc>
        <w:tc>
          <w:tcPr>
            <w:tcW w:w="3895" w:type="dxa"/>
            <w:vAlign w:val="center"/>
          </w:tcPr>
          <w:p w:rsidR="0099505F" w:rsidRPr="000660A5" w:rsidRDefault="00B33821" w:rsidP="001D5B03">
            <w:pPr>
              <w:jc w:val="center"/>
              <w:rPr>
                <w:sz w:val="18"/>
                <w:szCs w:val="18"/>
              </w:rPr>
            </w:pPr>
            <w:r w:rsidRPr="000660A5">
              <w:rPr>
                <w:rFonts w:hint="eastAsia"/>
                <w:sz w:val="18"/>
                <w:szCs w:val="18"/>
              </w:rPr>
              <w:t>红霉素五期项目</w:t>
            </w:r>
            <w:r w:rsidR="0099505F" w:rsidRPr="000660A5">
              <w:rPr>
                <w:rFonts w:hint="eastAsia"/>
                <w:sz w:val="18"/>
                <w:szCs w:val="18"/>
              </w:rPr>
              <w:t>提取废气</w:t>
            </w:r>
          </w:p>
        </w:tc>
        <w:tc>
          <w:tcPr>
            <w:tcW w:w="2095" w:type="dxa"/>
            <w:vAlign w:val="center"/>
          </w:tcPr>
          <w:p w:rsidR="0099505F" w:rsidRPr="000660A5" w:rsidRDefault="0099505F" w:rsidP="001D5B03">
            <w:pPr>
              <w:pStyle w:val="a6"/>
              <w:pBdr>
                <w:bottom w:val="none" w:sz="0" w:space="0" w:color="auto"/>
              </w:pBdr>
              <w:tabs>
                <w:tab w:val="clear" w:pos="4153"/>
                <w:tab w:val="clear" w:pos="8306"/>
              </w:tabs>
              <w:snapToGrid/>
              <w:rPr>
                <w:szCs w:val="18"/>
              </w:rPr>
            </w:pPr>
            <w:r w:rsidRPr="000660A5">
              <w:rPr>
                <w:rFonts w:hint="eastAsia"/>
                <w:szCs w:val="18"/>
              </w:rPr>
              <w:t>8</w:t>
            </w:r>
          </w:p>
        </w:tc>
        <w:tc>
          <w:tcPr>
            <w:tcW w:w="1368" w:type="dxa"/>
            <w:vAlign w:val="center"/>
          </w:tcPr>
          <w:p w:rsidR="0099505F" w:rsidRPr="000660A5" w:rsidRDefault="0099505F" w:rsidP="001D5B03">
            <w:pPr>
              <w:jc w:val="center"/>
              <w:rPr>
                <w:sz w:val="18"/>
                <w:szCs w:val="21"/>
              </w:rPr>
            </w:pPr>
            <w:r w:rsidRPr="000660A5">
              <w:rPr>
                <w:rFonts w:hint="eastAsia"/>
                <w:sz w:val="18"/>
                <w:szCs w:val="21"/>
              </w:rPr>
              <w:t>已建成</w:t>
            </w:r>
          </w:p>
        </w:tc>
      </w:tr>
      <w:tr w:rsidR="008E40F3" w:rsidRPr="00236800">
        <w:trPr>
          <w:trHeight w:val="336"/>
          <w:jc w:val="center"/>
        </w:trPr>
        <w:tc>
          <w:tcPr>
            <w:tcW w:w="1211" w:type="dxa"/>
            <w:vAlign w:val="center"/>
          </w:tcPr>
          <w:p w:rsidR="008E40F3" w:rsidRPr="000660A5" w:rsidRDefault="00F35A96" w:rsidP="00B33821">
            <w:pPr>
              <w:jc w:val="center"/>
              <w:rPr>
                <w:sz w:val="18"/>
                <w:szCs w:val="21"/>
              </w:rPr>
            </w:pPr>
            <w:r>
              <w:rPr>
                <w:rFonts w:hint="eastAsia"/>
                <w:sz w:val="18"/>
                <w:szCs w:val="21"/>
              </w:rPr>
              <w:t>3</w:t>
            </w:r>
          </w:p>
        </w:tc>
        <w:tc>
          <w:tcPr>
            <w:tcW w:w="3895" w:type="dxa"/>
            <w:vAlign w:val="center"/>
          </w:tcPr>
          <w:p w:rsidR="008E40F3" w:rsidRPr="000660A5" w:rsidRDefault="008E40F3" w:rsidP="00B33821">
            <w:pPr>
              <w:jc w:val="center"/>
              <w:rPr>
                <w:sz w:val="18"/>
                <w:szCs w:val="18"/>
              </w:rPr>
            </w:pPr>
            <w:r w:rsidRPr="000660A5">
              <w:rPr>
                <w:rFonts w:hint="eastAsia"/>
                <w:sz w:val="18"/>
                <w:szCs w:val="18"/>
              </w:rPr>
              <w:t>年产</w:t>
            </w:r>
            <w:r w:rsidRPr="000660A5">
              <w:rPr>
                <w:rFonts w:hint="eastAsia"/>
                <w:sz w:val="18"/>
                <w:szCs w:val="18"/>
              </w:rPr>
              <w:t>800</w:t>
            </w:r>
            <w:r w:rsidRPr="000660A5">
              <w:rPr>
                <w:rFonts w:hint="eastAsia"/>
                <w:sz w:val="18"/>
                <w:szCs w:val="18"/>
              </w:rPr>
              <w:t>吨林可霉素原料药项目</w:t>
            </w:r>
          </w:p>
        </w:tc>
        <w:tc>
          <w:tcPr>
            <w:tcW w:w="2095" w:type="dxa"/>
            <w:vAlign w:val="center"/>
          </w:tcPr>
          <w:p w:rsidR="008E40F3" w:rsidRPr="000660A5" w:rsidRDefault="008E40F3" w:rsidP="00B33821">
            <w:pPr>
              <w:pStyle w:val="a6"/>
              <w:pBdr>
                <w:bottom w:val="none" w:sz="0" w:space="0" w:color="auto"/>
              </w:pBdr>
              <w:tabs>
                <w:tab w:val="clear" w:pos="4153"/>
                <w:tab w:val="clear" w:pos="8306"/>
              </w:tabs>
              <w:snapToGrid/>
              <w:rPr>
                <w:szCs w:val="18"/>
              </w:rPr>
            </w:pPr>
            <w:r w:rsidRPr="000660A5">
              <w:rPr>
                <w:rFonts w:hint="eastAsia"/>
                <w:szCs w:val="18"/>
              </w:rPr>
              <w:t>20</w:t>
            </w:r>
          </w:p>
        </w:tc>
        <w:tc>
          <w:tcPr>
            <w:tcW w:w="1368" w:type="dxa"/>
            <w:vAlign w:val="center"/>
          </w:tcPr>
          <w:p w:rsidR="008E40F3" w:rsidRPr="000660A5" w:rsidRDefault="000660A5" w:rsidP="000660A5">
            <w:pPr>
              <w:jc w:val="center"/>
              <w:rPr>
                <w:sz w:val="18"/>
                <w:szCs w:val="21"/>
              </w:rPr>
            </w:pPr>
            <w:r w:rsidRPr="000660A5">
              <w:rPr>
                <w:rFonts w:hint="eastAsia"/>
                <w:sz w:val="18"/>
                <w:szCs w:val="21"/>
              </w:rPr>
              <w:t>已建成</w:t>
            </w:r>
          </w:p>
        </w:tc>
      </w:tr>
      <w:tr w:rsidR="008E40F3" w:rsidRPr="00236800">
        <w:trPr>
          <w:trHeight w:val="336"/>
          <w:jc w:val="center"/>
        </w:trPr>
        <w:tc>
          <w:tcPr>
            <w:tcW w:w="1211" w:type="dxa"/>
            <w:vAlign w:val="center"/>
          </w:tcPr>
          <w:p w:rsidR="008E40F3" w:rsidRPr="000660A5" w:rsidRDefault="00F35A96" w:rsidP="001D5B03">
            <w:pPr>
              <w:jc w:val="center"/>
              <w:rPr>
                <w:sz w:val="18"/>
                <w:szCs w:val="18"/>
              </w:rPr>
            </w:pPr>
            <w:r>
              <w:rPr>
                <w:rFonts w:hint="eastAsia"/>
                <w:sz w:val="18"/>
                <w:szCs w:val="18"/>
              </w:rPr>
              <w:t>4</w:t>
            </w:r>
          </w:p>
        </w:tc>
        <w:tc>
          <w:tcPr>
            <w:tcW w:w="3895" w:type="dxa"/>
            <w:vAlign w:val="center"/>
          </w:tcPr>
          <w:p w:rsidR="008E40F3" w:rsidRPr="000660A5" w:rsidRDefault="008E40F3" w:rsidP="001D5B03">
            <w:pPr>
              <w:jc w:val="center"/>
              <w:rPr>
                <w:sz w:val="18"/>
                <w:szCs w:val="18"/>
              </w:rPr>
            </w:pPr>
            <w:r w:rsidRPr="000660A5">
              <w:rPr>
                <w:rFonts w:hint="eastAsia"/>
                <w:sz w:val="18"/>
                <w:szCs w:val="18"/>
              </w:rPr>
              <w:t>年产</w:t>
            </w:r>
            <w:r w:rsidRPr="000660A5">
              <w:rPr>
                <w:rFonts w:hint="eastAsia"/>
                <w:sz w:val="18"/>
                <w:szCs w:val="18"/>
              </w:rPr>
              <w:t>6000</w:t>
            </w:r>
            <w:r w:rsidRPr="000660A5">
              <w:rPr>
                <w:rFonts w:hint="eastAsia"/>
                <w:sz w:val="18"/>
                <w:szCs w:val="18"/>
              </w:rPr>
              <w:t>吨（半）纤维素酶项目</w:t>
            </w:r>
            <w:r w:rsidR="0099505F" w:rsidRPr="000660A5">
              <w:rPr>
                <w:rFonts w:hint="eastAsia"/>
                <w:sz w:val="18"/>
                <w:szCs w:val="18"/>
              </w:rPr>
              <w:t>发酵废气</w:t>
            </w:r>
            <w:r w:rsidR="0099505F" w:rsidRPr="000660A5">
              <w:rPr>
                <w:rFonts w:hint="eastAsia"/>
                <w:sz w:val="18"/>
                <w:szCs w:val="18"/>
              </w:rPr>
              <w:t>+</w:t>
            </w:r>
            <w:r w:rsidR="0099505F" w:rsidRPr="000660A5">
              <w:rPr>
                <w:rFonts w:hint="eastAsia"/>
                <w:sz w:val="18"/>
                <w:szCs w:val="18"/>
              </w:rPr>
              <w:t>喷雾干燥废气</w:t>
            </w:r>
          </w:p>
        </w:tc>
        <w:tc>
          <w:tcPr>
            <w:tcW w:w="2095" w:type="dxa"/>
            <w:vAlign w:val="center"/>
          </w:tcPr>
          <w:p w:rsidR="008E40F3" w:rsidRPr="000660A5" w:rsidRDefault="008E40F3" w:rsidP="00F35A96">
            <w:pPr>
              <w:pStyle w:val="a6"/>
              <w:pBdr>
                <w:bottom w:val="none" w:sz="0" w:space="0" w:color="auto"/>
              </w:pBdr>
              <w:tabs>
                <w:tab w:val="clear" w:pos="4153"/>
                <w:tab w:val="clear" w:pos="8306"/>
              </w:tabs>
              <w:snapToGrid/>
              <w:rPr>
                <w:szCs w:val="18"/>
              </w:rPr>
            </w:pPr>
            <w:r w:rsidRPr="000660A5">
              <w:rPr>
                <w:rFonts w:hint="eastAsia"/>
                <w:szCs w:val="18"/>
              </w:rPr>
              <w:t>1</w:t>
            </w:r>
            <w:r w:rsidR="00F35A96">
              <w:rPr>
                <w:rFonts w:hint="eastAsia"/>
                <w:szCs w:val="18"/>
              </w:rPr>
              <w:t>9</w:t>
            </w:r>
          </w:p>
        </w:tc>
        <w:tc>
          <w:tcPr>
            <w:tcW w:w="1368" w:type="dxa"/>
            <w:vAlign w:val="center"/>
          </w:tcPr>
          <w:p w:rsidR="008E40F3" w:rsidRPr="000660A5" w:rsidRDefault="000660A5" w:rsidP="000660A5">
            <w:pPr>
              <w:jc w:val="center"/>
              <w:rPr>
                <w:sz w:val="18"/>
                <w:szCs w:val="18"/>
              </w:rPr>
            </w:pPr>
            <w:r w:rsidRPr="000660A5">
              <w:rPr>
                <w:rFonts w:hint="eastAsia"/>
                <w:sz w:val="18"/>
                <w:szCs w:val="21"/>
              </w:rPr>
              <w:t>已建成</w:t>
            </w:r>
          </w:p>
        </w:tc>
      </w:tr>
      <w:tr w:rsidR="008E40F3" w:rsidRPr="00236800">
        <w:trPr>
          <w:trHeight w:val="336"/>
          <w:jc w:val="center"/>
        </w:trPr>
        <w:tc>
          <w:tcPr>
            <w:tcW w:w="1211" w:type="dxa"/>
            <w:vAlign w:val="center"/>
          </w:tcPr>
          <w:p w:rsidR="008E40F3" w:rsidRPr="000660A5" w:rsidRDefault="00F35A96" w:rsidP="001D5B03">
            <w:pPr>
              <w:jc w:val="center"/>
              <w:rPr>
                <w:sz w:val="18"/>
                <w:szCs w:val="21"/>
              </w:rPr>
            </w:pPr>
            <w:r>
              <w:rPr>
                <w:rFonts w:hint="eastAsia"/>
                <w:sz w:val="18"/>
                <w:szCs w:val="21"/>
              </w:rPr>
              <w:t>5</w:t>
            </w:r>
          </w:p>
        </w:tc>
        <w:tc>
          <w:tcPr>
            <w:tcW w:w="3895" w:type="dxa"/>
            <w:vAlign w:val="center"/>
          </w:tcPr>
          <w:p w:rsidR="008E40F3" w:rsidRPr="000660A5" w:rsidRDefault="0099505F" w:rsidP="001D5B03">
            <w:pPr>
              <w:jc w:val="center"/>
              <w:rPr>
                <w:sz w:val="18"/>
                <w:szCs w:val="18"/>
              </w:rPr>
            </w:pPr>
            <w:r w:rsidRPr="000660A5">
              <w:rPr>
                <w:rFonts w:hint="eastAsia"/>
                <w:sz w:val="18"/>
                <w:szCs w:val="21"/>
              </w:rPr>
              <w:t>废液焚烧炉废气</w:t>
            </w:r>
          </w:p>
        </w:tc>
        <w:tc>
          <w:tcPr>
            <w:tcW w:w="2095" w:type="dxa"/>
            <w:vAlign w:val="center"/>
          </w:tcPr>
          <w:p w:rsidR="008E40F3" w:rsidRPr="000660A5" w:rsidRDefault="000660A5" w:rsidP="000660A5">
            <w:pPr>
              <w:pStyle w:val="a6"/>
              <w:pBdr>
                <w:bottom w:val="none" w:sz="0" w:space="0" w:color="auto"/>
              </w:pBdr>
              <w:tabs>
                <w:tab w:val="clear" w:pos="4153"/>
                <w:tab w:val="clear" w:pos="8306"/>
              </w:tabs>
              <w:snapToGrid/>
              <w:rPr>
                <w:szCs w:val="18"/>
              </w:rPr>
            </w:pPr>
            <w:r w:rsidRPr="000660A5">
              <w:rPr>
                <w:rFonts w:hint="eastAsia"/>
                <w:szCs w:val="18"/>
              </w:rPr>
              <w:t>10</w:t>
            </w:r>
          </w:p>
        </w:tc>
        <w:tc>
          <w:tcPr>
            <w:tcW w:w="1368" w:type="dxa"/>
            <w:vAlign w:val="center"/>
          </w:tcPr>
          <w:p w:rsidR="008E40F3" w:rsidRPr="000660A5" w:rsidRDefault="0099505F" w:rsidP="001D5B03">
            <w:pPr>
              <w:jc w:val="center"/>
              <w:rPr>
                <w:sz w:val="18"/>
                <w:szCs w:val="21"/>
              </w:rPr>
            </w:pPr>
            <w:r w:rsidRPr="000660A5">
              <w:rPr>
                <w:rFonts w:hint="eastAsia"/>
                <w:sz w:val="18"/>
                <w:szCs w:val="21"/>
              </w:rPr>
              <w:t>已建成</w:t>
            </w:r>
          </w:p>
        </w:tc>
      </w:tr>
      <w:tr w:rsidR="008E40F3" w:rsidRPr="00236800">
        <w:trPr>
          <w:trHeight w:val="336"/>
          <w:jc w:val="center"/>
        </w:trPr>
        <w:tc>
          <w:tcPr>
            <w:tcW w:w="1211" w:type="dxa"/>
            <w:vAlign w:val="center"/>
          </w:tcPr>
          <w:p w:rsidR="008E40F3" w:rsidRPr="000660A5" w:rsidRDefault="008E40F3" w:rsidP="001D5B03">
            <w:pPr>
              <w:jc w:val="center"/>
              <w:rPr>
                <w:sz w:val="18"/>
                <w:szCs w:val="21"/>
              </w:rPr>
            </w:pPr>
            <w:r w:rsidRPr="000660A5">
              <w:rPr>
                <w:rFonts w:hint="eastAsia"/>
                <w:sz w:val="18"/>
                <w:szCs w:val="21"/>
              </w:rPr>
              <w:t>合计</w:t>
            </w:r>
          </w:p>
        </w:tc>
        <w:tc>
          <w:tcPr>
            <w:tcW w:w="3895" w:type="dxa"/>
            <w:vAlign w:val="center"/>
          </w:tcPr>
          <w:p w:rsidR="008E40F3" w:rsidRPr="000660A5" w:rsidRDefault="008E40F3" w:rsidP="001D5B03">
            <w:pPr>
              <w:jc w:val="center"/>
              <w:rPr>
                <w:sz w:val="18"/>
                <w:szCs w:val="18"/>
              </w:rPr>
            </w:pPr>
          </w:p>
        </w:tc>
        <w:tc>
          <w:tcPr>
            <w:tcW w:w="2095" w:type="dxa"/>
            <w:vAlign w:val="center"/>
          </w:tcPr>
          <w:p w:rsidR="008E40F3" w:rsidRPr="000660A5" w:rsidRDefault="00F35A96" w:rsidP="00F35A96">
            <w:pPr>
              <w:pStyle w:val="a6"/>
              <w:pBdr>
                <w:bottom w:val="none" w:sz="0" w:space="0" w:color="auto"/>
              </w:pBdr>
              <w:tabs>
                <w:tab w:val="clear" w:pos="4153"/>
                <w:tab w:val="clear" w:pos="8306"/>
              </w:tabs>
              <w:snapToGrid/>
              <w:rPr>
                <w:szCs w:val="18"/>
              </w:rPr>
            </w:pPr>
            <w:r>
              <w:rPr>
                <w:rFonts w:hint="eastAsia"/>
                <w:szCs w:val="18"/>
              </w:rPr>
              <w:t>82</w:t>
            </w:r>
          </w:p>
        </w:tc>
        <w:tc>
          <w:tcPr>
            <w:tcW w:w="1368" w:type="dxa"/>
            <w:vAlign w:val="center"/>
          </w:tcPr>
          <w:p w:rsidR="008E40F3" w:rsidRPr="000660A5" w:rsidRDefault="008E40F3" w:rsidP="001D5B03">
            <w:pPr>
              <w:jc w:val="center"/>
              <w:rPr>
                <w:sz w:val="18"/>
                <w:szCs w:val="21"/>
              </w:rPr>
            </w:pPr>
          </w:p>
        </w:tc>
      </w:tr>
    </w:tbl>
    <w:p w:rsidR="00BC6226" w:rsidRPr="000660A5" w:rsidRDefault="00BC6226" w:rsidP="00BC6226">
      <w:pPr>
        <w:spacing w:line="520" w:lineRule="exact"/>
        <w:ind w:firstLineChars="200" w:firstLine="480"/>
        <w:rPr>
          <w:sz w:val="24"/>
          <w:szCs w:val="24"/>
        </w:rPr>
      </w:pPr>
      <w:r w:rsidRPr="000660A5">
        <w:rPr>
          <w:rFonts w:hint="eastAsia"/>
          <w:sz w:val="24"/>
          <w:szCs w:val="24"/>
        </w:rPr>
        <w:t>据上表</w:t>
      </w:r>
      <w:r w:rsidR="0099505F" w:rsidRPr="000660A5">
        <w:rPr>
          <w:rFonts w:hint="eastAsia"/>
          <w:sz w:val="24"/>
          <w:szCs w:val="24"/>
        </w:rPr>
        <w:t>可知</w:t>
      </w:r>
      <w:r w:rsidRPr="000660A5">
        <w:rPr>
          <w:rFonts w:hint="eastAsia"/>
          <w:sz w:val="24"/>
          <w:szCs w:val="24"/>
        </w:rPr>
        <w:t>，</w:t>
      </w:r>
      <w:r w:rsidR="0099505F" w:rsidRPr="000660A5">
        <w:rPr>
          <w:rFonts w:hint="eastAsia"/>
          <w:sz w:val="24"/>
          <w:szCs w:val="24"/>
        </w:rPr>
        <w:t>发酵废气集中排气筒可满足</w:t>
      </w:r>
      <w:r w:rsidR="0099505F" w:rsidRPr="000660A5">
        <w:rPr>
          <w:rFonts w:hint="eastAsia"/>
          <w:sz w:val="24"/>
          <w:szCs w:val="24"/>
        </w:rPr>
        <w:t>3</w:t>
      </w:r>
      <w:r w:rsidR="0099505F" w:rsidRPr="000660A5">
        <w:rPr>
          <w:rFonts w:hint="eastAsia"/>
          <w:sz w:val="24"/>
          <w:szCs w:val="24"/>
        </w:rPr>
        <w:t>号地发酵废气、提取废气、喷雾干燥废气高空排放</w:t>
      </w:r>
      <w:r w:rsidRPr="000660A5">
        <w:rPr>
          <w:rFonts w:hint="eastAsia"/>
          <w:sz w:val="24"/>
          <w:szCs w:val="24"/>
        </w:rPr>
        <w:t>的需要。</w:t>
      </w:r>
    </w:p>
    <w:p w:rsidR="00E8600E" w:rsidRPr="00FB47C5" w:rsidRDefault="00BC6226" w:rsidP="00E8600E">
      <w:pPr>
        <w:spacing w:line="520" w:lineRule="exact"/>
        <w:ind w:firstLineChars="200" w:firstLine="480"/>
        <w:rPr>
          <w:sz w:val="24"/>
          <w:szCs w:val="24"/>
        </w:rPr>
      </w:pPr>
      <w:r w:rsidRPr="00FB47C5">
        <w:rPr>
          <w:rFonts w:hint="eastAsia"/>
          <w:sz w:val="24"/>
          <w:szCs w:val="24"/>
        </w:rPr>
        <w:t>（</w:t>
      </w:r>
      <w:r w:rsidRPr="00FB47C5">
        <w:rPr>
          <w:rFonts w:hint="eastAsia"/>
          <w:sz w:val="24"/>
          <w:szCs w:val="24"/>
        </w:rPr>
        <w:t>2</w:t>
      </w:r>
      <w:r w:rsidRPr="00FB47C5">
        <w:rPr>
          <w:rFonts w:hint="eastAsia"/>
          <w:sz w:val="24"/>
          <w:szCs w:val="24"/>
        </w:rPr>
        <w:t>）火电厂烟气排气筒</w:t>
      </w:r>
    </w:p>
    <w:p w:rsidR="002C43AA" w:rsidRPr="00681C54" w:rsidRDefault="002C43AA" w:rsidP="002C43AA">
      <w:pPr>
        <w:spacing w:line="520" w:lineRule="exact"/>
        <w:ind w:firstLineChars="200" w:firstLine="480"/>
        <w:rPr>
          <w:sz w:val="24"/>
          <w:szCs w:val="24"/>
        </w:rPr>
      </w:pPr>
      <w:r w:rsidRPr="00681C54">
        <w:rPr>
          <w:rFonts w:hint="eastAsia"/>
          <w:sz w:val="24"/>
          <w:szCs w:val="24"/>
        </w:rPr>
        <w:t>宜昌东阳光火力发电有限公司烟气排气筒高度</w:t>
      </w:r>
      <w:smartTag w:uri="urn:schemas-microsoft-com:office:smarttags" w:element="chmetcnv">
        <w:smartTagPr>
          <w:attr w:name="TCSC" w:val="0"/>
          <w:attr w:name="NumberType" w:val="1"/>
          <w:attr w:name="Negative" w:val="False"/>
          <w:attr w:name="HasSpace" w:val="False"/>
          <w:attr w:name="SourceValue" w:val="210"/>
          <w:attr w:name="UnitName" w:val="m"/>
        </w:smartTagPr>
        <w:r w:rsidRPr="00681C54">
          <w:rPr>
            <w:rFonts w:hint="eastAsia"/>
            <w:sz w:val="24"/>
            <w:szCs w:val="24"/>
          </w:rPr>
          <w:t>210m</w:t>
        </w:r>
      </w:smartTag>
      <w:r w:rsidRPr="00681C54">
        <w:rPr>
          <w:rFonts w:hint="eastAsia"/>
          <w:sz w:val="24"/>
          <w:szCs w:val="24"/>
        </w:rPr>
        <w:t>，</w:t>
      </w:r>
      <w:r w:rsidRPr="00681C54">
        <w:rPr>
          <w:sz w:val="24"/>
          <w:szCs w:val="24"/>
        </w:rPr>
        <w:t>宜</w:t>
      </w:r>
      <w:r w:rsidRPr="00681C54">
        <w:rPr>
          <w:rFonts w:hint="eastAsia"/>
          <w:sz w:val="24"/>
          <w:szCs w:val="24"/>
        </w:rPr>
        <w:t>昌</w:t>
      </w:r>
      <w:r w:rsidRPr="00681C54">
        <w:rPr>
          <w:sz w:val="24"/>
          <w:szCs w:val="24"/>
        </w:rPr>
        <w:t>东阳光药</w:t>
      </w:r>
      <w:r w:rsidRPr="00681C54">
        <w:rPr>
          <w:rFonts w:hint="eastAsia"/>
          <w:sz w:val="24"/>
          <w:szCs w:val="24"/>
        </w:rPr>
        <w:t>业股份</w:t>
      </w:r>
      <w:r w:rsidRPr="00681C54">
        <w:rPr>
          <w:sz w:val="24"/>
          <w:szCs w:val="24"/>
        </w:rPr>
        <w:t>有限公司</w:t>
      </w:r>
      <w:r w:rsidRPr="00681C54">
        <w:rPr>
          <w:rFonts w:hint="eastAsia"/>
          <w:sz w:val="24"/>
          <w:szCs w:val="24"/>
        </w:rPr>
        <w:t>污水处理站臭气及红霉素提取车间废气等引入电厂锅炉焚烧，并由电厂</w:t>
      </w:r>
      <w:smartTag w:uri="urn:schemas-microsoft-com:office:smarttags" w:element="chmetcnv">
        <w:smartTagPr>
          <w:attr w:name="TCSC" w:val="0"/>
          <w:attr w:name="NumberType" w:val="1"/>
          <w:attr w:name="Negative" w:val="False"/>
          <w:attr w:name="HasSpace" w:val="False"/>
          <w:attr w:name="SourceValue" w:val="210"/>
          <w:attr w:name="UnitName" w:val="m"/>
        </w:smartTagPr>
        <w:r w:rsidRPr="00681C54">
          <w:rPr>
            <w:rFonts w:hint="eastAsia"/>
            <w:sz w:val="24"/>
            <w:szCs w:val="24"/>
          </w:rPr>
          <w:t>210m</w:t>
        </w:r>
      </w:smartTag>
      <w:r w:rsidRPr="00681C54">
        <w:rPr>
          <w:rFonts w:hint="eastAsia"/>
          <w:sz w:val="24"/>
          <w:szCs w:val="24"/>
        </w:rPr>
        <w:t>烟囱排放。火</w:t>
      </w:r>
      <w:r w:rsidRPr="00681C54">
        <w:rPr>
          <w:sz w:val="24"/>
          <w:szCs w:val="24"/>
        </w:rPr>
        <w:t>电厂</w:t>
      </w:r>
      <w:r w:rsidRPr="00681C54">
        <w:rPr>
          <w:rFonts w:hint="eastAsia"/>
          <w:sz w:val="24"/>
          <w:szCs w:val="24"/>
        </w:rPr>
        <w:t>烟气</w:t>
      </w:r>
      <w:r w:rsidRPr="00681C54">
        <w:rPr>
          <w:sz w:val="24"/>
          <w:szCs w:val="24"/>
        </w:rPr>
        <w:t>排气筒</w:t>
      </w:r>
      <w:r w:rsidRPr="00681C54">
        <w:rPr>
          <w:rFonts w:hint="eastAsia"/>
          <w:sz w:val="24"/>
          <w:szCs w:val="24"/>
        </w:rPr>
        <w:t>废气排放量</w:t>
      </w:r>
      <w:r w:rsidRPr="00681C54">
        <w:rPr>
          <w:rFonts w:hint="eastAsia"/>
          <w:sz w:val="24"/>
          <w:szCs w:val="24"/>
        </w:rPr>
        <w:t>80</w:t>
      </w:r>
      <w:r w:rsidRPr="00681C54">
        <w:rPr>
          <w:sz w:val="24"/>
          <w:szCs w:val="24"/>
        </w:rPr>
        <w:t>万立方</w:t>
      </w:r>
      <w:r w:rsidRPr="00681C54">
        <w:rPr>
          <w:sz w:val="24"/>
          <w:szCs w:val="24"/>
        </w:rPr>
        <w:t>/</w:t>
      </w:r>
      <w:r w:rsidRPr="00681C54">
        <w:rPr>
          <w:sz w:val="24"/>
          <w:szCs w:val="24"/>
        </w:rPr>
        <w:t>小时，</w:t>
      </w:r>
      <w:r w:rsidRPr="00681C54">
        <w:rPr>
          <w:rFonts w:hint="eastAsia"/>
          <w:sz w:val="24"/>
          <w:szCs w:val="24"/>
        </w:rPr>
        <w:t>来自</w:t>
      </w:r>
      <w:r w:rsidRPr="00681C54">
        <w:rPr>
          <w:sz w:val="24"/>
          <w:szCs w:val="24"/>
        </w:rPr>
        <w:t>宜</w:t>
      </w:r>
      <w:r w:rsidRPr="00681C54">
        <w:rPr>
          <w:rFonts w:hint="eastAsia"/>
          <w:sz w:val="24"/>
          <w:szCs w:val="24"/>
        </w:rPr>
        <w:t>昌</w:t>
      </w:r>
      <w:r w:rsidRPr="00681C54">
        <w:rPr>
          <w:sz w:val="24"/>
          <w:szCs w:val="24"/>
        </w:rPr>
        <w:t>东阳光药</w:t>
      </w:r>
      <w:r w:rsidRPr="00681C54">
        <w:rPr>
          <w:rFonts w:hint="eastAsia"/>
          <w:sz w:val="24"/>
          <w:szCs w:val="24"/>
        </w:rPr>
        <w:t>业股份</w:t>
      </w:r>
      <w:r w:rsidRPr="00681C54">
        <w:rPr>
          <w:sz w:val="24"/>
          <w:szCs w:val="24"/>
        </w:rPr>
        <w:t>有限公司</w:t>
      </w:r>
      <w:r w:rsidRPr="00681C54">
        <w:rPr>
          <w:rFonts w:hint="eastAsia"/>
          <w:sz w:val="24"/>
          <w:szCs w:val="24"/>
        </w:rPr>
        <w:t>的废气量见表</w:t>
      </w:r>
      <w:r w:rsidRPr="00681C54">
        <w:rPr>
          <w:rFonts w:hint="eastAsia"/>
          <w:sz w:val="24"/>
          <w:szCs w:val="24"/>
        </w:rPr>
        <w:t>2</w:t>
      </w:r>
      <w:r w:rsidR="000660A5">
        <w:rPr>
          <w:rFonts w:hint="eastAsia"/>
          <w:sz w:val="24"/>
          <w:szCs w:val="24"/>
        </w:rPr>
        <w:t>.</w:t>
      </w:r>
      <w:r w:rsidRPr="00681C54">
        <w:rPr>
          <w:rFonts w:hint="eastAsia"/>
          <w:sz w:val="24"/>
          <w:szCs w:val="24"/>
        </w:rPr>
        <w:t>9-3</w:t>
      </w:r>
      <w:r w:rsidRPr="00681C54">
        <w:rPr>
          <w:rFonts w:hint="eastAsia"/>
          <w:sz w:val="24"/>
          <w:szCs w:val="24"/>
        </w:rPr>
        <w:t>。</w:t>
      </w:r>
    </w:p>
    <w:p w:rsidR="00B33821" w:rsidRPr="002C43AA" w:rsidRDefault="00B33821" w:rsidP="00575660">
      <w:pPr>
        <w:pStyle w:val="a9"/>
        <w:spacing w:beforeLines="50" w:afterLines="50" w:line="240" w:lineRule="auto"/>
        <w:ind w:firstLine="0"/>
        <w:jc w:val="center"/>
        <w:rPr>
          <w:rFonts w:ascii="Times New Roman" w:eastAsia="宋体"/>
          <w:b/>
          <w:sz w:val="24"/>
          <w:szCs w:val="24"/>
        </w:rPr>
      </w:pPr>
      <w:r w:rsidRPr="002C43AA">
        <w:rPr>
          <w:rFonts w:ascii="Times New Roman" w:eastAsia="宋体"/>
          <w:b/>
          <w:sz w:val="24"/>
          <w:szCs w:val="24"/>
        </w:rPr>
        <w:t>表</w:t>
      </w:r>
      <w:r w:rsidRPr="002C43AA">
        <w:rPr>
          <w:rFonts w:ascii="Times New Roman" w:eastAsia="宋体" w:hint="eastAsia"/>
          <w:b/>
          <w:sz w:val="24"/>
          <w:szCs w:val="24"/>
        </w:rPr>
        <w:t>2.9-3</w:t>
      </w:r>
      <w:r w:rsidRPr="002C43AA">
        <w:rPr>
          <w:rFonts w:ascii="Times New Roman" w:eastAsia="宋体" w:hint="eastAsia"/>
          <w:b/>
          <w:sz w:val="24"/>
          <w:szCs w:val="24"/>
        </w:rPr>
        <w:t xml:space="preserve">　公司送火电厂焚烧并排放的废气情况</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211"/>
        <w:gridCol w:w="3895"/>
        <w:gridCol w:w="2095"/>
        <w:gridCol w:w="1368"/>
      </w:tblGrid>
      <w:tr w:rsidR="00B33821" w:rsidRPr="00236800">
        <w:trPr>
          <w:trHeight w:val="336"/>
          <w:jc w:val="center"/>
        </w:trPr>
        <w:tc>
          <w:tcPr>
            <w:tcW w:w="1211" w:type="dxa"/>
            <w:vAlign w:val="center"/>
          </w:tcPr>
          <w:p w:rsidR="00B33821" w:rsidRPr="002C43AA" w:rsidRDefault="00B33821" w:rsidP="00B33821">
            <w:pPr>
              <w:jc w:val="center"/>
              <w:rPr>
                <w:sz w:val="18"/>
                <w:szCs w:val="21"/>
              </w:rPr>
            </w:pPr>
            <w:r w:rsidRPr="002C43AA">
              <w:rPr>
                <w:rFonts w:hint="eastAsia"/>
                <w:sz w:val="18"/>
                <w:szCs w:val="21"/>
              </w:rPr>
              <w:t>序号</w:t>
            </w:r>
          </w:p>
        </w:tc>
        <w:tc>
          <w:tcPr>
            <w:tcW w:w="3895" w:type="dxa"/>
            <w:vAlign w:val="center"/>
          </w:tcPr>
          <w:p w:rsidR="00B33821" w:rsidRPr="002C43AA" w:rsidRDefault="00B33821" w:rsidP="00B33821">
            <w:pPr>
              <w:jc w:val="center"/>
              <w:rPr>
                <w:sz w:val="18"/>
                <w:szCs w:val="21"/>
              </w:rPr>
            </w:pPr>
            <w:r w:rsidRPr="002C43AA">
              <w:rPr>
                <w:rFonts w:hint="eastAsia"/>
                <w:sz w:val="18"/>
                <w:szCs w:val="21"/>
              </w:rPr>
              <w:t>项目</w:t>
            </w:r>
          </w:p>
        </w:tc>
        <w:tc>
          <w:tcPr>
            <w:tcW w:w="2095" w:type="dxa"/>
            <w:vAlign w:val="center"/>
          </w:tcPr>
          <w:p w:rsidR="00B33821" w:rsidRPr="002C43AA" w:rsidRDefault="00B33821" w:rsidP="00B33821">
            <w:pPr>
              <w:jc w:val="center"/>
              <w:rPr>
                <w:sz w:val="18"/>
                <w:szCs w:val="21"/>
              </w:rPr>
            </w:pPr>
            <w:r w:rsidRPr="002C43AA">
              <w:rPr>
                <w:rFonts w:hint="eastAsia"/>
                <w:sz w:val="18"/>
                <w:szCs w:val="21"/>
              </w:rPr>
              <w:t>处理量</w:t>
            </w:r>
            <w:r w:rsidRPr="002C43AA">
              <w:rPr>
                <w:rFonts w:hint="eastAsia"/>
                <w:sz w:val="18"/>
                <w:szCs w:val="18"/>
              </w:rPr>
              <w:t>（万</w:t>
            </w:r>
            <w:r w:rsidRPr="002C43AA">
              <w:rPr>
                <w:sz w:val="18"/>
                <w:szCs w:val="18"/>
              </w:rPr>
              <w:t>m</w:t>
            </w:r>
            <w:r w:rsidRPr="002C43AA">
              <w:rPr>
                <w:sz w:val="18"/>
                <w:szCs w:val="18"/>
                <w:vertAlign w:val="superscript"/>
              </w:rPr>
              <w:t>3</w:t>
            </w:r>
            <w:r w:rsidRPr="002C43AA">
              <w:rPr>
                <w:sz w:val="18"/>
                <w:szCs w:val="18"/>
              </w:rPr>
              <w:t>/</w:t>
            </w:r>
            <w:r w:rsidRPr="002C43AA">
              <w:rPr>
                <w:rFonts w:hint="eastAsia"/>
                <w:sz w:val="18"/>
                <w:szCs w:val="18"/>
              </w:rPr>
              <w:t>h</w:t>
            </w:r>
            <w:r w:rsidRPr="002C43AA">
              <w:rPr>
                <w:rFonts w:hint="eastAsia"/>
                <w:sz w:val="18"/>
                <w:szCs w:val="18"/>
              </w:rPr>
              <w:t>）</w:t>
            </w:r>
          </w:p>
        </w:tc>
        <w:tc>
          <w:tcPr>
            <w:tcW w:w="1368" w:type="dxa"/>
            <w:vAlign w:val="center"/>
          </w:tcPr>
          <w:p w:rsidR="00B33821" w:rsidRPr="002C43AA" w:rsidRDefault="00B33821" w:rsidP="00B33821">
            <w:pPr>
              <w:jc w:val="center"/>
              <w:rPr>
                <w:sz w:val="18"/>
                <w:szCs w:val="21"/>
              </w:rPr>
            </w:pPr>
            <w:r w:rsidRPr="002C43AA">
              <w:rPr>
                <w:rFonts w:hint="eastAsia"/>
                <w:sz w:val="18"/>
                <w:szCs w:val="21"/>
              </w:rPr>
              <w:t>备注</w:t>
            </w:r>
          </w:p>
        </w:tc>
      </w:tr>
      <w:tr w:rsidR="00B33821" w:rsidRPr="00236800">
        <w:trPr>
          <w:trHeight w:val="336"/>
          <w:jc w:val="center"/>
        </w:trPr>
        <w:tc>
          <w:tcPr>
            <w:tcW w:w="1211" w:type="dxa"/>
            <w:vAlign w:val="center"/>
          </w:tcPr>
          <w:p w:rsidR="00B33821" w:rsidRPr="000660A5" w:rsidRDefault="00B33821" w:rsidP="00B33821">
            <w:pPr>
              <w:jc w:val="center"/>
              <w:rPr>
                <w:sz w:val="18"/>
                <w:szCs w:val="21"/>
              </w:rPr>
            </w:pPr>
            <w:r w:rsidRPr="000660A5">
              <w:rPr>
                <w:rFonts w:hint="eastAsia"/>
                <w:sz w:val="18"/>
                <w:szCs w:val="21"/>
              </w:rPr>
              <w:t>1</w:t>
            </w:r>
          </w:p>
        </w:tc>
        <w:tc>
          <w:tcPr>
            <w:tcW w:w="3895" w:type="dxa"/>
            <w:vAlign w:val="center"/>
          </w:tcPr>
          <w:p w:rsidR="00B33821" w:rsidRPr="000660A5" w:rsidRDefault="00B33821" w:rsidP="00B33821">
            <w:pPr>
              <w:jc w:val="center"/>
              <w:rPr>
                <w:sz w:val="18"/>
                <w:szCs w:val="21"/>
              </w:rPr>
            </w:pPr>
            <w:r w:rsidRPr="000660A5">
              <w:rPr>
                <w:rFonts w:hint="eastAsia"/>
                <w:sz w:val="18"/>
                <w:szCs w:val="18"/>
              </w:rPr>
              <w:t>红霉素三期项目、红霉素四期项目提取废气</w:t>
            </w:r>
          </w:p>
        </w:tc>
        <w:tc>
          <w:tcPr>
            <w:tcW w:w="2095" w:type="dxa"/>
            <w:vAlign w:val="center"/>
          </w:tcPr>
          <w:p w:rsidR="00B33821" w:rsidRPr="000660A5" w:rsidRDefault="00B33821" w:rsidP="00B33821">
            <w:pPr>
              <w:pStyle w:val="a6"/>
              <w:pBdr>
                <w:bottom w:val="none" w:sz="0" w:space="0" w:color="auto"/>
              </w:pBdr>
              <w:tabs>
                <w:tab w:val="clear" w:pos="4153"/>
                <w:tab w:val="clear" w:pos="8306"/>
              </w:tabs>
              <w:snapToGrid/>
              <w:rPr>
                <w:szCs w:val="18"/>
              </w:rPr>
            </w:pPr>
            <w:r w:rsidRPr="000660A5">
              <w:rPr>
                <w:rFonts w:hint="eastAsia"/>
                <w:szCs w:val="18"/>
              </w:rPr>
              <w:t>6</w:t>
            </w:r>
          </w:p>
        </w:tc>
        <w:tc>
          <w:tcPr>
            <w:tcW w:w="1368" w:type="dxa"/>
            <w:vAlign w:val="center"/>
          </w:tcPr>
          <w:p w:rsidR="00B33821" w:rsidRPr="000660A5" w:rsidRDefault="00B33821" w:rsidP="00B33821">
            <w:pPr>
              <w:jc w:val="center"/>
              <w:rPr>
                <w:sz w:val="18"/>
                <w:szCs w:val="21"/>
              </w:rPr>
            </w:pPr>
            <w:r w:rsidRPr="000660A5">
              <w:rPr>
                <w:rFonts w:hint="eastAsia"/>
                <w:sz w:val="18"/>
                <w:szCs w:val="21"/>
              </w:rPr>
              <w:t>已建成</w:t>
            </w:r>
          </w:p>
        </w:tc>
      </w:tr>
      <w:tr w:rsidR="00B33821" w:rsidRPr="00236800">
        <w:trPr>
          <w:trHeight w:val="336"/>
          <w:jc w:val="center"/>
        </w:trPr>
        <w:tc>
          <w:tcPr>
            <w:tcW w:w="1211" w:type="dxa"/>
            <w:vAlign w:val="center"/>
          </w:tcPr>
          <w:p w:rsidR="00B33821" w:rsidRPr="000660A5" w:rsidRDefault="00B33821" w:rsidP="00B33821">
            <w:pPr>
              <w:jc w:val="center"/>
              <w:rPr>
                <w:sz w:val="18"/>
                <w:szCs w:val="21"/>
              </w:rPr>
            </w:pPr>
            <w:r w:rsidRPr="000660A5">
              <w:rPr>
                <w:rFonts w:hint="eastAsia"/>
                <w:sz w:val="18"/>
                <w:szCs w:val="21"/>
              </w:rPr>
              <w:t>2</w:t>
            </w:r>
          </w:p>
        </w:tc>
        <w:tc>
          <w:tcPr>
            <w:tcW w:w="3895" w:type="dxa"/>
            <w:vAlign w:val="center"/>
          </w:tcPr>
          <w:p w:rsidR="00B33821" w:rsidRPr="000660A5" w:rsidRDefault="00B33821" w:rsidP="00B33821">
            <w:pPr>
              <w:jc w:val="center"/>
              <w:rPr>
                <w:sz w:val="18"/>
                <w:szCs w:val="18"/>
              </w:rPr>
            </w:pPr>
            <w:r w:rsidRPr="000660A5">
              <w:rPr>
                <w:sz w:val="18"/>
                <w:szCs w:val="18"/>
              </w:rPr>
              <w:t>污水处理</w:t>
            </w:r>
            <w:r w:rsidRPr="000660A5">
              <w:rPr>
                <w:rFonts w:hint="eastAsia"/>
                <w:sz w:val="18"/>
                <w:szCs w:val="18"/>
              </w:rPr>
              <w:t>站</w:t>
            </w:r>
            <w:r w:rsidRPr="000660A5">
              <w:rPr>
                <w:sz w:val="18"/>
                <w:szCs w:val="18"/>
              </w:rPr>
              <w:t>的臭气</w:t>
            </w:r>
          </w:p>
        </w:tc>
        <w:tc>
          <w:tcPr>
            <w:tcW w:w="2095" w:type="dxa"/>
            <w:vAlign w:val="center"/>
          </w:tcPr>
          <w:p w:rsidR="00B33821" w:rsidRPr="000660A5" w:rsidRDefault="00B33821" w:rsidP="00B33821">
            <w:pPr>
              <w:pStyle w:val="a6"/>
              <w:pBdr>
                <w:bottom w:val="none" w:sz="0" w:space="0" w:color="auto"/>
              </w:pBdr>
              <w:tabs>
                <w:tab w:val="clear" w:pos="4153"/>
                <w:tab w:val="clear" w:pos="8306"/>
              </w:tabs>
              <w:snapToGrid/>
              <w:rPr>
                <w:szCs w:val="18"/>
              </w:rPr>
            </w:pPr>
            <w:r w:rsidRPr="000660A5">
              <w:rPr>
                <w:rFonts w:hint="eastAsia"/>
                <w:szCs w:val="18"/>
              </w:rPr>
              <w:t>3</w:t>
            </w:r>
          </w:p>
        </w:tc>
        <w:tc>
          <w:tcPr>
            <w:tcW w:w="1368" w:type="dxa"/>
            <w:vAlign w:val="center"/>
          </w:tcPr>
          <w:p w:rsidR="00B33821" w:rsidRPr="000660A5" w:rsidRDefault="00B33821" w:rsidP="00B33821">
            <w:pPr>
              <w:jc w:val="center"/>
              <w:rPr>
                <w:sz w:val="18"/>
                <w:szCs w:val="21"/>
              </w:rPr>
            </w:pPr>
            <w:r w:rsidRPr="000660A5">
              <w:rPr>
                <w:rFonts w:hint="eastAsia"/>
                <w:sz w:val="18"/>
                <w:szCs w:val="21"/>
              </w:rPr>
              <w:t>已建成</w:t>
            </w:r>
          </w:p>
        </w:tc>
      </w:tr>
      <w:tr w:rsidR="00B33821" w:rsidRPr="00236800">
        <w:trPr>
          <w:trHeight w:val="336"/>
          <w:jc w:val="center"/>
        </w:trPr>
        <w:tc>
          <w:tcPr>
            <w:tcW w:w="1211" w:type="dxa"/>
            <w:vAlign w:val="center"/>
          </w:tcPr>
          <w:p w:rsidR="00B33821" w:rsidRPr="000660A5" w:rsidRDefault="00B33821" w:rsidP="00B33821">
            <w:pPr>
              <w:jc w:val="center"/>
              <w:rPr>
                <w:sz w:val="18"/>
                <w:szCs w:val="21"/>
              </w:rPr>
            </w:pPr>
            <w:r w:rsidRPr="000660A5">
              <w:rPr>
                <w:rFonts w:hint="eastAsia"/>
                <w:sz w:val="18"/>
                <w:szCs w:val="21"/>
              </w:rPr>
              <w:t>合计</w:t>
            </w:r>
          </w:p>
        </w:tc>
        <w:tc>
          <w:tcPr>
            <w:tcW w:w="3895" w:type="dxa"/>
            <w:vAlign w:val="center"/>
          </w:tcPr>
          <w:p w:rsidR="00B33821" w:rsidRPr="000660A5" w:rsidRDefault="00B33821" w:rsidP="00B33821">
            <w:pPr>
              <w:jc w:val="center"/>
              <w:rPr>
                <w:sz w:val="18"/>
                <w:szCs w:val="18"/>
              </w:rPr>
            </w:pPr>
          </w:p>
        </w:tc>
        <w:tc>
          <w:tcPr>
            <w:tcW w:w="2095" w:type="dxa"/>
            <w:vAlign w:val="center"/>
          </w:tcPr>
          <w:p w:rsidR="00B33821" w:rsidRPr="00236A0C" w:rsidRDefault="00F35A96" w:rsidP="00F35A96">
            <w:pPr>
              <w:pStyle w:val="a6"/>
              <w:pBdr>
                <w:bottom w:val="none" w:sz="0" w:space="0" w:color="auto"/>
              </w:pBdr>
              <w:tabs>
                <w:tab w:val="clear" w:pos="4153"/>
                <w:tab w:val="clear" w:pos="8306"/>
              </w:tabs>
              <w:snapToGrid/>
              <w:rPr>
                <w:szCs w:val="18"/>
              </w:rPr>
            </w:pPr>
            <w:r w:rsidRPr="00236A0C">
              <w:rPr>
                <w:rFonts w:hint="eastAsia"/>
                <w:szCs w:val="18"/>
              </w:rPr>
              <w:t>9</w:t>
            </w:r>
          </w:p>
        </w:tc>
        <w:tc>
          <w:tcPr>
            <w:tcW w:w="1368" w:type="dxa"/>
            <w:vAlign w:val="center"/>
          </w:tcPr>
          <w:p w:rsidR="00B33821" w:rsidRPr="000660A5" w:rsidRDefault="00B33821" w:rsidP="00B33821">
            <w:pPr>
              <w:jc w:val="center"/>
              <w:rPr>
                <w:sz w:val="18"/>
                <w:szCs w:val="21"/>
              </w:rPr>
            </w:pPr>
          </w:p>
        </w:tc>
      </w:tr>
    </w:tbl>
    <w:p w:rsidR="0099505F" w:rsidRPr="002C43AA" w:rsidRDefault="00B33821" w:rsidP="00E8600E">
      <w:pPr>
        <w:spacing w:line="520" w:lineRule="exact"/>
        <w:ind w:firstLineChars="200" w:firstLine="480"/>
        <w:rPr>
          <w:sz w:val="24"/>
          <w:szCs w:val="24"/>
        </w:rPr>
      </w:pPr>
      <w:r w:rsidRPr="002C43AA">
        <w:rPr>
          <w:rFonts w:hint="eastAsia"/>
          <w:sz w:val="24"/>
          <w:szCs w:val="24"/>
        </w:rPr>
        <w:t>据上表可知，火电厂烟气排气筒具</w:t>
      </w:r>
      <w:r w:rsidRPr="002C43AA">
        <w:rPr>
          <w:sz w:val="24"/>
          <w:szCs w:val="24"/>
        </w:rPr>
        <w:t>有富余能力</w:t>
      </w:r>
      <w:r w:rsidRPr="002C43AA">
        <w:rPr>
          <w:rFonts w:hint="eastAsia"/>
          <w:sz w:val="24"/>
          <w:szCs w:val="24"/>
        </w:rPr>
        <w:t>。</w:t>
      </w:r>
    </w:p>
    <w:p w:rsidR="007C0111" w:rsidRPr="00B57236" w:rsidRDefault="007C0111" w:rsidP="00575660">
      <w:pPr>
        <w:pStyle w:val="a9"/>
        <w:spacing w:beforeLines="50" w:line="520" w:lineRule="exact"/>
        <w:ind w:firstLine="0"/>
        <w:outlineLvl w:val="1"/>
        <w:rPr>
          <w:rFonts w:ascii="Times New Roman" w:eastAsia="黑体"/>
          <w:b/>
          <w:bCs/>
          <w:sz w:val="30"/>
          <w:szCs w:val="28"/>
        </w:rPr>
      </w:pPr>
      <w:bookmarkStart w:id="53" w:name="_Toc523142544"/>
      <w:r w:rsidRPr="00B57236">
        <w:rPr>
          <w:rFonts w:ascii="Times New Roman" w:eastAsia="黑体" w:hint="eastAsia"/>
          <w:b/>
          <w:bCs/>
          <w:sz w:val="30"/>
          <w:szCs w:val="28"/>
        </w:rPr>
        <w:t>2.10</w:t>
      </w:r>
      <w:r>
        <w:rPr>
          <w:rFonts w:ascii="Times New Roman" w:eastAsia="黑体" w:hint="eastAsia"/>
          <w:b/>
          <w:bCs/>
          <w:sz w:val="30"/>
          <w:szCs w:val="28"/>
        </w:rPr>
        <w:t>主要经济技术指标</w:t>
      </w:r>
      <w:bookmarkEnd w:id="53"/>
    </w:p>
    <w:p w:rsidR="007C0111" w:rsidRDefault="007C0111" w:rsidP="007C0111">
      <w:pPr>
        <w:spacing w:line="520" w:lineRule="exact"/>
        <w:ind w:firstLineChars="200" w:firstLine="480"/>
        <w:rPr>
          <w:sz w:val="24"/>
          <w:szCs w:val="24"/>
        </w:rPr>
      </w:pPr>
      <w:r w:rsidRPr="00B57236">
        <w:rPr>
          <w:rFonts w:hint="eastAsia"/>
          <w:sz w:val="24"/>
          <w:szCs w:val="24"/>
        </w:rPr>
        <w:t>项目</w:t>
      </w:r>
      <w:r w:rsidRPr="007C0111">
        <w:rPr>
          <w:rFonts w:hint="eastAsia"/>
          <w:sz w:val="24"/>
          <w:szCs w:val="24"/>
        </w:rPr>
        <w:t>主要经济技术指标</w:t>
      </w:r>
      <w:r w:rsidRPr="00B57236">
        <w:rPr>
          <w:rFonts w:hint="eastAsia"/>
          <w:sz w:val="24"/>
          <w:szCs w:val="24"/>
        </w:rPr>
        <w:t>见表</w:t>
      </w:r>
      <w:r w:rsidRPr="00B57236">
        <w:rPr>
          <w:rFonts w:hint="eastAsia"/>
          <w:sz w:val="24"/>
          <w:szCs w:val="24"/>
        </w:rPr>
        <w:t>2.1</w:t>
      </w:r>
      <w:r>
        <w:rPr>
          <w:rFonts w:hint="eastAsia"/>
          <w:sz w:val="24"/>
          <w:szCs w:val="24"/>
        </w:rPr>
        <w:t>0</w:t>
      </w:r>
      <w:r w:rsidRPr="00B57236">
        <w:rPr>
          <w:rFonts w:hint="eastAsia"/>
          <w:sz w:val="24"/>
          <w:szCs w:val="24"/>
        </w:rPr>
        <w:t>-1</w:t>
      </w:r>
      <w:r w:rsidRPr="00B57236">
        <w:rPr>
          <w:rFonts w:hint="eastAsia"/>
          <w:sz w:val="24"/>
          <w:szCs w:val="24"/>
        </w:rPr>
        <w:t>。</w:t>
      </w:r>
    </w:p>
    <w:p w:rsidR="000660A5" w:rsidRDefault="000660A5" w:rsidP="007C0111">
      <w:pPr>
        <w:spacing w:line="520" w:lineRule="exact"/>
        <w:ind w:firstLineChars="200" w:firstLine="480"/>
        <w:rPr>
          <w:sz w:val="24"/>
          <w:szCs w:val="24"/>
        </w:rPr>
      </w:pPr>
    </w:p>
    <w:p w:rsidR="000660A5" w:rsidRDefault="000660A5" w:rsidP="007C0111">
      <w:pPr>
        <w:spacing w:line="520" w:lineRule="exact"/>
        <w:ind w:firstLineChars="200" w:firstLine="480"/>
        <w:rPr>
          <w:sz w:val="24"/>
          <w:szCs w:val="24"/>
        </w:rPr>
      </w:pPr>
    </w:p>
    <w:p w:rsidR="000660A5" w:rsidRDefault="000660A5" w:rsidP="007C0111">
      <w:pPr>
        <w:spacing w:line="520" w:lineRule="exact"/>
        <w:ind w:firstLineChars="200" w:firstLine="480"/>
        <w:rPr>
          <w:sz w:val="24"/>
          <w:szCs w:val="24"/>
        </w:rPr>
      </w:pPr>
    </w:p>
    <w:p w:rsidR="000660A5" w:rsidRDefault="000660A5" w:rsidP="007C0111">
      <w:pPr>
        <w:spacing w:line="520" w:lineRule="exact"/>
        <w:ind w:firstLineChars="200" w:firstLine="480"/>
        <w:rPr>
          <w:sz w:val="24"/>
          <w:szCs w:val="24"/>
        </w:rPr>
      </w:pPr>
    </w:p>
    <w:p w:rsidR="000660A5" w:rsidRDefault="000660A5" w:rsidP="007C0111">
      <w:pPr>
        <w:spacing w:line="520" w:lineRule="exact"/>
        <w:ind w:firstLineChars="200" w:firstLine="480"/>
        <w:rPr>
          <w:sz w:val="24"/>
          <w:szCs w:val="24"/>
        </w:rPr>
      </w:pPr>
    </w:p>
    <w:p w:rsidR="000660A5" w:rsidRDefault="000660A5" w:rsidP="007C0111">
      <w:pPr>
        <w:spacing w:line="520" w:lineRule="exact"/>
        <w:ind w:firstLineChars="200" w:firstLine="480"/>
        <w:rPr>
          <w:sz w:val="24"/>
          <w:szCs w:val="24"/>
        </w:rPr>
      </w:pPr>
    </w:p>
    <w:p w:rsidR="007C0111" w:rsidRPr="007C0111" w:rsidRDefault="007C0111" w:rsidP="00575660">
      <w:pPr>
        <w:pStyle w:val="a9"/>
        <w:spacing w:beforeLines="50" w:afterLines="50" w:line="240" w:lineRule="auto"/>
        <w:ind w:firstLine="0"/>
        <w:jc w:val="center"/>
        <w:rPr>
          <w:rFonts w:ascii="Times New Roman" w:eastAsia="宋体"/>
          <w:b/>
          <w:sz w:val="24"/>
          <w:szCs w:val="24"/>
        </w:rPr>
      </w:pPr>
      <w:bookmarkStart w:id="54" w:name="_Toc196384259"/>
      <w:bookmarkStart w:id="55" w:name="_Toc196742219"/>
      <w:bookmarkStart w:id="56" w:name="_Toc197398686"/>
      <w:bookmarkStart w:id="57" w:name="_Toc197401313"/>
      <w:bookmarkStart w:id="58" w:name="_Toc197401453"/>
      <w:bookmarkStart w:id="59" w:name="_Toc198387976"/>
      <w:bookmarkStart w:id="60" w:name="_Toc229831467"/>
      <w:bookmarkStart w:id="61" w:name="_Toc229832274"/>
      <w:r w:rsidRPr="007C0111">
        <w:rPr>
          <w:rFonts w:ascii="Times New Roman" w:eastAsia="宋体"/>
          <w:b/>
          <w:sz w:val="24"/>
          <w:szCs w:val="24"/>
        </w:rPr>
        <w:lastRenderedPageBreak/>
        <w:t>表</w:t>
      </w:r>
      <w:r w:rsidRPr="007C0111">
        <w:rPr>
          <w:rFonts w:ascii="Times New Roman" w:eastAsia="宋体" w:hint="eastAsia"/>
          <w:b/>
          <w:sz w:val="24"/>
          <w:szCs w:val="24"/>
        </w:rPr>
        <w:t>2.10-1</w:t>
      </w:r>
      <w:r w:rsidRPr="007C0111">
        <w:rPr>
          <w:rFonts w:ascii="Times New Roman" w:eastAsia="宋体" w:hint="eastAsia"/>
          <w:b/>
          <w:sz w:val="24"/>
          <w:szCs w:val="24"/>
        </w:rPr>
        <w:t xml:space="preserve">　项目主要经济技术指标</w:t>
      </w:r>
      <w:bookmarkEnd w:id="54"/>
      <w:bookmarkEnd w:id="55"/>
      <w:bookmarkEnd w:id="56"/>
      <w:bookmarkEnd w:id="57"/>
      <w:bookmarkEnd w:id="58"/>
      <w:bookmarkEnd w:id="59"/>
      <w:bookmarkEnd w:id="60"/>
      <w:bookmarkEnd w:id="61"/>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
        <w:gridCol w:w="3174"/>
        <w:gridCol w:w="1546"/>
        <w:gridCol w:w="1347"/>
        <w:gridCol w:w="1748"/>
      </w:tblGrid>
      <w:tr w:rsidR="007C0111" w:rsidRPr="007C0111" w:rsidTr="007C0111">
        <w:trPr>
          <w:trHeight w:val="340"/>
          <w:tblHeader/>
          <w:jc w:val="center"/>
        </w:trPr>
        <w:tc>
          <w:tcPr>
            <w:tcW w:w="762" w:type="dxa"/>
            <w:tcBorders>
              <w:left w:val="nil"/>
            </w:tcBorders>
            <w:vAlign w:val="center"/>
          </w:tcPr>
          <w:p w:rsidR="007C0111" w:rsidRPr="007C0111" w:rsidRDefault="007C0111" w:rsidP="007C0111">
            <w:pPr>
              <w:jc w:val="center"/>
              <w:rPr>
                <w:szCs w:val="21"/>
              </w:rPr>
            </w:pPr>
            <w:r w:rsidRPr="007C0111">
              <w:rPr>
                <w:rFonts w:hint="eastAsia"/>
                <w:szCs w:val="21"/>
              </w:rPr>
              <w:t>序号</w:t>
            </w:r>
          </w:p>
        </w:tc>
        <w:tc>
          <w:tcPr>
            <w:tcW w:w="3174" w:type="dxa"/>
            <w:vAlign w:val="center"/>
          </w:tcPr>
          <w:p w:rsidR="007C0111" w:rsidRPr="007C0111" w:rsidRDefault="007C0111" w:rsidP="007C0111">
            <w:pPr>
              <w:jc w:val="center"/>
              <w:rPr>
                <w:szCs w:val="21"/>
              </w:rPr>
            </w:pPr>
            <w:r w:rsidRPr="007C0111">
              <w:rPr>
                <w:rFonts w:hint="eastAsia"/>
                <w:szCs w:val="21"/>
              </w:rPr>
              <w:t>指标名称</w:t>
            </w:r>
          </w:p>
        </w:tc>
        <w:tc>
          <w:tcPr>
            <w:tcW w:w="1546" w:type="dxa"/>
            <w:vAlign w:val="center"/>
          </w:tcPr>
          <w:p w:rsidR="007C0111" w:rsidRPr="007C0111" w:rsidRDefault="007C0111" w:rsidP="007C0111">
            <w:pPr>
              <w:jc w:val="center"/>
              <w:rPr>
                <w:szCs w:val="21"/>
              </w:rPr>
            </w:pPr>
            <w:r w:rsidRPr="007C0111">
              <w:rPr>
                <w:rFonts w:hint="eastAsia"/>
                <w:szCs w:val="21"/>
              </w:rPr>
              <w:t>计量单位</w:t>
            </w:r>
          </w:p>
        </w:tc>
        <w:tc>
          <w:tcPr>
            <w:tcW w:w="1347" w:type="dxa"/>
            <w:vAlign w:val="center"/>
          </w:tcPr>
          <w:p w:rsidR="007C0111" w:rsidRPr="007C0111" w:rsidRDefault="007C0111" w:rsidP="007C0111">
            <w:pPr>
              <w:jc w:val="center"/>
              <w:rPr>
                <w:szCs w:val="21"/>
              </w:rPr>
            </w:pPr>
            <w:r w:rsidRPr="007C0111">
              <w:rPr>
                <w:rFonts w:hint="eastAsia"/>
                <w:szCs w:val="21"/>
              </w:rPr>
              <w:t>设计指标</w:t>
            </w:r>
          </w:p>
        </w:tc>
        <w:tc>
          <w:tcPr>
            <w:tcW w:w="1748" w:type="dxa"/>
            <w:tcBorders>
              <w:right w:val="nil"/>
            </w:tcBorders>
            <w:vAlign w:val="center"/>
          </w:tcPr>
          <w:p w:rsidR="007C0111" w:rsidRPr="007C0111" w:rsidRDefault="007C0111" w:rsidP="007C0111">
            <w:pPr>
              <w:jc w:val="center"/>
              <w:rPr>
                <w:szCs w:val="21"/>
              </w:rPr>
            </w:pPr>
            <w:r w:rsidRPr="007C0111">
              <w:rPr>
                <w:rFonts w:hint="eastAsia"/>
                <w:szCs w:val="21"/>
              </w:rPr>
              <w:t>备注</w:t>
            </w: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r w:rsidRPr="007C0111">
              <w:rPr>
                <w:szCs w:val="21"/>
              </w:rPr>
              <w:t>1</w:t>
            </w:r>
          </w:p>
        </w:tc>
        <w:tc>
          <w:tcPr>
            <w:tcW w:w="3174" w:type="dxa"/>
            <w:vAlign w:val="center"/>
          </w:tcPr>
          <w:p w:rsidR="007C0111" w:rsidRPr="007C0111" w:rsidRDefault="007C0111" w:rsidP="007C0111">
            <w:pPr>
              <w:jc w:val="center"/>
              <w:rPr>
                <w:szCs w:val="21"/>
              </w:rPr>
            </w:pPr>
            <w:r w:rsidRPr="007C0111">
              <w:rPr>
                <w:rFonts w:hint="eastAsia"/>
                <w:szCs w:val="21"/>
              </w:rPr>
              <w:t>设计规模</w:t>
            </w:r>
          </w:p>
        </w:tc>
        <w:tc>
          <w:tcPr>
            <w:tcW w:w="1546" w:type="dxa"/>
            <w:vAlign w:val="center"/>
          </w:tcPr>
          <w:p w:rsidR="007C0111" w:rsidRPr="007C0111" w:rsidRDefault="007C0111" w:rsidP="007C0111">
            <w:pPr>
              <w:pStyle w:val="af1"/>
              <w:jc w:val="center"/>
              <w:rPr>
                <w:position w:val="12"/>
              </w:rPr>
            </w:pPr>
          </w:p>
        </w:tc>
        <w:tc>
          <w:tcPr>
            <w:tcW w:w="1347" w:type="dxa"/>
            <w:vAlign w:val="center"/>
          </w:tcPr>
          <w:p w:rsidR="007C0111" w:rsidRPr="007C0111" w:rsidRDefault="007C0111" w:rsidP="007C0111">
            <w:pPr>
              <w:pStyle w:val="af1"/>
              <w:jc w:val="right"/>
              <w:rPr>
                <w:position w:val="12"/>
              </w:rPr>
            </w:pPr>
          </w:p>
        </w:tc>
        <w:tc>
          <w:tcPr>
            <w:tcW w:w="1748" w:type="dxa"/>
            <w:tcBorders>
              <w:right w:val="nil"/>
            </w:tcBorders>
            <w:vAlign w:val="center"/>
          </w:tcPr>
          <w:p w:rsidR="007C0111" w:rsidRPr="007C0111" w:rsidRDefault="007C0111" w:rsidP="007C0111">
            <w:pPr>
              <w:pStyle w:val="af1"/>
              <w:jc w:val="center"/>
              <w:rPr>
                <w:position w:val="12"/>
              </w:rPr>
            </w:pPr>
          </w:p>
        </w:tc>
      </w:tr>
      <w:tr w:rsidR="007C0111" w:rsidRPr="007C0111" w:rsidTr="007C0111">
        <w:trPr>
          <w:trHeight w:val="340"/>
          <w:jc w:val="center"/>
        </w:trPr>
        <w:tc>
          <w:tcPr>
            <w:tcW w:w="762" w:type="dxa"/>
            <w:tcBorders>
              <w:left w:val="nil"/>
              <w:right w:val="nil"/>
            </w:tcBorders>
            <w:vAlign w:val="center"/>
          </w:tcPr>
          <w:p w:rsidR="007C0111" w:rsidRPr="007C0111" w:rsidRDefault="007C0111" w:rsidP="007C0111">
            <w:pPr>
              <w:jc w:val="center"/>
              <w:rPr>
                <w:color w:val="FF0000"/>
                <w:szCs w:val="21"/>
              </w:rPr>
            </w:pPr>
          </w:p>
        </w:tc>
        <w:tc>
          <w:tcPr>
            <w:tcW w:w="3174" w:type="dxa"/>
            <w:tcBorders>
              <w:top w:val="single" w:sz="4" w:space="0" w:color="auto"/>
              <w:left w:val="single" w:sz="4" w:space="0" w:color="auto"/>
              <w:bottom w:val="single" w:sz="4" w:space="0" w:color="auto"/>
              <w:right w:val="single" w:sz="4" w:space="0" w:color="auto"/>
            </w:tcBorders>
            <w:vAlign w:val="center"/>
          </w:tcPr>
          <w:p w:rsidR="007C0111" w:rsidRPr="007C0111" w:rsidRDefault="007C0111" w:rsidP="007C0111">
            <w:pPr>
              <w:jc w:val="center"/>
              <w:rPr>
                <w:szCs w:val="21"/>
              </w:rPr>
            </w:pPr>
            <w:r w:rsidRPr="007C0111">
              <w:rPr>
                <w:rFonts w:hint="eastAsia"/>
                <w:szCs w:val="21"/>
              </w:rPr>
              <w:t>酶制剂</w:t>
            </w:r>
          </w:p>
        </w:tc>
        <w:tc>
          <w:tcPr>
            <w:tcW w:w="1546" w:type="dxa"/>
            <w:tcBorders>
              <w:left w:val="nil"/>
            </w:tcBorders>
            <w:vAlign w:val="center"/>
          </w:tcPr>
          <w:p w:rsidR="007C0111" w:rsidRPr="007C0111" w:rsidRDefault="007C0111" w:rsidP="007C0111">
            <w:pPr>
              <w:jc w:val="center"/>
              <w:rPr>
                <w:szCs w:val="21"/>
              </w:rPr>
            </w:pPr>
            <w:r w:rsidRPr="007C0111">
              <w:rPr>
                <w:rFonts w:hint="eastAsia"/>
                <w:szCs w:val="21"/>
              </w:rPr>
              <w:t>吨</w:t>
            </w:r>
            <w:r w:rsidRPr="007C0111">
              <w:rPr>
                <w:rFonts w:hint="eastAsia"/>
                <w:szCs w:val="21"/>
              </w:rPr>
              <w:t>/</w:t>
            </w:r>
            <w:r w:rsidRPr="007C0111">
              <w:rPr>
                <w:rFonts w:hint="eastAsia"/>
                <w:szCs w:val="21"/>
              </w:rPr>
              <w:t>年</w:t>
            </w:r>
          </w:p>
        </w:tc>
        <w:tc>
          <w:tcPr>
            <w:tcW w:w="1347" w:type="dxa"/>
            <w:vAlign w:val="center"/>
          </w:tcPr>
          <w:p w:rsidR="007C0111" w:rsidRPr="007C0111" w:rsidRDefault="007C0111" w:rsidP="000660A5">
            <w:pPr>
              <w:jc w:val="center"/>
              <w:rPr>
                <w:szCs w:val="21"/>
              </w:rPr>
            </w:pPr>
            <w:r w:rsidRPr="007C0111">
              <w:rPr>
                <w:rFonts w:hint="eastAsia"/>
                <w:szCs w:val="21"/>
              </w:rPr>
              <w:t>9500</w:t>
            </w:r>
          </w:p>
        </w:tc>
        <w:tc>
          <w:tcPr>
            <w:tcW w:w="1748" w:type="dxa"/>
            <w:tcBorders>
              <w:right w:val="nil"/>
            </w:tcBorders>
            <w:vAlign w:val="center"/>
          </w:tcPr>
          <w:p w:rsidR="007C0111" w:rsidRPr="007C0111" w:rsidRDefault="007C0111" w:rsidP="007C0111">
            <w:pPr>
              <w:jc w:val="center"/>
              <w:rPr>
                <w:szCs w:val="21"/>
              </w:rPr>
            </w:pPr>
            <w:r w:rsidRPr="007C0111">
              <w:rPr>
                <w:rFonts w:hint="eastAsia"/>
                <w:szCs w:val="21"/>
              </w:rPr>
              <w:t>装置规模</w:t>
            </w:r>
          </w:p>
        </w:tc>
      </w:tr>
      <w:tr w:rsidR="007C0111" w:rsidRPr="007C0111" w:rsidTr="007C0111">
        <w:trPr>
          <w:trHeight w:val="340"/>
          <w:jc w:val="center"/>
        </w:trPr>
        <w:tc>
          <w:tcPr>
            <w:tcW w:w="762" w:type="dxa"/>
            <w:tcBorders>
              <w:left w:val="nil"/>
              <w:right w:val="nil"/>
            </w:tcBorders>
            <w:vAlign w:val="center"/>
          </w:tcPr>
          <w:p w:rsidR="007C0111" w:rsidRPr="007C0111" w:rsidRDefault="007C0111" w:rsidP="007C0111">
            <w:pPr>
              <w:jc w:val="center"/>
              <w:rPr>
                <w:color w:val="FF0000"/>
                <w:szCs w:val="21"/>
              </w:rPr>
            </w:pPr>
          </w:p>
        </w:tc>
        <w:tc>
          <w:tcPr>
            <w:tcW w:w="3174" w:type="dxa"/>
            <w:tcBorders>
              <w:top w:val="single" w:sz="4" w:space="0" w:color="auto"/>
              <w:left w:val="single" w:sz="4" w:space="0" w:color="auto"/>
              <w:bottom w:val="single" w:sz="4" w:space="0" w:color="auto"/>
              <w:right w:val="single" w:sz="4" w:space="0" w:color="auto"/>
            </w:tcBorders>
            <w:vAlign w:val="center"/>
          </w:tcPr>
          <w:p w:rsidR="007C0111" w:rsidRPr="007C0111" w:rsidDel="003466D5" w:rsidRDefault="007C0111" w:rsidP="007C0111">
            <w:pPr>
              <w:jc w:val="center"/>
              <w:rPr>
                <w:szCs w:val="21"/>
              </w:rPr>
            </w:pPr>
            <w:r w:rsidRPr="007C0111">
              <w:rPr>
                <w:rFonts w:hint="eastAsia"/>
                <w:szCs w:val="21"/>
              </w:rPr>
              <w:t>类胡萝卜素</w:t>
            </w:r>
          </w:p>
        </w:tc>
        <w:tc>
          <w:tcPr>
            <w:tcW w:w="1546" w:type="dxa"/>
            <w:tcBorders>
              <w:left w:val="nil"/>
            </w:tcBorders>
            <w:vAlign w:val="center"/>
          </w:tcPr>
          <w:p w:rsidR="007C0111" w:rsidRPr="007C0111" w:rsidRDefault="007C0111" w:rsidP="007C0111">
            <w:pPr>
              <w:jc w:val="center"/>
              <w:rPr>
                <w:szCs w:val="21"/>
              </w:rPr>
            </w:pPr>
            <w:r w:rsidRPr="007C0111">
              <w:rPr>
                <w:rFonts w:hint="eastAsia"/>
                <w:szCs w:val="21"/>
              </w:rPr>
              <w:t>吨</w:t>
            </w:r>
            <w:r w:rsidRPr="007C0111">
              <w:rPr>
                <w:rFonts w:hint="eastAsia"/>
                <w:szCs w:val="21"/>
              </w:rPr>
              <w:t>/</w:t>
            </w:r>
            <w:r w:rsidRPr="007C0111">
              <w:rPr>
                <w:rFonts w:hint="eastAsia"/>
                <w:szCs w:val="21"/>
              </w:rPr>
              <w:t>年</w:t>
            </w:r>
          </w:p>
        </w:tc>
        <w:tc>
          <w:tcPr>
            <w:tcW w:w="1347" w:type="dxa"/>
            <w:vAlign w:val="center"/>
          </w:tcPr>
          <w:p w:rsidR="007C0111" w:rsidRPr="007C0111" w:rsidDel="004334CE" w:rsidRDefault="007C0111" w:rsidP="000660A5">
            <w:pPr>
              <w:jc w:val="center"/>
              <w:rPr>
                <w:szCs w:val="21"/>
              </w:rPr>
            </w:pPr>
            <w:r w:rsidRPr="007C0111">
              <w:rPr>
                <w:rFonts w:hint="eastAsia"/>
                <w:szCs w:val="21"/>
              </w:rPr>
              <w:t>500</w:t>
            </w:r>
          </w:p>
        </w:tc>
        <w:tc>
          <w:tcPr>
            <w:tcW w:w="1748" w:type="dxa"/>
            <w:tcBorders>
              <w:right w:val="nil"/>
            </w:tcBorders>
            <w:vAlign w:val="center"/>
          </w:tcPr>
          <w:p w:rsidR="007C0111" w:rsidRPr="007C0111" w:rsidRDefault="007C0111" w:rsidP="007C0111">
            <w:pPr>
              <w:jc w:val="center"/>
              <w:rPr>
                <w:szCs w:val="21"/>
              </w:rPr>
            </w:pPr>
            <w:r w:rsidRPr="007C0111">
              <w:rPr>
                <w:rFonts w:hint="eastAsia"/>
                <w:szCs w:val="21"/>
              </w:rPr>
              <w:t>装置规模</w:t>
            </w:r>
          </w:p>
        </w:tc>
      </w:tr>
      <w:tr w:rsidR="007C0111" w:rsidRPr="007C0111" w:rsidTr="007C0111">
        <w:trPr>
          <w:trHeight w:val="340"/>
          <w:jc w:val="center"/>
        </w:trPr>
        <w:tc>
          <w:tcPr>
            <w:tcW w:w="762" w:type="dxa"/>
            <w:tcBorders>
              <w:left w:val="nil"/>
              <w:right w:val="nil"/>
            </w:tcBorders>
            <w:vAlign w:val="center"/>
          </w:tcPr>
          <w:p w:rsidR="007C0111" w:rsidRPr="007C0111" w:rsidRDefault="007C0111" w:rsidP="007C0111">
            <w:pPr>
              <w:jc w:val="center"/>
              <w:rPr>
                <w:szCs w:val="21"/>
              </w:rPr>
            </w:pPr>
            <w:r w:rsidRPr="007C0111">
              <w:rPr>
                <w:szCs w:val="21"/>
              </w:rPr>
              <w:t>2</w:t>
            </w:r>
          </w:p>
        </w:tc>
        <w:tc>
          <w:tcPr>
            <w:tcW w:w="3174" w:type="dxa"/>
            <w:vAlign w:val="center"/>
          </w:tcPr>
          <w:p w:rsidR="007C0111" w:rsidRPr="007C0111" w:rsidRDefault="007C0111" w:rsidP="007C0111">
            <w:pPr>
              <w:jc w:val="center"/>
              <w:rPr>
                <w:szCs w:val="21"/>
              </w:rPr>
            </w:pPr>
            <w:r w:rsidRPr="007C0111">
              <w:rPr>
                <w:rFonts w:hint="eastAsia"/>
                <w:szCs w:val="21"/>
              </w:rPr>
              <w:t>操作制度</w:t>
            </w:r>
          </w:p>
        </w:tc>
        <w:tc>
          <w:tcPr>
            <w:tcW w:w="1546" w:type="dxa"/>
            <w:vAlign w:val="center"/>
          </w:tcPr>
          <w:p w:rsidR="007C0111" w:rsidRPr="007C0111" w:rsidRDefault="007C0111" w:rsidP="007C0111">
            <w:pPr>
              <w:jc w:val="center"/>
              <w:rPr>
                <w:szCs w:val="21"/>
              </w:rPr>
            </w:pPr>
          </w:p>
        </w:tc>
        <w:tc>
          <w:tcPr>
            <w:tcW w:w="1347" w:type="dxa"/>
            <w:vAlign w:val="center"/>
          </w:tcPr>
          <w:p w:rsidR="007C0111" w:rsidRPr="007C0111" w:rsidRDefault="007C0111" w:rsidP="000660A5">
            <w:pPr>
              <w:jc w:val="center"/>
              <w:rPr>
                <w:szCs w:val="21"/>
              </w:rPr>
            </w:pPr>
          </w:p>
        </w:tc>
        <w:tc>
          <w:tcPr>
            <w:tcW w:w="1748" w:type="dxa"/>
            <w:tcBorders>
              <w:right w:val="nil"/>
            </w:tcBorders>
            <w:vAlign w:val="center"/>
          </w:tcPr>
          <w:p w:rsidR="007C0111" w:rsidRPr="007C0111" w:rsidRDefault="007C0111" w:rsidP="007C0111">
            <w:pPr>
              <w:jc w:val="center"/>
              <w:rPr>
                <w:szCs w:val="21"/>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p>
        </w:tc>
        <w:tc>
          <w:tcPr>
            <w:tcW w:w="3174" w:type="dxa"/>
            <w:vAlign w:val="center"/>
          </w:tcPr>
          <w:p w:rsidR="007C0111" w:rsidRPr="007C0111" w:rsidRDefault="007C0111" w:rsidP="007C0111">
            <w:pPr>
              <w:jc w:val="center"/>
              <w:rPr>
                <w:szCs w:val="21"/>
              </w:rPr>
            </w:pPr>
            <w:r w:rsidRPr="007C0111">
              <w:rPr>
                <w:szCs w:val="21"/>
              </w:rPr>
              <w:t>(1)</w:t>
            </w:r>
            <w:r w:rsidRPr="007C0111">
              <w:rPr>
                <w:rFonts w:hint="eastAsia"/>
                <w:szCs w:val="21"/>
              </w:rPr>
              <w:t>年工作日</w:t>
            </w:r>
          </w:p>
        </w:tc>
        <w:tc>
          <w:tcPr>
            <w:tcW w:w="1546" w:type="dxa"/>
            <w:vAlign w:val="center"/>
          </w:tcPr>
          <w:p w:rsidR="007C0111" w:rsidRPr="007C0111" w:rsidRDefault="007C0111" w:rsidP="007C0111">
            <w:pPr>
              <w:jc w:val="center"/>
              <w:rPr>
                <w:szCs w:val="21"/>
              </w:rPr>
            </w:pPr>
            <w:r w:rsidRPr="007C0111">
              <w:rPr>
                <w:rFonts w:hint="eastAsia"/>
                <w:szCs w:val="21"/>
              </w:rPr>
              <w:t>天</w:t>
            </w:r>
          </w:p>
        </w:tc>
        <w:tc>
          <w:tcPr>
            <w:tcW w:w="1347" w:type="dxa"/>
            <w:vAlign w:val="center"/>
          </w:tcPr>
          <w:p w:rsidR="007C0111" w:rsidRPr="007C0111" w:rsidRDefault="007C0111" w:rsidP="000660A5">
            <w:pPr>
              <w:jc w:val="center"/>
              <w:rPr>
                <w:szCs w:val="21"/>
              </w:rPr>
            </w:pPr>
            <w:r w:rsidRPr="007C0111">
              <w:rPr>
                <w:szCs w:val="21"/>
              </w:rPr>
              <w:t>3</w:t>
            </w:r>
            <w:r w:rsidRPr="007C0111">
              <w:rPr>
                <w:rFonts w:hint="eastAsia"/>
                <w:szCs w:val="21"/>
              </w:rPr>
              <w:t>3</w:t>
            </w:r>
            <w:r w:rsidRPr="007C0111">
              <w:rPr>
                <w:szCs w:val="21"/>
              </w:rPr>
              <w:t>0</w:t>
            </w:r>
          </w:p>
        </w:tc>
        <w:tc>
          <w:tcPr>
            <w:tcW w:w="1748" w:type="dxa"/>
            <w:tcBorders>
              <w:right w:val="nil"/>
            </w:tcBorders>
            <w:vAlign w:val="center"/>
          </w:tcPr>
          <w:p w:rsidR="007C0111" w:rsidRPr="007C0111" w:rsidRDefault="007C0111" w:rsidP="007C0111">
            <w:pPr>
              <w:jc w:val="center"/>
              <w:rPr>
                <w:szCs w:val="21"/>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p>
        </w:tc>
        <w:tc>
          <w:tcPr>
            <w:tcW w:w="3174" w:type="dxa"/>
            <w:vAlign w:val="center"/>
          </w:tcPr>
          <w:p w:rsidR="007C0111" w:rsidRPr="007C0111" w:rsidRDefault="007C0111" w:rsidP="007C0111">
            <w:pPr>
              <w:jc w:val="center"/>
              <w:rPr>
                <w:szCs w:val="21"/>
              </w:rPr>
            </w:pPr>
            <w:r w:rsidRPr="007C0111">
              <w:rPr>
                <w:szCs w:val="21"/>
              </w:rPr>
              <w:t>(2)</w:t>
            </w:r>
            <w:r w:rsidRPr="007C0111">
              <w:rPr>
                <w:rFonts w:hint="eastAsia"/>
                <w:szCs w:val="21"/>
              </w:rPr>
              <w:t>日操作班次</w:t>
            </w:r>
          </w:p>
        </w:tc>
        <w:tc>
          <w:tcPr>
            <w:tcW w:w="1546" w:type="dxa"/>
            <w:vAlign w:val="center"/>
          </w:tcPr>
          <w:p w:rsidR="007C0111" w:rsidRPr="007C0111" w:rsidRDefault="007C0111" w:rsidP="007C0111">
            <w:pPr>
              <w:jc w:val="center"/>
              <w:rPr>
                <w:szCs w:val="21"/>
              </w:rPr>
            </w:pPr>
            <w:r w:rsidRPr="007C0111">
              <w:rPr>
                <w:rFonts w:hint="eastAsia"/>
                <w:szCs w:val="21"/>
              </w:rPr>
              <w:t>班</w:t>
            </w:r>
          </w:p>
        </w:tc>
        <w:tc>
          <w:tcPr>
            <w:tcW w:w="1347" w:type="dxa"/>
            <w:tcBorders>
              <w:bottom w:val="single" w:sz="4" w:space="0" w:color="auto"/>
            </w:tcBorders>
            <w:vAlign w:val="center"/>
          </w:tcPr>
          <w:p w:rsidR="007C0111" w:rsidRPr="007C0111" w:rsidRDefault="007C0111" w:rsidP="000660A5">
            <w:pPr>
              <w:jc w:val="center"/>
              <w:rPr>
                <w:szCs w:val="21"/>
              </w:rPr>
            </w:pPr>
            <w:r w:rsidRPr="007C0111">
              <w:rPr>
                <w:rFonts w:hint="eastAsia"/>
                <w:szCs w:val="21"/>
              </w:rPr>
              <w:t>3</w:t>
            </w:r>
          </w:p>
        </w:tc>
        <w:tc>
          <w:tcPr>
            <w:tcW w:w="1748" w:type="dxa"/>
            <w:tcBorders>
              <w:right w:val="nil"/>
            </w:tcBorders>
            <w:vAlign w:val="center"/>
          </w:tcPr>
          <w:p w:rsidR="007C0111" w:rsidRPr="007C0111" w:rsidRDefault="007C0111" w:rsidP="007C0111">
            <w:pPr>
              <w:jc w:val="center"/>
              <w:rPr>
                <w:szCs w:val="21"/>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r w:rsidRPr="007C0111">
              <w:rPr>
                <w:szCs w:val="21"/>
              </w:rPr>
              <w:t>3</w:t>
            </w:r>
          </w:p>
        </w:tc>
        <w:tc>
          <w:tcPr>
            <w:tcW w:w="3174" w:type="dxa"/>
            <w:vAlign w:val="center"/>
          </w:tcPr>
          <w:p w:rsidR="007C0111" w:rsidRPr="007C0111" w:rsidRDefault="007C0111" w:rsidP="007C0111">
            <w:pPr>
              <w:jc w:val="center"/>
              <w:rPr>
                <w:szCs w:val="21"/>
              </w:rPr>
            </w:pPr>
            <w:r w:rsidRPr="007C0111">
              <w:rPr>
                <w:rFonts w:hint="eastAsia"/>
                <w:szCs w:val="21"/>
              </w:rPr>
              <w:t>项目定员</w:t>
            </w:r>
          </w:p>
        </w:tc>
        <w:tc>
          <w:tcPr>
            <w:tcW w:w="1546" w:type="dxa"/>
            <w:vAlign w:val="center"/>
          </w:tcPr>
          <w:p w:rsidR="007C0111" w:rsidRPr="007C0111" w:rsidRDefault="007C0111" w:rsidP="007C0111">
            <w:pPr>
              <w:jc w:val="center"/>
              <w:rPr>
                <w:szCs w:val="21"/>
              </w:rPr>
            </w:pPr>
            <w:r w:rsidRPr="007C0111">
              <w:rPr>
                <w:rFonts w:hint="eastAsia"/>
                <w:szCs w:val="21"/>
              </w:rPr>
              <w:t>人</w:t>
            </w:r>
          </w:p>
        </w:tc>
        <w:tc>
          <w:tcPr>
            <w:tcW w:w="1347" w:type="dxa"/>
            <w:vAlign w:val="center"/>
          </w:tcPr>
          <w:p w:rsidR="007C0111" w:rsidRPr="007C0111" w:rsidRDefault="007C0111" w:rsidP="000660A5">
            <w:pPr>
              <w:jc w:val="center"/>
              <w:rPr>
                <w:szCs w:val="21"/>
              </w:rPr>
            </w:pPr>
            <w:r w:rsidRPr="007C0111">
              <w:rPr>
                <w:rFonts w:hint="eastAsia"/>
                <w:szCs w:val="21"/>
              </w:rPr>
              <w:t>165</w:t>
            </w:r>
          </w:p>
        </w:tc>
        <w:tc>
          <w:tcPr>
            <w:tcW w:w="1748" w:type="dxa"/>
            <w:tcBorders>
              <w:right w:val="nil"/>
            </w:tcBorders>
            <w:vAlign w:val="center"/>
          </w:tcPr>
          <w:p w:rsidR="007C0111" w:rsidRPr="007C0111" w:rsidRDefault="007C0111" w:rsidP="007C0111">
            <w:pPr>
              <w:pStyle w:val="af1"/>
              <w:jc w:val="center"/>
              <w:rPr>
                <w:position w:val="12"/>
                <w:highlight w:val="yellow"/>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r w:rsidRPr="007C0111">
              <w:rPr>
                <w:szCs w:val="21"/>
              </w:rPr>
              <w:t>4</w:t>
            </w:r>
          </w:p>
        </w:tc>
        <w:tc>
          <w:tcPr>
            <w:tcW w:w="3174" w:type="dxa"/>
            <w:vAlign w:val="center"/>
          </w:tcPr>
          <w:p w:rsidR="007C0111" w:rsidRPr="007C0111" w:rsidRDefault="007C0111" w:rsidP="007C0111">
            <w:pPr>
              <w:jc w:val="center"/>
              <w:rPr>
                <w:szCs w:val="21"/>
              </w:rPr>
            </w:pPr>
            <w:r w:rsidRPr="007C0111">
              <w:rPr>
                <w:rFonts w:hint="eastAsia"/>
                <w:szCs w:val="21"/>
              </w:rPr>
              <w:t>其中</w:t>
            </w:r>
            <w:r w:rsidRPr="007C0111">
              <w:rPr>
                <w:szCs w:val="21"/>
              </w:rPr>
              <w:t>(1)</w:t>
            </w:r>
            <w:r w:rsidRPr="007C0111">
              <w:rPr>
                <w:rFonts w:hint="eastAsia"/>
                <w:szCs w:val="21"/>
              </w:rPr>
              <w:t>工人</w:t>
            </w:r>
          </w:p>
        </w:tc>
        <w:tc>
          <w:tcPr>
            <w:tcW w:w="1546" w:type="dxa"/>
            <w:vAlign w:val="center"/>
          </w:tcPr>
          <w:p w:rsidR="007C0111" w:rsidRPr="007C0111" w:rsidRDefault="007C0111" w:rsidP="007C0111">
            <w:pPr>
              <w:jc w:val="center"/>
              <w:rPr>
                <w:szCs w:val="21"/>
              </w:rPr>
            </w:pPr>
            <w:r w:rsidRPr="007C0111">
              <w:rPr>
                <w:rFonts w:hint="eastAsia"/>
                <w:szCs w:val="21"/>
              </w:rPr>
              <w:t>人</w:t>
            </w:r>
          </w:p>
        </w:tc>
        <w:tc>
          <w:tcPr>
            <w:tcW w:w="1347" w:type="dxa"/>
            <w:vAlign w:val="center"/>
          </w:tcPr>
          <w:p w:rsidR="007C0111" w:rsidRPr="007C0111" w:rsidRDefault="007C0111" w:rsidP="000660A5">
            <w:pPr>
              <w:jc w:val="center"/>
              <w:rPr>
                <w:szCs w:val="21"/>
              </w:rPr>
            </w:pPr>
            <w:r w:rsidRPr="007C0111">
              <w:rPr>
                <w:rFonts w:hint="eastAsia"/>
                <w:szCs w:val="21"/>
              </w:rPr>
              <w:t>145</w:t>
            </w:r>
          </w:p>
        </w:tc>
        <w:tc>
          <w:tcPr>
            <w:tcW w:w="1748" w:type="dxa"/>
            <w:tcBorders>
              <w:right w:val="nil"/>
            </w:tcBorders>
            <w:vAlign w:val="center"/>
          </w:tcPr>
          <w:p w:rsidR="007C0111" w:rsidRPr="007C0111" w:rsidRDefault="007C0111" w:rsidP="007C0111">
            <w:pPr>
              <w:pStyle w:val="af1"/>
              <w:jc w:val="center"/>
              <w:rPr>
                <w:position w:val="12"/>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p>
        </w:tc>
        <w:tc>
          <w:tcPr>
            <w:tcW w:w="3174" w:type="dxa"/>
            <w:vAlign w:val="center"/>
          </w:tcPr>
          <w:p w:rsidR="007C0111" w:rsidRPr="007C0111" w:rsidRDefault="007C0111" w:rsidP="007C0111">
            <w:pPr>
              <w:jc w:val="center"/>
              <w:rPr>
                <w:szCs w:val="21"/>
              </w:rPr>
            </w:pPr>
            <w:r w:rsidRPr="007C0111">
              <w:rPr>
                <w:szCs w:val="21"/>
              </w:rPr>
              <w:t>(2)</w:t>
            </w:r>
            <w:r w:rsidRPr="007C0111">
              <w:rPr>
                <w:rFonts w:hint="eastAsia"/>
                <w:szCs w:val="21"/>
              </w:rPr>
              <w:t>技术人员</w:t>
            </w:r>
          </w:p>
        </w:tc>
        <w:tc>
          <w:tcPr>
            <w:tcW w:w="1546" w:type="dxa"/>
            <w:vAlign w:val="center"/>
          </w:tcPr>
          <w:p w:rsidR="007C0111" w:rsidRPr="007C0111" w:rsidRDefault="007C0111" w:rsidP="007C0111">
            <w:pPr>
              <w:jc w:val="center"/>
              <w:rPr>
                <w:szCs w:val="21"/>
              </w:rPr>
            </w:pPr>
            <w:r w:rsidRPr="007C0111">
              <w:rPr>
                <w:rFonts w:hint="eastAsia"/>
                <w:szCs w:val="21"/>
              </w:rPr>
              <w:t>人</w:t>
            </w:r>
          </w:p>
        </w:tc>
        <w:tc>
          <w:tcPr>
            <w:tcW w:w="1347" w:type="dxa"/>
            <w:vAlign w:val="center"/>
          </w:tcPr>
          <w:p w:rsidR="007C0111" w:rsidRPr="007C0111" w:rsidRDefault="007C0111" w:rsidP="000660A5">
            <w:pPr>
              <w:jc w:val="center"/>
              <w:rPr>
                <w:szCs w:val="21"/>
              </w:rPr>
            </w:pPr>
            <w:r w:rsidRPr="007C0111">
              <w:rPr>
                <w:rFonts w:hint="eastAsia"/>
                <w:szCs w:val="21"/>
              </w:rPr>
              <w:t>15</w:t>
            </w:r>
          </w:p>
        </w:tc>
        <w:tc>
          <w:tcPr>
            <w:tcW w:w="1748" w:type="dxa"/>
            <w:tcBorders>
              <w:right w:val="nil"/>
            </w:tcBorders>
            <w:vAlign w:val="center"/>
          </w:tcPr>
          <w:p w:rsidR="007C0111" w:rsidRPr="007C0111" w:rsidRDefault="007C0111" w:rsidP="007C0111">
            <w:pPr>
              <w:pStyle w:val="af1"/>
              <w:jc w:val="center"/>
              <w:rPr>
                <w:position w:val="12"/>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p>
        </w:tc>
        <w:tc>
          <w:tcPr>
            <w:tcW w:w="3174" w:type="dxa"/>
            <w:vAlign w:val="center"/>
          </w:tcPr>
          <w:p w:rsidR="007C0111" w:rsidRPr="007C0111" w:rsidRDefault="007C0111" w:rsidP="007C0111">
            <w:pPr>
              <w:jc w:val="center"/>
              <w:rPr>
                <w:szCs w:val="21"/>
              </w:rPr>
            </w:pPr>
            <w:r w:rsidRPr="007C0111">
              <w:rPr>
                <w:szCs w:val="21"/>
              </w:rPr>
              <w:t>(3)</w:t>
            </w:r>
            <w:r w:rsidRPr="007C0111">
              <w:rPr>
                <w:rFonts w:hint="eastAsia"/>
                <w:szCs w:val="21"/>
              </w:rPr>
              <w:t>管理人员</w:t>
            </w:r>
          </w:p>
        </w:tc>
        <w:tc>
          <w:tcPr>
            <w:tcW w:w="1546" w:type="dxa"/>
            <w:vAlign w:val="center"/>
          </w:tcPr>
          <w:p w:rsidR="007C0111" w:rsidRPr="007C0111" w:rsidRDefault="007C0111" w:rsidP="007C0111">
            <w:pPr>
              <w:jc w:val="center"/>
              <w:rPr>
                <w:szCs w:val="21"/>
              </w:rPr>
            </w:pPr>
            <w:r w:rsidRPr="007C0111">
              <w:rPr>
                <w:rFonts w:hint="eastAsia"/>
                <w:szCs w:val="21"/>
              </w:rPr>
              <w:t>人</w:t>
            </w:r>
          </w:p>
        </w:tc>
        <w:tc>
          <w:tcPr>
            <w:tcW w:w="1347" w:type="dxa"/>
            <w:vAlign w:val="center"/>
          </w:tcPr>
          <w:p w:rsidR="007C0111" w:rsidRPr="007C0111" w:rsidRDefault="007C0111" w:rsidP="000660A5">
            <w:pPr>
              <w:jc w:val="center"/>
              <w:rPr>
                <w:szCs w:val="21"/>
              </w:rPr>
            </w:pPr>
            <w:r w:rsidRPr="007C0111">
              <w:rPr>
                <w:rFonts w:hint="eastAsia"/>
                <w:szCs w:val="21"/>
              </w:rPr>
              <w:t>5</w:t>
            </w:r>
          </w:p>
        </w:tc>
        <w:tc>
          <w:tcPr>
            <w:tcW w:w="1748" w:type="dxa"/>
            <w:tcBorders>
              <w:right w:val="nil"/>
            </w:tcBorders>
            <w:vAlign w:val="center"/>
          </w:tcPr>
          <w:p w:rsidR="007C0111" w:rsidRPr="007C0111" w:rsidRDefault="007C0111" w:rsidP="007C0111">
            <w:pPr>
              <w:pStyle w:val="af1"/>
              <w:jc w:val="center"/>
              <w:rPr>
                <w:position w:val="12"/>
              </w:rPr>
            </w:pPr>
          </w:p>
        </w:tc>
      </w:tr>
      <w:tr w:rsidR="007C0111" w:rsidRPr="007C0111" w:rsidTr="007C0111">
        <w:trPr>
          <w:trHeight w:val="340"/>
          <w:jc w:val="center"/>
        </w:trPr>
        <w:tc>
          <w:tcPr>
            <w:tcW w:w="762" w:type="dxa"/>
            <w:tcBorders>
              <w:left w:val="nil"/>
            </w:tcBorders>
            <w:vAlign w:val="center"/>
          </w:tcPr>
          <w:p w:rsidR="007C0111" w:rsidRPr="007C0111" w:rsidRDefault="007C0111" w:rsidP="007C0111">
            <w:pPr>
              <w:jc w:val="center"/>
              <w:rPr>
                <w:szCs w:val="21"/>
              </w:rPr>
            </w:pPr>
            <w:r w:rsidRPr="007C0111">
              <w:rPr>
                <w:szCs w:val="21"/>
              </w:rPr>
              <w:t>5</w:t>
            </w:r>
          </w:p>
        </w:tc>
        <w:tc>
          <w:tcPr>
            <w:tcW w:w="3174" w:type="dxa"/>
            <w:vAlign w:val="center"/>
          </w:tcPr>
          <w:p w:rsidR="007C0111" w:rsidRPr="007C0111" w:rsidRDefault="007C0111" w:rsidP="007C0111">
            <w:pPr>
              <w:jc w:val="center"/>
              <w:rPr>
                <w:szCs w:val="21"/>
              </w:rPr>
            </w:pPr>
            <w:r w:rsidRPr="007C0111">
              <w:rPr>
                <w:rFonts w:hint="eastAsia"/>
                <w:szCs w:val="21"/>
              </w:rPr>
              <w:t>主要能源消耗</w:t>
            </w:r>
          </w:p>
        </w:tc>
        <w:tc>
          <w:tcPr>
            <w:tcW w:w="1546" w:type="dxa"/>
            <w:vAlign w:val="center"/>
          </w:tcPr>
          <w:p w:rsidR="007C0111" w:rsidRPr="007C0111" w:rsidRDefault="007C0111" w:rsidP="007C0111">
            <w:pPr>
              <w:jc w:val="center"/>
              <w:rPr>
                <w:szCs w:val="21"/>
              </w:rPr>
            </w:pPr>
          </w:p>
        </w:tc>
        <w:tc>
          <w:tcPr>
            <w:tcW w:w="1347" w:type="dxa"/>
            <w:vAlign w:val="center"/>
          </w:tcPr>
          <w:p w:rsidR="007C0111" w:rsidRPr="007C0111" w:rsidRDefault="007C0111" w:rsidP="000660A5">
            <w:pPr>
              <w:jc w:val="center"/>
              <w:rPr>
                <w:szCs w:val="21"/>
              </w:rPr>
            </w:pPr>
          </w:p>
        </w:tc>
        <w:tc>
          <w:tcPr>
            <w:tcW w:w="1748" w:type="dxa"/>
            <w:tcBorders>
              <w:right w:val="nil"/>
            </w:tcBorders>
            <w:vAlign w:val="center"/>
          </w:tcPr>
          <w:p w:rsidR="007C0111" w:rsidRPr="007C0111" w:rsidRDefault="007C0111" w:rsidP="007C0111">
            <w:pPr>
              <w:pStyle w:val="af1"/>
              <w:jc w:val="center"/>
              <w:rPr>
                <w:position w:val="12"/>
              </w:rPr>
            </w:pPr>
          </w:p>
        </w:tc>
      </w:tr>
      <w:tr w:rsidR="007C0111" w:rsidRPr="007C0111" w:rsidTr="000660A5">
        <w:trPr>
          <w:trHeight w:val="340"/>
          <w:jc w:val="center"/>
        </w:trPr>
        <w:tc>
          <w:tcPr>
            <w:tcW w:w="762" w:type="dxa"/>
            <w:tcBorders>
              <w:left w:val="nil"/>
            </w:tcBorders>
            <w:vAlign w:val="center"/>
          </w:tcPr>
          <w:p w:rsidR="007C0111" w:rsidRPr="007C0111" w:rsidRDefault="007C0111" w:rsidP="007C0111">
            <w:pPr>
              <w:jc w:val="center"/>
              <w:rPr>
                <w:color w:val="FF0000"/>
                <w:szCs w:val="21"/>
              </w:rPr>
            </w:pPr>
          </w:p>
        </w:tc>
        <w:tc>
          <w:tcPr>
            <w:tcW w:w="3174" w:type="dxa"/>
            <w:vAlign w:val="center"/>
          </w:tcPr>
          <w:p w:rsidR="007C0111" w:rsidRPr="007C0111" w:rsidRDefault="007C0111" w:rsidP="007C0111">
            <w:pPr>
              <w:jc w:val="center"/>
              <w:rPr>
                <w:szCs w:val="21"/>
              </w:rPr>
            </w:pPr>
            <w:r w:rsidRPr="007C0111">
              <w:rPr>
                <w:szCs w:val="21"/>
              </w:rPr>
              <w:t>(</w:t>
            </w:r>
            <w:r w:rsidRPr="007C0111">
              <w:rPr>
                <w:rFonts w:hint="eastAsia"/>
                <w:szCs w:val="21"/>
              </w:rPr>
              <w:t>1</w:t>
            </w:r>
            <w:r w:rsidRPr="007C0111">
              <w:rPr>
                <w:szCs w:val="21"/>
              </w:rPr>
              <w:t>)</w:t>
            </w:r>
            <w:r w:rsidRPr="007C0111">
              <w:rPr>
                <w:rFonts w:hint="eastAsia"/>
                <w:szCs w:val="21"/>
              </w:rPr>
              <w:t>供电</w:t>
            </w:r>
          </w:p>
        </w:tc>
        <w:tc>
          <w:tcPr>
            <w:tcW w:w="1546" w:type="dxa"/>
            <w:vAlign w:val="center"/>
          </w:tcPr>
          <w:p w:rsidR="007C0111" w:rsidRPr="007C0111" w:rsidRDefault="007C0111" w:rsidP="007C0111">
            <w:pPr>
              <w:jc w:val="center"/>
              <w:rPr>
                <w:szCs w:val="21"/>
              </w:rPr>
            </w:pPr>
            <w:r w:rsidRPr="007C0111">
              <w:rPr>
                <w:rFonts w:hint="eastAsia"/>
                <w:szCs w:val="21"/>
              </w:rPr>
              <w:t>kwh/a</w:t>
            </w:r>
          </w:p>
        </w:tc>
        <w:tc>
          <w:tcPr>
            <w:tcW w:w="1347" w:type="dxa"/>
            <w:vAlign w:val="center"/>
          </w:tcPr>
          <w:p w:rsidR="007C0111" w:rsidRPr="007C0111" w:rsidRDefault="000660A5" w:rsidP="000660A5">
            <w:pPr>
              <w:jc w:val="center"/>
              <w:rPr>
                <w:szCs w:val="21"/>
              </w:rPr>
            </w:pPr>
            <w:r>
              <w:rPr>
                <w:rFonts w:hint="eastAsia"/>
                <w:szCs w:val="21"/>
              </w:rPr>
              <w:t>515</w:t>
            </w:r>
            <w:r w:rsidR="007C0111" w:rsidRPr="007C0111">
              <w:rPr>
                <w:rFonts w:hint="eastAsia"/>
                <w:szCs w:val="21"/>
              </w:rPr>
              <w:t>00000</w:t>
            </w:r>
          </w:p>
        </w:tc>
        <w:tc>
          <w:tcPr>
            <w:tcW w:w="1748" w:type="dxa"/>
            <w:tcBorders>
              <w:right w:val="nil"/>
            </w:tcBorders>
            <w:vAlign w:val="center"/>
          </w:tcPr>
          <w:p w:rsidR="007C0111" w:rsidRPr="007C0111" w:rsidRDefault="000660A5" w:rsidP="000660A5">
            <w:pPr>
              <w:pStyle w:val="af1"/>
              <w:jc w:val="center"/>
              <w:rPr>
                <w:position w:val="12"/>
              </w:rPr>
            </w:pPr>
            <w:r>
              <w:rPr>
                <w:rFonts w:hint="eastAsia"/>
                <w:position w:val="12"/>
              </w:rPr>
              <w:t>其中新增电消耗1200000</w:t>
            </w:r>
          </w:p>
        </w:tc>
      </w:tr>
      <w:tr w:rsidR="007C0111" w:rsidRPr="007C0111" w:rsidTr="000660A5">
        <w:trPr>
          <w:trHeight w:val="340"/>
          <w:jc w:val="center"/>
        </w:trPr>
        <w:tc>
          <w:tcPr>
            <w:tcW w:w="762" w:type="dxa"/>
            <w:tcBorders>
              <w:left w:val="nil"/>
            </w:tcBorders>
            <w:vAlign w:val="center"/>
          </w:tcPr>
          <w:p w:rsidR="007C0111" w:rsidRPr="007C0111" w:rsidRDefault="007C0111" w:rsidP="007C0111">
            <w:pPr>
              <w:jc w:val="center"/>
              <w:rPr>
                <w:color w:val="FF0000"/>
                <w:szCs w:val="21"/>
              </w:rPr>
            </w:pPr>
          </w:p>
        </w:tc>
        <w:tc>
          <w:tcPr>
            <w:tcW w:w="3174" w:type="dxa"/>
            <w:vAlign w:val="center"/>
          </w:tcPr>
          <w:p w:rsidR="007C0111" w:rsidRPr="007C0111" w:rsidRDefault="007C0111" w:rsidP="007C0111">
            <w:pPr>
              <w:jc w:val="center"/>
              <w:rPr>
                <w:szCs w:val="21"/>
              </w:rPr>
            </w:pPr>
            <w:r w:rsidRPr="007C0111">
              <w:rPr>
                <w:szCs w:val="21"/>
              </w:rPr>
              <w:t>(</w:t>
            </w:r>
            <w:r w:rsidRPr="007C0111">
              <w:rPr>
                <w:rFonts w:hint="eastAsia"/>
                <w:szCs w:val="21"/>
              </w:rPr>
              <w:t>2</w:t>
            </w:r>
            <w:r w:rsidRPr="007C0111">
              <w:rPr>
                <w:szCs w:val="21"/>
              </w:rPr>
              <w:t>)</w:t>
            </w:r>
            <w:r w:rsidRPr="007C0111">
              <w:rPr>
                <w:rFonts w:hint="eastAsia"/>
                <w:szCs w:val="21"/>
              </w:rPr>
              <w:t>供汽</w:t>
            </w:r>
          </w:p>
        </w:tc>
        <w:tc>
          <w:tcPr>
            <w:tcW w:w="1546" w:type="dxa"/>
            <w:vAlign w:val="center"/>
          </w:tcPr>
          <w:p w:rsidR="007C0111" w:rsidRPr="007C0111" w:rsidRDefault="007C0111" w:rsidP="007C0111">
            <w:pPr>
              <w:jc w:val="center"/>
              <w:rPr>
                <w:szCs w:val="21"/>
              </w:rPr>
            </w:pPr>
            <w:r w:rsidRPr="007C0111">
              <w:rPr>
                <w:szCs w:val="21"/>
              </w:rPr>
              <w:t>t/a</w:t>
            </w:r>
          </w:p>
        </w:tc>
        <w:tc>
          <w:tcPr>
            <w:tcW w:w="1347" w:type="dxa"/>
            <w:vAlign w:val="center"/>
          </w:tcPr>
          <w:p w:rsidR="007C0111" w:rsidRPr="007C0111" w:rsidRDefault="007C0111" w:rsidP="000660A5">
            <w:pPr>
              <w:jc w:val="center"/>
              <w:rPr>
                <w:szCs w:val="21"/>
              </w:rPr>
            </w:pPr>
            <w:r w:rsidRPr="007C0111">
              <w:rPr>
                <w:rFonts w:hint="eastAsia"/>
                <w:szCs w:val="21"/>
              </w:rPr>
              <w:t>39600</w:t>
            </w:r>
          </w:p>
        </w:tc>
        <w:tc>
          <w:tcPr>
            <w:tcW w:w="1748" w:type="dxa"/>
            <w:tcBorders>
              <w:right w:val="nil"/>
            </w:tcBorders>
            <w:vAlign w:val="center"/>
          </w:tcPr>
          <w:p w:rsidR="007C0111" w:rsidRPr="007C0111" w:rsidRDefault="000660A5" w:rsidP="000660A5">
            <w:pPr>
              <w:pStyle w:val="af1"/>
              <w:jc w:val="center"/>
              <w:rPr>
                <w:position w:val="12"/>
              </w:rPr>
            </w:pPr>
            <w:r>
              <w:rPr>
                <w:rFonts w:hint="eastAsia"/>
                <w:position w:val="12"/>
              </w:rPr>
              <w:t>不新增</w:t>
            </w: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r w:rsidRPr="00971FB5">
              <w:rPr>
                <w:rFonts w:hint="eastAsia"/>
                <w:szCs w:val="21"/>
              </w:rPr>
              <w:t>6</w:t>
            </w:r>
          </w:p>
        </w:tc>
        <w:tc>
          <w:tcPr>
            <w:tcW w:w="3174" w:type="dxa"/>
            <w:vAlign w:val="center"/>
          </w:tcPr>
          <w:p w:rsidR="007C0111" w:rsidRPr="00971FB5" w:rsidRDefault="007C0111" w:rsidP="007C0111">
            <w:pPr>
              <w:jc w:val="center"/>
              <w:rPr>
                <w:szCs w:val="21"/>
              </w:rPr>
            </w:pPr>
            <w:r w:rsidRPr="00971FB5">
              <w:rPr>
                <w:rFonts w:hint="eastAsia"/>
                <w:szCs w:val="21"/>
              </w:rPr>
              <w:t>报批项目总投资</w:t>
            </w:r>
          </w:p>
        </w:tc>
        <w:tc>
          <w:tcPr>
            <w:tcW w:w="1546" w:type="dxa"/>
            <w:vAlign w:val="center"/>
          </w:tcPr>
          <w:p w:rsidR="007C0111" w:rsidRPr="00971FB5" w:rsidRDefault="007C0111" w:rsidP="007C0111">
            <w:pPr>
              <w:jc w:val="center"/>
              <w:rPr>
                <w:szCs w:val="21"/>
              </w:rPr>
            </w:pPr>
            <w:r w:rsidRPr="00971FB5">
              <w:rPr>
                <w:rFonts w:hint="eastAsia"/>
                <w:szCs w:val="21"/>
              </w:rPr>
              <w:t>万元</w:t>
            </w:r>
          </w:p>
        </w:tc>
        <w:tc>
          <w:tcPr>
            <w:tcW w:w="1347" w:type="dxa"/>
            <w:vAlign w:val="center"/>
          </w:tcPr>
          <w:p w:rsidR="007C0111" w:rsidRPr="00971FB5" w:rsidRDefault="00971FB5" w:rsidP="000660A5">
            <w:pPr>
              <w:pStyle w:val="af1"/>
              <w:jc w:val="center"/>
              <w:rPr>
                <w:rFonts w:ascii="Times New Roman" w:hAnsi="Times New Roman"/>
              </w:rPr>
            </w:pPr>
            <w:r w:rsidRPr="00971FB5">
              <w:rPr>
                <w:rFonts w:ascii="Times New Roman" w:hAnsi="Times New Roman" w:hint="eastAsia"/>
              </w:rPr>
              <w:t>3</w:t>
            </w:r>
            <w:r w:rsidR="007C0111" w:rsidRPr="00971FB5">
              <w:rPr>
                <w:rFonts w:ascii="Times New Roman" w:hAnsi="Times New Roman" w:hint="eastAsia"/>
              </w:rPr>
              <w:t>500</w:t>
            </w:r>
          </w:p>
        </w:tc>
        <w:tc>
          <w:tcPr>
            <w:tcW w:w="1748" w:type="dxa"/>
            <w:tcBorders>
              <w:right w:val="nil"/>
            </w:tcBorders>
            <w:vAlign w:val="center"/>
          </w:tcPr>
          <w:p w:rsidR="007C0111" w:rsidRPr="00971FB5" w:rsidRDefault="007C0111" w:rsidP="007C0111">
            <w:pPr>
              <w:jc w:val="center"/>
              <w:rPr>
                <w:szCs w:val="21"/>
              </w:rPr>
            </w:pP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p>
        </w:tc>
        <w:tc>
          <w:tcPr>
            <w:tcW w:w="3174" w:type="dxa"/>
            <w:vAlign w:val="center"/>
          </w:tcPr>
          <w:p w:rsidR="007C0111" w:rsidRPr="00971FB5" w:rsidRDefault="007C0111" w:rsidP="007C0111">
            <w:pPr>
              <w:jc w:val="center"/>
              <w:rPr>
                <w:szCs w:val="21"/>
              </w:rPr>
            </w:pPr>
            <w:r w:rsidRPr="00971FB5">
              <w:rPr>
                <w:rFonts w:hint="eastAsia"/>
                <w:szCs w:val="21"/>
              </w:rPr>
              <w:t>（</w:t>
            </w:r>
            <w:r w:rsidRPr="00971FB5">
              <w:rPr>
                <w:rFonts w:hint="eastAsia"/>
                <w:szCs w:val="21"/>
              </w:rPr>
              <w:t>1</w:t>
            </w:r>
            <w:r w:rsidRPr="00971FB5">
              <w:rPr>
                <w:rFonts w:hint="eastAsia"/>
                <w:szCs w:val="21"/>
              </w:rPr>
              <w:t>）固定资产投资</w:t>
            </w:r>
          </w:p>
        </w:tc>
        <w:tc>
          <w:tcPr>
            <w:tcW w:w="1546" w:type="dxa"/>
            <w:vAlign w:val="center"/>
          </w:tcPr>
          <w:p w:rsidR="007C0111" w:rsidRPr="00971FB5" w:rsidRDefault="007C0111" w:rsidP="007C0111">
            <w:pPr>
              <w:jc w:val="center"/>
              <w:rPr>
                <w:szCs w:val="21"/>
              </w:rPr>
            </w:pPr>
            <w:r w:rsidRPr="00971FB5">
              <w:rPr>
                <w:rFonts w:hint="eastAsia"/>
                <w:szCs w:val="21"/>
              </w:rPr>
              <w:t>万元</w:t>
            </w:r>
          </w:p>
        </w:tc>
        <w:tc>
          <w:tcPr>
            <w:tcW w:w="1347" w:type="dxa"/>
            <w:vAlign w:val="center"/>
          </w:tcPr>
          <w:p w:rsidR="007C0111" w:rsidRPr="00971FB5" w:rsidRDefault="00971FB5" w:rsidP="000660A5">
            <w:pPr>
              <w:pStyle w:val="af1"/>
              <w:jc w:val="center"/>
              <w:rPr>
                <w:rFonts w:ascii="Times New Roman" w:hAnsi="Times New Roman"/>
                <w:highlight w:val="green"/>
              </w:rPr>
            </w:pPr>
            <w:r w:rsidRPr="00971FB5">
              <w:rPr>
                <w:rFonts w:ascii="Times New Roman" w:hAnsi="Times New Roman" w:hint="eastAsia"/>
              </w:rPr>
              <w:t>3</w:t>
            </w:r>
            <w:r w:rsidR="007C0111" w:rsidRPr="00971FB5">
              <w:rPr>
                <w:rFonts w:ascii="Times New Roman" w:hAnsi="Times New Roman" w:hint="eastAsia"/>
              </w:rPr>
              <w:t>000</w:t>
            </w:r>
          </w:p>
        </w:tc>
        <w:tc>
          <w:tcPr>
            <w:tcW w:w="1748" w:type="dxa"/>
            <w:tcBorders>
              <w:right w:val="nil"/>
            </w:tcBorders>
            <w:vAlign w:val="center"/>
          </w:tcPr>
          <w:p w:rsidR="007C0111" w:rsidRPr="00971FB5" w:rsidRDefault="007C0111" w:rsidP="007C0111">
            <w:pPr>
              <w:jc w:val="center"/>
              <w:rPr>
                <w:szCs w:val="21"/>
              </w:rPr>
            </w:pP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p>
        </w:tc>
        <w:tc>
          <w:tcPr>
            <w:tcW w:w="3174" w:type="dxa"/>
            <w:vAlign w:val="center"/>
          </w:tcPr>
          <w:p w:rsidR="007C0111" w:rsidRPr="00971FB5" w:rsidRDefault="007C0111" w:rsidP="007C0111">
            <w:pPr>
              <w:jc w:val="center"/>
              <w:rPr>
                <w:szCs w:val="21"/>
              </w:rPr>
            </w:pPr>
            <w:r w:rsidRPr="00971FB5">
              <w:rPr>
                <w:rFonts w:hint="eastAsia"/>
                <w:szCs w:val="21"/>
              </w:rPr>
              <w:t>（</w:t>
            </w:r>
            <w:r w:rsidRPr="00971FB5">
              <w:rPr>
                <w:rFonts w:hint="eastAsia"/>
                <w:szCs w:val="21"/>
              </w:rPr>
              <w:t>2</w:t>
            </w:r>
            <w:r w:rsidRPr="00971FB5">
              <w:rPr>
                <w:rFonts w:hint="eastAsia"/>
                <w:szCs w:val="21"/>
              </w:rPr>
              <w:t>）铺底流动资金</w:t>
            </w:r>
          </w:p>
        </w:tc>
        <w:tc>
          <w:tcPr>
            <w:tcW w:w="1546" w:type="dxa"/>
            <w:vAlign w:val="center"/>
          </w:tcPr>
          <w:p w:rsidR="007C0111" w:rsidRPr="00971FB5" w:rsidRDefault="007C0111" w:rsidP="007C0111">
            <w:pPr>
              <w:jc w:val="center"/>
              <w:rPr>
                <w:szCs w:val="21"/>
              </w:rPr>
            </w:pPr>
            <w:r w:rsidRPr="00971FB5">
              <w:rPr>
                <w:rFonts w:hint="eastAsia"/>
                <w:szCs w:val="21"/>
              </w:rPr>
              <w:t>万元</w:t>
            </w:r>
          </w:p>
        </w:tc>
        <w:tc>
          <w:tcPr>
            <w:tcW w:w="1347" w:type="dxa"/>
            <w:vAlign w:val="center"/>
          </w:tcPr>
          <w:p w:rsidR="007C0111" w:rsidRPr="00971FB5" w:rsidRDefault="007C0111" w:rsidP="000660A5">
            <w:pPr>
              <w:pStyle w:val="af1"/>
              <w:jc w:val="center"/>
              <w:rPr>
                <w:rFonts w:ascii="Times New Roman" w:hAnsi="Times New Roman"/>
                <w:highlight w:val="green"/>
              </w:rPr>
            </w:pPr>
            <w:r w:rsidRPr="00971FB5">
              <w:rPr>
                <w:rFonts w:ascii="Times New Roman" w:hAnsi="Times New Roman" w:hint="eastAsia"/>
              </w:rPr>
              <w:t>500</w:t>
            </w:r>
          </w:p>
        </w:tc>
        <w:tc>
          <w:tcPr>
            <w:tcW w:w="1748" w:type="dxa"/>
            <w:tcBorders>
              <w:right w:val="nil"/>
            </w:tcBorders>
            <w:vAlign w:val="center"/>
          </w:tcPr>
          <w:p w:rsidR="007C0111" w:rsidRPr="00971FB5" w:rsidRDefault="007C0111" w:rsidP="007C0111">
            <w:pPr>
              <w:jc w:val="center"/>
              <w:rPr>
                <w:szCs w:val="21"/>
              </w:rPr>
            </w:pP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r w:rsidRPr="00971FB5">
              <w:rPr>
                <w:rFonts w:hint="eastAsia"/>
                <w:szCs w:val="21"/>
              </w:rPr>
              <w:t>7</w:t>
            </w:r>
          </w:p>
        </w:tc>
        <w:tc>
          <w:tcPr>
            <w:tcW w:w="3174" w:type="dxa"/>
            <w:vAlign w:val="center"/>
          </w:tcPr>
          <w:p w:rsidR="007C0111" w:rsidRPr="00971FB5" w:rsidRDefault="007C0111" w:rsidP="007C0111">
            <w:pPr>
              <w:jc w:val="center"/>
              <w:rPr>
                <w:szCs w:val="21"/>
              </w:rPr>
            </w:pPr>
            <w:r w:rsidRPr="00971FB5">
              <w:rPr>
                <w:rFonts w:hint="eastAsia"/>
                <w:szCs w:val="21"/>
              </w:rPr>
              <w:t>经济指标</w:t>
            </w:r>
          </w:p>
        </w:tc>
        <w:tc>
          <w:tcPr>
            <w:tcW w:w="1546" w:type="dxa"/>
            <w:vAlign w:val="center"/>
          </w:tcPr>
          <w:p w:rsidR="007C0111" w:rsidRPr="00971FB5" w:rsidRDefault="007C0111" w:rsidP="007C0111">
            <w:pPr>
              <w:jc w:val="center"/>
              <w:rPr>
                <w:szCs w:val="21"/>
              </w:rPr>
            </w:pPr>
          </w:p>
        </w:tc>
        <w:tc>
          <w:tcPr>
            <w:tcW w:w="1347" w:type="dxa"/>
            <w:vAlign w:val="center"/>
          </w:tcPr>
          <w:p w:rsidR="007C0111" w:rsidRPr="00971FB5" w:rsidRDefault="007C0111" w:rsidP="000660A5">
            <w:pPr>
              <w:pStyle w:val="af1"/>
              <w:jc w:val="center"/>
              <w:rPr>
                <w:rFonts w:ascii="Times New Roman" w:hAnsi="Times New Roman"/>
                <w:highlight w:val="green"/>
              </w:rPr>
            </w:pPr>
          </w:p>
        </w:tc>
        <w:tc>
          <w:tcPr>
            <w:tcW w:w="1748" w:type="dxa"/>
            <w:tcBorders>
              <w:right w:val="nil"/>
            </w:tcBorders>
            <w:vAlign w:val="center"/>
          </w:tcPr>
          <w:p w:rsidR="007C0111" w:rsidRPr="00971FB5" w:rsidRDefault="007C0111" w:rsidP="007C0111">
            <w:pPr>
              <w:pStyle w:val="af1"/>
              <w:jc w:val="center"/>
              <w:rPr>
                <w:position w:val="16"/>
              </w:rPr>
            </w:pP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p>
        </w:tc>
        <w:tc>
          <w:tcPr>
            <w:tcW w:w="3174" w:type="dxa"/>
            <w:vAlign w:val="center"/>
          </w:tcPr>
          <w:p w:rsidR="007C0111" w:rsidRPr="00971FB5" w:rsidRDefault="007C0111" w:rsidP="007C0111">
            <w:pPr>
              <w:jc w:val="center"/>
              <w:rPr>
                <w:szCs w:val="21"/>
              </w:rPr>
            </w:pPr>
            <w:r w:rsidRPr="00971FB5">
              <w:rPr>
                <w:rFonts w:hint="eastAsia"/>
                <w:szCs w:val="21"/>
              </w:rPr>
              <w:t>(1)</w:t>
            </w:r>
            <w:r w:rsidRPr="00971FB5">
              <w:rPr>
                <w:rFonts w:hint="eastAsia"/>
                <w:szCs w:val="21"/>
              </w:rPr>
              <w:t>年产品成本</w:t>
            </w:r>
          </w:p>
        </w:tc>
        <w:tc>
          <w:tcPr>
            <w:tcW w:w="1546" w:type="dxa"/>
            <w:vAlign w:val="center"/>
          </w:tcPr>
          <w:p w:rsidR="007C0111" w:rsidRPr="00971FB5" w:rsidRDefault="007C0111" w:rsidP="007C0111">
            <w:pPr>
              <w:jc w:val="center"/>
              <w:rPr>
                <w:szCs w:val="21"/>
              </w:rPr>
            </w:pPr>
            <w:r w:rsidRPr="00971FB5">
              <w:rPr>
                <w:rFonts w:hint="eastAsia"/>
                <w:szCs w:val="21"/>
              </w:rPr>
              <w:t>万元</w:t>
            </w:r>
          </w:p>
        </w:tc>
        <w:tc>
          <w:tcPr>
            <w:tcW w:w="1347" w:type="dxa"/>
            <w:vAlign w:val="center"/>
          </w:tcPr>
          <w:p w:rsidR="007C0111" w:rsidRPr="00971FB5" w:rsidRDefault="00971FB5" w:rsidP="000660A5">
            <w:pPr>
              <w:pStyle w:val="af1"/>
              <w:jc w:val="center"/>
              <w:rPr>
                <w:rFonts w:ascii="Times New Roman" w:hAnsi="Times New Roman"/>
              </w:rPr>
            </w:pPr>
            <w:r w:rsidRPr="00971FB5">
              <w:rPr>
                <w:rFonts w:ascii="Times New Roman" w:hAnsi="Times New Roman" w:hint="eastAsia"/>
              </w:rPr>
              <w:t>15344</w:t>
            </w:r>
          </w:p>
        </w:tc>
        <w:tc>
          <w:tcPr>
            <w:tcW w:w="1748" w:type="dxa"/>
            <w:tcBorders>
              <w:right w:val="nil"/>
            </w:tcBorders>
            <w:vAlign w:val="center"/>
          </w:tcPr>
          <w:p w:rsidR="007C0111" w:rsidRPr="00971FB5" w:rsidRDefault="007C0111" w:rsidP="007C0111">
            <w:pPr>
              <w:pStyle w:val="af1"/>
              <w:jc w:val="center"/>
              <w:rPr>
                <w:position w:val="16"/>
              </w:rPr>
            </w:pP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p>
        </w:tc>
        <w:tc>
          <w:tcPr>
            <w:tcW w:w="3174" w:type="dxa"/>
            <w:vAlign w:val="center"/>
          </w:tcPr>
          <w:p w:rsidR="007C0111" w:rsidRPr="00971FB5" w:rsidRDefault="007C0111" w:rsidP="007C0111">
            <w:pPr>
              <w:jc w:val="center"/>
              <w:rPr>
                <w:szCs w:val="21"/>
              </w:rPr>
            </w:pPr>
            <w:r w:rsidRPr="00971FB5">
              <w:rPr>
                <w:rFonts w:hint="eastAsia"/>
                <w:szCs w:val="21"/>
              </w:rPr>
              <w:t>（</w:t>
            </w:r>
            <w:r w:rsidRPr="00971FB5">
              <w:rPr>
                <w:rFonts w:hint="eastAsia"/>
                <w:szCs w:val="21"/>
              </w:rPr>
              <w:t>2</w:t>
            </w:r>
            <w:r w:rsidRPr="00971FB5">
              <w:rPr>
                <w:rFonts w:hint="eastAsia"/>
                <w:szCs w:val="21"/>
              </w:rPr>
              <w:t>）年销售收入</w:t>
            </w:r>
          </w:p>
        </w:tc>
        <w:tc>
          <w:tcPr>
            <w:tcW w:w="1546" w:type="dxa"/>
            <w:vAlign w:val="center"/>
          </w:tcPr>
          <w:p w:rsidR="007C0111" w:rsidRPr="00971FB5" w:rsidRDefault="007C0111" w:rsidP="007C0111">
            <w:pPr>
              <w:jc w:val="center"/>
              <w:rPr>
                <w:szCs w:val="21"/>
              </w:rPr>
            </w:pPr>
            <w:r w:rsidRPr="00971FB5">
              <w:rPr>
                <w:rFonts w:hint="eastAsia"/>
                <w:szCs w:val="21"/>
              </w:rPr>
              <w:t>万元</w:t>
            </w:r>
          </w:p>
        </w:tc>
        <w:tc>
          <w:tcPr>
            <w:tcW w:w="1347" w:type="dxa"/>
            <w:vAlign w:val="center"/>
          </w:tcPr>
          <w:p w:rsidR="007C0111" w:rsidRPr="00971FB5" w:rsidRDefault="00971FB5" w:rsidP="000660A5">
            <w:pPr>
              <w:pStyle w:val="af1"/>
              <w:jc w:val="center"/>
              <w:rPr>
                <w:rFonts w:ascii="Times New Roman" w:hAnsi="Times New Roman"/>
              </w:rPr>
            </w:pPr>
            <w:r w:rsidRPr="00971FB5">
              <w:rPr>
                <w:rFonts w:ascii="Times New Roman" w:hAnsi="Times New Roman" w:hint="eastAsia"/>
              </w:rPr>
              <w:t>215</w:t>
            </w:r>
            <w:r w:rsidR="007C0111" w:rsidRPr="00971FB5">
              <w:rPr>
                <w:rFonts w:ascii="Times New Roman" w:hAnsi="Times New Roman" w:hint="eastAsia"/>
              </w:rPr>
              <w:t>00</w:t>
            </w:r>
          </w:p>
        </w:tc>
        <w:tc>
          <w:tcPr>
            <w:tcW w:w="1748" w:type="dxa"/>
            <w:tcBorders>
              <w:right w:val="nil"/>
            </w:tcBorders>
            <w:vAlign w:val="center"/>
          </w:tcPr>
          <w:p w:rsidR="007C0111" w:rsidRPr="00971FB5" w:rsidRDefault="007C0111" w:rsidP="007C0111">
            <w:pPr>
              <w:jc w:val="center"/>
              <w:rPr>
                <w:szCs w:val="21"/>
              </w:rPr>
            </w:pPr>
            <w:r w:rsidRPr="00971FB5">
              <w:rPr>
                <w:rFonts w:hint="eastAsia"/>
                <w:szCs w:val="21"/>
              </w:rPr>
              <w:t>含税</w:t>
            </w:r>
          </w:p>
        </w:tc>
      </w:tr>
      <w:tr w:rsidR="007C0111" w:rsidRPr="007C0111" w:rsidTr="007C0111">
        <w:trPr>
          <w:trHeight w:val="340"/>
          <w:jc w:val="center"/>
        </w:trPr>
        <w:tc>
          <w:tcPr>
            <w:tcW w:w="762" w:type="dxa"/>
            <w:tcBorders>
              <w:left w:val="nil"/>
            </w:tcBorders>
            <w:vAlign w:val="center"/>
          </w:tcPr>
          <w:p w:rsidR="007C0111" w:rsidRPr="00971FB5" w:rsidRDefault="007C0111" w:rsidP="007C0111">
            <w:pPr>
              <w:jc w:val="center"/>
              <w:rPr>
                <w:szCs w:val="21"/>
              </w:rPr>
            </w:pPr>
          </w:p>
        </w:tc>
        <w:tc>
          <w:tcPr>
            <w:tcW w:w="3174" w:type="dxa"/>
            <w:vAlign w:val="center"/>
          </w:tcPr>
          <w:p w:rsidR="007C0111" w:rsidRPr="00971FB5" w:rsidRDefault="007C0111" w:rsidP="007C0111">
            <w:pPr>
              <w:jc w:val="center"/>
              <w:rPr>
                <w:szCs w:val="21"/>
              </w:rPr>
            </w:pPr>
            <w:r w:rsidRPr="00971FB5">
              <w:rPr>
                <w:rFonts w:hint="eastAsia"/>
                <w:szCs w:val="21"/>
              </w:rPr>
              <w:t>（</w:t>
            </w:r>
            <w:r w:rsidRPr="00971FB5">
              <w:rPr>
                <w:rFonts w:hint="eastAsia"/>
                <w:szCs w:val="21"/>
              </w:rPr>
              <w:t>3</w:t>
            </w:r>
            <w:r w:rsidRPr="00971FB5">
              <w:rPr>
                <w:rFonts w:hint="eastAsia"/>
                <w:szCs w:val="21"/>
              </w:rPr>
              <w:t>）年利润总额</w:t>
            </w:r>
          </w:p>
        </w:tc>
        <w:tc>
          <w:tcPr>
            <w:tcW w:w="1546" w:type="dxa"/>
            <w:vAlign w:val="center"/>
          </w:tcPr>
          <w:p w:rsidR="007C0111" w:rsidRPr="00971FB5" w:rsidRDefault="007C0111" w:rsidP="007C0111">
            <w:pPr>
              <w:jc w:val="center"/>
              <w:rPr>
                <w:szCs w:val="21"/>
              </w:rPr>
            </w:pPr>
            <w:r w:rsidRPr="00971FB5">
              <w:rPr>
                <w:rFonts w:hint="eastAsia"/>
                <w:szCs w:val="21"/>
              </w:rPr>
              <w:t>万元</w:t>
            </w:r>
          </w:p>
        </w:tc>
        <w:tc>
          <w:tcPr>
            <w:tcW w:w="1347" w:type="dxa"/>
            <w:vAlign w:val="center"/>
          </w:tcPr>
          <w:p w:rsidR="007C0111" w:rsidRPr="00971FB5" w:rsidRDefault="00971FB5" w:rsidP="000660A5">
            <w:pPr>
              <w:pStyle w:val="af1"/>
              <w:jc w:val="center"/>
              <w:rPr>
                <w:rFonts w:ascii="Times New Roman" w:hAnsi="Times New Roman"/>
              </w:rPr>
            </w:pPr>
            <w:r w:rsidRPr="00971FB5">
              <w:rPr>
                <w:rFonts w:ascii="Times New Roman" w:hAnsi="Times New Roman" w:hint="eastAsia"/>
              </w:rPr>
              <w:t>6156</w:t>
            </w:r>
          </w:p>
        </w:tc>
        <w:tc>
          <w:tcPr>
            <w:tcW w:w="1748" w:type="dxa"/>
            <w:tcBorders>
              <w:right w:val="nil"/>
            </w:tcBorders>
            <w:vAlign w:val="center"/>
          </w:tcPr>
          <w:p w:rsidR="007C0111" w:rsidRPr="00971FB5" w:rsidRDefault="007C0111" w:rsidP="007C0111">
            <w:pPr>
              <w:pStyle w:val="af1"/>
              <w:jc w:val="center"/>
              <w:rPr>
                <w:position w:val="16"/>
              </w:rPr>
            </w:pPr>
          </w:p>
        </w:tc>
      </w:tr>
    </w:tbl>
    <w:p w:rsidR="007D685F" w:rsidRPr="00B57236" w:rsidRDefault="007D685F" w:rsidP="00575660">
      <w:pPr>
        <w:pStyle w:val="a9"/>
        <w:spacing w:beforeLines="50" w:line="520" w:lineRule="exact"/>
        <w:ind w:firstLine="0"/>
        <w:outlineLvl w:val="1"/>
        <w:rPr>
          <w:rFonts w:ascii="Times New Roman" w:eastAsia="黑体"/>
          <w:b/>
          <w:bCs/>
          <w:sz w:val="30"/>
          <w:szCs w:val="28"/>
        </w:rPr>
      </w:pPr>
      <w:bookmarkStart w:id="62" w:name="_Toc278553919"/>
      <w:bookmarkStart w:id="63" w:name="_Toc523142545"/>
      <w:r w:rsidRPr="00B57236">
        <w:rPr>
          <w:rFonts w:ascii="Times New Roman" w:eastAsia="黑体" w:hint="eastAsia"/>
          <w:b/>
          <w:bCs/>
          <w:sz w:val="30"/>
          <w:szCs w:val="28"/>
        </w:rPr>
        <w:t>2.</w:t>
      </w:r>
      <w:r w:rsidR="001D099D" w:rsidRPr="00B57236">
        <w:rPr>
          <w:rFonts w:ascii="Times New Roman" w:eastAsia="黑体" w:hint="eastAsia"/>
          <w:b/>
          <w:bCs/>
          <w:sz w:val="30"/>
          <w:szCs w:val="28"/>
        </w:rPr>
        <w:t>1</w:t>
      </w:r>
      <w:r w:rsidR="007C0111">
        <w:rPr>
          <w:rFonts w:ascii="Times New Roman" w:eastAsia="黑体" w:hint="eastAsia"/>
          <w:b/>
          <w:bCs/>
          <w:sz w:val="30"/>
          <w:szCs w:val="28"/>
        </w:rPr>
        <w:t>1</w:t>
      </w:r>
      <w:r w:rsidR="00B80122" w:rsidRPr="00B57236">
        <w:rPr>
          <w:rFonts w:ascii="Times New Roman" w:eastAsia="黑体" w:hint="eastAsia"/>
          <w:b/>
          <w:bCs/>
          <w:sz w:val="30"/>
          <w:szCs w:val="28"/>
        </w:rPr>
        <w:t>拟建项目与相关工程的依托关系</w:t>
      </w:r>
      <w:bookmarkEnd w:id="62"/>
      <w:bookmarkEnd w:id="63"/>
    </w:p>
    <w:p w:rsidR="004A1C08" w:rsidRPr="00236800" w:rsidRDefault="00B80122" w:rsidP="00FE4719">
      <w:pPr>
        <w:pStyle w:val="a9"/>
        <w:spacing w:line="520" w:lineRule="exact"/>
        <w:ind w:firstLineChars="200" w:firstLine="480"/>
        <w:rPr>
          <w:rFonts w:ascii="Times New Roman" w:eastAsia="宋体"/>
          <w:color w:val="FF0000"/>
          <w:sz w:val="24"/>
          <w:szCs w:val="24"/>
        </w:rPr>
      </w:pPr>
      <w:r w:rsidRPr="00B57236">
        <w:rPr>
          <w:rFonts w:ascii="Times New Roman" w:eastAsia="宋体" w:hint="eastAsia"/>
          <w:sz w:val="24"/>
          <w:szCs w:val="24"/>
        </w:rPr>
        <w:t>拟建项目与相关工程的依托关系见表</w:t>
      </w:r>
      <w:r w:rsidRPr="00B57236">
        <w:rPr>
          <w:rFonts w:ascii="Times New Roman" w:eastAsia="宋体" w:hint="eastAsia"/>
          <w:sz w:val="24"/>
          <w:szCs w:val="24"/>
        </w:rPr>
        <w:t>2.</w:t>
      </w:r>
      <w:r w:rsidR="001D099D" w:rsidRPr="00B57236">
        <w:rPr>
          <w:rFonts w:ascii="Times New Roman" w:eastAsia="宋体" w:hint="eastAsia"/>
          <w:sz w:val="24"/>
          <w:szCs w:val="24"/>
        </w:rPr>
        <w:t>1</w:t>
      </w:r>
      <w:r w:rsidR="007C0111">
        <w:rPr>
          <w:rFonts w:ascii="Times New Roman" w:eastAsia="宋体" w:hint="eastAsia"/>
          <w:sz w:val="24"/>
          <w:szCs w:val="24"/>
        </w:rPr>
        <w:t>1</w:t>
      </w:r>
      <w:r w:rsidRPr="00B57236">
        <w:rPr>
          <w:rFonts w:ascii="Times New Roman" w:eastAsia="宋体" w:hint="eastAsia"/>
          <w:sz w:val="24"/>
          <w:szCs w:val="24"/>
        </w:rPr>
        <w:t>-1</w:t>
      </w:r>
      <w:r w:rsidRPr="00B57236">
        <w:rPr>
          <w:rFonts w:ascii="Times New Roman" w:eastAsia="宋体" w:hint="eastAsia"/>
          <w:sz w:val="24"/>
          <w:szCs w:val="24"/>
        </w:rPr>
        <w:t>。</w:t>
      </w:r>
    </w:p>
    <w:p w:rsidR="004A1C08" w:rsidRPr="00236800" w:rsidRDefault="004A1C08" w:rsidP="006811C7">
      <w:pPr>
        <w:pStyle w:val="a9"/>
        <w:spacing w:line="520" w:lineRule="exact"/>
        <w:ind w:firstLineChars="200" w:firstLine="480"/>
        <w:jc w:val="center"/>
        <w:rPr>
          <w:rFonts w:ascii="Times New Roman" w:eastAsia="宋体"/>
          <w:color w:val="FF0000"/>
          <w:sz w:val="24"/>
          <w:szCs w:val="24"/>
        </w:rPr>
        <w:sectPr w:rsidR="004A1C08" w:rsidRPr="00236800" w:rsidSect="00764FC4">
          <w:headerReference w:type="even" r:id="rId14"/>
          <w:headerReference w:type="default" r:id="rId15"/>
          <w:footerReference w:type="even" r:id="rId16"/>
          <w:footerReference w:type="default" r:id="rId17"/>
          <w:pgSz w:w="11906" w:h="16838" w:code="9"/>
          <w:pgMar w:top="1701" w:right="1418" w:bottom="1418" w:left="1531" w:header="1247" w:footer="964" w:gutter="0"/>
          <w:pgNumType w:start="1"/>
          <w:cols w:space="425"/>
          <w:docGrid w:linePitch="312"/>
        </w:sectPr>
      </w:pPr>
    </w:p>
    <w:p w:rsidR="007D685F" w:rsidRPr="0039405B" w:rsidRDefault="00D01B8D" w:rsidP="00575660">
      <w:pPr>
        <w:pStyle w:val="a9"/>
        <w:spacing w:beforeLines="50" w:afterLines="50" w:line="240" w:lineRule="auto"/>
        <w:ind w:firstLine="0"/>
        <w:jc w:val="center"/>
        <w:rPr>
          <w:rFonts w:ascii="Times New Roman" w:eastAsia="宋体"/>
          <w:b/>
          <w:sz w:val="24"/>
          <w:szCs w:val="24"/>
        </w:rPr>
      </w:pPr>
      <w:r w:rsidRPr="0039405B">
        <w:rPr>
          <w:rFonts w:ascii="Times New Roman" w:eastAsia="宋体" w:hint="eastAsia"/>
          <w:b/>
          <w:sz w:val="24"/>
          <w:szCs w:val="24"/>
        </w:rPr>
        <w:lastRenderedPageBreak/>
        <w:t>表</w:t>
      </w:r>
      <w:r w:rsidRPr="0039405B">
        <w:rPr>
          <w:rFonts w:ascii="Times New Roman" w:eastAsia="宋体" w:hint="eastAsia"/>
          <w:b/>
          <w:sz w:val="24"/>
          <w:szCs w:val="24"/>
        </w:rPr>
        <w:t>2.</w:t>
      </w:r>
      <w:r w:rsidR="001D099D" w:rsidRPr="0039405B">
        <w:rPr>
          <w:rFonts w:ascii="Times New Roman" w:eastAsia="宋体" w:hint="eastAsia"/>
          <w:b/>
          <w:sz w:val="24"/>
          <w:szCs w:val="24"/>
        </w:rPr>
        <w:t>10</w:t>
      </w:r>
      <w:r w:rsidRPr="0039405B">
        <w:rPr>
          <w:rFonts w:ascii="Times New Roman" w:eastAsia="宋体" w:hint="eastAsia"/>
          <w:b/>
          <w:sz w:val="24"/>
          <w:szCs w:val="24"/>
        </w:rPr>
        <w:t xml:space="preserve">-1    </w:t>
      </w:r>
      <w:r w:rsidRPr="0039405B">
        <w:rPr>
          <w:rFonts w:ascii="Times New Roman" w:eastAsia="宋体" w:hint="eastAsia"/>
          <w:b/>
          <w:sz w:val="24"/>
          <w:szCs w:val="24"/>
        </w:rPr>
        <w:t>拟建项目与相关工程的依托关系表</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918"/>
        <w:gridCol w:w="1560"/>
        <w:gridCol w:w="3578"/>
        <w:gridCol w:w="3971"/>
        <w:gridCol w:w="3435"/>
      </w:tblGrid>
      <w:tr w:rsidR="004A1C08" w:rsidRPr="0039405B" w:rsidTr="007C773D">
        <w:trPr>
          <w:trHeight w:val="340"/>
          <w:jc w:val="center"/>
        </w:trPr>
        <w:tc>
          <w:tcPr>
            <w:tcW w:w="918" w:type="dxa"/>
            <w:vAlign w:val="center"/>
          </w:tcPr>
          <w:p w:rsidR="004A1C08" w:rsidRPr="0039405B" w:rsidRDefault="004A1C08" w:rsidP="007C773D">
            <w:pPr>
              <w:tabs>
                <w:tab w:val="left" w:pos="220"/>
              </w:tabs>
              <w:jc w:val="center"/>
              <w:rPr>
                <w:sz w:val="18"/>
                <w:szCs w:val="18"/>
              </w:rPr>
            </w:pPr>
            <w:r w:rsidRPr="0039405B">
              <w:rPr>
                <w:rFonts w:hint="eastAsia"/>
                <w:sz w:val="18"/>
                <w:szCs w:val="18"/>
              </w:rPr>
              <w:t>序号</w:t>
            </w:r>
          </w:p>
        </w:tc>
        <w:tc>
          <w:tcPr>
            <w:tcW w:w="1560" w:type="dxa"/>
            <w:vAlign w:val="center"/>
          </w:tcPr>
          <w:p w:rsidR="004A1C08" w:rsidRPr="0039405B" w:rsidRDefault="004A1C08" w:rsidP="007C773D">
            <w:pPr>
              <w:jc w:val="center"/>
              <w:rPr>
                <w:sz w:val="18"/>
                <w:szCs w:val="18"/>
              </w:rPr>
            </w:pPr>
            <w:r w:rsidRPr="0039405B">
              <w:rPr>
                <w:rFonts w:hint="eastAsia"/>
                <w:sz w:val="18"/>
                <w:szCs w:val="18"/>
              </w:rPr>
              <w:t>拟建项目</w:t>
            </w:r>
          </w:p>
        </w:tc>
        <w:tc>
          <w:tcPr>
            <w:tcW w:w="3578" w:type="dxa"/>
            <w:vAlign w:val="center"/>
          </w:tcPr>
          <w:p w:rsidR="004A1C08" w:rsidRPr="0039405B" w:rsidRDefault="004A1C08" w:rsidP="007C773D">
            <w:pPr>
              <w:jc w:val="center"/>
              <w:rPr>
                <w:sz w:val="18"/>
                <w:szCs w:val="18"/>
              </w:rPr>
            </w:pPr>
            <w:r w:rsidRPr="0039405B">
              <w:rPr>
                <w:rFonts w:hint="eastAsia"/>
                <w:sz w:val="18"/>
                <w:szCs w:val="18"/>
              </w:rPr>
              <w:t>现有工程</w:t>
            </w:r>
          </w:p>
        </w:tc>
        <w:tc>
          <w:tcPr>
            <w:tcW w:w="3971" w:type="dxa"/>
            <w:vAlign w:val="center"/>
          </w:tcPr>
          <w:p w:rsidR="004A1C08" w:rsidRPr="0039405B" w:rsidRDefault="004A1C08" w:rsidP="007C773D">
            <w:pPr>
              <w:jc w:val="center"/>
              <w:rPr>
                <w:sz w:val="18"/>
                <w:szCs w:val="18"/>
              </w:rPr>
            </w:pPr>
            <w:r w:rsidRPr="0039405B">
              <w:rPr>
                <w:rFonts w:hint="eastAsia"/>
                <w:sz w:val="18"/>
                <w:szCs w:val="18"/>
              </w:rPr>
              <w:t>依托关系</w:t>
            </w:r>
          </w:p>
        </w:tc>
        <w:tc>
          <w:tcPr>
            <w:tcW w:w="3435" w:type="dxa"/>
            <w:vAlign w:val="center"/>
          </w:tcPr>
          <w:p w:rsidR="004A1C08" w:rsidRPr="0039405B" w:rsidRDefault="004A1C08" w:rsidP="007C773D">
            <w:pPr>
              <w:jc w:val="center"/>
              <w:rPr>
                <w:sz w:val="18"/>
                <w:szCs w:val="18"/>
              </w:rPr>
            </w:pPr>
            <w:r w:rsidRPr="0039405B">
              <w:rPr>
                <w:rFonts w:hint="eastAsia"/>
                <w:sz w:val="18"/>
                <w:szCs w:val="18"/>
              </w:rPr>
              <w:t>可行性分析</w:t>
            </w:r>
          </w:p>
        </w:tc>
      </w:tr>
      <w:tr w:rsidR="004A1C08" w:rsidRPr="007C773D" w:rsidTr="007C773D">
        <w:trPr>
          <w:trHeight w:val="340"/>
          <w:jc w:val="center"/>
        </w:trPr>
        <w:tc>
          <w:tcPr>
            <w:tcW w:w="918" w:type="dxa"/>
            <w:vAlign w:val="center"/>
          </w:tcPr>
          <w:p w:rsidR="004A1C08" w:rsidRPr="00213CE9" w:rsidRDefault="004A1C08" w:rsidP="007C773D">
            <w:pPr>
              <w:tabs>
                <w:tab w:val="left" w:pos="220"/>
              </w:tabs>
              <w:jc w:val="center"/>
              <w:rPr>
                <w:sz w:val="18"/>
                <w:szCs w:val="18"/>
              </w:rPr>
            </w:pPr>
            <w:r w:rsidRPr="00213CE9">
              <w:rPr>
                <w:rFonts w:hint="eastAsia"/>
                <w:sz w:val="18"/>
                <w:szCs w:val="18"/>
              </w:rPr>
              <w:t>1</w:t>
            </w:r>
          </w:p>
        </w:tc>
        <w:tc>
          <w:tcPr>
            <w:tcW w:w="1560" w:type="dxa"/>
            <w:vAlign w:val="center"/>
          </w:tcPr>
          <w:p w:rsidR="004A1C08" w:rsidRPr="00213CE9" w:rsidRDefault="004A1C08" w:rsidP="007C773D">
            <w:pPr>
              <w:jc w:val="center"/>
              <w:rPr>
                <w:sz w:val="18"/>
                <w:szCs w:val="18"/>
              </w:rPr>
            </w:pPr>
            <w:r w:rsidRPr="00213CE9">
              <w:rPr>
                <w:rFonts w:hint="eastAsia"/>
                <w:sz w:val="18"/>
                <w:szCs w:val="18"/>
              </w:rPr>
              <w:t>建设用地</w:t>
            </w:r>
          </w:p>
        </w:tc>
        <w:tc>
          <w:tcPr>
            <w:tcW w:w="3578" w:type="dxa"/>
            <w:vAlign w:val="center"/>
          </w:tcPr>
          <w:p w:rsidR="004A1C08" w:rsidRPr="00213CE9" w:rsidRDefault="004A1C08" w:rsidP="003139DF">
            <w:pPr>
              <w:rPr>
                <w:sz w:val="18"/>
                <w:szCs w:val="18"/>
              </w:rPr>
            </w:pPr>
            <w:r w:rsidRPr="00213CE9">
              <w:rPr>
                <w:rFonts w:hint="eastAsia"/>
                <w:sz w:val="18"/>
                <w:szCs w:val="18"/>
              </w:rPr>
              <w:t>宜都东阳光实业发展有限公司建有</w:t>
            </w:r>
            <w:r w:rsidR="005F482D" w:rsidRPr="00213CE9">
              <w:rPr>
                <w:rFonts w:hint="eastAsia"/>
                <w:sz w:val="18"/>
                <w:szCs w:val="18"/>
              </w:rPr>
              <w:t>3</w:t>
            </w:r>
            <w:r w:rsidRPr="00213CE9">
              <w:rPr>
                <w:rFonts w:hint="eastAsia"/>
                <w:sz w:val="18"/>
                <w:szCs w:val="18"/>
              </w:rPr>
              <w:t>号地</w:t>
            </w:r>
          </w:p>
        </w:tc>
        <w:tc>
          <w:tcPr>
            <w:tcW w:w="3971" w:type="dxa"/>
            <w:vAlign w:val="center"/>
          </w:tcPr>
          <w:p w:rsidR="004A1C08" w:rsidRPr="00213CE9" w:rsidRDefault="004A1C08" w:rsidP="003139DF">
            <w:pPr>
              <w:rPr>
                <w:sz w:val="18"/>
                <w:szCs w:val="18"/>
              </w:rPr>
            </w:pPr>
            <w:r w:rsidRPr="00213CE9">
              <w:rPr>
                <w:rFonts w:hint="eastAsia"/>
                <w:sz w:val="18"/>
                <w:szCs w:val="18"/>
              </w:rPr>
              <w:t>项目位于</w:t>
            </w:r>
            <w:r w:rsidR="000C6123" w:rsidRPr="00213CE9">
              <w:rPr>
                <w:rFonts w:hint="eastAsia"/>
                <w:sz w:val="18"/>
                <w:szCs w:val="18"/>
              </w:rPr>
              <w:t>3</w:t>
            </w:r>
            <w:r w:rsidR="000C6123" w:rsidRPr="00213CE9">
              <w:rPr>
                <w:rFonts w:hint="eastAsia"/>
                <w:sz w:val="18"/>
                <w:szCs w:val="18"/>
              </w:rPr>
              <w:t>号地</w:t>
            </w:r>
            <w:r w:rsidRPr="00213CE9">
              <w:rPr>
                <w:rFonts w:hint="eastAsia"/>
                <w:sz w:val="18"/>
                <w:szCs w:val="18"/>
              </w:rPr>
              <w:t>内</w:t>
            </w:r>
          </w:p>
        </w:tc>
        <w:tc>
          <w:tcPr>
            <w:tcW w:w="3435" w:type="dxa"/>
            <w:vAlign w:val="center"/>
          </w:tcPr>
          <w:p w:rsidR="004A1C08" w:rsidRPr="00213CE9" w:rsidRDefault="004A1C08" w:rsidP="003139DF">
            <w:pPr>
              <w:rPr>
                <w:sz w:val="18"/>
                <w:szCs w:val="18"/>
              </w:rPr>
            </w:pPr>
            <w:r w:rsidRPr="00213CE9">
              <w:rPr>
                <w:rFonts w:hint="eastAsia"/>
                <w:sz w:val="18"/>
                <w:szCs w:val="18"/>
              </w:rPr>
              <w:t>可满足项目的生产需要</w:t>
            </w:r>
          </w:p>
        </w:tc>
      </w:tr>
      <w:tr w:rsidR="005F482D" w:rsidRPr="007C773D" w:rsidTr="007C773D">
        <w:trPr>
          <w:trHeight w:val="340"/>
          <w:jc w:val="center"/>
        </w:trPr>
        <w:tc>
          <w:tcPr>
            <w:tcW w:w="918" w:type="dxa"/>
            <w:vAlign w:val="center"/>
          </w:tcPr>
          <w:p w:rsidR="005F482D" w:rsidRPr="00213CE9" w:rsidRDefault="005F482D" w:rsidP="007C773D">
            <w:pPr>
              <w:tabs>
                <w:tab w:val="left" w:pos="220"/>
              </w:tabs>
              <w:jc w:val="center"/>
              <w:rPr>
                <w:sz w:val="18"/>
                <w:szCs w:val="18"/>
              </w:rPr>
            </w:pPr>
            <w:r w:rsidRPr="00213CE9">
              <w:rPr>
                <w:rFonts w:hint="eastAsia"/>
                <w:sz w:val="18"/>
                <w:szCs w:val="18"/>
              </w:rPr>
              <w:t>2</w:t>
            </w:r>
          </w:p>
        </w:tc>
        <w:tc>
          <w:tcPr>
            <w:tcW w:w="1560" w:type="dxa"/>
            <w:vAlign w:val="center"/>
          </w:tcPr>
          <w:p w:rsidR="005F482D" w:rsidRPr="00213CE9" w:rsidRDefault="005F482D" w:rsidP="007C773D">
            <w:pPr>
              <w:jc w:val="center"/>
              <w:rPr>
                <w:sz w:val="18"/>
                <w:szCs w:val="18"/>
              </w:rPr>
            </w:pPr>
            <w:r w:rsidRPr="00213CE9">
              <w:rPr>
                <w:rFonts w:hint="eastAsia"/>
                <w:sz w:val="18"/>
                <w:szCs w:val="18"/>
              </w:rPr>
              <w:t>供电</w:t>
            </w:r>
          </w:p>
        </w:tc>
        <w:tc>
          <w:tcPr>
            <w:tcW w:w="3578" w:type="dxa"/>
            <w:vAlign w:val="center"/>
          </w:tcPr>
          <w:p w:rsidR="005F482D" w:rsidRPr="00213CE9" w:rsidRDefault="005F482D" w:rsidP="00496EE5">
            <w:pPr>
              <w:rPr>
                <w:sz w:val="18"/>
                <w:szCs w:val="18"/>
              </w:rPr>
            </w:pPr>
            <w:r w:rsidRPr="00213CE9">
              <w:rPr>
                <w:rFonts w:hint="eastAsia"/>
                <w:sz w:val="18"/>
                <w:szCs w:val="18"/>
              </w:rPr>
              <w:t>3</w:t>
            </w:r>
            <w:r w:rsidRPr="00213CE9">
              <w:rPr>
                <w:rFonts w:hint="eastAsia"/>
                <w:sz w:val="18"/>
                <w:szCs w:val="18"/>
              </w:rPr>
              <w:t>号地建有双回路供电系统</w:t>
            </w:r>
          </w:p>
        </w:tc>
        <w:tc>
          <w:tcPr>
            <w:tcW w:w="3971" w:type="dxa"/>
            <w:vAlign w:val="center"/>
          </w:tcPr>
          <w:p w:rsidR="005F482D" w:rsidRPr="00213CE9" w:rsidRDefault="005F482D" w:rsidP="00496EE5">
            <w:pPr>
              <w:rPr>
                <w:sz w:val="18"/>
                <w:szCs w:val="18"/>
              </w:rPr>
            </w:pPr>
            <w:r w:rsidRPr="00213CE9">
              <w:rPr>
                <w:rFonts w:hint="eastAsia"/>
                <w:sz w:val="18"/>
                <w:szCs w:val="18"/>
              </w:rPr>
              <w:t>利用现有双回路供电系统</w:t>
            </w:r>
          </w:p>
        </w:tc>
        <w:tc>
          <w:tcPr>
            <w:tcW w:w="3435" w:type="dxa"/>
            <w:vAlign w:val="center"/>
          </w:tcPr>
          <w:p w:rsidR="005F482D" w:rsidRPr="00213CE9" w:rsidRDefault="005F482D" w:rsidP="00496EE5">
            <w:pPr>
              <w:rPr>
                <w:sz w:val="18"/>
                <w:szCs w:val="18"/>
              </w:rPr>
            </w:pPr>
            <w:r w:rsidRPr="00213CE9">
              <w:rPr>
                <w:rFonts w:hint="eastAsia"/>
                <w:sz w:val="18"/>
                <w:szCs w:val="18"/>
              </w:rPr>
              <w:t>可满足项目的生产需要</w:t>
            </w:r>
          </w:p>
        </w:tc>
      </w:tr>
      <w:tr w:rsidR="005F482D" w:rsidRPr="007C773D" w:rsidTr="007C773D">
        <w:trPr>
          <w:trHeight w:val="340"/>
          <w:jc w:val="center"/>
        </w:trPr>
        <w:tc>
          <w:tcPr>
            <w:tcW w:w="918" w:type="dxa"/>
            <w:vAlign w:val="center"/>
          </w:tcPr>
          <w:p w:rsidR="005F482D" w:rsidRPr="00213CE9" w:rsidRDefault="005F482D" w:rsidP="007C773D">
            <w:pPr>
              <w:tabs>
                <w:tab w:val="left" w:pos="220"/>
              </w:tabs>
              <w:jc w:val="center"/>
              <w:rPr>
                <w:sz w:val="18"/>
                <w:szCs w:val="18"/>
              </w:rPr>
            </w:pPr>
            <w:r w:rsidRPr="00213CE9">
              <w:rPr>
                <w:rFonts w:hint="eastAsia"/>
                <w:sz w:val="18"/>
                <w:szCs w:val="18"/>
              </w:rPr>
              <w:t>3</w:t>
            </w:r>
          </w:p>
        </w:tc>
        <w:tc>
          <w:tcPr>
            <w:tcW w:w="1560" w:type="dxa"/>
            <w:vAlign w:val="center"/>
          </w:tcPr>
          <w:p w:rsidR="005F482D" w:rsidRPr="00213CE9" w:rsidRDefault="005F482D" w:rsidP="007C773D">
            <w:pPr>
              <w:jc w:val="center"/>
              <w:rPr>
                <w:sz w:val="18"/>
                <w:szCs w:val="18"/>
              </w:rPr>
            </w:pPr>
            <w:r w:rsidRPr="00213CE9">
              <w:rPr>
                <w:rFonts w:hint="eastAsia"/>
                <w:sz w:val="18"/>
                <w:szCs w:val="18"/>
              </w:rPr>
              <w:t>给水</w:t>
            </w:r>
          </w:p>
        </w:tc>
        <w:tc>
          <w:tcPr>
            <w:tcW w:w="3578" w:type="dxa"/>
            <w:vAlign w:val="center"/>
          </w:tcPr>
          <w:p w:rsidR="005F482D" w:rsidRPr="00213CE9" w:rsidRDefault="005F482D" w:rsidP="003139DF">
            <w:pPr>
              <w:rPr>
                <w:sz w:val="18"/>
                <w:szCs w:val="18"/>
              </w:rPr>
            </w:pPr>
            <w:r w:rsidRPr="00213CE9">
              <w:rPr>
                <w:rFonts w:hint="eastAsia"/>
                <w:sz w:val="18"/>
                <w:szCs w:val="18"/>
              </w:rPr>
              <w:t>3</w:t>
            </w:r>
            <w:r w:rsidRPr="00213CE9">
              <w:rPr>
                <w:rFonts w:hint="eastAsia"/>
                <w:sz w:val="18"/>
                <w:szCs w:val="18"/>
              </w:rPr>
              <w:t>号地建有取水站；</w:t>
            </w:r>
          </w:p>
          <w:p w:rsidR="005F482D" w:rsidRPr="00213CE9" w:rsidRDefault="005F482D" w:rsidP="003139DF">
            <w:pPr>
              <w:rPr>
                <w:sz w:val="18"/>
                <w:szCs w:val="18"/>
              </w:rPr>
            </w:pPr>
            <w:r w:rsidRPr="00213CE9">
              <w:rPr>
                <w:rFonts w:hint="eastAsia"/>
                <w:sz w:val="18"/>
                <w:szCs w:val="18"/>
              </w:rPr>
              <w:t>宜都市自来水公司供水管网已覆盖</w:t>
            </w:r>
          </w:p>
        </w:tc>
        <w:tc>
          <w:tcPr>
            <w:tcW w:w="3971" w:type="dxa"/>
            <w:vAlign w:val="center"/>
          </w:tcPr>
          <w:p w:rsidR="005F482D" w:rsidRPr="00213CE9" w:rsidRDefault="005F482D" w:rsidP="003139DF">
            <w:pPr>
              <w:rPr>
                <w:sz w:val="18"/>
                <w:szCs w:val="18"/>
              </w:rPr>
            </w:pPr>
            <w:r w:rsidRPr="00213CE9">
              <w:rPr>
                <w:rFonts w:hint="eastAsia"/>
                <w:sz w:val="18"/>
                <w:szCs w:val="18"/>
              </w:rPr>
              <w:t>利用现有供水系统</w:t>
            </w:r>
          </w:p>
        </w:tc>
        <w:tc>
          <w:tcPr>
            <w:tcW w:w="3435" w:type="dxa"/>
            <w:vAlign w:val="center"/>
          </w:tcPr>
          <w:p w:rsidR="005F482D" w:rsidRPr="00213CE9" w:rsidRDefault="005F482D" w:rsidP="003139DF">
            <w:pPr>
              <w:rPr>
                <w:sz w:val="18"/>
                <w:szCs w:val="18"/>
              </w:rPr>
            </w:pPr>
            <w:r w:rsidRPr="00213CE9">
              <w:rPr>
                <w:rFonts w:hint="eastAsia"/>
                <w:sz w:val="18"/>
                <w:szCs w:val="18"/>
              </w:rPr>
              <w:t>可满足项目的生产需要</w:t>
            </w:r>
          </w:p>
        </w:tc>
      </w:tr>
      <w:tr w:rsidR="005F482D" w:rsidRPr="007C773D" w:rsidTr="007C773D">
        <w:trPr>
          <w:trHeight w:val="340"/>
          <w:jc w:val="center"/>
        </w:trPr>
        <w:tc>
          <w:tcPr>
            <w:tcW w:w="918" w:type="dxa"/>
            <w:vAlign w:val="center"/>
          </w:tcPr>
          <w:p w:rsidR="005F482D" w:rsidRPr="00213CE9" w:rsidRDefault="005F482D" w:rsidP="007C773D">
            <w:pPr>
              <w:tabs>
                <w:tab w:val="left" w:pos="220"/>
              </w:tabs>
              <w:jc w:val="center"/>
              <w:rPr>
                <w:sz w:val="18"/>
                <w:szCs w:val="18"/>
              </w:rPr>
            </w:pPr>
            <w:r w:rsidRPr="00213CE9">
              <w:rPr>
                <w:rFonts w:hint="eastAsia"/>
                <w:sz w:val="18"/>
                <w:szCs w:val="18"/>
              </w:rPr>
              <w:t>4</w:t>
            </w:r>
          </w:p>
        </w:tc>
        <w:tc>
          <w:tcPr>
            <w:tcW w:w="1560" w:type="dxa"/>
            <w:vAlign w:val="center"/>
          </w:tcPr>
          <w:p w:rsidR="005F482D" w:rsidRPr="00213CE9" w:rsidRDefault="005F482D" w:rsidP="007C773D">
            <w:pPr>
              <w:pStyle w:val="ad"/>
              <w:ind w:left="0" w:firstLine="0"/>
              <w:jc w:val="center"/>
              <w:rPr>
                <w:sz w:val="18"/>
                <w:szCs w:val="18"/>
              </w:rPr>
            </w:pPr>
            <w:r w:rsidRPr="00213CE9">
              <w:rPr>
                <w:rFonts w:hint="eastAsia"/>
                <w:sz w:val="18"/>
                <w:szCs w:val="18"/>
              </w:rPr>
              <w:t>供汽</w:t>
            </w:r>
          </w:p>
        </w:tc>
        <w:tc>
          <w:tcPr>
            <w:tcW w:w="3578" w:type="dxa"/>
            <w:vAlign w:val="center"/>
          </w:tcPr>
          <w:p w:rsidR="005F482D" w:rsidRPr="00213CE9" w:rsidRDefault="005F482D" w:rsidP="007C773D">
            <w:pPr>
              <w:pStyle w:val="ad"/>
              <w:ind w:left="0" w:firstLine="0"/>
              <w:rPr>
                <w:sz w:val="18"/>
                <w:szCs w:val="18"/>
              </w:rPr>
            </w:pPr>
            <w:r w:rsidRPr="00213CE9">
              <w:rPr>
                <w:rFonts w:hint="eastAsia"/>
                <w:sz w:val="18"/>
                <w:szCs w:val="18"/>
              </w:rPr>
              <w:t>宜昌东阳光火力发电有限公司蒸汽管网</w:t>
            </w:r>
          </w:p>
        </w:tc>
        <w:tc>
          <w:tcPr>
            <w:tcW w:w="3971" w:type="dxa"/>
            <w:vAlign w:val="center"/>
          </w:tcPr>
          <w:p w:rsidR="005F482D" w:rsidRPr="00213CE9" w:rsidRDefault="005F482D" w:rsidP="00496EE5">
            <w:pPr>
              <w:rPr>
                <w:sz w:val="18"/>
                <w:szCs w:val="18"/>
              </w:rPr>
            </w:pPr>
            <w:r w:rsidRPr="00213CE9">
              <w:rPr>
                <w:rFonts w:hint="eastAsia"/>
                <w:sz w:val="18"/>
                <w:szCs w:val="18"/>
              </w:rPr>
              <w:t>利用宜昌东阳光火力发电有限公司蒸汽</w:t>
            </w:r>
          </w:p>
        </w:tc>
        <w:tc>
          <w:tcPr>
            <w:tcW w:w="3435" w:type="dxa"/>
            <w:vAlign w:val="center"/>
          </w:tcPr>
          <w:p w:rsidR="005F482D" w:rsidRPr="00213CE9" w:rsidRDefault="005F482D" w:rsidP="00496EE5">
            <w:pPr>
              <w:rPr>
                <w:sz w:val="18"/>
                <w:szCs w:val="18"/>
              </w:rPr>
            </w:pPr>
            <w:r w:rsidRPr="00213CE9">
              <w:rPr>
                <w:rFonts w:hint="eastAsia"/>
                <w:sz w:val="18"/>
                <w:szCs w:val="18"/>
              </w:rPr>
              <w:t>可满足项目的生产需要</w:t>
            </w:r>
          </w:p>
        </w:tc>
      </w:tr>
      <w:tr w:rsidR="002911A5" w:rsidRPr="007C773D" w:rsidTr="007C773D">
        <w:trPr>
          <w:trHeight w:val="340"/>
          <w:jc w:val="center"/>
        </w:trPr>
        <w:tc>
          <w:tcPr>
            <w:tcW w:w="918" w:type="dxa"/>
            <w:vAlign w:val="center"/>
          </w:tcPr>
          <w:p w:rsidR="002911A5" w:rsidRPr="00213CE9" w:rsidRDefault="004075A5" w:rsidP="007C773D">
            <w:pPr>
              <w:jc w:val="center"/>
              <w:rPr>
                <w:sz w:val="18"/>
                <w:szCs w:val="18"/>
              </w:rPr>
            </w:pPr>
            <w:r w:rsidRPr="00213CE9">
              <w:rPr>
                <w:rFonts w:hint="eastAsia"/>
                <w:sz w:val="18"/>
                <w:szCs w:val="18"/>
              </w:rPr>
              <w:t>5</w:t>
            </w:r>
          </w:p>
        </w:tc>
        <w:tc>
          <w:tcPr>
            <w:tcW w:w="1560" w:type="dxa"/>
            <w:vAlign w:val="center"/>
          </w:tcPr>
          <w:p w:rsidR="002911A5" w:rsidRPr="00213CE9" w:rsidRDefault="002911A5" w:rsidP="007C773D">
            <w:pPr>
              <w:pStyle w:val="ad"/>
              <w:ind w:left="0" w:firstLine="0"/>
              <w:jc w:val="center"/>
              <w:rPr>
                <w:sz w:val="18"/>
                <w:szCs w:val="18"/>
              </w:rPr>
            </w:pPr>
            <w:r w:rsidRPr="00213CE9">
              <w:rPr>
                <w:rFonts w:hint="eastAsia"/>
                <w:sz w:val="18"/>
                <w:szCs w:val="18"/>
              </w:rPr>
              <w:t>污水处理</w:t>
            </w:r>
          </w:p>
        </w:tc>
        <w:tc>
          <w:tcPr>
            <w:tcW w:w="3578" w:type="dxa"/>
            <w:vAlign w:val="center"/>
          </w:tcPr>
          <w:p w:rsidR="002911A5" w:rsidRPr="00213CE9" w:rsidRDefault="002911A5" w:rsidP="00496EE5">
            <w:pPr>
              <w:rPr>
                <w:sz w:val="18"/>
                <w:szCs w:val="18"/>
              </w:rPr>
            </w:pPr>
            <w:r w:rsidRPr="00213CE9">
              <w:rPr>
                <w:rFonts w:hint="eastAsia"/>
                <w:sz w:val="18"/>
                <w:szCs w:val="18"/>
              </w:rPr>
              <w:t>3</w:t>
            </w:r>
            <w:r w:rsidRPr="00213CE9">
              <w:rPr>
                <w:rFonts w:hint="eastAsia"/>
                <w:sz w:val="18"/>
                <w:szCs w:val="18"/>
              </w:rPr>
              <w:t>号地建有</w:t>
            </w:r>
            <w:smartTag w:uri="urn:schemas-microsoft-com:office:smarttags" w:element="chmetcnv">
              <w:smartTagPr>
                <w:attr w:name="UnitName" w:val="m3"/>
                <w:attr w:name="SourceValue" w:val="17000"/>
                <w:attr w:name="HasSpace" w:val="False"/>
                <w:attr w:name="Negative" w:val="False"/>
                <w:attr w:name="NumberType" w:val="1"/>
                <w:attr w:name="TCSC" w:val="0"/>
              </w:smartTagPr>
              <w:r w:rsidRPr="00213CE9">
                <w:rPr>
                  <w:rFonts w:hint="eastAsia"/>
                  <w:sz w:val="18"/>
                  <w:szCs w:val="18"/>
                </w:rPr>
                <w:t>17000m</w:t>
              </w:r>
              <w:r w:rsidRPr="00213CE9">
                <w:rPr>
                  <w:rFonts w:hint="eastAsia"/>
                  <w:sz w:val="18"/>
                  <w:szCs w:val="18"/>
                  <w:vertAlign w:val="superscript"/>
                </w:rPr>
                <w:t>3</w:t>
              </w:r>
            </w:smartTag>
            <w:r w:rsidRPr="00213CE9">
              <w:rPr>
                <w:rFonts w:hint="eastAsia"/>
                <w:sz w:val="18"/>
                <w:szCs w:val="18"/>
              </w:rPr>
              <w:t>/d</w:t>
            </w:r>
            <w:r w:rsidRPr="00213CE9">
              <w:rPr>
                <w:rFonts w:hint="eastAsia"/>
                <w:sz w:val="18"/>
                <w:szCs w:val="18"/>
              </w:rPr>
              <w:t>规模的污水处理系统</w:t>
            </w:r>
          </w:p>
        </w:tc>
        <w:tc>
          <w:tcPr>
            <w:tcW w:w="3971" w:type="dxa"/>
            <w:vAlign w:val="center"/>
          </w:tcPr>
          <w:p w:rsidR="002911A5" w:rsidRPr="00213CE9" w:rsidRDefault="002911A5" w:rsidP="00496EE5">
            <w:pPr>
              <w:rPr>
                <w:sz w:val="18"/>
                <w:szCs w:val="18"/>
              </w:rPr>
            </w:pPr>
            <w:r w:rsidRPr="00213CE9">
              <w:rPr>
                <w:rFonts w:hint="eastAsia"/>
                <w:sz w:val="18"/>
                <w:szCs w:val="18"/>
              </w:rPr>
              <w:t>项目污水利用现有污水处理系统处理</w:t>
            </w:r>
          </w:p>
        </w:tc>
        <w:tc>
          <w:tcPr>
            <w:tcW w:w="3435" w:type="dxa"/>
            <w:vAlign w:val="center"/>
          </w:tcPr>
          <w:p w:rsidR="002911A5" w:rsidRPr="00213CE9" w:rsidRDefault="002911A5" w:rsidP="00496EE5">
            <w:pPr>
              <w:rPr>
                <w:sz w:val="18"/>
                <w:szCs w:val="18"/>
              </w:rPr>
            </w:pPr>
            <w:r w:rsidRPr="00213CE9">
              <w:rPr>
                <w:rFonts w:hint="eastAsia"/>
                <w:sz w:val="18"/>
                <w:szCs w:val="18"/>
              </w:rPr>
              <w:t>可满足项目废水处理的需要</w:t>
            </w:r>
          </w:p>
        </w:tc>
      </w:tr>
      <w:tr w:rsidR="002911A5" w:rsidRPr="007C773D" w:rsidTr="007C773D">
        <w:trPr>
          <w:trHeight w:val="340"/>
          <w:jc w:val="center"/>
        </w:trPr>
        <w:tc>
          <w:tcPr>
            <w:tcW w:w="918" w:type="dxa"/>
            <w:vMerge w:val="restart"/>
            <w:vAlign w:val="center"/>
          </w:tcPr>
          <w:p w:rsidR="002911A5" w:rsidRPr="006E7A89" w:rsidRDefault="004075A5" w:rsidP="007C773D">
            <w:pPr>
              <w:jc w:val="center"/>
              <w:rPr>
                <w:sz w:val="18"/>
                <w:szCs w:val="18"/>
              </w:rPr>
            </w:pPr>
            <w:r w:rsidRPr="006E7A89">
              <w:rPr>
                <w:rFonts w:hint="eastAsia"/>
                <w:sz w:val="18"/>
                <w:szCs w:val="18"/>
              </w:rPr>
              <w:t>6</w:t>
            </w:r>
          </w:p>
        </w:tc>
        <w:tc>
          <w:tcPr>
            <w:tcW w:w="1560" w:type="dxa"/>
            <w:vAlign w:val="center"/>
          </w:tcPr>
          <w:p w:rsidR="002911A5" w:rsidRPr="006E7A89" w:rsidRDefault="002911A5" w:rsidP="007C773D">
            <w:pPr>
              <w:pStyle w:val="ad"/>
              <w:ind w:left="0" w:firstLine="0"/>
              <w:jc w:val="center"/>
              <w:rPr>
                <w:sz w:val="18"/>
                <w:szCs w:val="18"/>
              </w:rPr>
            </w:pPr>
            <w:r w:rsidRPr="006E7A89">
              <w:rPr>
                <w:rFonts w:hint="eastAsia"/>
                <w:sz w:val="18"/>
                <w:szCs w:val="18"/>
              </w:rPr>
              <w:t>发酵废气排放</w:t>
            </w:r>
          </w:p>
        </w:tc>
        <w:tc>
          <w:tcPr>
            <w:tcW w:w="3578" w:type="dxa"/>
            <w:vAlign w:val="center"/>
          </w:tcPr>
          <w:p w:rsidR="002911A5" w:rsidRPr="006E7A89" w:rsidRDefault="002911A5" w:rsidP="00496EE5">
            <w:pPr>
              <w:rPr>
                <w:sz w:val="18"/>
                <w:szCs w:val="18"/>
              </w:rPr>
            </w:pPr>
            <w:r w:rsidRPr="006E7A89">
              <w:rPr>
                <w:rFonts w:hint="eastAsia"/>
                <w:sz w:val="18"/>
                <w:szCs w:val="18"/>
              </w:rPr>
              <w:t>3</w:t>
            </w:r>
            <w:r w:rsidRPr="006E7A89">
              <w:rPr>
                <w:rFonts w:hint="eastAsia"/>
                <w:sz w:val="18"/>
                <w:szCs w:val="18"/>
              </w:rPr>
              <w:t>号地</w:t>
            </w:r>
            <w:r w:rsidRPr="006E7A89">
              <w:rPr>
                <w:rFonts w:hint="eastAsia"/>
                <w:bCs/>
                <w:sz w:val="18"/>
                <w:szCs w:val="18"/>
              </w:rPr>
              <w:t>建有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6E7A89">
                <w:rPr>
                  <w:rFonts w:hint="eastAsia"/>
                  <w:bCs/>
                  <w:sz w:val="18"/>
                  <w:szCs w:val="18"/>
                </w:rPr>
                <w:t>120m</w:t>
              </w:r>
            </w:smartTag>
            <w:r w:rsidRPr="006E7A89">
              <w:rPr>
                <w:rFonts w:hint="eastAsia"/>
                <w:bCs/>
                <w:sz w:val="18"/>
                <w:szCs w:val="18"/>
              </w:rPr>
              <w:t>高排气筒</w:t>
            </w:r>
          </w:p>
        </w:tc>
        <w:tc>
          <w:tcPr>
            <w:tcW w:w="3971" w:type="dxa"/>
            <w:vAlign w:val="center"/>
          </w:tcPr>
          <w:p w:rsidR="002911A5" w:rsidRPr="006E7A89" w:rsidRDefault="002911A5" w:rsidP="00496EE5">
            <w:pPr>
              <w:rPr>
                <w:sz w:val="18"/>
                <w:szCs w:val="18"/>
              </w:rPr>
            </w:pPr>
            <w:r w:rsidRPr="006E7A89">
              <w:rPr>
                <w:rFonts w:hint="eastAsia"/>
                <w:sz w:val="18"/>
                <w:szCs w:val="18"/>
              </w:rPr>
              <w:t>项目发酵废气经</w:t>
            </w:r>
            <w:r w:rsidRPr="006E7A89">
              <w:rPr>
                <w:rFonts w:hint="eastAsia"/>
                <w:bCs/>
                <w:sz w:val="18"/>
                <w:szCs w:val="18"/>
              </w:rPr>
              <w:t>臭氧脱臭</w:t>
            </w:r>
            <w:r w:rsidRPr="006E7A89">
              <w:rPr>
                <w:rFonts w:hint="eastAsia"/>
                <w:bCs/>
                <w:sz w:val="18"/>
                <w:szCs w:val="18"/>
              </w:rPr>
              <w:t>+</w:t>
            </w:r>
            <w:r w:rsidRPr="006E7A89">
              <w:rPr>
                <w:rFonts w:hint="eastAsia"/>
                <w:bCs/>
                <w:sz w:val="18"/>
                <w:szCs w:val="18"/>
              </w:rPr>
              <w:t>碱液洗涤后，</w:t>
            </w:r>
            <w:r w:rsidRPr="006E7A89">
              <w:rPr>
                <w:rFonts w:hint="eastAsia"/>
                <w:sz w:val="18"/>
                <w:szCs w:val="18"/>
              </w:rPr>
              <w:t>利用现有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6E7A89">
                <w:rPr>
                  <w:rFonts w:hint="eastAsia"/>
                  <w:bCs/>
                  <w:sz w:val="18"/>
                  <w:szCs w:val="18"/>
                </w:rPr>
                <w:t>120m</w:t>
              </w:r>
            </w:smartTag>
            <w:r w:rsidRPr="006E7A89">
              <w:rPr>
                <w:rFonts w:hint="eastAsia"/>
                <w:bCs/>
                <w:sz w:val="18"/>
                <w:szCs w:val="18"/>
              </w:rPr>
              <w:t>高排气筒排放</w:t>
            </w:r>
          </w:p>
        </w:tc>
        <w:tc>
          <w:tcPr>
            <w:tcW w:w="3435" w:type="dxa"/>
            <w:vAlign w:val="center"/>
          </w:tcPr>
          <w:p w:rsidR="002911A5" w:rsidRPr="006E7A89" w:rsidRDefault="002911A5" w:rsidP="00496EE5">
            <w:pPr>
              <w:rPr>
                <w:sz w:val="18"/>
                <w:szCs w:val="18"/>
              </w:rPr>
            </w:pPr>
            <w:r w:rsidRPr="006E7A89">
              <w:rPr>
                <w:rFonts w:hint="eastAsia"/>
                <w:sz w:val="18"/>
                <w:szCs w:val="18"/>
              </w:rPr>
              <w:t>可满足项目发酵废气排放的需要</w:t>
            </w:r>
          </w:p>
        </w:tc>
      </w:tr>
      <w:tr w:rsidR="002911A5" w:rsidRPr="007C773D" w:rsidTr="007C773D">
        <w:trPr>
          <w:trHeight w:val="340"/>
          <w:jc w:val="center"/>
        </w:trPr>
        <w:tc>
          <w:tcPr>
            <w:tcW w:w="918" w:type="dxa"/>
            <w:vMerge/>
            <w:vAlign w:val="center"/>
          </w:tcPr>
          <w:p w:rsidR="002911A5" w:rsidRPr="006E7A89" w:rsidRDefault="002911A5" w:rsidP="007C773D">
            <w:pPr>
              <w:jc w:val="center"/>
              <w:rPr>
                <w:sz w:val="18"/>
                <w:szCs w:val="18"/>
              </w:rPr>
            </w:pPr>
          </w:p>
        </w:tc>
        <w:tc>
          <w:tcPr>
            <w:tcW w:w="1560" w:type="dxa"/>
            <w:vAlign w:val="center"/>
          </w:tcPr>
          <w:p w:rsidR="002911A5" w:rsidRPr="006E7A89" w:rsidRDefault="002911A5" w:rsidP="007C773D">
            <w:pPr>
              <w:pStyle w:val="ad"/>
              <w:ind w:left="0" w:firstLine="0"/>
              <w:jc w:val="center"/>
              <w:rPr>
                <w:sz w:val="18"/>
                <w:szCs w:val="18"/>
              </w:rPr>
            </w:pPr>
            <w:r w:rsidRPr="006E7A89">
              <w:rPr>
                <w:rFonts w:hint="eastAsia"/>
                <w:sz w:val="18"/>
                <w:szCs w:val="18"/>
              </w:rPr>
              <w:t>喷雾干燥废气排放</w:t>
            </w:r>
          </w:p>
        </w:tc>
        <w:tc>
          <w:tcPr>
            <w:tcW w:w="3578" w:type="dxa"/>
            <w:vAlign w:val="center"/>
          </w:tcPr>
          <w:p w:rsidR="002911A5" w:rsidRPr="006E7A89" w:rsidRDefault="002911A5" w:rsidP="003139DF">
            <w:pPr>
              <w:rPr>
                <w:bCs/>
                <w:sz w:val="18"/>
                <w:szCs w:val="18"/>
              </w:rPr>
            </w:pPr>
            <w:r w:rsidRPr="006E7A89">
              <w:rPr>
                <w:rFonts w:hint="eastAsia"/>
                <w:sz w:val="18"/>
                <w:szCs w:val="18"/>
              </w:rPr>
              <w:t>3</w:t>
            </w:r>
            <w:r w:rsidRPr="006E7A89">
              <w:rPr>
                <w:rFonts w:hint="eastAsia"/>
                <w:sz w:val="18"/>
                <w:szCs w:val="18"/>
              </w:rPr>
              <w:t>号地</w:t>
            </w:r>
            <w:r w:rsidRPr="006E7A89">
              <w:rPr>
                <w:rFonts w:hint="eastAsia"/>
                <w:bCs/>
                <w:sz w:val="18"/>
                <w:szCs w:val="18"/>
              </w:rPr>
              <w:t>建有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6E7A89">
                <w:rPr>
                  <w:rFonts w:hint="eastAsia"/>
                  <w:bCs/>
                  <w:sz w:val="18"/>
                  <w:szCs w:val="18"/>
                </w:rPr>
                <w:t>120m</w:t>
              </w:r>
            </w:smartTag>
            <w:r w:rsidRPr="006E7A89">
              <w:rPr>
                <w:rFonts w:hint="eastAsia"/>
                <w:bCs/>
                <w:sz w:val="18"/>
                <w:szCs w:val="18"/>
              </w:rPr>
              <w:t>高排气筒</w:t>
            </w:r>
          </w:p>
        </w:tc>
        <w:tc>
          <w:tcPr>
            <w:tcW w:w="3971" w:type="dxa"/>
            <w:vAlign w:val="center"/>
          </w:tcPr>
          <w:p w:rsidR="002911A5" w:rsidRPr="006E7A89" w:rsidRDefault="006E7A89" w:rsidP="006E7A89">
            <w:pPr>
              <w:rPr>
                <w:sz w:val="18"/>
                <w:szCs w:val="18"/>
              </w:rPr>
            </w:pPr>
            <w:r w:rsidRPr="006E7A89">
              <w:rPr>
                <w:rFonts w:hint="eastAsia"/>
                <w:sz w:val="18"/>
                <w:szCs w:val="18"/>
              </w:rPr>
              <w:t>利用现有，经</w:t>
            </w:r>
            <w:r w:rsidRPr="006E7A89">
              <w:rPr>
                <w:rFonts w:hint="eastAsia"/>
                <w:bCs/>
                <w:sz w:val="18"/>
                <w:szCs w:val="18"/>
              </w:rPr>
              <w:t>生物滤池处理后，</w:t>
            </w:r>
            <w:r w:rsidRPr="006E7A89">
              <w:rPr>
                <w:rFonts w:hint="eastAsia"/>
                <w:sz w:val="18"/>
                <w:szCs w:val="18"/>
              </w:rPr>
              <w:t>利用现有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6E7A89">
                <w:rPr>
                  <w:rFonts w:hint="eastAsia"/>
                  <w:bCs/>
                  <w:sz w:val="18"/>
                  <w:szCs w:val="18"/>
                </w:rPr>
                <w:t>120m</w:t>
              </w:r>
            </w:smartTag>
            <w:r w:rsidRPr="006E7A89">
              <w:rPr>
                <w:rFonts w:hint="eastAsia"/>
                <w:bCs/>
                <w:sz w:val="18"/>
                <w:szCs w:val="18"/>
              </w:rPr>
              <w:t>高排气筒排放</w:t>
            </w:r>
          </w:p>
        </w:tc>
        <w:tc>
          <w:tcPr>
            <w:tcW w:w="3435" w:type="dxa"/>
            <w:vAlign w:val="center"/>
          </w:tcPr>
          <w:p w:rsidR="002911A5" w:rsidRPr="006E7A89" w:rsidRDefault="002911A5" w:rsidP="003139DF">
            <w:pPr>
              <w:rPr>
                <w:sz w:val="18"/>
                <w:szCs w:val="18"/>
              </w:rPr>
            </w:pPr>
            <w:r w:rsidRPr="006E7A89">
              <w:rPr>
                <w:rFonts w:hint="eastAsia"/>
                <w:sz w:val="18"/>
                <w:szCs w:val="18"/>
              </w:rPr>
              <w:t>可满足项目喷雾干燥废气排放的需要</w:t>
            </w:r>
          </w:p>
        </w:tc>
      </w:tr>
      <w:tr w:rsidR="002911A5" w:rsidRPr="007C773D" w:rsidTr="007C773D">
        <w:trPr>
          <w:trHeight w:val="340"/>
          <w:jc w:val="center"/>
        </w:trPr>
        <w:tc>
          <w:tcPr>
            <w:tcW w:w="918" w:type="dxa"/>
            <w:vAlign w:val="center"/>
          </w:tcPr>
          <w:p w:rsidR="002911A5" w:rsidRPr="006E7A89" w:rsidRDefault="004075A5" w:rsidP="007C773D">
            <w:pPr>
              <w:jc w:val="center"/>
              <w:rPr>
                <w:sz w:val="18"/>
                <w:szCs w:val="18"/>
              </w:rPr>
            </w:pPr>
            <w:r w:rsidRPr="006E7A89">
              <w:rPr>
                <w:rFonts w:hint="eastAsia"/>
                <w:sz w:val="18"/>
                <w:szCs w:val="18"/>
              </w:rPr>
              <w:t>7</w:t>
            </w:r>
          </w:p>
        </w:tc>
        <w:tc>
          <w:tcPr>
            <w:tcW w:w="1560" w:type="dxa"/>
            <w:vAlign w:val="center"/>
          </w:tcPr>
          <w:p w:rsidR="002911A5" w:rsidRPr="006E7A89" w:rsidRDefault="00213CE9" w:rsidP="00213CE9">
            <w:pPr>
              <w:pStyle w:val="ad"/>
              <w:ind w:left="0" w:firstLine="0"/>
              <w:jc w:val="center"/>
              <w:rPr>
                <w:sz w:val="18"/>
                <w:szCs w:val="18"/>
              </w:rPr>
            </w:pPr>
            <w:r w:rsidRPr="006E7A89">
              <w:rPr>
                <w:rFonts w:hint="eastAsia"/>
                <w:sz w:val="18"/>
                <w:szCs w:val="18"/>
              </w:rPr>
              <w:t>滤渣及污泥脱水</w:t>
            </w:r>
          </w:p>
        </w:tc>
        <w:tc>
          <w:tcPr>
            <w:tcW w:w="3578" w:type="dxa"/>
            <w:vAlign w:val="center"/>
          </w:tcPr>
          <w:p w:rsidR="002911A5" w:rsidRPr="006E7A89" w:rsidRDefault="002911A5" w:rsidP="00213CE9">
            <w:pPr>
              <w:rPr>
                <w:sz w:val="18"/>
                <w:szCs w:val="18"/>
              </w:rPr>
            </w:pPr>
            <w:r w:rsidRPr="006E7A89">
              <w:rPr>
                <w:rFonts w:hint="eastAsia"/>
                <w:sz w:val="18"/>
                <w:szCs w:val="18"/>
              </w:rPr>
              <w:t>3</w:t>
            </w:r>
            <w:r w:rsidRPr="006E7A89">
              <w:rPr>
                <w:rFonts w:hint="eastAsia"/>
                <w:sz w:val="18"/>
                <w:szCs w:val="18"/>
              </w:rPr>
              <w:t>号地建</w:t>
            </w:r>
            <w:r w:rsidR="00CC01E7" w:rsidRPr="006E7A89">
              <w:rPr>
                <w:rFonts w:hint="eastAsia"/>
                <w:sz w:val="18"/>
                <w:szCs w:val="18"/>
              </w:rPr>
              <w:t>有</w:t>
            </w:r>
            <w:r w:rsidR="00213CE9" w:rsidRPr="006E7A89">
              <w:rPr>
                <w:rFonts w:hint="eastAsia"/>
                <w:sz w:val="18"/>
                <w:szCs w:val="18"/>
              </w:rPr>
              <w:t>滤渣及污泥脱水装置</w:t>
            </w:r>
          </w:p>
        </w:tc>
        <w:tc>
          <w:tcPr>
            <w:tcW w:w="3971" w:type="dxa"/>
            <w:vAlign w:val="center"/>
          </w:tcPr>
          <w:p w:rsidR="002911A5" w:rsidRPr="006E7A89" w:rsidRDefault="00213CE9" w:rsidP="00213CE9">
            <w:pPr>
              <w:rPr>
                <w:sz w:val="18"/>
                <w:szCs w:val="18"/>
              </w:rPr>
            </w:pPr>
            <w:r w:rsidRPr="006E7A89">
              <w:rPr>
                <w:rFonts w:hint="eastAsia"/>
                <w:sz w:val="18"/>
                <w:szCs w:val="18"/>
              </w:rPr>
              <w:t>利用现有</w:t>
            </w:r>
          </w:p>
        </w:tc>
        <w:tc>
          <w:tcPr>
            <w:tcW w:w="3435" w:type="dxa"/>
            <w:vAlign w:val="center"/>
          </w:tcPr>
          <w:p w:rsidR="002911A5" w:rsidRPr="006E7A89" w:rsidRDefault="002911A5" w:rsidP="00213CE9">
            <w:pPr>
              <w:rPr>
                <w:sz w:val="18"/>
                <w:szCs w:val="18"/>
              </w:rPr>
            </w:pPr>
            <w:r w:rsidRPr="006E7A89">
              <w:rPr>
                <w:rFonts w:hint="eastAsia"/>
                <w:sz w:val="18"/>
                <w:szCs w:val="18"/>
              </w:rPr>
              <w:t>可满足项目</w:t>
            </w:r>
            <w:r w:rsidR="00213CE9" w:rsidRPr="006E7A89">
              <w:rPr>
                <w:rFonts w:hint="eastAsia"/>
                <w:sz w:val="18"/>
                <w:szCs w:val="18"/>
              </w:rPr>
              <w:t>滤渣及污泥脱水</w:t>
            </w:r>
            <w:r w:rsidRPr="006E7A89">
              <w:rPr>
                <w:rFonts w:hint="eastAsia"/>
                <w:sz w:val="18"/>
                <w:szCs w:val="18"/>
              </w:rPr>
              <w:t>的需要</w:t>
            </w:r>
          </w:p>
        </w:tc>
      </w:tr>
      <w:tr w:rsidR="002911A5" w:rsidRPr="007C773D" w:rsidTr="007C773D">
        <w:trPr>
          <w:trHeight w:val="340"/>
          <w:jc w:val="center"/>
        </w:trPr>
        <w:tc>
          <w:tcPr>
            <w:tcW w:w="918" w:type="dxa"/>
            <w:vAlign w:val="center"/>
          </w:tcPr>
          <w:p w:rsidR="002911A5" w:rsidRPr="006E7A89" w:rsidRDefault="004075A5" w:rsidP="007C773D">
            <w:pPr>
              <w:jc w:val="center"/>
              <w:rPr>
                <w:sz w:val="18"/>
                <w:szCs w:val="18"/>
              </w:rPr>
            </w:pPr>
            <w:r w:rsidRPr="006E7A89">
              <w:rPr>
                <w:rFonts w:hint="eastAsia"/>
                <w:sz w:val="18"/>
                <w:szCs w:val="18"/>
              </w:rPr>
              <w:t>8</w:t>
            </w:r>
          </w:p>
        </w:tc>
        <w:tc>
          <w:tcPr>
            <w:tcW w:w="1560" w:type="dxa"/>
            <w:vAlign w:val="center"/>
          </w:tcPr>
          <w:p w:rsidR="002911A5" w:rsidRPr="006E7A89" w:rsidRDefault="002911A5" w:rsidP="007C773D">
            <w:pPr>
              <w:pStyle w:val="ad"/>
              <w:ind w:left="0" w:firstLine="0"/>
              <w:jc w:val="center"/>
              <w:rPr>
                <w:sz w:val="18"/>
                <w:szCs w:val="18"/>
              </w:rPr>
            </w:pPr>
            <w:r w:rsidRPr="006E7A89">
              <w:rPr>
                <w:rFonts w:hint="eastAsia"/>
                <w:sz w:val="18"/>
                <w:szCs w:val="18"/>
              </w:rPr>
              <w:t>排污口</w:t>
            </w:r>
          </w:p>
        </w:tc>
        <w:tc>
          <w:tcPr>
            <w:tcW w:w="3578" w:type="dxa"/>
            <w:vAlign w:val="center"/>
          </w:tcPr>
          <w:p w:rsidR="002911A5" w:rsidRPr="006E7A89" w:rsidRDefault="002911A5" w:rsidP="007C773D">
            <w:pPr>
              <w:pStyle w:val="ad"/>
              <w:ind w:left="0" w:firstLine="0"/>
              <w:rPr>
                <w:sz w:val="18"/>
                <w:szCs w:val="18"/>
              </w:rPr>
            </w:pPr>
            <w:r w:rsidRPr="006E7A89">
              <w:rPr>
                <w:rFonts w:hint="eastAsia"/>
                <w:sz w:val="18"/>
                <w:szCs w:val="18"/>
              </w:rPr>
              <w:t>3</w:t>
            </w:r>
            <w:r w:rsidRPr="006E7A89">
              <w:rPr>
                <w:rFonts w:hint="eastAsia"/>
                <w:sz w:val="18"/>
                <w:szCs w:val="18"/>
              </w:rPr>
              <w:t>号地废水经排污管网排入白水河，最终排入长江</w:t>
            </w:r>
          </w:p>
        </w:tc>
        <w:tc>
          <w:tcPr>
            <w:tcW w:w="3971" w:type="dxa"/>
            <w:vAlign w:val="center"/>
          </w:tcPr>
          <w:p w:rsidR="002911A5" w:rsidRPr="006E7A89" w:rsidRDefault="002911A5" w:rsidP="00496EE5">
            <w:pPr>
              <w:rPr>
                <w:sz w:val="18"/>
                <w:szCs w:val="18"/>
              </w:rPr>
            </w:pPr>
            <w:r w:rsidRPr="006E7A89">
              <w:rPr>
                <w:rFonts w:hint="eastAsia"/>
                <w:sz w:val="18"/>
                <w:szCs w:val="18"/>
              </w:rPr>
              <w:t>利用现有排污管网</w:t>
            </w:r>
          </w:p>
        </w:tc>
        <w:tc>
          <w:tcPr>
            <w:tcW w:w="3435" w:type="dxa"/>
            <w:vAlign w:val="center"/>
          </w:tcPr>
          <w:p w:rsidR="002911A5" w:rsidRPr="006E7A89" w:rsidRDefault="002911A5" w:rsidP="00496EE5">
            <w:pPr>
              <w:rPr>
                <w:sz w:val="18"/>
                <w:szCs w:val="18"/>
              </w:rPr>
            </w:pPr>
            <w:r w:rsidRPr="006E7A89">
              <w:rPr>
                <w:rFonts w:hint="eastAsia"/>
                <w:sz w:val="18"/>
                <w:szCs w:val="18"/>
              </w:rPr>
              <w:t>可满足项目废水排放的需要</w:t>
            </w:r>
          </w:p>
        </w:tc>
      </w:tr>
      <w:tr w:rsidR="002911A5" w:rsidRPr="007C773D" w:rsidTr="007C773D">
        <w:trPr>
          <w:trHeight w:val="340"/>
          <w:jc w:val="center"/>
        </w:trPr>
        <w:tc>
          <w:tcPr>
            <w:tcW w:w="918" w:type="dxa"/>
            <w:vAlign w:val="center"/>
          </w:tcPr>
          <w:p w:rsidR="002911A5" w:rsidRPr="00213CE9" w:rsidRDefault="004075A5" w:rsidP="007C773D">
            <w:pPr>
              <w:jc w:val="center"/>
              <w:rPr>
                <w:sz w:val="18"/>
                <w:szCs w:val="18"/>
              </w:rPr>
            </w:pPr>
            <w:r w:rsidRPr="00213CE9">
              <w:rPr>
                <w:rFonts w:hint="eastAsia"/>
                <w:sz w:val="18"/>
                <w:szCs w:val="18"/>
              </w:rPr>
              <w:t>9</w:t>
            </w:r>
          </w:p>
        </w:tc>
        <w:tc>
          <w:tcPr>
            <w:tcW w:w="1560" w:type="dxa"/>
            <w:vAlign w:val="center"/>
          </w:tcPr>
          <w:p w:rsidR="002911A5" w:rsidRPr="00213CE9" w:rsidRDefault="002911A5" w:rsidP="007C773D">
            <w:pPr>
              <w:pStyle w:val="ad"/>
              <w:ind w:left="0" w:firstLine="0"/>
              <w:jc w:val="center"/>
              <w:rPr>
                <w:sz w:val="18"/>
                <w:szCs w:val="18"/>
              </w:rPr>
            </w:pPr>
            <w:r w:rsidRPr="00213CE9">
              <w:rPr>
                <w:rFonts w:hint="eastAsia"/>
                <w:sz w:val="18"/>
                <w:szCs w:val="18"/>
              </w:rPr>
              <w:t>应急事故池</w:t>
            </w:r>
          </w:p>
        </w:tc>
        <w:tc>
          <w:tcPr>
            <w:tcW w:w="3578" w:type="dxa"/>
            <w:vAlign w:val="center"/>
          </w:tcPr>
          <w:p w:rsidR="002911A5" w:rsidRPr="00213CE9" w:rsidRDefault="002911A5" w:rsidP="007C773D">
            <w:pPr>
              <w:pStyle w:val="ad"/>
              <w:ind w:left="0" w:firstLine="0"/>
              <w:rPr>
                <w:sz w:val="18"/>
                <w:szCs w:val="18"/>
              </w:rPr>
            </w:pPr>
            <w:r w:rsidRPr="00213CE9">
              <w:rPr>
                <w:rFonts w:hint="eastAsia"/>
                <w:sz w:val="18"/>
                <w:szCs w:val="18"/>
              </w:rPr>
              <w:t>3</w:t>
            </w:r>
            <w:r w:rsidRPr="00213CE9">
              <w:rPr>
                <w:rFonts w:hint="eastAsia"/>
                <w:sz w:val="18"/>
                <w:szCs w:val="18"/>
              </w:rPr>
              <w:t>号地</w:t>
            </w:r>
            <w:r w:rsidRPr="00213CE9">
              <w:rPr>
                <w:rFonts w:hAnsi="宋体" w:hint="eastAsia"/>
                <w:sz w:val="18"/>
                <w:szCs w:val="18"/>
              </w:rPr>
              <w:t>建有总容积</w:t>
            </w:r>
            <w:smartTag w:uri="urn:schemas-microsoft-com:office:smarttags" w:element="chmetcnv">
              <w:smartTagPr>
                <w:attr w:name="UnitName" w:val="m3"/>
                <w:attr w:name="SourceValue" w:val="6800"/>
                <w:attr w:name="HasSpace" w:val="False"/>
                <w:attr w:name="Negative" w:val="False"/>
                <w:attr w:name="NumberType" w:val="1"/>
                <w:attr w:name="TCSC" w:val="0"/>
              </w:smartTagPr>
              <w:r w:rsidRPr="00213CE9">
                <w:rPr>
                  <w:rFonts w:hAnsi="宋体" w:hint="eastAsia"/>
                  <w:sz w:val="18"/>
                  <w:szCs w:val="18"/>
                </w:rPr>
                <w:t>6800</w:t>
              </w:r>
              <w:r w:rsidRPr="00213CE9">
                <w:rPr>
                  <w:rFonts w:hAnsi="宋体"/>
                  <w:sz w:val="18"/>
                  <w:szCs w:val="18"/>
                </w:rPr>
                <w:t>m</w:t>
              </w:r>
              <w:r w:rsidRPr="00213CE9">
                <w:rPr>
                  <w:rFonts w:hAnsi="宋体"/>
                  <w:sz w:val="18"/>
                  <w:szCs w:val="18"/>
                  <w:vertAlign w:val="superscript"/>
                </w:rPr>
                <w:t>3</w:t>
              </w:r>
            </w:smartTag>
            <w:r w:rsidRPr="00213CE9">
              <w:rPr>
                <w:rFonts w:hAnsi="宋体" w:hint="eastAsia"/>
                <w:sz w:val="18"/>
                <w:szCs w:val="18"/>
              </w:rPr>
              <w:t>的事故应急池</w:t>
            </w:r>
          </w:p>
        </w:tc>
        <w:tc>
          <w:tcPr>
            <w:tcW w:w="3971" w:type="dxa"/>
            <w:vAlign w:val="center"/>
          </w:tcPr>
          <w:p w:rsidR="002911A5" w:rsidRPr="00213CE9" w:rsidRDefault="002911A5" w:rsidP="00496EE5">
            <w:pPr>
              <w:rPr>
                <w:sz w:val="18"/>
                <w:szCs w:val="18"/>
              </w:rPr>
            </w:pPr>
            <w:r w:rsidRPr="00213CE9">
              <w:rPr>
                <w:rFonts w:hint="eastAsia"/>
                <w:sz w:val="18"/>
                <w:szCs w:val="18"/>
              </w:rPr>
              <w:t>利用现有应急事故池</w:t>
            </w:r>
          </w:p>
        </w:tc>
        <w:tc>
          <w:tcPr>
            <w:tcW w:w="3435" w:type="dxa"/>
            <w:vAlign w:val="center"/>
          </w:tcPr>
          <w:p w:rsidR="002911A5" w:rsidRPr="00213CE9" w:rsidRDefault="002911A5" w:rsidP="00496EE5">
            <w:pPr>
              <w:rPr>
                <w:sz w:val="18"/>
                <w:szCs w:val="18"/>
              </w:rPr>
            </w:pPr>
            <w:r w:rsidRPr="00213CE9">
              <w:rPr>
                <w:rFonts w:hint="eastAsia"/>
                <w:sz w:val="18"/>
                <w:szCs w:val="18"/>
              </w:rPr>
              <w:t>可满足项目应急处理的需要</w:t>
            </w:r>
          </w:p>
        </w:tc>
      </w:tr>
      <w:tr w:rsidR="002911A5" w:rsidRPr="007C773D" w:rsidTr="007C773D">
        <w:trPr>
          <w:trHeight w:val="340"/>
          <w:jc w:val="center"/>
        </w:trPr>
        <w:tc>
          <w:tcPr>
            <w:tcW w:w="918" w:type="dxa"/>
            <w:vAlign w:val="center"/>
          </w:tcPr>
          <w:p w:rsidR="002911A5" w:rsidRPr="00213CE9" w:rsidRDefault="002911A5" w:rsidP="007C773D">
            <w:pPr>
              <w:jc w:val="center"/>
              <w:rPr>
                <w:sz w:val="18"/>
                <w:szCs w:val="18"/>
              </w:rPr>
            </w:pPr>
            <w:r w:rsidRPr="00213CE9">
              <w:rPr>
                <w:rFonts w:hint="eastAsia"/>
                <w:sz w:val="18"/>
                <w:szCs w:val="18"/>
              </w:rPr>
              <w:t>1</w:t>
            </w:r>
            <w:r w:rsidR="004075A5" w:rsidRPr="00213CE9">
              <w:rPr>
                <w:rFonts w:hint="eastAsia"/>
                <w:sz w:val="18"/>
                <w:szCs w:val="18"/>
              </w:rPr>
              <w:t>0</w:t>
            </w:r>
          </w:p>
        </w:tc>
        <w:tc>
          <w:tcPr>
            <w:tcW w:w="1560" w:type="dxa"/>
            <w:vAlign w:val="center"/>
          </w:tcPr>
          <w:p w:rsidR="002911A5" w:rsidRPr="00213CE9" w:rsidRDefault="002911A5" w:rsidP="007C773D">
            <w:pPr>
              <w:pStyle w:val="ad"/>
              <w:ind w:left="0" w:firstLine="0"/>
              <w:jc w:val="center"/>
              <w:rPr>
                <w:sz w:val="18"/>
                <w:szCs w:val="18"/>
              </w:rPr>
            </w:pPr>
            <w:r w:rsidRPr="00213CE9">
              <w:rPr>
                <w:rFonts w:hint="eastAsia"/>
                <w:sz w:val="18"/>
                <w:szCs w:val="18"/>
              </w:rPr>
              <w:t>风险防范机制</w:t>
            </w:r>
          </w:p>
        </w:tc>
        <w:tc>
          <w:tcPr>
            <w:tcW w:w="3578" w:type="dxa"/>
            <w:vAlign w:val="center"/>
          </w:tcPr>
          <w:p w:rsidR="002911A5" w:rsidRPr="00213CE9" w:rsidRDefault="002911A5" w:rsidP="007C773D">
            <w:pPr>
              <w:pStyle w:val="ad"/>
              <w:ind w:left="0" w:firstLine="0"/>
              <w:rPr>
                <w:sz w:val="18"/>
                <w:szCs w:val="18"/>
              </w:rPr>
            </w:pPr>
            <w:r w:rsidRPr="00213CE9">
              <w:rPr>
                <w:rFonts w:hint="eastAsia"/>
                <w:sz w:val="18"/>
                <w:szCs w:val="18"/>
              </w:rPr>
              <w:t>3</w:t>
            </w:r>
            <w:r w:rsidRPr="00213CE9">
              <w:rPr>
                <w:rFonts w:hint="eastAsia"/>
                <w:sz w:val="18"/>
                <w:szCs w:val="18"/>
              </w:rPr>
              <w:t>号地现有项目已做风险评价，建有风险防范机制</w:t>
            </w:r>
          </w:p>
        </w:tc>
        <w:tc>
          <w:tcPr>
            <w:tcW w:w="3971" w:type="dxa"/>
            <w:vAlign w:val="center"/>
          </w:tcPr>
          <w:p w:rsidR="002911A5" w:rsidRPr="00213CE9" w:rsidRDefault="002911A5" w:rsidP="00496EE5">
            <w:pPr>
              <w:rPr>
                <w:sz w:val="18"/>
                <w:szCs w:val="18"/>
              </w:rPr>
            </w:pPr>
            <w:r w:rsidRPr="00213CE9">
              <w:rPr>
                <w:rFonts w:hint="eastAsia"/>
                <w:sz w:val="18"/>
                <w:szCs w:val="18"/>
              </w:rPr>
              <w:t>利用现有应急事故池、风险防范机制</w:t>
            </w:r>
          </w:p>
        </w:tc>
        <w:tc>
          <w:tcPr>
            <w:tcW w:w="3435" w:type="dxa"/>
            <w:vAlign w:val="center"/>
          </w:tcPr>
          <w:p w:rsidR="002911A5" w:rsidRPr="00213CE9" w:rsidRDefault="002911A5" w:rsidP="00496EE5">
            <w:pPr>
              <w:rPr>
                <w:sz w:val="18"/>
                <w:szCs w:val="18"/>
              </w:rPr>
            </w:pPr>
            <w:r w:rsidRPr="00213CE9">
              <w:rPr>
                <w:rFonts w:hint="eastAsia"/>
                <w:sz w:val="18"/>
                <w:szCs w:val="18"/>
              </w:rPr>
              <w:t>可满足项目风险防范的需要</w:t>
            </w:r>
          </w:p>
        </w:tc>
      </w:tr>
      <w:tr w:rsidR="002911A5" w:rsidRPr="007C773D" w:rsidTr="007C773D">
        <w:trPr>
          <w:trHeight w:val="340"/>
          <w:jc w:val="center"/>
        </w:trPr>
        <w:tc>
          <w:tcPr>
            <w:tcW w:w="918" w:type="dxa"/>
            <w:vAlign w:val="center"/>
          </w:tcPr>
          <w:p w:rsidR="002911A5" w:rsidRPr="00213CE9" w:rsidRDefault="002911A5" w:rsidP="007C773D">
            <w:pPr>
              <w:jc w:val="center"/>
              <w:rPr>
                <w:sz w:val="18"/>
                <w:szCs w:val="18"/>
              </w:rPr>
            </w:pPr>
            <w:r w:rsidRPr="00213CE9">
              <w:rPr>
                <w:rFonts w:hint="eastAsia"/>
                <w:sz w:val="18"/>
                <w:szCs w:val="18"/>
              </w:rPr>
              <w:t>1</w:t>
            </w:r>
            <w:r w:rsidR="004075A5" w:rsidRPr="00213CE9">
              <w:rPr>
                <w:rFonts w:hint="eastAsia"/>
                <w:sz w:val="18"/>
                <w:szCs w:val="18"/>
              </w:rPr>
              <w:t>1</w:t>
            </w:r>
          </w:p>
        </w:tc>
        <w:tc>
          <w:tcPr>
            <w:tcW w:w="1560" w:type="dxa"/>
            <w:vAlign w:val="center"/>
          </w:tcPr>
          <w:p w:rsidR="002911A5" w:rsidRPr="00213CE9" w:rsidRDefault="002911A5" w:rsidP="007C773D">
            <w:pPr>
              <w:pStyle w:val="ad"/>
              <w:ind w:left="0" w:firstLine="0"/>
              <w:jc w:val="center"/>
              <w:rPr>
                <w:sz w:val="18"/>
                <w:szCs w:val="18"/>
              </w:rPr>
            </w:pPr>
            <w:r w:rsidRPr="00213CE9">
              <w:rPr>
                <w:rFonts w:hint="eastAsia"/>
                <w:sz w:val="18"/>
                <w:szCs w:val="18"/>
              </w:rPr>
              <w:t>废水在线监测</w:t>
            </w:r>
          </w:p>
        </w:tc>
        <w:tc>
          <w:tcPr>
            <w:tcW w:w="3578" w:type="dxa"/>
            <w:vAlign w:val="center"/>
          </w:tcPr>
          <w:p w:rsidR="002911A5" w:rsidRPr="00213CE9" w:rsidRDefault="002911A5" w:rsidP="007C773D">
            <w:pPr>
              <w:pStyle w:val="ad"/>
              <w:ind w:left="0" w:firstLine="0"/>
              <w:rPr>
                <w:sz w:val="18"/>
                <w:szCs w:val="18"/>
              </w:rPr>
            </w:pPr>
            <w:r w:rsidRPr="00213CE9">
              <w:rPr>
                <w:rFonts w:hint="eastAsia"/>
                <w:sz w:val="18"/>
                <w:szCs w:val="18"/>
              </w:rPr>
              <w:t>3</w:t>
            </w:r>
            <w:r w:rsidRPr="00213CE9">
              <w:rPr>
                <w:rFonts w:hint="eastAsia"/>
                <w:sz w:val="18"/>
                <w:szCs w:val="18"/>
              </w:rPr>
              <w:t>号地建有废水在线监测装置</w:t>
            </w:r>
          </w:p>
        </w:tc>
        <w:tc>
          <w:tcPr>
            <w:tcW w:w="3971" w:type="dxa"/>
            <w:vAlign w:val="center"/>
          </w:tcPr>
          <w:p w:rsidR="002911A5" w:rsidRPr="00213CE9" w:rsidRDefault="002911A5" w:rsidP="00496EE5">
            <w:pPr>
              <w:rPr>
                <w:sz w:val="18"/>
                <w:szCs w:val="18"/>
              </w:rPr>
            </w:pPr>
            <w:r w:rsidRPr="00213CE9">
              <w:rPr>
                <w:rFonts w:hint="eastAsia"/>
                <w:sz w:val="18"/>
                <w:szCs w:val="18"/>
              </w:rPr>
              <w:t>利用现有</w:t>
            </w:r>
          </w:p>
        </w:tc>
        <w:tc>
          <w:tcPr>
            <w:tcW w:w="3435" w:type="dxa"/>
            <w:vAlign w:val="center"/>
          </w:tcPr>
          <w:p w:rsidR="002911A5" w:rsidRPr="00213CE9" w:rsidRDefault="002911A5" w:rsidP="00496EE5">
            <w:pPr>
              <w:rPr>
                <w:sz w:val="18"/>
                <w:szCs w:val="18"/>
              </w:rPr>
            </w:pPr>
            <w:r w:rsidRPr="00213CE9">
              <w:rPr>
                <w:rFonts w:hint="eastAsia"/>
                <w:sz w:val="18"/>
                <w:szCs w:val="18"/>
              </w:rPr>
              <w:t>可满足项目的需要</w:t>
            </w:r>
          </w:p>
        </w:tc>
      </w:tr>
    </w:tbl>
    <w:p w:rsidR="004A1C08" w:rsidRPr="00236800" w:rsidRDefault="004A1C08" w:rsidP="004A1C08">
      <w:pPr>
        <w:rPr>
          <w:color w:val="FF0000"/>
        </w:rPr>
      </w:pPr>
    </w:p>
    <w:p w:rsidR="002C43AA" w:rsidRDefault="002C43AA" w:rsidP="00575660">
      <w:pPr>
        <w:pStyle w:val="a9"/>
        <w:spacing w:beforeLines="50" w:line="520" w:lineRule="exact"/>
        <w:ind w:firstLine="0"/>
        <w:outlineLvl w:val="1"/>
        <w:rPr>
          <w:rFonts w:ascii="Times New Roman" w:eastAsia="黑体"/>
          <w:b/>
          <w:bCs/>
          <w:color w:val="FF0000"/>
          <w:sz w:val="30"/>
          <w:szCs w:val="28"/>
        </w:rPr>
      </w:pPr>
    </w:p>
    <w:p w:rsidR="005F482D" w:rsidRPr="00236800" w:rsidRDefault="005F482D" w:rsidP="00575660">
      <w:pPr>
        <w:pStyle w:val="a9"/>
        <w:spacing w:beforeLines="50" w:line="520" w:lineRule="exact"/>
        <w:ind w:firstLine="0"/>
        <w:outlineLvl w:val="1"/>
        <w:rPr>
          <w:rFonts w:ascii="Times New Roman" w:eastAsia="黑体"/>
          <w:b/>
          <w:bCs/>
          <w:color w:val="FF0000"/>
          <w:sz w:val="30"/>
          <w:szCs w:val="28"/>
        </w:rPr>
        <w:sectPr w:rsidR="005F482D" w:rsidRPr="00236800" w:rsidSect="003139DF">
          <w:headerReference w:type="default" r:id="rId18"/>
          <w:footerReference w:type="even" r:id="rId19"/>
          <w:footerReference w:type="default" r:id="rId20"/>
          <w:pgSz w:w="16838" w:h="11906" w:orient="landscape" w:code="9"/>
          <w:pgMar w:top="1418" w:right="1418" w:bottom="1418" w:left="1418" w:header="1247" w:footer="964" w:gutter="0"/>
          <w:cols w:space="425"/>
          <w:docGrid w:linePitch="312"/>
        </w:sectPr>
      </w:pPr>
    </w:p>
    <w:p w:rsidR="00192D1A" w:rsidRPr="004F4A32" w:rsidRDefault="00192D1A" w:rsidP="00575660">
      <w:pPr>
        <w:pStyle w:val="1"/>
        <w:spacing w:beforeLines="150" w:line="520" w:lineRule="exact"/>
        <w:rPr>
          <w:b w:val="0"/>
          <w:bCs/>
          <w:szCs w:val="32"/>
        </w:rPr>
      </w:pPr>
      <w:bookmarkStart w:id="64" w:name="_Toc278553921"/>
      <w:bookmarkStart w:id="65" w:name="_Toc523142546"/>
      <w:r w:rsidRPr="004F4A32">
        <w:rPr>
          <w:rFonts w:hint="eastAsia"/>
          <w:sz w:val="36"/>
          <w:szCs w:val="36"/>
        </w:rPr>
        <w:lastRenderedPageBreak/>
        <w:t>3</w:t>
      </w:r>
      <w:r w:rsidR="008A2207" w:rsidRPr="004F4A32">
        <w:rPr>
          <w:rFonts w:hint="eastAsia"/>
          <w:sz w:val="36"/>
          <w:szCs w:val="36"/>
        </w:rPr>
        <w:t xml:space="preserve"> </w:t>
      </w:r>
      <w:r w:rsidRPr="004F4A32">
        <w:rPr>
          <w:rFonts w:hint="eastAsia"/>
          <w:sz w:val="36"/>
          <w:szCs w:val="36"/>
        </w:rPr>
        <w:t>工程分析</w:t>
      </w:r>
      <w:bookmarkEnd w:id="64"/>
      <w:bookmarkEnd w:id="65"/>
    </w:p>
    <w:p w:rsidR="00192D1A" w:rsidRPr="0011522C" w:rsidRDefault="00192D1A" w:rsidP="00575660">
      <w:pPr>
        <w:adjustRightInd w:val="0"/>
        <w:snapToGrid w:val="0"/>
        <w:spacing w:beforeLines="50" w:line="520" w:lineRule="exact"/>
        <w:outlineLvl w:val="1"/>
        <w:rPr>
          <w:rFonts w:eastAsia="黑体"/>
          <w:b/>
          <w:sz w:val="32"/>
          <w:szCs w:val="28"/>
        </w:rPr>
      </w:pPr>
      <w:bookmarkStart w:id="66" w:name="_Toc278553922"/>
      <w:bookmarkStart w:id="67" w:name="_Toc523142547"/>
      <w:r w:rsidRPr="0011522C">
        <w:rPr>
          <w:rFonts w:eastAsia="黑体"/>
          <w:b/>
          <w:sz w:val="32"/>
          <w:szCs w:val="28"/>
        </w:rPr>
        <w:t>3.1</w:t>
      </w:r>
      <w:r w:rsidR="002A5AE8" w:rsidRPr="0011522C">
        <w:rPr>
          <w:rFonts w:eastAsia="黑体"/>
          <w:b/>
          <w:sz w:val="32"/>
          <w:szCs w:val="28"/>
        </w:rPr>
        <w:t>产品简介</w:t>
      </w:r>
      <w:bookmarkEnd w:id="66"/>
      <w:bookmarkEnd w:id="67"/>
    </w:p>
    <w:p w:rsidR="0085683B" w:rsidRPr="0085683B" w:rsidRDefault="0085683B" w:rsidP="0085683B">
      <w:pPr>
        <w:spacing w:line="520" w:lineRule="exact"/>
        <w:jc w:val="left"/>
        <w:rPr>
          <w:rFonts w:eastAsiaTheme="minorEastAsia"/>
          <w:sz w:val="28"/>
          <w:szCs w:val="28"/>
        </w:rPr>
      </w:pPr>
      <w:r w:rsidRPr="0085683B">
        <w:rPr>
          <w:rFonts w:eastAsiaTheme="minorEastAsia"/>
          <w:sz w:val="28"/>
          <w:szCs w:val="28"/>
        </w:rPr>
        <w:t>3.1.1</w:t>
      </w:r>
      <w:r w:rsidRPr="0085683B">
        <w:rPr>
          <w:rFonts w:eastAsiaTheme="minorEastAsia" w:hAnsiTheme="minorEastAsia"/>
          <w:b/>
          <w:sz w:val="28"/>
          <w:szCs w:val="28"/>
        </w:rPr>
        <w:t>酶制剂概念</w:t>
      </w:r>
    </w:p>
    <w:p w:rsidR="00414139" w:rsidRPr="00775732" w:rsidRDefault="00414139" w:rsidP="00414139">
      <w:pPr>
        <w:spacing w:line="520" w:lineRule="exact"/>
        <w:ind w:firstLineChars="200" w:firstLine="480"/>
        <w:rPr>
          <w:sz w:val="24"/>
        </w:rPr>
      </w:pPr>
      <w:r w:rsidRPr="00775732">
        <w:rPr>
          <w:rFonts w:hint="eastAsia"/>
          <w:sz w:val="24"/>
        </w:rPr>
        <w:t>酶是由活细胞产生的、催化特定生物化学反应的一种生物催化剂。酶制剂是酶经过提纯、加工后的具有催化功能的生物制品，主要用于催化生产过程中的各种化学反应，具有催化效率高、高度专一性、作用条件温和、降低能耗、减少化学污染等特点，其应用领域遍布食品（面包烘烤业、面粉深加工、果品加工业等）、纺织、饲料、洗剂剂、造纸、皮革、医药以及能源开发、环境保护等方面。</w:t>
      </w:r>
    </w:p>
    <w:p w:rsidR="00414139" w:rsidRPr="00775732" w:rsidRDefault="00414139" w:rsidP="00414139">
      <w:pPr>
        <w:spacing w:line="520" w:lineRule="exact"/>
        <w:ind w:firstLineChars="200" w:firstLine="480"/>
        <w:rPr>
          <w:sz w:val="24"/>
        </w:rPr>
      </w:pPr>
      <w:r w:rsidRPr="00775732">
        <w:rPr>
          <w:rFonts w:hint="eastAsia"/>
          <w:sz w:val="24"/>
        </w:rPr>
        <w:t>酶制剂产业是知识密集型高技术产业，是生物工程领域的重要组成部分。目前为止，已报道发现的酶类有</w:t>
      </w:r>
      <w:r w:rsidRPr="00775732">
        <w:rPr>
          <w:rFonts w:hint="eastAsia"/>
          <w:sz w:val="24"/>
        </w:rPr>
        <w:t>3000</w:t>
      </w:r>
      <w:r w:rsidRPr="00775732">
        <w:rPr>
          <w:rFonts w:hint="eastAsia"/>
          <w:sz w:val="24"/>
        </w:rPr>
        <w:t>多种，但其中已实现大规模工业生产的只有</w:t>
      </w:r>
      <w:r w:rsidRPr="00775732">
        <w:rPr>
          <w:rFonts w:hint="eastAsia"/>
          <w:sz w:val="24"/>
        </w:rPr>
        <w:t>60</w:t>
      </w:r>
      <w:r w:rsidRPr="00775732">
        <w:rPr>
          <w:rFonts w:hint="eastAsia"/>
          <w:sz w:val="24"/>
        </w:rPr>
        <w:t>多种。据报道，全世界酶制剂市场正以平均</w:t>
      </w:r>
      <w:r w:rsidRPr="00775732">
        <w:rPr>
          <w:rFonts w:hint="eastAsia"/>
          <w:sz w:val="24"/>
        </w:rPr>
        <w:t>11%</w:t>
      </w:r>
      <w:r w:rsidRPr="00775732">
        <w:rPr>
          <w:rFonts w:hint="eastAsia"/>
          <w:sz w:val="24"/>
        </w:rPr>
        <w:t>的速度逐年增长。酶制剂产业的发展前景相当广阔，中国酶制剂产业经过多年的长足发展，已进入世界酶制剂生产的大国行列，目前已实现规模化生产的酶制剂达到</w:t>
      </w:r>
      <w:r w:rsidRPr="00775732">
        <w:rPr>
          <w:rFonts w:hint="eastAsia"/>
          <w:sz w:val="24"/>
        </w:rPr>
        <w:t>30</w:t>
      </w:r>
      <w:r w:rsidRPr="00775732">
        <w:rPr>
          <w:rFonts w:hint="eastAsia"/>
          <w:sz w:val="24"/>
        </w:rPr>
        <w:t>种左右。</w:t>
      </w:r>
    </w:p>
    <w:p w:rsidR="0085683B" w:rsidRDefault="00414139" w:rsidP="00414139">
      <w:pPr>
        <w:spacing w:line="520" w:lineRule="exact"/>
        <w:ind w:firstLineChars="200" w:firstLine="480"/>
        <w:rPr>
          <w:sz w:val="24"/>
        </w:rPr>
      </w:pPr>
      <w:r w:rsidRPr="00775732">
        <w:rPr>
          <w:sz w:val="24"/>
        </w:rPr>
        <w:t>酶是由活细胞产生的具有生物催化反应能力的蛋白质，在动物体内消化与新陈代谢过程中起着重要的作用。</w:t>
      </w:r>
    </w:p>
    <w:p w:rsidR="00B34A2D" w:rsidRPr="00B34A2D" w:rsidRDefault="00B34A2D" w:rsidP="00414139">
      <w:pPr>
        <w:spacing w:line="520" w:lineRule="exact"/>
        <w:ind w:firstLineChars="200" w:firstLine="480"/>
        <w:rPr>
          <w:sz w:val="24"/>
        </w:rPr>
      </w:pPr>
      <w:r w:rsidRPr="00B34A2D">
        <w:rPr>
          <w:sz w:val="24"/>
        </w:rPr>
        <w:t>类胡萝卜素（</w:t>
      </w:r>
      <w:r w:rsidRPr="00B34A2D">
        <w:rPr>
          <w:sz w:val="24"/>
        </w:rPr>
        <w:t>Carotenoid</w:t>
      </w:r>
      <w:r w:rsidRPr="00B34A2D">
        <w:rPr>
          <w:sz w:val="24"/>
        </w:rPr>
        <w:t>）</w:t>
      </w:r>
      <w:r w:rsidRPr="00B34A2D">
        <w:rPr>
          <w:rFonts w:hint="eastAsia"/>
          <w:sz w:val="24"/>
        </w:rPr>
        <w:t>是一类天然色素的总称，</w:t>
      </w:r>
      <w:r w:rsidRPr="00B34A2D">
        <w:rPr>
          <w:sz w:val="24"/>
        </w:rPr>
        <w:t>由于最先从胡萝卜中发现而得名，目前已经有超过</w:t>
      </w:r>
      <w:r w:rsidRPr="00B34A2D">
        <w:rPr>
          <w:sz w:val="24"/>
        </w:rPr>
        <w:t>700</w:t>
      </w:r>
      <w:r w:rsidRPr="00B34A2D">
        <w:rPr>
          <w:sz w:val="24"/>
        </w:rPr>
        <w:t>种不同结构的类胡萝卜素被鉴定。几乎所有的类胡萝卜素都是含有</w:t>
      </w:r>
      <w:r w:rsidRPr="00B34A2D">
        <w:rPr>
          <w:sz w:val="24"/>
        </w:rPr>
        <w:t>40</w:t>
      </w:r>
      <w:r w:rsidRPr="00B34A2D">
        <w:rPr>
          <w:sz w:val="24"/>
        </w:rPr>
        <w:t>个</w:t>
      </w:r>
      <w:r w:rsidRPr="00B34A2D">
        <w:rPr>
          <w:sz w:val="24"/>
        </w:rPr>
        <w:t>C</w:t>
      </w:r>
      <w:r w:rsidRPr="00B34A2D">
        <w:rPr>
          <w:sz w:val="24"/>
        </w:rPr>
        <w:t>原子的四萜类物质。根据类胡萝卜素分子中是否含有氧原子，又可以将其分为两大类：胡萝卜素类（</w:t>
      </w:r>
      <w:r w:rsidRPr="00B34A2D">
        <w:rPr>
          <w:sz w:val="24"/>
        </w:rPr>
        <w:t>Carotenes</w:t>
      </w:r>
      <w:r w:rsidRPr="00B34A2D">
        <w:rPr>
          <w:sz w:val="24"/>
        </w:rPr>
        <w:t>）和叶黄素类（</w:t>
      </w:r>
      <w:r w:rsidRPr="00B34A2D">
        <w:rPr>
          <w:sz w:val="24"/>
        </w:rPr>
        <w:t>Xanthophylls</w:t>
      </w:r>
      <w:r w:rsidRPr="00B34A2D">
        <w:rPr>
          <w:sz w:val="24"/>
        </w:rPr>
        <w:t>）。胡萝卜素类主要包括番茄红素（</w:t>
      </w:r>
      <w:r w:rsidRPr="00B34A2D">
        <w:rPr>
          <w:sz w:val="24"/>
        </w:rPr>
        <w:t>Lycopene</w:t>
      </w:r>
      <w:r w:rsidRPr="00B34A2D">
        <w:rPr>
          <w:sz w:val="24"/>
        </w:rPr>
        <w:t>）、</w:t>
      </w:r>
      <w:r w:rsidRPr="00B34A2D">
        <w:rPr>
          <w:sz w:val="24"/>
        </w:rPr>
        <w:t>α-</w:t>
      </w:r>
      <w:r w:rsidRPr="00B34A2D">
        <w:rPr>
          <w:sz w:val="24"/>
        </w:rPr>
        <w:t>胡萝卜素（</w:t>
      </w:r>
      <w:r w:rsidRPr="00B34A2D">
        <w:rPr>
          <w:sz w:val="24"/>
        </w:rPr>
        <w:t>α-carotene</w:t>
      </w:r>
      <w:r w:rsidRPr="00B34A2D">
        <w:rPr>
          <w:sz w:val="24"/>
        </w:rPr>
        <w:t>）、</w:t>
      </w:r>
      <w:r w:rsidRPr="00B34A2D">
        <w:rPr>
          <w:sz w:val="24"/>
        </w:rPr>
        <w:t>γ-</w:t>
      </w:r>
      <w:r w:rsidRPr="00B34A2D">
        <w:rPr>
          <w:sz w:val="24"/>
        </w:rPr>
        <w:t>胡萝卜素（</w:t>
      </w:r>
      <w:r w:rsidRPr="00B34A2D">
        <w:rPr>
          <w:sz w:val="24"/>
        </w:rPr>
        <w:t>γ-carotene</w:t>
      </w:r>
      <w:r w:rsidRPr="00B34A2D">
        <w:rPr>
          <w:sz w:val="24"/>
        </w:rPr>
        <w:t>）和</w:t>
      </w:r>
      <w:r w:rsidRPr="00B34A2D">
        <w:rPr>
          <w:sz w:val="24"/>
        </w:rPr>
        <w:t>β-</w:t>
      </w:r>
      <w:r w:rsidRPr="00B34A2D">
        <w:rPr>
          <w:sz w:val="24"/>
        </w:rPr>
        <w:t>胡萝卜素（</w:t>
      </w:r>
      <w:r w:rsidRPr="00B34A2D">
        <w:rPr>
          <w:sz w:val="24"/>
        </w:rPr>
        <w:t>β-carotene</w:t>
      </w:r>
      <w:r w:rsidRPr="00B34A2D">
        <w:rPr>
          <w:sz w:val="24"/>
        </w:rPr>
        <w:t>）；叶黄素类主要包括斑蝥黄质（</w:t>
      </w:r>
      <w:r w:rsidRPr="00B34A2D">
        <w:rPr>
          <w:sz w:val="24"/>
        </w:rPr>
        <w:t>Canthaxanthin</w:t>
      </w:r>
      <w:r w:rsidRPr="00B34A2D">
        <w:rPr>
          <w:sz w:val="24"/>
        </w:rPr>
        <w:t>）、玉米黄质（</w:t>
      </w:r>
      <w:r w:rsidRPr="00B34A2D">
        <w:rPr>
          <w:sz w:val="24"/>
        </w:rPr>
        <w:t>Zeaxanthin</w:t>
      </w:r>
      <w:r w:rsidRPr="00B34A2D">
        <w:rPr>
          <w:sz w:val="24"/>
        </w:rPr>
        <w:t>）、虾青素（</w:t>
      </w:r>
      <w:r w:rsidRPr="00B34A2D">
        <w:rPr>
          <w:sz w:val="24"/>
        </w:rPr>
        <w:t>Astaxanthin</w:t>
      </w:r>
      <w:r w:rsidRPr="00B34A2D">
        <w:rPr>
          <w:sz w:val="24"/>
        </w:rPr>
        <w:t>）以及叶黄素（</w:t>
      </w:r>
      <w:r w:rsidRPr="00B34A2D">
        <w:rPr>
          <w:sz w:val="24"/>
        </w:rPr>
        <w:t>Lutein</w:t>
      </w:r>
      <w:r w:rsidRPr="00B34A2D">
        <w:rPr>
          <w:sz w:val="24"/>
        </w:rPr>
        <w:t>）。从类胡萝卜素的结构上看，它们均含有众多的双键，正是这些双键的数目、位置，以及两侧基团结构的不同造成了类胡萝卜素种类的多样性和颜色的差异。</w:t>
      </w:r>
    </w:p>
    <w:p w:rsidR="00B34A2D" w:rsidRDefault="00B34A2D" w:rsidP="00414139">
      <w:pPr>
        <w:spacing w:line="520" w:lineRule="exact"/>
        <w:ind w:firstLineChars="200" w:firstLine="480"/>
        <w:rPr>
          <w:sz w:val="24"/>
        </w:rPr>
      </w:pPr>
    </w:p>
    <w:p w:rsidR="00414139" w:rsidRPr="00775732" w:rsidRDefault="00775732" w:rsidP="00775732">
      <w:pPr>
        <w:spacing w:line="520" w:lineRule="exact"/>
        <w:jc w:val="left"/>
        <w:rPr>
          <w:rFonts w:eastAsiaTheme="minorEastAsia"/>
          <w:b/>
          <w:sz w:val="28"/>
          <w:szCs w:val="28"/>
        </w:rPr>
      </w:pPr>
      <w:r w:rsidRPr="00775732">
        <w:rPr>
          <w:rFonts w:eastAsiaTheme="minorEastAsia" w:hint="eastAsia"/>
          <w:b/>
          <w:sz w:val="28"/>
          <w:szCs w:val="28"/>
        </w:rPr>
        <w:lastRenderedPageBreak/>
        <w:t>3.1.2</w:t>
      </w:r>
      <w:r w:rsidRPr="00775732">
        <w:rPr>
          <w:rFonts w:eastAsiaTheme="minorEastAsia" w:hint="eastAsia"/>
          <w:b/>
          <w:sz w:val="28"/>
          <w:szCs w:val="28"/>
        </w:rPr>
        <w:t>产品性状</w:t>
      </w:r>
    </w:p>
    <w:p w:rsidR="00775732" w:rsidRPr="00B34A2D" w:rsidRDefault="00775732" w:rsidP="00396523">
      <w:pPr>
        <w:spacing w:line="520" w:lineRule="exact"/>
        <w:ind w:firstLineChars="200" w:firstLine="480"/>
        <w:rPr>
          <w:sz w:val="24"/>
        </w:rPr>
      </w:pPr>
      <w:r w:rsidRPr="00B34A2D">
        <w:rPr>
          <w:rFonts w:hint="eastAsia"/>
          <w:sz w:val="24"/>
        </w:rPr>
        <w:t>项目主要产品有：饲料酶制剂（纤维素酶、木聚糖酶、甘露聚糖酶、葡聚糖酶、植酸酶</w:t>
      </w:r>
      <w:r w:rsidR="00E37811">
        <w:rPr>
          <w:rFonts w:hint="eastAsia"/>
          <w:sz w:val="24"/>
        </w:rPr>
        <w:t>、</w:t>
      </w:r>
      <w:r w:rsidR="00E37811" w:rsidRPr="00B34A2D">
        <w:rPr>
          <w:rFonts w:hint="eastAsia"/>
          <w:sz w:val="24"/>
        </w:rPr>
        <w:t>蛋白酶</w:t>
      </w:r>
      <w:r w:rsidR="00E37811">
        <w:rPr>
          <w:rFonts w:hint="eastAsia"/>
          <w:sz w:val="24"/>
        </w:rPr>
        <w:t>、淀粉酶、葡萄糖氧化酶</w:t>
      </w:r>
      <w:r w:rsidRPr="00B34A2D">
        <w:rPr>
          <w:rFonts w:hint="eastAsia"/>
          <w:sz w:val="24"/>
        </w:rPr>
        <w:t>）、工业酶制剂（纤维素酶、木聚糖酶、</w:t>
      </w:r>
      <w:r w:rsidR="00E37811" w:rsidRPr="00B34A2D">
        <w:rPr>
          <w:rFonts w:hint="eastAsia"/>
          <w:sz w:val="24"/>
        </w:rPr>
        <w:t>蛋白酶</w:t>
      </w:r>
      <w:r w:rsidR="00E37811">
        <w:rPr>
          <w:rFonts w:hint="eastAsia"/>
          <w:sz w:val="24"/>
        </w:rPr>
        <w:t>、</w:t>
      </w:r>
      <w:r w:rsidRPr="00B34A2D">
        <w:rPr>
          <w:rFonts w:hint="eastAsia"/>
          <w:sz w:val="24"/>
        </w:rPr>
        <w:t>溶菌酶、毒素降解酶、转氨酶、腈水解酶、酮还原酶）、食品酶制剂（α</w:t>
      </w:r>
      <w:r w:rsidRPr="00B34A2D">
        <w:rPr>
          <w:rFonts w:hint="eastAsia"/>
          <w:sz w:val="24"/>
        </w:rPr>
        <w:t>-</w:t>
      </w:r>
      <w:r w:rsidRPr="00B34A2D">
        <w:rPr>
          <w:rFonts w:hint="eastAsia"/>
          <w:sz w:val="24"/>
        </w:rPr>
        <w:t>淀粉酶、α</w:t>
      </w:r>
      <w:r w:rsidRPr="00B34A2D">
        <w:rPr>
          <w:rFonts w:hint="eastAsia"/>
          <w:sz w:val="24"/>
        </w:rPr>
        <w:t>-</w:t>
      </w:r>
      <w:r w:rsidRPr="00B34A2D">
        <w:rPr>
          <w:rFonts w:hint="eastAsia"/>
          <w:sz w:val="24"/>
        </w:rPr>
        <w:t>半乳糖苷酶、葡糖淀粉酶、脂肪酶、蛋白酶、果胶酶、α</w:t>
      </w:r>
      <w:r w:rsidRPr="00B34A2D">
        <w:rPr>
          <w:rFonts w:hint="eastAsia"/>
          <w:sz w:val="24"/>
        </w:rPr>
        <w:t>-</w:t>
      </w:r>
      <w:r w:rsidRPr="00B34A2D">
        <w:rPr>
          <w:rFonts w:hint="eastAsia"/>
          <w:sz w:val="24"/>
        </w:rPr>
        <w:t>乙酰乳酸脱羧酶、普鲁兰酶、葡糖氧化酶、过氧化氢酶、漆酶、麦芽糖淀粉酶、β</w:t>
      </w:r>
      <w:r w:rsidRPr="00B34A2D">
        <w:rPr>
          <w:rFonts w:hint="eastAsia"/>
          <w:sz w:val="24"/>
        </w:rPr>
        <w:t>-</w:t>
      </w:r>
      <w:r w:rsidRPr="00B34A2D">
        <w:rPr>
          <w:rFonts w:hint="eastAsia"/>
          <w:sz w:val="24"/>
        </w:rPr>
        <w:t>葡聚糖酶、木聚糖酶、纤维素酶、植酸酶）</w:t>
      </w:r>
      <w:r w:rsidR="00B34A2D" w:rsidRPr="00B34A2D">
        <w:rPr>
          <w:rFonts w:hint="eastAsia"/>
          <w:sz w:val="24"/>
        </w:rPr>
        <w:t>、</w:t>
      </w:r>
      <w:r w:rsidR="00B34A2D" w:rsidRPr="00B34A2D">
        <w:rPr>
          <w:rFonts w:ascii="宋体" w:hint="eastAsia"/>
          <w:sz w:val="24"/>
          <w:szCs w:val="24"/>
        </w:rPr>
        <w:t>类胡萝卜素（</w:t>
      </w:r>
      <w:r w:rsidR="006066E3">
        <w:rPr>
          <w:rFonts w:ascii="宋体" w:hAnsi="宋体" w:hint="eastAsia"/>
          <w:sz w:val="24"/>
          <w:szCs w:val="28"/>
        </w:rPr>
        <w:t>β-</w:t>
      </w:r>
      <w:r w:rsidR="006066E3" w:rsidRPr="00967B33">
        <w:rPr>
          <w:rFonts w:hAnsi="宋体" w:hint="eastAsia"/>
          <w:sz w:val="24"/>
          <w:szCs w:val="28"/>
        </w:rPr>
        <w:t>胡萝卜素</w:t>
      </w:r>
      <w:r w:rsidR="006066E3">
        <w:rPr>
          <w:rFonts w:hAnsi="宋体" w:hint="eastAsia"/>
          <w:sz w:val="24"/>
          <w:szCs w:val="28"/>
        </w:rPr>
        <w:t>、番茄红素、虾青素、角鲨烯、角黄素、辣椒红素、叶黄素等</w:t>
      </w:r>
      <w:r w:rsidR="00B34A2D" w:rsidRPr="00B34A2D">
        <w:rPr>
          <w:rFonts w:ascii="宋体" w:hint="eastAsia"/>
          <w:sz w:val="24"/>
          <w:szCs w:val="24"/>
        </w:rPr>
        <w:t>）四</w:t>
      </w:r>
      <w:r w:rsidRPr="00B34A2D">
        <w:rPr>
          <w:rFonts w:hint="eastAsia"/>
          <w:sz w:val="24"/>
        </w:rPr>
        <w:t>类。主要产品规格、标准及主要用途见表</w:t>
      </w:r>
      <w:r w:rsidRPr="00B34A2D">
        <w:rPr>
          <w:rFonts w:hint="eastAsia"/>
          <w:sz w:val="24"/>
        </w:rPr>
        <w:t>3.1-1</w:t>
      </w:r>
      <w:r w:rsidRPr="00B34A2D">
        <w:rPr>
          <w:rFonts w:hint="eastAsia"/>
          <w:sz w:val="24"/>
        </w:rPr>
        <w:t>。</w:t>
      </w:r>
    </w:p>
    <w:p w:rsidR="00414139" w:rsidRPr="00775732" w:rsidRDefault="00775732" w:rsidP="00575660">
      <w:pPr>
        <w:spacing w:beforeLines="50" w:afterLines="50"/>
        <w:jc w:val="center"/>
        <w:rPr>
          <w:b/>
          <w:sz w:val="24"/>
          <w:szCs w:val="24"/>
        </w:rPr>
      </w:pPr>
      <w:r w:rsidRPr="00775732">
        <w:rPr>
          <w:rFonts w:hint="eastAsia"/>
          <w:b/>
          <w:sz w:val="24"/>
          <w:szCs w:val="24"/>
        </w:rPr>
        <w:t>表</w:t>
      </w:r>
      <w:r w:rsidRPr="00775732">
        <w:rPr>
          <w:rFonts w:hint="eastAsia"/>
          <w:b/>
          <w:sz w:val="24"/>
          <w:szCs w:val="24"/>
        </w:rPr>
        <w:t xml:space="preserve">3.1-1    </w:t>
      </w:r>
      <w:r w:rsidR="00414139" w:rsidRPr="00775732">
        <w:rPr>
          <w:rFonts w:hint="eastAsia"/>
          <w:b/>
          <w:sz w:val="24"/>
          <w:szCs w:val="24"/>
        </w:rPr>
        <w:t>产品规格、标准及主要用途</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488"/>
        <w:gridCol w:w="1407"/>
        <w:gridCol w:w="1374"/>
        <w:gridCol w:w="758"/>
        <w:gridCol w:w="5147"/>
      </w:tblGrid>
      <w:tr w:rsidR="00414139" w:rsidRPr="00E523C8" w:rsidTr="00FA70B5">
        <w:trPr>
          <w:trHeight w:val="340"/>
          <w:jc w:val="center"/>
        </w:trPr>
        <w:tc>
          <w:tcPr>
            <w:tcW w:w="266" w:type="pct"/>
            <w:vAlign w:val="center"/>
          </w:tcPr>
          <w:p w:rsidR="00414139" w:rsidRPr="00775732" w:rsidRDefault="00414139" w:rsidP="004A44B6">
            <w:pPr>
              <w:jc w:val="center"/>
              <w:rPr>
                <w:szCs w:val="21"/>
              </w:rPr>
            </w:pPr>
            <w:r w:rsidRPr="00775732">
              <w:rPr>
                <w:szCs w:val="21"/>
              </w:rPr>
              <w:t>序号</w:t>
            </w:r>
          </w:p>
        </w:tc>
        <w:tc>
          <w:tcPr>
            <w:tcW w:w="767" w:type="pct"/>
            <w:vAlign w:val="center"/>
          </w:tcPr>
          <w:p w:rsidR="00414139" w:rsidRPr="00775732" w:rsidRDefault="00414139" w:rsidP="004A44B6">
            <w:pPr>
              <w:jc w:val="center"/>
              <w:rPr>
                <w:szCs w:val="21"/>
              </w:rPr>
            </w:pPr>
            <w:r w:rsidRPr="00775732">
              <w:rPr>
                <w:szCs w:val="21"/>
              </w:rPr>
              <w:t>产品名称</w:t>
            </w:r>
          </w:p>
        </w:tc>
        <w:tc>
          <w:tcPr>
            <w:tcW w:w="749" w:type="pct"/>
            <w:vAlign w:val="center"/>
          </w:tcPr>
          <w:p w:rsidR="00414139" w:rsidRPr="00775732" w:rsidRDefault="00414139" w:rsidP="004A44B6">
            <w:pPr>
              <w:pStyle w:val="xl22"/>
              <w:widowControl w:val="0"/>
              <w:spacing w:before="0" w:beforeAutospacing="0" w:after="0" w:afterAutospacing="0"/>
              <w:rPr>
                <w:rFonts w:ascii="Times New Roman" w:hAnsi="Times New Roman"/>
                <w:kern w:val="2"/>
                <w:sz w:val="21"/>
                <w:szCs w:val="21"/>
              </w:rPr>
            </w:pPr>
            <w:r w:rsidRPr="00775732">
              <w:rPr>
                <w:rFonts w:ascii="Times New Roman" w:hAnsi="Times New Roman"/>
                <w:kern w:val="2"/>
                <w:sz w:val="21"/>
                <w:szCs w:val="21"/>
              </w:rPr>
              <w:t>产品质量标准</w:t>
            </w:r>
          </w:p>
        </w:tc>
        <w:tc>
          <w:tcPr>
            <w:tcW w:w="413" w:type="pct"/>
            <w:vAlign w:val="center"/>
          </w:tcPr>
          <w:p w:rsidR="00414139" w:rsidRPr="00775732" w:rsidRDefault="00414139" w:rsidP="004A44B6">
            <w:pPr>
              <w:jc w:val="center"/>
              <w:rPr>
                <w:szCs w:val="21"/>
              </w:rPr>
            </w:pPr>
            <w:r w:rsidRPr="00775732">
              <w:rPr>
                <w:szCs w:val="21"/>
              </w:rPr>
              <w:t>包装方式</w:t>
            </w:r>
          </w:p>
        </w:tc>
        <w:tc>
          <w:tcPr>
            <w:tcW w:w="2805" w:type="pct"/>
            <w:vAlign w:val="center"/>
          </w:tcPr>
          <w:p w:rsidR="00414139" w:rsidRPr="00775732" w:rsidRDefault="00414139" w:rsidP="004A44B6">
            <w:pPr>
              <w:jc w:val="center"/>
              <w:rPr>
                <w:szCs w:val="21"/>
              </w:rPr>
            </w:pPr>
            <w:r w:rsidRPr="00775732">
              <w:rPr>
                <w:rFonts w:hint="eastAsia"/>
                <w:szCs w:val="21"/>
              </w:rPr>
              <w:t>主要用途</w:t>
            </w:r>
          </w:p>
        </w:tc>
      </w:tr>
      <w:tr w:rsidR="00414139" w:rsidRPr="00E523C8" w:rsidTr="00FA70B5">
        <w:trPr>
          <w:trHeight w:val="340"/>
          <w:jc w:val="center"/>
        </w:trPr>
        <w:tc>
          <w:tcPr>
            <w:tcW w:w="266" w:type="pct"/>
            <w:vAlign w:val="center"/>
          </w:tcPr>
          <w:p w:rsidR="00414139" w:rsidRPr="00775732" w:rsidRDefault="00414139" w:rsidP="004A44B6">
            <w:pPr>
              <w:rPr>
                <w:szCs w:val="21"/>
              </w:rPr>
            </w:pPr>
            <w:r w:rsidRPr="00775732">
              <w:rPr>
                <w:szCs w:val="21"/>
              </w:rPr>
              <w:t>1</w:t>
            </w:r>
          </w:p>
        </w:tc>
        <w:tc>
          <w:tcPr>
            <w:tcW w:w="767" w:type="pct"/>
            <w:vAlign w:val="center"/>
          </w:tcPr>
          <w:p w:rsidR="00414139" w:rsidRPr="00775732" w:rsidRDefault="00414139" w:rsidP="004A44B6">
            <w:pPr>
              <w:rPr>
                <w:szCs w:val="21"/>
              </w:rPr>
            </w:pPr>
            <w:r w:rsidRPr="00775732">
              <w:rPr>
                <w:szCs w:val="21"/>
              </w:rPr>
              <w:t>木聚糖酶</w:t>
            </w:r>
          </w:p>
        </w:tc>
        <w:tc>
          <w:tcPr>
            <w:tcW w:w="749" w:type="pct"/>
            <w:vAlign w:val="center"/>
          </w:tcPr>
          <w:p w:rsidR="00414139" w:rsidRPr="00775732" w:rsidRDefault="00414139" w:rsidP="004A44B6">
            <w:pPr>
              <w:rPr>
                <w:szCs w:val="21"/>
              </w:rPr>
            </w:pPr>
            <w:r w:rsidRPr="00775732">
              <w:rPr>
                <w:rFonts w:hAnsi="宋体"/>
                <w:kern w:val="0"/>
                <w:szCs w:val="21"/>
              </w:rPr>
              <w:t>行业标准</w:t>
            </w:r>
            <w:r w:rsidRPr="00775732">
              <w:rPr>
                <w:kern w:val="0"/>
                <w:szCs w:val="21"/>
              </w:rPr>
              <w:t>QB/T 4483-2013</w:t>
            </w:r>
          </w:p>
        </w:tc>
        <w:tc>
          <w:tcPr>
            <w:tcW w:w="413" w:type="pct"/>
            <w:vAlign w:val="center"/>
          </w:tcPr>
          <w:p w:rsidR="00414139" w:rsidRPr="0073016D" w:rsidRDefault="00414139" w:rsidP="004A44B6">
            <w:pPr>
              <w:jc w:val="left"/>
              <w:rPr>
                <w:szCs w:val="21"/>
              </w:rPr>
            </w:pPr>
            <w:r w:rsidRPr="0073016D">
              <w:rPr>
                <w:rFonts w:hint="eastAsia"/>
                <w:szCs w:val="21"/>
              </w:rPr>
              <w:t>固体袋装</w:t>
            </w:r>
            <w:r w:rsidR="00775732" w:rsidRPr="0073016D">
              <w:rPr>
                <w:rFonts w:hint="eastAsia"/>
                <w:szCs w:val="21"/>
              </w:rPr>
              <w:t>，</w:t>
            </w:r>
          </w:p>
          <w:p w:rsidR="00414139" w:rsidRPr="0073016D" w:rsidRDefault="00414139" w:rsidP="004A44B6">
            <w:pPr>
              <w:jc w:val="left"/>
              <w:rPr>
                <w:szCs w:val="21"/>
              </w:rPr>
            </w:pPr>
            <w:r w:rsidRPr="0073016D">
              <w:rPr>
                <w:rFonts w:hint="eastAsia"/>
                <w:szCs w:val="21"/>
              </w:rPr>
              <w:t>液体桶装</w:t>
            </w:r>
          </w:p>
        </w:tc>
        <w:tc>
          <w:tcPr>
            <w:tcW w:w="2805" w:type="pct"/>
            <w:vAlign w:val="center"/>
          </w:tcPr>
          <w:p w:rsidR="00414139" w:rsidRPr="004A44B6" w:rsidRDefault="00414139" w:rsidP="004A44B6">
            <w:pPr>
              <w:pStyle w:val="aff2"/>
              <w:ind w:firstLineChars="0" w:firstLine="0"/>
              <w:jc w:val="left"/>
              <w:rPr>
                <w:szCs w:val="21"/>
              </w:rPr>
            </w:pPr>
            <w:r w:rsidRPr="004A44B6">
              <w:rPr>
                <w:rFonts w:ascii="宋体" w:hAnsi="宋体" w:cs="宋体" w:hint="eastAsia"/>
                <w:kern w:val="0"/>
                <w:szCs w:val="21"/>
              </w:rPr>
              <w:t>降解木聚糖，降低肠道食糜黏度，破坏植物细胞壁结构，消除其抗营养作用，提高饲料代谢能，促进养分吸收利用；消除木聚糖对内源酶的抑制；改善肠道微生物区系，调节动物肠道微生态环境、降低动物结肠炎的发生率、减少抗生素等兽药用量；减少粪便排放，保护环境</w:t>
            </w:r>
          </w:p>
        </w:tc>
      </w:tr>
      <w:tr w:rsidR="00B34A2D" w:rsidRPr="00E523C8" w:rsidTr="00FA70B5">
        <w:trPr>
          <w:trHeight w:val="340"/>
          <w:jc w:val="center"/>
        </w:trPr>
        <w:tc>
          <w:tcPr>
            <w:tcW w:w="266" w:type="pct"/>
            <w:vAlign w:val="center"/>
          </w:tcPr>
          <w:p w:rsidR="00B34A2D" w:rsidRPr="00775732" w:rsidRDefault="00B34A2D" w:rsidP="004A44B6">
            <w:pPr>
              <w:rPr>
                <w:szCs w:val="21"/>
              </w:rPr>
            </w:pPr>
            <w:r w:rsidRPr="00775732">
              <w:rPr>
                <w:rFonts w:hint="eastAsia"/>
                <w:szCs w:val="21"/>
              </w:rPr>
              <w:t>2</w:t>
            </w:r>
          </w:p>
        </w:tc>
        <w:tc>
          <w:tcPr>
            <w:tcW w:w="767" w:type="pct"/>
            <w:vAlign w:val="center"/>
          </w:tcPr>
          <w:p w:rsidR="00B34A2D" w:rsidRPr="00775732" w:rsidRDefault="00B34A2D" w:rsidP="004A44B6">
            <w:pPr>
              <w:rPr>
                <w:szCs w:val="21"/>
              </w:rPr>
            </w:pPr>
            <w:r w:rsidRPr="00775732">
              <w:rPr>
                <w:rFonts w:hint="eastAsia"/>
                <w:szCs w:val="21"/>
              </w:rPr>
              <w:t>纤维素酶</w:t>
            </w:r>
          </w:p>
        </w:tc>
        <w:tc>
          <w:tcPr>
            <w:tcW w:w="749" w:type="pct"/>
            <w:vAlign w:val="center"/>
          </w:tcPr>
          <w:p w:rsidR="00B34A2D" w:rsidRPr="00775732" w:rsidRDefault="00B34A2D" w:rsidP="004A44B6">
            <w:pPr>
              <w:rPr>
                <w:szCs w:val="21"/>
              </w:rPr>
            </w:pPr>
            <w:r w:rsidRPr="00775732">
              <w:rPr>
                <w:rFonts w:hint="eastAsia"/>
                <w:szCs w:val="21"/>
              </w:rPr>
              <w:t>行业标准</w:t>
            </w:r>
            <w:r w:rsidRPr="00775732">
              <w:rPr>
                <w:rFonts w:hint="eastAsia"/>
                <w:szCs w:val="21"/>
              </w:rPr>
              <w:t>QB2583-2003</w:t>
            </w:r>
          </w:p>
        </w:tc>
        <w:tc>
          <w:tcPr>
            <w:tcW w:w="413" w:type="pct"/>
            <w:vAlign w:val="center"/>
          </w:tcPr>
          <w:p w:rsidR="00B34A2D" w:rsidRPr="0073016D" w:rsidRDefault="00B34A2D" w:rsidP="004A44B6">
            <w:pPr>
              <w:jc w:val="left"/>
              <w:rPr>
                <w:szCs w:val="21"/>
              </w:rPr>
            </w:pPr>
            <w:r w:rsidRPr="0073016D">
              <w:rPr>
                <w:rFonts w:hint="eastAsia"/>
                <w:szCs w:val="21"/>
              </w:rPr>
              <w:t>固体袋装，</w:t>
            </w:r>
          </w:p>
          <w:p w:rsidR="00B34A2D" w:rsidRPr="0073016D" w:rsidRDefault="00B34A2D" w:rsidP="004A44B6">
            <w:pPr>
              <w:jc w:val="left"/>
              <w:rPr>
                <w:szCs w:val="21"/>
              </w:rPr>
            </w:pPr>
            <w:r w:rsidRPr="0073016D">
              <w:rPr>
                <w:rFonts w:hint="eastAsia"/>
                <w:szCs w:val="21"/>
              </w:rPr>
              <w:t>液体桶装</w:t>
            </w:r>
          </w:p>
        </w:tc>
        <w:tc>
          <w:tcPr>
            <w:tcW w:w="2805" w:type="pct"/>
            <w:vAlign w:val="center"/>
          </w:tcPr>
          <w:p w:rsidR="00B34A2D" w:rsidRPr="004A44B6" w:rsidRDefault="00B34A2D" w:rsidP="004A44B6">
            <w:pPr>
              <w:rPr>
                <w:szCs w:val="21"/>
              </w:rPr>
            </w:pPr>
            <w:r w:rsidRPr="004A44B6">
              <w:rPr>
                <w:rFonts w:ascii="宋体" w:hAnsi="宋体" w:cs="宋体" w:hint="eastAsia"/>
                <w:kern w:val="0"/>
                <w:szCs w:val="21"/>
              </w:rPr>
              <w:t>饲料添加：</w:t>
            </w:r>
            <w:r w:rsidRPr="004A44B6">
              <w:rPr>
                <w:rFonts w:ascii="宋体" w:hAnsi="宋体" w:cs="宋体"/>
                <w:kern w:val="0"/>
                <w:szCs w:val="21"/>
              </w:rPr>
              <w:t>降解植物细胞壁，释放胞内养分；激活内源酶的分泌，补充内源酶的不足；消除抗营养因子，降低饲料粘性，提高酶的催化效率；改善胃中菌群结构及比例，同时增加单细胞蛋白含量；维持小肠绒毛形态完整、促进营养物质的吸收；</w:t>
            </w:r>
            <w:r w:rsidRPr="004A44B6">
              <w:rPr>
                <w:rFonts w:ascii="宋体" w:hAnsi="宋体" w:cs="宋体" w:hint="eastAsia"/>
                <w:kern w:val="0"/>
                <w:szCs w:val="21"/>
              </w:rPr>
              <w:t>减少粪便排放，保护环境</w:t>
            </w:r>
          </w:p>
        </w:tc>
      </w:tr>
      <w:tr w:rsidR="00B34A2D" w:rsidRPr="00E523C8" w:rsidTr="00FA70B5">
        <w:trPr>
          <w:trHeight w:val="340"/>
          <w:jc w:val="center"/>
        </w:trPr>
        <w:tc>
          <w:tcPr>
            <w:tcW w:w="266" w:type="pct"/>
            <w:vAlign w:val="center"/>
          </w:tcPr>
          <w:p w:rsidR="00B34A2D" w:rsidRPr="00775732" w:rsidRDefault="00B34A2D" w:rsidP="004A44B6">
            <w:pPr>
              <w:rPr>
                <w:szCs w:val="21"/>
              </w:rPr>
            </w:pPr>
            <w:r w:rsidRPr="00775732">
              <w:rPr>
                <w:rFonts w:hint="eastAsia"/>
                <w:szCs w:val="21"/>
              </w:rPr>
              <w:t>3</w:t>
            </w:r>
          </w:p>
        </w:tc>
        <w:tc>
          <w:tcPr>
            <w:tcW w:w="767" w:type="pct"/>
            <w:vAlign w:val="center"/>
          </w:tcPr>
          <w:p w:rsidR="00B34A2D" w:rsidRPr="00775732" w:rsidRDefault="00B34A2D" w:rsidP="004A44B6">
            <w:pPr>
              <w:rPr>
                <w:szCs w:val="21"/>
              </w:rPr>
            </w:pPr>
            <w:r w:rsidRPr="00775732">
              <w:rPr>
                <w:rFonts w:hint="eastAsia"/>
                <w:szCs w:val="21"/>
              </w:rPr>
              <w:t>甘露聚糖酶</w:t>
            </w:r>
          </w:p>
        </w:tc>
        <w:tc>
          <w:tcPr>
            <w:tcW w:w="749" w:type="pct"/>
            <w:vAlign w:val="center"/>
          </w:tcPr>
          <w:p w:rsidR="00B34A2D" w:rsidRPr="00775732" w:rsidRDefault="00B34A2D" w:rsidP="004A44B6">
            <w:pPr>
              <w:rPr>
                <w:szCs w:val="21"/>
              </w:rPr>
            </w:pPr>
            <w:r w:rsidRPr="00775732">
              <w:rPr>
                <w:rFonts w:hint="eastAsia"/>
                <w:szCs w:val="21"/>
              </w:rPr>
              <w:t>企业标准</w:t>
            </w:r>
            <w:r w:rsidRPr="00775732">
              <w:rPr>
                <w:rFonts w:hint="eastAsia"/>
                <w:szCs w:val="21"/>
              </w:rPr>
              <w:t>Q/DYG 002-2015</w:t>
            </w:r>
          </w:p>
        </w:tc>
        <w:tc>
          <w:tcPr>
            <w:tcW w:w="413" w:type="pct"/>
            <w:vAlign w:val="center"/>
          </w:tcPr>
          <w:p w:rsidR="00B34A2D" w:rsidRPr="00B34A2D" w:rsidRDefault="00B34A2D" w:rsidP="004A44B6">
            <w:pPr>
              <w:jc w:val="left"/>
              <w:rPr>
                <w:szCs w:val="21"/>
              </w:rPr>
            </w:pPr>
            <w:r w:rsidRPr="00B34A2D">
              <w:rPr>
                <w:rFonts w:hint="eastAsia"/>
                <w:szCs w:val="21"/>
              </w:rPr>
              <w:t>固体袋装，</w:t>
            </w:r>
          </w:p>
          <w:p w:rsidR="00B34A2D" w:rsidRPr="00775732" w:rsidRDefault="00B34A2D" w:rsidP="004A44B6">
            <w:pPr>
              <w:jc w:val="left"/>
              <w:rPr>
                <w:color w:val="FF0000"/>
                <w:szCs w:val="21"/>
              </w:rPr>
            </w:pPr>
            <w:r w:rsidRPr="00B34A2D">
              <w:rPr>
                <w:rFonts w:hint="eastAsia"/>
                <w:szCs w:val="21"/>
              </w:rPr>
              <w:t>液体桶装</w:t>
            </w:r>
          </w:p>
        </w:tc>
        <w:tc>
          <w:tcPr>
            <w:tcW w:w="2805" w:type="pct"/>
            <w:vAlign w:val="center"/>
          </w:tcPr>
          <w:p w:rsidR="00B34A2D" w:rsidRPr="004A44B6" w:rsidRDefault="00B34A2D" w:rsidP="004A44B6">
            <w:pPr>
              <w:rPr>
                <w:rFonts w:ascii="宋体" w:hAnsi="宋体" w:cs="宋体"/>
                <w:kern w:val="0"/>
                <w:szCs w:val="21"/>
              </w:rPr>
            </w:pPr>
            <w:r w:rsidRPr="004A44B6">
              <w:rPr>
                <w:rFonts w:ascii="宋体" w:hAnsi="宋体" w:cs="宋体" w:hint="eastAsia"/>
                <w:kern w:val="0"/>
                <w:szCs w:val="21"/>
              </w:rPr>
              <w:t>饲料添加剂：甘露聚糖酶的加入能消除或降低非淀粉多糖的抗营养作用，改善饲料性能，提高动物免疫力，同时促进动物生长</w:t>
            </w:r>
          </w:p>
          <w:p w:rsidR="00B34A2D" w:rsidRPr="00775732" w:rsidRDefault="00B34A2D" w:rsidP="004A44B6">
            <w:pPr>
              <w:rPr>
                <w:rFonts w:ascii="宋体" w:hAnsi="宋体" w:cs="宋体"/>
                <w:color w:val="FF0000"/>
                <w:kern w:val="0"/>
                <w:szCs w:val="21"/>
              </w:rPr>
            </w:pPr>
            <w:r w:rsidRPr="004A44B6">
              <w:rPr>
                <w:rFonts w:ascii="宋体" w:hAnsi="宋体" w:cs="宋体" w:hint="eastAsia"/>
                <w:kern w:val="0"/>
                <w:szCs w:val="21"/>
              </w:rPr>
              <w:t>生产低聚糖：低聚糖被认为是“超强双歧因子”，广泛应用在功能食品、医药保健品以及饲料添加剂中</w:t>
            </w:r>
          </w:p>
        </w:tc>
      </w:tr>
      <w:tr w:rsidR="00B34A2D" w:rsidRPr="00B35DEA" w:rsidTr="00FA70B5">
        <w:trPr>
          <w:trHeight w:val="340"/>
          <w:jc w:val="center"/>
        </w:trPr>
        <w:tc>
          <w:tcPr>
            <w:tcW w:w="266" w:type="pct"/>
            <w:vAlign w:val="center"/>
          </w:tcPr>
          <w:p w:rsidR="00B34A2D" w:rsidRPr="00775732" w:rsidRDefault="00B34A2D" w:rsidP="004A44B6">
            <w:pPr>
              <w:rPr>
                <w:szCs w:val="21"/>
              </w:rPr>
            </w:pPr>
            <w:r w:rsidRPr="00775732">
              <w:rPr>
                <w:rFonts w:hint="eastAsia"/>
                <w:szCs w:val="21"/>
              </w:rPr>
              <w:t>4</w:t>
            </w:r>
          </w:p>
        </w:tc>
        <w:tc>
          <w:tcPr>
            <w:tcW w:w="767" w:type="pct"/>
            <w:vAlign w:val="center"/>
          </w:tcPr>
          <w:p w:rsidR="00B34A2D" w:rsidRPr="00775732" w:rsidRDefault="00B34A2D" w:rsidP="004A44B6">
            <w:pPr>
              <w:rPr>
                <w:szCs w:val="21"/>
              </w:rPr>
            </w:pPr>
            <w:r w:rsidRPr="00775732">
              <w:rPr>
                <w:rFonts w:hint="eastAsia"/>
                <w:szCs w:val="21"/>
              </w:rPr>
              <w:t>葡聚糖酶</w:t>
            </w:r>
          </w:p>
        </w:tc>
        <w:tc>
          <w:tcPr>
            <w:tcW w:w="749" w:type="pct"/>
            <w:vAlign w:val="center"/>
          </w:tcPr>
          <w:p w:rsidR="00B34A2D" w:rsidRPr="00775732" w:rsidRDefault="00B34A2D" w:rsidP="004A44B6">
            <w:pPr>
              <w:rPr>
                <w:szCs w:val="21"/>
              </w:rPr>
            </w:pPr>
            <w:r w:rsidRPr="00775732">
              <w:rPr>
                <w:rFonts w:hint="eastAsia"/>
                <w:szCs w:val="21"/>
              </w:rPr>
              <w:t>企业标准</w:t>
            </w:r>
            <w:r w:rsidRPr="00775732">
              <w:rPr>
                <w:rFonts w:hint="eastAsia"/>
                <w:szCs w:val="21"/>
              </w:rPr>
              <w:t>Q/DYG 005-2015</w:t>
            </w:r>
          </w:p>
        </w:tc>
        <w:tc>
          <w:tcPr>
            <w:tcW w:w="413" w:type="pct"/>
            <w:vAlign w:val="center"/>
          </w:tcPr>
          <w:p w:rsidR="00B34A2D" w:rsidRPr="00B34A2D" w:rsidRDefault="00B34A2D" w:rsidP="004A44B6">
            <w:pPr>
              <w:jc w:val="left"/>
              <w:rPr>
                <w:szCs w:val="21"/>
              </w:rPr>
            </w:pPr>
            <w:r w:rsidRPr="00B34A2D">
              <w:rPr>
                <w:rFonts w:hint="eastAsia"/>
                <w:szCs w:val="21"/>
              </w:rPr>
              <w:t>固体袋装，</w:t>
            </w:r>
          </w:p>
          <w:p w:rsidR="00B34A2D" w:rsidRPr="00775732" w:rsidRDefault="00B34A2D" w:rsidP="004A44B6">
            <w:pPr>
              <w:jc w:val="left"/>
              <w:rPr>
                <w:color w:val="FF0000"/>
                <w:szCs w:val="21"/>
              </w:rPr>
            </w:pPr>
            <w:r w:rsidRPr="00B34A2D">
              <w:rPr>
                <w:rFonts w:hint="eastAsia"/>
                <w:szCs w:val="21"/>
              </w:rPr>
              <w:t>液体桶装</w:t>
            </w:r>
          </w:p>
        </w:tc>
        <w:tc>
          <w:tcPr>
            <w:tcW w:w="2805" w:type="pct"/>
            <w:vAlign w:val="center"/>
          </w:tcPr>
          <w:p w:rsidR="00B34A2D" w:rsidRPr="001554E3" w:rsidRDefault="00B34A2D" w:rsidP="004A44B6">
            <w:pPr>
              <w:rPr>
                <w:rFonts w:ascii="宋体" w:hAnsi="宋体" w:cs="宋体"/>
                <w:kern w:val="0"/>
                <w:szCs w:val="21"/>
              </w:rPr>
            </w:pPr>
            <w:r w:rsidRPr="001554E3">
              <w:rPr>
                <w:rFonts w:ascii="宋体" w:hAnsi="宋体" w:cs="宋体" w:hint="eastAsia"/>
                <w:kern w:val="0"/>
                <w:szCs w:val="21"/>
              </w:rPr>
              <w:t>中药有效成分提取：添加酶可以破坏细胞壁的致密结构，加速药用有效成分的溶出，提高药用有效成分的提取率</w:t>
            </w:r>
          </w:p>
          <w:p w:rsidR="00B34A2D" w:rsidRPr="00775732" w:rsidRDefault="00B34A2D" w:rsidP="001554E3">
            <w:pPr>
              <w:rPr>
                <w:rFonts w:ascii="宋体" w:hAnsi="宋体" w:cs="宋体"/>
                <w:color w:val="FF0000"/>
                <w:kern w:val="0"/>
                <w:szCs w:val="21"/>
              </w:rPr>
            </w:pPr>
            <w:r w:rsidRPr="001554E3">
              <w:rPr>
                <w:rFonts w:ascii="宋体" w:hAnsi="宋体" w:cs="宋体" w:hint="eastAsia"/>
                <w:kern w:val="0"/>
                <w:szCs w:val="21"/>
              </w:rPr>
              <w:t>果蔬加工：可以有效提高果汁出汁率，有效澄清果汁，可以软化澎润果品和蔬菜等植物组织，可以促进大豆蜕皮</w:t>
            </w:r>
          </w:p>
        </w:tc>
      </w:tr>
      <w:tr w:rsidR="00B34A2D" w:rsidRPr="00E523C8" w:rsidTr="00FA70B5">
        <w:trPr>
          <w:trHeight w:val="340"/>
          <w:jc w:val="center"/>
        </w:trPr>
        <w:tc>
          <w:tcPr>
            <w:tcW w:w="266" w:type="pct"/>
            <w:vAlign w:val="center"/>
          </w:tcPr>
          <w:p w:rsidR="00B34A2D" w:rsidRPr="00775732" w:rsidRDefault="00B34A2D" w:rsidP="004A44B6">
            <w:pPr>
              <w:rPr>
                <w:szCs w:val="21"/>
              </w:rPr>
            </w:pPr>
            <w:r w:rsidRPr="00775732">
              <w:rPr>
                <w:rFonts w:hint="eastAsia"/>
                <w:szCs w:val="21"/>
              </w:rPr>
              <w:t>5</w:t>
            </w:r>
          </w:p>
        </w:tc>
        <w:tc>
          <w:tcPr>
            <w:tcW w:w="767" w:type="pct"/>
            <w:vAlign w:val="center"/>
          </w:tcPr>
          <w:p w:rsidR="00B34A2D" w:rsidRPr="00775732" w:rsidRDefault="00B34A2D" w:rsidP="004A44B6">
            <w:pPr>
              <w:rPr>
                <w:szCs w:val="21"/>
              </w:rPr>
            </w:pPr>
            <w:r w:rsidRPr="00775732">
              <w:rPr>
                <w:rFonts w:hint="eastAsia"/>
                <w:szCs w:val="21"/>
              </w:rPr>
              <w:t>植酸酶</w:t>
            </w:r>
          </w:p>
        </w:tc>
        <w:tc>
          <w:tcPr>
            <w:tcW w:w="749" w:type="pct"/>
            <w:vAlign w:val="center"/>
          </w:tcPr>
          <w:p w:rsidR="00B34A2D" w:rsidRPr="00775732" w:rsidRDefault="00B34A2D" w:rsidP="004A44B6">
            <w:pPr>
              <w:rPr>
                <w:szCs w:val="21"/>
              </w:rPr>
            </w:pPr>
            <w:r w:rsidRPr="00775732">
              <w:rPr>
                <w:rFonts w:hint="eastAsia"/>
                <w:szCs w:val="21"/>
              </w:rPr>
              <w:t>国家标准</w:t>
            </w:r>
            <w:r w:rsidRPr="00775732">
              <w:rPr>
                <w:rFonts w:hint="eastAsia"/>
                <w:szCs w:val="21"/>
              </w:rPr>
              <w:t>GB/T18634-2009</w:t>
            </w:r>
          </w:p>
        </w:tc>
        <w:tc>
          <w:tcPr>
            <w:tcW w:w="413" w:type="pct"/>
            <w:vAlign w:val="center"/>
          </w:tcPr>
          <w:p w:rsidR="00B34A2D" w:rsidRPr="00B34A2D" w:rsidRDefault="00B34A2D" w:rsidP="004A44B6">
            <w:pPr>
              <w:jc w:val="left"/>
              <w:rPr>
                <w:szCs w:val="21"/>
              </w:rPr>
            </w:pPr>
            <w:r w:rsidRPr="00B34A2D">
              <w:rPr>
                <w:rFonts w:hint="eastAsia"/>
                <w:szCs w:val="21"/>
              </w:rPr>
              <w:t>固体袋装，</w:t>
            </w:r>
          </w:p>
          <w:p w:rsidR="00B34A2D" w:rsidRPr="00775732" w:rsidRDefault="00B34A2D" w:rsidP="004A44B6">
            <w:pPr>
              <w:jc w:val="left"/>
              <w:rPr>
                <w:color w:val="FF0000"/>
                <w:szCs w:val="21"/>
              </w:rPr>
            </w:pPr>
            <w:r w:rsidRPr="00B34A2D">
              <w:rPr>
                <w:rFonts w:hint="eastAsia"/>
                <w:szCs w:val="21"/>
              </w:rPr>
              <w:t>液体桶装</w:t>
            </w:r>
          </w:p>
        </w:tc>
        <w:tc>
          <w:tcPr>
            <w:tcW w:w="2805" w:type="pct"/>
            <w:vAlign w:val="center"/>
          </w:tcPr>
          <w:p w:rsidR="00B34A2D" w:rsidRPr="001554E3" w:rsidRDefault="00B34A2D" w:rsidP="004A44B6">
            <w:pPr>
              <w:rPr>
                <w:rFonts w:ascii="宋体" w:hAnsi="宋体" w:cs="宋体"/>
                <w:kern w:val="0"/>
                <w:szCs w:val="21"/>
              </w:rPr>
            </w:pPr>
            <w:r w:rsidRPr="001554E3">
              <w:rPr>
                <w:rFonts w:ascii="宋体" w:hAnsi="宋体" w:cs="宋体" w:hint="eastAsia"/>
                <w:kern w:val="0"/>
                <w:szCs w:val="21"/>
              </w:rPr>
              <w:t>饲料添加剂：添加到植物性饲料中，不仅能提高植酸磷的利用率，还可降解植酸蛋白络合物，减少植酸盐对微量元素的螯合，提高动物对植物蛋白的利用率及其植物饲料的营养价值。同时减少动物排污物中磷的含量，减少对大自然的污染</w:t>
            </w:r>
          </w:p>
          <w:p w:rsidR="00B34A2D" w:rsidRPr="00775732" w:rsidRDefault="00B34A2D" w:rsidP="004A44B6">
            <w:pPr>
              <w:rPr>
                <w:rFonts w:ascii="宋体" w:hAnsi="宋体" w:cs="宋体"/>
                <w:color w:val="FF0000"/>
                <w:kern w:val="0"/>
                <w:szCs w:val="21"/>
              </w:rPr>
            </w:pPr>
            <w:r w:rsidRPr="001554E3">
              <w:rPr>
                <w:rFonts w:ascii="宋体" w:hAnsi="宋体" w:cs="宋体" w:hint="eastAsia"/>
                <w:kern w:val="0"/>
                <w:szCs w:val="21"/>
              </w:rPr>
              <w:t>生产肌醇磷酸盐或肌醇：利用植酸酶降解米糠等农副产品中所含植酸，从而生产肌醇等产品</w:t>
            </w:r>
          </w:p>
        </w:tc>
      </w:tr>
      <w:tr w:rsidR="00BA4642" w:rsidRPr="00E523C8" w:rsidTr="00FA70B5">
        <w:trPr>
          <w:trHeight w:val="340"/>
          <w:jc w:val="center"/>
        </w:trPr>
        <w:tc>
          <w:tcPr>
            <w:tcW w:w="266" w:type="pct"/>
            <w:vAlign w:val="center"/>
          </w:tcPr>
          <w:p w:rsidR="00BA4642" w:rsidRPr="00775732" w:rsidRDefault="00BA4642" w:rsidP="004A44B6">
            <w:pPr>
              <w:rPr>
                <w:szCs w:val="21"/>
              </w:rPr>
            </w:pPr>
            <w:r w:rsidRPr="00775732">
              <w:rPr>
                <w:rFonts w:hint="eastAsia"/>
                <w:szCs w:val="21"/>
              </w:rPr>
              <w:lastRenderedPageBreak/>
              <w:t>6</w:t>
            </w:r>
          </w:p>
        </w:tc>
        <w:tc>
          <w:tcPr>
            <w:tcW w:w="767" w:type="pct"/>
            <w:vAlign w:val="center"/>
          </w:tcPr>
          <w:p w:rsidR="00BA4642" w:rsidRPr="00775732" w:rsidRDefault="00BA4642" w:rsidP="004A44B6">
            <w:pPr>
              <w:rPr>
                <w:szCs w:val="21"/>
              </w:rPr>
            </w:pPr>
            <w:r w:rsidRPr="00775732">
              <w:rPr>
                <w:rFonts w:hint="eastAsia"/>
                <w:szCs w:val="21"/>
              </w:rPr>
              <w:t>蛋白酶</w:t>
            </w:r>
          </w:p>
        </w:tc>
        <w:tc>
          <w:tcPr>
            <w:tcW w:w="749" w:type="pct"/>
            <w:vAlign w:val="center"/>
          </w:tcPr>
          <w:p w:rsidR="00BA4642" w:rsidRPr="00775732" w:rsidRDefault="00BA4642" w:rsidP="004A44B6">
            <w:pPr>
              <w:rPr>
                <w:szCs w:val="21"/>
              </w:rPr>
            </w:pPr>
            <w:r w:rsidRPr="00775732">
              <w:rPr>
                <w:rFonts w:hint="eastAsia"/>
                <w:szCs w:val="21"/>
              </w:rPr>
              <w:t>国家标准</w:t>
            </w:r>
            <w:r w:rsidRPr="00775732">
              <w:rPr>
                <w:rFonts w:hint="eastAsia"/>
                <w:szCs w:val="21"/>
              </w:rPr>
              <w:t>GB/T 23527-2009</w:t>
            </w:r>
          </w:p>
        </w:tc>
        <w:tc>
          <w:tcPr>
            <w:tcW w:w="413" w:type="pct"/>
            <w:vAlign w:val="center"/>
          </w:tcPr>
          <w:p w:rsidR="00BA4642" w:rsidRPr="006D7728" w:rsidRDefault="00BA4642" w:rsidP="004A44B6">
            <w:pPr>
              <w:jc w:val="left"/>
              <w:rPr>
                <w:szCs w:val="21"/>
              </w:rPr>
            </w:pPr>
            <w:r w:rsidRPr="006D7728">
              <w:rPr>
                <w:rFonts w:hint="eastAsia"/>
                <w:szCs w:val="21"/>
              </w:rPr>
              <w:t>固体袋装，</w:t>
            </w:r>
          </w:p>
          <w:p w:rsidR="00BA4642" w:rsidRPr="00775732" w:rsidRDefault="00BA4642" w:rsidP="004A44B6">
            <w:pPr>
              <w:jc w:val="left"/>
              <w:rPr>
                <w:color w:val="FF0000"/>
                <w:szCs w:val="21"/>
              </w:rPr>
            </w:pPr>
            <w:r w:rsidRPr="006D7728">
              <w:rPr>
                <w:rFonts w:hint="eastAsia"/>
                <w:szCs w:val="21"/>
              </w:rPr>
              <w:t>液体桶装</w:t>
            </w:r>
          </w:p>
        </w:tc>
        <w:tc>
          <w:tcPr>
            <w:tcW w:w="2805" w:type="pct"/>
            <w:vAlign w:val="center"/>
          </w:tcPr>
          <w:p w:rsidR="00BA4642" w:rsidRPr="001554E3" w:rsidRDefault="00BA4642" w:rsidP="004A44B6">
            <w:pPr>
              <w:rPr>
                <w:rFonts w:ascii="宋体" w:hAnsi="宋体" w:cs="宋体"/>
                <w:kern w:val="0"/>
                <w:szCs w:val="21"/>
              </w:rPr>
            </w:pPr>
            <w:r w:rsidRPr="001554E3">
              <w:rPr>
                <w:rFonts w:ascii="宋体" w:hAnsi="宋体" w:cs="宋体" w:hint="eastAsia"/>
                <w:kern w:val="0"/>
                <w:szCs w:val="21"/>
              </w:rPr>
              <w:t>用于酿造工业：在醋、酱油、黄酒、白酒等食品酿造中，酸性蛋白酶能促进菌体生长，显著提高曲的发酵能力，起到提高原料利用率，改善产品风味的效果。</w:t>
            </w:r>
          </w:p>
          <w:p w:rsidR="00BA4642" w:rsidRPr="00775732" w:rsidRDefault="00BA4642" w:rsidP="001554E3">
            <w:pPr>
              <w:rPr>
                <w:rFonts w:ascii="宋体" w:hAnsi="宋体" w:cs="宋体"/>
                <w:color w:val="FF0000"/>
                <w:kern w:val="0"/>
                <w:szCs w:val="21"/>
              </w:rPr>
            </w:pPr>
            <w:r w:rsidRPr="001554E3">
              <w:rPr>
                <w:rFonts w:ascii="宋体" w:hAnsi="宋体" w:cs="宋体" w:hint="eastAsia"/>
                <w:kern w:val="0"/>
                <w:szCs w:val="21"/>
              </w:rPr>
              <w:t>皮革羊毛工业：在羊毛减量细化中，酸性蛋白酶可以破坏羊毛纤维表面的鳞片，使羊毛不宜毡缩</w:t>
            </w:r>
          </w:p>
        </w:tc>
      </w:tr>
      <w:tr w:rsidR="00BA4642" w:rsidRPr="00E523C8" w:rsidTr="00FA70B5">
        <w:trPr>
          <w:trHeight w:val="340"/>
          <w:jc w:val="center"/>
        </w:trPr>
        <w:tc>
          <w:tcPr>
            <w:tcW w:w="266" w:type="pct"/>
            <w:vAlign w:val="center"/>
          </w:tcPr>
          <w:p w:rsidR="00BA4642" w:rsidRPr="00775732" w:rsidRDefault="00BA4642" w:rsidP="004A44B6">
            <w:pPr>
              <w:rPr>
                <w:szCs w:val="21"/>
              </w:rPr>
            </w:pPr>
            <w:r w:rsidRPr="00775732">
              <w:rPr>
                <w:rFonts w:hint="eastAsia"/>
                <w:szCs w:val="21"/>
              </w:rPr>
              <w:t>7</w:t>
            </w:r>
          </w:p>
        </w:tc>
        <w:tc>
          <w:tcPr>
            <w:tcW w:w="767" w:type="pct"/>
            <w:vAlign w:val="center"/>
          </w:tcPr>
          <w:p w:rsidR="00BA4642" w:rsidRPr="00775732" w:rsidRDefault="00BA4642" w:rsidP="004A44B6">
            <w:pPr>
              <w:rPr>
                <w:szCs w:val="21"/>
              </w:rPr>
            </w:pPr>
            <w:r w:rsidRPr="00775732">
              <w:rPr>
                <w:rFonts w:hint="eastAsia"/>
                <w:szCs w:val="21"/>
              </w:rPr>
              <w:t>淀粉酶</w:t>
            </w:r>
          </w:p>
        </w:tc>
        <w:tc>
          <w:tcPr>
            <w:tcW w:w="749" w:type="pct"/>
            <w:vAlign w:val="center"/>
          </w:tcPr>
          <w:p w:rsidR="00BA4642" w:rsidRPr="00775732" w:rsidRDefault="00BA4642" w:rsidP="004A44B6">
            <w:pPr>
              <w:rPr>
                <w:szCs w:val="21"/>
              </w:rPr>
            </w:pPr>
            <w:r w:rsidRPr="00775732">
              <w:rPr>
                <w:rFonts w:hint="eastAsia"/>
                <w:szCs w:val="21"/>
              </w:rPr>
              <w:t>国家标准</w:t>
            </w:r>
            <w:r w:rsidRPr="00775732">
              <w:rPr>
                <w:rFonts w:hint="eastAsia"/>
                <w:szCs w:val="21"/>
              </w:rPr>
              <w:t>GB1886.174-2016</w:t>
            </w:r>
          </w:p>
        </w:tc>
        <w:tc>
          <w:tcPr>
            <w:tcW w:w="413" w:type="pct"/>
            <w:vAlign w:val="center"/>
          </w:tcPr>
          <w:p w:rsidR="00BA4642" w:rsidRPr="00C945D7" w:rsidRDefault="00BA4642" w:rsidP="004A44B6">
            <w:pPr>
              <w:jc w:val="left"/>
              <w:rPr>
                <w:szCs w:val="21"/>
              </w:rPr>
            </w:pPr>
            <w:r w:rsidRPr="00C945D7">
              <w:rPr>
                <w:rFonts w:hint="eastAsia"/>
                <w:szCs w:val="21"/>
              </w:rPr>
              <w:t>固体袋装，</w:t>
            </w:r>
          </w:p>
          <w:p w:rsidR="00BA4642" w:rsidRPr="00775732" w:rsidRDefault="00BA4642" w:rsidP="004A44B6">
            <w:pPr>
              <w:jc w:val="left"/>
              <w:rPr>
                <w:color w:val="FF0000"/>
                <w:szCs w:val="21"/>
              </w:rPr>
            </w:pPr>
            <w:r w:rsidRPr="00C945D7">
              <w:rPr>
                <w:rFonts w:hint="eastAsia"/>
                <w:szCs w:val="21"/>
              </w:rPr>
              <w:t>液体桶装</w:t>
            </w:r>
          </w:p>
        </w:tc>
        <w:tc>
          <w:tcPr>
            <w:tcW w:w="2805" w:type="pct"/>
            <w:vAlign w:val="center"/>
          </w:tcPr>
          <w:p w:rsidR="00BA4642" w:rsidRPr="001554E3" w:rsidRDefault="00BA4642" w:rsidP="004A44B6">
            <w:pPr>
              <w:rPr>
                <w:rFonts w:ascii="宋体" w:hAnsi="宋体" w:cs="宋体"/>
                <w:kern w:val="0"/>
                <w:szCs w:val="21"/>
              </w:rPr>
            </w:pPr>
            <w:r w:rsidRPr="001554E3">
              <w:rPr>
                <w:rFonts w:ascii="宋体" w:hAnsi="宋体" w:cs="宋体" w:hint="eastAsia"/>
                <w:kern w:val="0"/>
                <w:szCs w:val="21"/>
              </w:rPr>
              <w:t>纺织退浆：在酶法退浆工艺中，使得织物退去浆料</w:t>
            </w:r>
          </w:p>
          <w:p w:rsidR="00BA4642" w:rsidRPr="001554E3" w:rsidRDefault="00BA4642" w:rsidP="004A44B6">
            <w:pPr>
              <w:rPr>
                <w:rFonts w:ascii="宋体" w:hAnsi="宋体" w:cs="宋体"/>
                <w:kern w:val="0"/>
                <w:szCs w:val="21"/>
              </w:rPr>
            </w:pPr>
            <w:r w:rsidRPr="001554E3">
              <w:rPr>
                <w:rFonts w:ascii="宋体" w:hAnsi="宋体" w:cs="宋体" w:hint="eastAsia"/>
                <w:kern w:val="0"/>
                <w:szCs w:val="21"/>
              </w:rPr>
              <w:t>饲料行业：提高饲料消化利用率</w:t>
            </w:r>
          </w:p>
          <w:p w:rsidR="00BA4642" w:rsidRPr="001554E3" w:rsidRDefault="00BA4642" w:rsidP="004A44B6">
            <w:pPr>
              <w:rPr>
                <w:rFonts w:ascii="宋体" w:hAnsi="宋体" w:cs="宋体"/>
                <w:kern w:val="0"/>
                <w:szCs w:val="21"/>
              </w:rPr>
            </w:pPr>
            <w:r w:rsidRPr="001554E3">
              <w:rPr>
                <w:rFonts w:ascii="宋体" w:hAnsi="宋体" w:cs="宋体" w:hint="eastAsia"/>
                <w:kern w:val="0"/>
                <w:szCs w:val="21"/>
              </w:rPr>
              <w:t>制糖工业：淀粉酶法制糖</w:t>
            </w:r>
          </w:p>
          <w:p w:rsidR="00BA4642" w:rsidRPr="00775732" w:rsidRDefault="00BA4642" w:rsidP="001554E3">
            <w:pPr>
              <w:rPr>
                <w:rFonts w:ascii="宋体" w:hAnsi="宋体" w:cs="宋体"/>
                <w:color w:val="FF0000"/>
                <w:kern w:val="0"/>
                <w:szCs w:val="21"/>
              </w:rPr>
            </w:pPr>
            <w:r w:rsidRPr="001554E3">
              <w:rPr>
                <w:rFonts w:ascii="宋体" w:hAnsi="宋体" w:cs="宋体" w:hint="eastAsia"/>
                <w:kern w:val="0"/>
                <w:szCs w:val="21"/>
              </w:rPr>
              <w:t>酒精工业中：提高淀粉转化率，进而提高酒精转化率，提高得率</w:t>
            </w:r>
          </w:p>
        </w:tc>
      </w:tr>
      <w:tr w:rsidR="00386783" w:rsidRPr="00E523C8" w:rsidTr="00FA70B5">
        <w:trPr>
          <w:trHeight w:val="340"/>
          <w:jc w:val="center"/>
        </w:trPr>
        <w:tc>
          <w:tcPr>
            <w:tcW w:w="266" w:type="pct"/>
            <w:vAlign w:val="center"/>
          </w:tcPr>
          <w:p w:rsidR="00386783" w:rsidRPr="00775732" w:rsidRDefault="00386783" w:rsidP="004A44B6">
            <w:pPr>
              <w:rPr>
                <w:szCs w:val="21"/>
              </w:rPr>
            </w:pPr>
            <w:r w:rsidRPr="00775732">
              <w:rPr>
                <w:rFonts w:hint="eastAsia"/>
                <w:szCs w:val="21"/>
              </w:rPr>
              <w:t>8</w:t>
            </w:r>
          </w:p>
        </w:tc>
        <w:tc>
          <w:tcPr>
            <w:tcW w:w="767" w:type="pct"/>
            <w:vAlign w:val="center"/>
          </w:tcPr>
          <w:p w:rsidR="00386783" w:rsidRPr="00775732" w:rsidRDefault="00386783" w:rsidP="004A44B6">
            <w:pPr>
              <w:rPr>
                <w:szCs w:val="21"/>
              </w:rPr>
            </w:pPr>
            <w:r w:rsidRPr="00775732">
              <w:rPr>
                <w:rFonts w:hint="eastAsia"/>
                <w:szCs w:val="21"/>
              </w:rPr>
              <w:t>葡糖淀粉酶</w:t>
            </w:r>
          </w:p>
        </w:tc>
        <w:tc>
          <w:tcPr>
            <w:tcW w:w="749" w:type="pct"/>
            <w:vAlign w:val="center"/>
          </w:tcPr>
          <w:p w:rsidR="00386783" w:rsidRPr="00775732" w:rsidRDefault="00386783" w:rsidP="004A44B6">
            <w:pPr>
              <w:rPr>
                <w:szCs w:val="21"/>
              </w:rPr>
            </w:pPr>
            <w:r w:rsidRPr="00775732">
              <w:rPr>
                <w:rFonts w:hint="eastAsia"/>
                <w:szCs w:val="21"/>
              </w:rPr>
              <w:t>国家标准</w:t>
            </w:r>
            <w:r w:rsidRPr="00775732">
              <w:rPr>
                <w:rFonts w:hint="eastAsia"/>
                <w:szCs w:val="21"/>
              </w:rPr>
              <w:t>GB1886.174-2016</w:t>
            </w:r>
          </w:p>
        </w:tc>
        <w:tc>
          <w:tcPr>
            <w:tcW w:w="413" w:type="pct"/>
            <w:vAlign w:val="center"/>
          </w:tcPr>
          <w:p w:rsidR="00386783" w:rsidRPr="00C945D7" w:rsidRDefault="00386783" w:rsidP="004A44B6">
            <w:pPr>
              <w:jc w:val="left"/>
              <w:rPr>
                <w:szCs w:val="21"/>
              </w:rPr>
            </w:pPr>
            <w:r w:rsidRPr="00C945D7">
              <w:rPr>
                <w:rFonts w:hint="eastAsia"/>
                <w:szCs w:val="21"/>
              </w:rPr>
              <w:t>固体袋装，</w:t>
            </w:r>
          </w:p>
          <w:p w:rsidR="00386783" w:rsidRPr="00775732" w:rsidRDefault="00386783" w:rsidP="004A44B6">
            <w:pPr>
              <w:jc w:val="left"/>
              <w:rPr>
                <w:color w:val="FF0000"/>
                <w:szCs w:val="21"/>
              </w:rPr>
            </w:pPr>
            <w:r w:rsidRPr="00C945D7">
              <w:rPr>
                <w:rFonts w:hint="eastAsia"/>
                <w:szCs w:val="21"/>
              </w:rPr>
              <w:t>液体桶装</w:t>
            </w:r>
          </w:p>
        </w:tc>
        <w:tc>
          <w:tcPr>
            <w:tcW w:w="2805" w:type="pct"/>
            <w:vAlign w:val="center"/>
          </w:tcPr>
          <w:p w:rsidR="00386783" w:rsidRPr="001554E3" w:rsidRDefault="00386783" w:rsidP="004A44B6">
            <w:pPr>
              <w:rPr>
                <w:rFonts w:ascii="宋体" w:hAnsi="宋体" w:cs="宋体"/>
                <w:kern w:val="0"/>
                <w:szCs w:val="21"/>
              </w:rPr>
            </w:pPr>
            <w:r w:rsidRPr="001554E3">
              <w:rPr>
                <w:rFonts w:ascii="宋体" w:hAnsi="宋体" w:cs="宋体" w:hint="eastAsia"/>
                <w:kern w:val="0"/>
                <w:szCs w:val="21"/>
              </w:rPr>
              <w:t>酿造工业：在白酒、黄酒、曲酒等酒类生产中，以酶代曲，可以提高出酒率，降低染菌风险，缩短发酵周期</w:t>
            </w:r>
          </w:p>
          <w:p w:rsidR="00386783" w:rsidRPr="001554E3" w:rsidRDefault="00386783" w:rsidP="004A44B6">
            <w:pPr>
              <w:rPr>
                <w:rFonts w:ascii="宋体" w:hAnsi="宋体" w:cs="宋体"/>
                <w:kern w:val="0"/>
                <w:szCs w:val="21"/>
              </w:rPr>
            </w:pPr>
            <w:r w:rsidRPr="001554E3">
              <w:rPr>
                <w:rFonts w:ascii="宋体" w:hAnsi="宋体" w:cs="宋体" w:hint="eastAsia"/>
                <w:kern w:val="0"/>
                <w:szCs w:val="21"/>
              </w:rPr>
              <w:t>啤酒工业：生产“干啤酒”时，在糖化或发酵前加入糖化酶，可以提高发酵度</w:t>
            </w:r>
          </w:p>
          <w:p w:rsidR="00386783" w:rsidRPr="00775732" w:rsidRDefault="00386783" w:rsidP="001554E3">
            <w:pPr>
              <w:rPr>
                <w:rFonts w:ascii="宋体" w:hAnsi="宋体" w:cs="宋体"/>
                <w:color w:val="FF0000"/>
                <w:kern w:val="0"/>
                <w:szCs w:val="21"/>
              </w:rPr>
            </w:pPr>
            <w:r w:rsidRPr="001554E3">
              <w:rPr>
                <w:rFonts w:ascii="宋体" w:hAnsi="宋体" w:cs="宋体" w:hint="eastAsia"/>
                <w:kern w:val="0"/>
                <w:szCs w:val="21"/>
              </w:rPr>
              <w:t>淀粉糖工业：淀粉酶法制取葡萄糖</w:t>
            </w:r>
          </w:p>
        </w:tc>
      </w:tr>
      <w:tr w:rsidR="008D540D" w:rsidRPr="00E523C8" w:rsidTr="00FA70B5">
        <w:trPr>
          <w:trHeight w:val="340"/>
          <w:jc w:val="center"/>
        </w:trPr>
        <w:tc>
          <w:tcPr>
            <w:tcW w:w="266" w:type="pct"/>
            <w:vAlign w:val="center"/>
          </w:tcPr>
          <w:p w:rsidR="008D540D" w:rsidRPr="00775732" w:rsidRDefault="008D540D" w:rsidP="004A44B6">
            <w:pPr>
              <w:rPr>
                <w:szCs w:val="21"/>
              </w:rPr>
            </w:pPr>
            <w:r w:rsidRPr="00775732">
              <w:rPr>
                <w:rFonts w:hint="eastAsia"/>
                <w:szCs w:val="21"/>
              </w:rPr>
              <w:t>9</w:t>
            </w:r>
          </w:p>
        </w:tc>
        <w:tc>
          <w:tcPr>
            <w:tcW w:w="767" w:type="pct"/>
            <w:vAlign w:val="center"/>
          </w:tcPr>
          <w:p w:rsidR="008D540D" w:rsidRPr="00775732" w:rsidRDefault="008D540D" w:rsidP="004A44B6">
            <w:pPr>
              <w:rPr>
                <w:szCs w:val="21"/>
              </w:rPr>
            </w:pPr>
            <w:r w:rsidRPr="00775732">
              <w:rPr>
                <w:rFonts w:hint="eastAsia"/>
                <w:szCs w:val="21"/>
              </w:rPr>
              <w:t>葡萄糖氧化酶</w:t>
            </w:r>
          </w:p>
        </w:tc>
        <w:tc>
          <w:tcPr>
            <w:tcW w:w="749" w:type="pct"/>
            <w:vAlign w:val="center"/>
          </w:tcPr>
          <w:p w:rsidR="008D540D" w:rsidRPr="00775732" w:rsidRDefault="008D540D" w:rsidP="004A44B6">
            <w:pPr>
              <w:rPr>
                <w:szCs w:val="21"/>
              </w:rPr>
            </w:pPr>
            <w:r w:rsidRPr="00775732">
              <w:rPr>
                <w:rFonts w:hint="eastAsia"/>
                <w:szCs w:val="21"/>
              </w:rPr>
              <w:t>地方标准</w:t>
            </w:r>
            <w:r w:rsidRPr="00775732">
              <w:rPr>
                <w:rFonts w:hint="eastAsia"/>
                <w:szCs w:val="21"/>
              </w:rPr>
              <w:t>DB13/T 1444-2011</w:t>
            </w:r>
          </w:p>
        </w:tc>
        <w:tc>
          <w:tcPr>
            <w:tcW w:w="413" w:type="pct"/>
            <w:vAlign w:val="center"/>
          </w:tcPr>
          <w:p w:rsidR="008D540D" w:rsidRPr="00C945D7" w:rsidRDefault="008D540D" w:rsidP="004A44B6">
            <w:pPr>
              <w:jc w:val="left"/>
              <w:rPr>
                <w:szCs w:val="21"/>
              </w:rPr>
            </w:pPr>
            <w:r w:rsidRPr="00C945D7">
              <w:rPr>
                <w:rFonts w:hint="eastAsia"/>
                <w:szCs w:val="21"/>
              </w:rPr>
              <w:t>固体袋装，</w:t>
            </w:r>
          </w:p>
          <w:p w:rsidR="008D540D" w:rsidRPr="00775732" w:rsidRDefault="008D540D" w:rsidP="004A44B6">
            <w:pPr>
              <w:jc w:val="left"/>
              <w:rPr>
                <w:color w:val="FF0000"/>
                <w:szCs w:val="21"/>
              </w:rPr>
            </w:pPr>
            <w:r w:rsidRPr="00C945D7">
              <w:rPr>
                <w:rFonts w:hint="eastAsia"/>
                <w:szCs w:val="21"/>
              </w:rPr>
              <w:t>液体桶装</w:t>
            </w:r>
          </w:p>
        </w:tc>
        <w:tc>
          <w:tcPr>
            <w:tcW w:w="2805" w:type="pct"/>
            <w:vAlign w:val="center"/>
          </w:tcPr>
          <w:p w:rsidR="008D540D" w:rsidRPr="00FA70B5" w:rsidRDefault="008D540D" w:rsidP="004A44B6">
            <w:pPr>
              <w:pStyle w:val="reader-word-layer"/>
              <w:shd w:val="clear" w:color="auto" w:fill="FFFFFF"/>
              <w:spacing w:before="0" w:beforeAutospacing="0" w:after="0" w:afterAutospacing="0"/>
              <w:rPr>
                <w:rFonts w:ascii="Times New Roman" w:hAnsi="Times New Roman" w:cs="Times New Roman"/>
                <w:sz w:val="21"/>
                <w:szCs w:val="21"/>
              </w:rPr>
            </w:pPr>
            <w:r w:rsidRPr="00FA70B5">
              <w:rPr>
                <w:rFonts w:ascii="Times New Roman" w:cs="Times New Roman"/>
                <w:sz w:val="21"/>
                <w:szCs w:val="21"/>
              </w:rPr>
              <w:t>酒行业：在红葡萄酒中通过添加葡萄糖氧化酶可以提高葡萄酒的货架期，保持色泽和风味的稳定性。在啤酒中添加可以明显降低啤酒的老化，延长其保质期。</w:t>
            </w:r>
          </w:p>
          <w:p w:rsidR="008D540D" w:rsidRPr="00FA70B5" w:rsidRDefault="008D540D" w:rsidP="004A44B6">
            <w:pPr>
              <w:pStyle w:val="reader-word-layer"/>
              <w:shd w:val="clear" w:color="auto" w:fill="FFFFFF"/>
              <w:spacing w:before="0" w:beforeAutospacing="0" w:after="0" w:afterAutospacing="0"/>
              <w:rPr>
                <w:rFonts w:ascii="Times New Roman" w:hAnsi="Times New Roman" w:cs="Times New Roman"/>
                <w:sz w:val="21"/>
                <w:szCs w:val="21"/>
              </w:rPr>
            </w:pPr>
            <w:r w:rsidRPr="00FA70B5">
              <w:rPr>
                <w:rFonts w:ascii="Times New Roman" w:cs="Times New Roman"/>
                <w:sz w:val="21"/>
                <w:szCs w:val="21"/>
              </w:rPr>
              <w:t>饲料行业：饲料中添加的葡萄糖氧化酶具有抗氧化的作用，在胃肠道中葡萄糖氧化酶不断地氧化葡萄糖成葡萄糖酸，降低胃肠道的</w:t>
            </w:r>
            <w:r w:rsidRPr="00FA70B5">
              <w:rPr>
                <w:rFonts w:ascii="Times New Roman" w:hAnsi="Times New Roman" w:cs="Times New Roman"/>
                <w:sz w:val="21"/>
                <w:szCs w:val="21"/>
              </w:rPr>
              <w:t>p</w:t>
            </w:r>
            <w:r w:rsidRPr="00FA70B5">
              <w:rPr>
                <w:rFonts w:ascii="Times New Roman" w:cs="Times New Roman"/>
                <w:sz w:val="21"/>
                <w:szCs w:val="21"/>
              </w:rPr>
              <w:t>Ｈ值，偏酸性环境更有利于保持各种消化酶的生物活性，有助于饲料的消化，偏酸性环境有利于益生菌的生长增殖，使其处于优势地位，从而抑制病原微生物的存活，提高牲畜的自身免疫保护</w:t>
            </w:r>
          </w:p>
          <w:p w:rsidR="008D540D" w:rsidRPr="00FA70B5" w:rsidRDefault="008D540D" w:rsidP="00FA70B5">
            <w:pPr>
              <w:pStyle w:val="reader-word-layer"/>
              <w:shd w:val="clear" w:color="auto" w:fill="FFFFFF"/>
              <w:spacing w:before="0" w:beforeAutospacing="0" w:after="0" w:afterAutospacing="0"/>
              <w:rPr>
                <w:rFonts w:ascii="Times New Roman" w:hAnsi="Times New Roman" w:cs="Times New Roman"/>
                <w:color w:val="FF0000"/>
                <w:szCs w:val="21"/>
              </w:rPr>
            </w:pPr>
            <w:r w:rsidRPr="00FA70B5">
              <w:rPr>
                <w:rFonts w:ascii="Times New Roman" w:cs="Times New Roman"/>
                <w:sz w:val="21"/>
                <w:szCs w:val="21"/>
              </w:rPr>
              <w:t>医药行业：葡萄糖氧化酶主要用于检测血糖浓度</w:t>
            </w:r>
          </w:p>
        </w:tc>
      </w:tr>
      <w:tr w:rsidR="008D540D" w:rsidRPr="00E523C8" w:rsidTr="00FA70B5">
        <w:trPr>
          <w:trHeight w:val="340"/>
          <w:jc w:val="center"/>
        </w:trPr>
        <w:tc>
          <w:tcPr>
            <w:tcW w:w="266" w:type="pct"/>
            <w:vAlign w:val="center"/>
          </w:tcPr>
          <w:p w:rsidR="008D540D" w:rsidRPr="008B562C" w:rsidRDefault="008D540D" w:rsidP="008D540D">
            <w:pPr>
              <w:rPr>
                <w:szCs w:val="21"/>
              </w:rPr>
            </w:pPr>
            <w:r w:rsidRPr="008B562C">
              <w:rPr>
                <w:rFonts w:hint="eastAsia"/>
                <w:szCs w:val="21"/>
              </w:rPr>
              <w:t>10</w:t>
            </w:r>
          </w:p>
        </w:tc>
        <w:tc>
          <w:tcPr>
            <w:tcW w:w="767" w:type="pct"/>
            <w:vAlign w:val="center"/>
          </w:tcPr>
          <w:p w:rsidR="008D540D" w:rsidRPr="008B562C" w:rsidRDefault="008D540D" w:rsidP="008D540D">
            <w:pPr>
              <w:rPr>
                <w:szCs w:val="21"/>
              </w:rPr>
            </w:pPr>
            <w:bookmarkStart w:id="68" w:name="OLE_LINK15"/>
            <w:bookmarkStart w:id="69" w:name="OLE_LINK16"/>
            <w:r w:rsidRPr="008B562C">
              <w:rPr>
                <w:rFonts w:hint="eastAsia"/>
                <w:szCs w:val="21"/>
              </w:rPr>
              <w:t>番茄红素</w:t>
            </w:r>
            <w:bookmarkEnd w:id="68"/>
            <w:bookmarkEnd w:id="69"/>
          </w:p>
        </w:tc>
        <w:tc>
          <w:tcPr>
            <w:tcW w:w="749" w:type="pct"/>
            <w:vAlign w:val="center"/>
          </w:tcPr>
          <w:p w:rsidR="008D540D" w:rsidRPr="008B562C" w:rsidRDefault="008D540D" w:rsidP="008D540D">
            <w:pPr>
              <w:rPr>
                <w:szCs w:val="21"/>
              </w:rPr>
            </w:pPr>
            <w:r w:rsidRPr="008B562C">
              <w:rPr>
                <w:rFonts w:hint="eastAsia"/>
                <w:szCs w:val="21"/>
              </w:rPr>
              <w:t>企业标准</w:t>
            </w:r>
          </w:p>
        </w:tc>
        <w:tc>
          <w:tcPr>
            <w:tcW w:w="413" w:type="pct"/>
            <w:vAlign w:val="center"/>
          </w:tcPr>
          <w:p w:rsidR="008D540D" w:rsidRPr="008B562C" w:rsidRDefault="008D540D" w:rsidP="008D540D">
            <w:pPr>
              <w:rPr>
                <w:szCs w:val="21"/>
              </w:rPr>
            </w:pPr>
            <w:r w:rsidRPr="008B562C">
              <w:rPr>
                <w:rFonts w:hint="eastAsia"/>
                <w:szCs w:val="21"/>
              </w:rPr>
              <w:t>袋装</w:t>
            </w:r>
          </w:p>
        </w:tc>
        <w:tc>
          <w:tcPr>
            <w:tcW w:w="2805" w:type="pct"/>
            <w:vAlign w:val="center"/>
          </w:tcPr>
          <w:p w:rsidR="008D540D" w:rsidRPr="008D540D" w:rsidRDefault="008D540D" w:rsidP="008D540D">
            <w:pPr>
              <w:pStyle w:val="reader-word-layer"/>
              <w:shd w:val="clear" w:color="auto" w:fill="FFFFFF"/>
              <w:spacing w:before="0" w:beforeAutospacing="0" w:after="0" w:afterAutospacing="0"/>
              <w:rPr>
                <w:rFonts w:ascii="Times New Roman" w:hAnsi="Times New Roman" w:cs="Times New Roman"/>
                <w:kern w:val="2"/>
                <w:sz w:val="21"/>
                <w:szCs w:val="21"/>
              </w:rPr>
            </w:pPr>
            <w:r w:rsidRPr="008D540D">
              <w:rPr>
                <w:rFonts w:ascii="Times New Roman" w:hAnsi="Times New Roman" w:cs="Times New Roman" w:hint="eastAsia"/>
                <w:kern w:val="2"/>
                <w:sz w:val="21"/>
                <w:szCs w:val="21"/>
              </w:rPr>
              <w:t>饲料添加：增强抵抗力，预防动物生殖系统疾病，提高种猪精力活力；动物肉质、皮毛着色</w:t>
            </w:r>
          </w:p>
          <w:p w:rsidR="008D540D" w:rsidRPr="008D540D" w:rsidRDefault="008D540D" w:rsidP="008D540D">
            <w:pPr>
              <w:pStyle w:val="reader-word-layer"/>
              <w:shd w:val="clear" w:color="auto" w:fill="FFFFFF"/>
              <w:spacing w:before="0" w:beforeAutospacing="0" w:after="0" w:afterAutospacing="0"/>
              <w:rPr>
                <w:rFonts w:ascii="Times New Roman" w:hAnsi="Times New Roman" w:cs="Times New Roman"/>
                <w:kern w:val="2"/>
                <w:sz w:val="21"/>
                <w:szCs w:val="21"/>
              </w:rPr>
            </w:pPr>
            <w:r w:rsidRPr="008D540D">
              <w:rPr>
                <w:rFonts w:ascii="Times New Roman" w:hAnsi="Times New Roman" w:cs="Times New Roman" w:hint="eastAsia"/>
                <w:kern w:val="2"/>
                <w:sz w:val="21"/>
                <w:szCs w:val="21"/>
              </w:rPr>
              <w:t>食品添加剂，保健品原料，化妆品原料</w:t>
            </w:r>
          </w:p>
        </w:tc>
      </w:tr>
      <w:tr w:rsidR="008D540D" w:rsidRPr="00E523C8" w:rsidTr="00FA70B5">
        <w:trPr>
          <w:trHeight w:val="340"/>
          <w:jc w:val="center"/>
        </w:trPr>
        <w:tc>
          <w:tcPr>
            <w:tcW w:w="266" w:type="pct"/>
            <w:vAlign w:val="center"/>
          </w:tcPr>
          <w:p w:rsidR="008D540D" w:rsidRPr="008B562C" w:rsidRDefault="008D540D" w:rsidP="008D540D">
            <w:pPr>
              <w:rPr>
                <w:szCs w:val="21"/>
              </w:rPr>
            </w:pPr>
            <w:r w:rsidRPr="008B562C">
              <w:rPr>
                <w:rFonts w:hint="eastAsia"/>
                <w:szCs w:val="21"/>
              </w:rPr>
              <w:t>11</w:t>
            </w:r>
          </w:p>
        </w:tc>
        <w:tc>
          <w:tcPr>
            <w:tcW w:w="767" w:type="pct"/>
            <w:vAlign w:val="center"/>
          </w:tcPr>
          <w:p w:rsidR="008D540D" w:rsidRPr="008B562C" w:rsidRDefault="008D540D" w:rsidP="008D540D">
            <w:pPr>
              <w:rPr>
                <w:szCs w:val="21"/>
              </w:rPr>
            </w:pPr>
            <w:r w:rsidRPr="008B562C">
              <w:rPr>
                <w:rFonts w:hint="eastAsia"/>
                <w:szCs w:val="21"/>
              </w:rPr>
              <w:t>β</w:t>
            </w:r>
            <w:r w:rsidRPr="008B562C">
              <w:rPr>
                <w:rFonts w:hint="eastAsia"/>
                <w:szCs w:val="21"/>
              </w:rPr>
              <w:t>-</w:t>
            </w:r>
            <w:r w:rsidRPr="008B562C">
              <w:rPr>
                <w:rFonts w:hint="eastAsia"/>
                <w:szCs w:val="21"/>
              </w:rPr>
              <w:t>胡萝卜素</w:t>
            </w:r>
          </w:p>
        </w:tc>
        <w:tc>
          <w:tcPr>
            <w:tcW w:w="749" w:type="pct"/>
            <w:vAlign w:val="center"/>
          </w:tcPr>
          <w:p w:rsidR="008D540D" w:rsidRPr="008B562C" w:rsidRDefault="008D540D" w:rsidP="008D540D">
            <w:pPr>
              <w:rPr>
                <w:szCs w:val="21"/>
              </w:rPr>
            </w:pPr>
            <w:r w:rsidRPr="008B562C">
              <w:rPr>
                <w:rFonts w:hint="eastAsia"/>
                <w:szCs w:val="21"/>
              </w:rPr>
              <w:t>企业标准</w:t>
            </w:r>
          </w:p>
        </w:tc>
        <w:tc>
          <w:tcPr>
            <w:tcW w:w="413" w:type="pct"/>
            <w:vAlign w:val="center"/>
          </w:tcPr>
          <w:p w:rsidR="008D540D" w:rsidRPr="008B562C" w:rsidRDefault="008D540D" w:rsidP="008D540D">
            <w:pPr>
              <w:rPr>
                <w:szCs w:val="21"/>
              </w:rPr>
            </w:pPr>
            <w:r w:rsidRPr="008B562C">
              <w:rPr>
                <w:rFonts w:hint="eastAsia"/>
                <w:szCs w:val="21"/>
              </w:rPr>
              <w:t>袋装</w:t>
            </w:r>
          </w:p>
        </w:tc>
        <w:tc>
          <w:tcPr>
            <w:tcW w:w="2805" w:type="pct"/>
            <w:vAlign w:val="center"/>
          </w:tcPr>
          <w:p w:rsidR="008D540D" w:rsidRPr="008D540D" w:rsidRDefault="008D540D" w:rsidP="008D540D">
            <w:pPr>
              <w:pStyle w:val="reader-word-layer"/>
              <w:shd w:val="clear" w:color="auto" w:fill="FFFFFF"/>
              <w:spacing w:before="0" w:beforeAutospacing="0" w:after="0" w:afterAutospacing="0"/>
              <w:rPr>
                <w:rFonts w:ascii="Times New Roman" w:hAnsi="Times New Roman" w:cs="Times New Roman"/>
                <w:kern w:val="2"/>
                <w:sz w:val="21"/>
                <w:szCs w:val="21"/>
              </w:rPr>
            </w:pPr>
            <w:r w:rsidRPr="008D540D">
              <w:rPr>
                <w:rFonts w:ascii="Times New Roman" w:hAnsi="Times New Roman" w:cs="Times New Roman" w:hint="eastAsia"/>
                <w:kern w:val="2"/>
                <w:sz w:val="21"/>
                <w:szCs w:val="21"/>
              </w:rPr>
              <w:t>饲料添加：增强抵抗力，增强繁殖能力，维生素</w:t>
            </w:r>
            <w:r w:rsidRPr="008D540D">
              <w:rPr>
                <w:rFonts w:ascii="Times New Roman" w:hAnsi="Times New Roman" w:cs="Times New Roman" w:hint="eastAsia"/>
                <w:kern w:val="2"/>
                <w:sz w:val="21"/>
                <w:szCs w:val="21"/>
              </w:rPr>
              <w:t>A</w:t>
            </w:r>
            <w:r w:rsidRPr="008D540D">
              <w:rPr>
                <w:rFonts w:ascii="Times New Roman" w:hAnsi="Times New Roman" w:cs="Times New Roman" w:hint="eastAsia"/>
                <w:kern w:val="2"/>
                <w:sz w:val="21"/>
                <w:szCs w:val="21"/>
              </w:rPr>
              <w:t>源；动物肉质、皮毛着色</w:t>
            </w:r>
          </w:p>
          <w:p w:rsidR="008D540D" w:rsidRPr="008D540D" w:rsidRDefault="008D540D" w:rsidP="008D540D">
            <w:pPr>
              <w:pStyle w:val="reader-word-layer"/>
              <w:shd w:val="clear" w:color="auto" w:fill="FFFFFF"/>
              <w:spacing w:before="0" w:beforeAutospacing="0" w:after="0" w:afterAutospacing="0"/>
              <w:rPr>
                <w:rFonts w:ascii="Times New Roman" w:hAnsi="Times New Roman" w:cs="Times New Roman"/>
                <w:kern w:val="2"/>
                <w:sz w:val="21"/>
                <w:szCs w:val="21"/>
              </w:rPr>
            </w:pPr>
            <w:r w:rsidRPr="008D540D">
              <w:rPr>
                <w:rFonts w:ascii="Times New Roman" w:hAnsi="Times New Roman" w:cs="Times New Roman" w:hint="eastAsia"/>
                <w:kern w:val="2"/>
                <w:sz w:val="21"/>
                <w:szCs w:val="21"/>
              </w:rPr>
              <w:t>食品添加剂，保健品原料，化妆品原料。</w:t>
            </w:r>
          </w:p>
        </w:tc>
      </w:tr>
      <w:tr w:rsidR="008D540D" w:rsidRPr="00E523C8" w:rsidTr="00FA70B5">
        <w:trPr>
          <w:trHeight w:val="340"/>
          <w:jc w:val="center"/>
        </w:trPr>
        <w:tc>
          <w:tcPr>
            <w:tcW w:w="266" w:type="pct"/>
            <w:vAlign w:val="center"/>
          </w:tcPr>
          <w:p w:rsidR="008D540D" w:rsidRPr="008B562C" w:rsidRDefault="008D540D" w:rsidP="008D540D">
            <w:pPr>
              <w:rPr>
                <w:szCs w:val="21"/>
              </w:rPr>
            </w:pPr>
            <w:r w:rsidRPr="008B562C">
              <w:rPr>
                <w:rFonts w:hint="eastAsia"/>
                <w:szCs w:val="21"/>
              </w:rPr>
              <w:t>12</w:t>
            </w:r>
          </w:p>
        </w:tc>
        <w:tc>
          <w:tcPr>
            <w:tcW w:w="767" w:type="pct"/>
            <w:vAlign w:val="center"/>
          </w:tcPr>
          <w:p w:rsidR="008D540D" w:rsidRPr="008B562C" w:rsidRDefault="008D540D" w:rsidP="008D540D">
            <w:pPr>
              <w:rPr>
                <w:szCs w:val="21"/>
              </w:rPr>
            </w:pPr>
            <w:r w:rsidRPr="008B562C">
              <w:rPr>
                <w:rFonts w:hint="eastAsia"/>
                <w:szCs w:val="21"/>
              </w:rPr>
              <w:t>虾青素</w:t>
            </w:r>
          </w:p>
        </w:tc>
        <w:tc>
          <w:tcPr>
            <w:tcW w:w="749" w:type="pct"/>
            <w:vAlign w:val="center"/>
          </w:tcPr>
          <w:p w:rsidR="008D540D" w:rsidRPr="008B562C" w:rsidRDefault="008D540D" w:rsidP="008D540D">
            <w:pPr>
              <w:rPr>
                <w:szCs w:val="21"/>
              </w:rPr>
            </w:pPr>
            <w:r w:rsidRPr="008B562C">
              <w:rPr>
                <w:rFonts w:hint="eastAsia"/>
                <w:szCs w:val="21"/>
              </w:rPr>
              <w:t>企业标准</w:t>
            </w:r>
          </w:p>
        </w:tc>
        <w:tc>
          <w:tcPr>
            <w:tcW w:w="413" w:type="pct"/>
            <w:vAlign w:val="center"/>
          </w:tcPr>
          <w:p w:rsidR="008D540D" w:rsidRPr="008B562C" w:rsidRDefault="008D540D" w:rsidP="008D540D">
            <w:pPr>
              <w:rPr>
                <w:szCs w:val="21"/>
              </w:rPr>
            </w:pPr>
            <w:r w:rsidRPr="008B562C">
              <w:rPr>
                <w:rFonts w:hint="eastAsia"/>
                <w:szCs w:val="21"/>
              </w:rPr>
              <w:t>袋装</w:t>
            </w:r>
          </w:p>
        </w:tc>
        <w:tc>
          <w:tcPr>
            <w:tcW w:w="2805" w:type="pct"/>
            <w:vAlign w:val="center"/>
          </w:tcPr>
          <w:p w:rsidR="008D540D" w:rsidRPr="008D540D" w:rsidRDefault="008D540D" w:rsidP="008D540D">
            <w:pPr>
              <w:pStyle w:val="reader-word-layer"/>
              <w:shd w:val="clear" w:color="auto" w:fill="FFFFFF"/>
              <w:spacing w:before="0" w:beforeAutospacing="0" w:after="0" w:afterAutospacing="0"/>
              <w:rPr>
                <w:rFonts w:ascii="Times New Roman" w:hAnsi="Times New Roman" w:cs="Times New Roman"/>
                <w:kern w:val="2"/>
                <w:sz w:val="21"/>
                <w:szCs w:val="21"/>
              </w:rPr>
            </w:pPr>
            <w:r w:rsidRPr="008D540D">
              <w:rPr>
                <w:rFonts w:ascii="Times New Roman" w:hAnsi="Times New Roman" w:cs="Times New Roman" w:hint="eastAsia"/>
                <w:kern w:val="2"/>
                <w:sz w:val="21"/>
                <w:szCs w:val="21"/>
              </w:rPr>
              <w:t>饲料添加：增强抵抗力，增加动物存活率；动物肉质、皮毛着色。</w:t>
            </w:r>
          </w:p>
          <w:p w:rsidR="008D540D" w:rsidRPr="008D540D" w:rsidRDefault="008D540D" w:rsidP="008D540D">
            <w:pPr>
              <w:pStyle w:val="reader-word-layer"/>
              <w:shd w:val="clear" w:color="auto" w:fill="FFFFFF"/>
              <w:spacing w:before="0" w:beforeAutospacing="0" w:after="0" w:afterAutospacing="0"/>
              <w:rPr>
                <w:rFonts w:ascii="Times New Roman" w:hAnsi="Times New Roman" w:cs="Times New Roman"/>
                <w:kern w:val="2"/>
                <w:sz w:val="21"/>
                <w:szCs w:val="21"/>
              </w:rPr>
            </w:pPr>
            <w:r w:rsidRPr="008D540D">
              <w:rPr>
                <w:rFonts w:ascii="Times New Roman" w:hAnsi="Times New Roman" w:cs="Times New Roman" w:hint="eastAsia"/>
                <w:kern w:val="2"/>
                <w:sz w:val="21"/>
                <w:szCs w:val="21"/>
              </w:rPr>
              <w:t>食品添加剂，保健品原料，化妆品原料。</w:t>
            </w:r>
          </w:p>
        </w:tc>
      </w:tr>
    </w:tbl>
    <w:p w:rsidR="00551C7C" w:rsidRPr="00775732" w:rsidRDefault="00551C7C" w:rsidP="00551C7C">
      <w:pPr>
        <w:spacing w:line="520" w:lineRule="exact"/>
        <w:jc w:val="left"/>
        <w:rPr>
          <w:rFonts w:eastAsiaTheme="minorEastAsia"/>
          <w:b/>
          <w:sz w:val="28"/>
          <w:szCs w:val="28"/>
        </w:rPr>
      </w:pPr>
      <w:r w:rsidRPr="00775732">
        <w:rPr>
          <w:rFonts w:eastAsiaTheme="minorEastAsia" w:hint="eastAsia"/>
          <w:b/>
          <w:sz w:val="28"/>
          <w:szCs w:val="28"/>
        </w:rPr>
        <w:t>3.1.</w:t>
      </w:r>
      <w:r>
        <w:rPr>
          <w:rFonts w:eastAsiaTheme="minorEastAsia" w:hint="eastAsia"/>
          <w:b/>
          <w:sz w:val="28"/>
          <w:szCs w:val="28"/>
        </w:rPr>
        <w:t>3</w:t>
      </w:r>
      <w:r w:rsidRPr="00775732">
        <w:rPr>
          <w:rFonts w:eastAsiaTheme="minorEastAsia" w:hint="eastAsia"/>
          <w:b/>
          <w:sz w:val="28"/>
          <w:szCs w:val="28"/>
        </w:rPr>
        <w:t>产品</w:t>
      </w:r>
      <w:r>
        <w:rPr>
          <w:rFonts w:eastAsiaTheme="minorEastAsia" w:hint="eastAsia"/>
          <w:b/>
          <w:sz w:val="28"/>
          <w:szCs w:val="28"/>
        </w:rPr>
        <w:t>指标</w:t>
      </w:r>
    </w:p>
    <w:p w:rsidR="00CA28D3" w:rsidRPr="00CA28D3" w:rsidRDefault="00CA28D3" w:rsidP="00CA28D3">
      <w:pPr>
        <w:pStyle w:val="20"/>
        <w:spacing w:line="520" w:lineRule="exact"/>
        <w:ind w:firstLine="0"/>
        <w:jc w:val="center"/>
        <w:rPr>
          <w:rFonts w:ascii="Times New Roman" w:eastAsiaTheme="minorEastAsia"/>
          <w:b/>
          <w:sz w:val="24"/>
          <w:szCs w:val="24"/>
        </w:rPr>
      </w:pPr>
      <w:r w:rsidRPr="00CA28D3">
        <w:rPr>
          <w:rFonts w:ascii="Times New Roman" w:eastAsiaTheme="minorEastAsia" w:hAnsiTheme="minorEastAsia"/>
          <w:b/>
          <w:sz w:val="24"/>
          <w:szCs w:val="24"/>
        </w:rPr>
        <w:t>表</w:t>
      </w:r>
      <w:r>
        <w:rPr>
          <w:rFonts w:ascii="Times New Roman" w:eastAsiaTheme="minorEastAsia" w:hAnsiTheme="minorEastAsia" w:hint="eastAsia"/>
          <w:b/>
          <w:sz w:val="24"/>
          <w:szCs w:val="24"/>
        </w:rPr>
        <w:t>3.1-2</w:t>
      </w:r>
      <w:r w:rsidRPr="00CA28D3">
        <w:rPr>
          <w:rFonts w:ascii="Times New Roman" w:eastAsiaTheme="minorEastAsia"/>
          <w:b/>
          <w:sz w:val="24"/>
          <w:szCs w:val="24"/>
        </w:rPr>
        <w:t xml:space="preserve">    </w:t>
      </w:r>
      <w:r w:rsidRPr="00CA28D3">
        <w:rPr>
          <w:rFonts w:ascii="Times New Roman" w:eastAsiaTheme="minorEastAsia" w:hAnsiTheme="minorEastAsia"/>
          <w:b/>
          <w:sz w:val="24"/>
          <w:szCs w:val="24"/>
        </w:rPr>
        <w:t>木聚糖酶制剂（</w:t>
      </w:r>
      <w:r w:rsidRPr="00CA28D3">
        <w:rPr>
          <w:rFonts w:ascii="Times New Roman" w:eastAsiaTheme="minorEastAsia"/>
          <w:b/>
          <w:kern w:val="0"/>
          <w:sz w:val="24"/>
          <w:szCs w:val="24"/>
        </w:rPr>
        <w:t>QB/T4483-2013</w:t>
      </w:r>
      <w:r w:rsidRPr="00CA28D3">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4437"/>
        <w:gridCol w:w="1110"/>
        <w:gridCol w:w="1110"/>
        <w:gridCol w:w="1110"/>
        <w:gridCol w:w="1110"/>
      </w:tblGrid>
      <w:tr w:rsidR="00CA28D3" w:rsidRPr="00211753" w:rsidTr="00AA12A3">
        <w:trPr>
          <w:trHeight w:val="340"/>
          <w:jc w:val="center"/>
        </w:trPr>
        <w:tc>
          <w:tcPr>
            <w:tcW w:w="4437" w:type="dxa"/>
            <w:vMerge w:val="restart"/>
            <w:vAlign w:val="center"/>
          </w:tcPr>
          <w:p w:rsidR="00CA28D3" w:rsidRPr="00211753" w:rsidRDefault="00CA28D3" w:rsidP="00AA12A3">
            <w:pPr>
              <w:pStyle w:val="20"/>
              <w:spacing w:line="240" w:lineRule="auto"/>
              <w:ind w:firstLine="0"/>
              <w:jc w:val="center"/>
              <w:rPr>
                <w:rFonts w:ascii="Times New Roman" w:eastAsia="宋体"/>
                <w:sz w:val="18"/>
                <w:szCs w:val="18"/>
              </w:rPr>
            </w:pPr>
            <w:r w:rsidRPr="00211753">
              <w:rPr>
                <w:rFonts w:ascii="Times New Roman" w:eastAsia="宋体" w:hint="eastAsia"/>
                <w:sz w:val="18"/>
                <w:szCs w:val="18"/>
              </w:rPr>
              <w:t>项目</w:t>
            </w:r>
          </w:p>
        </w:tc>
        <w:tc>
          <w:tcPr>
            <w:tcW w:w="2220" w:type="dxa"/>
            <w:gridSpan w:val="2"/>
            <w:vAlign w:val="center"/>
          </w:tcPr>
          <w:p w:rsidR="00CA28D3" w:rsidRPr="00211753" w:rsidRDefault="00CA28D3"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固体剂型</w:t>
            </w:r>
          </w:p>
        </w:tc>
        <w:tc>
          <w:tcPr>
            <w:tcW w:w="2220" w:type="dxa"/>
            <w:gridSpan w:val="2"/>
            <w:vAlign w:val="center"/>
          </w:tcPr>
          <w:p w:rsidR="00CA28D3" w:rsidRPr="00211753" w:rsidRDefault="00CA28D3"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液体剂型</w:t>
            </w:r>
          </w:p>
        </w:tc>
      </w:tr>
      <w:tr w:rsidR="00CA28D3" w:rsidRPr="00211753" w:rsidTr="00CA28D3">
        <w:trPr>
          <w:trHeight w:val="340"/>
          <w:jc w:val="center"/>
        </w:trPr>
        <w:tc>
          <w:tcPr>
            <w:tcW w:w="4437" w:type="dxa"/>
            <w:vMerge/>
            <w:vAlign w:val="center"/>
          </w:tcPr>
          <w:p w:rsidR="00CA28D3" w:rsidRPr="00211753" w:rsidRDefault="00CA28D3" w:rsidP="00AA12A3">
            <w:pPr>
              <w:pStyle w:val="20"/>
              <w:spacing w:line="240" w:lineRule="auto"/>
              <w:ind w:firstLine="0"/>
              <w:jc w:val="center"/>
              <w:rPr>
                <w:rFonts w:ascii="Times New Roman" w:eastAsia="宋体"/>
                <w:sz w:val="18"/>
                <w:szCs w:val="18"/>
              </w:rPr>
            </w:pPr>
          </w:p>
        </w:tc>
        <w:tc>
          <w:tcPr>
            <w:tcW w:w="1110" w:type="dxa"/>
            <w:vAlign w:val="center"/>
          </w:tcPr>
          <w:p w:rsidR="00CA28D3" w:rsidRPr="00211753" w:rsidRDefault="00CA28D3" w:rsidP="00AA12A3">
            <w:pPr>
              <w:pStyle w:val="20"/>
              <w:spacing w:line="240" w:lineRule="auto"/>
              <w:ind w:firstLine="0"/>
              <w:jc w:val="center"/>
              <w:rPr>
                <w:rFonts w:ascii="Times New Roman" w:eastAsia="宋体"/>
                <w:sz w:val="18"/>
                <w:szCs w:val="18"/>
              </w:rPr>
            </w:pPr>
            <w:r w:rsidRPr="00211753">
              <w:rPr>
                <w:rFonts w:ascii="Times New Roman" w:eastAsia="宋体" w:hint="eastAsia"/>
                <w:sz w:val="18"/>
                <w:szCs w:val="18"/>
              </w:rPr>
              <w:t>优等品</w:t>
            </w:r>
          </w:p>
        </w:tc>
        <w:tc>
          <w:tcPr>
            <w:tcW w:w="1110" w:type="dxa"/>
            <w:vAlign w:val="center"/>
          </w:tcPr>
          <w:p w:rsidR="00CA28D3" w:rsidRPr="00211753" w:rsidRDefault="00CA28D3" w:rsidP="00AA12A3">
            <w:pPr>
              <w:pStyle w:val="20"/>
              <w:spacing w:line="240" w:lineRule="auto"/>
              <w:ind w:firstLine="0"/>
              <w:jc w:val="center"/>
              <w:rPr>
                <w:rFonts w:ascii="Times New Roman" w:eastAsia="宋体"/>
                <w:sz w:val="18"/>
                <w:szCs w:val="18"/>
              </w:rPr>
            </w:pPr>
            <w:r w:rsidRPr="00211753">
              <w:rPr>
                <w:rFonts w:ascii="Times New Roman" w:eastAsia="宋体" w:hint="eastAsia"/>
                <w:sz w:val="18"/>
                <w:szCs w:val="18"/>
              </w:rPr>
              <w:t>一等品</w:t>
            </w:r>
          </w:p>
        </w:tc>
        <w:tc>
          <w:tcPr>
            <w:tcW w:w="1110" w:type="dxa"/>
            <w:vAlign w:val="center"/>
          </w:tcPr>
          <w:p w:rsidR="00CA28D3" w:rsidRPr="00211753" w:rsidRDefault="00CA28D3" w:rsidP="00AA12A3">
            <w:pPr>
              <w:pStyle w:val="20"/>
              <w:spacing w:line="240" w:lineRule="auto"/>
              <w:ind w:firstLine="0"/>
              <w:jc w:val="center"/>
              <w:rPr>
                <w:rFonts w:ascii="Times New Roman" w:eastAsia="宋体"/>
                <w:sz w:val="18"/>
                <w:szCs w:val="18"/>
              </w:rPr>
            </w:pPr>
            <w:r w:rsidRPr="00211753">
              <w:rPr>
                <w:rFonts w:ascii="Times New Roman" w:eastAsia="宋体" w:hint="eastAsia"/>
                <w:sz w:val="18"/>
                <w:szCs w:val="18"/>
              </w:rPr>
              <w:t>优等品</w:t>
            </w:r>
          </w:p>
        </w:tc>
        <w:tc>
          <w:tcPr>
            <w:tcW w:w="1110" w:type="dxa"/>
            <w:vAlign w:val="center"/>
          </w:tcPr>
          <w:p w:rsidR="00CA28D3" w:rsidRPr="00211753" w:rsidRDefault="00CA28D3" w:rsidP="00AA12A3">
            <w:pPr>
              <w:pStyle w:val="20"/>
              <w:spacing w:line="240" w:lineRule="auto"/>
              <w:ind w:firstLine="0"/>
              <w:jc w:val="center"/>
              <w:rPr>
                <w:rFonts w:ascii="Times New Roman" w:eastAsia="宋体"/>
                <w:sz w:val="18"/>
                <w:szCs w:val="18"/>
              </w:rPr>
            </w:pPr>
            <w:r w:rsidRPr="00211753">
              <w:rPr>
                <w:rFonts w:ascii="Times New Roman" w:eastAsia="宋体" w:hint="eastAsia"/>
                <w:sz w:val="18"/>
                <w:szCs w:val="18"/>
              </w:rPr>
              <w:t>一等品</w:t>
            </w:r>
          </w:p>
        </w:tc>
      </w:tr>
      <w:tr w:rsidR="00CA28D3" w:rsidRPr="00211753" w:rsidTr="00AA12A3">
        <w:trPr>
          <w:trHeight w:val="340"/>
          <w:jc w:val="center"/>
        </w:trPr>
        <w:tc>
          <w:tcPr>
            <w:tcW w:w="4437" w:type="dxa"/>
            <w:vAlign w:val="center"/>
          </w:tcPr>
          <w:p w:rsidR="00CA28D3" w:rsidRPr="00CA28D3" w:rsidRDefault="00CA28D3" w:rsidP="00CA28D3">
            <w:pPr>
              <w:pStyle w:val="20"/>
              <w:spacing w:line="240" w:lineRule="auto"/>
              <w:ind w:firstLine="0"/>
              <w:jc w:val="center"/>
              <w:rPr>
                <w:rFonts w:ascii="Times New Roman" w:eastAsia="宋体"/>
                <w:sz w:val="18"/>
                <w:szCs w:val="18"/>
              </w:rPr>
            </w:pPr>
            <w:r w:rsidRPr="00CA28D3">
              <w:rPr>
                <w:rFonts w:ascii="Times New Roman" w:eastAsia="宋体"/>
                <w:sz w:val="18"/>
                <w:szCs w:val="18"/>
              </w:rPr>
              <w:t>酶活力</w:t>
            </w:r>
            <w:r w:rsidRPr="00CA28D3">
              <w:rPr>
                <w:rFonts w:ascii="Times New Roman" w:eastAsia="宋体"/>
                <w:sz w:val="18"/>
                <w:szCs w:val="18"/>
                <w:vertAlign w:val="superscript"/>
              </w:rPr>
              <w:t>a</w:t>
            </w:r>
            <w:r w:rsidRPr="00CA28D3">
              <w:rPr>
                <w:rFonts w:ascii="Times New Roman" w:eastAsia="宋体"/>
                <w:sz w:val="18"/>
                <w:szCs w:val="18"/>
              </w:rPr>
              <w:t>/[u/g</w:t>
            </w:r>
            <w:r w:rsidRPr="00CA28D3">
              <w:rPr>
                <w:rFonts w:ascii="Times New Roman" w:eastAsia="宋体"/>
                <w:sz w:val="18"/>
                <w:szCs w:val="18"/>
              </w:rPr>
              <w:t>（或</w:t>
            </w:r>
            <w:r w:rsidRPr="00CA28D3">
              <w:rPr>
                <w:rFonts w:ascii="Times New Roman" w:eastAsia="宋体"/>
                <w:sz w:val="18"/>
                <w:szCs w:val="18"/>
              </w:rPr>
              <w:t>u/ml</w:t>
            </w:r>
            <w:r w:rsidRPr="00CA28D3">
              <w:rPr>
                <w:rFonts w:ascii="Times New Roman" w:eastAsia="宋体"/>
                <w:sz w:val="18"/>
                <w:szCs w:val="18"/>
              </w:rPr>
              <w:t>）</w:t>
            </w:r>
            <w:r w:rsidRPr="00CA28D3">
              <w:rPr>
                <w:rFonts w:ascii="Times New Roman" w:eastAsia="宋体"/>
                <w:sz w:val="18"/>
                <w:szCs w:val="18"/>
              </w:rPr>
              <w:t>]</w:t>
            </w:r>
            <w:r w:rsidRPr="00CA28D3">
              <w:rPr>
                <w:rFonts w:ascii="Times New Roman" w:eastAsia="宋体"/>
                <w:sz w:val="18"/>
                <w:szCs w:val="18"/>
              </w:rPr>
              <w:t>，</w:t>
            </w:r>
            <w:r w:rsidRPr="00CA28D3">
              <w:rPr>
                <w:rFonts w:asciiTheme="minorEastAsia" w:eastAsiaTheme="minorEastAsia" w:hAnsiTheme="minorEastAsia"/>
                <w:sz w:val="18"/>
                <w:szCs w:val="18"/>
              </w:rPr>
              <w:t>≥</w:t>
            </w:r>
          </w:p>
        </w:tc>
        <w:tc>
          <w:tcPr>
            <w:tcW w:w="4440" w:type="dxa"/>
            <w:gridSpan w:val="4"/>
            <w:vAlign w:val="center"/>
          </w:tcPr>
          <w:p w:rsidR="00CA28D3" w:rsidRPr="00211753" w:rsidRDefault="00CA28D3" w:rsidP="00CA28D3">
            <w:pPr>
              <w:pStyle w:val="20"/>
              <w:spacing w:line="240" w:lineRule="auto"/>
              <w:ind w:firstLine="0"/>
              <w:jc w:val="center"/>
              <w:rPr>
                <w:rFonts w:ascii="Times New Roman" w:eastAsia="宋体"/>
                <w:sz w:val="18"/>
                <w:szCs w:val="18"/>
              </w:rPr>
            </w:pPr>
            <w:r>
              <w:rPr>
                <w:rFonts w:ascii="Times New Roman" w:eastAsia="宋体" w:hint="eastAsia"/>
                <w:sz w:val="18"/>
                <w:szCs w:val="18"/>
              </w:rPr>
              <w:t>5000</w:t>
            </w:r>
          </w:p>
        </w:tc>
      </w:tr>
      <w:tr w:rsidR="001D6320" w:rsidRPr="00211753" w:rsidTr="00AA12A3">
        <w:trPr>
          <w:trHeight w:val="340"/>
          <w:jc w:val="center"/>
        </w:trPr>
        <w:tc>
          <w:tcPr>
            <w:tcW w:w="4437" w:type="dxa"/>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宋体" w:eastAsia="宋体" w:hAnsi="宋体" w:hint="eastAsia"/>
                <w:sz w:val="18"/>
                <w:szCs w:val="18"/>
              </w:rPr>
              <w:t xml:space="preserve"> 干燥失重/%，</w:t>
            </w:r>
            <w:r w:rsidRPr="00211753">
              <w:rPr>
                <w:rFonts w:ascii="宋体" w:eastAsia="宋体" w:hAnsi="宋体"/>
                <w:sz w:val="18"/>
                <w:szCs w:val="18"/>
              </w:rPr>
              <w:t>≤</w:t>
            </w:r>
          </w:p>
        </w:tc>
        <w:tc>
          <w:tcPr>
            <w:tcW w:w="2220" w:type="dxa"/>
            <w:gridSpan w:val="2"/>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8.0</w:t>
            </w:r>
          </w:p>
        </w:tc>
        <w:tc>
          <w:tcPr>
            <w:tcW w:w="2220" w:type="dxa"/>
            <w:gridSpan w:val="2"/>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w:t>
            </w:r>
          </w:p>
        </w:tc>
      </w:tr>
      <w:tr w:rsidR="001D6320" w:rsidRPr="00211753" w:rsidTr="00AA12A3">
        <w:trPr>
          <w:trHeight w:val="340"/>
          <w:jc w:val="center"/>
        </w:trPr>
        <w:tc>
          <w:tcPr>
            <w:tcW w:w="4437" w:type="dxa"/>
            <w:vAlign w:val="center"/>
          </w:tcPr>
          <w:p w:rsidR="001D6320" w:rsidRPr="00211753" w:rsidRDefault="001D6320" w:rsidP="00CA28D3">
            <w:pPr>
              <w:pStyle w:val="20"/>
              <w:spacing w:line="240" w:lineRule="auto"/>
              <w:ind w:firstLine="0"/>
              <w:jc w:val="center"/>
              <w:rPr>
                <w:rFonts w:ascii="Times New Roman" w:eastAsia="宋体"/>
                <w:sz w:val="18"/>
                <w:szCs w:val="18"/>
              </w:rPr>
            </w:pPr>
            <w:r>
              <w:rPr>
                <w:rFonts w:ascii="Times New Roman" w:eastAsia="宋体" w:hint="eastAsia"/>
                <w:sz w:val="18"/>
                <w:szCs w:val="18"/>
              </w:rPr>
              <w:t>细度（</w:t>
            </w:r>
            <w:r>
              <w:rPr>
                <w:rFonts w:ascii="Times New Roman" w:eastAsia="宋体" w:hint="eastAsia"/>
                <w:sz w:val="18"/>
                <w:szCs w:val="18"/>
              </w:rPr>
              <w:t>40</w:t>
            </w:r>
            <w:r>
              <w:rPr>
                <w:rFonts w:ascii="Times New Roman" w:eastAsia="宋体" w:hint="eastAsia"/>
                <w:sz w:val="18"/>
                <w:szCs w:val="18"/>
              </w:rPr>
              <w:t>目标准筛通过率）</w:t>
            </w:r>
            <w:r w:rsidRPr="00CA28D3">
              <w:rPr>
                <w:rFonts w:ascii="Times New Roman" w:eastAsia="宋体"/>
                <w:sz w:val="18"/>
                <w:szCs w:val="18"/>
                <w:vertAlign w:val="superscript"/>
              </w:rPr>
              <w:t>a</w:t>
            </w:r>
            <w:r w:rsidRPr="00CA28D3">
              <w:rPr>
                <w:rFonts w:ascii="Times New Roman" w:eastAsia="宋体"/>
                <w:sz w:val="18"/>
                <w:szCs w:val="18"/>
              </w:rPr>
              <w:t>/</w:t>
            </w:r>
            <w:r>
              <w:rPr>
                <w:rFonts w:ascii="Times New Roman" w:eastAsia="宋体" w:hint="eastAsia"/>
                <w:sz w:val="18"/>
                <w:szCs w:val="18"/>
              </w:rPr>
              <w:t>%</w:t>
            </w:r>
            <w:r w:rsidRPr="00CA28D3">
              <w:rPr>
                <w:rFonts w:ascii="Times New Roman" w:eastAsia="宋体"/>
                <w:sz w:val="18"/>
                <w:szCs w:val="18"/>
              </w:rPr>
              <w:t>，</w:t>
            </w:r>
            <w:r w:rsidRPr="00CA28D3">
              <w:rPr>
                <w:rFonts w:asciiTheme="minorEastAsia" w:eastAsiaTheme="minorEastAsia" w:hAnsiTheme="minorEastAsia"/>
                <w:sz w:val="18"/>
                <w:szCs w:val="18"/>
              </w:rPr>
              <w:t>≥</w:t>
            </w:r>
          </w:p>
        </w:tc>
        <w:tc>
          <w:tcPr>
            <w:tcW w:w="2220" w:type="dxa"/>
            <w:gridSpan w:val="2"/>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90</w:t>
            </w:r>
          </w:p>
        </w:tc>
        <w:tc>
          <w:tcPr>
            <w:tcW w:w="2220" w:type="dxa"/>
            <w:gridSpan w:val="2"/>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w:t>
            </w:r>
          </w:p>
        </w:tc>
      </w:tr>
      <w:tr w:rsidR="001D6320" w:rsidRPr="00211753" w:rsidTr="00AA12A3">
        <w:trPr>
          <w:trHeight w:val="340"/>
          <w:jc w:val="center"/>
        </w:trPr>
        <w:tc>
          <w:tcPr>
            <w:tcW w:w="8877" w:type="dxa"/>
            <w:gridSpan w:val="5"/>
            <w:vAlign w:val="center"/>
          </w:tcPr>
          <w:p w:rsidR="001D6320" w:rsidRPr="00211753" w:rsidRDefault="001D6320" w:rsidP="001D15B3">
            <w:pPr>
              <w:pStyle w:val="20"/>
              <w:spacing w:line="240" w:lineRule="auto"/>
              <w:ind w:firstLine="0"/>
              <w:rPr>
                <w:rFonts w:ascii="Times New Roman" w:eastAsia="宋体"/>
                <w:sz w:val="18"/>
                <w:szCs w:val="18"/>
              </w:rPr>
            </w:pPr>
            <w:r w:rsidRPr="00CA28D3">
              <w:rPr>
                <w:rFonts w:ascii="Times New Roman" w:eastAsia="宋体"/>
                <w:sz w:val="18"/>
                <w:szCs w:val="18"/>
                <w:vertAlign w:val="superscript"/>
              </w:rPr>
              <w:t>a</w:t>
            </w:r>
            <w:r>
              <w:rPr>
                <w:rFonts w:ascii="Times New Roman" w:eastAsia="宋体" w:hint="eastAsia"/>
                <w:sz w:val="18"/>
                <w:szCs w:val="18"/>
              </w:rPr>
              <w:t>如有特殊要求，可按供需双方合同规定的</w:t>
            </w:r>
            <w:r w:rsidRPr="00CA28D3">
              <w:rPr>
                <w:rFonts w:ascii="Times New Roman" w:eastAsia="宋体"/>
                <w:sz w:val="18"/>
                <w:szCs w:val="18"/>
              </w:rPr>
              <w:t>酶活力</w:t>
            </w:r>
            <w:r>
              <w:rPr>
                <w:rFonts w:ascii="Times New Roman" w:eastAsia="宋体" w:hint="eastAsia"/>
                <w:sz w:val="18"/>
                <w:szCs w:val="18"/>
              </w:rPr>
              <w:t>规格执行</w:t>
            </w:r>
          </w:p>
        </w:tc>
      </w:tr>
      <w:tr w:rsidR="001D6320" w:rsidRPr="00211753" w:rsidTr="00CA28D3">
        <w:trPr>
          <w:trHeight w:val="340"/>
          <w:jc w:val="center"/>
        </w:trPr>
        <w:tc>
          <w:tcPr>
            <w:tcW w:w="4437" w:type="dxa"/>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卫生要求</w:t>
            </w:r>
          </w:p>
        </w:tc>
        <w:tc>
          <w:tcPr>
            <w:tcW w:w="1110" w:type="dxa"/>
            <w:vAlign w:val="center"/>
          </w:tcPr>
          <w:p w:rsidR="001D6320" w:rsidRPr="00211753" w:rsidRDefault="001D6320"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符合</w:t>
            </w:r>
            <w:r>
              <w:rPr>
                <w:rFonts w:ascii="Times New Roman" w:eastAsia="宋体" w:hint="eastAsia"/>
                <w:sz w:val="18"/>
                <w:szCs w:val="18"/>
              </w:rPr>
              <w:t>GB25594</w:t>
            </w:r>
            <w:r>
              <w:rPr>
                <w:rFonts w:ascii="Times New Roman" w:eastAsia="宋体" w:hint="eastAsia"/>
                <w:sz w:val="18"/>
                <w:szCs w:val="18"/>
              </w:rPr>
              <w:t>要求</w:t>
            </w:r>
          </w:p>
        </w:tc>
        <w:tc>
          <w:tcPr>
            <w:tcW w:w="1110" w:type="dxa"/>
            <w:vAlign w:val="center"/>
          </w:tcPr>
          <w:p w:rsidR="001D6320" w:rsidRPr="00211753" w:rsidRDefault="001D6320" w:rsidP="00AA12A3">
            <w:pPr>
              <w:pStyle w:val="20"/>
              <w:spacing w:line="240" w:lineRule="auto"/>
              <w:ind w:firstLine="0"/>
              <w:jc w:val="center"/>
              <w:rPr>
                <w:rFonts w:ascii="Times New Roman" w:eastAsia="宋体"/>
                <w:sz w:val="18"/>
                <w:szCs w:val="18"/>
              </w:rPr>
            </w:pPr>
          </w:p>
        </w:tc>
        <w:tc>
          <w:tcPr>
            <w:tcW w:w="1110" w:type="dxa"/>
            <w:vAlign w:val="center"/>
          </w:tcPr>
          <w:p w:rsidR="001D6320" w:rsidRPr="00211753" w:rsidRDefault="00D248C1"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符合</w:t>
            </w:r>
            <w:r>
              <w:rPr>
                <w:rFonts w:ascii="Times New Roman" w:eastAsia="宋体" w:hint="eastAsia"/>
                <w:sz w:val="18"/>
                <w:szCs w:val="18"/>
              </w:rPr>
              <w:t>GB25594</w:t>
            </w:r>
            <w:r>
              <w:rPr>
                <w:rFonts w:ascii="Times New Roman" w:eastAsia="宋体" w:hint="eastAsia"/>
                <w:sz w:val="18"/>
                <w:szCs w:val="18"/>
              </w:rPr>
              <w:t>要求</w:t>
            </w:r>
          </w:p>
        </w:tc>
        <w:tc>
          <w:tcPr>
            <w:tcW w:w="1110" w:type="dxa"/>
            <w:vAlign w:val="center"/>
          </w:tcPr>
          <w:p w:rsidR="001D6320" w:rsidRPr="00211753" w:rsidRDefault="001D6320" w:rsidP="00AA12A3">
            <w:pPr>
              <w:pStyle w:val="20"/>
              <w:spacing w:line="240" w:lineRule="auto"/>
              <w:ind w:firstLine="0"/>
              <w:jc w:val="center"/>
              <w:rPr>
                <w:rFonts w:ascii="Times New Roman" w:eastAsia="宋体"/>
                <w:sz w:val="18"/>
                <w:szCs w:val="18"/>
              </w:rPr>
            </w:pPr>
          </w:p>
        </w:tc>
      </w:tr>
    </w:tbl>
    <w:p w:rsidR="00EA4483" w:rsidRPr="00CA28D3" w:rsidRDefault="00EA4483" w:rsidP="00EA4483">
      <w:pPr>
        <w:pStyle w:val="20"/>
        <w:spacing w:line="520" w:lineRule="exact"/>
        <w:ind w:firstLine="0"/>
        <w:jc w:val="center"/>
        <w:rPr>
          <w:rFonts w:ascii="Times New Roman" w:eastAsiaTheme="minorEastAsia"/>
          <w:b/>
          <w:sz w:val="24"/>
          <w:szCs w:val="24"/>
        </w:rPr>
      </w:pPr>
      <w:r w:rsidRPr="00CA28D3">
        <w:rPr>
          <w:rFonts w:ascii="Times New Roman" w:eastAsiaTheme="minorEastAsia" w:hAnsiTheme="minorEastAsia"/>
          <w:b/>
          <w:sz w:val="24"/>
          <w:szCs w:val="24"/>
        </w:rPr>
        <w:lastRenderedPageBreak/>
        <w:t>表</w:t>
      </w:r>
      <w:r>
        <w:rPr>
          <w:rFonts w:ascii="Times New Roman" w:eastAsiaTheme="minorEastAsia" w:hAnsiTheme="minorEastAsia" w:hint="eastAsia"/>
          <w:b/>
          <w:sz w:val="24"/>
          <w:szCs w:val="24"/>
        </w:rPr>
        <w:t>3.1-3</w:t>
      </w:r>
      <w:r w:rsidRPr="00CA28D3">
        <w:rPr>
          <w:rFonts w:ascii="Times New Roman" w:eastAsiaTheme="minorEastAsia"/>
          <w:b/>
          <w:sz w:val="24"/>
          <w:szCs w:val="24"/>
        </w:rPr>
        <w:t xml:space="preserve">    </w:t>
      </w:r>
      <w:r w:rsidRPr="00EA4483">
        <w:rPr>
          <w:rFonts w:ascii="Times New Roman" w:eastAsiaTheme="minorEastAsia" w:hint="eastAsia"/>
          <w:b/>
          <w:kern w:val="0"/>
          <w:sz w:val="24"/>
          <w:szCs w:val="24"/>
        </w:rPr>
        <w:t>纤维素酶</w:t>
      </w:r>
      <w:r w:rsidRPr="00EA4483">
        <w:rPr>
          <w:rFonts w:ascii="Times New Roman" w:eastAsiaTheme="minorEastAsia"/>
          <w:b/>
          <w:kern w:val="0"/>
          <w:sz w:val="24"/>
          <w:szCs w:val="24"/>
        </w:rPr>
        <w:t>制剂（</w:t>
      </w:r>
      <w:r w:rsidRPr="00EA4483">
        <w:rPr>
          <w:rFonts w:ascii="Times New Roman" w:eastAsiaTheme="minorEastAsia" w:hint="eastAsia"/>
          <w:b/>
          <w:kern w:val="0"/>
          <w:sz w:val="24"/>
          <w:szCs w:val="24"/>
        </w:rPr>
        <w:t>QB2583-2003</w:t>
      </w:r>
      <w:r w:rsidRPr="00EA4483">
        <w:rPr>
          <w:rFonts w:ascii="Times New Roman" w:eastAsiaTheme="minorEastAsia"/>
          <w:b/>
          <w:kern w:val="0"/>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2218"/>
        <w:gridCol w:w="2219"/>
        <w:gridCol w:w="1110"/>
        <w:gridCol w:w="1110"/>
        <w:gridCol w:w="1110"/>
        <w:gridCol w:w="1110"/>
      </w:tblGrid>
      <w:tr w:rsidR="00444E51" w:rsidRPr="00211753" w:rsidTr="00AA12A3">
        <w:trPr>
          <w:trHeight w:val="340"/>
          <w:jc w:val="center"/>
        </w:trPr>
        <w:tc>
          <w:tcPr>
            <w:tcW w:w="4437" w:type="dxa"/>
            <w:gridSpan w:val="2"/>
            <w:vMerge w:val="restart"/>
            <w:vAlign w:val="center"/>
          </w:tcPr>
          <w:p w:rsidR="00444E51" w:rsidRPr="00444E51" w:rsidRDefault="00444E51" w:rsidP="00AA12A3">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项目</w:t>
            </w:r>
          </w:p>
        </w:tc>
        <w:tc>
          <w:tcPr>
            <w:tcW w:w="2220" w:type="dxa"/>
            <w:gridSpan w:val="2"/>
            <w:vAlign w:val="center"/>
          </w:tcPr>
          <w:p w:rsidR="00444E51" w:rsidRPr="00444E51" w:rsidRDefault="00444E51" w:rsidP="00444E51">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液体剂型</w:t>
            </w:r>
          </w:p>
        </w:tc>
        <w:tc>
          <w:tcPr>
            <w:tcW w:w="2220" w:type="dxa"/>
            <w:gridSpan w:val="2"/>
            <w:vAlign w:val="center"/>
          </w:tcPr>
          <w:p w:rsidR="00444E51" w:rsidRPr="00444E51" w:rsidRDefault="00444E51" w:rsidP="00444E51">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固体剂型</w:t>
            </w:r>
          </w:p>
        </w:tc>
      </w:tr>
      <w:tr w:rsidR="00444E51" w:rsidRPr="00211753" w:rsidTr="00AA12A3">
        <w:trPr>
          <w:trHeight w:val="340"/>
          <w:jc w:val="center"/>
        </w:trPr>
        <w:tc>
          <w:tcPr>
            <w:tcW w:w="4437" w:type="dxa"/>
            <w:gridSpan w:val="2"/>
            <w:vMerge/>
            <w:vAlign w:val="center"/>
          </w:tcPr>
          <w:p w:rsidR="00444E51" w:rsidRPr="00444E51" w:rsidRDefault="00444E51" w:rsidP="00AA12A3">
            <w:pPr>
              <w:pStyle w:val="20"/>
              <w:spacing w:line="240" w:lineRule="auto"/>
              <w:ind w:firstLine="0"/>
              <w:jc w:val="center"/>
              <w:rPr>
                <w:rFonts w:ascii="Times New Roman" w:eastAsia="宋体"/>
                <w:color w:val="FF0000"/>
                <w:sz w:val="18"/>
                <w:szCs w:val="18"/>
              </w:rPr>
            </w:pPr>
          </w:p>
        </w:tc>
        <w:tc>
          <w:tcPr>
            <w:tcW w:w="1110" w:type="dxa"/>
            <w:vAlign w:val="center"/>
          </w:tcPr>
          <w:p w:rsidR="00444E51" w:rsidRPr="00444E51" w:rsidRDefault="00444E51" w:rsidP="00444E51">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食品级</w:t>
            </w:r>
            <w:r w:rsidRPr="00444E51">
              <w:rPr>
                <w:rFonts w:ascii="Times New Roman" w:eastAsia="宋体"/>
                <w:sz w:val="18"/>
                <w:szCs w:val="18"/>
                <w:vertAlign w:val="superscript"/>
              </w:rPr>
              <w:t>a</w:t>
            </w:r>
          </w:p>
        </w:tc>
        <w:tc>
          <w:tcPr>
            <w:tcW w:w="1110" w:type="dxa"/>
            <w:vAlign w:val="center"/>
          </w:tcPr>
          <w:p w:rsidR="00444E51" w:rsidRPr="00444E51" w:rsidRDefault="00444E51" w:rsidP="00444E51">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工业级</w:t>
            </w:r>
            <w:r w:rsidRPr="00444E51">
              <w:rPr>
                <w:rFonts w:ascii="Times New Roman" w:eastAsia="宋体" w:hint="eastAsia"/>
                <w:sz w:val="18"/>
                <w:szCs w:val="18"/>
                <w:vertAlign w:val="superscript"/>
              </w:rPr>
              <w:t>b</w:t>
            </w:r>
          </w:p>
        </w:tc>
        <w:tc>
          <w:tcPr>
            <w:tcW w:w="1110" w:type="dxa"/>
            <w:vAlign w:val="center"/>
          </w:tcPr>
          <w:p w:rsidR="00444E51" w:rsidRPr="00444E51" w:rsidRDefault="00444E51" w:rsidP="00AA12A3">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食品级</w:t>
            </w:r>
            <w:r w:rsidRPr="00444E51">
              <w:rPr>
                <w:rFonts w:ascii="Times New Roman" w:eastAsia="宋体"/>
                <w:sz w:val="18"/>
                <w:szCs w:val="18"/>
                <w:vertAlign w:val="superscript"/>
              </w:rPr>
              <w:t>a</w:t>
            </w:r>
          </w:p>
        </w:tc>
        <w:tc>
          <w:tcPr>
            <w:tcW w:w="1110" w:type="dxa"/>
            <w:vAlign w:val="center"/>
          </w:tcPr>
          <w:p w:rsidR="00444E51" w:rsidRPr="00444E51" w:rsidRDefault="00444E51" w:rsidP="00AA12A3">
            <w:pPr>
              <w:pStyle w:val="20"/>
              <w:spacing w:line="240" w:lineRule="auto"/>
              <w:ind w:firstLine="0"/>
              <w:jc w:val="center"/>
              <w:rPr>
                <w:rFonts w:ascii="Times New Roman" w:eastAsia="宋体"/>
                <w:sz w:val="18"/>
                <w:szCs w:val="18"/>
              </w:rPr>
            </w:pPr>
            <w:r w:rsidRPr="00444E51">
              <w:rPr>
                <w:rFonts w:ascii="Times New Roman" w:eastAsia="宋体" w:hint="eastAsia"/>
                <w:sz w:val="18"/>
                <w:szCs w:val="18"/>
              </w:rPr>
              <w:t>工业级</w:t>
            </w:r>
            <w:r w:rsidRPr="00444E51">
              <w:rPr>
                <w:rFonts w:ascii="Times New Roman" w:eastAsia="宋体" w:hint="eastAsia"/>
                <w:sz w:val="18"/>
                <w:szCs w:val="18"/>
                <w:vertAlign w:val="superscript"/>
              </w:rPr>
              <w:t>b</w:t>
            </w:r>
          </w:p>
        </w:tc>
      </w:tr>
      <w:tr w:rsidR="00444E51" w:rsidRPr="00211753" w:rsidTr="00AA12A3">
        <w:trPr>
          <w:trHeight w:val="340"/>
          <w:jc w:val="center"/>
        </w:trPr>
        <w:tc>
          <w:tcPr>
            <w:tcW w:w="2218" w:type="dxa"/>
            <w:vMerge w:val="restart"/>
            <w:vAlign w:val="center"/>
          </w:tcPr>
          <w:p w:rsidR="00444E51" w:rsidRPr="0067473C" w:rsidRDefault="00444E51" w:rsidP="00444E51">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总</w:t>
            </w:r>
            <w:r w:rsidRPr="0067473C">
              <w:rPr>
                <w:rFonts w:ascii="Times New Roman" w:eastAsia="宋体"/>
                <w:sz w:val="18"/>
                <w:szCs w:val="18"/>
              </w:rPr>
              <w:t>酶活力</w:t>
            </w:r>
            <w:r w:rsidRPr="0067473C">
              <w:rPr>
                <w:rFonts w:ascii="Times New Roman" w:eastAsia="宋体" w:hint="eastAsia"/>
                <w:sz w:val="18"/>
                <w:szCs w:val="18"/>
                <w:vertAlign w:val="superscript"/>
              </w:rPr>
              <w:t>c</w:t>
            </w:r>
            <w:r w:rsidRPr="0067473C">
              <w:rPr>
                <w:rFonts w:ascii="Times New Roman" w:eastAsia="宋体"/>
                <w:sz w:val="18"/>
                <w:szCs w:val="18"/>
              </w:rPr>
              <w:t>/[u/g</w:t>
            </w:r>
            <w:r w:rsidRPr="0067473C">
              <w:rPr>
                <w:rFonts w:ascii="Times New Roman" w:eastAsia="宋体"/>
                <w:sz w:val="18"/>
                <w:szCs w:val="18"/>
              </w:rPr>
              <w:t>（或</w:t>
            </w:r>
            <w:r w:rsidRPr="0067473C">
              <w:rPr>
                <w:rFonts w:ascii="Times New Roman" w:eastAsia="宋体"/>
                <w:sz w:val="18"/>
                <w:szCs w:val="18"/>
              </w:rPr>
              <w:t>u/ml</w:t>
            </w:r>
            <w:r w:rsidRPr="0067473C">
              <w:rPr>
                <w:rFonts w:ascii="Times New Roman" w:eastAsia="宋体"/>
                <w:sz w:val="18"/>
                <w:szCs w:val="18"/>
              </w:rPr>
              <w:t>）</w:t>
            </w:r>
            <w:r w:rsidRPr="0067473C">
              <w:rPr>
                <w:rFonts w:ascii="Times New Roman" w:eastAsia="宋体"/>
                <w:sz w:val="18"/>
                <w:szCs w:val="18"/>
              </w:rPr>
              <w:t>]</w:t>
            </w:r>
            <w:r w:rsidRPr="0067473C">
              <w:rPr>
                <w:rFonts w:ascii="Times New Roman" w:eastAsia="宋体"/>
                <w:sz w:val="18"/>
                <w:szCs w:val="18"/>
              </w:rPr>
              <w:t>，</w:t>
            </w:r>
            <w:r w:rsidRPr="0067473C">
              <w:rPr>
                <w:rFonts w:asciiTheme="minorEastAsia" w:eastAsiaTheme="minorEastAsia" w:hAnsiTheme="minorEastAsia"/>
                <w:sz w:val="18"/>
                <w:szCs w:val="18"/>
              </w:rPr>
              <w:t>≥</w:t>
            </w:r>
          </w:p>
        </w:tc>
        <w:tc>
          <w:tcPr>
            <w:tcW w:w="2219" w:type="dxa"/>
            <w:vAlign w:val="center"/>
          </w:tcPr>
          <w:p w:rsidR="00444E51" w:rsidRPr="0067473C" w:rsidRDefault="00444E51" w:rsidP="00AA12A3">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FPA</w:t>
            </w:r>
          </w:p>
        </w:tc>
        <w:tc>
          <w:tcPr>
            <w:tcW w:w="4440" w:type="dxa"/>
            <w:gridSpan w:val="4"/>
            <w:vAlign w:val="center"/>
          </w:tcPr>
          <w:p w:rsidR="00444E51" w:rsidRPr="0067473C" w:rsidRDefault="0067473C" w:rsidP="0067473C">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3</w:t>
            </w:r>
            <w:r w:rsidR="00444E51" w:rsidRPr="0067473C">
              <w:rPr>
                <w:rFonts w:ascii="Times New Roman" w:eastAsia="宋体" w:hint="eastAsia"/>
                <w:sz w:val="18"/>
                <w:szCs w:val="18"/>
              </w:rPr>
              <w:t>00</w:t>
            </w:r>
          </w:p>
        </w:tc>
      </w:tr>
      <w:tr w:rsidR="00444E51" w:rsidRPr="00211753" w:rsidTr="00AA12A3">
        <w:trPr>
          <w:trHeight w:val="340"/>
          <w:jc w:val="center"/>
        </w:trPr>
        <w:tc>
          <w:tcPr>
            <w:tcW w:w="2218" w:type="dxa"/>
            <w:vMerge/>
            <w:vAlign w:val="center"/>
          </w:tcPr>
          <w:p w:rsidR="00444E51" w:rsidRPr="0067473C" w:rsidRDefault="00444E51" w:rsidP="00444E51">
            <w:pPr>
              <w:pStyle w:val="20"/>
              <w:spacing w:line="240" w:lineRule="auto"/>
              <w:ind w:firstLine="0"/>
              <w:jc w:val="center"/>
              <w:rPr>
                <w:rFonts w:ascii="Times New Roman" w:eastAsia="宋体"/>
                <w:sz w:val="18"/>
                <w:szCs w:val="18"/>
              </w:rPr>
            </w:pPr>
          </w:p>
        </w:tc>
        <w:tc>
          <w:tcPr>
            <w:tcW w:w="2219" w:type="dxa"/>
            <w:vAlign w:val="center"/>
          </w:tcPr>
          <w:p w:rsidR="00444E51" w:rsidRPr="0067473C" w:rsidRDefault="00444E51" w:rsidP="00AA12A3">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CMCA-DNS</w:t>
            </w:r>
          </w:p>
        </w:tc>
        <w:tc>
          <w:tcPr>
            <w:tcW w:w="4440" w:type="dxa"/>
            <w:gridSpan w:val="4"/>
            <w:vAlign w:val="center"/>
          </w:tcPr>
          <w:p w:rsidR="00444E51" w:rsidRPr="0067473C" w:rsidRDefault="0067473C" w:rsidP="00AA12A3">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2000</w:t>
            </w:r>
          </w:p>
        </w:tc>
      </w:tr>
      <w:tr w:rsidR="00444E51" w:rsidRPr="00211753" w:rsidTr="00AA12A3">
        <w:trPr>
          <w:trHeight w:val="340"/>
          <w:jc w:val="center"/>
        </w:trPr>
        <w:tc>
          <w:tcPr>
            <w:tcW w:w="2218" w:type="dxa"/>
            <w:vMerge/>
            <w:vAlign w:val="center"/>
          </w:tcPr>
          <w:p w:rsidR="00444E51" w:rsidRPr="0067473C" w:rsidRDefault="00444E51" w:rsidP="00444E51">
            <w:pPr>
              <w:pStyle w:val="20"/>
              <w:spacing w:line="240" w:lineRule="auto"/>
              <w:ind w:firstLine="0"/>
              <w:jc w:val="center"/>
              <w:rPr>
                <w:rFonts w:ascii="Times New Roman" w:eastAsia="宋体"/>
                <w:sz w:val="18"/>
                <w:szCs w:val="18"/>
              </w:rPr>
            </w:pPr>
          </w:p>
        </w:tc>
        <w:tc>
          <w:tcPr>
            <w:tcW w:w="2219" w:type="dxa"/>
            <w:vAlign w:val="center"/>
          </w:tcPr>
          <w:p w:rsidR="00444E51" w:rsidRPr="0067473C" w:rsidRDefault="0067473C" w:rsidP="0067473C">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CMCA-VIS</w:t>
            </w:r>
          </w:p>
        </w:tc>
        <w:tc>
          <w:tcPr>
            <w:tcW w:w="4440" w:type="dxa"/>
            <w:gridSpan w:val="4"/>
            <w:vAlign w:val="center"/>
          </w:tcPr>
          <w:p w:rsidR="00444E51" w:rsidRPr="0067473C" w:rsidRDefault="0067473C" w:rsidP="00AA12A3">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500</w:t>
            </w:r>
          </w:p>
        </w:tc>
      </w:tr>
      <w:tr w:rsidR="00444E51" w:rsidRPr="00211753" w:rsidTr="00AA12A3">
        <w:trPr>
          <w:trHeight w:val="340"/>
          <w:jc w:val="center"/>
        </w:trPr>
        <w:tc>
          <w:tcPr>
            <w:tcW w:w="4437" w:type="dxa"/>
            <w:gridSpan w:val="2"/>
            <w:vAlign w:val="center"/>
          </w:tcPr>
          <w:p w:rsidR="00444E51" w:rsidRPr="0067473C" w:rsidRDefault="00444E51" w:rsidP="0067473C">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 xml:space="preserve"> </w:t>
            </w:r>
            <w:r w:rsidR="0067473C" w:rsidRPr="0067473C">
              <w:rPr>
                <w:rFonts w:ascii="Times New Roman" w:eastAsia="宋体" w:hint="eastAsia"/>
                <w:sz w:val="18"/>
                <w:szCs w:val="18"/>
              </w:rPr>
              <w:t>pH</w:t>
            </w:r>
            <w:r w:rsidR="0067473C" w:rsidRPr="0067473C">
              <w:rPr>
                <w:rFonts w:ascii="Times New Roman" w:eastAsia="宋体" w:hint="eastAsia"/>
                <w:sz w:val="18"/>
                <w:szCs w:val="18"/>
              </w:rPr>
              <w:t>（</w:t>
            </w:r>
            <w:r w:rsidR="0067473C" w:rsidRPr="0067473C">
              <w:rPr>
                <w:rFonts w:ascii="Times New Roman" w:eastAsia="宋体" w:hint="eastAsia"/>
                <w:sz w:val="18"/>
                <w:szCs w:val="18"/>
              </w:rPr>
              <w:t>25</w:t>
            </w:r>
            <w:r w:rsidR="0067473C" w:rsidRPr="0067473C">
              <w:rPr>
                <w:rFonts w:ascii="Times New Roman" w:eastAsia="宋体" w:hint="eastAsia"/>
                <w:sz w:val="18"/>
                <w:szCs w:val="18"/>
              </w:rPr>
              <w:t>℃）</w:t>
            </w:r>
          </w:p>
        </w:tc>
        <w:tc>
          <w:tcPr>
            <w:tcW w:w="2220" w:type="dxa"/>
            <w:gridSpan w:val="2"/>
            <w:vAlign w:val="center"/>
          </w:tcPr>
          <w:p w:rsidR="00444E51" w:rsidRPr="0067473C" w:rsidRDefault="0067473C" w:rsidP="0067473C">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4.0-7.0</w:t>
            </w:r>
          </w:p>
        </w:tc>
        <w:tc>
          <w:tcPr>
            <w:tcW w:w="2220" w:type="dxa"/>
            <w:gridSpan w:val="2"/>
            <w:vAlign w:val="center"/>
          </w:tcPr>
          <w:p w:rsidR="00444E51" w:rsidRPr="0067473C" w:rsidRDefault="00444E51" w:rsidP="00AA12A3">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w:t>
            </w:r>
          </w:p>
        </w:tc>
      </w:tr>
      <w:tr w:rsidR="00444E51" w:rsidRPr="0067473C" w:rsidTr="00AA12A3">
        <w:trPr>
          <w:trHeight w:val="340"/>
          <w:jc w:val="center"/>
        </w:trPr>
        <w:tc>
          <w:tcPr>
            <w:tcW w:w="8877" w:type="dxa"/>
            <w:gridSpan w:val="6"/>
            <w:vAlign w:val="center"/>
          </w:tcPr>
          <w:p w:rsidR="00444E51" w:rsidRPr="0067473C" w:rsidRDefault="00444E51" w:rsidP="0067473C">
            <w:pPr>
              <w:pStyle w:val="20"/>
              <w:spacing w:line="240" w:lineRule="auto"/>
              <w:ind w:firstLine="0"/>
              <w:rPr>
                <w:rFonts w:ascii="Times New Roman" w:eastAsia="宋体"/>
                <w:sz w:val="18"/>
                <w:szCs w:val="18"/>
              </w:rPr>
            </w:pPr>
            <w:r w:rsidRPr="0067473C">
              <w:rPr>
                <w:rFonts w:ascii="Times New Roman" w:eastAsia="宋体"/>
                <w:sz w:val="18"/>
                <w:szCs w:val="18"/>
                <w:vertAlign w:val="superscript"/>
              </w:rPr>
              <w:t>a</w:t>
            </w:r>
            <w:r w:rsidR="0067473C" w:rsidRPr="0067473C">
              <w:rPr>
                <w:rFonts w:ascii="Times New Roman" w:eastAsia="宋体" w:hint="eastAsia"/>
                <w:sz w:val="18"/>
                <w:szCs w:val="18"/>
              </w:rPr>
              <w:t>食品级产品也可用作饲料添加剂。用作饲料添加剂的纤维素酶</w:t>
            </w:r>
            <w:r w:rsidR="0067473C" w:rsidRPr="0067473C">
              <w:rPr>
                <w:rFonts w:ascii="Times New Roman" w:eastAsia="宋体"/>
                <w:sz w:val="18"/>
                <w:szCs w:val="18"/>
              </w:rPr>
              <w:t>制剂</w:t>
            </w:r>
            <w:r w:rsidR="0067473C" w:rsidRPr="0067473C">
              <w:rPr>
                <w:rFonts w:ascii="Times New Roman" w:eastAsia="宋体" w:hint="eastAsia"/>
                <w:sz w:val="18"/>
                <w:szCs w:val="18"/>
              </w:rPr>
              <w:t>还应符合其他相关标准法规的要求。</w:t>
            </w:r>
          </w:p>
          <w:p w:rsidR="0067473C" w:rsidRPr="0067473C" w:rsidRDefault="0067473C" w:rsidP="0067473C">
            <w:pPr>
              <w:pStyle w:val="20"/>
              <w:spacing w:line="240" w:lineRule="auto"/>
              <w:ind w:firstLine="0"/>
              <w:rPr>
                <w:rFonts w:ascii="Times New Roman" w:eastAsia="宋体"/>
                <w:sz w:val="18"/>
                <w:szCs w:val="18"/>
              </w:rPr>
            </w:pPr>
            <w:r w:rsidRPr="0067473C">
              <w:rPr>
                <w:rFonts w:ascii="Times New Roman" w:eastAsia="宋体" w:hint="eastAsia"/>
                <w:sz w:val="18"/>
                <w:szCs w:val="18"/>
                <w:vertAlign w:val="superscript"/>
              </w:rPr>
              <w:t>b</w:t>
            </w:r>
            <w:r w:rsidRPr="0067473C">
              <w:rPr>
                <w:rFonts w:ascii="Times New Roman" w:eastAsia="宋体" w:hint="eastAsia"/>
                <w:sz w:val="18"/>
                <w:szCs w:val="18"/>
              </w:rPr>
              <w:t>工业级产品不得用于食品工业及饲料添加剂（食用酒精和蒸馏酒类除外）。</w:t>
            </w:r>
          </w:p>
          <w:p w:rsidR="0067473C" w:rsidRPr="0067473C" w:rsidRDefault="0067473C" w:rsidP="0067473C">
            <w:pPr>
              <w:pStyle w:val="20"/>
              <w:spacing w:line="240" w:lineRule="auto"/>
              <w:ind w:firstLine="0"/>
              <w:rPr>
                <w:rFonts w:ascii="Times New Roman" w:eastAsia="宋体"/>
                <w:sz w:val="18"/>
                <w:szCs w:val="18"/>
              </w:rPr>
            </w:pPr>
            <w:r w:rsidRPr="0067473C">
              <w:rPr>
                <w:rFonts w:ascii="Times New Roman" w:eastAsia="宋体" w:hint="eastAsia"/>
                <w:sz w:val="18"/>
                <w:szCs w:val="18"/>
                <w:vertAlign w:val="superscript"/>
              </w:rPr>
              <w:t>c</w:t>
            </w:r>
            <w:r w:rsidRPr="0067473C">
              <w:rPr>
                <w:rFonts w:ascii="Times New Roman" w:eastAsia="宋体" w:hint="eastAsia"/>
                <w:sz w:val="18"/>
                <w:szCs w:val="18"/>
              </w:rPr>
              <w:t>可根据需要任意标注一种</w:t>
            </w:r>
            <w:r w:rsidRPr="0067473C">
              <w:rPr>
                <w:rFonts w:ascii="Times New Roman" w:eastAsia="宋体"/>
                <w:sz w:val="18"/>
                <w:szCs w:val="18"/>
              </w:rPr>
              <w:t>酶活</w:t>
            </w:r>
            <w:r w:rsidRPr="0067473C">
              <w:rPr>
                <w:rFonts w:ascii="Times New Roman" w:eastAsia="宋体" w:hint="eastAsia"/>
                <w:sz w:val="18"/>
                <w:szCs w:val="18"/>
              </w:rPr>
              <w:t>。</w:t>
            </w:r>
          </w:p>
        </w:tc>
      </w:tr>
      <w:tr w:rsidR="0067473C" w:rsidRPr="0067473C" w:rsidTr="00AA12A3">
        <w:trPr>
          <w:trHeight w:val="340"/>
          <w:jc w:val="center"/>
        </w:trPr>
        <w:tc>
          <w:tcPr>
            <w:tcW w:w="8877" w:type="dxa"/>
            <w:gridSpan w:val="6"/>
            <w:vAlign w:val="center"/>
          </w:tcPr>
          <w:p w:rsidR="0067473C" w:rsidRPr="0067473C" w:rsidRDefault="0067473C" w:rsidP="0067473C">
            <w:pPr>
              <w:pStyle w:val="20"/>
              <w:spacing w:line="240" w:lineRule="auto"/>
              <w:ind w:firstLine="0"/>
              <w:jc w:val="center"/>
              <w:rPr>
                <w:rFonts w:ascii="Times New Roman" w:eastAsia="宋体"/>
                <w:sz w:val="18"/>
                <w:szCs w:val="18"/>
              </w:rPr>
            </w:pPr>
            <w:r w:rsidRPr="0067473C">
              <w:rPr>
                <w:rFonts w:ascii="Times New Roman" w:eastAsia="宋体" w:hint="eastAsia"/>
                <w:sz w:val="18"/>
                <w:szCs w:val="18"/>
              </w:rPr>
              <w:t>以上为推荐性指标以上为强制性指标</w:t>
            </w:r>
          </w:p>
        </w:tc>
      </w:tr>
      <w:tr w:rsidR="00444E51" w:rsidRPr="00211753" w:rsidTr="00AA12A3">
        <w:trPr>
          <w:trHeight w:val="340"/>
          <w:jc w:val="center"/>
        </w:trPr>
        <w:tc>
          <w:tcPr>
            <w:tcW w:w="4437" w:type="dxa"/>
            <w:gridSpan w:val="2"/>
            <w:vAlign w:val="center"/>
          </w:tcPr>
          <w:p w:rsidR="00444E51" w:rsidRPr="00A557FA" w:rsidRDefault="0067473C" w:rsidP="0067473C">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重金属（以</w:t>
            </w:r>
            <w:r w:rsidRPr="00A557FA">
              <w:rPr>
                <w:rFonts w:ascii="Times New Roman" w:eastAsia="宋体" w:hint="eastAsia"/>
                <w:sz w:val="18"/>
                <w:szCs w:val="18"/>
              </w:rPr>
              <w:t>Pb</w:t>
            </w:r>
            <w:r w:rsidRPr="00A557FA">
              <w:rPr>
                <w:rFonts w:ascii="Times New Roman" w:eastAsia="宋体" w:hint="eastAsia"/>
                <w:sz w:val="18"/>
                <w:szCs w:val="18"/>
              </w:rPr>
              <w:t>计），</w:t>
            </w:r>
            <w:r w:rsidRPr="00A557FA">
              <w:rPr>
                <w:rFonts w:ascii="Times New Roman" w:eastAsia="宋体" w:hint="eastAsia"/>
                <w:sz w:val="18"/>
                <w:szCs w:val="18"/>
              </w:rPr>
              <w:t>mg/kg</w:t>
            </w:r>
            <w:r w:rsidRPr="00A557FA">
              <w:rPr>
                <w:rFonts w:ascii="Times New Roman" w:eastAsia="宋体" w:hint="eastAsia"/>
                <w:sz w:val="18"/>
                <w:szCs w:val="18"/>
              </w:rPr>
              <w:t>，</w:t>
            </w:r>
            <w:r w:rsidRPr="00A557FA">
              <w:rPr>
                <w:rFonts w:ascii="宋体" w:eastAsia="宋体" w:hAnsi="宋体"/>
                <w:sz w:val="18"/>
                <w:szCs w:val="18"/>
              </w:rPr>
              <w:t>≤</w:t>
            </w:r>
          </w:p>
        </w:tc>
        <w:tc>
          <w:tcPr>
            <w:tcW w:w="1110" w:type="dxa"/>
            <w:vAlign w:val="center"/>
          </w:tcPr>
          <w:p w:rsidR="00444E51"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30</w:t>
            </w:r>
          </w:p>
        </w:tc>
        <w:tc>
          <w:tcPr>
            <w:tcW w:w="1110" w:type="dxa"/>
            <w:vAlign w:val="center"/>
          </w:tcPr>
          <w:p w:rsidR="00444E51"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c>
          <w:tcPr>
            <w:tcW w:w="1110" w:type="dxa"/>
            <w:vAlign w:val="center"/>
          </w:tcPr>
          <w:p w:rsidR="00444E51"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30</w:t>
            </w:r>
          </w:p>
        </w:tc>
        <w:tc>
          <w:tcPr>
            <w:tcW w:w="1110" w:type="dxa"/>
            <w:vAlign w:val="center"/>
          </w:tcPr>
          <w:p w:rsidR="00444E51"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r>
      <w:tr w:rsidR="0067473C" w:rsidRPr="00211753" w:rsidTr="00AA12A3">
        <w:trPr>
          <w:trHeight w:val="340"/>
          <w:jc w:val="center"/>
        </w:trPr>
        <w:tc>
          <w:tcPr>
            <w:tcW w:w="4437" w:type="dxa"/>
            <w:gridSpan w:val="2"/>
            <w:vAlign w:val="center"/>
          </w:tcPr>
          <w:p w:rsidR="0067473C" w:rsidRPr="00A557FA" w:rsidRDefault="0067473C" w:rsidP="0067473C">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铅，</w:t>
            </w:r>
            <w:r w:rsidRPr="00A557FA">
              <w:rPr>
                <w:rFonts w:ascii="Times New Roman" w:eastAsia="宋体" w:hint="eastAsia"/>
                <w:sz w:val="18"/>
                <w:szCs w:val="18"/>
              </w:rPr>
              <w:t>mg/kg</w:t>
            </w:r>
            <w:r w:rsidRPr="00A557FA">
              <w:rPr>
                <w:rFonts w:ascii="Times New Roman" w:eastAsia="宋体" w:hint="eastAsia"/>
                <w:sz w:val="18"/>
                <w:szCs w:val="18"/>
              </w:rPr>
              <w:t>，</w:t>
            </w:r>
            <w:r w:rsidRPr="00A557FA">
              <w:rPr>
                <w:rFonts w:ascii="宋体" w:eastAsia="宋体" w:hAnsi="宋体"/>
                <w:sz w:val="18"/>
                <w:szCs w:val="18"/>
              </w:rPr>
              <w:t>≤</w:t>
            </w:r>
          </w:p>
        </w:tc>
        <w:tc>
          <w:tcPr>
            <w:tcW w:w="1110" w:type="dxa"/>
            <w:vAlign w:val="center"/>
          </w:tcPr>
          <w:p w:rsidR="0067473C"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5</w:t>
            </w:r>
          </w:p>
        </w:tc>
        <w:tc>
          <w:tcPr>
            <w:tcW w:w="1110" w:type="dxa"/>
            <w:vAlign w:val="center"/>
          </w:tcPr>
          <w:p w:rsidR="0067473C"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c>
          <w:tcPr>
            <w:tcW w:w="1110" w:type="dxa"/>
            <w:vAlign w:val="center"/>
          </w:tcPr>
          <w:p w:rsidR="0067473C"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5</w:t>
            </w:r>
          </w:p>
        </w:tc>
        <w:tc>
          <w:tcPr>
            <w:tcW w:w="1110" w:type="dxa"/>
            <w:vAlign w:val="center"/>
          </w:tcPr>
          <w:p w:rsidR="0067473C" w:rsidRPr="00A557FA" w:rsidRDefault="0067473C"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r>
      <w:tr w:rsidR="0067473C" w:rsidRPr="00211753" w:rsidTr="00AA12A3">
        <w:trPr>
          <w:trHeight w:val="340"/>
          <w:jc w:val="center"/>
        </w:trPr>
        <w:tc>
          <w:tcPr>
            <w:tcW w:w="4437" w:type="dxa"/>
            <w:gridSpan w:val="2"/>
            <w:vAlign w:val="center"/>
          </w:tcPr>
          <w:p w:rsidR="0067473C" w:rsidRPr="00A557FA" w:rsidRDefault="0067473C" w:rsidP="0067473C">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砷，</w:t>
            </w:r>
            <w:r w:rsidRPr="00A557FA">
              <w:rPr>
                <w:rFonts w:ascii="Times New Roman" w:eastAsia="宋体" w:hint="eastAsia"/>
                <w:sz w:val="18"/>
                <w:szCs w:val="18"/>
              </w:rPr>
              <w:t>mg/kg</w:t>
            </w:r>
            <w:r w:rsidRPr="00A557FA">
              <w:rPr>
                <w:rFonts w:ascii="Times New Roman" w:eastAsia="宋体" w:hint="eastAsia"/>
                <w:sz w:val="18"/>
                <w:szCs w:val="18"/>
              </w:rPr>
              <w:t>，</w:t>
            </w:r>
            <w:r w:rsidRPr="00A557FA">
              <w:rPr>
                <w:rFonts w:ascii="宋体" w:eastAsia="宋体" w:hAnsi="宋体"/>
                <w:sz w:val="18"/>
                <w:szCs w:val="18"/>
              </w:rPr>
              <w:t>≤</w:t>
            </w:r>
          </w:p>
        </w:tc>
        <w:tc>
          <w:tcPr>
            <w:tcW w:w="1110" w:type="dxa"/>
            <w:vAlign w:val="center"/>
          </w:tcPr>
          <w:p w:rsidR="0067473C"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3</w:t>
            </w:r>
          </w:p>
        </w:tc>
        <w:tc>
          <w:tcPr>
            <w:tcW w:w="1110" w:type="dxa"/>
            <w:vAlign w:val="center"/>
          </w:tcPr>
          <w:p w:rsidR="0067473C"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c>
          <w:tcPr>
            <w:tcW w:w="1110" w:type="dxa"/>
            <w:vAlign w:val="center"/>
          </w:tcPr>
          <w:p w:rsidR="0067473C"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3</w:t>
            </w:r>
          </w:p>
        </w:tc>
        <w:tc>
          <w:tcPr>
            <w:tcW w:w="1110" w:type="dxa"/>
            <w:vAlign w:val="center"/>
          </w:tcPr>
          <w:p w:rsidR="0067473C"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r>
      <w:tr w:rsidR="00A557FA" w:rsidRPr="00211753" w:rsidTr="00AA12A3">
        <w:trPr>
          <w:trHeight w:val="340"/>
          <w:jc w:val="center"/>
        </w:trPr>
        <w:tc>
          <w:tcPr>
            <w:tcW w:w="4437" w:type="dxa"/>
            <w:gridSpan w:val="2"/>
            <w:vAlign w:val="center"/>
          </w:tcPr>
          <w:p w:rsidR="00A557FA" w:rsidRPr="00A557FA" w:rsidRDefault="00A557FA" w:rsidP="0067473C">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菌落总数，</w:t>
            </w:r>
            <w:r w:rsidRPr="00A557FA">
              <w:rPr>
                <w:rFonts w:ascii="Times New Roman" w:eastAsia="宋体" w:hint="eastAsia"/>
                <w:sz w:val="18"/>
                <w:szCs w:val="18"/>
              </w:rPr>
              <w:t>efu/g</w:t>
            </w:r>
            <w:r w:rsidRPr="00A557FA">
              <w:rPr>
                <w:rFonts w:ascii="Times New Roman" w:eastAsia="宋体" w:hint="eastAsia"/>
                <w:sz w:val="18"/>
                <w:szCs w:val="18"/>
              </w:rPr>
              <w:t>，</w:t>
            </w:r>
            <w:r w:rsidRPr="00A557FA">
              <w:rPr>
                <w:rFonts w:ascii="宋体" w:eastAsia="宋体" w:hAnsi="宋体"/>
                <w:sz w:val="18"/>
                <w:szCs w:val="18"/>
              </w:rPr>
              <w:t>≤</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5</w:t>
            </w:r>
            <w:r w:rsidRPr="00A557FA">
              <w:rPr>
                <w:rFonts w:ascii="Times New Roman" w:eastAsia="宋体" w:hint="eastAsia"/>
                <w:sz w:val="18"/>
                <w:szCs w:val="18"/>
              </w:rPr>
              <w:t>×</w:t>
            </w:r>
            <w:r w:rsidRPr="00A557FA">
              <w:rPr>
                <w:rFonts w:ascii="Times New Roman" w:eastAsia="宋体" w:hint="eastAsia"/>
                <w:sz w:val="18"/>
                <w:szCs w:val="18"/>
              </w:rPr>
              <w:t>10</w:t>
            </w:r>
            <w:r w:rsidRPr="00A557FA">
              <w:rPr>
                <w:rFonts w:ascii="Times New Roman" w:eastAsia="宋体" w:hint="eastAsia"/>
                <w:sz w:val="18"/>
                <w:szCs w:val="18"/>
                <w:vertAlign w:val="superscript"/>
              </w:rPr>
              <w:t>4</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5</w:t>
            </w:r>
            <w:r w:rsidRPr="00A557FA">
              <w:rPr>
                <w:rFonts w:ascii="Times New Roman" w:eastAsia="宋体" w:hint="eastAsia"/>
                <w:sz w:val="18"/>
                <w:szCs w:val="18"/>
              </w:rPr>
              <w:t>×</w:t>
            </w:r>
            <w:r w:rsidRPr="00A557FA">
              <w:rPr>
                <w:rFonts w:ascii="Times New Roman" w:eastAsia="宋体" w:hint="eastAsia"/>
                <w:sz w:val="18"/>
                <w:szCs w:val="18"/>
              </w:rPr>
              <w:t>10</w:t>
            </w:r>
            <w:r w:rsidRPr="00A557FA">
              <w:rPr>
                <w:rFonts w:ascii="Times New Roman" w:eastAsia="宋体" w:hint="eastAsia"/>
                <w:sz w:val="18"/>
                <w:szCs w:val="18"/>
                <w:vertAlign w:val="superscript"/>
              </w:rPr>
              <w:t>4</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r>
      <w:tr w:rsidR="00A557FA" w:rsidRPr="00211753" w:rsidTr="00AA12A3">
        <w:trPr>
          <w:trHeight w:val="340"/>
          <w:jc w:val="center"/>
        </w:trPr>
        <w:tc>
          <w:tcPr>
            <w:tcW w:w="4437" w:type="dxa"/>
            <w:gridSpan w:val="2"/>
            <w:vAlign w:val="center"/>
          </w:tcPr>
          <w:p w:rsidR="00A557FA" w:rsidRPr="00A557FA" w:rsidRDefault="00A557FA" w:rsidP="00A557FA">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大肠菌群，</w:t>
            </w:r>
            <w:r w:rsidRPr="00A557FA">
              <w:rPr>
                <w:rFonts w:ascii="Times New Roman" w:eastAsia="宋体" w:hint="eastAsia"/>
                <w:sz w:val="18"/>
                <w:szCs w:val="18"/>
              </w:rPr>
              <w:t>MPN/100g</w:t>
            </w:r>
            <w:r w:rsidRPr="00A557FA">
              <w:rPr>
                <w:rFonts w:ascii="Times New Roman" w:eastAsia="宋体" w:hint="eastAsia"/>
                <w:sz w:val="18"/>
                <w:szCs w:val="18"/>
              </w:rPr>
              <w:t>，</w:t>
            </w:r>
            <w:r w:rsidRPr="00A557FA">
              <w:rPr>
                <w:rFonts w:ascii="宋体" w:eastAsia="宋体" w:hAnsi="宋体"/>
                <w:sz w:val="18"/>
                <w:szCs w:val="18"/>
              </w:rPr>
              <w:t>≤</w:t>
            </w:r>
          </w:p>
        </w:tc>
        <w:tc>
          <w:tcPr>
            <w:tcW w:w="1110" w:type="dxa"/>
            <w:vAlign w:val="center"/>
          </w:tcPr>
          <w:p w:rsidR="00A557FA" w:rsidRPr="00A557FA" w:rsidRDefault="00A557FA" w:rsidP="00A557FA">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3</w:t>
            </w:r>
            <w:r w:rsidRPr="00A557FA">
              <w:rPr>
                <w:rFonts w:ascii="Times New Roman" w:eastAsia="宋体" w:hint="eastAsia"/>
                <w:sz w:val="18"/>
                <w:szCs w:val="18"/>
              </w:rPr>
              <w:t>×</w:t>
            </w:r>
            <w:r w:rsidRPr="00A557FA">
              <w:rPr>
                <w:rFonts w:ascii="Times New Roman" w:eastAsia="宋体" w:hint="eastAsia"/>
                <w:sz w:val="18"/>
                <w:szCs w:val="18"/>
              </w:rPr>
              <w:t>10</w:t>
            </w:r>
            <w:r w:rsidRPr="00A557FA">
              <w:rPr>
                <w:rFonts w:ascii="Times New Roman" w:eastAsia="宋体" w:hint="eastAsia"/>
                <w:sz w:val="18"/>
                <w:szCs w:val="18"/>
                <w:vertAlign w:val="superscript"/>
              </w:rPr>
              <w:t>3</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3</w:t>
            </w:r>
            <w:r w:rsidRPr="00A557FA">
              <w:rPr>
                <w:rFonts w:ascii="Times New Roman" w:eastAsia="宋体" w:hint="eastAsia"/>
                <w:sz w:val="18"/>
                <w:szCs w:val="18"/>
              </w:rPr>
              <w:t>×</w:t>
            </w:r>
            <w:r w:rsidRPr="00A557FA">
              <w:rPr>
                <w:rFonts w:ascii="Times New Roman" w:eastAsia="宋体" w:hint="eastAsia"/>
                <w:sz w:val="18"/>
                <w:szCs w:val="18"/>
              </w:rPr>
              <w:t>10</w:t>
            </w:r>
            <w:r w:rsidRPr="00A557FA">
              <w:rPr>
                <w:rFonts w:ascii="Times New Roman" w:eastAsia="宋体" w:hint="eastAsia"/>
                <w:sz w:val="18"/>
                <w:szCs w:val="18"/>
                <w:vertAlign w:val="superscript"/>
              </w:rPr>
              <w:t>3</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w:t>
            </w:r>
          </w:p>
        </w:tc>
      </w:tr>
      <w:tr w:rsidR="00A557FA" w:rsidRPr="00211753" w:rsidTr="00AA12A3">
        <w:trPr>
          <w:trHeight w:val="340"/>
          <w:jc w:val="center"/>
        </w:trPr>
        <w:tc>
          <w:tcPr>
            <w:tcW w:w="4437" w:type="dxa"/>
            <w:gridSpan w:val="2"/>
            <w:vAlign w:val="center"/>
          </w:tcPr>
          <w:p w:rsidR="00A557FA" w:rsidRPr="00A557FA" w:rsidRDefault="00A557FA" w:rsidP="00A557FA">
            <w:pPr>
              <w:pStyle w:val="20"/>
              <w:spacing w:line="240" w:lineRule="auto"/>
              <w:ind w:firstLine="0"/>
              <w:jc w:val="center"/>
              <w:rPr>
                <w:rFonts w:ascii="Times New Roman" w:eastAsia="宋体"/>
                <w:sz w:val="18"/>
                <w:szCs w:val="18"/>
              </w:rPr>
            </w:pPr>
            <w:r>
              <w:rPr>
                <w:rFonts w:ascii="Times New Roman" w:eastAsia="宋体" w:hint="eastAsia"/>
                <w:sz w:val="18"/>
                <w:szCs w:val="18"/>
              </w:rPr>
              <w:t xml:space="preserve"> </w:t>
            </w:r>
            <w:r>
              <w:rPr>
                <w:rFonts w:ascii="Times New Roman" w:eastAsia="宋体" w:hint="eastAsia"/>
                <w:sz w:val="18"/>
                <w:szCs w:val="18"/>
              </w:rPr>
              <w:t>沙门氏菌（</w:t>
            </w:r>
            <w:r>
              <w:rPr>
                <w:rFonts w:ascii="Times New Roman" w:eastAsia="宋体" w:hint="eastAsia"/>
                <w:sz w:val="18"/>
                <w:szCs w:val="18"/>
              </w:rPr>
              <w:t>25</w:t>
            </w:r>
            <w:r w:rsidRPr="00A557FA">
              <w:rPr>
                <w:rFonts w:ascii="Times New Roman" w:eastAsia="宋体" w:hint="eastAsia"/>
                <w:sz w:val="18"/>
                <w:szCs w:val="18"/>
              </w:rPr>
              <w:t>g</w:t>
            </w:r>
            <w:r>
              <w:rPr>
                <w:rFonts w:ascii="Times New Roman" w:eastAsia="宋体" w:hint="eastAsia"/>
                <w:sz w:val="18"/>
                <w:szCs w:val="18"/>
              </w:rPr>
              <w:t>样）</w:t>
            </w:r>
          </w:p>
        </w:tc>
        <w:tc>
          <w:tcPr>
            <w:tcW w:w="1110" w:type="dxa"/>
            <w:vAlign w:val="center"/>
          </w:tcPr>
          <w:p w:rsidR="00A557FA" w:rsidRPr="00A557FA" w:rsidRDefault="00A557FA" w:rsidP="00A557FA">
            <w:pPr>
              <w:pStyle w:val="20"/>
              <w:spacing w:line="240" w:lineRule="auto"/>
              <w:ind w:firstLine="0"/>
              <w:jc w:val="center"/>
              <w:rPr>
                <w:rFonts w:ascii="Times New Roman" w:eastAsia="宋体"/>
                <w:sz w:val="18"/>
                <w:szCs w:val="18"/>
              </w:rPr>
            </w:pPr>
            <w:r>
              <w:rPr>
                <w:rFonts w:ascii="Times New Roman" w:eastAsia="宋体" w:hint="eastAsia"/>
                <w:sz w:val="18"/>
                <w:szCs w:val="18"/>
              </w:rPr>
              <w:t>不得检出</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不得检出</w:t>
            </w:r>
          </w:p>
        </w:tc>
        <w:tc>
          <w:tcPr>
            <w:tcW w:w="1110" w:type="dxa"/>
            <w:vAlign w:val="center"/>
          </w:tcPr>
          <w:p w:rsidR="00A557FA" w:rsidRPr="00A557FA" w:rsidRDefault="00A557FA"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w:t>
            </w:r>
          </w:p>
        </w:tc>
      </w:tr>
      <w:tr w:rsidR="00A557FA" w:rsidRPr="00211753" w:rsidTr="00AA12A3">
        <w:trPr>
          <w:trHeight w:val="340"/>
          <w:jc w:val="center"/>
        </w:trPr>
        <w:tc>
          <w:tcPr>
            <w:tcW w:w="8877" w:type="dxa"/>
            <w:gridSpan w:val="6"/>
            <w:vAlign w:val="center"/>
          </w:tcPr>
          <w:p w:rsidR="00A557FA" w:rsidRPr="0067473C" w:rsidRDefault="00A557FA" w:rsidP="00A557FA">
            <w:pPr>
              <w:pStyle w:val="20"/>
              <w:spacing w:line="240" w:lineRule="auto"/>
              <w:ind w:firstLine="0"/>
              <w:rPr>
                <w:rFonts w:ascii="Times New Roman" w:eastAsia="宋体"/>
                <w:sz w:val="18"/>
                <w:szCs w:val="18"/>
              </w:rPr>
            </w:pPr>
            <w:r w:rsidRPr="0067473C">
              <w:rPr>
                <w:rFonts w:ascii="Times New Roman" w:eastAsia="宋体"/>
                <w:sz w:val="18"/>
                <w:szCs w:val="18"/>
                <w:vertAlign w:val="superscript"/>
              </w:rPr>
              <w:t>a</w:t>
            </w:r>
            <w:r w:rsidRPr="0067473C">
              <w:rPr>
                <w:rFonts w:ascii="Times New Roman" w:eastAsia="宋体" w:hint="eastAsia"/>
                <w:sz w:val="18"/>
                <w:szCs w:val="18"/>
              </w:rPr>
              <w:t>食品级产品也可用作饲料添加剂。用作饲料添加剂的纤维素酶</w:t>
            </w:r>
            <w:r w:rsidRPr="0067473C">
              <w:rPr>
                <w:rFonts w:ascii="Times New Roman" w:eastAsia="宋体"/>
                <w:sz w:val="18"/>
                <w:szCs w:val="18"/>
              </w:rPr>
              <w:t>制剂</w:t>
            </w:r>
            <w:r w:rsidRPr="0067473C">
              <w:rPr>
                <w:rFonts w:ascii="Times New Roman" w:eastAsia="宋体" w:hint="eastAsia"/>
                <w:sz w:val="18"/>
                <w:szCs w:val="18"/>
              </w:rPr>
              <w:t>还应符合其他相关标准法规的要求。</w:t>
            </w:r>
          </w:p>
          <w:p w:rsidR="00A557FA" w:rsidRPr="00A557FA" w:rsidRDefault="00A557FA" w:rsidP="00A557FA">
            <w:pPr>
              <w:pStyle w:val="20"/>
              <w:spacing w:line="240" w:lineRule="auto"/>
              <w:ind w:firstLine="0"/>
              <w:rPr>
                <w:rFonts w:ascii="Times New Roman" w:eastAsia="宋体"/>
                <w:sz w:val="18"/>
                <w:szCs w:val="18"/>
              </w:rPr>
            </w:pPr>
            <w:r w:rsidRPr="0067473C">
              <w:rPr>
                <w:rFonts w:ascii="Times New Roman" w:eastAsia="宋体" w:hint="eastAsia"/>
                <w:sz w:val="18"/>
                <w:szCs w:val="18"/>
                <w:vertAlign w:val="superscript"/>
              </w:rPr>
              <w:t>b</w:t>
            </w:r>
            <w:r w:rsidRPr="0067473C">
              <w:rPr>
                <w:rFonts w:ascii="Times New Roman" w:eastAsia="宋体" w:hint="eastAsia"/>
                <w:sz w:val="18"/>
                <w:szCs w:val="18"/>
              </w:rPr>
              <w:t>工业级产品不得用于食品工业及饲料添加剂（食用酒精和蒸馏酒类除外）。</w:t>
            </w:r>
          </w:p>
        </w:tc>
      </w:tr>
      <w:tr w:rsidR="00A557FA" w:rsidRPr="00211753" w:rsidTr="00AA12A3">
        <w:trPr>
          <w:trHeight w:val="340"/>
          <w:jc w:val="center"/>
        </w:trPr>
        <w:tc>
          <w:tcPr>
            <w:tcW w:w="8877" w:type="dxa"/>
            <w:gridSpan w:val="6"/>
            <w:vAlign w:val="center"/>
          </w:tcPr>
          <w:p w:rsidR="00A557FA" w:rsidRPr="00444E51" w:rsidRDefault="00A557FA" w:rsidP="00AA12A3">
            <w:pPr>
              <w:pStyle w:val="20"/>
              <w:spacing w:line="240" w:lineRule="auto"/>
              <w:ind w:firstLine="0"/>
              <w:jc w:val="center"/>
              <w:rPr>
                <w:rFonts w:ascii="Times New Roman" w:eastAsia="宋体"/>
                <w:color w:val="FF0000"/>
                <w:sz w:val="18"/>
                <w:szCs w:val="18"/>
              </w:rPr>
            </w:pPr>
            <w:r w:rsidRPr="0067473C">
              <w:rPr>
                <w:rFonts w:ascii="Times New Roman" w:eastAsia="宋体" w:hint="eastAsia"/>
                <w:sz w:val="18"/>
                <w:szCs w:val="18"/>
              </w:rPr>
              <w:t>以上为强制性指标</w:t>
            </w:r>
          </w:p>
        </w:tc>
      </w:tr>
    </w:tbl>
    <w:p w:rsidR="00086A3F" w:rsidRPr="00AB52B9" w:rsidRDefault="00086A3F" w:rsidP="00086A3F">
      <w:pPr>
        <w:pStyle w:val="20"/>
        <w:spacing w:line="520" w:lineRule="exact"/>
        <w:ind w:firstLine="0"/>
        <w:jc w:val="center"/>
        <w:rPr>
          <w:rFonts w:ascii="Times New Roman" w:eastAsiaTheme="minorEastAsia" w:hAnsiTheme="minorEastAsia"/>
          <w:b/>
          <w:sz w:val="24"/>
          <w:szCs w:val="24"/>
        </w:rPr>
      </w:pPr>
      <w:r w:rsidRPr="00AB52B9">
        <w:rPr>
          <w:rFonts w:ascii="Times New Roman" w:eastAsiaTheme="minorEastAsia" w:hAnsiTheme="minorEastAsia"/>
          <w:b/>
          <w:sz w:val="24"/>
          <w:szCs w:val="24"/>
        </w:rPr>
        <w:t>表</w:t>
      </w:r>
      <w:r w:rsidRPr="00AB52B9">
        <w:rPr>
          <w:rFonts w:ascii="Times New Roman" w:eastAsiaTheme="minorEastAsia" w:hAnsiTheme="minorEastAsia" w:hint="eastAsia"/>
          <w:b/>
          <w:sz w:val="24"/>
          <w:szCs w:val="24"/>
        </w:rPr>
        <w:t>3.1-4</w:t>
      </w:r>
      <w:r w:rsidRPr="00AB52B9">
        <w:rPr>
          <w:rFonts w:ascii="Times New Roman" w:eastAsiaTheme="minorEastAsia"/>
          <w:b/>
          <w:sz w:val="24"/>
          <w:szCs w:val="24"/>
        </w:rPr>
        <w:t xml:space="preserve">    </w:t>
      </w:r>
      <w:r w:rsidRPr="00AB52B9">
        <w:rPr>
          <w:rFonts w:ascii="Times New Roman" w:eastAsiaTheme="minorEastAsia" w:hAnsiTheme="minorEastAsia" w:hint="eastAsia"/>
          <w:b/>
          <w:sz w:val="24"/>
          <w:szCs w:val="24"/>
        </w:rPr>
        <w:t>甘露聚糖酶</w:t>
      </w:r>
      <w:r w:rsidRPr="00AB52B9">
        <w:rPr>
          <w:rFonts w:ascii="Times New Roman" w:eastAsiaTheme="minorEastAsia" w:hAnsiTheme="minorEastAsia"/>
          <w:b/>
          <w:sz w:val="24"/>
          <w:szCs w:val="24"/>
        </w:rPr>
        <w:t>制剂（</w:t>
      </w:r>
      <w:r w:rsidRPr="00AB52B9">
        <w:rPr>
          <w:rFonts w:ascii="Times New Roman" w:eastAsiaTheme="minorEastAsia" w:hAnsiTheme="minorEastAsia" w:hint="eastAsia"/>
          <w:b/>
          <w:sz w:val="24"/>
          <w:szCs w:val="24"/>
        </w:rPr>
        <w:t>Q/DYG 002-2015</w:t>
      </w:r>
      <w:r w:rsidRPr="00AB52B9">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4437"/>
        <w:gridCol w:w="2220"/>
        <w:gridCol w:w="2220"/>
      </w:tblGrid>
      <w:tr w:rsidR="00AB52B9" w:rsidRPr="003612C6" w:rsidTr="00DF61EB">
        <w:trPr>
          <w:trHeight w:val="340"/>
          <w:jc w:val="center"/>
        </w:trPr>
        <w:tc>
          <w:tcPr>
            <w:tcW w:w="4437" w:type="dxa"/>
            <w:vMerge w:val="restart"/>
            <w:tcBorders>
              <w:top w:val="single" w:sz="2" w:space="0" w:color="auto"/>
              <w:bottom w:val="single" w:sz="2" w:space="0" w:color="auto"/>
              <w:right w:val="single" w:sz="2" w:space="0" w:color="auto"/>
            </w:tcBorders>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项目</w:t>
            </w:r>
          </w:p>
        </w:tc>
        <w:tc>
          <w:tcPr>
            <w:tcW w:w="2220" w:type="dxa"/>
            <w:tcBorders>
              <w:top w:val="single" w:sz="2" w:space="0" w:color="auto"/>
              <w:left w:val="single" w:sz="2" w:space="0" w:color="auto"/>
              <w:bottom w:val="single" w:sz="2" w:space="0" w:color="auto"/>
              <w:right w:val="single" w:sz="2" w:space="0" w:color="auto"/>
            </w:tcBorders>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固体剂型</w:t>
            </w:r>
          </w:p>
        </w:tc>
        <w:tc>
          <w:tcPr>
            <w:tcW w:w="2220" w:type="dxa"/>
            <w:tcBorders>
              <w:top w:val="single" w:sz="2" w:space="0" w:color="auto"/>
              <w:left w:val="single" w:sz="2" w:space="0" w:color="auto"/>
              <w:bottom w:val="single" w:sz="2" w:space="0" w:color="auto"/>
            </w:tcBorders>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液体剂型</w:t>
            </w:r>
          </w:p>
        </w:tc>
      </w:tr>
      <w:tr w:rsidR="00AB52B9" w:rsidRPr="003612C6" w:rsidTr="00DF61EB">
        <w:trPr>
          <w:trHeight w:val="340"/>
          <w:jc w:val="center"/>
        </w:trPr>
        <w:tc>
          <w:tcPr>
            <w:tcW w:w="4437"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Times New Roman" w:eastAsia="宋体"/>
                <w:sz w:val="18"/>
                <w:szCs w:val="18"/>
              </w:rPr>
              <w:t>酶活力</w:t>
            </w:r>
            <w:r w:rsidRPr="00E424D4">
              <w:rPr>
                <w:rFonts w:ascii="Times New Roman" w:eastAsia="宋体" w:hint="eastAsia"/>
                <w:sz w:val="18"/>
                <w:szCs w:val="18"/>
                <w:vertAlign w:val="superscript"/>
              </w:rPr>
              <w:t>a</w:t>
            </w:r>
            <w:r w:rsidRPr="00E424D4">
              <w:rPr>
                <w:rFonts w:ascii="Times New Roman" w:eastAsia="宋体"/>
                <w:sz w:val="18"/>
                <w:szCs w:val="18"/>
              </w:rPr>
              <w:t>/[u/g</w:t>
            </w:r>
            <w:r w:rsidRPr="00E424D4">
              <w:rPr>
                <w:rFonts w:ascii="Times New Roman" w:eastAsia="宋体"/>
                <w:sz w:val="18"/>
                <w:szCs w:val="18"/>
              </w:rPr>
              <w:t>（或</w:t>
            </w:r>
            <w:r w:rsidRPr="00E424D4">
              <w:rPr>
                <w:rFonts w:ascii="Times New Roman" w:eastAsia="宋体"/>
                <w:sz w:val="18"/>
                <w:szCs w:val="18"/>
              </w:rPr>
              <w:t>u/ml</w:t>
            </w:r>
            <w:r w:rsidRPr="00E424D4">
              <w:rPr>
                <w:rFonts w:ascii="Times New Roman" w:eastAsia="宋体"/>
                <w:sz w:val="18"/>
                <w:szCs w:val="18"/>
              </w:rPr>
              <w:t>）</w:t>
            </w:r>
            <w:r w:rsidRPr="00E424D4">
              <w:rPr>
                <w:rFonts w:ascii="Times New Roman" w:eastAsia="宋体"/>
                <w:sz w:val="18"/>
                <w:szCs w:val="18"/>
              </w:rPr>
              <w:t>]</w:t>
            </w:r>
            <w:r w:rsidRPr="00E424D4">
              <w:rPr>
                <w:rFonts w:ascii="Times New Roman" w:eastAsia="宋体"/>
                <w:sz w:val="18"/>
                <w:szCs w:val="18"/>
              </w:rPr>
              <w:t>，</w:t>
            </w:r>
            <w:r w:rsidRPr="00E424D4">
              <w:rPr>
                <w:rFonts w:asciiTheme="minorEastAsia" w:eastAsiaTheme="minorEastAsia" w:hAnsiTheme="minorEastAsia"/>
                <w:sz w:val="18"/>
                <w:szCs w:val="18"/>
              </w:rPr>
              <w:t>≥</w:t>
            </w:r>
          </w:p>
        </w:tc>
        <w:tc>
          <w:tcPr>
            <w:tcW w:w="4440" w:type="dxa"/>
            <w:gridSpan w:val="2"/>
            <w:vAlign w:val="center"/>
          </w:tcPr>
          <w:p w:rsidR="00AB52B9" w:rsidRPr="003612C6" w:rsidRDefault="00AB52B9" w:rsidP="00DF61EB">
            <w:pPr>
              <w:pStyle w:val="20"/>
              <w:spacing w:line="240" w:lineRule="auto"/>
              <w:ind w:firstLine="0"/>
              <w:jc w:val="center"/>
              <w:rPr>
                <w:rFonts w:ascii="Times New Roman" w:eastAsia="宋体"/>
                <w:sz w:val="18"/>
                <w:szCs w:val="18"/>
              </w:rPr>
            </w:pPr>
            <w:r>
              <w:rPr>
                <w:rFonts w:ascii="Times New Roman" w:eastAsia="宋体" w:hint="eastAsia"/>
                <w:sz w:val="18"/>
                <w:szCs w:val="18"/>
              </w:rPr>
              <w:t>1000</w:t>
            </w:r>
          </w:p>
        </w:tc>
      </w:tr>
      <w:tr w:rsidR="00AB52B9" w:rsidRPr="003612C6" w:rsidTr="00DF61EB">
        <w:trPr>
          <w:trHeight w:val="340"/>
          <w:jc w:val="center"/>
        </w:trPr>
        <w:tc>
          <w:tcPr>
            <w:tcW w:w="4437"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宋体" w:eastAsia="宋体" w:hAnsi="宋体" w:hint="eastAsia"/>
                <w:sz w:val="18"/>
                <w:szCs w:val="18"/>
              </w:rPr>
              <w:t>干燥失重</w:t>
            </w:r>
            <w:r w:rsidRPr="00E424D4">
              <w:rPr>
                <w:rFonts w:ascii="宋体" w:eastAsia="宋体" w:hAnsi="宋体" w:hint="eastAsia"/>
                <w:sz w:val="18"/>
                <w:szCs w:val="18"/>
                <w:vertAlign w:val="superscript"/>
              </w:rPr>
              <w:t>b</w:t>
            </w:r>
            <w:r w:rsidRPr="00E424D4">
              <w:rPr>
                <w:rFonts w:ascii="宋体" w:eastAsia="宋体" w:hAnsi="宋体" w:hint="eastAsia"/>
                <w:sz w:val="18"/>
                <w:szCs w:val="18"/>
              </w:rPr>
              <w:t>/%，</w:t>
            </w:r>
            <w:r w:rsidRPr="00E424D4">
              <w:rPr>
                <w:rFonts w:ascii="宋体" w:eastAsia="宋体" w:hAnsi="宋体"/>
                <w:sz w:val="18"/>
                <w:szCs w:val="18"/>
              </w:rPr>
              <w:t>≤</w:t>
            </w:r>
          </w:p>
        </w:tc>
        <w:tc>
          <w:tcPr>
            <w:tcW w:w="2220" w:type="dxa"/>
            <w:vAlign w:val="center"/>
          </w:tcPr>
          <w:p w:rsidR="00AB52B9" w:rsidRPr="003612C6" w:rsidRDefault="00AB52B9" w:rsidP="00DF61EB">
            <w:pPr>
              <w:pStyle w:val="20"/>
              <w:spacing w:line="240" w:lineRule="auto"/>
              <w:ind w:firstLine="0"/>
              <w:jc w:val="center"/>
              <w:rPr>
                <w:rFonts w:ascii="Times New Roman" w:eastAsia="宋体"/>
                <w:sz w:val="18"/>
                <w:szCs w:val="18"/>
              </w:rPr>
            </w:pPr>
            <w:r>
              <w:rPr>
                <w:rFonts w:ascii="Times New Roman" w:eastAsia="宋体" w:hint="eastAsia"/>
                <w:sz w:val="18"/>
                <w:szCs w:val="18"/>
              </w:rPr>
              <w:t>10</w:t>
            </w:r>
            <w:r w:rsidRPr="003612C6">
              <w:rPr>
                <w:rFonts w:ascii="Times New Roman" w:eastAsia="宋体" w:hint="eastAsia"/>
                <w:sz w:val="18"/>
                <w:szCs w:val="18"/>
              </w:rPr>
              <w:t>.0</w:t>
            </w:r>
          </w:p>
        </w:tc>
        <w:tc>
          <w:tcPr>
            <w:tcW w:w="2220" w:type="dxa"/>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w:t>
            </w:r>
          </w:p>
        </w:tc>
      </w:tr>
      <w:tr w:rsidR="00AB52B9" w:rsidRPr="003612C6" w:rsidTr="00DF61EB">
        <w:trPr>
          <w:trHeight w:val="340"/>
          <w:jc w:val="center"/>
        </w:trPr>
        <w:tc>
          <w:tcPr>
            <w:tcW w:w="4437"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细度</w:t>
            </w:r>
            <w:r w:rsidRPr="00E424D4">
              <w:rPr>
                <w:rFonts w:ascii="Times New Roman" w:eastAsia="宋体" w:hint="eastAsia"/>
                <w:sz w:val="18"/>
                <w:szCs w:val="18"/>
              </w:rPr>
              <w:t>[0.4mm</w:t>
            </w:r>
            <w:r w:rsidRPr="00E424D4">
              <w:rPr>
                <w:rFonts w:ascii="Times New Roman" w:eastAsia="宋体" w:hint="eastAsia"/>
                <w:sz w:val="18"/>
                <w:szCs w:val="18"/>
              </w:rPr>
              <w:t>（</w:t>
            </w:r>
            <w:r>
              <w:rPr>
                <w:rFonts w:ascii="Times New Roman" w:eastAsia="宋体" w:hint="eastAsia"/>
                <w:sz w:val="18"/>
                <w:szCs w:val="18"/>
              </w:rPr>
              <w:t>40</w:t>
            </w:r>
            <w:r w:rsidRPr="00E424D4">
              <w:rPr>
                <w:rFonts w:ascii="Times New Roman" w:eastAsia="宋体" w:hint="eastAsia"/>
                <w:sz w:val="18"/>
                <w:szCs w:val="18"/>
              </w:rPr>
              <w:t>目）标准筛通过率</w:t>
            </w:r>
            <w:r w:rsidRPr="00E424D4">
              <w:rPr>
                <w:rFonts w:ascii="Times New Roman" w:eastAsia="宋体" w:hint="eastAsia"/>
                <w:sz w:val="18"/>
                <w:szCs w:val="18"/>
              </w:rPr>
              <w:t>]</w:t>
            </w:r>
            <w:r w:rsidRPr="00E424D4">
              <w:rPr>
                <w:rFonts w:ascii="Times New Roman" w:eastAsia="宋体" w:hint="eastAsia"/>
                <w:sz w:val="18"/>
                <w:szCs w:val="18"/>
                <w:vertAlign w:val="superscript"/>
              </w:rPr>
              <w:t>b</w:t>
            </w:r>
            <w:r w:rsidRPr="00E424D4">
              <w:rPr>
                <w:rFonts w:ascii="Times New Roman" w:eastAsia="宋体"/>
                <w:sz w:val="18"/>
                <w:szCs w:val="18"/>
              </w:rPr>
              <w:t>/</w:t>
            </w:r>
            <w:r w:rsidRPr="00E424D4">
              <w:rPr>
                <w:rFonts w:ascii="Times New Roman" w:eastAsia="宋体" w:hint="eastAsia"/>
                <w:sz w:val="18"/>
                <w:szCs w:val="18"/>
              </w:rPr>
              <w:t>%</w:t>
            </w:r>
            <w:r w:rsidRPr="00E424D4">
              <w:rPr>
                <w:rFonts w:ascii="Times New Roman" w:eastAsia="宋体"/>
                <w:sz w:val="18"/>
                <w:szCs w:val="18"/>
              </w:rPr>
              <w:t>，</w:t>
            </w:r>
            <w:r w:rsidRPr="00E424D4">
              <w:rPr>
                <w:rFonts w:asciiTheme="minorEastAsia" w:eastAsiaTheme="minorEastAsia" w:hAnsiTheme="minorEastAsia"/>
                <w:sz w:val="18"/>
                <w:szCs w:val="18"/>
              </w:rPr>
              <w:t>≥</w:t>
            </w:r>
          </w:p>
        </w:tc>
        <w:tc>
          <w:tcPr>
            <w:tcW w:w="2220"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Pr>
                <w:rFonts w:ascii="Times New Roman" w:eastAsia="宋体" w:hint="eastAsia"/>
                <w:sz w:val="18"/>
                <w:szCs w:val="18"/>
              </w:rPr>
              <w:t>9</w:t>
            </w:r>
            <w:r w:rsidRPr="00E424D4">
              <w:rPr>
                <w:rFonts w:ascii="Times New Roman" w:eastAsia="宋体" w:hint="eastAsia"/>
                <w:sz w:val="18"/>
                <w:szCs w:val="18"/>
              </w:rPr>
              <w:t>0</w:t>
            </w:r>
          </w:p>
        </w:tc>
        <w:tc>
          <w:tcPr>
            <w:tcW w:w="2220"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w:t>
            </w:r>
          </w:p>
        </w:tc>
      </w:tr>
      <w:tr w:rsidR="00AB52B9" w:rsidRPr="003612C6" w:rsidTr="00DF61EB">
        <w:trPr>
          <w:trHeight w:val="340"/>
          <w:jc w:val="center"/>
        </w:trPr>
        <w:tc>
          <w:tcPr>
            <w:tcW w:w="8877" w:type="dxa"/>
            <w:gridSpan w:val="3"/>
            <w:vAlign w:val="center"/>
          </w:tcPr>
          <w:p w:rsidR="00AB52B9" w:rsidRPr="00E424D4" w:rsidRDefault="00AB52B9" w:rsidP="00DF61EB">
            <w:pPr>
              <w:pStyle w:val="20"/>
              <w:spacing w:line="240" w:lineRule="auto"/>
              <w:ind w:firstLine="0"/>
              <w:jc w:val="left"/>
              <w:rPr>
                <w:rFonts w:ascii="Times New Roman" w:eastAsia="宋体"/>
                <w:sz w:val="18"/>
                <w:szCs w:val="18"/>
              </w:rPr>
            </w:pPr>
            <w:r w:rsidRPr="00E424D4">
              <w:rPr>
                <w:rFonts w:ascii="Times New Roman" w:eastAsia="宋体"/>
                <w:sz w:val="18"/>
                <w:szCs w:val="18"/>
                <w:vertAlign w:val="superscript"/>
              </w:rPr>
              <w:t>a</w:t>
            </w:r>
            <w:r w:rsidRPr="00E424D4">
              <w:rPr>
                <w:rFonts w:ascii="Times New Roman" w:eastAsia="宋体" w:hint="eastAsia"/>
                <w:sz w:val="18"/>
                <w:szCs w:val="18"/>
              </w:rPr>
              <w:t>可按供需双方合同规定的</w:t>
            </w:r>
            <w:r w:rsidRPr="00E424D4">
              <w:rPr>
                <w:rFonts w:ascii="Times New Roman" w:eastAsia="宋体"/>
                <w:sz w:val="18"/>
                <w:szCs w:val="18"/>
              </w:rPr>
              <w:t>酶活力</w:t>
            </w:r>
            <w:r w:rsidRPr="00E424D4">
              <w:rPr>
                <w:rFonts w:ascii="Times New Roman" w:eastAsia="宋体" w:hint="eastAsia"/>
                <w:sz w:val="18"/>
                <w:szCs w:val="18"/>
              </w:rPr>
              <w:t>规格执行。</w:t>
            </w:r>
          </w:p>
          <w:p w:rsidR="00AB52B9" w:rsidRPr="003612C6" w:rsidRDefault="00AB52B9" w:rsidP="00DF61EB">
            <w:pPr>
              <w:pStyle w:val="20"/>
              <w:spacing w:line="240" w:lineRule="auto"/>
              <w:ind w:firstLine="0"/>
              <w:jc w:val="left"/>
              <w:rPr>
                <w:rFonts w:ascii="Times New Roman" w:eastAsia="宋体"/>
                <w:color w:val="FF0000"/>
                <w:sz w:val="18"/>
                <w:szCs w:val="18"/>
              </w:rPr>
            </w:pPr>
            <w:r w:rsidRPr="00E424D4">
              <w:rPr>
                <w:rFonts w:ascii="Times New Roman" w:eastAsia="宋体" w:hint="eastAsia"/>
                <w:sz w:val="18"/>
                <w:szCs w:val="18"/>
                <w:vertAlign w:val="superscript"/>
              </w:rPr>
              <w:t>b</w:t>
            </w:r>
            <w:r w:rsidRPr="00E424D4">
              <w:rPr>
                <w:rFonts w:ascii="Times New Roman" w:eastAsia="宋体" w:hint="eastAsia"/>
                <w:sz w:val="18"/>
                <w:szCs w:val="18"/>
              </w:rPr>
              <w:t>不适用于颗粒剂产品。</w:t>
            </w:r>
          </w:p>
        </w:tc>
      </w:tr>
    </w:tbl>
    <w:p w:rsidR="0073016D" w:rsidRPr="003612C6" w:rsidRDefault="0073016D" w:rsidP="0073016D">
      <w:pPr>
        <w:pStyle w:val="20"/>
        <w:spacing w:line="520" w:lineRule="exact"/>
        <w:ind w:firstLine="0"/>
        <w:jc w:val="center"/>
        <w:rPr>
          <w:rFonts w:ascii="Times New Roman" w:eastAsiaTheme="minorEastAsia" w:hAnsiTheme="minorEastAsia"/>
          <w:b/>
          <w:sz w:val="24"/>
          <w:szCs w:val="24"/>
        </w:rPr>
      </w:pPr>
      <w:r w:rsidRPr="003612C6">
        <w:rPr>
          <w:rFonts w:ascii="Times New Roman" w:eastAsiaTheme="minorEastAsia" w:hAnsiTheme="minorEastAsia"/>
          <w:b/>
          <w:sz w:val="24"/>
          <w:szCs w:val="24"/>
        </w:rPr>
        <w:t>表</w:t>
      </w:r>
      <w:r w:rsidRPr="003612C6">
        <w:rPr>
          <w:rFonts w:ascii="Times New Roman" w:eastAsiaTheme="minorEastAsia" w:hAnsiTheme="minorEastAsia" w:hint="eastAsia"/>
          <w:b/>
          <w:sz w:val="24"/>
          <w:szCs w:val="24"/>
        </w:rPr>
        <w:t>3.1-</w:t>
      </w:r>
      <w:r w:rsidR="0026257D">
        <w:rPr>
          <w:rFonts w:ascii="Times New Roman" w:eastAsiaTheme="minorEastAsia" w:hAnsiTheme="minorEastAsia" w:hint="eastAsia"/>
          <w:b/>
          <w:sz w:val="24"/>
          <w:szCs w:val="24"/>
        </w:rPr>
        <w:t>5</w:t>
      </w:r>
      <w:r w:rsidRPr="003612C6">
        <w:rPr>
          <w:rFonts w:ascii="Times New Roman" w:eastAsiaTheme="minorEastAsia"/>
          <w:b/>
          <w:color w:val="FF0000"/>
          <w:sz w:val="24"/>
          <w:szCs w:val="24"/>
        </w:rPr>
        <w:t xml:space="preserve">    </w:t>
      </w:r>
      <w:r w:rsidRPr="0073016D">
        <w:rPr>
          <w:rFonts w:ascii="Times New Roman" w:eastAsiaTheme="minorEastAsia" w:hAnsiTheme="minorEastAsia" w:hint="eastAsia"/>
          <w:b/>
          <w:sz w:val="24"/>
          <w:szCs w:val="24"/>
        </w:rPr>
        <w:t>β</w:t>
      </w:r>
      <w:r w:rsidRPr="0073016D">
        <w:rPr>
          <w:rFonts w:ascii="Times New Roman" w:eastAsiaTheme="minorEastAsia" w:hAnsiTheme="minorEastAsia" w:hint="eastAsia"/>
          <w:b/>
          <w:sz w:val="24"/>
          <w:szCs w:val="24"/>
        </w:rPr>
        <w:t>-</w:t>
      </w:r>
      <w:r w:rsidRPr="0073016D">
        <w:rPr>
          <w:rFonts w:ascii="Times New Roman" w:eastAsiaTheme="minorEastAsia" w:hAnsiTheme="minorEastAsia" w:hint="eastAsia"/>
          <w:b/>
          <w:sz w:val="24"/>
          <w:szCs w:val="24"/>
        </w:rPr>
        <w:t>葡聚糖酶</w:t>
      </w:r>
      <w:r w:rsidRPr="00CA28D3">
        <w:rPr>
          <w:rFonts w:ascii="Times New Roman" w:eastAsiaTheme="minorEastAsia" w:hAnsiTheme="minorEastAsia"/>
          <w:b/>
          <w:sz w:val="24"/>
          <w:szCs w:val="24"/>
        </w:rPr>
        <w:t>制剂</w:t>
      </w:r>
      <w:r w:rsidRPr="003612C6">
        <w:rPr>
          <w:rFonts w:ascii="Times New Roman" w:eastAsiaTheme="minorEastAsia" w:hAnsiTheme="minorEastAsia"/>
          <w:b/>
          <w:sz w:val="24"/>
          <w:szCs w:val="24"/>
        </w:rPr>
        <w:t>（</w:t>
      </w:r>
      <w:r w:rsidRPr="0073016D">
        <w:rPr>
          <w:rFonts w:ascii="Times New Roman" w:eastAsiaTheme="minorEastAsia" w:hAnsiTheme="minorEastAsia" w:hint="eastAsia"/>
          <w:b/>
          <w:sz w:val="24"/>
          <w:szCs w:val="24"/>
        </w:rPr>
        <w:t>Q/DYG 005-2015</w:t>
      </w:r>
      <w:r w:rsidRPr="003612C6">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4437"/>
        <w:gridCol w:w="1110"/>
        <w:gridCol w:w="1110"/>
        <w:gridCol w:w="1110"/>
        <w:gridCol w:w="1110"/>
      </w:tblGrid>
      <w:tr w:rsidR="0073016D" w:rsidRPr="003612C6" w:rsidTr="00CF467E">
        <w:trPr>
          <w:trHeight w:val="340"/>
          <w:jc w:val="center"/>
        </w:trPr>
        <w:tc>
          <w:tcPr>
            <w:tcW w:w="4437" w:type="dxa"/>
            <w:vMerge w:val="restart"/>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项目</w:t>
            </w:r>
          </w:p>
        </w:tc>
        <w:tc>
          <w:tcPr>
            <w:tcW w:w="2220" w:type="dxa"/>
            <w:gridSpan w:val="2"/>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固体剂型</w:t>
            </w:r>
          </w:p>
        </w:tc>
        <w:tc>
          <w:tcPr>
            <w:tcW w:w="2220" w:type="dxa"/>
            <w:gridSpan w:val="2"/>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液体剂型</w:t>
            </w:r>
          </w:p>
        </w:tc>
      </w:tr>
      <w:tr w:rsidR="0073016D" w:rsidRPr="003612C6" w:rsidTr="00CF467E">
        <w:trPr>
          <w:trHeight w:val="340"/>
          <w:jc w:val="center"/>
        </w:trPr>
        <w:tc>
          <w:tcPr>
            <w:tcW w:w="4437" w:type="dxa"/>
            <w:vMerge/>
            <w:vAlign w:val="center"/>
          </w:tcPr>
          <w:p w:rsidR="0073016D" w:rsidRPr="0073016D" w:rsidRDefault="0073016D" w:rsidP="00CF467E">
            <w:pPr>
              <w:pStyle w:val="20"/>
              <w:spacing w:line="240" w:lineRule="auto"/>
              <w:ind w:firstLine="0"/>
              <w:jc w:val="center"/>
              <w:rPr>
                <w:rFonts w:ascii="Times New Roman" w:eastAsia="宋体"/>
                <w:sz w:val="18"/>
                <w:szCs w:val="18"/>
              </w:rPr>
            </w:pPr>
          </w:p>
        </w:tc>
        <w:tc>
          <w:tcPr>
            <w:tcW w:w="1110" w:type="dxa"/>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优待品</w:t>
            </w:r>
          </w:p>
        </w:tc>
        <w:tc>
          <w:tcPr>
            <w:tcW w:w="1110" w:type="dxa"/>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一等品</w:t>
            </w:r>
          </w:p>
        </w:tc>
        <w:tc>
          <w:tcPr>
            <w:tcW w:w="1110" w:type="dxa"/>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优待品</w:t>
            </w:r>
          </w:p>
        </w:tc>
        <w:tc>
          <w:tcPr>
            <w:tcW w:w="1110" w:type="dxa"/>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一等品</w:t>
            </w:r>
          </w:p>
        </w:tc>
      </w:tr>
      <w:tr w:rsidR="0073016D" w:rsidRPr="003612C6" w:rsidTr="00CF467E">
        <w:trPr>
          <w:trHeight w:val="340"/>
          <w:jc w:val="center"/>
        </w:trPr>
        <w:tc>
          <w:tcPr>
            <w:tcW w:w="4437" w:type="dxa"/>
            <w:vAlign w:val="center"/>
          </w:tcPr>
          <w:p w:rsidR="0073016D" w:rsidRPr="0073016D" w:rsidRDefault="0073016D" w:rsidP="00CF467E">
            <w:pPr>
              <w:pStyle w:val="20"/>
              <w:spacing w:line="240" w:lineRule="auto"/>
              <w:ind w:firstLine="0"/>
              <w:jc w:val="center"/>
              <w:rPr>
                <w:rFonts w:ascii="Times New Roman" w:eastAsia="宋体"/>
                <w:sz w:val="18"/>
                <w:szCs w:val="18"/>
              </w:rPr>
            </w:pPr>
            <w:r w:rsidRPr="0073016D">
              <w:rPr>
                <w:rFonts w:ascii="Times New Roman" w:eastAsia="宋体"/>
                <w:sz w:val="18"/>
                <w:szCs w:val="18"/>
              </w:rPr>
              <w:t>酶活力</w:t>
            </w:r>
            <w:r w:rsidRPr="0073016D">
              <w:rPr>
                <w:rFonts w:ascii="Times New Roman" w:eastAsia="宋体" w:hint="eastAsia"/>
                <w:sz w:val="18"/>
                <w:szCs w:val="18"/>
                <w:vertAlign w:val="superscript"/>
              </w:rPr>
              <w:t>a</w:t>
            </w:r>
            <w:r w:rsidRPr="0073016D">
              <w:rPr>
                <w:rFonts w:ascii="Times New Roman" w:eastAsia="宋体"/>
                <w:sz w:val="18"/>
                <w:szCs w:val="18"/>
              </w:rPr>
              <w:t>/[u/g</w:t>
            </w:r>
            <w:r w:rsidRPr="0073016D">
              <w:rPr>
                <w:rFonts w:ascii="Times New Roman" w:eastAsia="宋体"/>
                <w:sz w:val="18"/>
                <w:szCs w:val="18"/>
              </w:rPr>
              <w:t>（或</w:t>
            </w:r>
            <w:r w:rsidRPr="0073016D">
              <w:rPr>
                <w:rFonts w:ascii="Times New Roman" w:eastAsia="宋体"/>
                <w:sz w:val="18"/>
                <w:szCs w:val="18"/>
              </w:rPr>
              <w:t>u/ml</w:t>
            </w:r>
            <w:r w:rsidRPr="0073016D">
              <w:rPr>
                <w:rFonts w:ascii="Times New Roman" w:eastAsia="宋体"/>
                <w:sz w:val="18"/>
                <w:szCs w:val="18"/>
              </w:rPr>
              <w:t>）</w:t>
            </w:r>
            <w:r w:rsidRPr="0073016D">
              <w:rPr>
                <w:rFonts w:ascii="Times New Roman" w:eastAsia="宋体"/>
                <w:sz w:val="18"/>
                <w:szCs w:val="18"/>
              </w:rPr>
              <w:t>]</w:t>
            </w:r>
            <w:r w:rsidRPr="0073016D">
              <w:rPr>
                <w:rFonts w:ascii="Times New Roman" w:eastAsia="宋体"/>
                <w:sz w:val="18"/>
                <w:szCs w:val="18"/>
              </w:rPr>
              <w:t>，</w:t>
            </w:r>
            <w:r w:rsidRPr="0073016D">
              <w:rPr>
                <w:rFonts w:asciiTheme="minorEastAsia" w:eastAsiaTheme="minorEastAsia" w:hAnsiTheme="minorEastAsia"/>
                <w:sz w:val="18"/>
                <w:szCs w:val="18"/>
              </w:rPr>
              <w:t>≥</w:t>
            </w:r>
          </w:p>
        </w:tc>
        <w:tc>
          <w:tcPr>
            <w:tcW w:w="4440" w:type="dxa"/>
            <w:gridSpan w:val="4"/>
            <w:vAlign w:val="center"/>
          </w:tcPr>
          <w:p w:rsidR="0073016D" w:rsidRPr="0073016D" w:rsidRDefault="0073016D" w:rsidP="0073016D">
            <w:pPr>
              <w:pStyle w:val="20"/>
              <w:spacing w:line="240" w:lineRule="auto"/>
              <w:ind w:firstLine="0"/>
              <w:jc w:val="center"/>
              <w:rPr>
                <w:rFonts w:ascii="Times New Roman" w:eastAsia="宋体"/>
                <w:sz w:val="18"/>
                <w:szCs w:val="18"/>
              </w:rPr>
            </w:pPr>
            <w:r w:rsidRPr="0073016D">
              <w:rPr>
                <w:rFonts w:ascii="Times New Roman" w:eastAsia="宋体" w:hint="eastAsia"/>
                <w:sz w:val="18"/>
                <w:szCs w:val="18"/>
              </w:rPr>
              <w:t>20000</w:t>
            </w:r>
          </w:p>
        </w:tc>
      </w:tr>
      <w:tr w:rsidR="0073016D" w:rsidRPr="003612C6" w:rsidTr="00CF467E">
        <w:trPr>
          <w:trHeight w:val="340"/>
          <w:jc w:val="center"/>
        </w:trPr>
        <w:tc>
          <w:tcPr>
            <w:tcW w:w="4437" w:type="dxa"/>
            <w:vAlign w:val="center"/>
          </w:tcPr>
          <w:p w:rsidR="0073016D" w:rsidRPr="001D15B3" w:rsidRDefault="0073016D" w:rsidP="00CF467E">
            <w:pPr>
              <w:pStyle w:val="20"/>
              <w:spacing w:line="240" w:lineRule="auto"/>
              <w:ind w:firstLine="0"/>
              <w:jc w:val="center"/>
              <w:rPr>
                <w:rFonts w:ascii="Times New Roman" w:eastAsia="宋体"/>
                <w:sz w:val="18"/>
                <w:szCs w:val="18"/>
              </w:rPr>
            </w:pPr>
            <w:r w:rsidRPr="001D15B3">
              <w:rPr>
                <w:rFonts w:ascii="宋体" w:eastAsia="宋体" w:hAnsi="宋体" w:hint="eastAsia"/>
                <w:sz w:val="18"/>
                <w:szCs w:val="18"/>
              </w:rPr>
              <w:t>干燥失重</w:t>
            </w:r>
            <w:r w:rsidRPr="001D15B3">
              <w:rPr>
                <w:rFonts w:ascii="宋体" w:eastAsia="宋体" w:hAnsi="宋体" w:hint="eastAsia"/>
                <w:sz w:val="18"/>
                <w:szCs w:val="18"/>
                <w:vertAlign w:val="superscript"/>
              </w:rPr>
              <w:t>b</w:t>
            </w:r>
            <w:r w:rsidRPr="001D15B3">
              <w:rPr>
                <w:rFonts w:ascii="宋体" w:eastAsia="宋体" w:hAnsi="宋体" w:hint="eastAsia"/>
                <w:sz w:val="18"/>
                <w:szCs w:val="18"/>
              </w:rPr>
              <w:t>/%，</w:t>
            </w:r>
            <w:r w:rsidRPr="001D15B3">
              <w:rPr>
                <w:rFonts w:ascii="宋体" w:eastAsia="宋体" w:hAnsi="宋体"/>
                <w:sz w:val="18"/>
                <w:szCs w:val="18"/>
              </w:rPr>
              <w:t>≤</w:t>
            </w:r>
          </w:p>
        </w:tc>
        <w:tc>
          <w:tcPr>
            <w:tcW w:w="2220" w:type="dxa"/>
            <w:gridSpan w:val="2"/>
            <w:vAlign w:val="center"/>
          </w:tcPr>
          <w:p w:rsidR="0073016D" w:rsidRPr="001D15B3" w:rsidRDefault="0073016D" w:rsidP="00CF467E">
            <w:pPr>
              <w:pStyle w:val="20"/>
              <w:spacing w:line="240" w:lineRule="auto"/>
              <w:ind w:firstLine="0"/>
              <w:jc w:val="center"/>
              <w:rPr>
                <w:rFonts w:ascii="Times New Roman" w:eastAsia="宋体"/>
                <w:sz w:val="18"/>
                <w:szCs w:val="18"/>
              </w:rPr>
            </w:pPr>
            <w:r w:rsidRPr="001D15B3">
              <w:rPr>
                <w:rFonts w:ascii="Times New Roman" w:eastAsia="宋体" w:hint="eastAsia"/>
                <w:sz w:val="18"/>
                <w:szCs w:val="18"/>
              </w:rPr>
              <w:t>8.00</w:t>
            </w:r>
          </w:p>
        </w:tc>
        <w:tc>
          <w:tcPr>
            <w:tcW w:w="2220" w:type="dxa"/>
            <w:gridSpan w:val="2"/>
            <w:vAlign w:val="center"/>
          </w:tcPr>
          <w:p w:rsidR="0073016D" w:rsidRPr="001D15B3" w:rsidRDefault="0073016D" w:rsidP="00CF467E">
            <w:pPr>
              <w:pStyle w:val="20"/>
              <w:spacing w:line="240" w:lineRule="auto"/>
              <w:ind w:firstLine="0"/>
              <w:jc w:val="center"/>
              <w:rPr>
                <w:rFonts w:ascii="Times New Roman" w:eastAsia="宋体"/>
                <w:sz w:val="18"/>
                <w:szCs w:val="18"/>
              </w:rPr>
            </w:pPr>
            <w:r w:rsidRPr="001D15B3">
              <w:rPr>
                <w:rFonts w:ascii="Times New Roman" w:eastAsia="宋体" w:hint="eastAsia"/>
                <w:sz w:val="18"/>
                <w:szCs w:val="18"/>
              </w:rPr>
              <w:t>/</w:t>
            </w:r>
          </w:p>
        </w:tc>
      </w:tr>
      <w:tr w:rsidR="001D15B3" w:rsidRPr="003612C6" w:rsidTr="00CF467E">
        <w:trPr>
          <w:trHeight w:val="340"/>
          <w:jc w:val="center"/>
        </w:trPr>
        <w:tc>
          <w:tcPr>
            <w:tcW w:w="4437" w:type="dxa"/>
            <w:vAlign w:val="center"/>
          </w:tcPr>
          <w:p w:rsidR="001D15B3" w:rsidRPr="001D15B3" w:rsidRDefault="001D15B3" w:rsidP="001D15B3">
            <w:pPr>
              <w:pStyle w:val="20"/>
              <w:spacing w:line="240" w:lineRule="auto"/>
              <w:ind w:firstLine="0"/>
              <w:jc w:val="center"/>
              <w:rPr>
                <w:rFonts w:ascii="Times New Roman" w:eastAsia="宋体"/>
                <w:sz w:val="18"/>
                <w:szCs w:val="18"/>
              </w:rPr>
            </w:pPr>
            <w:r w:rsidRPr="001D15B3">
              <w:rPr>
                <w:rFonts w:ascii="Times New Roman" w:eastAsia="宋体" w:hint="eastAsia"/>
                <w:sz w:val="18"/>
                <w:szCs w:val="18"/>
              </w:rPr>
              <w:t>细度（</w:t>
            </w:r>
            <w:r w:rsidRPr="001D15B3">
              <w:rPr>
                <w:rFonts w:ascii="Times New Roman" w:eastAsia="宋体" w:hint="eastAsia"/>
                <w:sz w:val="18"/>
                <w:szCs w:val="18"/>
              </w:rPr>
              <w:t>60</w:t>
            </w:r>
            <w:r w:rsidRPr="001D15B3">
              <w:rPr>
                <w:rFonts w:ascii="Times New Roman" w:eastAsia="宋体" w:hint="eastAsia"/>
                <w:sz w:val="18"/>
                <w:szCs w:val="18"/>
              </w:rPr>
              <w:t>目标准筛通过率）</w:t>
            </w:r>
            <w:r w:rsidRPr="001D15B3">
              <w:rPr>
                <w:rFonts w:ascii="Times New Roman" w:eastAsia="宋体" w:hint="eastAsia"/>
                <w:sz w:val="18"/>
                <w:szCs w:val="18"/>
                <w:vertAlign w:val="superscript"/>
              </w:rPr>
              <w:t>a</w:t>
            </w:r>
            <w:r w:rsidRPr="001D15B3">
              <w:rPr>
                <w:rFonts w:ascii="Times New Roman" w:eastAsia="宋体"/>
                <w:sz w:val="18"/>
                <w:szCs w:val="18"/>
              </w:rPr>
              <w:t>/</w:t>
            </w:r>
            <w:r w:rsidRPr="001D15B3">
              <w:rPr>
                <w:rFonts w:ascii="Times New Roman" w:eastAsia="宋体" w:hint="eastAsia"/>
                <w:sz w:val="18"/>
                <w:szCs w:val="18"/>
              </w:rPr>
              <w:t>%</w:t>
            </w:r>
            <w:r w:rsidRPr="001D15B3">
              <w:rPr>
                <w:rFonts w:ascii="Times New Roman" w:eastAsia="宋体"/>
                <w:sz w:val="18"/>
                <w:szCs w:val="18"/>
              </w:rPr>
              <w:t>，</w:t>
            </w:r>
            <w:r w:rsidRPr="001D15B3">
              <w:rPr>
                <w:rFonts w:asciiTheme="minorEastAsia" w:eastAsiaTheme="minorEastAsia" w:hAnsiTheme="minorEastAsia"/>
                <w:sz w:val="18"/>
                <w:szCs w:val="18"/>
              </w:rPr>
              <w:t>≥</w:t>
            </w:r>
          </w:p>
        </w:tc>
        <w:tc>
          <w:tcPr>
            <w:tcW w:w="1110" w:type="dxa"/>
            <w:vAlign w:val="center"/>
          </w:tcPr>
          <w:p w:rsidR="001D15B3" w:rsidRPr="001D15B3" w:rsidRDefault="001D15B3" w:rsidP="001D15B3">
            <w:pPr>
              <w:pStyle w:val="20"/>
              <w:spacing w:line="240" w:lineRule="auto"/>
              <w:ind w:firstLine="0"/>
              <w:jc w:val="center"/>
              <w:rPr>
                <w:rFonts w:ascii="Times New Roman" w:eastAsia="宋体"/>
                <w:sz w:val="18"/>
                <w:szCs w:val="18"/>
              </w:rPr>
            </w:pPr>
            <w:r w:rsidRPr="001D15B3">
              <w:rPr>
                <w:rFonts w:ascii="Times New Roman" w:eastAsia="宋体" w:hint="eastAsia"/>
                <w:sz w:val="18"/>
                <w:szCs w:val="18"/>
              </w:rPr>
              <w:t>90</w:t>
            </w:r>
          </w:p>
        </w:tc>
        <w:tc>
          <w:tcPr>
            <w:tcW w:w="1110" w:type="dxa"/>
            <w:vAlign w:val="center"/>
          </w:tcPr>
          <w:p w:rsidR="001D15B3" w:rsidRPr="001D15B3" w:rsidRDefault="001D15B3" w:rsidP="00CF467E">
            <w:pPr>
              <w:pStyle w:val="20"/>
              <w:spacing w:line="240" w:lineRule="auto"/>
              <w:ind w:firstLine="0"/>
              <w:jc w:val="center"/>
              <w:rPr>
                <w:rFonts w:ascii="Times New Roman" w:eastAsia="宋体"/>
                <w:sz w:val="18"/>
                <w:szCs w:val="18"/>
              </w:rPr>
            </w:pPr>
            <w:r w:rsidRPr="001D15B3">
              <w:rPr>
                <w:rFonts w:ascii="Times New Roman" w:eastAsia="宋体" w:hint="eastAsia"/>
                <w:sz w:val="18"/>
                <w:szCs w:val="18"/>
              </w:rPr>
              <w:t>80</w:t>
            </w:r>
          </w:p>
        </w:tc>
        <w:tc>
          <w:tcPr>
            <w:tcW w:w="2220" w:type="dxa"/>
            <w:gridSpan w:val="2"/>
            <w:vAlign w:val="center"/>
          </w:tcPr>
          <w:p w:rsidR="001D15B3" w:rsidRPr="001D15B3" w:rsidRDefault="001D15B3" w:rsidP="00CF467E">
            <w:pPr>
              <w:pStyle w:val="20"/>
              <w:spacing w:line="240" w:lineRule="auto"/>
              <w:ind w:firstLine="0"/>
              <w:jc w:val="center"/>
              <w:rPr>
                <w:rFonts w:ascii="Times New Roman" w:eastAsia="宋体"/>
                <w:sz w:val="18"/>
                <w:szCs w:val="18"/>
              </w:rPr>
            </w:pPr>
            <w:r w:rsidRPr="001D15B3">
              <w:rPr>
                <w:rFonts w:ascii="Times New Roman" w:eastAsia="宋体" w:hint="eastAsia"/>
                <w:sz w:val="18"/>
                <w:szCs w:val="18"/>
              </w:rPr>
              <w:t>/</w:t>
            </w:r>
          </w:p>
        </w:tc>
      </w:tr>
      <w:tr w:rsidR="001D15B3" w:rsidRPr="003612C6" w:rsidTr="00CF467E">
        <w:trPr>
          <w:trHeight w:val="340"/>
          <w:jc w:val="center"/>
        </w:trPr>
        <w:tc>
          <w:tcPr>
            <w:tcW w:w="4437" w:type="dxa"/>
            <w:vAlign w:val="center"/>
          </w:tcPr>
          <w:p w:rsidR="001D15B3" w:rsidRPr="001D15B3" w:rsidRDefault="001D15B3" w:rsidP="001D15B3">
            <w:pPr>
              <w:pStyle w:val="20"/>
              <w:spacing w:line="240" w:lineRule="auto"/>
              <w:ind w:firstLine="0"/>
              <w:jc w:val="center"/>
              <w:rPr>
                <w:rFonts w:ascii="Times New Roman" w:eastAsia="宋体"/>
                <w:sz w:val="18"/>
                <w:szCs w:val="18"/>
              </w:rPr>
            </w:pPr>
            <w:r>
              <w:rPr>
                <w:rFonts w:ascii="Times New Roman" w:eastAsia="宋体" w:hint="eastAsia"/>
                <w:sz w:val="18"/>
                <w:szCs w:val="18"/>
              </w:rPr>
              <w:t>卫生要求</w:t>
            </w:r>
          </w:p>
        </w:tc>
        <w:tc>
          <w:tcPr>
            <w:tcW w:w="1110" w:type="dxa"/>
            <w:vAlign w:val="center"/>
          </w:tcPr>
          <w:p w:rsidR="001D15B3" w:rsidRPr="001D15B3" w:rsidRDefault="001D15B3" w:rsidP="001D15B3">
            <w:pPr>
              <w:pStyle w:val="20"/>
              <w:spacing w:line="240" w:lineRule="auto"/>
              <w:ind w:firstLine="0"/>
              <w:jc w:val="center"/>
              <w:rPr>
                <w:rFonts w:ascii="Times New Roman" w:eastAsia="宋体"/>
                <w:sz w:val="18"/>
                <w:szCs w:val="18"/>
              </w:rPr>
            </w:pPr>
            <w:r>
              <w:rPr>
                <w:rFonts w:ascii="Times New Roman" w:eastAsia="宋体" w:hint="eastAsia"/>
                <w:sz w:val="18"/>
                <w:szCs w:val="18"/>
              </w:rPr>
              <w:t>符合</w:t>
            </w:r>
            <w:r>
              <w:rPr>
                <w:rFonts w:ascii="Times New Roman" w:eastAsia="宋体" w:hint="eastAsia"/>
                <w:sz w:val="18"/>
                <w:szCs w:val="18"/>
              </w:rPr>
              <w:t>GB25594</w:t>
            </w:r>
            <w:r>
              <w:rPr>
                <w:rFonts w:ascii="Times New Roman" w:eastAsia="宋体" w:hint="eastAsia"/>
                <w:sz w:val="18"/>
                <w:szCs w:val="18"/>
              </w:rPr>
              <w:t>要求</w:t>
            </w:r>
          </w:p>
        </w:tc>
        <w:tc>
          <w:tcPr>
            <w:tcW w:w="1110" w:type="dxa"/>
            <w:vAlign w:val="center"/>
          </w:tcPr>
          <w:p w:rsidR="001D15B3" w:rsidRPr="001D15B3" w:rsidRDefault="001D15B3" w:rsidP="00CF467E">
            <w:pPr>
              <w:pStyle w:val="20"/>
              <w:spacing w:line="240" w:lineRule="auto"/>
              <w:ind w:firstLine="0"/>
              <w:jc w:val="center"/>
              <w:rPr>
                <w:rFonts w:ascii="Times New Roman" w:eastAsia="宋体"/>
                <w:sz w:val="18"/>
                <w:szCs w:val="18"/>
              </w:rPr>
            </w:pPr>
          </w:p>
        </w:tc>
        <w:tc>
          <w:tcPr>
            <w:tcW w:w="1110" w:type="dxa"/>
            <w:vAlign w:val="center"/>
          </w:tcPr>
          <w:p w:rsidR="001D15B3" w:rsidRPr="001D15B3" w:rsidRDefault="001D15B3" w:rsidP="00CF467E">
            <w:pPr>
              <w:pStyle w:val="20"/>
              <w:spacing w:line="240" w:lineRule="auto"/>
              <w:ind w:firstLine="0"/>
              <w:jc w:val="center"/>
              <w:rPr>
                <w:rFonts w:ascii="Times New Roman" w:eastAsia="宋体"/>
                <w:sz w:val="18"/>
                <w:szCs w:val="18"/>
              </w:rPr>
            </w:pPr>
            <w:r>
              <w:rPr>
                <w:rFonts w:ascii="Times New Roman" w:eastAsia="宋体" w:hint="eastAsia"/>
                <w:sz w:val="18"/>
                <w:szCs w:val="18"/>
              </w:rPr>
              <w:t>符合</w:t>
            </w:r>
            <w:r>
              <w:rPr>
                <w:rFonts w:ascii="Times New Roman" w:eastAsia="宋体" w:hint="eastAsia"/>
                <w:sz w:val="18"/>
                <w:szCs w:val="18"/>
              </w:rPr>
              <w:t>GB25594</w:t>
            </w:r>
            <w:r>
              <w:rPr>
                <w:rFonts w:ascii="Times New Roman" w:eastAsia="宋体" w:hint="eastAsia"/>
                <w:sz w:val="18"/>
                <w:szCs w:val="18"/>
              </w:rPr>
              <w:t>要求</w:t>
            </w:r>
          </w:p>
        </w:tc>
        <w:tc>
          <w:tcPr>
            <w:tcW w:w="1110" w:type="dxa"/>
            <w:vAlign w:val="center"/>
          </w:tcPr>
          <w:p w:rsidR="001D15B3" w:rsidRPr="001D15B3" w:rsidRDefault="001D15B3" w:rsidP="00CF467E">
            <w:pPr>
              <w:pStyle w:val="20"/>
              <w:spacing w:line="240" w:lineRule="auto"/>
              <w:ind w:firstLine="0"/>
              <w:jc w:val="center"/>
              <w:rPr>
                <w:rFonts w:ascii="Times New Roman" w:eastAsia="宋体"/>
                <w:sz w:val="18"/>
                <w:szCs w:val="18"/>
              </w:rPr>
            </w:pPr>
          </w:p>
        </w:tc>
      </w:tr>
      <w:tr w:rsidR="0073016D" w:rsidRPr="003612C6" w:rsidTr="00CF467E">
        <w:trPr>
          <w:trHeight w:val="340"/>
          <w:jc w:val="center"/>
        </w:trPr>
        <w:tc>
          <w:tcPr>
            <w:tcW w:w="8877" w:type="dxa"/>
            <w:gridSpan w:val="5"/>
            <w:vAlign w:val="center"/>
          </w:tcPr>
          <w:p w:rsidR="0073016D" w:rsidRPr="0073016D" w:rsidRDefault="001D15B3" w:rsidP="001D15B3">
            <w:pPr>
              <w:pStyle w:val="20"/>
              <w:spacing w:line="240" w:lineRule="auto"/>
              <w:ind w:firstLine="0"/>
              <w:jc w:val="left"/>
              <w:rPr>
                <w:rFonts w:ascii="Times New Roman" w:eastAsia="宋体"/>
                <w:color w:val="FF0000"/>
                <w:sz w:val="18"/>
                <w:szCs w:val="18"/>
              </w:rPr>
            </w:pPr>
            <w:r w:rsidRPr="00CA28D3">
              <w:rPr>
                <w:rFonts w:ascii="Times New Roman" w:eastAsia="宋体"/>
                <w:sz w:val="18"/>
                <w:szCs w:val="18"/>
                <w:vertAlign w:val="superscript"/>
              </w:rPr>
              <w:t>a</w:t>
            </w:r>
            <w:r>
              <w:rPr>
                <w:rFonts w:ascii="Times New Roman" w:eastAsia="宋体" w:hint="eastAsia"/>
                <w:sz w:val="18"/>
                <w:szCs w:val="18"/>
              </w:rPr>
              <w:t>如有特殊要求，可按供需双方合同规定的</w:t>
            </w:r>
            <w:r w:rsidRPr="00CA28D3">
              <w:rPr>
                <w:rFonts w:ascii="Times New Roman" w:eastAsia="宋体"/>
                <w:sz w:val="18"/>
                <w:szCs w:val="18"/>
              </w:rPr>
              <w:t>酶活力</w:t>
            </w:r>
            <w:r>
              <w:rPr>
                <w:rFonts w:ascii="Times New Roman" w:eastAsia="宋体" w:hint="eastAsia"/>
                <w:sz w:val="18"/>
                <w:szCs w:val="18"/>
              </w:rPr>
              <w:t>规格执行</w:t>
            </w:r>
          </w:p>
        </w:tc>
      </w:tr>
    </w:tbl>
    <w:p w:rsidR="00AB52B9" w:rsidRDefault="00AB52B9" w:rsidP="00AB52B9">
      <w:pPr>
        <w:pStyle w:val="20"/>
        <w:spacing w:line="520" w:lineRule="exact"/>
        <w:ind w:firstLine="0"/>
        <w:jc w:val="center"/>
        <w:rPr>
          <w:rFonts w:ascii="Times New Roman" w:eastAsiaTheme="minorEastAsia" w:hAnsiTheme="minorEastAsia"/>
          <w:b/>
          <w:sz w:val="24"/>
          <w:szCs w:val="24"/>
        </w:rPr>
      </w:pPr>
    </w:p>
    <w:p w:rsidR="00AB52B9" w:rsidRDefault="00AB52B9" w:rsidP="00AB52B9">
      <w:pPr>
        <w:pStyle w:val="20"/>
        <w:spacing w:line="520" w:lineRule="exact"/>
        <w:ind w:firstLine="0"/>
        <w:jc w:val="center"/>
        <w:rPr>
          <w:rFonts w:ascii="Times New Roman" w:eastAsiaTheme="minorEastAsia" w:hAnsiTheme="minorEastAsia"/>
          <w:b/>
          <w:sz w:val="24"/>
          <w:szCs w:val="24"/>
        </w:rPr>
      </w:pPr>
    </w:p>
    <w:p w:rsidR="00AB52B9" w:rsidRPr="003612C6" w:rsidRDefault="00AB52B9" w:rsidP="00AB52B9">
      <w:pPr>
        <w:pStyle w:val="20"/>
        <w:spacing w:line="520" w:lineRule="exact"/>
        <w:ind w:firstLine="0"/>
        <w:jc w:val="center"/>
        <w:rPr>
          <w:rFonts w:ascii="Times New Roman" w:eastAsiaTheme="minorEastAsia" w:hAnsiTheme="minorEastAsia"/>
          <w:b/>
          <w:sz w:val="24"/>
          <w:szCs w:val="24"/>
        </w:rPr>
      </w:pPr>
      <w:r w:rsidRPr="003612C6">
        <w:rPr>
          <w:rFonts w:ascii="Times New Roman" w:eastAsiaTheme="minorEastAsia" w:hAnsiTheme="minorEastAsia"/>
          <w:b/>
          <w:sz w:val="24"/>
          <w:szCs w:val="24"/>
        </w:rPr>
        <w:lastRenderedPageBreak/>
        <w:t>表</w:t>
      </w:r>
      <w:r w:rsidRPr="003612C6">
        <w:rPr>
          <w:rFonts w:ascii="Times New Roman" w:eastAsiaTheme="minorEastAsia" w:hAnsiTheme="minorEastAsia" w:hint="eastAsia"/>
          <w:b/>
          <w:sz w:val="24"/>
          <w:szCs w:val="24"/>
        </w:rPr>
        <w:t>3.1-</w:t>
      </w:r>
      <w:r>
        <w:rPr>
          <w:rFonts w:ascii="Times New Roman" w:eastAsiaTheme="minorEastAsia" w:hAnsiTheme="minorEastAsia" w:hint="eastAsia"/>
          <w:b/>
          <w:sz w:val="24"/>
          <w:szCs w:val="24"/>
        </w:rPr>
        <w:t>6</w:t>
      </w:r>
      <w:r w:rsidRPr="003612C6">
        <w:rPr>
          <w:rFonts w:ascii="Times New Roman" w:eastAsiaTheme="minorEastAsia"/>
          <w:b/>
          <w:color w:val="FF0000"/>
          <w:sz w:val="24"/>
          <w:szCs w:val="24"/>
        </w:rPr>
        <w:t xml:space="preserve">    </w:t>
      </w:r>
      <w:r>
        <w:rPr>
          <w:rFonts w:ascii="Times New Roman" w:eastAsiaTheme="minorEastAsia" w:hAnsiTheme="minorEastAsia" w:hint="eastAsia"/>
          <w:b/>
          <w:sz w:val="24"/>
          <w:szCs w:val="24"/>
        </w:rPr>
        <w:t>植酸</w:t>
      </w:r>
      <w:r w:rsidRPr="0073016D">
        <w:rPr>
          <w:rFonts w:ascii="Times New Roman" w:eastAsiaTheme="minorEastAsia" w:hAnsiTheme="minorEastAsia" w:hint="eastAsia"/>
          <w:b/>
          <w:sz w:val="24"/>
          <w:szCs w:val="24"/>
        </w:rPr>
        <w:t>酶</w:t>
      </w:r>
      <w:r w:rsidRPr="00CA28D3">
        <w:rPr>
          <w:rFonts w:ascii="Times New Roman" w:eastAsiaTheme="minorEastAsia" w:hAnsiTheme="minorEastAsia"/>
          <w:b/>
          <w:sz w:val="24"/>
          <w:szCs w:val="24"/>
        </w:rPr>
        <w:t>制剂</w:t>
      </w:r>
      <w:r w:rsidRPr="003612C6">
        <w:rPr>
          <w:rFonts w:ascii="Times New Roman" w:eastAsiaTheme="minorEastAsia" w:hAnsiTheme="minorEastAsia"/>
          <w:b/>
          <w:sz w:val="24"/>
          <w:szCs w:val="24"/>
        </w:rPr>
        <w:t>（</w:t>
      </w:r>
      <w:r w:rsidRPr="0073016D">
        <w:rPr>
          <w:rFonts w:ascii="Times New Roman" w:eastAsiaTheme="minorEastAsia" w:hAnsiTheme="minorEastAsia" w:hint="eastAsia"/>
          <w:b/>
          <w:sz w:val="24"/>
          <w:szCs w:val="24"/>
        </w:rPr>
        <w:t>Q/DYG 00</w:t>
      </w:r>
      <w:r>
        <w:rPr>
          <w:rFonts w:ascii="Times New Roman" w:eastAsiaTheme="minorEastAsia" w:hAnsiTheme="minorEastAsia" w:hint="eastAsia"/>
          <w:b/>
          <w:sz w:val="24"/>
          <w:szCs w:val="24"/>
        </w:rPr>
        <w:t>1</w:t>
      </w:r>
      <w:r w:rsidRPr="0073016D">
        <w:rPr>
          <w:rFonts w:ascii="Times New Roman" w:eastAsiaTheme="minorEastAsia" w:hAnsiTheme="minorEastAsia" w:hint="eastAsia"/>
          <w:b/>
          <w:sz w:val="24"/>
          <w:szCs w:val="24"/>
        </w:rPr>
        <w:t>-2015</w:t>
      </w:r>
      <w:r w:rsidRPr="003612C6">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4437"/>
        <w:gridCol w:w="2220"/>
        <w:gridCol w:w="2220"/>
      </w:tblGrid>
      <w:tr w:rsidR="00AB52B9" w:rsidRPr="003612C6" w:rsidTr="00DF61EB">
        <w:trPr>
          <w:trHeight w:val="340"/>
          <w:jc w:val="center"/>
        </w:trPr>
        <w:tc>
          <w:tcPr>
            <w:tcW w:w="4437" w:type="dxa"/>
            <w:vMerge w:val="restart"/>
            <w:tcBorders>
              <w:top w:val="single" w:sz="2" w:space="0" w:color="auto"/>
              <w:bottom w:val="single" w:sz="2" w:space="0" w:color="auto"/>
              <w:right w:val="single" w:sz="2" w:space="0" w:color="auto"/>
            </w:tcBorders>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项目</w:t>
            </w:r>
          </w:p>
        </w:tc>
        <w:tc>
          <w:tcPr>
            <w:tcW w:w="2220" w:type="dxa"/>
            <w:tcBorders>
              <w:top w:val="single" w:sz="2" w:space="0" w:color="auto"/>
              <w:left w:val="single" w:sz="2" w:space="0" w:color="auto"/>
              <w:bottom w:val="single" w:sz="2" w:space="0" w:color="auto"/>
              <w:right w:val="single" w:sz="2" w:space="0" w:color="auto"/>
            </w:tcBorders>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固体剂型</w:t>
            </w:r>
          </w:p>
        </w:tc>
        <w:tc>
          <w:tcPr>
            <w:tcW w:w="2220" w:type="dxa"/>
            <w:tcBorders>
              <w:top w:val="single" w:sz="2" w:space="0" w:color="auto"/>
              <w:left w:val="single" w:sz="2" w:space="0" w:color="auto"/>
              <w:bottom w:val="single" w:sz="2" w:space="0" w:color="auto"/>
            </w:tcBorders>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液体剂型</w:t>
            </w:r>
          </w:p>
        </w:tc>
      </w:tr>
      <w:tr w:rsidR="00AB52B9" w:rsidRPr="003612C6" w:rsidTr="00DF61EB">
        <w:trPr>
          <w:trHeight w:val="340"/>
          <w:jc w:val="center"/>
        </w:trPr>
        <w:tc>
          <w:tcPr>
            <w:tcW w:w="4437"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Times New Roman" w:eastAsia="宋体"/>
                <w:sz w:val="18"/>
                <w:szCs w:val="18"/>
              </w:rPr>
              <w:t>酶活力</w:t>
            </w:r>
            <w:r w:rsidRPr="00E424D4">
              <w:rPr>
                <w:rFonts w:ascii="Times New Roman" w:eastAsia="宋体" w:hint="eastAsia"/>
                <w:sz w:val="18"/>
                <w:szCs w:val="18"/>
                <w:vertAlign w:val="superscript"/>
              </w:rPr>
              <w:t>a</w:t>
            </w:r>
            <w:r w:rsidRPr="00E424D4">
              <w:rPr>
                <w:rFonts w:ascii="Times New Roman" w:eastAsia="宋体"/>
                <w:sz w:val="18"/>
                <w:szCs w:val="18"/>
              </w:rPr>
              <w:t>/[u/g</w:t>
            </w:r>
            <w:r w:rsidRPr="00E424D4">
              <w:rPr>
                <w:rFonts w:ascii="Times New Roman" w:eastAsia="宋体"/>
                <w:sz w:val="18"/>
                <w:szCs w:val="18"/>
              </w:rPr>
              <w:t>（或</w:t>
            </w:r>
            <w:r w:rsidRPr="00E424D4">
              <w:rPr>
                <w:rFonts w:ascii="Times New Roman" w:eastAsia="宋体"/>
                <w:sz w:val="18"/>
                <w:szCs w:val="18"/>
              </w:rPr>
              <w:t>u/ml</w:t>
            </w:r>
            <w:r w:rsidRPr="00E424D4">
              <w:rPr>
                <w:rFonts w:ascii="Times New Roman" w:eastAsia="宋体"/>
                <w:sz w:val="18"/>
                <w:szCs w:val="18"/>
              </w:rPr>
              <w:t>）</w:t>
            </w:r>
            <w:r w:rsidRPr="00E424D4">
              <w:rPr>
                <w:rFonts w:ascii="Times New Roman" w:eastAsia="宋体"/>
                <w:sz w:val="18"/>
                <w:szCs w:val="18"/>
              </w:rPr>
              <w:t>]</w:t>
            </w:r>
            <w:r w:rsidRPr="00E424D4">
              <w:rPr>
                <w:rFonts w:ascii="Times New Roman" w:eastAsia="宋体"/>
                <w:sz w:val="18"/>
                <w:szCs w:val="18"/>
              </w:rPr>
              <w:t>，</w:t>
            </w:r>
            <w:r w:rsidRPr="00E424D4">
              <w:rPr>
                <w:rFonts w:asciiTheme="minorEastAsia" w:eastAsiaTheme="minorEastAsia" w:hAnsiTheme="minorEastAsia"/>
                <w:sz w:val="18"/>
                <w:szCs w:val="18"/>
              </w:rPr>
              <w:t>≥</w:t>
            </w:r>
          </w:p>
        </w:tc>
        <w:tc>
          <w:tcPr>
            <w:tcW w:w="4440" w:type="dxa"/>
            <w:gridSpan w:val="2"/>
            <w:vAlign w:val="center"/>
          </w:tcPr>
          <w:p w:rsidR="00AB52B9" w:rsidRPr="003612C6" w:rsidRDefault="00AB52B9" w:rsidP="00DF61EB">
            <w:pPr>
              <w:pStyle w:val="20"/>
              <w:spacing w:line="240" w:lineRule="auto"/>
              <w:ind w:firstLine="0"/>
              <w:jc w:val="center"/>
              <w:rPr>
                <w:rFonts w:ascii="Times New Roman" w:eastAsia="宋体"/>
                <w:sz w:val="18"/>
                <w:szCs w:val="18"/>
              </w:rPr>
            </w:pPr>
            <w:r>
              <w:rPr>
                <w:rFonts w:ascii="Times New Roman" w:eastAsia="宋体" w:hint="eastAsia"/>
                <w:sz w:val="18"/>
                <w:szCs w:val="18"/>
              </w:rPr>
              <w:t>1000</w:t>
            </w:r>
          </w:p>
        </w:tc>
      </w:tr>
      <w:tr w:rsidR="00AB52B9" w:rsidRPr="003612C6" w:rsidTr="00DF61EB">
        <w:trPr>
          <w:trHeight w:val="340"/>
          <w:jc w:val="center"/>
        </w:trPr>
        <w:tc>
          <w:tcPr>
            <w:tcW w:w="4437"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宋体" w:eastAsia="宋体" w:hAnsi="宋体" w:hint="eastAsia"/>
                <w:sz w:val="18"/>
                <w:szCs w:val="18"/>
              </w:rPr>
              <w:t>干燥失重</w:t>
            </w:r>
            <w:r w:rsidRPr="00E424D4">
              <w:rPr>
                <w:rFonts w:ascii="宋体" w:eastAsia="宋体" w:hAnsi="宋体" w:hint="eastAsia"/>
                <w:sz w:val="18"/>
                <w:szCs w:val="18"/>
                <w:vertAlign w:val="superscript"/>
              </w:rPr>
              <w:t>b</w:t>
            </w:r>
            <w:r w:rsidRPr="00E424D4">
              <w:rPr>
                <w:rFonts w:ascii="宋体" w:eastAsia="宋体" w:hAnsi="宋体" w:hint="eastAsia"/>
                <w:sz w:val="18"/>
                <w:szCs w:val="18"/>
              </w:rPr>
              <w:t>/%，</w:t>
            </w:r>
            <w:r w:rsidRPr="00E424D4">
              <w:rPr>
                <w:rFonts w:ascii="宋体" w:eastAsia="宋体" w:hAnsi="宋体"/>
                <w:sz w:val="18"/>
                <w:szCs w:val="18"/>
              </w:rPr>
              <w:t>≤</w:t>
            </w:r>
          </w:p>
        </w:tc>
        <w:tc>
          <w:tcPr>
            <w:tcW w:w="2220" w:type="dxa"/>
            <w:vAlign w:val="center"/>
          </w:tcPr>
          <w:p w:rsidR="00AB52B9" w:rsidRPr="003612C6" w:rsidRDefault="00AB52B9" w:rsidP="00DF61EB">
            <w:pPr>
              <w:pStyle w:val="20"/>
              <w:spacing w:line="240" w:lineRule="auto"/>
              <w:ind w:firstLine="0"/>
              <w:jc w:val="center"/>
              <w:rPr>
                <w:rFonts w:ascii="Times New Roman" w:eastAsia="宋体"/>
                <w:sz w:val="18"/>
                <w:szCs w:val="18"/>
              </w:rPr>
            </w:pPr>
            <w:r>
              <w:rPr>
                <w:rFonts w:ascii="Times New Roman" w:eastAsia="宋体" w:hint="eastAsia"/>
                <w:sz w:val="18"/>
                <w:szCs w:val="18"/>
              </w:rPr>
              <w:t>10</w:t>
            </w:r>
            <w:r w:rsidRPr="003612C6">
              <w:rPr>
                <w:rFonts w:ascii="Times New Roman" w:eastAsia="宋体" w:hint="eastAsia"/>
                <w:sz w:val="18"/>
                <w:szCs w:val="18"/>
              </w:rPr>
              <w:t>.0</w:t>
            </w:r>
          </w:p>
        </w:tc>
        <w:tc>
          <w:tcPr>
            <w:tcW w:w="2220" w:type="dxa"/>
            <w:vAlign w:val="center"/>
          </w:tcPr>
          <w:p w:rsidR="00AB52B9" w:rsidRPr="003612C6" w:rsidRDefault="00AB52B9" w:rsidP="00DF61EB">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w:t>
            </w:r>
          </w:p>
        </w:tc>
      </w:tr>
      <w:tr w:rsidR="00AB52B9" w:rsidRPr="003612C6" w:rsidTr="00DF61EB">
        <w:trPr>
          <w:trHeight w:val="340"/>
          <w:jc w:val="center"/>
        </w:trPr>
        <w:tc>
          <w:tcPr>
            <w:tcW w:w="4437"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细度</w:t>
            </w:r>
            <w:r w:rsidRPr="00E424D4">
              <w:rPr>
                <w:rFonts w:ascii="Times New Roman" w:eastAsia="宋体" w:hint="eastAsia"/>
                <w:sz w:val="18"/>
                <w:szCs w:val="18"/>
              </w:rPr>
              <w:t>[0.4mm</w:t>
            </w:r>
            <w:r w:rsidRPr="00E424D4">
              <w:rPr>
                <w:rFonts w:ascii="Times New Roman" w:eastAsia="宋体" w:hint="eastAsia"/>
                <w:sz w:val="18"/>
                <w:szCs w:val="18"/>
              </w:rPr>
              <w:t>（</w:t>
            </w:r>
            <w:r>
              <w:rPr>
                <w:rFonts w:ascii="Times New Roman" w:eastAsia="宋体" w:hint="eastAsia"/>
                <w:sz w:val="18"/>
                <w:szCs w:val="18"/>
              </w:rPr>
              <w:t>40</w:t>
            </w:r>
            <w:r w:rsidRPr="00E424D4">
              <w:rPr>
                <w:rFonts w:ascii="Times New Roman" w:eastAsia="宋体" w:hint="eastAsia"/>
                <w:sz w:val="18"/>
                <w:szCs w:val="18"/>
              </w:rPr>
              <w:t>目）标准筛通过率</w:t>
            </w:r>
            <w:r w:rsidRPr="00E424D4">
              <w:rPr>
                <w:rFonts w:ascii="Times New Roman" w:eastAsia="宋体" w:hint="eastAsia"/>
                <w:sz w:val="18"/>
                <w:szCs w:val="18"/>
              </w:rPr>
              <w:t>]</w:t>
            </w:r>
            <w:r w:rsidRPr="00E424D4">
              <w:rPr>
                <w:rFonts w:ascii="Times New Roman" w:eastAsia="宋体" w:hint="eastAsia"/>
                <w:sz w:val="18"/>
                <w:szCs w:val="18"/>
                <w:vertAlign w:val="superscript"/>
              </w:rPr>
              <w:t>b</w:t>
            </w:r>
            <w:r w:rsidRPr="00E424D4">
              <w:rPr>
                <w:rFonts w:ascii="Times New Roman" w:eastAsia="宋体"/>
                <w:sz w:val="18"/>
                <w:szCs w:val="18"/>
              </w:rPr>
              <w:t>/</w:t>
            </w:r>
            <w:r w:rsidRPr="00E424D4">
              <w:rPr>
                <w:rFonts w:ascii="Times New Roman" w:eastAsia="宋体" w:hint="eastAsia"/>
                <w:sz w:val="18"/>
                <w:szCs w:val="18"/>
              </w:rPr>
              <w:t>%</w:t>
            </w:r>
            <w:r w:rsidRPr="00E424D4">
              <w:rPr>
                <w:rFonts w:ascii="Times New Roman" w:eastAsia="宋体"/>
                <w:sz w:val="18"/>
                <w:szCs w:val="18"/>
              </w:rPr>
              <w:t>，</w:t>
            </w:r>
            <w:r w:rsidRPr="00E424D4">
              <w:rPr>
                <w:rFonts w:asciiTheme="minorEastAsia" w:eastAsiaTheme="minorEastAsia" w:hAnsiTheme="minorEastAsia"/>
                <w:sz w:val="18"/>
                <w:szCs w:val="18"/>
              </w:rPr>
              <w:t>≥</w:t>
            </w:r>
          </w:p>
        </w:tc>
        <w:tc>
          <w:tcPr>
            <w:tcW w:w="2220"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Pr>
                <w:rFonts w:ascii="Times New Roman" w:eastAsia="宋体" w:hint="eastAsia"/>
                <w:sz w:val="18"/>
                <w:szCs w:val="18"/>
              </w:rPr>
              <w:t>9</w:t>
            </w:r>
            <w:r w:rsidRPr="00E424D4">
              <w:rPr>
                <w:rFonts w:ascii="Times New Roman" w:eastAsia="宋体" w:hint="eastAsia"/>
                <w:sz w:val="18"/>
                <w:szCs w:val="18"/>
              </w:rPr>
              <w:t>0</w:t>
            </w:r>
          </w:p>
        </w:tc>
        <w:tc>
          <w:tcPr>
            <w:tcW w:w="2220" w:type="dxa"/>
            <w:vAlign w:val="center"/>
          </w:tcPr>
          <w:p w:rsidR="00AB52B9" w:rsidRPr="00E424D4" w:rsidRDefault="00AB52B9" w:rsidP="00DF61EB">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w:t>
            </w:r>
          </w:p>
        </w:tc>
      </w:tr>
      <w:tr w:rsidR="00AB52B9" w:rsidRPr="003612C6" w:rsidTr="00DF61EB">
        <w:trPr>
          <w:trHeight w:val="340"/>
          <w:jc w:val="center"/>
        </w:trPr>
        <w:tc>
          <w:tcPr>
            <w:tcW w:w="8877" w:type="dxa"/>
            <w:gridSpan w:val="3"/>
            <w:vAlign w:val="center"/>
          </w:tcPr>
          <w:p w:rsidR="00AB52B9" w:rsidRPr="00E424D4" w:rsidRDefault="00AB52B9" w:rsidP="00DF61EB">
            <w:pPr>
              <w:pStyle w:val="20"/>
              <w:spacing w:line="240" w:lineRule="auto"/>
              <w:ind w:firstLine="0"/>
              <w:jc w:val="left"/>
              <w:rPr>
                <w:rFonts w:ascii="Times New Roman" w:eastAsia="宋体"/>
                <w:sz w:val="18"/>
                <w:szCs w:val="18"/>
              </w:rPr>
            </w:pPr>
            <w:r w:rsidRPr="00E424D4">
              <w:rPr>
                <w:rFonts w:ascii="Times New Roman" w:eastAsia="宋体"/>
                <w:sz w:val="18"/>
                <w:szCs w:val="18"/>
                <w:vertAlign w:val="superscript"/>
              </w:rPr>
              <w:t>a</w:t>
            </w:r>
            <w:r w:rsidRPr="00E424D4">
              <w:rPr>
                <w:rFonts w:ascii="Times New Roman" w:eastAsia="宋体" w:hint="eastAsia"/>
                <w:sz w:val="18"/>
                <w:szCs w:val="18"/>
              </w:rPr>
              <w:t>可按供需双方合同规定的</w:t>
            </w:r>
            <w:r w:rsidRPr="00E424D4">
              <w:rPr>
                <w:rFonts w:ascii="Times New Roman" w:eastAsia="宋体"/>
                <w:sz w:val="18"/>
                <w:szCs w:val="18"/>
              </w:rPr>
              <w:t>酶活力</w:t>
            </w:r>
            <w:r w:rsidRPr="00E424D4">
              <w:rPr>
                <w:rFonts w:ascii="Times New Roman" w:eastAsia="宋体" w:hint="eastAsia"/>
                <w:sz w:val="18"/>
                <w:szCs w:val="18"/>
              </w:rPr>
              <w:t>规格执行。</w:t>
            </w:r>
          </w:p>
          <w:p w:rsidR="00AB52B9" w:rsidRPr="003612C6" w:rsidRDefault="00AB52B9" w:rsidP="00DF61EB">
            <w:pPr>
              <w:pStyle w:val="20"/>
              <w:spacing w:line="240" w:lineRule="auto"/>
              <w:ind w:firstLine="0"/>
              <w:jc w:val="left"/>
              <w:rPr>
                <w:rFonts w:ascii="Times New Roman" w:eastAsia="宋体"/>
                <w:color w:val="FF0000"/>
                <w:sz w:val="18"/>
                <w:szCs w:val="18"/>
              </w:rPr>
            </w:pPr>
            <w:r w:rsidRPr="00E424D4">
              <w:rPr>
                <w:rFonts w:ascii="Times New Roman" w:eastAsia="宋体" w:hint="eastAsia"/>
                <w:sz w:val="18"/>
                <w:szCs w:val="18"/>
                <w:vertAlign w:val="superscript"/>
              </w:rPr>
              <w:t>b</w:t>
            </w:r>
            <w:r w:rsidRPr="00E424D4">
              <w:rPr>
                <w:rFonts w:ascii="Times New Roman" w:eastAsia="宋体" w:hint="eastAsia"/>
                <w:sz w:val="18"/>
                <w:szCs w:val="18"/>
              </w:rPr>
              <w:t>不适用于颗粒剂产品。</w:t>
            </w:r>
          </w:p>
        </w:tc>
      </w:tr>
    </w:tbl>
    <w:p w:rsidR="003612C6" w:rsidRPr="003612C6" w:rsidRDefault="003612C6" w:rsidP="003612C6">
      <w:pPr>
        <w:pStyle w:val="20"/>
        <w:spacing w:line="520" w:lineRule="exact"/>
        <w:ind w:firstLine="0"/>
        <w:jc w:val="center"/>
        <w:rPr>
          <w:rFonts w:ascii="Times New Roman" w:eastAsiaTheme="minorEastAsia" w:hAnsiTheme="minorEastAsia"/>
          <w:b/>
          <w:sz w:val="24"/>
          <w:szCs w:val="24"/>
        </w:rPr>
      </w:pPr>
      <w:r w:rsidRPr="003612C6">
        <w:rPr>
          <w:rFonts w:ascii="Times New Roman" w:eastAsiaTheme="minorEastAsia" w:hAnsiTheme="minorEastAsia"/>
          <w:b/>
          <w:sz w:val="24"/>
          <w:szCs w:val="24"/>
        </w:rPr>
        <w:t>表</w:t>
      </w:r>
      <w:r w:rsidRPr="003612C6">
        <w:rPr>
          <w:rFonts w:ascii="Times New Roman" w:eastAsiaTheme="minorEastAsia" w:hAnsiTheme="minorEastAsia" w:hint="eastAsia"/>
          <w:b/>
          <w:sz w:val="24"/>
          <w:szCs w:val="24"/>
        </w:rPr>
        <w:t>3.1-</w:t>
      </w:r>
      <w:r w:rsidR="0026257D">
        <w:rPr>
          <w:rFonts w:ascii="Times New Roman" w:eastAsiaTheme="minorEastAsia" w:hAnsiTheme="minorEastAsia" w:hint="eastAsia"/>
          <w:b/>
          <w:sz w:val="24"/>
          <w:szCs w:val="24"/>
        </w:rPr>
        <w:t>7</w:t>
      </w:r>
      <w:r w:rsidRPr="003612C6">
        <w:rPr>
          <w:rFonts w:ascii="Times New Roman" w:eastAsiaTheme="minorEastAsia"/>
          <w:b/>
          <w:color w:val="FF0000"/>
          <w:sz w:val="24"/>
          <w:szCs w:val="24"/>
        </w:rPr>
        <w:t xml:space="preserve">    </w:t>
      </w:r>
      <w:r w:rsidRPr="003612C6">
        <w:rPr>
          <w:rFonts w:ascii="Times New Roman" w:eastAsiaTheme="minorEastAsia" w:hAnsiTheme="minorEastAsia" w:hint="eastAsia"/>
          <w:b/>
          <w:sz w:val="24"/>
          <w:szCs w:val="24"/>
        </w:rPr>
        <w:t>蛋白酶</w:t>
      </w:r>
      <w:r w:rsidRPr="00CA28D3">
        <w:rPr>
          <w:rFonts w:ascii="Times New Roman" w:eastAsiaTheme="minorEastAsia" w:hAnsiTheme="minorEastAsia"/>
          <w:b/>
          <w:sz w:val="24"/>
          <w:szCs w:val="24"/>
        </w:rPr>
        <w:t>制剂</w:t>
      </w:r>
      <w:r w:rsidRPr="003612C6">
        <w:rPr>
          <w:rFonts w:ascii="Times New Roman" w:eastAsiaTheme="minorEastAsia" w:hAnsiTheme="minorEastAsia"/>
          <w:b/>
          <w:sz w:val="24"/>
          <w:szCs w:val="24"/>
        </w:rPr>
        <w:t>（</w:t>
      </w:r>
      <w:r w:rsidRPr="003612C6">
        <w:rPr>
          <w:rFonts w:ascii="Times New Roman" w:eastAsiaTheme="minorEastAsia" w:hAnsiTheme="minorEastAsia" w:hint="eastAsia"/>
          <w:b/>
          <w:sz w:val="24"/>
          <w:szCs w:val="24"/>
        </w:rPr>
        <w:t>GB/T 23527-2009</w:t>
      </w:r>
      <w:r w:rsidRPr="003612C6">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4437"/>
        <w:gridCol w:w="2220"/>
        <w:gridCol w:w="2220"/>
      </w:tblGrid>
      <w:tr w:rsidR="003612C6" w:rsidRPr="003612C6" w:rsidTr="00CF467E">
        <w:trPr>
          <w:trHeight w:val="340"/>
          <w:jc w:val="center"/>
        </w:trPr>
        <w:tc>
          <w:tcPr>
            <w:tcW w:w="4437" w:type="dxa"/>
            <w:vAlign w:val="center"/>
          </w:tcPr>
          <w:p w:rsidR="003612C6" w:rsidRPr="003612C6" w:rsidRDefault="003612C6" w:rsidP="00CF467E">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项目</w:t>
            </w:r>
          </w:p>
        </w:tc>
        <w:tc>
          <w:tcPr>
            <w:tcW w:w="2220" w:type="dxa"/>
            <w:vAlign w:val="center"/>
          </w:tcPr>
          <w:p w:rsidR="003612C6" w:rsidRPr="003612C6" w:rsidRDefault="003612C6" w:rsidP="003612C6">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固体剂型</w:t>
            </w:r>
          </w:p>
        </w:tc>
        <w:tc>
          <w:tcPr>
            <w:tcW w:w="2220" w:type="dxa"/>
            <w:vAlign w:val="center"/>
          </w:tcPr>
          <w:p w:rsidR="003612C6" w:rsidRPr="003612C6" w:rsidRDefault="003612C6" w:rsidP="003612C6">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液体剂型</w:t>
            </w:r>
          </w:p>
        </w:tc>
      </w:tr>
      <w:tr w:rsidR="003612C6" w:rsidRPr="003612C6" w:rsidTr="00CF467E">
        <w:trPr>
          <w:trHeight w:val="340"/>
          <w:jc w:val="center"/>
        </w:trPr>
        <w:tc>
          <w:tcPr>
            <w:tcW w:w="4437" w:type="dxa"/>
            <w:vAlign w:val="center"/>
          </w:tcPr>
          <w:p w:rsidR="003612C6" w:rsidRPr="00E424D4" w:rsidRDefault="003612C6" w:rsidP="00E424D4">
            <w:pPr>
              <w:pStyle w:val="20"/>
              <w:spacing w:line="240" w:lineRule="auto"/>
              <w:ind w:firstLine="0"/>
              <w:jc w:val="center"/>
              <w:rPr>
                <w:rFonts w:ascii="Times New Roman" w:eastAsia="宋体"/>
                <w:sz w:val="18"/>
                <w:szCs w:val="18"/>
              </w:rPr>
            </w:pPr>
            <w:r w:rsidRPr="00E424D4">
              <w:rPr>
                <w:rFonts w:ascii="Times New Roman" w:eastAsia="宋体"/>
                <w:sz w:val="18"/>
                <w:szCs w:val="18"/>
              </w:rPr>
              <w:t>酶活力</w:t>
            </w:r>
            <w:r w:rsidR="00E424D4" w:rsidRPr="00E424D4">
              <w:rPr>
                <w:rFonts w:ascii="Times New Roman" w:eastAsia="宋体" w:hint="eastAsia"/>
                <w:sz w:val="18"/>
                <w:szCs w:val="18"/>
                <w:vertAlign w:val="superscript"/>
              </w:rPr>
              <w:t>a</w:t>
            </w:r>
            <w:r w:rsidRPr="00E424D4">
              <w:rPr>
                <w:rFonts w:ascii="Times New Roman" w:eastAsia="宋体"/>
                <w:sz w:val="18"/>
                <w:szCs w:val="18"/>
              </w:rPr>
              <w:t>/[u/g</w:t>
            </w:r>
            <w:r w:rsidRPr="00E424D4">
              <w:rPr>
                <w:rFonts w:ascii="Times New Roman" w:eastAsia="宋体"/>
                <w:sz w:val="18"/>
                <w:szCs w:val="18"/>
              </w:rPr>
              <w:t>（或</w:t>
            </w:r>
            <w:r w:rsidRPr="00E424D4">
              <w:rPr>
                <w:rFonts w:ascii="Times New Roman" w:eastAsia="宋体"/>
                <w:sz w:val="18"/>
                <w:szCs w:val="18"/>
              </w:rPr>
              <w:t>u/ml</w:t>
            </w:r>
            <w:r w:rsidRPr="00E424D4">
              <w:rPr>
                <w:rFonts w:ascii="Times New Roman" w:eastAsia="宋体"/>
                <w:sz w:val="18"/>
                <w:szCs w:val="18"/>
              </w:rPr>
              <w:t>）</w:t>
            </w:r>
            <w:r w:rsidRPr="00E424D4">
              <w:rPr>
                <w:rFonts w:ascii="Times New Roman" w:eastAsia="宋体"/>
                <w:sz w:val="18"/>
                <w:szCs w:val="18"/>
              </w:rPr>
              <w:t>]</w:t>
            </w:r>
            <w:r w:rsidRPr="00E424D4">
              <w:rPr>
                <w:rFonts w:ascii="Times New Roman" w:eastAsia="宋体"/>
                <w:sz w:val="18"/>
                <w:szCs w:val="18"/>
              </w:rPr>
              <w:t>，</w:t>
            </w:r>
            <w:r w:rsidRPr="00E424D4">
              <w:rPr>
                <w:rFonts w:asciiTheme="minorEastAsia" w:eastAsiaTheme="minorEastAsia" w:hAnsiTheme="minorEastAsia"/>
                <w:sz w:val="18"/>
                <w:szCs w:val="18"/>
              </w:rPr>
              <w:t>≥</w:t>
            </w:r>
          </w:p>
        </w:tc>
        <w:tc>
          <w:tcPr>
            <w:tcW w:w="4440" w:type="dxa"/>
            <w:gridSpan w:val="2"/>
            <w:vAlign w:val="center"/>
          </w:tcPr>
          <w:p w:rsidR="003612C6" w:rsidRPr="003612C6" w:rsidRDefault="003612C6" w:rsidP="003612C6">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50000</w:t>
            </w:r>
          </w:p>
        </w:tc>
      </w:tr>
      <w:tr w:rsidR="003612C6" w:rsidRPr="003612C6" w:rsidTr="00CF467E">
        <w:trPr>
          <w:trHeight w:val="340"/>
          <w:jc w:val="center"/>
        </w:trPr>
        <w:tc>
          <w:tcPr>
            <w:tcW w:w="4437" w:type="dxa"/>
            <w:vAlign w:val="center"/>
          </w:tcPr>
          <w:p w:rsidR="003612C6" w:rsidRPr="00E424D4" w:rsidRDefault="003612C6" w:rsidP="00CF467E">
            <w:pPr>
              <w:pStyle w:val="20"/>
              <w:spacing w:line="240" w:lineRule="auto"/>
              <w:ind w:firstLine="0"/>
              <w:jc w:val="center"/>
              <w:rPr>
                <w:rFonts w:ascii="Times New Roman" w:eastAsia="宋体"/>
                <w:sz w:val="18"/>
                <w:szCs w:val="18"/>
              </w:rPr>
            </w:pPr>
            <w:r w:rsidRPr="00E424D4">
              <w:rPr>
                <w:rFonts w:ascii="宋体" w:eastAsia="宋体" w:hAnsi="宋体" w:hint="eastAsia"/>
                <w:sz w:val="18"/>
                <w:szCs w:val="18"/>
              </w:rPr>
              <w:t>干燥失重</w:t>
            </w:r>
            <w:r w:rsidR="00E424D4" w:rsidRPr="00E424D4">
              <w:rPr>
                <w:rFonts w:ascii="宋体" w:eastAsia="宋体" w:hAnsi="宋体" w:hint="eastAsia"/>
                <w:sz w:val="18"/>
                <w:szCs w:val="18"/>
                <w:vertAlign w:val="superscript"/>
              </w:rPr>
              <w:t>b</w:t>
            </w:r>
            <w:r w:rsidRPr="00E424D4">
              <w:rPr>
                <w:rFonts w:ascii="宋体" w:eastAsia="宋体" w:hAnsi="宋体" w:hint="eastAsia"/>
                <w:sz w:val="18"/>
                <w:szCs w:val="18"/>
              </w:rPr>
              <w:t>/%，</w:t>
            </w:r>
            <w:r w:rsidRPr="00E424D4">
              <w:rPr>
                <w:rFonts w:ascii="宋体" w:eastAsia="宋体" w:hAnsi="宋体"/>
                <w:sz w:val="18"/>
                <w:szCs w:val="18"/>
              </w:rPr>
              <w:t>≤</w:t>
            </w:r>
          </w:p>
        </w:tc>
        <w:tc>
          <w:tcPr>
            <w:tcW w:w="2220" w:type="dxa"/>
            <w:vAlign w:val="center"/>
          </w:tcPr>
          <w:p w:rsidR="003612C6" w:rsidRPr="003612C6" w:rsidRDefault="003612C6" w:rsidP="003612C6">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8.00</w:t>
            </w:r>
          </w:p>
        </w:tc>
        <w:tc>
          <w:tcPr>
            <w:tcW w:w="2220" w:type="dxa"/>
            <w:vAlign w:val="center"/>
          </w:tcPr>
          <w:p w:rsidR="003612C6" w:rsidRPr="003612C6" w:rsidRDefault="003612C6" w:rsidP="00CF467E">
            <w:pPr>
              <w:pStyle w:val="20"/>
              <w:spacing w:line="240" w:lineRule="auto"/>
              <w:ind w:firstLine="0"/>
              <w:jc w:val="center"/>
              <w:rPr>
                <w:rFonts w:ascii="Times New Roman" w:eastAsia="宋体"/>
                <w:sz w:val="18"/>
                <w:szCs w:val="18"/>
              </w:rPr>
            </w:pPr>
            <w:r w:rsidRPr="003612C6">
              <w:rPr>
                <w:rFonts w:ascii="Times New Roman" w:eastAsia="宋体" w:hint="eastAsia"/>
                <w:sz w:val="18"/>
                <w:szCs w:val="18"/>
              </w:rPr>
              <w:t>/</w:t>
            </w:r>
          </w:p>
        </w:tc>
      </w:tr>
      <w:tr w:rsidR="003612C6" w:rsidRPr="003612C6" w:rsidTr="00CF467E">
        <w:trPr>
          <w:trHeight w:val="340"/>
          <w:jc w:val="center"/>
        </w:trPr>
        <w:tc>
          <w:tcPr>
            <w:tcW w:w="4437" w:type="dxa"/>
            <w:vAlign w:val="center"/>
          </w:tcPr>
          <w:p w:rsidR="003612C6" w:rsidRPr="00E424D4" w:rsidRDefault="003612C6" w:rsidP="00E424D4">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细度</w:t>
            </w:r>
            <w:r w:rsidR="00E424D4" w:rsidRPr="00E424D4">
              <w:rPr>
                <w:rFonts w:ascii="Times New Roman" w:eastAsia="宋体" w:hint="eastAsia"/>
                <w:sz w:val="18"/>
                <w:szCs w:val="18"/>
              </w:rPr>
              <w:t>[0.4mm</w:t>
            </w:r>
            <w:r w:rsidR="00E424D4" w:rsidRPr="00E424D4">
              <w:rPr>
                <w:rFonts w:ascii="Times New Roman" w:eastAsia="宋体" w:hint="eastAsia"/>
                <w:sz w:val="18"/>
                <w:szCs w:val="18"/>
              </w:rPr>
              <w:t>（</w:t>
            </w:r>
            <w:r w:rsidR="00E424D4" w:rsidRPr="00E424D4">
              <w:rPr>
                <w:rFonts w:ascii="Times New Roman" w:eastAsia="宋体" w:hint="eastAsia"/>
                <w:sz w:val="18"/>
                <w:szCs w:val="18"/>
              </w:rPr>
              <w:t>39</w:t>
            </w:r>
            <w:r w:rsidR="00E424D4" w:rsidRPr="00E424D4">
              <w:rPr>
                <w:rFonts w:ascii="Times New Roman" w:eastAsia="宋体" w:hint="eastAsia"/>
                <w:sz w:val="18"/>
                <w:szCs w:val="18"/>
              </w:rPr>
              <w:t>目）</w:t>
            </w:r>
            <w:r w:rsidRPr="00E424D4">
              <w:rPr>
                <w:rFonts w:ascii="Times New Roman" w:eastAsia="宋体" w:hint="eastAsia"/>
                <w:sz w:val="18"/>
                <w:szCs w:val="18"/>
              </w:rPr>
              <w:t>标准筛通过率</w:t>
            </w:r>
            <w:r w:rsidR="00E424D4" w:rsidRPr="00E424D4">
              <w:rPr>
                <w:rFonts w:ascii="Times New Roman" w:eastAsia="宋体" w:hint="eastAsia"/>
                <w:sz w:val="18"/>
                <w:szCs w:val="18"/>
              </w:rPr>
              <w:t>]</w:t>
            </w:r>
            <w:r w:rsidR="00E424D4" w:rsidRPr="00E424D4">
              <w:rPr>
                <w:rFonts w:ascii="Times New Roman" w:eastAsia="宋体" w:hint="eastAsia"/>
                <w:sz w:val="18"/>
                <w:szCs w:val="18"/>
                <w:vertAlign w:val="superscript"/>
              </w:rPr>
              <w:t>b</w:t>
            </w:r>
            <w:r w:rsidRPr="00E424D4">
              <w:rPr>
                <w:rFonts w:ascii="Times New Roman" w:eastAsia="宋体"/>
                <w:sz w:val="18"/>
                <w:szCs w:val="18"/>
              </w:rPr>
              <w:t>/</w:t>
            </w:r>
            <w:r w:rsidRPr="00E424D4">
              <w:rPr>
                <w:rFonts w:ascii="Times New Roman" w:eastAsia="宋体" w:hint="eastAsia"/>
                <w:sz w:val="18"/>
                <w:szCs w:val="18"/>
              </w:rPr>
              <w:t>%</w:t>
            </w:r>
            <w:r w:rsidRPr="00E424D4">
              <w:rPr>
                <w:rFonts w:ascii="Times New Roman" w:eastAsia="宋体"/>
                <w:sz w:val="18"/>
                <w:szCs w:val="18"/>
              </w:rPr>
              <w:t>，</w:t>
            </w:r>
            <w:r w:rsidRPr="00E424D4">
              <w:rPr>
                <w:rFonts w:asciiTheme="minorEastAsia" w:eastAsiaTheme="minorEastAsia" w:hAnsiTheme="minorEastAsia"/>
                <w:sz w:val="18"/>
                <w:szCs w:val="18"/>
              </w:rPr>
              <w:t>≥</w:t>
            </w:r>
          </w:p>
        </w:tc>
        <w:tc>
          <w:tcPr>
            <w:tcW w:w="2220" w:type="dxa"/>
            <w:vAlign w:val="center"/>
          </w:tcPr>
          <w:p w:rsidR="003612C6" w:rsidRPr="00E424D4" w:rsidRDefault="003612C6" w:rsidP="00CF467E">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80</w:t>
            </w:r>
          </w:p>
        </w:tc>
        <w:tc>
          <w:tcPr>
            <w:tcW w:w="2220" w:type="dxa"/>
            <w:vAlign w:val="center"/>
          </w:tcPr>
          <w:p w:rsidR="003612C6" w:rsidRPr="00E424D4" w:rsidRDefault="003612C6" w:rsidP="00CF467E">
            <w:pPr>
              <w:pStyle w:val="20"/>
              <w:spacing w:line="240" w:lineRule="auto"/>
              <w:ind w:firstLine="0"/>
              <w:jc w:val="center"/>
              <w:rPr>
                <w:rFonts w:ascii="Times New Roman" w:eastAsia="宋体"/>
                <w:sz w:val="18"/>
                <w:szCs w:val="18"/>
              </w:rPr>
            </w:pPr>
            <w:r w:rsidRPr="00E424D4">
              <w:rPr>
                <w:rFonts w:ascii="Times New Roman" w:eastAsia="宋体" w:hint="eastAsia"/>
                <w:sz w:val="18"/>
                <w:szCs w:val="18"/>
              </w:rPr>
              <w:t>/</w:t>
            </w:r>
          </w:p>
        </w:tc>
      </w:tr>
      <w:tr w:rsidR="00E424D4" w:rsidRPr="003612C6" w:rsidTr="00CF467E">
        <w:trPr>
          <w:trHeight w:val="340"/>
          <w:jc w:val="center"/>
        </w:trPr>
        <w:tc>
          <w:tcPr>
            <w:tcW w:w="8877" w:type="dxa"/>
            <w:gridSpan w:val="3"/>
            <w:vAlign w:val="center"/>
          </w:tcPr>
          <w:p w:rsidR="00E424D4" w:rsidRPr="00E424D4" w:rsidRDefault="00E424D4" w:rsidP="00E424D4">
            <w:pPr>
              <w:pStyle w:val="20"/>
              <w:spacing w:line="240" w:lineRule="auto"/>
              <w:ind w:firstLine="0"/>
              <w:jc w:val="left"/>
              <w:rPr>
                <w:rFonts w:ascii="Times New Roman" w:eastAsia="宋体"/>
                <w:sz w:val="18"/>
                <w:szCs w:val="18"/>
              </w:rPr>
            </w:pPr>
            <w:r w:rsidRPr="00E424D4">
              <w:rPr>
                <w:rFonts w:ascii="Times New Roman" w:eastAsia="宋体"/>
                <w:sz w:val="18"/>
                <w:szCs w:val="18"/>
                <w:vertAlign w:val="superscript"/>
              </w:rPr>
              <w:t>a</w:t>
            </w:r>
            <w:r w:rsidRPr="00E424D4">
              <w:rPr>
                <w:rFonts w:ascii="Times New Roman" w:eastAsia="宋体" w:hint="eastAsia"/>
                <w:sz w:val="18"/>
                <w:szCs w:val="18"/>
              </w:rPr>
              <w:t>可按供需双方合同规定的</w:t>
            </w:r>
            <w:r w:rsidRPr="00E424D4">
              <w:rPr>
                <w:rFonts w:ascii="Times New Roman" w:eastAsia="宋体"/>
                <w:sz w:val="18"/>
                <w:szCs w:val="18"/>
              </w:rPr>
              <w:t>酶活力</w:t>
            </w:r>
            <w:r w:rsidRPr="00E424D4">
              <w:rPr>
                <w:rFonts w:ascii="Times New Roman" w:eastAsia="宋体" w:hint="eastAsia"/>
                <w:sz w:val="18"/>
                <w:szCs w:val="18"/>
              </w:rPr>
              <w:t>规格执行。</w:t>
            </w:r>
          </w:p>
          <w:p w:rsidR="00E424D4" w:rsidRPr="003612C6" w:rsidRDefault="00E424D4" w:rsidP="00E424D4">
            <w:pPr>
              <w:pStyle w:val="20"/>
              <w:spacing w:line="240" w:lineRule="auto"/>
              <w:ind w:firstLine="0"/>
              <w:jc w:val="left"/>
              <w:rPr>
                <w:rFonts w:ascii="Times New Roman" w:eastAsia="宋体"/>
                <w:color w:val="FF0000"/>
                <w:sz w:val="18"/>
                <w:szCs w:val="18"/>
              </w:rPr>
            </w:pPr>
            <w:r w:rsidRPr="00E424D4">
              <w:rPr>
                <w:rFonts w:ascii="Times New Roman" w:eastAsia="宋体" w:hint="eastAsia"/>
                <w:sz w:val="18"/>
                <w:szCs w:val="18"/>
                <w:vertAlign w:val="superscript"/>
              </w:rPr>
              <w:t>b</w:t>
            </w:r>
            <w:r w:rsidRPr="00E424D4">
              <w:rPr>
                <w:rFonts w:ascii="Times New Roman" w:eastAsia="宋体" w:hint="eastAsia"/>
                <w:sz w:val="18"/>
                <w:szCs w:val="18"/>
              </w:rPr>
              <w:t>不适用于颗粒剂产品。</w:t>
            </w:r>
          </w:p>
        </w:tc>
      </w:tr>
    </w:tbl>
    <w:p w:rsidR="00076F42" w:rsidRPr="00076F42" w:rsidRDefault="00076F42" w:rsidP="00076F42">
      <w:pPr>
        <w:pStyle w:val="20"/>
        <w:spacing w:line="520" w:lineRule="exact"/>
        <w:ind w:firstLine="0"/>
        <w:jc w:val="center"/>
        <w:rPr>
          <w:rFonts w:ascii="Times New Roman" w:eastAsiaTheme="minorEastAsia" w:hAnsiTheme="minorEastAsia"/>
          <w:b/>
          <w:sz w:val="24"/>
          <w:szCs w:val="24"/>
        </w:rPr>
      </w:pPr>
      <w:r w:rsidRPr="00CA28D3">
        <w:rPr>
          <w:rFonts w:ascii="Times New Roman" w:eastAsiaTheme="minorEastAsia" w:hAnsiTheme="minorEastAsia"/>
          <w:b/>
          <w:sz w:val="24"/>
          <w:szCs w:val="24"/>
        </w:rPr>
        <w:t>表</w:t>
      </w:r>
      <w:r>
        <w:rPr>
          <w:rFonts w:ascii="Times New Roman" w:eastAsiaTheme="minorEastAsia" w:hAnsiTheme="minorEastAsia" w:hint="eastAsia"/>
          <w:b/>
          <w:sz w:val="24"/>
          <w:szCs w:val="24"/>
        </w:rPr>
        <w:t>3.1-</w:t>
      </w:r>
      <w:r w:rsidR="0026257D">
        <w:rPr>
          <w:rFonts w:ascii="Times New Roman" w:eastAsiaTheme="minorEastAsia" w:hAnsiTheme="minorEastAsia" w:hint="eastAsia"/>
          <w:b/>
          <w:sz w:val="24"/>
          <w:szCs w:val="24"/>
        </w:rPr>
        <w:t>8</w:t>
      </w:r>
      <w:r w:rsidRPr="00CA28D3">
        <w:rPr>
          <w:rFonts w:ascii="Times New Roman" w:eastAsiaTheme="minorEastAsia"/>
          <w:b/>
          <w:sz w:val="24"/>
          <w:szCs w:val="24"/>
        </w:rPr>
        <w:t xml:space="preserve">    </w:t>
      </w:r>
      <w:r>
        <w:rPr>
          <w:rFonts w:ascii="Times New Roman" w:eastAsiaTheme="minorEastAsia" w:hint="eastAsia"/>
          <w:b/>
          <w:sz w:val="24"/>
          <w:szCs w:val="24"/>
        </w:rPr>
        <w:t>食品</w:t>
      </w:r>
      <w:r w:rsidRPr="00076F42">
        <w:rPr>
          <w:rFonts w:ascii="Times New Roman" w:eastAsiaTheme="minorEastAsia" w:hAnsiTheme="minorEastAsia" w:hint="eastAsia"/>
          <w:b/>
          <w:sz w:val="24"/>
          <w:szCs w:val="24"/>
        </w:rPr>
        <w:t>添加剂</w:t>
      </w:r>
      <w:r w:rsidRPr="00076F42">
        <w:rPr>
          <w:rFonts w:ascii="Times New Roman" w:eastAsiaTheme="minorEastAsia" w:hAnsiTheme="minorEastAsia" w:hint="eastAsia"/>
          <w:b/>
          <w:sz w:val="24"/>
          <w:szCs w:val="24"/>
        </w:rPr>
        <w:t xml:space="preserve"> </w:t>
      </w:r>
      <w:r w:rsidRPr="00076F42">
        <w:rPr>
          <w:rFonts w:ascii="Times New Roman" w:eastAsiaTheme="minorEastAsia" w:hAnsiTheme="minorEastAsia" w:hint="eastAsia"/>
          <w:b/>
          <w:sz w:val="24"/>
          <w:szCs w:val="24"/>
        </w:rPr>
        <w:t>食品工业用酶制剂</w:t>
      </w:r>
      <w:r w:rsidRPr="00076F42">
        <w:rPr>
          <w:rFonts w:ascii="Times New Roman" w:eastAsiaTheme="minorEastAsia" w:hAnsiTheme="minorEastAsia"/>
          <w:b/>
          <w:sz w:val="24"/>
          <w:szCs w:val="24"/>
        </w:rPr>
        <w:t>（</w:t>
      </w:r>
      <w:r w:rsidRPr="00076F42">
        <w:rPr>
          <w:rFonts w:ascii="Times New Roman" w:eastAsiaTheme="minorEastAsia" w:hAnsiTheme="minorEastAsia" w:hint="eastAsia"/>
          <w:b/>
          <w:sz w:val="24"/>
          <w:szCs w:val="24"/>
        </w:rPr>
        <w:t>GB1886.174-2016</w:t>
      </w:r>
      <w:r w:rsidRPr="00076F42">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2202"/>
        <w:gridCol w:w="2202"/>
        <w:gridCol w:w="2236"/>
        <w:gridCol w:w="2237"/>
      </w:tblGrid>
      <w:tr w:rsidR="00076F42" w:rsidRPr="00076F42" w:rsidTr="00CF467E">
        <w:trPr>
          <w:trHeight w:val="340"/>
          <w:jc w:val="center"/>
        </w:trPr>
        <w:tc>
          <w:tcPr>
            <w:tcW w:w="4404" w:type="dxa"/>
            <w:gridSpan w:val="2"/>
            <w:vAlign w:val="center"/>
          </w:tcPr>
          <w:p w:rsidR="00076F42" w:rsidRPr="00076F42" w:rsidRDefault="00076F42" w:rsidP="00CF467E">
            <w:pPr>
              <w:pStyle w:val="20"/>
              <w:spacing w:line="240" w:lineRule="auto"/>
              <w:ind w:firstLine="0"/>
              <w:jc w:val="center"/>
              <w:rPr>
                <w:rFonts w:ascii="Times New Roman" w:eastAsia="宋体"/>
                <w:sz w:val="18"/>
                <w:szCs w:val="18"/>
              </w:rPr>
            </w:pPr>
            <w:r w:rsidRPr="00076F42">
              <w:rPr>
                <w:rFonts w:ascii="Times New Roman" w:eastAsia="宋体" w:hint="eastAsia"/>
                <w:sz w:val="18"/>
                <w:szCs w:val="18"/>
              </w:rPr>
              <w:t>项目</w:t>
            </w:r>
          </w:p>
        </w:tc>
        <w:tc>
          <w:tcPr>
            <w:tcW w:w="2236" w:type="dxa"/>
            <w:vAlign w:val="center"/>
          </w:tcPr>
          <w:p w:rsidR="00076F42" w:rsidRPr="00076F42" w:rsidRDefault="00076F42" w:rsidP="00076F42">
            <w:pPr>
              <w:pStyle w:val="20"/>
              <w:spacing w:line="240" w:lineRule="auto"/>
              <w:ind w:firstLine="0"/>
              <w:jc w:val="center"/>
              <w:rPr>
                <w:rFonts w:ascii="Times New Roman" w:eastAsia="宋体"/>
                <w:sz w:val="18"/>
                <w:szCs w:val="18"/>
              </w:rPr>
            </w:pPr>
            <w:r w:rsidRPr="00076F42">
              <w:rPr>
                <w:rFonts w:ascii="Times New Roman" w:eastAsia="宋体" w:hint="eastAsia"/>
                <w:sz w:val="18"/>
                <w:szCs w:val="18"/>
              </w:rPr>
              <w:t>指标</w:t>
            </w:r>
          </w:p>
        </w:tc>
        <w:tc>
          <w:tcPr>
            <w:tcW w:w="2237" w:type="dxa"/>
            <w:vAlign w:val="center"/>
          </w:tcPr>
          <w:p w:rsidR="00076F42" w:rsidRPr="00076F42" w:rsidRDefault="00076F42" w:rsidP="00CF467E">
            <w:pPr>
              <w:pStyle w:val="20"/>
              <w:spacing w:line="240" w:lineRule="auto"/>
              <w:ind w:firstLine="0"/>
              <w:jc w:val="center"/>
              <w:rPr>
                <w:rFonts w:ascii="Times New Roman" w:eastAsia="宋体"/>
                <w:sz w:val="18"/>
                <w:szCs w:val="18"/>
              </w:rPr>
            </w:pPr>
            <w:r w:rsidRPr="00076F42">
              <w:rPr>
                <w:rFonts w:ascii="Times New Roman" w:eastAsia="宋体" w:hint="eastAsia"/>
                <w:sz w:val="18"/>
                <w:szCs w:val="18"/>
              </w:rPr>
              <w:t>检验方法</w:t>
            </w:r>
          </w:p>
        </w:tc>
      </w:tr>
      <w:tr w:rsidR="00076F42" w:rsidRPr="00076F42" w:rsidTr="00CF467E">
        <w:trPr>
          <w:trHeight w:val="340"/>
          <w:jc w:val="center"/>
        </w:trPr>
        <w:tc>
          <w:tcPr>
            <w:tcW w:w="4404" w:type="dxa"/>
            <w:gridSpan w:val="2"/>
            <w:vAlign w:val="center"/>
          </w:tcPr>
          <w:p w:rsidR="00076F42" w:rsidRPr="00C945D7" w:rsidRDefault="00076F42"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铅（</w:t>
            </w:r>
            <w:r w:rsidRPr="00C945D7">
              <w:rPr>
                <w:rFonts w:ascii="Times New Roman" w:eastAsia="宋体" w:hint="eastAsia"/>
                <w:sz w:val="18"/>
                <w:szCs w:val="18"/>
              </w:rPr>
              <w:t>Pb</w:t>
            </w:r>
            <w:r w:rsidRPr="00C945D7">
              <w:rPr>
                <w:rFonts w:ascii="Times New Roman" w:eastAsia="宋体" w:hint="eastAsia"/>
                <w:sz w:val="18"/>
                <w:szCs w:val="18"/>
              </w:rPr>
              <w:t>）</w:t>
            </w:r>
            <w:r w:rsidRPr="00C945D7">
              <w:rPr>
                <w:rFonts w:ascii="Times New Roman" w:eastAsia="宋体" w:hint="eastAsia"/>
                <w:sz w:val="18"/>
                <w:szCs w:val="18"/>
              </w:rPr>
              <w:t>/</w:t>
            </w:r>
            <w:r w:rsidRPr="00C945D7">
              <w:rPr>
                <w:rFonts w:ascii="Times New Roman" w:eastAsia="宋体" w:hint="eastAsia"/>
                <w:sz w:val="18"/>
                <w:szCs w:val="18"/>
              </w:rPr>
              <w:t>（</w:t>
            </w:r>
            <w:r w:rsidRPr="00C945D7">
              <w:rPr>
                <w:rFonts w:ascii="Times New Roman" w:eastAsia="宋体" w:hint="eastAsia"/>
                <w:sz w:val="18"/>
                <w:szCs w:val="18"/>
              </w:rPr>
              <w:t>mg/kg</w:t>
            </w:r>
            <w:r w:rsidRPr="00C945D7">
              <w:rPr>
                <w:rFonts w:ascii="Times New Roman" w:eastAsia="宋体" w:hint="eastAsia"/>
                <w:sz w:val="18"/>
                <w:szCs w:val="18"/>
              </w:rPr>
              <w:t>）</w:t>
            </w:r>
            <w:r w:rsidRPr="00C945D7">
              <w:rPr>
                <w:rFonts w:ascii="Times New Roman" w:eastAsia="宋体" w:hint="eastAsia"/>
                <w:sz w:val="18"/>
                <w:szCs w:val="18"/>
              </w:rPr>
              <w:t xml:space="preserve"> </w:t>
            </w:r>
            <w:r w:rsidRPr="00C945D7">
              <w:rPr>
                <w:rFonts w:ascii="宋体" w:eastAsia="宋体" w:hAnsi="宋体"/>
                <w:sz w:val="18"/>
                <w:szCs w:val="18"/>
              </w:rPr>
              <w:t>≤</w:t>
            </w:r>
          </w:p>
        </w:tc>
        <w:tc>
          <w:tcPr>
            <w:tcW w:w="2236" w:type="dxa"/>
            <w:vAlign w:val="center"/>
          </w:tcPr>
          <w:p w:rsidR="00076F42" w:rsidRPr="00C945D7" w:rsidRDefault="00076F42"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5.0</w:t>
            </w:r>
          </w:p>
        </w:tc>
        <w:tc>
          <w:tcPr>
            <w:tcW w:w="2237" w:type="dxa"/>
            <w:vAlign w:val="center"/>
          </w:tcPr>
          <w:p w:rsidR="00076F42" w:rsidRPr="00C945D7" w:rsidRDefault="00076F42"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GB5009.75</w:t>
            </w:r>
            <w:r w:rsidRPr="00C945D7">
              <w:rPr>
                <w:rFonts w:ascii="Times New Roman" w:eastAsia="宋体" w:hint="eastAsia"/>
                <w:sz w:val="18"/>
                <w:szCs w:val="18"/>
              </w:rPr>
              <w:t>或</w:t>
            </w:r>
            <w:r w:rsidRPr="00C945D7">
              <w:rPr>
                <w:rFonts w:ascii="Times New Roman" w:eastAsia="宋体" w:hint="eastAsia"/>
                <w:sz w:val="18"/>
                <w:szCs w:val="18"/>
              </w:rPr>
              <w:t>GB5009.12</w:t>
            </w:r>
          </w:p>
        </w:tc>
      </w:tr>
      <w:tr w:rsidR="00076F42" w:rsidRPr="00076F42" w:rsidTr="00CF467E">
        <w:trPr>
          <w:trHeight w:val="340"/>
          <w:jc w:val="center"/>
        </w:trPr>
        <w:tc>
          <w:tcPr>
            <w:tcW w:w="4404" w:type="dxa"/>
            <w:gridSpan w:val="2"/>
            <w:vAlign w:val="center"/>
          </w:tcPr>
          <w:p w:rsidR="00076F42" w:rsidRPr="00C945D7" w:rsidRDefault="00076F42"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总砷</w:t>
            </w:r>
            <w:r w:rsidR="00C945D7" w:rsidRPr="00C945D7">
              <w:rPr>
                <w:rFonts w:ascii="Times New Roman" w:eastAsia="宋体" w:hint="eastAsia"/>
                <w:sz w:val="18"/>
                <w:szCs w:val="18"/>
              </w:rPr>
              <w:t>（以</w:t>
            </w:r>
            <w:r w:rsidR="00C945D7" w:rsidRPr="00C945D7">
              <w:rPr>
                <w:rFonts w:ascii="Times New Roman" w:eastAsia="宋体" w:hint="eastAsia"/>
                <w:sz w:val="18"/>
                <w:szCs w:val="18"/>
              </w:rPr>
              <w:t>As</w:t>
            </w:r>
            <w:r w:rsidR="00C945D7" w:rsidRPr="00C945D7">
              <w:rPr>
                <w:rFonts w:ascii="Times New Roman" w:eastAsia="宋体" w:hint="eastAsia"/>
                <w:sz w:val="18"/>
                <w:szCs w:val="18"/>
              </w:rPr>
              <w:t>计）</w:t>
            </w:r>
            <w:r w:rsidR="00C945D7" w:rsidRPr="00C945D7">
              <w:rPr>
                <w:rFonts w:ascii="Times New Roman" w:eastAsia="宋体" w:hint="eastAsia"/>
                <w:sz w:val="18"/>
                <w:szCs w:val="18"/>
              </w:rPr>
              <w:t>/</w:t>
            </w:r>
            <w:r w:rsidRPr="00C945D7">
              <w:rPr>
                <w:rFonts w:ascii="Times New Roman" w:eastAsia="宋体" w:hint="eastAsia"/>
                <w:sz w:val="18"/>
                <w:szCs w:val="18"/>
              </w:rPr>
              <w:t xml:space="preserve">mg/kg </w:t>
            </w:r>
            <w:r w:rsidRPr="00C945D7">
              <w:rPr>
                <w:rFonts w:ascii="宋体" w:eastAsia="宋体" w:hAnsi="宋体"/>
                <w:sz w:val="18"/>
                <w:szCs w:val="18"/>
              </w:rPr>
              <w:t>≤</w:t>
            </w:r>
          </w:p>
        </w:tc>
        <w:tc>
          <w:tcPr>
            <w:tcW w:w="2236" w:type="dxa"/>
            <w:vAlign w:val="center"/>
          </w:tcPr>
          <w:p w:rsidR="00076F42" w:rsidRPr="00C945D7" w:rsidRDefault="00076F42"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3.0</w:t>
            </w:r>
          </w:p>
        </w:tc>
        <w:tc>
          <w:tcPr>
            <w:tcW w:w="2237" w:type="dxa"/>
            <w:vAlign w:val="center"/>
          </w:tcPr>
          <w:p w:rsidR="00076F42" w:rsidRPr="00C945D7" w:rsidRDefault="00076F42"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GB5009.11</w:t>
            </w:r>
          </w:p>
        </w:tc>
      </w:tr>
      <w:tr w:rsidR="00C945D7" w:rsidRPr="00076F42" w:rsidTr="00CF467E">
        <w:trPr>
          <w:trHeight w:val="340"/>
          <w:jc w:val="center"/>
        </w:trPr>
        <w:tc>
          <w:tcPr>
            <w:tcW w:w="4404" w:type="dxa"/>
            <w:gridSpan w:val="2"/>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菌落总数（</w:t>
            </w:r>
            <w:r w:rsidRPr="00C945D7">
              <w:rPr>
                <w:rFonts w:ascii="Times New Roman" w:eastAsia="宋体" w:hint="eastAsia"/>
                <w:sz w:val="18"/>
                <w:szCs w:val="18"/>
              </w:rPr>
              <w:t>CFU/g</w:t>
            </w:r>
            <w:r w:rsidRPr="00C945D7">
              <w:rPr>
                <w:rFonts w:ascii="Times New Roman" w:eastAsia="宋体" w:hint="eastAsia"/>
                <w:sz w:val="18"/>
                <w:szCs w:val="18"/>
              </w:rPr>
              <w:t>或</w:t>
            </w:r>
            <w:r w:rsidRPr="00C945D7">
              <w:rPr>
                <w:rFonts w:ascii="Times New Roman" w:eastAsia="宋体" w:hint="eastAsia"/>
                <w:sz w:val="18"/>
                <w:szCs w:val="18"/>
              </w:rPr>
              <w:t>CFU/ml</w:t>
            </w:r>
            <w:r w:rsidRPr="00C945D7">
              <w:rPr>
                <w:rFonts w:ascii="Times New Roman" w:eastAsia="宋体" w:hint="eastAsia"/>
                <w:sz w:val="18"/>
                <w:szCs w:val="18"/>
              </w:rPr>
              <w:t>）</w:t>
            </w:r>
            <w:r w:rsidRPr="00C945D7">
              <w:rPr>
                <w:rFonts w:ascii="Times New Roman" w:eastAsia="宋体" w:hint="eastAsia"/>
                <w:sz w:val="18"/>
                <w:szCs w:val="18"/>
              </w:rPr>
              <w:t xml:space="preserve"> </w:t>
            </w:r>
            <w:r w:rsidRPr="00C945D7">
              <w:rPr>
                <w:rFonts w:ascii="宋体" w:eastAsia="宋体" w:hAnsi="宋体"/>
                <w:sz w:val="18"/>
                <w:szCs w:val="18"/>
              </w:rPr>
              <w:t>≤</w:t>
            </w:r>
          </w:p>
        </w:tc>
        <w:tc>
          <w:tcPr>
            <w:tcW w:w="2236"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50000</w:t>
            </w:r>
          </w:p>
        </w:tc>
        <w:tc>
          <w:tcPr>
            <w:tcW w:w="2237" w:type="dxa"/>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GB4789.2</w:t>
            </w:r>
          </w:p>
        </w:tc>
      </w:tr>
      <w:tr w:rsidR="00C945D7" w:rsidRPr="00076F42" w:rsidTr="00CF467E">
        <w:trPr>
          <w:trHeight w:val="340"/>
          <w:jc w:val="center"/>
        </w:trPr>
        <w:tc>
          <w:tcPr>
            <w:tcW w:w="4404" w:type="dxa"/>
            <w:gridSpan w:val="2"/>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大肠菌群（</w:t>
            </w:r>
            <w:r w:rsidRPr="00C945D7">
              <w:rPr>
                <w:rFonts w:ascii="Times New Roman" w:eastAsia="宋体" w:hint="eastAsia"/>
                <w:sz w:val="18"/>
                <w:szCs w:val="18"/>
              </w:rPr>
              <w:t>CFU/g</w:t>
            </w:r>
            <w:r w:rsidRPr="00C945D7">
              <w:rPr>
                <w:rFonts w:ascii="Times New Roman" w:eastAsia="宋体" w:hint="eastAsia"/>
                <w:sz w:val="18"/>
                <w:szCs w:val="18"/>
              </w:rPr>
              <w:t>或</w:t>
            </w:r>
            <w:r w:rsidRPr="00C945D7">
              <w:rPr>
                <w:rFonts w:ascii="Times New Roman" w:eastAsia="宋体" w:hint="eastAsia"/>
                <w:sz w:val="18"/>
                <w:szCs w:val="18"/>
              </w:rPr>
              <w:t>CFU/ml</w:t>
            </w:r>
            <w:r w:rsidRPr="00C945D7">
              <w:rPr>
                <w:rFonts w:ascii="Times New Roman" w:eastAsia="宋体" w:hint="eastAsia"/>
                <w:sz w:val="18"/>
                <w:szCs w:val="18"/>
              </w:rPr>
              <w:t>）</w:t>
            </w:r>
            <w:r w:rsidRPr="00C945D7">
              <w:rPr>
                <w:rFonts w:ascii="Times New Roman" w:eastAsia="宋体" w:hint="eastAsia"/>
                <w:sz w:val="18"/>
                <w:szCs w:val="18"/>
              </w:rPr>
              <w:t xml:space="preserve"> </w:t>
            </w:r>
            <w:r w:rsidRPr="00C945D7">
              <w:rPr>
                <w:rFonts w:ascii="宋体" w:eastAsia="宋体" w:hAnsi="宋体"/>
                <w:sz w:val="18"/>
                <w:szCs w:val="18"/>
              </w:rPr>
              <w:t>≤</w:t>
            </w:r>
          </w:p>
        </w:tc>
        <w:tc>
          <w:tcPr>
            <w:tcW w:w="2236"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30</w:t>
            </w:r>
          </w:p>
        </w:tc>
        <w:tc>
          <w:tcPr>
            <w:tcW w:w="2237" w:type="dxa"/>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GB4789.3</w:t>
            </w:r>
          </w:p>
        </w:tc>
      </w:tr>
      <w:tr w:rsidR="00C945D7" w:rsidRPr="00076F42" w:rsidTr="00CF467E">
        <w:trPr>
          <w:trHeight w:val="340"/>
          <w:jc w:val="center"/>
        </w:trPr>
        <w:tc>
          <w:tcPr>
            <w:tcW w:w="2202" w:type="dxa"/>
            <w:vMerge w:val="restart"/>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大肠埃希氏菌</w:t>
            </w:r>
          </w:p>
        </w:tc>
        <w:tc>
          <w:tcPr>
            <w:tcW w:w="2202" w:type="dxa"/>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CFU/g</w:t>
            </w:r>
            <w:r w:rsidRPr="00C945D7">
              <w:rPr>
                <w:rFonts w:ascii="Times New Roman" w:eastAsia="宋体" w:hint="eastAsia"/>
                <w:sz w:val="18"/>
                <w:szCs w:val="18"/>
              </w:rPr>
              <w:t>或</w:t>
            </w:r>
            <w:r w:rsidRPr="00C945D7">
              <w:rPr>
                <w:rFonts w:ascii="Times New Roman" w:eastAsia="宋体" w:hint="eastAsia"/>
                <w:sz w:val="18"/>
                <w:szCs w:val="18"/>
              </w:rPr>
              <w:t>CFU/ml</w:t>
            </w:r>
          </w:p>
        </w:tc>
        <w:tc>
          <w:tcPr>
            <w:tcW w:w="2236"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10</w:t>
            </w:r>
          </w:p>
        </w:tc>
        <w:tc>
          <w:tcPr>
            <w:tcW w:w="2237"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GB4789.38</w:t>
            </w:r>
          </w:p>
        </w:tc>
      </w:tr>
      <w:tr w:rsidR="00C945D7" w:rsidRPr="00076F42" w:rsidTr="00CF467E">
        <w:trPr>
          <w:trHeight w:val="340"/>
          <w:jc w:val="center"/>
        </w:trPr>
        <w:tc>
          <w:tcPr>
            <w:tcW w:w="2202" w:type="dxa"/>
            <w:vMerge/>
            <w:vAlign w:val="center"/>
          </w:tcPr>
          <w:p w:rsidR="00C945D7" w:rsidRPr="00C945D7" w:rsidRDefault="00C945D7" w:rsidP="00C945D7">
            <w:pPr>
              <w:pStyle w:val="20"/>
              <w:spacing w:line="240" w:lineRule="auto"/>
              <w:ind w:firstLine="0"/>
              <w:jc w:val="center"/>
              <w:rPr>
                <w:rFonts w:ascii="Times New Roman" w:eastAsia="宋体"/>
                <w:sz w:val="18"/>
                <w:szCs w:val="18"/>
              </w:rPr>
            </w:pPr>
          </w:p>
        </w:tc>
        <w:tc>
          <w:tcPr>
            <w:tcW w:w="2202" w:type="dxa"/>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MPN/g</w:t>
            </w:r>
            <w:r w:rsidRPr="00C945D7">
              <w:rPr>
                <w:rFonts w:ascii="Times New Roman" w:eastAsia="宋体" w:hint="eastAsia"/>
                <w:sz w:val="18"/>
                <w:szCs w:val="18"/>
              </w:rPr>
              <w:t>或</w:t>
            </w:r>
            <w:r w:rsidRPr="00C945D7">
              <w:rPr>
                <w:rFonts w:ascii="Times New Roman" w:eastAsia="宋体" w:hint="eastAsia"/>
                <w:sz w:val="18"/>
                <w:szCs w:val="18"/>
              </w:rPr>
              <w:t>MPN/ml</w:t>
            </w:r>
          </w:p>
        </w:tc>
        <w:tc>
          <w:tcPr>
            <w:tcW w:w="2236"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3.0</w:t>
            </w:r>
          </w:p>
        </w:tc>
        <w:tc>
          <w:tcPr>
            <w:tcW w:w="2237"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GB4789382</w:t>
            </w:r>
          </w:p>
        </w:tc>
      </w:tr>
      <w:tr w:rsidR="00C945D7" w:rsidRPr="00076F42" w:rsidTr="00CF467E">
        <w:trPr>
          <w:trHeight w:val="340"/>
          <w:jc w:val="center"/>
        </w:trPr>
        <w:tc>
          <w:tcPr>
            <w:tcW w:w="4404" w:type="dxa"/>
            <w:gridSpan w:val="2"/>
            <w:vAlign w:val="center"/>
          </w:tcPr>
          <w:p w:rsidR="00C945D7" w:rsidRPr="00C945D7" w:rsidRDefault="00C945D7" w:rsidP="00C945D7">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沙门氏菌（</w:t>
            </w:r>
            <w:r w:rsidRPr="00C945D7">
              <w:rPr>
                <w:rFonts w:ascii="Times New Roman" w:eastAsia="宋体" w:hint="eastAsia"/>
                <w:sz w:val="18"/>
                <w:szCs w:val="18"/>
              </w:rPr>
              <w:t>25g</w:t>
            </w:r>
            <w:r w:rsidRPr="00C945D7">
              <w:rPr>
                <w:rFonts w:ascii="Times New Roman" w:eastAsia="宋体" w:hint="eastAsia"/>
                <w:sz w:val="18"/>
                <w:szCs w:val="18"/>
              </w:rPr>
              <w:t>或</w:t>
            </w:r>
            <w:r w:rsidRPr="00C945D7">
              <w:rPr>
                <w:rFonts w:ascii="Times New Roman" w:eastAsia="宋体" w:hint="eastAsia"/>
                <w:sz w:val="18"/>
                <w:szCs w:val="18"/>
              </w:rPr>
              <w:t>25ml</w:t>
            </w:r>
            <w:r w:rsidRPr="00C945D7">
              <w:rPr>
                <w:rFonts w:ascii="Times New Roman" w:eastAsia="宋体" w:hint="eastAsia"/>
                <w:sz w:val="18"/>
                <w:szCs w:val="18"/>
              </w:rPr>
              <w:t>）</w:t>
            </w:r>
          </w:p>
        </w:tc>
        <w:tc>
          <w:tcPr>
            <w:tcW w:w="2236"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不得检出</w:t>
            </w:r>
          </w:p>
        </w:tc>
        <w:tc>
          <w:tcPr>
            <w:tcW w:w="2237" w:type="dxa"/>
            <w:vAlign w:val="center"/>
          </w:tcPr>
          <w:p w:rsidR="00C945D7" w:rsidRPr="00C945D7" w:rsidRDefault="00C945D7" w:rsidP="00076F42">
            <w:pPr>
              <w:pStyle w:val="20"/>
              <w:spacing w:line="240" w:lineRule="auto"/>
              <w:ind w:firstLine="0"/>
              <w:jc w:val="center"/>
              <w:rPr>
                <w:rFonts w:ascii="Times New Roman" w:eastAsia="宋体"/>
                <w:sz w:val="18"/>
                <w:szCs w:val="18"/>
              </w:rPr>
            </w:pPr>
            <w:r w:rsidRPr="00C945D7">
              <w:rPr>
                <w:rFonts w:ascii="Times New Roman" w:eastAsia="宋体" w:hint="eastAsia"/>
                <w:sz w:val="18"/>
                <w:szCs w:val="18"/>
              </w:rPr>
              <w:t>GB4789.4</w:t>
            </w:r>
          </w:p>
        </w:tc>
      </w:tr>
    </w:tbl>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7824C2" w:rsidRDefault="007824C2" w:rsidP="00351BAB">
      <w:pPr>
        <w:pStyle w:val="20"/>
        <w:spacing w:line="520" w:lineRule="exact"/>
        <w:ind w:firstLine="0"/>
        <w:jc w:val="center"/>
        <w:rPr>
          <w:rFonts w:ascii="Times New Roman" w:eastAsiaTheme="minorEastAsia" w:hAnsiTheme="minorEastAsia"/>
          <w:b/>
          <w:sz w:val="24"/>
          <w:szCs w:val="24"/>
        </w:rPr>
      </w:pPr>
    </w:p>
    <w:p w:rsidR="00351BAB" w:rsidRPr="00AA12A3" w:rsidRDefault="00351BAB" w:rsidP="00351BAB">
      <w:pPr>
        <w:pStyle w:val="20"/>
        <w:spacing w:line="520" w:lineRule="exact"/>
        <w:ind w:firstLine="0"/>
        <w:jc w:val="center"/>
        <w:rPr>
          <w:rFonts w:ascii="Times New Roman" w:eastAsiaTheme="minorEastAsia" w:hAnsiTheme="minorEastAsia"/>
          <w:b/>
          <w:sz w:val="24"/>
          <w:szCs w:val="24"/>
        </w:rPr>
      </w:pPr>
      <w:r w:rsidRPr="00CA28D3">
        <w:rPr>
          <w:rFonts w:ascii="Times New Roman" w:eastAsiaTheme="minorEastAsia" w:hAnsiTheme="minorEastAsia"/>
          <w:b/>
          <w:sz w:val="24"/>
          <w:szCs w:val="24"/>
        </w:rPr>
        <w:lastRenderedPageBreak/>
        <w:t>表</w:t>
      </w:r>
      <w:r>
        <w:rPr>
          <w:rFonts w:ascii="Times New Roman" w:eastAsiaTheme="minorEastAsia" w:hAnsiTheme="minorEastAsia" w:hint="eastAsia"/>
          <w:b/>
          <w:sz w:val="24"/>
          <w:szCs w:val="24"/>
        </w:rPr>
        <w:t>3.1-</w:t>
      </w:r>
      <w:r w:rsidR="0026257D">
        <w:rPr>
          <w:rFonts w:ascii="Times New Roman" w:eastAsiaTheme="minorEastAsia" w:hAnsiTheme="minorEastAsia" w:hint="eastAsia"/>
          <w:b/>
          <w:sz w:val="24"/>
          <w:szCs w:val="24"/>
        </w:rPr>
        <w:t>9</w:t>
      </w:r>
      <w:r w:rsidRPr="00CA28D3">
        <w:rPr>
          <w:rFonts w:ascii="Times New Roman" w:eastAsiaTheme="minorEastAsia"/>
          <w:b/>
          <w:sz w:val="24"/>
          <w:szCs w:val="24"/>
        </w:rPr>
        <w:t xml:space="preserve">    </w:t>
      </w:r>
      <w:r w:rsidR="00AA12A3" w:rsidRPr="00AA12A3">
        <w:rPr>
          <w:rFonts w:ascii="Times New Roman" w:eastAsiaTheme="minorEastAsia" w:hAnsiTheme="minorEastAsia" w:hint="eastAsia"/>
          <w:b/>
          <w:sz w:val="24"/>
          <w:szCs w:val="24"/>
        </w:rPr>
        <w:t>饲料添加剂</w:t>
      </w:r>
      <w:r w:rsidR="00AA12A3" w:rsidRPr="00AA12A3">
        <w:rPr>
          <w:rFonts w:ascii="Times New Roman" w:eastAsiaTheme="minorEastAsia" w:hAnsiTheme="minorEastAsia" w:hint="eastAsia"/>
          <w:b/>
          <w:sz w:val="24"/>
          <w:szCs w:val="24"/>
        </w:rPr>
        <w:t xml:space="preserve"> </w:t>
      </w:r>
      <w:r w:rsidR="00AA12A3" w:rsidRPr="00AA12A3">
        <w:rPr>
          <w:rFonts w:ascii="Times New Roman" w:eastAsiaTheme="minorEastAsia" w:hAnsiTheme="minorEastAsia" w:hint="eastAsia"/>
          <w:b/>
          <w:sz w:val="24"/>
          <w:szCs w:val="24"/>
        </w:rPr>
        <w:t>葡萄糖氧化酶</w:t>
      </w:r>
      <w:r w:rsidRPr="00AA12A3">
        <w:rPr>
          <w:rFonts w:ascii="Times New Roman" w:eastAsiaTheme="minorEastAsia" w:hAnsiTheme="minorEastAsia"/>
          <w:b/>
          <w:sz w:val="24"/>
          <w:szCs w:val="24"/>
        </w:rPr>
        <w:t>（</w:t>
      </w:r>
      <w:r w:rsidR="00AA12A3" w:rsidRPr="00AA12A3">
        <w:rPr>
          <w:rFonts w:ascii="Times New Roman" w:eastAsiaTheme="minorEastAsia" w:hAnsiTheme="minorEastAsia" w:hint="eastAsia"/>
          <w:b/>
          <w:sz w:val="24"/>
          <w:szCs w:val="24"/>
        </w:rPr>
        <w:t>河北</w:t>
      </w:r>
      <w:r w:rsidR="00AA12A3" w:rsidRPr="00AA12A3">
        <w:rPr>
          <w:rFonts w:ascii="Times New Roman" w:eastAsiaTheme="minorEastAsia" w:hAnsiTheme="minorEastAsia" w:hint="eastAsia"/>
          <w:b/>
          <w:sz w:val="24"/>
          <w:szCs w:val="24"/>
        </w:rPr>
        <w:t>DB13/T 1444-2011</w:t>
      </w:r>
      <w:r w:rsidRPr="00AA12A3">
        <w:rPr>
          <w:rFonts w:ascii="Times New Roman" w:eastAsiaTheme="minorEastAsia" w:hAnsiTheme="minorEastAsia"/>
          <w:b/>
          <w:sz w:val="24"/>
          <w:szCs w:val="24"/>
        </w:rPr>
        <w:t>）</w:t>
      </w:r>
    </w:p>
    <w:tbl>
      <w:tblPr>
        <w:tblW w:w="8877" w:type="dxa"/>
        <w:jc w:val="center"/>
        <w:tblBorders>
          <w:top w:val="single" w:sz="2" w:space="0" w:color="auto"/>
          <w:bottom w:val="single" w:sz="2" w:space="0" w:color="auto"/>
          <w:insideH w:val="single" w:sz="2" w:space="0" w:color="auto"/>
          <w:insideV w:val="single" w:sz="2" w:space="0" w:color="auto"/>
        </w:tblBorders>
        <w:tblLook w:val="0000"/>
      </w:tblPr>
      <w:tblGrid>
        <w:gridCol w:w="4404"/>
        <w:gridCol w:w="1106"/>
        <w:gridCol w:w="12"/>
        <w:gridCol w:w="1090"/>
        <w:gridCol w:w="28"/>
        <w:gridCol w:w="1081"/>
        <w:gridCol w:w="37"/>
        <w:gridCol w:w="1119"/>
      </w:tblGrid>
      <w:tr w:rsidR="00AA12A3" w:rsidRPr="00351BAB" w:rsidTr="00AA12A3">
        <w:trPr>
          <w:trHeight w:val="340"/>
          <w:jc w:val="center"/>
        </w:trPr>
        <w:tc>
          <w:tcPr>
            <w:tcW w:w="4404" w:type="dxa"/>
            <w:vMerge w:val="restart"/>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项目</w:t>
            </w:r>
          </w:p>
        </w:tc>
        <w:tc>
          <w:tcPr>
            <w:tcW w:w="4473" w:type="dxa"/>
            <w:gridSpan w:val="7"/>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要求</w:t>
            </w:r>
          </w:p>
        </w:tc>
      </w:tr>
      <w:tr w:rsidR="00AA12A3" w:rsidRPr="00351BAB" w:rsidTr="00AA12A3">
        <w:trPr>
          <w:trHeight w:val="340"/>
          <w:jc w:val="center"/>
        </w:trPr>
        <w:tc>
          <w:tcPr>
            <w:tcW w:w="4404" w:type="dxa"/>
            <w:vMerge/>
            <w:vAlign w:val="center"/>
          </w:tcPr>
          <w:p w:rsidR="00AA12A3" w:rsidRPr="00AA12A3" w:rsidRDefault="00AA12A3" w:rsidP="00AA12A3">
            <w:pPr>
              <w:pStyle w:val="20"/>
              <w:spacing w:line="240" w:lineRule="auto"/>
              <w:ind w:firstLine="0"/>
              <w:jc w:val="center"/>
              <w:rPr>
                <w:rFonts w:ascii="Times New Roman" w:eastAsia="宋体"/>
                <w:sz w:val="18"/>
                <w:szCs w:val="18"/>
              </w:rPr>
            </w:pPr>
          </w:p>
        </w:tc>
        <w:tc>
          <w:tcPr>
            <w:tcW w:w="3317" w:type="dxa"/>
            <w:gridSpan w:val="5"/>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固体</w:t>
            </w:r>
          </w:p>
        </w:tc>
        <w:tc>
          <w:tcPr>
            <w:tcW w:w="1156" w:type="dxa"/>
            <w:gridSpan w:val="2"/>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液体</w:t>
            </w:r>
          </w:p>
        </w:tc>
      </w:tr>
      <w:tr w:rsidR="00AA12A3" w:rsidRPr="00351BAB" w:rsidTr="00AA12A3">
        <w:trPr>
          <w:trHeight w:val="340"/>
          <w:jc w:val="center"/>
        </w:trPr>
        <w:tc>
          <w:tcPr>
            <w:tcW w:w="4404" w:type="dxa"/>
            <w:vMerge/>
            <w:vAlign w:val="center"/>
          </w:tcPr>
          <w:p w:rsidR="00AA12A3" w:rsidRPr="00AA12A3" w:rsidRDefault="00AA12A3" w:rsidP="00AA12A3">
            <w:pPr>
              <w:pStyle w:val="20"/>
              <w:spacing w:line="240" w:lineRule="auto"/>
              <w:ind w:firstLine="0"/>
              <w:jc w:val="center"/>
              <w:rPr>
                <w:rFonts w:ascii="Times New Roman" w:eastAsia="宋体"/>
                <w:sz w:val="18"/>
                <w:szCs w:val="18"/>
              </w:rPr>
            </w:pPr>
          </w:p>
        </w:tc>
        <w:tc>
          <w:tcPr>
            <w:tcW w:w="1106" w:type="dxa"/>
            <w:vAlign w:val="center"/>
          </w:tcPr>
          <w:p w:rsidR="00AA12A3" w:rsidRPr="00AA12A3" w:rsidRDefault="00AA12A3" w:rsidP="00AA12A3">
            <w:pPr>
              <w:pStyle w:val="20"/>
              <w:spacing w:line="240" w:lineRule="auto"/>
              <w:ind w:leftChars="-50" w:left="-105" w:rightChars="-50" w:right="-105" w:firstLine="0"/>
              <w:jc w:val="center"/>
              <w:rPr>
                <w:rFonts w:ascii="Times New Roman" w:eastAsia="宋体"/>
                <w:sz w:val="18"/>
                <w:szCs w:val="18"/>
              </w:rPr>
            </w:pPr>
            <w:r w:rsidRPr="00AA12A3">
              <w:rPr>
                <w:rFonts w:ascii="Times New Roman" w:eastAsia="宋体" w:hint="eastAsia"/>
                <w:sz w:val="18"/>
                <w:szCs w:val="18"/>
              </w:rPr>
              <w:t>畜禽用</w:t>
            </w:r>
          </w:p>
        </w:tc>
        <w:tc>
          <w:tcPr>
            <w:tcW w:w="1102" w:type="dxa"/>
            <w:gridSpan w:val="2"/>
            <w:vAlign w:val="center"/>
          </w:tcPr>
          <w:p w:rsidR="00AA12A3" w:rsidRPr="00AA12A3" w:rsidRDefault="00AA12A3" w:rsidP="00AA12A3">
            <w:pPr>
              <w:pStyle w:val="20"/>
              <w:spacing w:line="240" w:lineRule="auto"/>
              <w:ind w:leftChars="-50" w:left="-105" w:rightChars="-50" w:right="-105" w:firstLine="0"/>
              <w:jc w:val="center"/>
              <w:rPr>
                <w:rFonts w:ascii="Times New Roman" w:eastAsia="宋体"/>
                <w:sz w:val="18"/>
                <w:szCs w:val="18"/>
              </w:rPr>
            </w:pPr>
            <w:r w:rsidRPr="00AA12A3">
              <w:rPr>
                <w:rFonts w:ascii="Times New Roman" w:eastAsia="宋体" w:hint="eastAsia"/>
                <w:sz w:val="18"/>
                <w:szCs w:val="18"/>
              </w:rPr>
              <w:t>水产动物用</w:t>
            </w:r>
          </w:p>
        </w:tc>
        <w:tc>
          <w:tcPr>
            <w:tcW w:w="1109" w:type="dxa"/>
            <w:gridSpan w:val="2"/>
            <w:vAlign w:val="center"/>
          </w:tcPr>
          <w:p w:rsidR="00AA12A3" w:rsidRPr="00AA12A3" w:rsidRDefault="00AA12A3" w:rsidP="00AA12A3">
            <w:pPr>
              <w:pStyle w:val="20"/>
              <w:spacing w:line="240" w:lineRule="auto"/>
              <w:ind w:leftChars="-50" w:left="-105" w:rightChars="-50" w:right="-105" w:firstLine="0"/>
              <w:jc w:val="center"/>
              <w:rPr>
                <w:rFonts w:ascii="Times New Roman" w:eastAsia="宋体"/>
                <w:sz w:val="18"/>
                <w:szCs w:val="18"/>
              </w:rPr>
            </w:pPr>
            <w:r w:rsidRPr="00AA12A3">
              <w:rPr>
                <w:rFonts w:ascii="Times New Roman" w:eastAsia="宋体" w:hint="eastAsia"/>
                <w:sz w:val="18"/>
                <w:szCs w:val="18"/>
              </w:rPr>
              <w:t>反刍动物用</w:t>
            </w:r>
          </w:p>
        </w:tc>
        <w:tc>
          <w:tcPr>
            <w:tcW w:w="1156" w:type="dxa"/>
            <w:gridSpan w:val="2"/>
            <w:vAlign w:val="center"/>
          </w:tcPr>
          <w:p w:rsidR="00AA12A3" w:rsidRPr="00AA12A3" w:rsidRDefault="00AA12A3" w:rsidP="00AA12A3">
            <w:pPr>
              <w:pStyle w:val="20"/>
              <w:spacing w:line="240" w:lineRule="auto"/>
              <w:ind w:leftChars="-50" w:left="-105" w:rightChars="-50" w:right="-105" w:firstLine="0"/>
              <w:jc w:val="center"/>
              <w:rPr>
                <w:rFonts w:ascii="Times New Roman" w:eastAsia="宋体"/>
                <w:sz w:val="18"/>
                <w:szCs w:val="18"/>
              </w:rPr>
            </w:pPr>
            <w:r w:rsidRPr="00AA12A3">
              <w:rPr>
                <w:rFonts w:ascii="Times New Roman" w:eastAsia="宋体" w:hint="eastAsia"/>
                <w:sz w:val="18"/>
                <w:szCs w:val="18"/>
              </w:rPr>
              <w:t>所有动物用</w:t>
            </w:r>
          </w:p>
        </w:tc>
      </w:tr>
      <w:tr w:rsidR="00AA12A3" w:rsidRPr="00351BAB" w:rsidTr="00AA12A3">
        <w:trPr>
          <w:trHeight w:val="340"/>
          <w:jc w:val="center"/>
        </w:trPr>
        <w:tc>
          <w:tcPr>
            <w:tcW w:w="4404" w:type="dxa"/>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指标（</w:t>
            </w:r>
            <w:r w:rsidRPr="00AA12A3">
              <w:rPr>
                <w:rFonts w:ascii="Times New Roman" w:eastAsia="宋体"/>
                <w:sz w:val="18"/>
                <w:szCs w:val="18"/>
              </w:rPr>
              <w:t>酶活力</w:t>
            </w:r>
            <w:r w:rsidRPr="00AA12A3">
              <w:rPr>
                <w:rFonts w:ascii="Times New Roman" w:eastAsia="宋体" w:hint="eastAsia"/>
                <w:sz w:val="18"/>
                <w:szCs w:val="18"/>
              </w:rPr>
              <w:t>）</w:t>
            </w:r>
          </w:p>
        </w:tc>
        <w:tc>
          <w:tcPr>
            <w:tcW w:w="2208" w:type="dxa"/>
            <w:gridSpan w:val="3"/>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15GODU/g</w:t>
            </w:r>
          </w:p>
        </w:tc>
        <w:tc>
          <w:tcPr>
            <w:tcW w:w="1109" w:type="dxa"/>
            <w:gridSpan w:val="2"/>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12GODU/g</w:t>
            </w:r>
          </w:p>
        </w:tc>
        <w:tc>
          <w:tcPr>
            <w:tcW w:w="1156" w:type="dxa"/>
            <w:gridSpan w:val="2"/>
            <w:vAlign w:val="center"/>
          </w:tcPr>
          <w:p w:rsidR="00AA12A3" w:rsidRPr="00AA12A3" w:rsidRDefault="00AA12A3" w:rsidP="00AA12A3">
            <w:pPr>
              <w:pStyle w:val="20"/>
              <w:spacing w:line="240" w:lineRule="auto"/>
              <w:ind w:firstLine="0"/>
              <w:jc w:val="center"/>
              <w:rPr>
                <w:rFonts w:ascii="Times New Roman" w:eastAsia="宋体"/>
                <w:sz w:val="18"/>
                <w:szCs w:val="18"/>
              </w:rPr>
            </w:pPr>
            <w:r w:rsidRPr="00AA12A3">
              <w:rPr>
                <w:rFonts w:ascii="Times New Roman" w:eastAsia="宋体" w:hint="eastAsia"/>
                <w:sz w:val="18"/>
                <w:szCs w:val="18"/>
              </w:rPr>
              <w:t>15GODU/ml</w:t>
            </w:r>
          </w:p>
        </w:tc>
      </w:tr>
      <w:tr w:rsidR="00AA12A3" w:rsidRPr="00351BAB" w:rsidTr="00AA12A3">
        <w:trPr>
          <w:trHeight w:val="340"/>
          <w:jc w:val="center"/>
        </w:trPr>
        <w:tc>
          <w:tcPr>
            <w:tcW w:w="4404" w:type="dxa"/>
            <w:vAlign w:val="center"/>
          </w:tcPr>
          <w:p w:rsidR="00AA12A3" w:rsidRPr="00351BAB" w:rsidRDefault="00AA12A3" w:rsidP="00AA12A3">
            <w:pPr>
              <w:pStyle w:val="20"/>
              <w:spacing w:line="240" w:lineRule="auto"/>
              <w:ind w:firstLine="0"/>
              <w:jc w:val="center"/>
              <w:rPr>
                <w:rFonts w:ascii="Times New Roman" w:eastAsia="宋体"/>
                <w:color w:val="FF0000"/>
                <w:sz w:val="18"/>
                <w:szCs w:val="18"/>
              </w:rPr>
            </w:pPr>
            <w:r w:rsidRPr="00AA12A3">
              <w:rPr>
                <w:rFonts w:ascii="Times New Roman" w:eastAsia="宋体"/>
                <w:sz w:val="18"/>
                <w:szCs w:val="18"/>
              </w:rPr>
              <w:t>酶活力</w:t>
            </w:r>
            <w:r>
              <w:rPr>
                <w:rFonts w:ascii="Times New Roman" w:eastAsia="宋体" w:hint="eastAsia"/>
                <w:sz w:val="18"/>
                <w:szCs w:val="18"/>
              </w:rPr>
              <w:t>标示值的</w:t>
            </w:r>
            <w:r w:rsidRPr="00AA12A3">
              <w:rPr>
                <w:rFonts w:asciiTheme="minorEastAsia" w:eastAsiaTheme="minorEastAsia" w:hAnsiTheme="minorEastAsia"/>
                <w:sz w:val="18"/>
                <w:szCs w:val="18"/>
              </w:rPr>
              <w:t>≥</w:t>
            </w:r>
            <w:r w:rsidRPr="00AA12A3">
              <w:rPr>
                <w:rFonts w:ascii="Times New Roman" w:eastAsia="宋体" w:hint="eastAsia"/>
                <w:sz w:val="18"/>
                <w:szCs w:val="18"/>
              </w:rPr>
              <w:t>（</w:t>
            </w:r>
            <w:r w:rsidRPr="00AA12A3">
              <w:rPr>
                <w:rFonts w:ascii="Times New Roman" w:eastAsia="宋体" w:hint="eastAsia"/>
                <w:sz w:val="18"/>
                <w:szCs w:val="18"/>
              </w:rPr>
              <w:t>%</w:t>
            </w:r>
            <w:r w:rsidRPr="00AA12A3">
              <w:rPr>
                <w:rFonts w:ascii="Times New Roman" w:eastAsia="宋体" w:hint="eastAsia"/>
                <w:sz w:val="18"/>
                <w:szCs w:val="18"/>
              </w:rPr>
              <w:t>）</w:t>
            </w:r>
          </w:p>
        </w:tc>
        <w:tc>
          <w:tcPr>
            <w:tcW w:w="4473" w:type="dxa"/>
            <w:gridSpan w:val="7"/>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85</w:t>
            </w:r>
          </w:p>
        </w:tc>
      </w:tr>
      <w:tr w:rsidR="00AA12A3" w:rsidRPr="00351BAB" w:rsidTr="00AA12A3">
        <w:trPr>
          <w:trHeight w:val="340"/>
          <w:jc w:val="center"/>
        </w:trPr>
        <w:tc>
          <w:tcPr>
            <w:tcW w:w="4404" w:type="dxa"/>
            <w:vAlign w:val="center"/>
          </w:tcPr>
          <w:p w:rsidR="00AA12A3" w:rsidRPr="00351BAB" w:rsidRDefault="00AA12A3" w:rsidP="00AA12A3">
            <w:pPr>
              <w:pStyle w:val="20"/>
              <w:spacing w:line="240" w:lineRule="auto"/>
              <w:ind w:firstLine="0"/>
              <w:jc w:val="center"/>
              <w:rPr>
                <w:rFonts w:ascii="Times New Roman" w:eastAsia="宋体"/>
                <w:color w:val="FF0000"/>
                <w:sz w:val="18"/>
                <w:szCs w:val="18"/>
              </w:rPr>
            </w:pPr>
            <w:r>
              <w:rPr>
                <w:rFonts w:ascii="宋体" w:eastAsia="宋体" w:hAnsi="宋体" w:hint="eastAsia"/>
                <w:sz w:val="18"/>
                <w:szCs w:val="18"/>
              </w:rPr>
              <w:t>干燥失重（</w:t>
            </w:r>
            <w:r w:rsidRPr="00AA12A3">
              <w:rPr>
                <w:rFonts w:ascii="Times New Roman" w:eastAsia="宋体" w:hint="eastAsia"/>
                <w:sz w:val="18"/>
                <w:szCs w:val="18"/>
              </w:rPr>
              <w:t>%</w:t>
            </w:r>
            <w:r>
              <w:rPr>
                <w:rFonts w:ascii="宋体" w:eastAsia="宋体" w:hAnsi="宋体" w:hint="eastAsia"/>
                <w:sz w:val="18"/>
                <w:szCs w:val="18"/>
              </w:rPr>
              <w:t>）</w:t>
            </w:r>
            <w:r w:rsidRPr="00211753">
              <w:rPr>
                <w:rFonts w:ascii="宋体" w:eastAsia="宋体" w:hAnsi="宋体"/>
                <w:sz w:val="18"/>
                <w:szCs w:val="18"/>
              </w:rPr>
              <w:t>≤</w:t>
            </w:r>
          </w:p>
        </w:tc>
        <w:tc>
          <w:tcPr>
            <w:tcW w:w="3354" w:type="dxa"/>
            <w:gridSpan w:val="6"/>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12.0</w:t>
            </w:r>
          </w:p>
        </w:tc>
        <w:tc>
          <w:tcPr>
            <w:tcW w:w="1119" w:type="dxa"/>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w:t>
            </w:r>
          </w:p>
        </w:tc>
      </w:tr>
      <w:tr w:rsidR="00AA12A3" w:rsidRPr="00351BAB" w:rsidTr="00AA12A3">
        <w:trPr>
          <w:trHeight w:val="340"/>
          <w:jc w:val="center"/>
        </w:trPr>
        <w:tc>
          <w:tcPr>
            <w:tcW w:w="4404" w:type="dxa"/>
            <w:vAlign w:val="center"/>
          </w:tcPr>
          <w:p w:rsidR="00AA12A3" w:rsidRDefault="00BF1FF8" w:rsidP="00BF1FF8">
            <w:pPr>
              <w:pStyle w:val="20"/>
              <w:spacing w:line="240" w:lineRule="auto"/>
              <w:ind w:firstLine="0"/>
              <w:jc w:val="center"/>
              <w:rPr>
                <w:rFonts w:ascii="宋体" w:eastAsia="宋体" w:hAnsi="宋体"/>
                <w:sz w:val="18"/>
                <w:szCs w:val="18"/>
              </w:rPr>
            </w:pPr>
            <w:r>
              <w:rPr>
                <w:rFonts w:ascii="Times New Roman" w:eastAsia="宋体" w:hint="eastAsia"/>
                <w:sz w:val="18"/>
                <w:szCs w:val="18"/>
              </w:rPr>
              <w:t>细度（通过</w:t>
            </w:r>
            <w:r>
              <w:rPr>
                <w:rFonts w:ascii="Times New Roman" w:eastAsia="宋体" w:hint="eastAsia"/>
                <w:sz w:val="18"/>
                <w:szCs w:val="18"/>
              </w:rPr>
              <w:t>0.45mm</w:t>
            </w:r>
            <w:r>
              <w:rPr>
                <w:rFonts w:ascii="Times New Roman" w:eastAsia="宋体" w:hint="eastAsia"/>
                <w:sz w:val="18"/>
                <w:szCs w:val="18"/>
              </w:rPr>
              <w:t>分析筛</w:t>
            </w:r>
            <w:r>
              <w:rPr>
                <w:rFonts w:ascii="Times New Roman" w:eastAsia="宋体" w:hint="eastAsia"/>
                <w:sz w:val="18"/>
                <w:szCs w:val="18"/>
              </w:rPr>
              <w:t>%</w:t>
            </w:r>
            <w:r>
              <w:rPr>
                <w:rFonts w:ascii="Times New Roman" w:eastAsia="宋体" w:hint="eastAsia"/>
                <w:sz w:val="18"/>
                <w:szCs w:val="18"/>
              </w:rPr>
              <w:t>）</w:t>
            </w:r>
            <w:r w:rsidRPr="00CA28D3">
              <w:rPr>
                <w:rFonts w:asciiTheme="minorEastAsia" w:eastAsiaTheme="minorEastAsia" w:hAnsiTheme="minorEastAsia"/>
                <w:sz w:val="18"/>
                <w:szCs w:val="18"/>
              </w:rPr>
              <w:t>≥</w:t>
            </w:r>
          </w:p>
        </w:tc>
        <w:tc>
          <w:tcPr>
            <w:tcW w:w="1118" w:type="dxa"/>
            <w:gridSpan w:val="2"/>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80</w:t>
            </w:r>
          </w:p>
        </w:tc>
        <w:tc>
          <w:tcPr>
            <w:tcW w:w="1118" w:type="dxa"/>
            <w:gridSpan w:val="2"/>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85</w:t>
            </w:r>
          </w:p>
        </w:tc>
        <w:tc>
          <w:tcPr>
            <w:tcW w:w="1118" w:type="dxa"/>
            <w:gridSpan w:val="2"/>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80</w:t>
            </w:r>
          </w:p>
        </w:tc>
        <w:tc>
          <w:tcPr>
            <w:tcW w:w="1119" w:type="dxa"/>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w:t>
            </w:r>
          </w:p>
        </w:tc>
      </w:tr>
      <w:tr w:rsidR="00AA12A3" w:rsidRPr="00351BAB" w:rsidTr="00AA12A3">
        <w:trPr>
          <w:trHeight w:val="340"/>
          <w:jc w:val="center"/>
        </w:trPr>
        <w:tc>
          <w:tcPr>
            <w:tcW w:w="4404" w:type="dxa"/>
            <w:vAlign w:val="center"/>
          </w:tcPr>
          <w:p w:rsidR="00AA12A3" w:rsidRPr="00BF1FF8" w:rsidRDefault="00AA12A3" w:rsidP="00AA12A3">
            <w:pPr>
              <w:pStyle w:val="20"/>
              <w:spacing w:line="240" w:lineRule="auto"/>
              <w:ind w:firstLine="0"/>
              <w:jc w:val="center"/>
              <w:rPr>
                <w:rFonts w:ascii="宋体" w:eastAsia="宋体" w:hAnsi="宋体"/>
                <w:sz w:val="18"/>
                <w:szCs w:val="18"/>
              </w:rPr>
            </w:pPr>
            <w:r w:rsidRPr="00BF1FF8">
              <w:rPr>
                <w:rFonts w:ascii="Times New Roman" w:eastAsia="宋体" w:hint="eastAsia"/>
                <w:sz w:val="18"/>
                <w:szCs w:val="18"/>
              </w:rPr>
              <w:t>pH</w:t>
            </w:r>
            <w:r w:rsidRPr="00BF1FF8">
              <w:rPr>
                <w:rFonts w:ascii="Times New Roman" w:eastAsia="宋体" w:hint="eastAsia"/>
                <w:sz w:val="18"/>
                <w:szCs w:val="18"/>
              </w:rPr>
              <w:t>值</w:t>
            </w:r>
          </w:p>
        </w:tc>
        <w:tc>
          <w:tcPr>
            <w:tcW w:w="1118" w:type="dxa"/>
            <w:gridSpan w:val="2"/>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4.6-5.4</w:t>
            </w:r>
          </w:p>
        </w:tc>
        <w:tc>
          <w:tcPr>
            <w:tcW w:w="1118" w:type="dxa"/>
            <w:gridSpan w:val="2"/>
            <w:vAlign w:val="center"/>
          </w:tcPr>
          <w:p w:rsidR="00AA12A3" w:rsidRPr="00BF1FF8" w:rsidRDefault="00AA12A3" w:rsidP="00AA12A3">
            <w:pPr>
              <w:pStyle w:val="20"/>
              <w:spacing w:line="240" w:lineRule="auto"/>
              <w:ind w:firstLine="0"/>
              <w:jc w:val="center"/>
              <w:rPr>
                <w:rFonts w:ascii="Times New Roman" w:eastAsia="宋体"/>
                <w:sz w:val="18"/>
                <w:szCs w:val="18"/>
              </w:rPr>
            </w:pPr>
          </w:p>
        </w:tc>
        <w:tc>
          <w:tcPr>
            <w:tcW w:w="1118" w:type="dxa"/>
            <w:gridSpan w:val="2"/>
            <w:vAlign w:val="center"/>
          </w:tcPr>
          <w:p w:rsidR="00AA12A3" w:rsidRPr="00BF1FF8" w:rsidRDefault="00AA12A3" w:rsidP="00AA12A3">
            <w:pPr>
              <w:pStyle w:val="20"/>
              <w:spacing w:line="240" w:lineRule="auto"/>
              <w:ind w:firstLine="0"/>
              <w:jc w:val="center"/>
              <w:rPr>
                <w:rFonts w:ascii="Times New Roman" w:eastAsia="宋体"/>
                <w:sz w:val="18"/>
                <w:szCs w:val="18"/>
              </w:rPr>
            </w:pPr>
          </w:p>
        </w:tc>
        <w:tc>
          <w:tcPr>
            <w:tcW w:w="1119" w:type="dxa"/>
            <w:vAlign w:val="center"/>
          </w:tcPr>
          <w:p w:rsidR="00AA12A3" w:rsidRPr="00BF1FF8" w:rsidRDefault="00AA12A3" w:rsidP="00AA12A3">
            <w:pPr>
              <w:pStyle w:val="20"/>
              <w:spacing w:line="240" w:lineRule="auto"/>
              <w:ind w:firstLine="0"/>
              <w:jc w:val="center"/>
              <w:rPr>
                <w:rFonts w:ascii="Times New Roman" w:eastAsia="宋体"/>
                <w:sz w:val="18"/>
                <w:szCs w:val="18"/>
              </w:rPr>
            </w:pPr>
            <w:r w:rsidRPr="00BF1FF8">
              <w:rPr>
                <w:rFonts w:ascii="Times New Roman" w:eastAsia="宋体" w:hint="eastAsia"/>
                <w:sz w:val="18"/>
                <w:szCs w:val="18"/>
              </w:rPr>
              <w:t>4.4-5.4</w:t>
            </w:r>
          </w:p>
        </w:tc>
      </w:tr>
      <w:tr w:rsidR="00BF1FF8" w:rsidRPr="00351BAB" w:rsidTr="00CF467E">
        <w:trPr>
          <w:trHeight w:val="340"/>
          <w:jc w:val="center"/>
        </w:trPr>
        <w:tc>
          <w:tcPr>
            <w:tcW w:w="4404" w:type="dxa"/>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项目</w:t>
            </w:r>
          </w:p>
        </w:tc>
        <w:tc>
          <w:tcPr>
            <w:tcW w:w="2236" w:type="dxa"/>
            <w:gridSpan w:val="4"/>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固体</w:t>
            </w:r>
          </w:p>
        </w:tc>
        <w:tc>
          <w:tcPr>
            <w:tcW w:w="2237" w:type="dxa"/>
            <w:gridSpan w:val="3"/>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液体</w:t>
            </w:r>
          </w:p>
        </w:tc>
      </w:tr>
      <w:tr w:rsidR="00BF1FF8" w:rsidRPr="00351BAB" w:rsidTr="00CF467E">
        <w:trPr>
          <w:trHeight w:val="340"/>
          <w:jc w:val="center"/>
        </w:trPr>
        <w:tc>
          <w:tcPr>
            <w:tcW w:w="4404" w:type="dxa"/>
            <w:vAlign w:val="center"/>
          </w:tcPr>
          <w:p w:rsidR="00BF1FF8" w:rsidRPr="00BF1FF8" w:rsidRDefault="00BF1FF8" w:rsidP="00BF1FF8">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砷，</w:t>
            </w:r>
            <w:r w:rsidRPr="00A557FA">
              <w:rPr>
                <w:rFonts w:ascii="Times New Roman" w:eastAsia="宋体" w:hint="eastAsia"/>
                <w:sz w:val="18"/>
                <w:szCs w:val="18"/>
              </w:rPr>
              <w:t>mg/kg</w:t>
            </w:r>
            <w:r>
              <w:rPr>
                <w:rFonts w:ascii="Times New Roman" w:eastAsia="宋体" w:hint="eastAsia"/>
                <w:sz w:val="18"/>
                <w:szCs w:val="18"/>
              </w:rPr>
              <w:t xml:space="preserve"> </w:t>
            </w:r>
            <w:r w:rsidRPr="00A557FA">
              <w:rPr>
                <w:rFonts w:ascii="宋体" w:eastAsia="宋体" w:hAnsi="宋体"/>
                <w:sz w:val="18"/>
                <w:szCs w:val="18"/>
              </w:rPr>
              <w:t>≤</w:t>
            </w:r>
          </w:p>
        </w:tc>
        <w:tc>
          <w:tcPr>
            <w:tcW w:w="2236" w:type="dxa"/>
            <w:gridSpan w:val="4"/>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3.0</w:t>
            </w:r>
          </w:p>
        </w:tc>
        <w:tc>
          <w:tcPr>
            <w:tcW w:w="2237" w:type="dxa"/>
            <w:gridSpan w:val="3"/>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3.0</w:t>
            </w:r>
          </w:p>
        </w:tc>
      </w:tr>
      <w:tr w:rsidR="00BF1FF8" w:rsidRPr="00351BAB" w:rsidTr="00CF467E">
        <w:trPr>
          <w:trHeight w:val="340"/>
          <w:jc w:val="center"/>
        </w:trPr>
        <w:tc>
          <w:tcPr>
            <w:tcW w:w="4404" w:type="dxa"/>
            <w:vAlign w:val="center"/>
          </w:tcPr>
          <w:p w:rsidR="00BF1FF8" w:rsidRPr="00A557FA" w:rsidRDefault="00BF1FF8" w:rsidP="00BF1FF8">
            <w:pPr>
              <w:pStyle w:val="20"/>
              <w:spacing w:line="240" w:lineRule="auto"/>
              <w:ind w:firstLine="0"/>
              <w:jc w:val="center"/>
              <w:rPr>
                <w:rFonts w:ascii="Times New Roman" w:eastAsia="宋体"/>
                <w:sz w:val="18"/>
                <w:szCs w:val="18"/>
              </w:rPr>
            </w:pPr>
            <w:r>
              <w:rPr>
                <w:rFonts w:ascii="Times New Roman" w:eastAsia="宋体" w:hint="eastAsia"/>
                <w:sz w:val="18"/>
                <w:szCs w:val="18"/>
              </w:rPr>
              <w:t>铅</w:t>
            </w:r>
            <w:r w:rsidRPr="00A557FA">
              <w:rPr>
                <w:rFonts w:ascii="Times New Roman" w:eastAsia="宋体" w:hint="eastAsia"/>
                <w:sz w:val="18"/>
                <w:szCs w:val="18"/>
              </w:rPr>
              <w:t>（以</w:t>
            </w:r>
            <w:r w:rsidRPr="00A557FA">
              <w:rPr>
                <w:rFonts w:ascii="Times New Roman" w:eastAsia="宋体" w:hint="eastAsia"/>
                <w:sz w:val="18"/>
                <w:szCs w:val="18"/>
              </w:rPr>
              <w:t>Pb</w:t>
            </w:r>
            <w:r w:rsidRPr="00A557FA">
              <w:rPr>
                <w:rFonts w:ascii="Times New Roman" w:eastAsia="宋体" w:hint="eastAsia"/>
                <w:sz w:val="18"/>
                <w:szCs w:val="18"/>
              </w:rPr>
              <w:t>计），</w:t>
            </w:r>
            <w:r w:rsidRPr="00A557FA">
              <w:rPr>
                <w:rFonts w:ascii="Times New Roman" w:eastAsia="宋体" w:hint="eastAsia"/>
                <w:sz w:val="18"/>
                <w:szCs w:val="18"/>
              </w:rPr>
              <w:t>mg/kg</w:t>
            </w:r>
            <w:r>
              <w:rPr>
                <w:rFonts w:ascii="Times New Roman" w:eastAsia="宋体" w:hint="eastAsia"/>
                <w:sz w:val="18"/>
                <w:szCs w:val="18"/>
              </w:rPr>
              <w:t xml:space="preserve"> </w:t>
            </w:r>
            <w:r w:rsidRPr="00A557FA">
              <w:rPr>
                <w:rFonts w:ascii="宋体" w:eastAsia="宋体" w:hAnsi="宋体"/>
                <w:sz w:val="18"/>
                <w:szCs w:val="18"/>
              </w:rPr>
              <w:t>≤</w:t>
            </w:r>
          </w:p>
        </w:tc>
        <w:tc>
          <w:tcPr>
            <w:tcW w:w="2236" w:type="dxa"/>
            <w:gridSpan w:val="4"/>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8.0</w:t>
            </w:r>
          </w:p>
        </w:tc>
        <w:tc>
          <w:tcPr>
            <w:tcW w:w="2237" w:type="dxa"/>
            <w:gridSpan w:val="3"/>
            <w:vAlign w:val="center"/>
          </w:tcPr>
          <w:p w:rsid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5.0</w:t>
            </w:r>
          </w:p>
        </w:tc>
      </w:tr>
      <w:tr w:rsidR="00BF1FF8" w:rsidRPr="00351BAB" w:rsidTr="00CF467E">
        <w:trPr>
          <w:trHeight w:val="340"/>
          <w:jc w:val="center"/>
        </w:trPr>
        <w:tc>
          <w:tcPr>
            <w:tcW w:w="4404" w:type="dxa"/>
            <w:vAlign w:val="center"/>
          </w:tcPr>
          <w:p w:rsidR="00BF1FF8" w:rsidRPr="00A557FA" w:rsidRDefault="00BF1FF8" w:rsidP="00BF1FF8">
            <w:pPr>
              <w:pStyle w:val="20"/>
              <w:spacing w:line="240" w:lineRule="auto"/>
              <w:ind w:firstLine="0"/>
              <w:jc w:val="center"/>
              <w:rPr>
                <w:rFonts w:ascii="Times New Roman" w:eastAsia="宋体"/>
                <w:sz w:val="18"/>
                <w:szCs w:val="18"/>
              </w:rPr>
            </w:pPr>
            <w:r>
              <w:rPr>
                <w:rFonts w:ascii="Times New Roman" w:eastAsia="宋体" w:hint="eastAsia"/>
                <w:sz w:val="18"/>
                <w:szCs w:val="18"/>
              </w:rPr>
              <w:t>镉</w:t>
            </w:r>
            <w:r w:rsidRPr="00A557FA">
              <w:rPr>
                <w:rFonts w:ascii="Times New Roman" w:eastAsia="宋体" w:hint="eastAsia"/>
                <w:sz w:val="18"/>
                <w:szCs w:val="18"/>
              </w:rPr>
              <w:t>（以</w:t>
            </w:r>
            <w:r>
              <w:rPr>
                <w:rFonts w:ascii="Times New Roman" w:eastAsia="宋体" w:hint="eastAsia"/>
                <w:sz w:val="18"/>
                <w:szCs w:val="18"/>
              </w:rPr>
              <w:t>Cd</w:t>
            </w:r>
            <w:r w:rsidRPr="00A557FA">
              <w:rPr>
                <w:rFonts w:ascii="Times New Roman" w:eastAsia="宋体" w:hint="eastAsia"/>
                <w:sz w:val="18"/>
                <w:szCs w:val="18"/>
              </w:rPr>
              <w:t>计），</w:t>
            </w:r>
            <w:r w:rsidRPr="00A557FA">
              <w:rPr>
                <w:rFonts w:ascii="Times New Roman" w:eastAsia="宋体" w:hint="eastAsia"/>
                <w:sz w:val="18"/>
                <w:szCs w:val="18"/>
              </w:rPr>
              <w:t>mg/kg</w:t>
            </w:r>
            <w:r>
              <w:rPr>
                <w:rFonts w:ascii="Times New Roman" w:eastAsia="宋体" w:hint="eastAsia"/>
                <w:sz w:val="18"/>
                <w:szCs w:val="18"/>
              </w:rPr>
              <w:t xml:space="preserve"> </w:t>
            </w:r>
            <w:r w:rsidRPr="00A557FA">
              <w:rPr>
                <w:rFonts w:ascii="宋体" w:eastAsia="宋体" w:hAnsi="宋体"/>
                <w:sz w:val="18"/>
                <w:szCs w:val="18"/>
              </w:rPr>
              <w:t>≤</w:t>
            </w:r>
          </w:p>
        </w:tc>
        <w:tc>
          <w:tcPr>
            <w:tcW w:w="2236" w:type="dxa"/>
            <w:gridSpan w:val="4"/>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0.5</w:t>
            </w:r>
          </w:p>
        </w:tc>
        <w:tc>
          <w:tcPr>
            <w:tcW w:w="2237" w:type="dxa"/>
            <w:gridSpan w:val="3"/>
            <w:vAlign w:val="center"/>
          </w:tcPr>
          <w:p w:rsid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0.5</w:t>
            </w:r>
          </w:p>
        </w:tc>
      </w:tr>
      <w:tr w:rsidR="00BF1FF8" w:rsidRPr="00351BAB" w:rsidTr="00CF467E">
        <w:trPr>
          <w:trHeight w:val="340"/>
          <w:jc w:val="center"/>
        </w:trPr>
        <w:tc>
          <w:tcPr>
            <w:tcW w:w="4404" w:type="dxa"/>
            <w:vAlign w:val="center"/>
          </w:tcPr>
          <w:p w:rsidR="00BF1FF8" w:rsidRPr="00A557FA" w:rsidRDefault="00BF1FF8" w:rsidP="00BF1FF8">
            <w:pPr>
              <w:pStyle w:val="20"/>
              <w:spacing w:line="240" w:lineRule="auto"/>
              <w:ind w:firstLine="0"/>
              <w:jc w:val="center"/>
              <w:rPr>
                <w:rFonts w:ascii="Times New Roman" w:eastAsia="宋体"/>
                <w:sz w:val="18"/>
                <w:szCs w:val="18"/>
              </w:rPr>
            </w:pPr>
            <w:r>
              <w:rPr>
                <w:rFonts w:ascii="Times New Roman" w:eastAsia="宋体" w:hint="eastAsia"/>
                <w:sz w:val="18"/>
                <w:szCs w:val="18"/>
              </w:rPr>
              <w:t>沙门氏菌</w:t>
            </w:r>
          </w:p>
        </w:tc>
        <w:tc>
          <w:tcPr>
            <w:tcW w:w="2236" w:type="dxa"/>
            <w:gridSpan w:val="4"/>
            <w:vAlign w:val="center"/>
          </w:tcPr>
          <w:p w:rsid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不得检出</w:t>
            </w:r>
          </w:p>
        </w:tc>
        <w:tc>
          <w:tcPr>
            <w:tcW w:w="2237" w:type="dxa"/>
            <w:gridSpan w:val="3"/>
            <w:vAlign w:val="center"/>
          </w:tcPr>
          <w:p w:rsid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不得检出</w:t>
            </w:r>
          </w:p>
        </w:tc>
      </w:tr>
      <w:tr w:rsidR="00BF1FF8" w:rsidRPr="00351BAB" w:rsidTr="00CF467E">
        <w:trPr>
          <w:trHeight w:val="340"/>
          <w:jc w:val="center"/>
        </w:trPr>
        <w:tc>
          <w:tcPr>
            <w:tcW w:w="4404" w:type="dxa"/>
            <w:vAlign w:val="center"/>
          </w:tcPr>
          <w:p w:rsidR="00BF1FF8" w:rsidRPr="00A557FA" w:rsidRDefault="00BF1FF8" w:rsidP="00BF1FF8">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大肠菌群</w:t>
            </w:r>
            <w:r>
              <w:rPr>
                <w:rFonts w:ascii="Times New Roman" w:eastAsia="宋体" w:hint="eastAsia"/>
                <w:sz w:val="18"/>
                <w:szCs w:val="18"/>
              </w:rPr>
              <w:t>（个</w:t>
            </w:r>
            <w:r w:rsidRPr="00A557FA">
              <w:rPr>
                <w:rFonts w:ascii="Times New Roman" w:eastAsia="宋体" w:hint="eastAsia"/>
                <w:sz w:val="18"/>
                <w:szCs w:val="18"/>
              </w:rPr>
              <w:t>/100g</w:t>
            </w:r>
            <w:r>
              <w:rPr>
                <w:rFonts w:ascii="Times New Roman" w:eastAsia="宋体" w:hint="eastAsia"/>
                <w:sz w:val="18"/>
                <w:szCs w:val="18"/>
              </w:rPr>
              <w:t>）</w:t>
            </w:r>
            <w:r>
              <w:rPr>
                <w:rFonts w:ascii="Times New Roman" w:eastAsia="宋体" w:hint="eastAsia"/>
                <w:sz w:val="18"/>
                <w:szCs w:val="18"/>
              </w:rPr>
              <w:t xml:space="preserve"> </w:t>
            </w:r>
            <w:r w:rsidRPr="00A557FA">
              <w:rPr>
                <w:rFonts w:ascii="宋体" w:eastAsia="宋体" w:hAnsi="宋体"/>
                <w:sz w:val="18"/>
                <w:szCs w:val="18"/>
              </w:rPr>
              <w:t>≤</w:t>
            </w:r>
          </w:p>
        </w:tc>
        <w:tc>
          <w:tcPr>
            <w:tcW w:w="2236" w:type="dxa"/>
            <w:gridSpan w:val="4"/>
            <w:vAlign w:val="center"/>
          </w:tcPr>
          <w:p w:rsid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3000</w:t>
            </w:r>
          </w:p>
        </w:tc>
        <w:tc>
          <w:tcPr>
            <w:tcW w:w="2237" w:type="dxa"/>
            <w:gridSpan w:val="3"/>
            <w:vAlign w:val="center"/>
          </w:tcPr>
          <w:p w:rsid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3000</w:t>
            </w:r>
          </w:p>
        </w:tc>
      </w:tr>
      <w:tr w:rsidR="00BF1FF8" w:rsidRPr="00351BAB" w:rsidTr="00CF467E">
        <w:trPr>
          <w:trHeight w:val="340"/>
          <w:jc w:val="center"/>
        </w:trPr>
        <w:tc>
          <w:tcPr>
            <w:tcW w:w="4404" w:type="dxa"/>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黄曲霉毒素</w:t>
            </w:r>
            <w:r>
              <w:rPr>
                <w:rFonts w:ascii="Times New Roman" w:eastAsia="宋体" w:hint="eastAsia"/>
                <w:sz w:val="18"/>
                <w:szCs w:val="18"/>
              </w:rPr>
              <w:t>B</w:t>
            </w:r>
            <w:r w:rsidRPr="00FC1647">
              <w:rPr>
                <w:rFonts w:ascii="Times New Roman" w:eastAsia="宋体" w:hint="eastAsia"/>
                <w:sz w:val="18"/>
                <w:szCs w:val="18"/>
                <w:vertAlign w:val="subscript"/>
              </w:rPr>
              <w:t>1</w:t>
            </w:r>
            <w:r w:rsidR="00FC1647">
              <w:rPr>
                <w:rFonts w:ascii="Times New Roman" w:eastAsia="宋体" w:hint="eastAsia"/>
                <w:sz w:val="18"/>
                <w:szCs w:val="18"/>
              </w:rPr>
              <w:t>（</w:t>
            </w:r>
            <w:r w:rsidR="00FC1647">
              <w:rPr>
                <w:rFonts w:ascii="Times New Roman" w:eastAsia="宋体" w:hint="eastAsia"/>
                <w:sz w:val="18"/>
                <w:szCs w:val="18"/>
              </w:rPr>
              <w:t>ug/kg</w:t>
            </w:r>
            <w:r w:rsidR="00FC1647">
              <w:rPr>
                <w:rFonts w:ascii="Times New Roman" w:eastAsia="宋体" w:hint="eastAsia"/>
                <w:sz w:val="18"/>
                <w:szCs w:val="18"/>
              </w:rPr>
              <w:t>）</w:t>
            </w:r>
          </w:p>
        </w:tc>
        <w:tc>
          <w:tcPr>
            <w:tcW w:w="2236" w:type="dxa"/>
            <w:gridSpan w:val="4"/>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0.1</w:t>
            </w:r>
          </w:p>
        </w:tc>
        <w:tc>
          <w:tcPr>
            <w:tcW w:w="2237" w:type="dxa"/>
            <w:gridSpan w:val="3"/>
            <w:vAlign w:val="center"/>
          </w:tcPr>
          <w:p w:rsidR="00BF1FF8" w:rsidRPr="00BF1FF8" w:rsidRDefault="00BF1FF8" w:rsidP="00AA12A3">
            <w:pPr>
              <w:pStyle w:val="20"/>
              <w:spacing w:line="240" w:lineRule="auto"/>
              <w:ind w:firstLine="0"/>
              <w:jc w:val="center"/>
              <w:rPr>
                <w:rFonts w:ascii="Times New Roman" w:eastAsia="宋体"/>
                <w:sz w:val="18"/>
                <w:szCs w:val="18"/>
              </w:rPr>
            </w:pPr>
            <w:r>
              <w:rPr>
                <w:rFonts w:ascii="Times New Roman" w:eastAsia="宋体" w:hint="eastAsia"/>
                <w:sz w:val="18"/>
                <w:szCs w:val="18"/>
              </w:rPr>
              <w:t>0.1</w:t>
            </w:r>
          </w:p>
        </w:tc>
      </w:tr>
      <w:tr w:rsidR="00BF1FF8" w:rsidRPr="00351BAB" w:rsidTr="00CF467E">
        <w:trPr>
          <w:trHeight w:val="340"/>
          <w:jc w:val="center"/>
        </w:trPr>
        <w:tc>
          <w:tcPr>
            <w:tcW w:w="4404" w:type="dxa"/>
            <w:vAlign w:val="center"/>
          </w:tcPr>
          <w:p w:rsidR="00BF1FF8" w:rsidRPr="00BF1FF8" w:rsidRDefault="00BF1FF8" w:rsidP="00BF1FF8">
            <w:pPr>
              <w:pStyle w:val="20"/>
              <w:spacing w:line="240" w:lineRule="auto"/>
              <w:ind w:firstLine="0"/>
              <w:jc w:val="center"/>
              <w:rPr>
                <w:rFonts w:ascii="Times New Roman" w:eastAsia="宋体"/>
                <w:sz w:val="18"/>
                <w:szCs w:val="18"/>
              </w:rPr>
            </w:pPr>
            <w:r>
              <w:rPr>
                <w:rFonts w:ascii="Times New Roman" w:eastAsia="宋体" w:hint="eastAsia"/>
                <w:sz w:val="18"/>
                <w:szCs w:val="18"/>
              </w:rPr>
              <w:t>细</w:t>
            </w:r>
            <w:r w:rsidRPr="00A557FA">
              <w:rPr>
                <w:rFonts w:ascii="Times New Roman" w:eastAsia="宋体" w:hint="eastAsia"/>
                <w:sz w:val="18"/>
                <w:szCs w:val="18"/>
              </w:rPr>
              <w:t>菌总数</w:t>
            </w:r>
            <w:r>
              <w:rPr>
                <w:rFonts w:ascii="Times New Roman" w:eastAsia="宋体" w:hint="eastAsia"/>
                <w:sz w:val="18"/>
                <w:szCs w:val="18"/>
              </w:rPr>
              <w:t>（</w:t>
            </w:r>
            <w:r>
              <w:rPr>
                <w:rFonts w:ascii="Times New Roman" w:eastAsia="宋体" w:hint="eastAsia"/>
                <w:sz w:val="18"/>
                <w:szCs w:val="18"/>
              </w:rPr>
              <w:t>c</w:t>
            </w:r>
            <w:r w:rsidRPr="00A557FA">
              <w:rPr>
                <w:rFonts w:ascii="Times New Roman" w:eastAsia="宋体" w:hint="eastAsia"/>
                <w:sz w:val="18"/>
                <w:szCs w:val="18"/>
              </w:rPr>
              <w:t>f</w:t>
            </w:r>
            <w:r>
              <w:rPr>
                <w:rFonts w:ascii="Times New Roman" w:eastAsia="宋体" w:hint="eastAsia"/>
                <w:sz w:val="18"/>
                <w:szCs w:val="18"/>
              </w:rPr>
              <w:t>c</w:t>
            </w:r>
            <w:r w:rsidRPr="00A557FA">
              <w:rPr>
                <w:rFonts w:ascii="Times New Roman" w:eastAsia="宋体" w:hint="eastAsia"/>
                <w:sz w:val="18"/>
                <w:szCs w:val="18"/>
              </w:rPr>
              <w:t>/g</w:t>
            </w:r>
            <w:r>
              <w:rPr>
                <w:rFonts w:ascii="Times New Roman" w:eastAsia="宋体" w:hint="eastAsia"/>
                <w:sz w:val="18"/>
                <w:szCs w:val="18"/>
              </w:rPr>
              <w:t>）或（</w:t>
            </w:r>
            <w:r>
              <w:rPr>
                <w:rFonts w:ascii="Times New Roman" w:eastAsia="宋体" w:hint="eastAsia"/>
                <w:sz w:val="18"/>
                <w:szCs w:val="18"/>
              </w:rPr>
              <w:t>cfc/ml</w:t>
            </w:r>
            <w:r>
              <w:rPr>
                <w:rFonts w:ascii="Times New Roman" w:eastAsia="宋体" w:hint="eastAsia"/>
                <w:sz w:val="18"/>
                <w:szCs w:val="18"/>
              </w:rPr>
              <w:t>）</w:t>
            </w:r>
            <w:r>
              <w:rPr>
                <w:rFonts w:ascii="Times New Roman" w:eastAsia="宋体" w:hint="eastAsia"/>
                <w:sz w:val="18"/>
                <w:szCs w:val="18"/>
              </w:rPr>
              <w:t xml:space="preserve"> </w:t>
            </w:r>
            <w:r w:rsidRPr="00A557FA">
              <w:rPr>
                <w:rFonts w:ascii="宋体" w:eastAsia="宋体" w:hAnsi="宋体"/>
                <w:sz w:val="18"/>
                <w:szCs w:val="18"/>
              </w:rPr>
              <w:t>≤</w:t>
            </w:r>
          </w:p>
        </w:tc>
        <w:tc>
          <w:tcPr>
            <w:tcW w:w="2236" w:type="dxa"/>
            <w:gridSpan w:val="4"/>
            <w:vAlign w:val="center"/>
          </w:tcPr>
          <w:p w:rsidR="00BF1FF8" w:rsidRPr="00BF1FF8" w:rsidRDefault="00BF1FF8"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5</w:t>
            </w:r>
            <w:r w:rsidRPr="00A557FA">
              <w:rPr>
                <w:rFonts w:ascii="Times New Roman" w:eastAsia="宋体" w:hint="eastAsia"/>
                <w:sz w:val="18"/>
                <w:szCs w:val="18"/>
              </w:rPr>
              <w:t>×</w:t>
            </w:r>
            <w:r w:rsidRPr="00A557FA">
              <w:rPr>
                <w:rFonts w:ascii="Times New Roman" w:eastAsia="宋体" w:hint="eastAsia"/>
                <w:sz w:val="18"/>
                <w:szCs w:val="18"/>
              </w:rPr>
              <w:t>10</w:t>
            </w:r>
            <w:r>
              <w:rPr>
                <w:rFonts w:ascii="Times New Roman" w:eastAsia="宋体" w:hint="eastAsia"/>
                <w:sz w:val="18"/>
                <w:szCs w:val="18"/>
                <w:vertAlign w:val="superscript"/>
              </w:rPr>
              <w:t>5</w:t>
            </w:r>
          </w:p>
        </w:tc>
        <w:tc>
          <w:tcPr>
            <w:tcW w:w="2237" w:type="dxa"/>
            <w:gridSpan w:val="3"/>
            <w:vAlign w:val="center"/>
          </w:tcPr>
          <w:p w:rsidR="00BF1FF8" w:rsidRPr="00BF1FF8" w:rsidRDefault="00BF1FF8" w:rsidP="00AA12A3">
            <w:pPr>
              <w:pStyle w:val="20"/>
              <w:spacing w:line="240" w:lineRule="auto"/>
              <w:ind w:firstLine="0"/>
              <w:jc w:val="center"/>
              <w:rPr>
                <w:rFonts w:ascii="Times New Roman" w:eastAsia="宋体"/>
                <w:sz w:val="18"/>
                <w:szCs w:val="18"/>
              </w:rPr>
            </w:pPr>
            <w:r w:rsidRPr="00A557FA">
              <w:rPr>
                <w:rFonts w:ascii="Times New Roman" w:eastAsia="宋体" w:hint="eastAsia"/>
                <w:sz w:val="18"/>
                <w:szCs w:val="18"/>
              </w:rPr>
              <w:t>5</w:t>
            </w:r>
            <w:r w:rsidRPr="00A557FA">
              <w:rPr>
                <w:rFonts w:ascii="Times New Roman" w:eastAsia="宋体" w:hint="eastAsia"/>
                <w:sz w:val="18"/>
                <w:szCs w:val="18"/>
              </w:rPr>
              <w:t>×</w:t>
            </w:r>
            <w:r w:rsidRPr="00A557FA">
              <w:rPr>
                <w:rFonts w:ascii="Times New Roman" w:eastAsia="宋体" w:hint="eastAsia"/>
                <w:sz w:val="18"/>
                <w:szCs w:val="18"/>
              </w:rPr>
              <w:t>10</w:t>
            </w:r>
            <w:r>
              <w:rPr>
                <w:rFonts w:ascii="Times New Roman" w:eastAsia="宋体" w:hint="eastAsia"/>
                <w:sz w:val="18"/>
                <w:szCs w:val="18"/>
                <w:vertAlign w:val="superscript"/>
              </w:rPr>
              <w:t>5</w:t>
            </w:r>
          </w:p>
        </w:tc>
      </w:tr>
    </w:tbl>
    <w:p w:rsidR="00714B50" w:rsidRPr="00F0593F" w:rsidRDefault="00714B50" w:rsidP="00575660">
      <w:pPr>
        <w:adjustRightInd w:val="0"/>
        <w:snapToGrid w:val="0"/>
        <w:spacing w:beforeLines="50" w:line="520" w:lineRule="exact"/>
        <w:outlineLvl w:val="1"/>
        <w:rPr>
          <w:rFonts w:eastAsia="黑体"/>
          <w:b/>
          <w:sz w:val="32"/>
          <w:szCs w:val="28"/>
        </w:rPr>
      </w:pPr>
      <w:bookmarkStart w:id="70" w:name="_Toc278553923"/>
      <w:bookmarkStart w:id="71" w:name="_Toc523142548"/>
      <w:r w:rsidRPr="00F0593F">
        <w:rPr>
          <w:rFonts w:eastAsia="黑体" w:hint="eastAsia"/>
          <w:b/>
          <w:sz w:val="32"/>
          <w:szCs w:val="28"/>
        </w:rPr>
        <w:t>3.2</w:t>
      </w:r>
      <w:r w:rsidRPr="00F0593F">
        <w:rPr>
          <w:rFonts w:eastAsia="黑体" w:hint="eastAsia"/>
          <w:b/>
          <w:sz w:val="32"/>
          <w:szCs w:val="28"/>
        </w:rPr>
        <w:t>生产工艺</w:t>
      </w:r>
      <w:bookmarkEnd w:id="70"/>
      <w:bookmarkEnd w:id="71"/>
    </w:p>
    <w:p w:rsidR="008E6331" w:rsidRPr="00EB6C98" w:rsidRDefault="008E6331" w:rsidP="008E6331">
      <w:pPr>
        <w:pStyle w:val="a9"/>
        <w:spacing w:line="520" w:lineRule="exact"/>
        <w:ind w:firstLine="0"/>
        <w:outlineLvl w:val="2"/>
        <w:rPr>
          <w:rFonts w:ascii="Times New Roman" w:eastAsia="宋体"/>
          <w:b/>
          <w:bCs/>
          <w:sz w:val="28"/>
          <w:szCs w:val="24"/>
        </w:rPr>
      </w:pPr>
      <w:r w:rsidRPr="00EB6C98">
        <w:rPr>
          <w:rFonts w:ascii="Times New Roman" w:eastAsia="宋体"/>
          <w:b/>
          <w:bCs/>
          <w:sz w:val="28"/>
          <w:szCs w:val="24"/>
        </w:rPr>
        <w:t>3.</w:t>
      </w:r>
      <w:r>
        <w:rPr>
          <w:rFonts w:ascii="Times New Roman" w:eastAsia="宋体" w:hint="eastAsia"/>
          <w:b/>
          <w:bCs/>
          <w:sz w:val="28"/>
          <w:szCs w:val="24"/>
        </w:rPr>
        <w:t>2</w:t>
      </w:r>
      <w:r w:rsidRPr="00EB6C98">
        <w:rPr>
          <w:rFonts w:ascii="Times New Roman" w:eastAsia="宋体"/>
          <w:b/>
          <w:bCs/>
          <w:sz w:val="28"/>
          <w:szCs w:val="24"/>
        </w:rPr>
        <w:t>.</w:t>
      </w:r>
      <w:r w:rsidRPr="00EB6C98">
        <w:rPr>
          <w:rFonts w:ascii="Times New Roman" w:eastAsia="宋体" w:hint="eastAsia"/>
          <w:b/>
          <w:bCs/>
          <w:sz w:val="28"/>
          <w:szCs w:val="24"/>
        </w:rPr>
        <w:t>1</w:t>
      </w:r>
      <w:r w:rsidRPr="008E6331">
        <w:rPr>
          <w:rFonts w:ascii="Times New Roman" w:eastAsia="宋体" w:hint="eastAsia"/>
          <w:b/>
          <w:bCs/>
          <w:sz w:val="28"/>
          <w:szCs w:val="24"/>
        </w:rPr>
        <w:t>酶制剂生产工艺</w:t>
      </w:r>
    </w:p>
    <w:p w:rsidR="007813D3" w:rsidRPr="008E6331" w:rsidRDefault="007813D3" w:rsidP="00367F98">
      <w:pPr>
        <w:autoSpaceDE w:val="0"/>
        <w:autoSpaceDN w:val="0"/>
        <w:adjustRightInd w:val="0"/>
        <w:spacing w:line="520" w:lineRule="exact"/>
        <w:ind w:firstLineChars="200" w:firstLine="480"/>
        <w:rPr>
          <w:sz w:val="24"/>
          <w:szCs w:val="24"/>
        </w:rPr>
      </w:pPr>
      <w:r w:rsidRPr="008E6331">
        <w:rPr>
          <w:rFonts w:hint="eastAsia"/>
          <w:sz w:val="24"/>
          <w:szCs w:val="24"/>
        </w:rPr>
        <w:t>本次新增品种与原产品生产工艺相同，采用玉米淀粉发酵制备酶，所生产的酶在发酵流程上基本一致，所用产生菌均为霉菌或酵母，过程培养均需要补糖、氨水、微量元素，过程发酵条件控制也基本类似。整个生产流程包括种子培养、发酵培养、分离、浓缩、标准化、干燥（固体产品）、包装、</w:t>
      </w:r>
      <w:r w:rsidRPr="008E6331">
        <w:rPr>
          <w:sz w:val="24"/>
          <w:szCs w:val="24"/>
        </w:rPr>
        <w:t>成品</w:t>
      </w:r>
      <w:r w:rsidRPr="008E6331">
        <w:rPr>
          <w:rFonts w:hint="eastAsia"/>
          <w:sz w:val="24"/>
          <w:szCs w:val="24"/>
        </w:rPr>
        <w:t>检测。</w:t>
      </w:r>
    </w:p>
    <w:p w:rsidR="008A6AF3" w:rsidRPr="008E6331" w:rsidRDefault="008A6AF3" w:rsidP="008A6AF3">
      <w:pPr>
        <w:spacing w:line="520" w:lineRule="exact"/>
        <w:ind w:firstLineChars="200" w:firstLine="480"/>
        <w:rPr>
          <w:sz w:val="24"/>
          <w:szCs w:val="24"/>
        </w:rPr>
      </w:pPr>
      <w:r w:rsidRPr="008E6331">
        <w:rPr>
          <w:rFonts w:hint="eastAsia"/>
          <w:sz w:val="24"/>
          <w:szCs w:val="24"/>
        </w:rPr>
        <w:t>（</w:t>
      </w:r>
      <w:r w:rsidRPr="008E6331">
        <w:rPr>
          <w:rFonts w:hint="eastAsia"/>
          <w:sz w:val="24"/>
          <w:szCs w:val="24"/>
        </w:rPr>
        <w:t>1</w:t>
      </w:r>
      <w:r w:rsidRPr="008E6331">
        <w:rPr>
          <w:rFonts w:hint="eastAsia"/>
          <w:sz w:val="24"/>
          <w:szCs w:val="24"/>
        </w:rPr>
        <w:t>）种子培养</w:t>
      </w:r>
    </w:p>
    <w:p w:rsidR="008A6AF3" w:rsidRPr="008E6331" w:rsidRDefault="008A6AF3" w:rsidP="008A6AF3">
      <w:pPr>
        <w:spacing w:line="520" w:lineRule="exact"/>
        <w:ind w:firstLineChars="200" w:firstLine="480"/>
        <w:rPr>
          <w:sz w:val="24"/>
          <w:szCs w:val="24"/>
        </w:rPr>
      </w:pPr>
      <w:r w:rsidRPr="008E6331">
        <w:rPr>
          <w:rFonts w:hint="eastAsia"/>
          <w:sz w:val="24"/>
          <w:szCs w:val="24"/>
        </w:rPr>
        <w:t>具体包括斜面种子、摇瓶种子、一级罐种子、二级罐种子。</w:t>
      </w:r>
      <w:r w:rsidRPr="008E6331">
        <w:rPr>
          <w:sz w:val="24"/>
          <w:szCs w:val="24"/>
        </w:rPr>
        <w:t>以</w:t>
      </w:r>
      <w:r w:rsidRPr="008E6331">
        <w:rPr>
          <w:rFonts w:hint="eastAsia"/>
          <w:sz w:val="24"/>
          <w:szCs w:val="24"/>
        </w:rPr>
        <w:t>木霉菌</w:t>
      </w:r>
      <w:r w:rsidR="000B3F45" w:rsidRPr="008E6331">
        <w:rPr>
          <w:rFonts w:hint="eastAsia"/>
          <w:sz w:val="24"/>
          <w:szCs w:val="24"/>
        </w:rPr>
        <w:t>或酵母</w:t>
      </w:r>
      <w:r w:rsidRPr="008E6331">
        <w:rPr>
          <w:sz w:val="24"/>
          <w:szCs w:val="24"/>
        </w:rPr>
        <w:t>为出发菌株，采用</w:t>
      </w:r>
      <w:r w:rsidRPr="008E6331">
        <w:rPr>
          <w:rFonts w:hint="eastAsia"/>
          <w:sz w:val="24"/>
          <w:szCs w:val="24"/>
        </w:rPr>
        <w:t>多层面诱变育种技术</w:t>
      </w:r>
      <w:r w:rsidRPr="008E6331">
        <w:rPr>
          <w:sz w:val="24"/>
          <w:szCs w:val="24"/>
        </w:rPr>
        <w:t>，</w:t>
      </w:r>
      <w:r w:rsidRPr="008E6331">
        <w:rPr>
          <w:rFonts w:hint="eastAsia"/>
          <w:sz w:val="24"/>
          <w:szCs w:val="24"/>
        </w:rPr>
        <w:t>获得性能优秀的产生菌。</w:t>
      </w:r>
      <w:r w:rsidRPr="008E6331">
        <w:rPr>
          <w:sz w:val="24"/>
          <w:szCs w:val="24"/>
        </w:rPr>
        <w:t>孢子培养</w:t>
      </w:r>
      <w:r w:rsidRPr="008E6331">
        <w:rPr>
          <w:rFonts w:hint="eastAsia"/>
          <w:sz w:val="24"/>
          <w:szCs w:val="24"/>
        </w:rPr>
        <w:t>是</w:t>
      </w:r>
      <w:r w:rsidRPr="008E6331">
        <w:rPr>
          <w:sz w:val="24"/>
          <w:szCs w:val="24"/>
        </w:rPr>
        <w:t>发酵工序的开端，产量和成品质量同菌种性能、孢子和种子制备的情况有密切关系。菌种经孢子培养成斜面孢子待用。</w:t>
      </w:r>
      <w:r w:rsidRPr="008E6331">
        <w:rPr>
          <w:rFonts w:hint="eastAsia"/>
          <w:sz w:val="24"/>
          <w:szCs w:val="24"/>
        </w:rPr>
        <w:t>各级液体</w:t>
      </w:r>
      <w:r w:rsidRPr="008E6331">
        <w:rPr>
          <w:sz w:val="24"/>
          <w:szCs w:val="24"/>
        </w:rPr>
        <w:t>种子培养</w:t>
      </w:r>
      <w:r w:rsidRPr="008E6331">
        <w:rPr>
          <w:rFonts w:hint="eastAsia"/>
          <w:sz w:val="24"/>
          <w:szCs w:val="24"/>
        </w:rPr>
        <w:t>的</w:t>
      </w:r>
      <w:r w:rsidRPr="008E6331">
        <w:rPr>
          <w:sz w:val="24"/>
          <w:szCs w:val="24"/>
        </w:rPr>
        <w:t>目的是使孢子发芽，繁殖和获得足够数量的菌丝，</w:t>
      </w:r>
      <w:r w:rsidRPr="008E6331">
        <w:rPr>
          <w:rFonts w:hint="eastAsia"/>
          <w:sz w:val="24"/>
          <w:szCs w:val="24"/>
        </w:rPr>
        <w:t>达到一定的接种量比例，</w:t>
      </w:r>
      <w:r w:rsidRPr="008E6331">
        <w:rPr>
          <w:sz w:val="24"/>
          <w:szCs w:val="24"/>
        </w:rPr>
        <w:t>以便接种到发酵罐中去。</w:t>
      </w:r>
    </w:p>
    <w:p w:rsidR="008A6AF3" w:rsidRPr="008E6331" w:rsidRDefault="008A6AF3" w:rsidP="008A6AF3">
      <w:pPr>
        <w:spacing w:line="520" w:lineRule="exact"/>
        <w:ind w:firstLineChars="200" w:firstLine="480"/>
        <w:rPr>
          <w:sz w:val="24"/>
          <w:szCs w:val="24"/>
        </w:rPr>
      </w:pPr>
      <w:r w:rsidRPr="008E6331">
        <w:rPr>
          <w:rFonts w:hint="eastAsia"/>
          <w:sz w:val="24"/>
          <w:szCs w:val="24"/>
        </w:rPr>
        <w:t>（</w:t>
      </w:r>
      <w:r w:rsidRPr="008E6331">
        <w:rPr>
          <w:rFonts w:hint="eastAsia"/>
          <w:sz w:val="24"/>
          <w:szCs w:val="24"/>
        </w:rPr>
        <w:t>2</w:t>
      </w:r>
      <w:r w:rsidRPr="008E6331">
        <w:rPr>
          <w:rFonts w:hint="eastAsia"/>
          <w:sz w:val="24"/>
          <w:szCs w:val="24"/>
        </w:rPr>
        <w:t>）</w:t>
      </w:r>
      <w:r w:rsidRPr="008E6331">
        <w:rPr>
          <w:sz w:val="24"/>
          <w:szCs w:val="24"/>
        </w:rPr>
        <w:t>发酵培养</w:t>
      </w:r>
    </w:p>
    <w:p w:rsidR="008A6AF3" w:rsidRPr="008E6331" w:rsidRDefault="008A6AF3" w:rsidP="008A6AF3">
      <w:pPr>
        <w:spacing w:line="520" w:lineRule="exact"/>
        <w:ind w:firstLineChars="200" w:firstLine="480"/>
        <w:rPr>
          <w:sz w:val="24"/>
          <w:szCs w:val="24"/>
        </w:rPr>
      </w:pPr>
      <w:r w:rsidRPr="008E6331">
        <w:rPr>
          <w:sz w:val="24"/>
          <w:szCs w:val="24"/>
        </w:rPr>
        <w:t>在发酵罐中按配</w:t>
      </w:r>
      <w:r w:rsidRPr="008E6331">
        <w:rPr>
          <w:rFonts w:hint="eastAsia"/>
          <w:sz w:val="24"/>
          <w:szCs w:val="24"/>
        </w:rPr>
        <w:t>比投</w:t>
      </w:r>
      <w:r w:rsidRPr="008E6331">
        <w:rPr>
          <w:sz w:val="24"/>
          <w:szCs w:val="24"/>
        </w:rPr>
        <w:t>料</w:t>
      </w:r>
      <w:r w:rsidRPr="008E6331">
        <w:rPr>
          <w:rFonts w:hint="eastAsia"/>
          <w:sz w:val="24"/>
          <w:szCs w:val="24"/>
        </w:rPr>
        <w:t>灭菌后</w:t>
      </w:r>
      <w:r w:rsidRPr="008E6331">
        <w:rPr>
          <w:sz w:val="24"/>
          <w:szCs w:val="24"/>
        </w:rPr>
        <w:t>，接入种子液，通入无菌压缩空气培养，培养过程</w:t>
      </w:r>
      <w:r w:rsidRPr="008E6331">
        <w:rPr>
          <w:sz w:val="24"/>
          <w:szCs w:val="24"/>
        </w:rPr>
        <w:lastRenderedPageBreak/>
        <w:t>中补入经实消的料液，</w:t>
      </w:r>
      <w:r w:rsidRPr="008E6331">
        <w:rPr>
          <w:rFonts w:hint="eastAsia"/>
          <w:sz w:val="24"/>
          <w:szCs w:val="24"/>
        </w:rPr>
        <w:t>以</w:t>
      </w:r>
      <w:r w:rsidRPr="008E6331">
        <w:rPr>
          <w:sz w:val="24"/>
          <w:szCs w:val="24"/>
        </w:rPr>
        <w:t>多尺度发酵</w:t>
      </w:r>
      <w:r w:rsidRPr="008E6331">
        <w:rPr>
          <w:rFonts w:hint="eastAsia"/>
          <w:sz w:val="24"/>
          <w:szCs w:val="24"/>
        </w:rPr>
        <w:t>调控理论实施代谢调控策略，</w:t>
      </w:r>
      <w:r w:rsidRPr="008E6331">
        <w:rPr>
          <w:sz w:val="24"/>
          <w:szCs w:val="24"/>
        </w:rPr>
        <w:t>全程</w:t>
      </w:r>
      <w:r w:rsidRPr="008E6331">
        <w:rPr>
          <w:rFonts w:hint="eastAsia"/>
          <w:sz w:val="24"/>
          <w:szCs w:val="24"/>
        </w:rPr>
        <w:t>自动</w:t>
      </w:r>
      <w:r w:rsidRPr="008E6331">
        <w:rPr>
          <w:sz w:val="24"/>
          <w:szCs w:val="24"/>
        </w:rPr>
        <w:t>控制，结束后放罐</w:t>
      </w:r>
      <w:r w:rsidR="00A46F1B" w:rsidRPr="008E6331">
        <w:rPr>
          <w:rFonts w:hint="eastAsia"/>
          <w:sz w:val="24"/>
          <w:szCs w:val="24"/>
        </w:rPr>
        <w:t>送</w:t>
      </w:r>
      <w:r w:rsidR="000A7974" w:rsidRPr="008E6331">
        <w:rPr>
          <w:rFonts w:hint="eastAsia"/>
          <w:sz w:val="24"/>
          <w:szCs w:val="24"/>
        </w:rPr>
        <w:t>至</w:t>
      </w:r>
      <w:r w:rsidRPr="008E6331">
        <w:rPr>
          <w:sz w:val="24"/>
          <w:szCs w:val="24"/>
        </w:rPr>
        <w:t>提</w:t>
      </w:r>
      <w:r w:rsidRPr="008E6331">
        <w:rPr>
          <w:rFonts w:hint="eastAsia"/>
          <w:sz w:val="24"/>
          <w:szCs w:val="24"/>
        </w:rPr>
        <w:t>取</w:t>
      </w:r>
      <w:r w:rsidR="000A7974" w:rsidRPr="008E6331">
        <w:rPr>
          <w:rFonts w:hint="eastAsia"/>
          <w:sz w:val="24"/>
          <w:szCs w:val="24"/>
        </w:rPr>
        <w:t>车间</w:t>
      </w:r>
      <w:r w:rsidRPr="008E6331">
        <w:rPr>
          <w:sz w:val="24"/>
          <w:szCs w:val="24"/>
        </w:rPr>
        <w:t>。</w:t>
      </w:r>
    </w:p>
    <w:p w:rsidR="008A6AF3" w:rsidRPr="008E6331" w:rsidRDefault="008A6AF3" w:rsidP="008A6AF3">
      <w:pPr>
        <w:spacing w:line="520" w:lineRule="exact"/>
        <w:ind w:firstLineChars="200" w:firstLine="480"/>
        <w:rPr>
          <w:sz w:val="24"/>
          <w:szCs w:val="24"/>
        </w:rPr>
      </w:pPr>
      <w:r w:rsidRPr="008E6331">
        <w:rPr>
          <w:rFonts w:hint="eastAsia"/>
          <w:sz w:val="24"/>
          <w:szCs w:val="24"/>
        </w:rPr>
        <w:t>（</w:t>
      </w:r>
      <w:r w:rsidRPr="008E6331">
        <w:rPr>
          <w:rFonts w:hint="eastAsia"/>
          <w:sz w:val="24"/>
          <w:szCs w:val="24"/>
        </w:rPr>
        <w:t>3</w:t>
      </w:r>
      <w:r w:rsidRPr="008E6331">
        <w:rPr>
          <w:rFonts w:hint="eastAsia"/>
          <w:sz w:val="24"/>
          <w:szCs w:val="24"/>
        </w:rPr>
        <w:t>）提取</w:t>
      </w:r>
    </w:p>
    <w:p w:rsidR="008A6AF3" w:rsidRPr="008E6331" w:rsidRDefault="008A6AF3" w:rsidP="008A6AF3">
      <w:pPr>
        <w:spacing w:line="520" w:lineRule="exact"/>
        <w:ind w:firstLineChars="200" w:firstLine="480"/>
        <w:rPr>
          <w:sz w:val="24"/>
          <w:szCs w:val="24"/>
        </w:rPr>
      </w:pPr>
      <w:r w:rsidRPr="008E6331">
        <w:rPr>
          <w:rFonts w:hint="eastAsia"/>
          <w:sz w:val="24"/>
          <w:szCs w:val="24"/>
        </w:rPr>
        <w:t>分为固液分离、超滤浓缩、标准化、喷雾干燥、包装。</w:t>
      </w:r>
    </w:p>
    <w:p w:rsidR="008A6AF3" w:rsidRPr="008E6331" w:rsidRDefault="008A6AF3" w:rsidP="008A6AF3">
      <w:pPr>
        <w:spacing w:line="520" w:lineRule="exact"/>
        <w:ind w:firstLineChars="200" w:firstLine="480"/>
        <w:rPr>
          <w:sz w:val="24"/>
          <w:szCs w:val="24"/>
        </w:rPr>
      </w:pPr>
      <w:r w:rsidRPr="008E6331">
        <w:rPr>
          <w:rFonts w:hint="eastAsia"/>
          <w:sz w:val="24"/>
          <w:szCs w:val="24"/>
        </w:rPr>
        <w:t>A</w:t>
      </w:r>
      <w:r w:rsidRPr="008E6331">
        <w:rPr>
          <w:rFonts w:hint="eastAsia"/>
          <w:sz w:val="24"/>
          <w:szCs w:val="24"/>
        </w:rPr>
        <w:t>、固液分离</w:t>
      </w:r>
      <w:r w:rsidRPr="008E6331">
        <w:rPr>
          <w:sz w:val="24"/>
          <w:szCs w:val="24"/>
        </w:rPr>
        <w:t>：</w:t>
      </w:r>
      <w:r w:rsidR="00721E46" w:rsidRPr="008E6331">
        <w:rPr>
          <w:rFonts w:hint="eastAsia"/>
          <w:sz w:val="24"/>
          <w:szCs w:val="24"/>
        </w:rPr>
        <w:t>采用板框过滤</w:t>
      </w:r>
      <w:r w:rsidR="003443E8" w:rsidRPr="008E6331">
        <w:rPr>
          <w:rFonts w:hint="eastAsia"/>
          <w:sz w:val="24"/>
          <w:szCs w:val="24"/>
        </w:rPr>
        <w:t>（霉菌发酵液）</w:t>
      </w:r>
      <w:r w:rsidR="00721E46" w:rsidRPr="008E6331">
        <w:rPr>
          <w:rFonts w:hint="eastAsia"/>
          <w:sz w:val="24"/>
          <w:szCs w:val="24"/>
        </w:rPr>
        <w:t>或高速离心</w:t>
      </w:r>
      <w:r w:rsidR="003443E8" w:rsidRPr="008E6331">
        <w:rPr>
          <w:rFonts w:hint="eastAsia"/>
          <w:sz w:val="24"/>
          <w:szCs w:val="24"/>
        </w:rPr>
        <w:t>（酵母发酵液）</w:t>
      </w:r>
      <w:r w:rsidR="00674056" w:rsidRPr="008E6331">
        <w:rPr>
          <w:rFonts w:hint="eastAsia"/>
          <w:sz w:val="24"/>
          <w:szCs w:val="24"/>
        </w:rPr>
        <w:t>分离方式，</w:t>
      </w:r>
      <w:r w:rsidR="00721E46" w:rsidRPr="008E6331">
        <w:rPr>
          <w:sz w:val="24"/>
          <w:szCs w:val="24"/>
        </w:rPr>
        <w:t>从而达到固液分离目的</w:t>
      </w:r>
      <w:r w:rsidRPr="008E6331">
        <w:rPr>
          <w:rFonts w:hint="eastAsia"/>
          <w:sz w:val="24"/>
          <w:szCs w:val="24"/>
        </w:rPr>
        <w:t>。</w:t>
      </w:r>
    </w:p>
    <w:p w:rsidR="008A6AF3" w:rsidRPr="008E6331" w:rsidRDefault="008A6AF3" w:rsidP="008A6AF3">
      <w:pPr>
        <w:spacing w:line="520" w:lineRule="exact"/>
        <w:ind w:firstLineChars="200" w:firstLine="480"/>
        <w:rPr>
          <w:sz w:val="24"/>
          <w:szCs w:val="24"/>
        </w:rPr>
      </w:pPr>
      <w:r w:rsidRPr="008E6331">
        <w:rPr>
          <w:rFonts w:hint="eastAsia"/>
          <w:sz w:val="24"/>
          <w:szCs w:val="24"/>
        </w:rPr>
        <w:t>B</w:t>
      </w:r>
      <w:r w:rsidRPr="008E6331">
        <w:rPr>
          <w:rFonts w:hint="eastAsia"/>
          <w:sz w:val="24"/>
          <w:szCs w:val="24"/>
        </w:rPr>
        <w:t>、超滤浓缩：酶的分子量在</w:t>
      </w:r>
      <w:r w:rsidRPr="008E6331">
        <w:rPr>
          <w:rFonts w:hint="eastAsia"/>
          <w:sz w:val="24"/>
          <w:szCs w:val="24"/>
        </w:rPr>
        <w:t>20000D</w:t>
      </w:r>
      <w:r w:rsidRPr="008E6331">
        <w:rPr>
          <w:rFonts w:hint="eastAsia"/>
          <w:sz w:val="24"/>
          <w:szCs w:val="24"/>
        </w:rPr>
        <w:t>，发酵液</w:t>
      </w:r>
      <w:r w:rsidR="00721E46" w:rsidRPr="008E6331">
        <w:rPr>
          <w:rFonts w:hint="eastAsia"/>
          <w:sz w:val="24"/>
          <w:szCs w:val="24"/>
        </w:rPr>
        <w:t>固液分离</w:t>
      </w:r>
      <w:r w:rsidRPr="008E6331">
        <w:rPr>
          <w:rFonts w:hint="eastAsia"/>
          <w:sz w:val="24"/>
          <w:szCs w:val="24"/>
        </w:rPr>
        <w:t>后，酶活较低，需要浓缩</w:t>
      </w:r>
      <w:r w:rsidR="00184850" w:rsidRPr="008E6331">
        <w:rPr>
          <w:rFonts w:hint="eastAsia"/>
          <w:sz w:val="24"/>
          <w:szCs w:val="24"/>
        </w:rPr>
        <w:t>处理</w:t>
      </w:r>
      <w:r w:rsidRPr="008E6331">
        <w:rPr>
          <w:rFonts w:hint="eastAsia"/>
          <w:sz w:val="24"/>
          <w:szCs w:val="24"/>
        </w:rPr>
        <w:t>，获得浓缩液体酶。</w:t>
      </w:r>
      <w:r w:rsidR="00721E46" w:rsidRPr="008E6331">
        <w:rPr>
          <w:rFonts w:hint="eastAsia"/>
          <w:sz w:val="24"/>
          <w:szCs w:val="24"/>
        </w:rPr>
        <w:t>固液分离后的</w:t>
      </w:r>
      <w:r w:rsidRPr="008E6331">
        <w:rPr>
          <w:rFonts w:hint="eastAsia"/>
          <w:sz w:val="24"/>
          <w:szCs w:val="24"/>
        </w:rPr>
        <w:t>滤液输送到超滤膜系统，在一定工作压力下，水分、无机盐、矿物质以及小分子的蛋白质、多糖等透过膜，而酶不能透过，达到浓缩目的。</w:t>
      </w:r>
    </w:p>
    <w:p w:rsidR="008A6AF3" w:rsidRPr="008E6331" w:rsidRDefault="008A6AF3" w:rsidP="008A6AF3">
      <w:pPr>
        <w:spacing w:line="520" w:lineRule="exact"/>
        <w:ind w:firstLineChars="200" w:firstLine="480"/>
        <w:rPr>
          <w:sz w:val="24"/>
          <w:szCs w:val="24"/>
        </w:rPr>
      </w:pPr>
      <w:r w:rsidRPr="008E6331">
        <w:rPr>
          <w:rFonts w:hint="eastAsia"/>
          <w:sz w:val="24"/>
          <w:szCs w:val="24"/>
        </w:rPr>
        <w:t>C</w:t>
      </w:r>
      <w:r w:rsidRPr="008E6331">
        <w:rPr>
          <w:rFonts w:hint="eastAsia"/>
          <w:sz w:val="24"/>
          <w:szCs w:val="24"/>
        </w:rPr>
        <w:t>、标准化：通过浓缩获得设计酶活的浓缩液，添加氯化钠、山梨酸钾、苯甲酸</w:t>
      </w:r>
      <w:r w:rsidR="00792BF2" w:rsidRPr="008E6331">
        <w:rPr>
          <w:rFonts w:hint="eastAsia"/>
          <w:sz w:val="24"/>
          <w:szCs w:val="24"/>
        </w:rPr>
        <w:t>钠</w:t>
      </w:r>
      <w:r w:rsidRPr="008E6331">
        <w:rPr>
          <w:rFonts w:hint="eastAsia"/>
          <w:sz w:val="24"/>
          <w:szCs w:val="24"/>
        </w:rPr>
        <w:t>等防腐剂，均质后</w:t>
      </w:r>
      <w:r w:rsidR="00EB6C98" w:rsidRPr="008E6331">
        <w:rPr>
          <w:rFonts w:hint="eastAsia"/>
          <w:sz w:val="24"/>
          <w:szCs w:val="24"/>
        </w:rPr>
        <w:t>进行澄清过滤，</w:t>
      </w:r>
      <w:r w:rsidRPr="008E6331">
        <w:rPr>
          <w:rFonts w:hint="eastAsia"/>
          <w:sz w:val="24"/>
          <w:szCs w:val="24"/>
        </w:rPr>
        <w:t>调整</w:t>
      </w:r>
      <w:r w:rsidRPr="008E6331">
        <w:rPr>
          <w:rFonts w:hint="eastAsia"/>
          <w:sz w:val="24"/>
          <w:szCs w:val="24"/>
        </w:rPr>
        <w:t>pH</w:t>
      </w:r>
      <w:r w:rsidRPr="008E6331">
        <w:rPr>
          <w:rFonts w:hint="eastAsia"/>
          <w:sz w:val="24"/>
          <w:szCs w:val="24"/>
        </w:rPr>
        <w:t>及密度等参数，获得合格的液体浓缩酶。</w:t>
      </w:r>
    </w:p>
    <w:p w:rsidR="008A6AF3" w:rsidRPr="008E6331" w:rsidRDefault="008A6AF3" w:rsidP="008A6AF3">
      <w:pPr>
        <w:spacing w:line="520" w:lineRule="exact"/>
        <w:ind w:firstLineChars="200" w:firstLine="480"/>
        <w:rPr>
          <w:sz w:val="24"/>
          <w:szCs w:val="24"/>
        </w:rPr>
      </w:pPr>
      <w:r w:rsidRPr="008E6331">
        <w:rPr>
          <w:rFonts w:hint="eastAsia"/>
          <w:sz w:val="24"/>
          <w:szCs w:val="24"/>
        </w:rPr>
        <w:t>D</w:t>
      </w:r>
      <w:r w:rsidRPr="008E6331">
        <w:rPr>
          <w:rFonts w:hint="eastAsia"/>
          <w:sz w:val="24"/>
          <w:szCs w:val="24"/>
        </w:rPr>
        <w:t>、喷雾干燥：如果需要制备固体状态的酶，则需要进行喷雾干燥，在</w:t>
      </w:r>
      <w:r w:rsidR="00F55473" w:rsidRPr="008E6331">
        <w:rPr>
          <w:rFonts w:hint="eastAsia"/>
          <w:sz w:val="24"/>
          <w:szCs w:val="24"/>
        </w:rPr>
        <w:t>一定</w:t>
      </w:r>
      <w:r w:rsidRPr="008E6331">
        <w:rPr>
          <w:rFonts w:hint="eastAsia"/>
          <w:sz w:val="24"/>
          <w:szCs w:val="24"/>
        </w:rPr>
        <w:t>温度下瞬时汽化，达到干燥目的。</w:t>
      </w:r>
    </w:p>
    <w:p w:rsidR="00F55473" w:rsidRPr="008E6331" w:rsidRDefault="00F55473" w:rsidP="008A6AF3">
      <w:pPr>
        <w:spacing w:line="520" w:lineRule="exact"/>
        <w:ind w:firstLineChars="200" w:firstLine="480"/>
        <w:rPr>
          <w:sz w:val="24"/>
          <w:szCs w:val="24"/>
        </w:rPr>
      </w:pPr>
      <w:r w:rsidRPr="008E6331">
        <w:rPr>
          <w:rFonts w:hint="eastAsia"/>
          <w:sz w:val="24"/>
          <w:szCs w:val="24"/>
        </w:rPr>
        <w:t>E</w:t>
      </w:r>
      <w:r w:rsidRPr="008E6331">
        <w:rPr>
          <w:rFonts w:hint="eastAsia"/>
          <w:sz w:val="24"/>
          <w:szCs w:val="24"/>
        </w:rPr>
        <w:t>、</w:t>
      </w:r>
      <w:r w:rsidR="00D034F4">
        <w:rPr>
          <w:rFonts w:hint="eastAsia"/>
          <w:sz w:val="24"/>
          <w:szCs w:val="24"/>
        </w:rPr>
        <w:t>混合</w:t>
      </w:r>
      <w:r w:rsidRPr="008E6331">
        <w:rPr>
          <w:rFonts w:hint="eastAsia"/>
          <w:sz w:val="24"/>
          <w:szCs w:val="24"/>
        </w:rPr>
        <w:t>：</w:t>
      </w:r>
      <w:r w:rsidR="00D034F4">
        <w:rPr>
          <w:rFonts w:hint="eastAsia"/>
          <w:sz w:val="24"/>
          <w:szCs w:val="24"/>
        </w:rPr>
        <w:t>将</w:t>
      </w:r>
      <w:r w:rsidR="00D034F4" w:rsidRPr="008E6331">
        <w:rPr>
          <w:rFonts w:hint="eastAsia"/>
          <w:sz w:val="24"/>
          <w:szCs w:val="24"/>
        </w:rPr>
        <w:t>喷雾干燥</w:t>
      </w:r>
      <w:r w:rsidR="00D034F4">
        <w:rPr>
          <w:rFonts w:hint="eastAsia"/>
          <w:sz w:val="24"/>
          <w:szCs w:val="24"/>
        </w:rPr>
        <w:t>后的物料混合均匀</w:t>
      </w:r>
      <w:r w:rsidRPr="008E6331">
        <w:rPr>
          <w:rFonts w:hint="eastAsia"/>
          <w:sz w:val="24"/>
          <w:szCs w:val="24"/>
        </w:rPr>
        <w:t>。</w:t>
      </w:r>
    </w:p>
    <w:p w:rsidR="00EB6C98" w:rsidRPr="008E6331" w:rsidRDefault="00F55473" w:rsidP="00EB6C98">
      <w:pPr>
        <w:spacing w:line="520" w:lineRule="exact"/>
        <w:ind w:firstLineChars="200" w:firstLine="480"/>
        <w:rPr>
          <w:sz w:val="24"/>
          <w:szCs w:val="24"/>
        </w:rPr>
      </w:pPr>
      <w:r w:rsidRPr="008E6331">
        <w:rPr>
          <w:rFonts w:hint="eastAsia"/>
          <w:sz w:val="24"/>
          <w:szCs w:val="24"/>
        </w:rPr>
        <w:t>F</w:t>
      </w:r>
      <w:r w:rsidR="008A6AF3" w:rsidRPr="008E6331">
        <w:rPr>
          <w:rFonts w:hint="eastAsia"/>
          <w:sz w:val="24"/>
          <w:szCs w:val="24"/>
        </w:rPr>
        <w:t>、包装：根据客户需求，设计不同的包装形式和规格的包装。初步设计桶装和袋装。</w:t>
      </w:r>
    </w:p>
    <w:p w:rsidR="009234F5" w:rsidRDefault="00EB6C98" w:rsidP="00EB6C98">
      <w:pPr>
        <w:spacing w:line="520" w:lineRule="exact"/>
        <w:ind w:firstLineChars="200" w:firstLine="512"/>
        <w:rPr>
          <w:sz w:val="24"/>
          <w:szCs w:val="24"/>
        </w:rPr>
      </w:pPr>
      <w:r w:rsidRPr="008E6331">
        <w:rPr>
          <w:rFonts w:hint="eastAsia"/>
          <w:spacing w:val="8"/>
          <w:sz w:val="24"/>
          <w:szCs w:val="24"/>
        </w:rPr>
        <w:t xml:space="preserve"> </w:t>
      </w:r>
      <w:r w:rsidR="008E6331" w:rsidRPr="008E6331">
        <w:rPr>
          <w:rFonts w:hint="eastAsia"/>
          <w:sz w:val="24"/>
          <w:szCs w:val="24"/>
        </w:rPr>
        <w:t>酶制剂</w:t>
      </w:r>
      <w:r w:rsidR="009234F5" w:rsidRPr="008E6331">
        <w:rPr>
          <w:rFonts w:hint="eastAsia"/>
          <w:sz w:val="24"/>
          <w:szCs w:val="24"/>
        </w:rPr>
        <w:t>主要生产工艺流程及</w:t>
      </w:r>
      <w:r w:rsidR="00F55473" w:rsidRPr="008E6331">
        <w:rPr>
          <w:rFonts w:hint="eastAsia"/>
          <w:sz w:val="24"/>
          <w:szCs w:val="24"/>
        </w:rPr>
        <w:t>产</w:t>
      </w:r>
      <w:r w:rsidR="009234F5" w:rsidRPr="008E6331">
        <w:rPr>
          <w:rFonts w:hint="eastAsia"/>
          <w:sz w:val="24"/>
          <w:szCs w:val="24"/>
        </w:rPr>
        <w:t>污</w:t>
      </w:r>
      <w:r w:rsidR="00F55473" w:rsidRPr="008E6331">
        <w:rPr>
          <w:rFonts w:hint="eastAsia"/>
          <w:sz w:val="24"/>
          <w:szCs w:val="24"/>
        </w:rPr>
        <w:t>节点</w:t>
      </w:r>
      <w:r w:rsidR="009234F5" w:rsidRPr="008E6331">
        <w:rPr>
          <w:rFonts w:hint="eastAsia"/>
          <w:sz w:val="24"/>
          <w:szCs w:val="24"/>
        </w:rPr>
        <w:t>见图</w:t>
      </w:r>
      <w:r w:rsidR="009234F5" w:rsidRPr="008E6331">
        <w:rPr>
          <w:rFonts w:hint="eastAsia"/>
          <w:sz w:val="24"/>
          <w:szCs w:val="24"/>
        </w:rPr>
        <w:t>3</w:t>
      </w:r>
      <w:r w:rsidR="00F55473" w:rsidRPr="008E6331">
        <w:rPr>
          <w:rFonts w:hint="eastAsia"/>
          <w:sz w:val="24"/>
          <w:szCs w:val="24"/>
        </w:rPr>
        <w:t>.2</w:t>
      </w:r>
      <w:r w:rsidR="009234F5" w:rsidRPr="008E6331">
        <w:rPr>
          <w:rFonts w:hint="eastAsia"/>
          <w:sz w:val="24"/>
          <w:szCs w:val="24"/>
        </w:rPr>
        <w:t>-1</w:t>
      </w:r>
      <w:r w:rsidR="009234F5" w:rsidRPr="008E6331">
        <w:rPr>
          <w:rFonts w:hint="eastAsia"/>
          <w:sz w:val="24"/>
          <w:szCs w:val="24"/>
        </w:rPr>
        <w:t>。</w:t>
      </w:r>
    </w:p>
    <w:p w:rsidR="007824C2" w:rsidRDefault="007824C2" w:rsidP="007824C2">
      <w:pPr>
        <w:spacing w:line="520" w:lineRule="exact"/>
        <w:ind w:firstLineChars="200" w:firstLine="480"/>
        <w:rPr>
          <w:sz w:val="24"/>
          <w:szCs w:val="24"/>
        </w:rPr>
      </w:pPr>
    </w:p>
    <w:p w:rsidR="007824C2" w:rsidRDefault="007824C2" w:rsidP="007824C2">
      <w:pPr>
        <w:spacing w:line="520" w:lineRule="exact"/>
        <w:ind w:firstLineChars="200" w:firstLine="480"/>
        <w:rPr>
          <w:sz w:val="24"/>
          <w:szCs w:val="24"/>
        </w:rPr>
      </w:pPr>
    </w:p>
    <w:p w:rsidR="007824C2" w:rsidRDefault="007824C2" w:rsidP="007824C2">
      <w:pPr>
        <w:spacing w:line="520" w:lineRule="exact"/>
        <w:ind w:firstLineChars="200" w:firstLine="480"/>
        <w:rPr>
          <w:sz w:val="24"/>
          <w:szCs w:val="24"/>
        </w:rPr>
      </w:pPr>
    </w:p>
    <w:p w:rsidR="007824C2" w:rsidRDefault="007824C2" w:rsidP="007824C2">
      <w:pPr>
        <w:spacing w:line="520" w:lineRule="exact"/>
        <w:ind w:firstLineChars="200" w:firstLine="480"/>
        <w:rPr>
          <w:sz w:val="24"/>
          <w:szCs w:val="24"/>
        </w:rPr>
      </w:pPr>
    </w:p>
    <w:p w:rsidR="007824C2" w:rsidRDefault="007824C2" w:rsidP="007824C2">
      <w:pPr>
        <w:spacing w:line="520" w:lineRule="exact"/>
        <w:ind w:firstLineChars="200" w:firstLine="480"/>
        <w:rPr>
          <w:sz w:val="24"/>
          <w:szCs w:val="24"/>
        </w:rPr>
      </w:pPr>
    </w:p>
    <w:p w:rsidR="007824C2" w:rsidRDefault="007824C2" w:rsidP="007824C2">
      <w:pPr>
        <w:spacing w:line="520" w:lineRule="exact"/>
        <w:ind w:firstLineChars="200" w:firstLine="480"/>
        <w:rPr>
          <w:sz w:val="24"/>
          <w:szCs w:val="24"/>
        </w:rPr>
      </w:pPr>
    </w:p>
    <w:p w:rsidR="007824C2" w:rsidRDefault="007824C2" w:rsidP="007824C2">
      <w:pPr>
        <w:spacing w:line="520" w:lineRule="exact"/>
        <w:ind w:firstLineChars="200" w:firstLine="480"/>
        <w:rPr>
          <w:sz w:val="24"/>
          <w:szCs w:val="24"/>
        </w:rPr>
      </w:pPr>
    </w:p>
    <w:p w:rsidR="007824C2" w:rsidRPr="008E6331" w:rsidRDefault="007824C2" w:rsidP="007824C2">
      <w:pPr>
        <w:spacing w:line="520" w:lineRule="exact"/>
        <w:ind w:firstLineChars="200" w:firstLine="480"/>
        <w:rPr>
          <w:sz w:val="24"/>
          <w:szCs w:val="24"/>
        </w:rPr>
      </w:pPr>
    </w:p>
    <w:p w:rsidR="00F55473" w:rsidRPr="00236800" w:rsidRDefault="00B63AE2" w:rsidP="00DA1E45">
      <w:pPr>
        <w:spacing w:line="520" w:lineRule="exact"/>
        <w:ind w:firstLineChars="200" w:firstLine="480"/>
        <w:rPr>
          <w:bCs/>
          <w:color w:val="FF0000"/>
          <w:sz w:val="24"/>
          <w:szCs w:val="24"/>
        </w:rPr>
      </w:pPr>
      <w:r>
        <w:rPr>
          <w:bCs/>
          <w:noProof/>
          <w:color w:val="FF0000"/>
          <w:sz w:val="24"/>
          <w:szCs w:val="24"/>
        </w:rPr>
        <w:lastRenderedPageBreak/>
        <w:pict>
          <v:shape id="_x0000_s8924" type="#_x0000_t202" style="position:absolute;left:0;text-align:left;margin-left:0;margin-top:-.55pt;width:291.05pt;height:416.15pt;z-index:251670016;mso-wrap-style:none;mso-position-horizontal:center;mso-width-relative:margin;mso-height-relative:margin" stroked="f">
            <v:textbox style="mso-next-textbox:#_x0000_s8924;mso-fit-shape-to-text:t">
              <w:txbxContent>
                <w:p w:rsidR="00AF20AF" w:rsidRDefault="00AF20AF" w:rsidP="00693686">
                  <w:pPr>
                    <w:jc w:val="center"/>
                  </w:pPr>
                  <w:r>
                    <w:object w:dxaOrig="8295" w:dyaOrig="12263">
                      <v:shape id="_x0000_i1028" type="#_x0000_t75" style="width:276.3pt;height:408.55pt" o:ole="">
                        <v:imagedata r:id="rId21" o:title=""/>
                      </v:shape>
                      <o:OLEObject Type="Embed" ProgID="Visio.Drawing.11" ShapeID="_x0000_i1028" DrawAspect="Content" ObjectID="_1596884514" r:id="rId22"/>
                    </w:object>
                  </w:r>
                </w:p>
              </w:txbxContent>
            </v:textbox>
          </v:shape>
        </w:pict>
      </w: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693686">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55473" w:rsidRPr="00236800" w:rsidRDefault="00F55473" w:rsidP="00DA1E45">
      <w:pPr>
        <w:spacing w:line="520" w:lineRule="exact"/>
        <w:ind w:firstLineChars="200" w:firstLine="480"/>
        <w:rPr>
          <w:bCs/>
          <w:color w:val="FF0000"/>
          <w:sz w:val="24"/>
          <w:szCs w:val="24"/>
        </w:rPr>
      </w:pPr>
    </w:p>
    <w:p w:rsidR="00F25029" w:rsidRPr="00236800" w:rsidRDefault="00F25029" w:rsidP="00DA1E45">
      <w:pPr>
        <w:spacing w:line="520" w:lineRule="exact"/>
        <w:ind w:firstLineChars="200" w:firstLine="480"/>
        <w:rPr>
          <w:bCs/>
          <w:color w:val="FF0000"/>
          <w:sz w:val="24"/>
          <w:szCs w:val="24"/>
        </w:rPr>
      </w:pPr>
    </w:p>
    <w:p w:rsidR="00F25029" w:rsidRPr="00236800" w:rsidRDefault="00F25029" w:rsidP="00DA1E45">
      <w:pPr>
        <w:spacing w:line="520" w:lineRule="exact"/>
        <w:ind w:firstLineChars="200" w:firstLine="480"/>
        <w:rPr>
          <w:bCs/>
          <w:color w:val="FF0000"/>
          <w:sz w:val="24"/>
          <w:szCs w:val="24"/>
        </w:rPr>
      </w:pPr>
    </w:p>
    <w:p w:rsidR="00F25029" w:rsidRPr="00236800" w:rsidRDefault="00F25029" w:rsidP="00DA1E45">
      <w:pPr>
        <w:spacing w:line="520" w:lineRule="exact"/>
        <w:ind w:firstLineChars="200" w:firstLine="480"/>
        <w:rPr>
          <w:bCs/>
          <w:color w:val="FF0000"/>
          <w:sz w:val="24"/>
          <w:szCs w:val="24"/>
        </w:rPr>
      </w:pPr>
    </w:p>
    <w:p w:rsidR="00F25029" w:rsidRPr="00236800" w:rsidRDefault="00F25029" w:rsidP="00DA1E45">
      <w:pPr>
        <w:spacing w:line="520" w:lineRule="exact"/>
        <w:ind w:firstLineChars="200" w:firstLine="480"/>
        <w:rPr>
          <w:bCs/>
          <w:color w:val="FF0000"/>
          <w:sz w:val="24"/>
          <w:szCs w:val="24"/>
        </w:rPr>
      </w:pPr>
    </w:p>
    <w:p w:rsidR="00F25029" w:rsidRPr="00236800" w:rsidRDefault="00F25029" w:rsidP="00DA1E45">
      <w:pPr>
        <w:spacing w:line="520" w:lineRule="exact"/>
        <w:ind w:firstLineChars="200" w:firstLine="480"/>
        <w:rPr>
          <w:bCs/>
          <w:color w:val="FF0000"/>
          <w:sz w:val="24"/>
          <w:szCs w:val="24"/>
        </w:rPr>
      </w:pPr>
    </w:p>
    <w:p w:rsidR="00670406" w:rsidRPr="0058614A" w:rsidRDefault="00F55473" w:rsidP="00575660">
      <w:pPr>
        <w:spacing w:beforeLines="50" w:afterLines="50"/>
        <w:jc w:val="center"/>
        <w:rPr>
          <w:b/>
          <w:bCs/>
          <w:sz w:val="24"/>
          <w:szCs w:val="24"/>
        </w:rPr>
      </w:pPr>
      <w:r w:rsidRPr="0058614A">
        <w:rPr>
          <w:rFonts w:hint="eastAsia"/>
          <w:b/>
          <w:sz w:val="24"/>
          <w:szCs w:val="24"/>
        </w:rPr>
        <w:t>图</w:t>
      </w:r>
      <w:r w:rsidRPr="0058614A">
        <w:rPr>
          <w:rFonts w:hint="eastAsia"/>
          <w:b/>
          <w:sz w:val="24"/>
          <w:szCs w:val="24"/>
        </w:rPr>
        <w:t xml:space="preserve">3.2-1     </w:t>
      </w:r>
      <w:r w:rsidR="00875393" w:rsidRPr="0058614A">
        <w:rPr>
          <w:rFonts w:hint="eastAsia"/>
          <w:b/>
          <w:sz w:val="24"/>
          <w:szCs w:val="24"/>
        </w:rPr>
        <w:t>酶制剂</w:t>
      </w:r>
      <w:r w:rsidRPr="0058614A">
        <w:rPr>
          <w:rFonts w:hint="eastAsia"/>
          <w:b/>
          <w:sz w:val="24"/>
          <w:szCs w:val="24"/>
        </w:rPr>
        <w:t>主要生产工艺流程及产污节点</w:t>
      </w:r>
    </w:p>
    <w:p w:rsidR="00207583" w:rsidRPr="0058614A" w:rsidRDefault="00AC712F" w:rsidP="00207583">
      <w:pPr>
        <w:spacing w:line="520" w:lineRule="exact"/>
        <w:ind w:firstLineChars="200" w:firstLine="480"/>
        <w:rPr>
          <w:sz w:val="24"/>
          <w:szCs w:val="24"/>
        </w:rPr>
      </w:pPr>
      <w:bookmarkStart w:id="72" w:name="_Toc278553924"/>
      <w:r w:rsidRPr="0058614A">
        <w:rPr>
          <w:rFonts w:ascii="黑体" w:eastAsia="黑体" w:hint="eastAsia"/>
          <w:sz w:val="24"/>
          <w:szCs w:val="24"/>
        </w:rPr>
        <w:t>●</w:t>
      </w:r>
      <w:r w:rsidR="00207583" w:rsidRPr="0058614A">
        <w:rPr>
          <w:rFonts w:hint="eastAsia"/>
          <w:sz w:val="24"/>
          <w:szCs w:val="24"/>
        </w:rPr>
        <w:t>喷雾干燥采用</w:t>
      </w:r>
      <w:r w:rsidR="002B2D5E" w:rsidRPr="0058614A">
        <w:rPr>
          <w:rFonts w:hint="eastAsia"/>
          <w:sz w:val="24"/>
          <w:szCs w:val="24"/>
        </w:rPr>
        <w:t>外部</w:t>
      </w:r>
      <w:r w:rsidR="00207583" w:rsidRPr="0058614A">
        <w:rPr>
          <w:rFonts w:hint="eastAsia"/>
          <w:sz w:val="24"/>
          <w:szCs w:val="24"/>
        </w:rPr>
        <w:t>蒸汽热源，经换热器对空气进行加热后实施喷雾干燥过程。</w:t>
      </w:r>
    </w:p>
    <w:p w:rsidR="00AA4A7C" w:rsidRPr="00236800" w:rsidRDefault="00AA4A7C" w:rsidP="00AA4A7C">
      <w:pPr>
        <w:spacing w:line="520" w:lineRule="exact"/>
        <w:ind w:firstLineChars="200" w:firstLine="480"/>
        <w:rPr>
          <w:color w:val="FF0000"/>
          <w:sz w:val="24"/>
          <w:szCs w:val="24"/>
        </w:rPr>
      </w:pPr>
      <w:r w:rsidRPr="0058614A">
        <w:rPr>
          <w:rFonts w:ascii="黑体" w:eastAsia="黑体" w:hint="eastAsia"/>
          <w:sz w:val="24"/>
          <w:szCs w:val="24"/>
        </w:rPr>
        <w:t>●</w:t>
      </w:r>
      <w:r w:rsidRPr="0058614A">
        <w:rPr>
          <w:rFonts w:hint="eastAsia"/>
          <w:sz w:val="24"/>
          <w:szCs w:val="24"/>
        </w:rPr>
        <w:t>固液分离过程产生的发酵滤渣主要为</w:t>
      </w:r>
      <w:r w:rsidRPr="0058614A">
        <w:rPr>
          <w:sz w:val="24"/>
          <w:szCs w:val="24"/>
        </w:rPr>
        <w:t>菌株</w:t>
      </w:r>
      <w:r w:rsidRPr="0058614A">
        <w:rPr>
          <w:rFonts w:hint="eastAsia"/>
          <w:sz w:val="24"/>
          <w:szCs w:val="24"/>
        </w:rPr>
        <w:t>的新陈代谢产物及水份，与红霉素发酵滤渣相比，项目产生的发酵滤渣中不含抗生素；</w:t>
      </w:r>
      <w:r w:rsidRPr="007A2C9F">
        <w:rPr>
          <w:rFonts w:hint="eastAsia"/>
          <w:sz w:val="24"/>
          <w:szCs w:val="24"/>
        </w:rPr>
        <w:t>同时，原工艺该发酵滤渣</w:t>
      </w:r>
      <w:r w:rsidRPr="004D1E44">
        <w:rPr>
          <w:rFonts w:hint="eastAsia"/>
          <w:sz w:val="24"/>
          <w:szCs w:val="24"/>
        </w:rPr>
        <w:t>经</w:t>
      </w:r>
      <w:r w:rsidRPr="007A2C9F">
        <w:rPr>
          <w:rFonts w:hint="eastAsia"/>
          <w:sz w:val="24"/>
          <w:szCs w:val="24"/>
        </w:rPr>
        <w:t>脱水后，可作为有机肥原料出售，由于</w:t>
      </w:r>
      <w:r w:rsidR="004D1E44">
        <w:rPr>
          <w:rFonts w:hint="eastAsia"/>
          <w:sz w:val="24"/>
          <w:szCs w:val="24"/>
        </w:rPr>
        <w:t>脱水</w:t>
      </w:r>
      <w:r w:rsidRPr="004D1E44">
        <w:rPr>
          <w:rFonts w:hint="eastAsia"/>
          <w:sz w:val="24"/>
          <w:szCs w:val="24"/>
        </w:rPr>
        <w:t>后</w:t>
      </w:r>
      <w:r w:rsidRPr="007A2C9F">
        <w:rPr>
          <w:rFonts w:hint="eastAsia"/>
          <w:sz w:val="24"/>
          <w:szCs w:val="24"/>
        </w:rPr>
        <w:t>还具有一定的燃烧值，故也可送火电厂流化床锅炉焚烧，对其热值进行充分利用。</w:t>
      </w:r>
    </w:p>
    <w:p w:rsidR="008F72D1" w:rsidRPr="008E22BD" w:rsidRDefault="00AC712F" w:rsidP="00207583">
      <w:pPr>
        <w:spacing w:line="520" w:lineRule="exact"/>
        <w:ind w:firstLineChars="200" w:firstLine="480"/>
        <w:rPr>
          <w:sz w:val="24"/>
          <w:szCs w:val="24"/>
        </w:rPr>
      </w:pPr>
      <w:r w:rsidRPr="008E22BD">
        <w:rPr>
          <w:rFonts w:ascii="黑体" w:eastAsia="黑体" w:hint="eastAsia"/>
          <w:sz w:val="24"/>
          <w:szCs w:val="24"/>
        </w:rPr>
        <w:t>●</w:t>
      </w:r>
      <w:r w:rsidR="008F72D1" w:rsidRPr="008E22BD">
        <w:rPr>
          <w:rFonts w:hint="eastAsia"/>
          <w:sz w:val="24"/>
          <w:szCs w:val="24"/>
        </w:rPr>
        <w:t>与发酵类制药工业相比较，项目生产废水中不含抗生素，具有较好的生化性，更容易处理。</w:t>
      </w:r>
    </w:p>
    <w:p w:rsidR="008F72D1" w:rsidRPr="007824C2" w:rsidRDefault="00AC712F" w:rsidP="008F72D1">
      <w:pPr>
        <w:spacing w:line="520" w:lineRule="exact"/>
        <w:ind w:firstLineChars="200" w:firstLine="480"/>
        <w:rPr>
          <w:sz w:val="24"/>
          <w:szCs w:val="24"/>
        </w:rPr>
      </w:pPr>
      <w:r w:rsidRPr="007824C2">
        <w:rPr>
          <w:rFonts w:ascii="黑体" w:eastAsia="黑体" w:hint="eastAsia"/>
          <w:sz w:val="24"/>
          <w:szCs w:val="24"/>
        </w:rPr>
        <w:t>●</w:t>
      </w:r>
      <w:r w:rsidR="008F72D1" w:rsidRPr="007824C2">
        <w:rPr>
          <w:rFonts w:hint="eastAsia"/>
          <w:sz w:val="24"/>
          <w:szCs w:val="24"/>
        </w:rPr>
        <w:t>项目生产以每</w:t>
      </w:r>
      <w:r w:rsidR="008F72D1" w:rsidRPr="007824C2">
        <w:rPr>
          <w:rFonts w:hint="eastAsia"/>
          <w:sz w:val="24"/>
          <w:szCs w:val="24"/>
        </w:rPr>
        <w:t>1</w:t>
      </w:r>
      <w:r w:rsidR="00934FFF" w:rsidRPr="007824C2">
        <w:rPr>
          <w:rFonts w:hint="eastAsia"/>
          <w:sz w:val="24"/>
          <w:szCs w:val="24"/>
        </w:rPr>
        <w:t>2</w:t>
      </w:r>
      <w:r w:rsidR="008F72D1" w:rsidRPr="007824C2">
        <w:rPr>
          <w:rFonts w:hint="eastAsia"/>
          <w:sz w:val="24"/>
          <w:szCs w:val="24"/>
        </w:rPr>
        <w:t>个发酵罐为一个批次，每罐的生产周期为</w:t>
      </w:r>
      <w:r w:rsidRPr="007824C2">
        <w:rPr>
          <w:rFonts w:hint="eastAsia"/>
          <w:sz w:val="24"/>
          <w:szCs w:val="24"/>
        </w:rPr>
        <w:t>180</w:t>
      </w:r>
      <w:r w:rsidR="008F72D1" w:rsidRPr="007824C2">
        <w:rPr>
          <w:rFonts w:hint="eastAsia"/>
          <w:sz w:val="24"/>
          <w:szCs w:val="24"/>
        </w:rPr>
        <w:t>小时，即同一批次中每罐间隔</w:t>
      </w:r>
      <w:r w:rsidR="008F72D1" w:rsidRPr="007824C2">
        <w:rPr>
          <w:rFonts w:hint="eastAsia"/>
          <w:sz w:val="24"/>
          <w:szCs w:val="24"/>
        </w:rPr>
        <w:t>1</w:t>
      </w:r>
      <w:r w:rsidRPr="007824C2">
        <w:rPr>
          <w:rFonts w:hint="eastAsia"/>
          <w:sz w:val="24"/>
          <w:szCs w:val="24"/>
        </w:rPr>
        <w:t>8</w:t>
      </w:r>
      <w:r w:rsidR="008F72D1" w:rsidRPr="007824C2">
        <w:rPr>
          <w:rFonts w:hint="eastAsia"/>
          <w:sz w:val="24"/>
          <w:szCs w:val="24"/>
        </w:rPr>
        <w:t>小时，每天</w:t>
      </w:r>
      <w:r w:rsidRPr="007824C2">
        <w:rPr>
          <w:rFonts w:hint="eastAsia"/>
          <w:sz w:val="24"/>
          <w:szCs w:val="24"/>
        </w:rPr>
        <w:t>1.</w:t>
      </w:r>
      <w:r w:rsidR="00934FFF" w:rsidRPr="007824C2">
        <w:rPr>
          <w:rFonts w:hint="eastAsia"/>
          <w:sz w:val="24"/>
          <w:szCs w:val="24"/>
        </w:rPr>
        <w:t>5</w:t>
      </w:r>
      <w:r w:rsidR="008F72D1" w:rsidRPr="007824C2">
        <w:rPr>
          <w:rFonts w:hint="eastAsia"/>
          <w:sz w:val="24"/>
          <w:szCs w:val="24"/>
        </w:rPr>
        <w:t>罐。</w:t>
      </w:r>
    </w:p>
    <w:p w:rsidR="008E6331" w:rsidRPr="00EB6C98" w:rsidRDefault="008E6331" w:rsidP="008E6331">
      <w:pPr>
        <w:pStyle w:val="a9"/>
        <w:spacing w:line="520" w:lineRule="exact"/>
        <w:ind w:firstLine="0"/>
        <w:outlineLvl w:val="2"/>
        <w:rPr>
          <w:rFonts w:ascii="Times New Roman" w:eastAsia="宋体"/>
          <w:b/>
          <w:bCs/>
          <w:sz w:val="28"/>
          <w:szCs w:val="24"/>
        </w:rPr>
      </w:pPr>
      <w:r w:rsidRPr="00EB6C98">
        <w:rPr>
          <w:rFonts w:ascii="Times New Roman" w:eastAsia="宋体"/>
          <w:b/>
          <w:bCs/>
          <w:sz w:val="28"/>
          <w:szCs w:val="24"/>
        </w:rPr>
        <w:lastRenderedPageBreak/>
        <w:t>3.</w:t>
      </w:r>
      <w:r>
        <w:rPr>
          <w:rFonts w:ascii="Times New Roman" w:eastAsia="宋体" w:hint="eastAsia"/>
          <w:b/>
          <w:bCs/>
          <w:sz w:val="28"/>
          <w:szCs w:val="24"/>
        </w:rPr>
        <w:t>2</w:t>
      </w:r>
      <w:r w:rsidRPr="00EB6C98">
        <w:rPr>
          <w:rFonts w:ascii="Times New Roman" w:eastAsia="宋体"/>
          <w:b/>
          <w:bCs/>
          <w:sz w:val="28"/>
          <w:szCs w:val="24"/>
        </w:rPr>
        <w:t>.</w:t>
      </w:r>
      <w:r>
        <w:rPr>
          <w:rFonts w:ascii="Times New Roman" w:eastAsia="宋体" w:hint="eastAsia"/>
          <w:b/>
          <w:bCs/>
          <w:sz w:val="28"/>
          <w:szCs w:val="24"/>
        </w:rPr>
        <w:t>2</w:t>
      </w:r>
      <w:r w:rsidRPr="008E6331">
        <w:rPr>
          <w:rFonts w:ascii="Times New Roman" w:eastAsia="宋体" w:hint="eastAsia"/>
          <w:b/>
          <w:bCs/>
          <w:sz w:val="28"/>
          <w:szCs w:val="24"/>
        </w:rPr>
        <w:t>类胡萝卜素生产工艺</w:t>
      </w:r>
    </w:p>
    <w:p w:rsidR="008E6331" w:rsidRPr="008E6331" w:rsidRDefault="008E6331" w:rsidP="008E6331">
      <w:pPr>
        <w:spacing w:line="520" w:lineRule="exact"/>
        <w:ind w:firstLineChars="200" w:firstLine="480"/>
        <w:rPr>
          <w:sz w:val="24"/>
          <w:szCs w:val="24"/>
        </w:rPr>
      </w:pPr>
      <w:r w:rsidRPr="008E6331">
        <w:rPr>
          <w:rFonts w:hint="eastAsia"/>
          <w:sz w:val="24"/>
          <w:szCs w:val="24"/>
        </w:rPr>
        <w:t>（</w:t>
      </w:r>
      <w:r w:rsidRPr="008E6331">
        <w:rPr>
          <w:rFonts w:hint="eastAsia"/>
          <w:sz w:val="24"/>
          <w:szCs w:val="24"/>
        </w:rPr>
        <w:t>1</w:t>
      </w:r>
      <w:r w:rsidRPr="008E6331">
        <w:rPr>
          <w:rFonts w:hint="eastAsia"/>
          <w:sz w:val="24"/>
          <w:szCs w:val="24"/>
        </w:rPr>
        <w:t>）种子培养</w:t>
      </w:r>
    </w:p>
    <w:p w:rsidR="008E6331" w:rsidRDefault="008E6331" w:rsidP="008E6331">
      <w:pPr>
        <w:spacing w:line="520" w:lineRule="exact"/>
        <w:ind w:firstLineChars="200" w:firstLine="480"/>
        <w:rPr>
          <w:sz w:val="24"/>
          <w:szCs w:val="24"/>
        </w:rPr>
      </w:pPr>
      <w:r w:rsidRPr="008E6331">
        <w:rPr>
          <w:rFonts w:hint="eastAsia"/>
          <w:sz w:val="24"/>
          <w:szCs w:val="24"/>
        </w:rPr>
        <w:t>具体包括斜面种子、摇瓶种子、一级罐种子、二级罐种子。</w:t>
      </w:r>
      <w:r w:rsidRPr="008E6331">
        <w:rPr>
          <w:sz w:val="24"/>
          <w:szCs w:val="24"/>
        </w:rPr>
        <w:t>以</w:t>
      </w:r>
      <w:r w:rsidR="0058614A" w:rsidRPr="0058614A">
        <w:rPr>
          <w:rFonts w:hint="eastAsia"/>
          <w:sz w:val="24"/>
          <w:szCs w:val="24"/>
        </w:rPr>
        <w:t>酵母</w:t>
      </w:r>
      <w:r w:rsidRPr="008E6331">
        <w:rPr>
          <w:sz w:val="24"/>
          <w:szCs w:val="24"/>
        </w:rPr>
        <w:t>为出发菌株，采用</w:t>
      </w:r>
      <w:r w:rsidRPr="008E6331">
        <w:rPr>
          <w:rFonts w:hint="eastAsia"/>
          <w:sz w:val="24"/>
          <w:szCs w:val="24"/>
        </w:rPr>
        <w:t>多层面诱变育种技术</w:t>
      </w:r>
      <w:r w:rsidRPr="008E6331">
        <w:rPr>
          <w:sz w:val="24"/>
          <w:szCs w:val="24"/>
        </w:rPr>
        <w:t>，</w:t>
      </w:r>
      <w:r w:rsidRPr="008E6331">
        <w:rPr>
          <w:rFonts w:hint="eastAsia"/>
          <w:sz w:val="24"/>
          <w:szCs w:val="24"/>
        </w:rPr>
        <w:t>获得性能优秀的产生菌。</w:t>
      </w:r>
      <w:r w:rsidRPr="008E6331">
        <w:rPr>
          <w:sz w:val="24"/>
          <w:szCs w:val="24"/>
        </w:rPr>
        <w:t>孢子培养</w:t>
      </w:r>
      <w:r w:rsidRPr="008E6331">
        <w:rPr>
          <w:rFonts w:hint="eastAsia"/>
          <w:sz w:val="24"/>
          <w:szCs w:val="24"/>
        </w:rPr>
        <w:t>是</w:t>
      </w:r>
      <w:r w:rsidRPr="008E6331">
        <w:rPr>
          <w:sz w:val="24"/>
          <w:szCs w:val="24"/>
        </w:rPr>
        <w:t>发酵工序的开端，产量和成品质量同菌种性能、孢子和种子制备的情况有密切关系。菌种经孢子培养成斜面孢子待用。</w:t>
      </w:r>
      <w:r w:rsidRPr="008E6331">
        <w:rPr>
          <w:rFonts w:hint="eastAsia"/>
          <w:sz w:val="24"/>
          <w:szCs w:val="24"/>
        </w:rPr>
        <w:t>各级液体</w:t>
      </w:r>
      <w:r w:rsidRPr="008E6331">
        <w:rPr>
          <w:sz w:val="24"/>
          <w:szCs w:val="24"/>
        </w:rPr>
        <w:t>种子培养</w:t>
      </w:r>
      <w:r w:rsidRPr="008E6331">
        <w:rPr>
          <w:rFonts w:hint="eastAsia"/>
          <w:sz w:val="24"/>
          <w:szCs w:val="24"/>
        </w:rPr>
        <w:t>的</w:t>
      </w:r>
      <w:r w:rsidRPr="008E6331">
        <w:rPr>
          <w:sz w:val="24"/>
          <w:szCs w:val="24"/>
        </w:rPr>
        <w:t>目的是使孢子发芽，繁殖和获得足够数量的菌丝，</w:t>
      </w:r>
      <w:r w:rsidRPr="008E6331">
        <w:rPr>
          <w:rFonts w:hint="eastAsia"/>
          <w:sz w:val="24"/>
          <w:szCs w:val="24"/>
        </w:rPr>
        <w:t>达到一定的接种量比例，</w:t>
      </w:r>
      <w:r w:rsidRPr="008E6331">
        <w:rPr>
          <w:sz w:val="24"/>
          <w:szCs w:val="24"/>
        </w:rPr>
        <w:t>以便接种到发酵罐中去。</w:t>
      </w:r>
    </w:p>
    <w:p w:rsidR="008E6331" w:rsidRPr="0058614A" w:rsidRDefault="008E6331" w:rsidP="008E6331">
      <w:pPr>
        <w:spacing w:line="520" w:lineRule="exact"/>
        <w:ind w:firstLineChars="200" w:firstLine="480"/>
        <w:rPr>
          <w:sz w:val="24"/>
          <w:szCs w:val="24"/>
        </w:rPr>
      </w:pPr>
      <w:r w:rsidRPr="0058614A">
        <w:rPr>
          <w:rFonts w:hint="eastAsia"/>
          <w:sz w:val="24"/>
          <w:szCs w:val="24"/>
        </w:rPr>
        <w:t>类胡萝卜素种子培养工艺与酶制剂种子培养工艺相同。</w:t>
      </w:r>
    </w:p>
    <w:p w:rsidR="008E6331" w:rsidRPr="0058614A" w:rsidRDefault="008E6331" w:rsidP="008E6331">
      <w:pPr>
        <w:spacing w:line="520" w:lineRule="exact"/>
        <w:ind w:firstLineChars="200" w:firstLine="480"/>
        <w:rPr>
          <w:sz w:val="24"/>
          <w:szCs w:val="24"/>
        </w:rPr>
      </w:pPr>
      <w:r w:rsidRPr="0058614A">
        <w:rPr>
          <w:rFonts w:hint="eastAsia"/>
          <w:sz w:val="24"/>
          <w:szCs w:val="24"/>
        </w:rPr>
        <w:t>（</w:t>
      </w:r>
      <w:r w:rsidRPr="0058614A">
        <w:rPr>
          <w:rFonts w:hint="eastAsia"/>
          <w:sz w:val="24"/>
          <w:szCs w:val="24"/>
        </w:rPr>
        <w:t>2</w:t>
      </w:r>
      <w:r w:rsidRPr="0058614A">
        <w:rPr>
          <w:rFonts w:hint="eastAsia"/>
          <w:sz w:val="24"/>
          <w:szCs w:val="24"/>
        </w:rPr>
        <w:t>）</w:t>
      </w:r>
      <w:r w:rsidRPr="0058614A">
        <w:rPr>
          <w:sz w:val="24"/>
          <w:szCs w:val="24"/>
        </w:rPr>
        <w:t>发酵培养</w:t>
      </w:r>
    </w:p>
    <w:p w:rsidR="008E6331" w:rsidRPr="0058614A" w:rsidRDefault="008E6331" w:rsidP="008E6331">
      <w:pPr>
        <w:spacing w:line="520" w:lineRule="exact"/>
        <w:ind w:firstLineChars="200" w:firstLine="480"/>
        <w:rPr>
          <w:sz w:val="24"/>
          <w:szCs w:val="24"/>
        </w:rPr>
      </w:pPr>
      <w:r w:rsidRPr="0058614A">
        <w:rPr>
          <w:sz w:val="24"/>
          <w:szCs w:val="24"/>
        </w:rPr>
        <w:t>在发酵罐中按配</w:t>
      </w:r>
      <w:r w:rsidRPr="0058614A">
        <w:rPr>
          <w:rFonts w:hint="eastAsia"/>
          <w:sz w:val="24"/>
          <w:szCs w:val="24"/>
        </w:rPr>
        <w:t>比投</w:t>
      </w:r>
      <w:r w:rsidRPr="0058614A">
        <w:rPr>
          <w:sz w:val="24"/>
          <w:szCs w:val="24"/>
        </w:rPr>
        <w:t>料</w:t>
      </w:r>
      <w:r w:rsidRPr="0058614A">
        <w:rPr>
          <w:rFonts w:hint="eastAsia"/>
          <w:sz w:val="24"/>
          <w:szCs w:val="24"/>
        </w:rPr>
        <w:t>灭菌后</w:t>
      </w:r>
      <w:r w:rsidRPr="0058614A">
        <w:rPr>
          <w:sz w:val="24"/>
          <w:szCs w:val="24"/>
        </w:rPr>
        <w:t>，接入种子液，通入无菌压缩空气培养，培养过程中补入经实消的料液，</w:t>
      </w:r>
      <w:r w:rsidRPr="0058614A">
        <w:rPr>
          <w:rFonts w:hint="eastAsia"/>
          <w:sz w:val="24"/>
          <w:szCs w:val="24"/>
        </w:rPr>
        <w:t>以</w:t>
      </w:r>
      <w:r w:rsidRPr="0058614A">
        <w:rPr>
          <w:sz w:val="24"/>
          <w:szCs w:val="24"/>
        </w:rPr>
        <w:t>多尺度发酵</w:t>
      </w:r>
      <w:r w:rsidRPr="0058614A">
        <w:rPr>
          <w:rFonts w:hint="eastAsia"/>
          <w:sz w:val="24"/>
          <w:szCs w:val="24"/>
        </w:rPr>
        <w:t>调控理论实施代谢调控策略，</w:t>
      </w:r>
      <w:r w:rsidRPr="0058614A">
        <w:rPr>
          <w:sz w:val="24"/>
          <w:szCs w:val="24"/>
        </w:rPr>
        <w:t>全程</w:t>
      </w:r>
      <w:r w:rsidRPr="0058614A">
        <w:rPr>
          <w:rFonts w:hint="eastAsia"/>
          <w:sz w:val="24"/>
          <w:szCs w:val="24"/>
        </w:rPr>
        <w:t>自动</w:t>
      </w:r>
      <w:r w:rsidRPr="0058614A">
        <w:rPr>
          <w:sz w:val="24"/>
          <w:szCs w:val="24"/>
        </w:rPr>
        <w:t>控制，结束后放罐</w:t>
      </w:r>
      <w:r w:rsidRPr="0058614A">
        <w:rPr>
          <w:rFonts w:hint="eastAsia"/>
          <w:sz w:val="24"/>
          <w:szCs w:val="24"/>
        </w:rPr>
        <w:t>送至</w:t>
      </w:r>
      <w:r w:rsidRPr="0058614A">
        <w:rPr>
          <w:sz w:val="24"/>
          <w:szCs w:val="24"/>
        </w:rPr>
        <w:t>提</w:t>
      </w:r>
      <w:r w:rsidRPr="0058614A">
        <w:rPr>
          <w:rFonts w:hint="eastAsia"/>
          <w:sz w:val="24"/>
          <w:szCs w:val="24"/>
        </w:rPr>
        <w:t>取车间</w:t>
      </w:r>
      <w:r w:rsidRPr="0058614A">
        <w:rPr>
          <w:sz w:val="24"/>
          <w:szCs w:val="24"/>
        </w:rPr>
        <w:t>。</w:t>
      </w:r>
    </w:p>
    <w:p w:rsidR="008E6331" w:rsidRPr="0058614A" w:rsidRDefault="008E6331" w:rsidP="008E6331">
      <w:pPr>
        <w:spacing w:line="520" w:lineRule="exact"/>
        <w:ind w:firstLineChars="200" w:firstLine="480"/>
        <w:rPr>
          <w:sz w:val="24"/>
          <w:szCs w:val="24"/>
        </w:rPr>
      </w:pPr>
      <w:r w:rsidRPr="0058614A">
        <w:rPr>
          <w:rFonts w:hint="eastAsia"/>
          <w:sz w:val="24"/>
          <w:szCs w:val="24"/>
        </w:rPr>
        <w:t>类胡萝卜素</w:t>
      </w:r>
      <w:r w:rsidR="00875393" w:rsidRPr="0058614A">
        <w:rPr>
          <w:sz w:val="24"/>
          <w:szCs w:val="24"/>
        </w:rPr>
        <w:t>发酵培养</w:t>
      </w:r>
      <w:r w:rsidRPr="0058614A">
        <w:rPr>
          <w:rFonts w:hint="eastAsia"/>
          <w:sz w:val="24"/>
          <w:szCs w:val="24"/>
        </w:rPr>
        <w:t>工艺与酶制剂</w:t>
      </w:r>
      <w:r w:rsidR="00875393" w:rsidRPr="0058614A">
        <w:rPr>
          <w:sz w:val="24"/>
          <w:szCs w:val="24"/>
        </w:rPr>
        <w:t>发酵培养</w:t>
      </w:r>
      <w:r w:rsidRPr="0058614A">
        <w:rPr>
          <w:rFonts w:hint="eastAsia"/>
          <w:sz w:val="24"/>
          <w:szCs w:val="24"/>
        </w:rPr>
        <w:t>工艺相同。</w:t>
      </w:r>
    </w:p>
    <w:p w:rsidR="00875393" w:rsidRPr="0058614A" w:rsidRDefault="008E6331" w:rsidP="008E6331">
      <w:pPr>
        <w:spacing w:line="520" w:lineRule="exact"/>
        <w:ind w:firstLineChars="200" w:firstLine="480"/>
        <w:rPr>
          <w:sz w:val="24"/>
          <w:szCs w:val="24"/>
        </w:rPr>
      </w:pPr>
      <w:r w:rsidRPr="0058614A">
        <w:rPr>
          <w:rFonts w:hint="eastAsia"/>
          <w:sz w:val="24"/>
          <w:szCs w:val="24"/>
        </w:rPr>
        <w:t>（</w:t>
      </w:r>
      <w:r w:rsidRPr="0058614A">
        <w:rPr>
          <w:rFonts w:hint="eastAsia"/>
          <w:sz w:val="24"/>
          <w:szCs w:val="24"/>
        </w:rPr>
        <w:t>3</w:t>
      </w:r>
      <w:r w:rsidRPr="0058614A">
        <w:rPr>
          <w:rFonts w:hint="eastAsia"/>
          <w:sz w:val="24"/>
          <w:szCs w:val="24"/>
        </w:rPr>
        <w:t>）</w:t>
      </w:r>
      <w:r w:rsidRPr="0058614A">
        <w:rPr>
          <w:rFonts w:hint="eastAsia"/>
          <w:sz w:val="24"/>
          <w:szCs w:val="24"/>
        </w:rPr>
        <w:t xml:space="preserve"> </w:t>
      </w:r>
      <w:r w:rsidRPr="0058614A">
        <w:rPr>
          <w:rFonts w:hint="eastAsia"/>
          <w:sz w:val="24"/>
          <w:szCs w:val="24"/>
        </w:rPr>
        <w:t>提取</w:t>
      </w:r>
    </w:p>
    <w:p w:rsidR="008E6331" w:rsidRPr="0058614A" w:rsidRDefault="00AA4A7C" w:rsidP="008E6331">
      <w:pPr>
        <w:spacing w:line="520" w:lineRule="exact"/>
        <w:ind w:firstLineChars="200" w:firstLine="480"/>
        <w:rPr>
          <w:color w:val="FF0000"/>
          <w:sz w:val="24"/>
          <w:szCs w:val="24"/>
        </w:rPr>
      </w:pPr>
      <w:r w:rsidRPr="007401DA">
        <w:rPr>
          <w:rFonts w:hint="eastAsia"/>
          <w:sz w:val="24"/>
          <w:szCs w:val="24"/>
        </w:rPr>
        <w:t>分为离心分离、喷雾干燥、调配混合、提取过滤、浓缩、低温结晶、离心分离、真空干燥、包装、溶剂回收。</w:t>
      </w:r>
    </w:p>
    <w:p w:rsidR="00AA4A7C" w:rsidRDefault="00AA4A7C" w:rsidP="00AA4A7C">
      <w:pPr>
        <w:spacing w:line="520" w:lineRule="exact"/>
        <w:ind w:firstLineChars="200" w:firstLine="480"/>
        <w:rPr>
          <w:sz w:val="24"/>
          <w:szCs w:val="24"/>
        </w:rPr>
      </w:pPr>
      <w:r w:rsidRPr="007401DA">
        <w:rPr>
          <w:rFonts w:hint="eastAsia"/>
          <w:sz w:val="24"/>
          <w:szCs w:val="24"/>
        </w:rPr>
        <w:t>A</w:t>
      </w:r>
      <w:r w:rsidRPr="007401DA">
        <w:rPr>
          <w:rFonts w:hint="eastAsia"/>
          <w:sz w:val="24"/>
          <w:szCs w:val="24"/>
        </w:rPr>
        <w:t>、离心分离</w:t>
      </w:r>
      <w:r w:rsidRPr="007401DA">
        <w:rPr>
          <w:sz w:val="24"/>
          <w:szCs w:val="24"/>
        </w:rPr>
        <w:t>：</w:t>
      </w:r>
      <w:r w:rsidRPr="007401DA">
        <w:rPr>
          <w:rFonts w:hint="eastAsia"/>
          <w:sz w:val="24"/>
          <w:szCs w:val="24"/>
        </w:rPr>
        <w:t>发酵液离心分离方式，发酵液</w:t>
      </w:r>
      <w:r w:rsidRPr="007401DA">
        <w:rPr>
          <w:sz w:val="24"/>
          <w:szCs w:val="24"/>
        </w:rPr>
        <w:t>用泵送入</w:t>
      </w:r>
      <w:r w:rsidRPr="007401DA">
        <w:rPr>
          <w:rFonts w:hint="eastAsia"/>
          <w:sz w:val="24"/>
          <w:szCs w:val="24"/>
        </w:rPr>
        <w:t>高速固液离心分离机，在离心力作用下滤液</w:t>
      </w:r>
      <w:r w:rsidRPr="007401DA">
        <w:rPr>
          <w:sz w:val="24"/>
          <w:szCs w:val="24"/>
        </w:rPr>
        <w:t>经出液口排出，滤渣</w:t>
      </w:r>
      <w:r w:rsidRPr="007401DA">
        <w:rPr>
          <w:rFonts w:hint="eastAsia"/>
          <w:sz w:val="24"/>
          <w:szCs w:val="24"/>
        </w:rPr>
        <w:t>从排渣口排出，富含类胡萝卜素的滤渣收集后进入干燥工序。</w:t>
      </w:r>
    </w:p>
    <w:p w:rsidR="00AA4A7C" w:rsidRPr="007401DA" w:rsidRDefault="00AA4A7C" w:rsidP="00AA4A7C">
      <w:pPr>
        <w:spacing w:line="520" w:lineRule="exact"/>
        <w:ind w:firstLineChars="200" w:firstLine="480"/>
        <w:rPr>
          <w:sz w:val="24"/>
          <w:szCs w:val="24"/>
        </w:rPr>
      </w:pPr>
      <w:r w:rsidRPr="007401DA">
        <w:rPr>
          <w:rFonts w:hint="eastAsia"/>
          <w:sz w:val="24"/>
          <w:szCs w:val="24"/>
        </w:rPr>
        <w:t>B</w:t>
      </w:r>
      <w:r w:rsidRPr="007401DA">
        <w:rPr>
          <w:rFonts w:hint="eastAsia"/>
          <w:sz w:val="24"/>
          <w:szCs w:val="24"/>
        </w:rPr>
        <w:t>、喷雾干燥：将上一工序富含类胡萝卜素的滤渣通过高压雾化送入进行喷雾干燥塔中，在较高温度下瞬时汽化，达到干燥目的，得到类胡萝卜素粉状菌粉。</w:t>
      </w:r>
    </w:p>
    <w:p w:rsidR="00AA4A7C" w:rsidRDefault="00AA4A7C" w:rsidP="00AA4A7C">
      <w:pPr>
        <w:spacing w:line="520" w:lineRule="exact"/>
        <w:ind w:firstLineChars="200" w:firstLine="480"/>
        <w:rPr>
          <w:sz w:val="24"/>
          <w:szCs w:val="24"/>
        </w:rPr>
      </w:pPr>
      <w:r w:rsidRPr="007401DA">
        <w:rPr>
          <w:rFonts w:hint="eastAsia"/>
          <w:sz w:val="24"/>
          <w:szCs w:val="24"/>
        </w:rPr>
        <w:t>C</w:t>
      </w:r>
      <w:r w:rsidRPr="007401DA">
        <w:rPr>
          <w:rFonts w:hint="eastAsia"/>
          <w:sz w:val="24"/>
          <w:szCs w:val="24"/>
        </w:rPr>
        <w:t>、调配混合：将一部分粉状菌粉与淀粉等载体调配，混合均一，得到符合饲料级质量标准的类胡萝卜素产品。</w:t>
      </w:r>
    </w:p>
    <w:p w:rsidR="00AA4A7C" w:rsidRPr="00AA4A7C" w:rsidRDefault="00AA4A7C" w:rsidP="00AA4A7C">
      <w:pPr>
        <w:spacing w:line="520" w:lineRule="exact"/>
        <w:ind w:firstLineChars="200" w:firstLine="480"/>
        <w:rPr>
          <w:sz w:val="24"/>
          <w:szCs w:val="24"/>
        </w:rPr>
      </w:pPr>
      <w:r w:rsidRPr="00AA4A7C">
        <w:rPr>
          <w:rFonts w:hint="eastAsia"/>
          <w:sz w:val="24"/>
          <w:szCs w:val="24"/>
        </w:rPr>
        <w:t>D</w:t>
      </w:r>
      <w:r w:rsidRPr="00AA4A7C">
        <w:rPr>
          <w:rFonts w:hint="eastAsia"/>
          <w:sz w:val="24"/>
          <w:szCs w:val="24"/>
        </w:rPr>
        <w:t>、皂化洗涤：将一部分粉状菌粉放入热回流机组中，加入乙醇溶剂和碱进行洗涤，洗涤完成后去除滤液，得到菌粉。</w:t>
      </w:r>
    </w:p>
    <w:p w:rsidR="00AA4A7C" w:rsidRPr="00AA4A7C" w:rsidRDefault="00AA4A7C" w:rsidP="00AA4A7C">
      <w:pPr>
        <w:spacing w:line="520" w:lineRule="exact"/>
        <w:ind w:firstLineChars="200" w:firstLine="480"/>
        <w:rPr>
          <w:sz w:val="24"/>
          <w:szCs w:val="24"/>
        </w:rPr>
      </w:pPr>
      <w:r w:rsidRPr="00AA4A7C">
        <w:rPr>
          <w:rFonts w:hint="eastAsia"/>
          <w:sz w:val="24"/>
          <w:szCs w:val="24"/>
        </w:rPr>
        <w:t>E</w:t>
      </w:r>
      <w:r w:rsidRPr="00AA4A7C">
        <w:rPr>
          <w:rFonts w:hint="eastAsia"/>
          <w:sz w:val="24"/>
          <w:szCs w:val="24"/>
        </w:rPr>
        <w:t>、提取过滤：将洗涤完的菌粉放入热回流提取机组中，加入乙酸乙酯溶剂进行热</w:t>
      </w:r>
      <w:r w:rsidRPr="00AA4A7C">
        <w:rPr>
          <w:rFonts w:hint="eastAsia"/>
          <w:sz w:val="24"/>
          <w:szCs w:val="24"/>
        </w:rPr>
        <w:lastRenderedPageBreak/>
        <w:t>回流浸提，提取完成后过滤去除滤渣，得到提取液。</w:t>
      </w:r>
    </w:p>
    <w:p w:rsidR="00AA4A7C" w:rsidRPr="00AA4A7C" w:rsidRDefault="00AA4A7C" w:rsidP="00AA4A7C">
      <w:pPr>
        <w:spacing w:line="520" w:lineRule="exact"/>
        <w:ind w:firstLineChars="200" w:firstLine="480"/>
        <w:rPr>
          <w:sz w:val="24"/>
          <w:szCs w:val="24"/>
        </w:rPr>
      </w:pPr>
      <w:r w:rsidRPr="00AA4A7C">
        <w:rPr>
          <w:rFonts w:hint="eastAsia"/>
          <w:sz w:val="24"/>
          <w:szCs w:val="24"/>
        </w:rPr>
        <w:t>F</w:t>
      </w:r>
      <w:r w:rsidRPr="00AA4A7C">
        <w:rPr>
          <w:rFonts w:hint="eastAsia"/>
          <w:sz w:val="24"/>
          <w:szCs w:val="24"/>
        </w:rPr>
        <w:t>、浓缩：提取液在浓缩机组中蒸发浓缩，得到富含类胡萝卜素的浓缩液。</w:t>
      </w:r>
    </w:p>
    <w:p w:rsidR="00AA4A7C" w:rsidRPr="00AA4A7C" w:rsidRDefault="00AA4A7C" w:rsidP="00AA4A7C">
      <w:pPr>
        <w:spacing w:line="520" w:lineRule="exact"/>
        <w:ind w:firstLineChars="200" w:firstLine="480"/>
        <w:rPr>
          <w:sz w:val="24"/>
          <w:szCs w:val="24"/>
        </w:rPr>
      </w:pPr>
      <w:r w:rsidRPr="00AA4A7C">
        <w:rPr>
          <w:rFonts w:hint="eastAsia"/>
          <w:sz w:val="24"/>
          <w:szCs w:val="24"/>
        </w:rPr>
        <w:t>G</w:t>
      </w:r>
      <w:r w:rsidRPr="00AA4A7C">
        <w:rPr>
          <w:rFonts w:hint="eastAsia"/>
          <w:sz w:val="24"/>
          <w:szCs w:val="24"/>
        </w:rPr>
        <w:t>、低温结晶：对上一工序得到的浓缩液进行低温冷冻结晶，类胡萝卜素产品过饱和而析出，生产晶体和沉淀。使用乙酸乙酯有机溶剂将饲料级产品中的类胡萝卜素进行提取、浓缩、低温结晶得到。</w:t>
      </w:r>
    </w:p>
    <w:p w:rsidR="00AA4A7C" w:rsidRPr="00AA4A7C" w:rsidRDefault="00AA4A7C" w:rsidP="00AA4A7C">
      <w:pPr>
        <w:spacing w:line="520" w:lineRule="exact"/>
        <w:ind w:firstLineChars="200" w:firstLine="480"/>
        <w:rPr>
          <w:sz w:val="24"/>
          <w:szCs w:val="24"/>
        </w:rPr>
      </w:pPr>
      <w:r w:rsidRPr="00AA4A7C">
        <w:rPr>
          <w:rFonts w:hint="eastAsia"/>
          <w:sz w:val="24"/>
          <w:szCs w:val="24"/>
        </w:rPr>
        <w:t>H</w:t>
      </w:r>
      <w:r w:rsidRPr="00AA4A7C">
        <w:rPr>
          <w:rFonts w:hint="eastAsia"/>
          <w:sz w:val="24"/>
          <w:szCs w:val="24"/>
        </w:rPr>
        <w:t>、离心分离：将低温的结晶液通过高速离心机分离，得到高纯度类胡萝卜素湿精品。</w:t>
      </w:r>
    </w:p>
    <w:p w:rsidR="00AA4A7C" w:rsidRPr="00AA4A7C" w:rsidRDefault="00AA4A7C" w:rsidP="00AA4A7C">
      <w:pPr>
        <w:spacing w:line="520" w:lineRule="exact"/>
        <w:ind w:firstLineChars="200" w:firstLine="480"/>
        <w:rPr>
          <w:sz w:val="24"/>
          <w:szCs w:val="24"/>
        </w:rPr>
      </w:pPr>
      <w:r w:rsidRPr="00AA4A7C">
        <w:rPr>
          <w:rFonts w:hint="eastAsia"/>
          <w:sz w:val="24"/>
          <w:szCs w:val="24"/>
        </w:rPr>
        <w:t>I</w:t>
      </w:r>
      <w:r w:rsidRPr="00AA4A7C">
        <w:rPr>
          <w:rFonts w:hint="eastAsia"/>
          <w:sz w:val="24"/>
          <w:szCs w:val="24"/>
        </w:rPr>
        <w:t>、真空干燥：将湿精品在较低温度下进行真空干燥，得到低水分、高纯度类胡萝卜素成品。</w:t>
      </w:r>
    </w:p>
    <w:p w:rsidR="00AA4A7C" w:rsidRPr="00AA4A7C" w:rsidRDefault="00AA4A7C" w:rsidP="00AA4A7C">
      <w:pPr>
        <w:spacing w:line="520" w:lineRule="exact"/>
        <w:ind w:firstLineChars="200" w:firstLine="480"/>
        <w:rPr>
          <w:sz w:val="24"/>
          <w:szCs w:val="24"/>
        </w:rPr>
      </w:pPr>
      <w:r w:rsidRPr="00AA4A7C">
        <w:rPr>
          <w:rFonts w:hint="eastAsia"/>
          <w:sz w:val="24"/>
          <w:szCs w:val="24"/>
        </w:rPr>
        <w:t>J</w:t>
      </w:r>
      <w:r w:rsidRPr="00AA4A7C">
        <w:rPr>
          <w:rFonts w:hint="eastAsia"/>
          <w:sz w:val="24"/>
          <w:szCs w:val="24"/>
        </w:rPr>
        <w:t>、包装：根据客户需求，设计不同的包装形式和规格的包装。初步设计桶装和袋装。</w:t>
      </w:r>
    </w:p>
    <w:p w:rsidR="00AA4A7C" w:rsidRPr="00AA4A7C" w:rsidRDefault="00AA4A7C" w:rsidP="00AA4A7C">
      <w:pPr>
        <w:spacing w:line="520" w:lineRule="exact"/>
        <w:ind w:firstLineChars="200" w:firstLine="480"/>
        <w:rPr>
          <w:sz w:val="24"/>
          <w:szCs w:val="24"/>
        </w:rPr>
      </w:pPr>
      <w:r w:rsidRPr="00AA4A7C">
        <w:rPr>
          <w:rFonts w:hint="eastAsia"/>
          <w:sz w:val="24"/>
          <w:szCs w:val="24"/>
        </w:rPr>
        <w:t>K</w:t>
      </w:r>
      <w:r w:rsidRPr="00AA4A7C">
        <w:rPr>
          <w:rFonts w:hint="eastAsia"/>
          <w:sz w:val="24"/>
          <w:szCs w:val="24"/>
        </w:rPr>
        <w:t>、溶剂回收：将离心分离的母液通过溶剂蒸馏回收塔进行分离、回收，回收所得溶剂检测合格后循环使用。</w:t>
      </w:r>
    </w:p>
    <w:p w:rsidR="00875393" w:rsidRPr="00875393" w:rsidRDefault="00875393" w:rsidP="00875393">
      <w:pPr>
        <w:spacing w:line="520" w:lineRule="exact"/>
        <w:ind w:firstLineChars="200" w:firstLine="480"/>
        <w:rPr>
          <w:sz w:val="24"/>
          <w:szCs w:val="24"/>
        </w:rPr>
      </w:pPr>
      <w:r w:rsidRPr="0058614A">
        <w:rPr>
          <w:rFonts w:hint="eastAsia"/>
          <w:sz w:val="24"/>
          <w:szCs w:val="24"/>
        </w:rPr>
        <w:t>类胡萝卜素主要生产工</w:t>
      </w:r>
      <w:r w:rsidRPr="00875393">
        <w:rPr>
          <w:rFonts w:hint="eastAsia"/>
          <w:sz w:val="24"/>
          <w:szCs w:val="24"/>
        </w:rPr>
        <w:t>艺流程及产污节点见图</w:t>
      </w:r>
      <w:r w:rsidRPr="00875393">
        <w:rPr>
          <w:rFonts w:hint="eastAsia"/>
          <w:sz w:val="24"/>
          <w:szCs w:val="24"/>
        </w:rPr>
        <w:t>3.2-2</w:t>
      </w:r>
      <w:r w:rsidRPr="00875393">
        <w:rPr>
          <w:rFonts w:hint="eastAsia"/>
          <w:sz w:val="24"/>
          <w:szCs w:val="24"/>
        </w:rPr>
        <w:t>。</w:t>
      </w:r>
    </w:p>
    <w:p w:rsidR="008E6331" w:rsidRPr="00875393" w:rsidRDefault="008E6331" w:rsidP="008F72D1">
      <w:pPr>
        <w:spacing w:line="520" w:lineRule="exact"/>
        <w:ind w:firstLineChars="200" w:firstLine="480"/>
        <w:rPr>
          <w:rFonts w:ascii="黑体" w:eastAsia="黑体"/>
          <w:color w:val="FF0000"/>
          <w:sz w:val="24"/>
          <w:szCs w:val="24"/>
        </w:rPr>
      </w:pPr>
    </w:p>
    <w:p w:rsidR="008E6331" w:rsidRDefault="008E6331" w:rsidP="008F72D1">
      <w:pPr>
        <w:spacing w:line="520" w:lineRule="exact"/>
        <w:ind w:firstLineChars="200" w:firstLine="480"/>
        <w:rPr>
          <w:rFonts w:ascii="黑体" w:eastAsia="黑体"/>
          <w:color w:val="FF0000"/>
          <w:sz w:val="24"/>
          <w:szCs w:val="24"/>
        </w:rPr>
      </w:pPr>
    </w:p>
    <w:p w:rsidR="00875393" w:rsidRDefault="00875393" w:rsidP="008F72D1">
      <w:pPr>
        <w:spacing w:line="520" w:lineRule="exact"/>
        <w:ind w:firstLineChars="200" w:firstLine="480"/>
        <w:rPr>
          <w:rFonts w:ascii="黑体" w:eastAsia="黑体"/>
          <w:color w:val="FF0000"/>
          <w:sz w:val="24"/>
          <w:szCs w:val="24"/>
        </w:rPr>
      </w:pPr>
    </w:p>
    <w:p w:rsidR="00875393" w:rsidRDefault="00875393" w:rsidP="008F72D1">
      <w:pPr>
        <w:spacing w:line="520" w:lineRule="exact"/>
        <w:ind w:firstLineChars="200" w:firstLine="480"/>
        <w:rPr>
          <w:rFonts w:ascii="黑体" w:eastAsia="黑体"/>
          <w:color w:val="FF0000"/>
          <w:sz w:val="24"/>
          <w:szCs w:val="24"/>
        </w:rPr>
      </w:pPr>
    </w:p>
    <w:p w:rsidR="004D1E44" w:rsidRDefault="004D1E44" w:rsidP="008F72D1">
      <w:pPr>
        <w:spacing w:line="520" w:lineRule="exact"/>
        <w:ind w:firstLineChars="200" w:firstLine="480"/>
        <w:rPr>
          <w:rFonts w:ascii="黑体" w:eastAsia="黑体"/>
          <w:color w:val="FF0000"/>
          <w:sz w:val="24"/>
          <w:szCs w:val="24"/>
        </w:rPr>
      </w:pPr>
    </w:p>
    <w:p w:rsidR="00875393" w:rsidRDefault="00875393" w:rsidP="008F72D1">
      <w:pPr>
        <w:spacing w:line="520" w:lineRule="exact"/>
        <w:ind w:firstLineChars="200" w:firstLine="480"/>
        <w:rPr>
          <w:rFonts w:ascii="黑体" w:eastAsia="黑体"/>
          <w:color w:val="FF0000"/>
          <w:sz w:val="24"/>
          <w:szCs w:val="24"/>
        </w:rPr>
      </w:pPr>
    </w:p>
    <w:p w:rsidR="00875393" w:rsidRDefault="00875393" w:rsidP="008F72D1">
      <w:pPr>
        <w:spacing w:line="520" w:lineRule="exact"/>
        <w:ind w:firstLineChars="200" w:firstLine="480"/>
        <w:rPr>
          <w:rFonts w:ascii="黑体" w:eastAsia="黑体"/>
          <w:color w:val="FF0000"/>
          <w:sz w:val="24"/>
          <w:szCs w:val="24"/>
        </w:rPr>
      </w:pPr>
    </w:p>
    <w:p w:rsidR="00875393" w:rsidRDefault="00875393"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AA4A7C" w:rsidRDefault="00B63AE2" w:rsidP="00166540">
      <w:pPr>
        <w:spacing w:line="520" w:lineRule="exact"/>
        <w:ind w:firstLineChars="200" w:firstLine="480"/>
        <w:rPr>
          <w:rFonts w:ascii="黑体" w:eastAsia="黑体"/>
          <w:color w:val="FF0000"/>
          <w:sz w:val="24"/>
          <w:szCs w:val="24"/>
        </w:rPr>
      </w:pPr>
      <w:r>
        <w:rPr>
          <w:rFonts w:ascii="黑体" w:eastAsia="黑体"/>
          <w:noProof/>
          <w:color w:val="FF0000"/>
          <w:sz w:val="24"/>
          <w:szCs w:val="24"/>
        </w:rPr>
        <w:lastRenderedPageBreak/>
        <w:pict>
          <v:shape id="_x0000_s8952" type="#_x0000_t202" style="position:absolute;left:0;text-align:left;margin-left:0;margin-top:0;width:180.55pt;height:100pt;z-index:251681280;mso-wrap-style:none;mso-width-percent:400;mso-height-percent:200;mso-position-horizontal:center;mso-width-percent:400;mso-height-percent:200;mso-width-relative:margin;mso-height-relative:margin" stroked="f">
            <v:textbox style="mso-fit-shape-to-text:t">
              <w:txbxContent>
                <w:p w:rsidR="00AF20AF" w:rsidRDefault="00AF20AF" w:rsidP="00166540">
                  <w:pPr>
                    <w:jc w:val="center"/>
                  </w:pPr>
                  <w:r>
                    <w:object w:dxaOrig="11172" w:dyaOrig="15394">
                      <v:shape id="_x0000_i1029" type="#_x0000_t75" style="width:349.95pt;height:483.05pt" o:ole="">
                        <v:imagedata r:id="rId23" o:title=""/>
                      </v:shape>
                      <o:OLEObject Type="Embed" ProgID="Visio.Drawing.11" ShapeID="_x0000_i1029" DrawAspect="Content" ObjectID="_1596884515" r:id="rId24"/>
                    </w:object>
                  </w:r>
                </w:p>
              </w:txbxContent>
            </v:textbox>
          </v:shape>
        </w:pict>
      </w:r>
    </w:p>
    <w:p w:rsidR="00AA4A7C" w:rsidRDefault="00AA4A7C" w:rsidP="005B04C8">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7824C2" w:rsidRDefault="007824C2"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AA4A7C" w:rsidRDefault="00AA4A7C" w:rsidP="008F72D1">
      <w:pPr>
        <w:spacing w:line="520" w:lineRule="exact"/>
        <w:ind w:firstLineChars="200" w:firstLine="480"/>
        <w:rPr>
          <w:rFonts w:ascii="黑体" w:eastAsia="黑体"/>
          <w:color w:val="FF0000"/>
          <w:sz w:val="24"/>
          <w:szCs w:val="24"/>
        </w:rPr>
      </w:pPr>
    </w:p>
    <w:p w:rsidR="00875393" w:rsidRPr="00166540" w:rsidRDefault="00875393" w:rsidP="00575660">
      <w:pPr>
        <w:spacing w:beforeLines="50" w:afterLines="50"/>
        <w:jc w:val="center"/>
        <w:rPr>
          <w:b/>
          <w:bCs/>
          <w:sz w:val="24"/>
          <w:szCs w:val="24"/>
        </w:rPr>
      </w:pPr>
      <w:r w:rsidRPr="00166540">
        <w:rPr>
          <w:rFonts w:hint="eastAsia"/>
          <w:b/>
          <w:sz w:val="24"/>
          <w:szCs w:val="24"/>
        </w:rPr>
        <w:t>图</w:t>
      </w:r>
      <w:r w:rsidRPr="00166540">
        <w:rPr>
          <w:rFonts w:hint="eastAsia"/>
          <w:b/>
          <w:sz w:val="24"/>
          <w:szCs w:val="24"/>
        </w:rPr>
        <w:t xml:space="preserve">3.2-2     </w:t>
      </w:r>
      <w:r w:rsidRPr="00166540">
        <w:rPr>
          <w:rFonts w:hint="eastAsia"/>
          <w:b/>
          <w:sz w:val="24"/>
          <w:szCs w:val="24"/>
        </w:rPr>
        <w:t>类胡萝卜素主要生产工艺流程及产污节点</w:t>
      </w:r>
    </w:p>
    <w:p w:rsidR="00875393" w:rsidRPr="001E5E35" w:rsidRDefault="00875393" w:rsidP="00875393">
      <w:pPr>
        <w:spacing w:line="520" w:lineRule="exact"/>
        <w:ind w:firstLineChars="200" w:firstLine="480"/>
        <w:rPr>
          <w:sz w:val="24"/>
          <w:szCs w:val="24"/>
        </w:rPr>
      </w:pPr>
      <w:r w:rsidRPr="001E5E35">
        <w:rPr>
          <w:rFonts w:ascii="黑体" w:eastAsia="黑体" w:hint="eastAsia"/>
          <w:sz w:val="24"/>
          <w:szCs w:val="24"/>
        </w:rPr>
        <w:t>●</w:t>
      </w:r>
      <w:r w:rsidRPr="001E5E35">
        <w:rPr>
          <w:rFonts w:hint="eastAsia"/>
          <w:sz w:val="24"/>
          <w:szCs w:val="24"/>
        </w:rPr>
        <w:t>喷雾干燥采用外部蒸汽热源，经换热器对空气进行加热后实施喷雾干燥过程。</w:t>
      </w:r>
    </w:p>
    <w:p w:rsidR="001E5E35" w:rsidRPr="007401DA" w:rsidRDefault="001E5E35" w:rsidP="001E5E35">
      <w:pPr>
        <w:spacing w:line="520" w:lineRule="exact"/>
        <w:ind w:firstLineChars="200" w:firstLine="480"/>
        <w:rPr>
          <w:sz w:val="24"/>
          <w:szCs w:val="24"/>
        </w:rPr>
      </w:pPr>
      <w:r w:rsidRPr="007401DA">
        <w:rPr>
          <w:rFonts w:ascii="黑体" w:eastAsia="黑体" w:hint="eastAsia"/>
          <w:sz w:val="24"/>
          <w:szCs w:val="24"/>
        </w:rPr>
        <w:t>●</w:t>
      </w:r>
      <w:r w:rsidRPr="007401DA">
        <w:rPr>
          <w:rFonts w:hint="eastAsia"/>
          <w:sz w:val="24"/>
          <w:szCs w:val="24"/>
        </w:rPr>
        <w:t>提取过滤过程产生的滤渣主要为</w:t>
      </w:r>
      <w:r w:rsidRPr="007401DA">
        <w:rPr>
          <w:sz w:val="24"/>
          <w:szCs w:val="24"/>
        </w:rPr>
        <w:t>菌粉提取后的不溶物</w:t>
      </w:r>
      <w:r w:rsidRPr="007401DA">
        <w:rPr>
          <w:rFonts w:hint="eastAsia"/>
          <w:sz w:val="24"/>
          <w:szCs w:val="24"/>
        </w:rPr>
        <w:t>，与红霉素发酵滤渣相比，项目产生的发酵滤渣中不含抗生素</w:t>
      </w:r>
      <w:r>
        <w:rPr>
          <w:rFonts w:hint="eastAsia"/>
          <w:sz w:val="24"/>
          <w:szCs w:val="24"/>
        </w:rPr>
        <w:t>。</w:t>
      </w:r>
    </w:p>
    <w:p w:rsidR="00875393" w:rsidRPr="001E5E35" w:rsidRDefault="00875393" w:rsidP="00875393">
      <w:pPr>
        <w:spacing w:line="520" w:lineRule="exact"/>
        <w:ind w:firstLineChars="200" w:firstLine="480"/>
        <w:rPr>
          <w:sz w:val="24"/>
          <w:szCs w:val="24"/>
        </w:rPr>
      </w:pPr>
      <w:r w:rsidRPr="001E5E35">
        <w:rPr>
          <w:rFonts w:ascii="黑体" w:eastAsia="黑体" w:hint="eastAsia"/>
          <w:sz w:val="24"/>
          <w:szCs w:val="24"/>
        </w:rPr>
        <w:t>●</w:t>
      </w:r>
      <w:r w:rsidRPr="001E5E35">
        <w:rPr>
          <w:rFonts w:hint="eastAsia"/>
          <w:sz w:val="24"/>
          <w:szCs w:val="24"/>
        </w:rPr>
        <w:t>与发酵类制药工业相比较，项目生产废水中不含抗生素，具有较好的生化性，更容易处理。</w:t>
      </w:r>
    </w:p>
    <w:p w:rsidR="00875393" w:rsidRPr="007824C2" w:rsidRDefault="00875393" w:rsidP="00875393">
      <w:pPr>
        <w:spacing w:line="520" w:lineRule="exact"/>
        <w:ind w:firstLineChars="200" w:firstLine="480"/>
        <w:rPr>
          <w:sz w:val="24"/>
          <w:szCs w:val="24"/>
        </w:rPr>
      </w:pPr>
      <w:r w:rsidRPr="007824C2">
        <w:rPr>
          <w:rFonts w:ascii="黑体" w:eastAsia="黑体" w:hint="eastAsia"/>
          <w:sz w:val="24"/>
          <w:szCs w:val="24"/>
        </w:rPr>
        <w:t>●</w:t>
      </w:r>
      <w:r w:rsidRPr="007824C2">
        <w:rPr>
          <w:rFonts w:hint="eastAsia"/>
          <w:sz w:val="24"/>
          <w:szCs w:val="24"/>
        </w:rPr>
        <w:t>项目生产以每</w:t>
      </w:r>
      <w:r w:rsidRPr="007824C2">
        <w:rPr>
          <w:rFonts w:hint="eastAsia"/>
          <w:sz w:val="24"/>
          <w:szCs w:val="24"/>
        </w:rPr>
        <w:t>12</w:t>
      </w:r>
      <w:r w:rsidRPr="007824C2">
        <w:rPr>
          <w:rFonts w:hint="eastAsia"/>
          <w:sz w:val="24"/>
          <w:szCs w:val="24"/>
        </w:rPr>
        <w:t>个发酵罐为一个批次，每罐的生产周期为</w:t>
      </w:r>
      <w:r w:rsidRPr="007824C2">
        <w:rPr>
          <w:rFonts w:hint="eastAsia"/>
          <w:sz w:val="24"/>
          <w:szCs w:val="24"/>
        </w:rPr>
        <w:t>180</w:t>
      </w:r>
      <w:r w:rsidRPr="007824C2">
        <w:rPr>
          <w:rFonts w:hint="eastAsia"/>
          <w:sz w:val="24"/>
          <w:szCs w:val="24"/>
        </w:rPr>
        <w:t>小时，即同一批</w:t>
      </w:r>
      <w:r w:rsidRPr="007824C2">
        <w:rPr>
          <w:rFonts w:hint="eastAsia"/>
          <w:sz w:val="24"/>
          <w:szCs w:val="24"/>
        </w:rPr>
        <w:lastRenderedPageBreak/>
        <w:t>次中每罐间隔</w:t>
      </w:r>
      <w:r w:rsidRPr="007824C2">
        <w:rPr>
          <w:rFonts w:hint="eastAsia"/>
          <w:sz w:val="24"/>
          <w:szCs w:val="24"/>
        </w:rPr>
        <w:t>18</w:t>
      </w:r>
      <w:r w:rsidRPr="007824C2">
        <w:rPr>
          <w:rFonts w:hint="eastAsia"/>
          <w:sz w:val="24"/>
          <w:szCs w:val="24"/>
        </w:rPr>
        <w:t>小时，每天</w:t>
      </w:r>
      <w:r w:rsidRPr="007824C2">
        <w:rPr>
          <w:rFonts w:hint="eastAsia"/>
          <w:sz w:val="24"/>
          <w:szCs w:val="24"/>
        </w:rPr>
        <w:t>1.5</w:t>
      </w:r>
      <w:r w:rsidRPr="007824C2">
        <w:rPr>
          <w:rFonts w:hint="eastAsia"/>
          <w:sz w:val="24"/>
          <w:szCs w:val="24"/>
        </w:rPr>
        <w:t>罐。</w:t>
      </w:r>
    </w:p>
    <w:p w:rsidR="00192D1A" w:rsidRPr="00EB6C98" w:rsidRDefault="00192D1A" w:rsidP="00575660">
      <w:pPr>
        <w:adjustRightInd w:val="0"/>
        <w:snapToGrid w:val="0"/>
        <w:spacing w:beforeLines="50" w:line="520" w:lineRule="exact"/>
        <w:outlineLvl w:val="1"/>
        <w:rPr>
          <w:rFonts w:eastAsia="黑体"/>
          <w:b/>
          <w:sz w:val="32"/>
          <w:szCs w:val="28"/>
        </w:rPr>
      </w:pPr>
      <w:bookmarkStart w:id="73" w:name="_Toc523142549"/>
      <w:r w:rsidRPr="00EB6C98">
        <w:rPr>
          <w:rFonts w:eastAsia="黑体" w:hint="eastAsia"/>
          <w:b/>
          <w:sz w:val="32"/>
          <w:szCs w:val="28"/>
        </w:rPr>
        <w:t>3.3</w:t>
      </w:r>
      <w:r w:rsidRPr="00EB6C98">
        <w:rPr>
          <w:rFonts w:eastAsia="黑体" w:hint="eastAsia"/>
          <w:b/>
          <w:sz w:val="32"/>
          <w:szCs w:val="28"/>
        </w:rPr>
        <w:t>工程污染源及污染物分析</w:t>
      </w:r>
      <w:bookmarkEnd w:id="72"/>
      <w:bookmarkEnd w:id="73"/>
    </w:p>
    <w:p w:rsidR="00192D1A" w:rsidRPr="00EB6C98" w:rsidRDefault="00192D1A" w:rsidP="00115E5E">
      <w:pPr>
        <w:pStyle w:val="a9"/>
        <w:spacing w:line="520" w:lineRule="exact"/>
        <w:ind w:firstLine="0"/>
        <w:outlineLvl w:val="2"/>
        <w:rPr>
          <w:rFonts w:ascii="Times New Roman" w:eastAsia="宋体"/>
          <w:b/>
          <w:bCs/>
          <w:sz w:val="28"/>
          <w:szCs w:val="24"/>
        </w:rPr>
      </w:pPr>
      <w:smartTag w:uri="urn:schemas-microsoft-com:office:smarttags" w:element="chsdate">
        <w:smartTagPr>
          <w:attr w:name="Year" w:val="1899"/>
          <w:attr w:name="Month" w:val="12"/>
          <w:attr w:name="Day" w:val="30"/>
          <w:attr w:name="IsLunarDate" w:val="False"/>
          <w:attr w:name="IsROCDate" w:val="False"/>
        </w:smartTagPr>
        <w:r w:rsidRPr="00EB6C98">
          <w:rPr>
            <w:rFonts w:ascii="Times New Roman" w:eastAsia="宋体"/>
            <w:b/>
            <w:bCs/>
            <w:sz w:val="28"/>
            <w:szCs w:val="24"/>
          </w:rPr>
          <w:t>3.</w:t>
        </w:r>
        <w:r w:rsidRPr="00EB6C98">
          <w:rPr>
            <w:rFonts w:ascii="Times New Roman" w:eastAsia="宋体" w:hint="eastAsia"/>
            <w:b/>
            <w:bCs/>
            <w:sz w:val="28"/>
            <w:szCs w:val="24"/>
          </w:rPr>
          <w:t>3</w:t>
        </w:r>
        <w:r w:rsidRPr="00EB6C98">
          <w:rPr>
            <w:rFonts w:ascii="Times New Roman" w:eastAsia="宋体"/>
            <w:b/>
            <w:bCs/>
            <w:sz w:val="28"/>
            <w:szCs w:val="24"/>
          </w:rPr>
          <w:t>.</w:t>
        </w:r>
        <w:r w:rsidRPr="00EB6C98">
          <w:rPr>
            <w:rFonts w:ascii="Times New Roman" w:eastAsia="宋体" w:hint="eastAsia"/>
            <w:b/>
            <w:bCs/>
            <w:sz w:val="28"/>
            <w:szCs w:val="24"/>
          </w:rPr>
          <w:t>1</w:t>
        </w:r>
      </w:smartTag>
      <w:r w:rsidRPr="00EB6C98">
        <w:rPr>
          <w:rFonts w:ascii="Times New Roman" w:eastAsia="宋体"/>
          <w:b/>
          <w:bCs/>
          <w:sz w:val="28"/>
          <w:szCs w:val="24"/>
        </w:rPr>
        <w:t>污染源、主要污染物分析及其拟采取的防治措施</w:t>
      </w:r>
    </w:p>
    <w:p w:rsidR="00301ABF" w:rsidRDefault="00115E5E" w:rsidP="00367F98">
      <w:pPr>
        <w:spacing w:line="520" w:lineRule="exact"/>
        <w:ind w:firstLineChars="200" w:firstLine="480"/>
        <w:rPr>
          <w:sz w:val="24"/>
          <w:szCs w:val="24"/>
        </w:rPr>
      </w:pPr>
      <w:r w:rsidRPr="00EB6C98">
        <w:rPr>
          <w:sz w:val="24"/>
          <w:szCs w:val="24"/>
        </w:rPr>
        <w:t>项目主要污染源、主要污染物及其拟采取的防治措施见表</w:t>
      </w:r>
      <w:r w:rsidRPr="00EB6C98">
        <w:rPr>
          <w:sz w:val="24"/>
          <w:szCs w:val="24"/>
        </w:rPr>
        <w:t>3</w:t>
      </w:r>
      <w:r w:rsidRPr="00EB6C98">
        <w:rPr>
          <w:rFonts w:hint="eastAsia"/>
          <w:sz w:val="24"/>
          <w:szCs w:val="24"/>
        </w:rPr>
        <w:t>.3</w:t>
      </w:r>
      <w:r w:rsidRPr="00EB6C98">
        <w:rPr>
          <w:sz w:val="24"/>
          <w:szCs w:val="24"/>
        </w:rPr>
        <w:t>-</w:t>
      </w:r>
      <w:r w:rsidRPr="00EB6C98">
        <w:rPr>
          <w:rFonts w:hint="eastAsia"/>
          <w:sz w:val="24"/>
          <w:szCs w:val="24"/>
        </w:rPr>
        <w:t>1</w:t>
      </w:r>
      <w:r w:rsidRPr="00EB6C98">
        <w:rPr>
          <w:sz w:val="24"/>
          <w:szCs w:val="24"/>
        </w:rPr>
        <w:t>。</w:t>
      </w:r>
    </w:p>
    <w:p w:rsidR="00192D1A" w:rsidRPr="00EB6C98" w:rsidRDefault="00192D1A" w:rsidP="00575660">
      <w:pPr>
        <w:spacing w:beforeLines="50" w:afterLines="50"/>
        <w:jc w:val="center"/>
        <w:rPr>
          <w:b/>
          <w:sz w:val="24"/>
          <w:szCs w:val="24"/>
        </w:rPr>
      </w:pPr>
      <w:r w:rsidRPr="00EB6C98">
        <w:rPr>
          <w:b/>
          <w:sz w:val="24"/>
          <w:szCs w:val="24"/>
        </w:rPr>
        <w:t>表</w:t>
      </w:r>
      <w:r w:rsidRPr="00EB6C98">
        <w:rPr>
          <w:b/>
          <w:sz w:val="24"/>
          <w:szCs w:val="24"/>
        </w:rPr>
        <w:t>3</w:t>
      </w:r>
      <w:r w:rsidR="00916E2F" w:rsidRPr="00EB6C98">
        <w:rPr>
          <w:rFonts w:hint="eastAsia"/>
          <w:b/>
          <w:sz w:val="24"/>
          <w:szCs w:val="24"/>
        </w:rPr>
        <w:t>.3</w:t>
      </w:r>
      <w:r w:rsidRPr="00EB6C98">
        <w:rPr>
          <w:b/>
          <w:sz w:val="24"/>
          <w:szCs w:val="24"/>
        </w:rPr>
        <w:t>-</w:t>
      </w:r>
      <w:r w:rsidR="008E4ADB" w:rsidRPr="00EB6C98">
        <w:rPr>
          <w:rFonts w:hint="eastAsia"/>
          <w:b/>
          <w:sz w:val="24"/>
          <w:szCs w:val="24"/>
        </w:rPr>
        <w:t>1</w:t>
      </w:r>
      <w:r w:rsidRPr="00EB6C98">
        <w:rPr>
          <w:b/>
          <w:sz w:val="24"/>
          <w:szCs w:val="24"/>
        </w:rPr>
        <w:t xml:space="preserve">　项目主要污染源和污染物</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959"/>
        <w:gridCol w:w="1588"/>
        <w:gridCol w:w="799"/>
        <w:gridCol w:w="1690"/>
        <w:gridCol w:w="1602"/>
        <w:gridCol w:w="2111"/>
      </w:tblGrid>
      <w:tr w:rsidR="00192D1A" w:rsidRPr="00236800">
        <w:trPr>
          <w:trHeight w:val="340"/>
          <w:jc w:val="center"/>
        </w:trPr>
        <w:tc>
          <w:tcPr>
            <w:tcW w:w="959" w:type="dxa"/>
            <w:vAlign w:val="center"/>
          </w:tcPr>
          <w:p w:rsidR="00192D1A" w:rsidRPr="00EB6C98" w:rsidRDefault="00192D1A" w:rsidP="002F1C60">
            <w:pPr>
              <w:jc w:val="center"/>
              <w:rPr>
                <w:bCs/>
                <w:sz w:val="18"/>
                <w:szCs w:val="18"/>
              </w:rPr>
            </w:pPr>
            <w:r w:rsidRPr="00EB6C98">
              <w:rPr>
                <w:bCs/>
                <w:sz w:val="18"/>
                <w:szCs w:val="18"/>
              </w:rPr>
              <w:t>污染源</w:t>
            </w:r>
          </w:p>
        </w:tc>
        <w:tc>
          <w:tcPr>
            <w:tcW w:w="1588" w:type="dxa"/>
            <w:vAlign w:val="center"/>
          </w:tcPr>
          <w:p w:rsidR="00192D1A" w:rsidRPr="00EB6C98" w:rsidRDefault="00192D1A" w:rsidP="002F1C60">
            <w:pPr>
              <w:jc w:val="center"/>
              <w:rPr>
                <w:bCs/>
                <w:sz w:val="18"/>
                <w:szCs w:val="18"/>
              </w:rPr>
            </w:pPr>
            <w:r w:rsidRPr="00EB6C98">
              <w:rPr>
                <w:bCs/>
                <w:sz w:val="18"/>
                <w:szCs w:val="18"/>
              </w:rPr>
              <w:t>工艺方法</w:t>
            </w:r>
          </w:p>
        </w:tc>
        <w:tc>
          <w:tcPr>
            <w:tcW w:w="2489" w:type="dxa"/>
            <w:gridSpan w:val="2"/>
            <w:vAlign w:val="center"/>
          </w:tcPr>
          <w:p w:rsidR="00192D1A" w:rsidRPr="00EB6C98" w:rsidRDefault="00192D1A" w:rsidP="002F1C60">
            <w:pPr>
              <w:jc w:val="center"/>
              <w:rPr>
                <w:bCs/>
                <w:sz w:val="18"/>
                <w:szCs w:val="18"/>
              </w:rPr>
            </w:pPr>
            <w:r w:rsidRPr="00EB6C98">
              <w:rPr>
                <w:bCs/>
                <w:sz w:val="18"/>
                <w:szCs w:val="18"/>
              </w:rPr>
              <w:t>污染要素</w:t>
            </w:r>
          </w:p>
        </w:tc>
        <w:tc>
          <w:tcPr>
            <w:tcW w:w="1602" w:type="dxa"/>
            <w:vAlign w:val="center"/>
          </w:tcPr>
          <w:p w:rsidR="00192D1A" w:rsidRPr="00EB6C98" w:rsidRDefault="00192D1A" w:rsidP="002F1C60">
            <w:pPr>
              <w:jc w:val="center"/>
              <w:rPr>
                <w:bCs/>
                <w:sz w:val="18"/>
                <w:szCs w:val="18"/>
              </w:rPr>
            </w:pPr>
            <w:r w:rsidRPr="00EB6C98">
              <w:rPr>
                <w:bCs/>
                <w:sz w:val="18"/>
                <w:szCs w:val="18"/>
              </w:rPr>
              <w:t>主要污染物</w:t>
            </w:r>
          </w:p>
        </w:tc>
        <w:tc>
          <w:tcPr>
            <w:tcW w:w="2111" w:type="dxa"/>
            <w:vAlign w:val="center"/>
          </w:tcPr>
          <w:p w:rsidR="00192D1A" w:rsidRPr="00EB6C98" w:rsidRDefault="00192D1A" w:rsidP="002F1C60">
            <w:pPr>
              <w:jc w:val="center"/>
              <w:rPr>
                <w:bCs/>
                <w:sz w:val="18"/>
                <w:szCs w:val="18"/>
              </w:rPr>
            </w:pPr>
            <w:r w:rsidRPr="00EB6C98">
              <w:rPr>
                <w:bCs/>
                <w:sz w:val="18"/>
                <w:szCs w:val="18"/>
              </w:rPr>
              <w:t>防治措施</w:t>
            </w:r>
          </w:p>
        </w:tc>
      </w:tr>
      <w:tr w:rsidR="001C3E34" w:rsidRPr="00236800">
        <w:trPr>
          <w:trHeight w:val="340"/>
          <w:jc w:val="center"/>
        </w:trPr>
        <w:tc>
          <w:tcPr>
            <w:tcW w:w="959" w:type="dxa"/>
            <w:vMerge w:val="restart"/>
            <w:vAlign w:val="center"/>
          </w:tcPr>
          <w:p w:rsidR="001C3E34" w:rsidRPr="005B04C8" w:rsidRDefault="00586718" w:rsidP="002F1C60">
            <w:pPr>
              <w:jc w:val="center"/>
              <w:rPr>
                <w:sz w:val="18"/>
                <w:szCs w:val="18"/>
              </w:rPr>
            </w:pPr>
            <w:r w:rsidRPr="005B04C8">
              <w:rPr>
                <w:rFonts w:hint="eastAsia"/>
                <w:bCs/>
                <w:sz w:val="18"/>
                <w:szCs w:val="18"/>
              </w:rPr>
              <w:t>酶制剂生产线</w:t>
            </w:r>
          </w:p>
        </w:tc>
        <w:tc>
          <w:tcPr>
            <w:tcW w:w="1588" w:type="dxa"/>
            <w:vMerge w:val="restart"/>
            <w:vAlign w:val="center"/>
          </w:tcPr>
          <w:p w:rsidR="001C3E34" w:rsidRPr="00EB6C98" w:rsidRDefault="001C3E34" w:rsidP="002F1C60">
            <w:pPr>
              <w:jc w:val="center"/>
              <w:rPr>
                <w:bCs/>
                <w:sz w:val="18"/>
                <w:szCs w:val="18"/>
              </w:rPr>
            </w:pPr>
            <w:r w:rsidRPr="00EB6C98">
              <w:rPr>
                <w:rFonts w:hint="eastAsia"/>
                <w:bCs/>
                <w:sz w:val="18"/>
                <w:szCs w:val="18"/>
              </w:rPr>
              <w:t>深层通气发酵</w:t>
            </w:r>
          </w:p>
        </w:tc>
        <w:tc>
          <w:tcPr>
            <w:tcW w:w="799" w:type="dxa"/>
            <w:vAlign w:val="center"/>
          </w:tcPr>
          <w:p w:rsidR="001C3E34" w:rsidRPr="00EB6C98" w:rsidRDefault="001C3E34" w:rsidP="002F1C60">
            <w:pPr>
              <w:jc w:val="center"/>
              <w:rPr>
                <w:bCs/>
                <w:sz w:val="18"/>
                <w:szCs w:val="18"/>
              </w:rPr>
            </w:pPr>
            <w:r w:rsidRPr="00EB6C98">
              <w:rPr>
                <w:bCs/>
                <w:sz w:val="18"/>
                <w:szCs w:val="18"/>
              </w:rPr>
              <w:t>废气</w:t>
            </w:r>
          </w:p>
        </w:tc>
        <w:tc>
          <w:tcPr>
            <w:tcW w:w="1690" w:type="dxa"/>
            <w:vAlign w:val="center"/>
          </w:tcPr>
          <w:p w:rsidR="001C3E34" w:rsidRPr="00551CF3" w:rsidRDefault="001C3E34" w:rsidP="002D5D60">
            <w:pPr>
              <w:jc w:val="center"/>
              <w:rPr>
                <w:bCs/>
                <w:sz w:val="18"/>
                <w:szCs w:val="18"/>
              </w:rPr>
            </w:pPr>
            <w:r w:rsidRPr="00551CF3">
              <w:rPr>
                <w:rFonts w:hint="eastAsia"/>
                <w:bCs/>
                <w:sz w:val="18"/>
                <w:szCs w:val="18"/>
              </w:rPr>
              <w:t>发酵废气</w:t>
            </w:r>
          </w:p>
        </w:tc>
        <w:tc>
          <w:tcPr>
            <w:tcW w:w="1602" w:type="dxa"/>
            <w:vAlign w:val="center"/>
          </w:tcPr>
          <w:p w:rsidR="001C3E34" w:rsidRPr="00551CF3" w:rsidRDefault="001C3E34" w:rsidP="002D5D60">
            <w:pPr>
              <w:jc w:val="center"/>
              <w:rPr>
                <w:bCs/>
                <w:sz w:val="18"/>
                <w:szCs w:val="18"/>
              </w:rPr>
            </w:pPr>
            <w:r w:rsidRPr="00551CF3">
              <w:rPr>
                <w:rFonts w:hint="eastAsia"/>
                <w:bCs/>
                <w:sz w:val="18"/>
                <w:szCs w:val="18"/>
              </w:rPr>
              <w:t>泡沫菌丝、异味、氨、甲醇</w:t>
            </w:r>
          </w:p>
        </w:tc>
        <w:tc>
          <w:tcPr>
            <w:tcW w:w="2111" w:type="dxa"/>
            <w:vAlign w:val="center"/>
          </w:tcPr>
          <w:p w:rsidR="001C3E34" w:rsidRPr="00551CF3" w:rsidRDefault="005B04C8" w:rsidP="008F3F92">
            <w:pPr>
              <w:jc w:val="center"/>
              <w:rPr>
                <w:bCs/>
                <w:sz w:val="18"/>
                <w:szCs w:val="18"/>
              </w:rPr>
            </w:pPr>
            <w:r w:rsidRPr="00551CF3">
              <w:rPr>
                <w:rFonts w:hint="eastAsia"/>
                <w:bCs/>
                <w:sz w:val="18"/>
                <w:szCs w:val="18"/>
              </w:rPr>
              <w:t>经生物滤池处理后，</w:t>
            </w:r>
            <w:smartTag w:uri="urn:schemas-microsoft-com:office:smarttags" w:element="chmetcnv">
              <w:smartTagPr>
                <w:attr w:name="TCSC" w:val="0"/>
                <w:attr w:name="NumberType" w:val="1"/>
                <w:attr w:name="Negative" w:val="False"/>
                <w:attr w:name="HasSpace" w:val="False"/>
                <w:attr w:name="SourceValue" w:val="120"/>
                <w:attr w:name="UnitName" w:val="m"/>
              </w:smartTagPr>
              <w:r w:rsidRPr="00551CF3">
                <w:rPr>
                  <w:rFonts w:hint="eastAsia"/>
                  <w:bCs/>
                  <w:sz w:val="18"/>
                  <w:szCs w:val="18"/>
                </w:rPr>
                <w:t>120m</w:t>
              </w:r>
            </w:smartTag>
            <w:r w:rsidRPr="00551CF3">
              <w:rPr>
                <w:rFonts w:hint="eastAsia"/>
                <w:bCs/>
                <w:sz w:val="18"/>
                <w:szCs w:val="18"/>
              </w:rPr>
              <w:t>高空排放</w:t>
            </w:r>
          </w:p>
        </w:tc>
      </w:tr>
      <w:tr w:rsidR="001C3E34" w:rsidRPr="00236800">
        <w:trPr>
          <w:trHeight w:val="340"/>
          <w:jc w:val="center"/>
        </w:trPr>
        <w:tc>
          <w:tcPr>
            <w:tcW w:w="959" w:type="dxa"/>
            <w:vMerge/>
            <w:vAlign w:val="center"/>
          </w:tcPr>
          <w:p w:rsidR="001C3E34" w:rsidRPr="00236800" w:rsidRDefault="001C3E34" w:rsidP="002F1C60">
            <w:pPr>
              <w:jc w:val="center"/>
              <w:rPr>
                <w:color w:val="FF0000"/>
                <w:sz w:val="18"/>
                <w:szCs w:val="18"/>
              </w:rPr>
            </w:pPr>
          </w:p>
        </w:tc>
        <w:tc>
          <w:tcPr>
            <w:tcW w:w="1588" w:type="dxa"/>
            <w:vMerge/>
            <w:vAlign w:val="center"/>
          </w:tcPr>
          <w:p w:rsidR="001C3E34" w:rsidRPr="00236800" w:rsidRDefault="001C3E34" w:rsidP="002F1C60">
            <w:pPr>
              <w:jc w:val="center"/>
              <w:rPr>
                <w:bCs/>
                <w:color w:val="FF0000"/>
                <w:sz w:val="18"/>
                <w:szCs w:val="18"/>
              </w:rPr>
            </w:pPr>
          </w:p>
        </w:tc>
        <w:tc>
          <w:tcPr>
            <w:tcW w:w="799" w:type="dxa"/>
            <w:vAlign w:val="center"/>
          </w:tcPr>
          <w:p w:rsidR="001C3E34" w:rsidRPr="00EB6C98" w:rsidRDefault="001C3E34" w:rsidP="002F1C60">
            <w:pPr>
              <w:jc w:val="center"/>
              <w:rPr>
                <w:bCs/>
                <w:sz w:val="18"/>
                <w:szCs w:val="18"/>
              </w:rPr>
            </w:pPr>
            <w:r w:rsidRPr="00EB6C98">
              <w:rPr>
                <w:rFonts w:hint="eastAsia"/>
                <w:bCs/>
                <w:sz w:val="18"/>
                <w:szCs w:val="18"/>
              </w:rPr>
              <w:t>废水</w:t>
            </w:r>
          </w:p>
        </w:tc>
        <w:tc>
          <w:tcPr>
            <w:tcW w:w="1690" w:type="dxa"/>
            <w:vAlign w:val="center"/>
          </w:tcPr>
          <w:p w:rsidR="001C3E34" w:rsidRPr="00551CF3" w:rsidRDefault="001C3E34" w:rsidP="002F1C60">
            <w:pPr>
              <w:jc w:val="center"/>
              <w:rPr>
                <w:bCs/>
                <w:sz w:val="18"/>
                <w:szCs w:val="18"/>
              </w:rPr>
            </w:pPr>
            <w:r w:rsidRPr="00551CF3">
              <w:rPr>
                <w:rFonts w:hint="eastAsia"/>
                <w:bCs/>
                <w:sz w:val="18"/>
                <w:szCs w:val="18"/>
              </w:rPr>
              <w:t>发酵废气洗涤废水</w:t>
            </w:r>
          </w:p>
        </w:tc>
        <w:tc>
          <w:tcPr>
            <w:tcW w:w="1602" w:type="dxa"/>
            <w:vAlign w:val="center"/>
          </w:tcPr>
          <w:p w:rsidR="001C3E34" w:rsidRPr="00551CF3" w:rsidRDefault="001C3E34" w:rsidP="002F1C60">
            <w:pPr>
              <w:jc w:val="center"/>
              <w:rPr>
                <w:bCs/>
                <w:sz w:val="18"/>
                <w:szCs w:val="18"/>
              </w:rPr>
            </w:pPr>
            <w:r w:rsidRPr="00551CF3">
              <w:rPr>
                <w:bCs/>
                <w:sz w:val="18"/>
                <w:szCs w:val="18"/>
              </w:rPr>
              <w:t>COD</w:t>
            </w:r>
            <w:r w:rsidRPr="00551CF3">
              <w:rPr>
                <w:bCs/>
                <w:sz w:val="18"/>
                <w:szCs w:val="18"/>
              </w:rPr>
              <w:t>、</w:t>
            </w:r>
            <w:r w:rsidRPr="00551CF3">
              <w:rPr>
                <w:rFonts w:hint="eastAsia"/>
                <w:bCs/>
                <w:sz w:val="18"/>
                <w:szCs w:val="18"/>
              </w:rPr>
              <w:t>BOD</w:t>
            </w:r>
            <w:r w:rsidRPr="00551CF3">
              <w:rPr>
                <w:rFonts w:hint="eastAsia"/>
                <w:bCs/>
                <w:sz w:val="18"/>
                <w:szCs w:val="18"/>
                <w:vertAlign w:val="subscript"/>
              </w:rPr>
              <w:t>5</w:t>
            </w:r>
            <w:r w:rsidRPr="00551CF3">
              <w:rPr>
                <w:bCs/>
                <w:sz w:val="18"/>
                <w:szCs w:val="18"/>
              </w:rPr>
              <w:t>、</w:t>
            </w:r>
            <w:r w:rsidRPr="00551CF3">
              <w:rPr>
                <w:bCs/>
                <w:sz w:val="18"/>
                <w:szCs w:val="18"/>
              </w:rPr>
              <w:t>SS</w:t>
            </w:r>
            <w:r w:rsidRPr="00551CF3">
              <w:rPr>
                <w:rFonts w:hint="eastAsia"/>
                <w:bCs/>
                <w:sz w:val="18"/>
                <w:szCs w:val="18"/>
              </w:rPr>
              <w:t>等</w:t>
            </w:r>
          </w:p>
        </w:tc>
        <w:tc>
          <w:tcPr>
            <w:tcW w:w="2111" w:type="dxa"/>
            <w:vAlign w:val="center"/>
          </w:tcPr>
          <w:p w:rsidR="001C3E34" w:rsidRPr="00551CF3" w:rsidRDefault="001C3E34" w:rsidP="002F1C60">
            <w:pPr>
              <w:jc w:val="center"/>
              <w:rPr>
                <w:bCs/>
                <w:sz w:val="18"/>
                <w:szCs w:val="18"/>
              </w:rPr>
            </w:pPr>
            <w:r w:rsidRPr="00551CF3">
              <w:rPr>
                <w:rFonts w:hint="eastAsia"/>
                <w:bCs/>
                <w:sz w:val="18"/>
                <w:szCs w:val="18"/>
              </w:rPr>
              <w:t>进污水处理站处理</w:t>
            </w:r>
          </w:p>
        </w:tc>
      </w:tr>
      <w:tr w:rsidR="001C3E34" w:rsidRPr="00236800">
        <w:trPr>
          <w:trHeight w:val="340"/>
          <w:jc w:val="center"/>
        </w:trPr>
        <w:tc>
          <w:tcPr>
            <w:tcW w:w="959" w:type="dxa"/>
            <w:vMerge/>
            <w:vAlign w:val="center"/>
          </w:tcPr>
          <w:p w:rsidR="001C3E34" w:rsidRPr="00EB6C98" w:rsidRDefault="001C3E34" w:rsidP="002F1C60">
            <w:pPr>
              <w:jc w:val="center"/>
              <w:rPr>
                <w:sz w:val="18"/>
                <w:szCs w:val="18"/>
              </w:rPr>
            </w:pPr>
          </w:p>
        </w:tc>
        <w:tc>
          <w:tcPr>
            <w:tcW w:w="1588" w:type="dxa"/>
            <w:vAlign w:val="center"/>
          </w:tcPr>
          <w:p w:rsidR="001C3E34" w:rsidRPr="00EB6C98" w:rsidRDefault="001C3E34" w:rsidP="002F1C60">
            <w:pPr>
              <w:jc w:val="center"/>
              <w:rPr>
                <w:bCs/>
                <w:sz w:val="18"/>
                <w:szCs w:val="18"/>
              </w:rPr>
            </w:pPr>
            <w:r w:rsidRPr="00EB6C98">
              <w:rPr>
                <w:rFonts w:hint="eastAsia"/>
                <w:sz w:val="18"/>
                <w:szCs w:val="18"/>
              </w:rPr>
              <w:t>固液分离</w:t>
            </w:r>
            <w:r>
              <w:rPr>
                <w:rFonts w:hint="eastAsia"/>
                <w:sz w:val="18"/>
                <w:szCs w:val="18"/>
              </w:rPr>
              <w:t>（</w:t>
            </w:r>
            <w:r w:rsidRPr="00EB6C98">
              <w:rPr>
                <w:rFonts w:hint="eastAsia"/>
                <w:bCs/>
                <w:sz w:val="18"/>
                <w:szCs w:val="18"/>
              </w:rPr>
              <w:t>离心或板框</w:t>
            </w:r>
            <w:r>
              <w:rPr>
                <w:rFonts w:hint="eastAsia"/>
                <w:bCs/>
                <w:sz w:val="18"/>
                <w:szCs w:val="18"/>
              </w:rPr>
              <w:t>）</w:t>
            </w:r>
          </w:p>
        </w:tc>
        <w:tc>
          <w:tcPr>
            <w:tcW w:w="799" w:type="dxa"/>
            <w:vAlign w:val="center"/>
          </w:tcPr>
          <w:p w:rsidR="001C3E34" w:rsidRPr="00EB6C98" w:rsidRDefault="001C3E34" w:rsidP="002F1C60">
            <w:pPr>
              <w:jc w:val="center"/>
              <w:rPr>
                <w:bCs/>
                <w:sz w:val="18"/>
                <w:szCs w:val="18"/>
              </w:rPr>
            </w:pPr>
            <w:r w:rsidRPr="00EB6C98">
              <w:rPr>
                <w:rFonts w:hint="eastAsia"/>
                <w:bCs/>
                <w:sz w:val="18"/>
                <w:szCs w:val="18"/>
              </w:rPr>
              <w:t>固废</w:t>
            </w:r>
          </w:p>
        </w:tc>
        <w:tc>
          <w:tcPr>
            <w:tcW w:w="1690" w:type="dxa"/>
            <w:vAlign w:val="center"/>
          </w:tcPr>
          <w:p w:rsidR="001C3E34" w:rsidRPr="00551CF3" w:rsidRDefault="001C3E34" w:rsidP="002F1C60">
            <w:pPr>
              <w:jc w:val="center"/>
              <w:rPr>
                <w:bCs/>
                <w:sz w:val="18"/>
                <w:szCs w:val="18"/>
              </w:rPr>
            </w:pPr>
            <w:r w:rsidRPr="00551CF3">
              <w:rPr>
                <w:rFonts w:hint="eastAsia"/>
                <w:bCs/>
                <w:sz w:val="18"/>
                <w:szCs w:val="18"/>
              </w:rPr>
              <w:t>发酵滤渣</w:t>
            </w:r>
          </w:p>
        </w:tc>
        <w:tc>
          <w:tcPr>
            <w:tcW w:w="1602" w:type="dxa"/>
            <w:vAlign w:val="center"/>
          </w:tcPr>
          <w:p w:rsidR="001C3E34" w:rsidRPr="00551CF3" w:rsidRDefault="001C3E34" w:rsidP="002F1C60">
            <w:pPr>
              <w:jc w:val="center"/>
              <w:rPr>
                <w:bCs/>
                <w:sz w:val="18"/>
                <w:szCs w:val="18"/>
              </w:rPr>
            </w:pPr>
            <w:r w:rsidRPr="00551CF3">
              <w:rPr>
                <w:rFonts w:hint="eastAsia"/>
                <w:bCs/>
                <w:sz w:val="18"/>
                <w:szCs w:val="18"/>
              </w:rPr>
              <w:t>发酵滤渣</w:t>
            </w:r>
          </w:p>
        </w:tc>
        <w:tc>
          <w:tcPr>
            <w:tcW w:w="2111" w:type="dxa"/>
            <w:vAlign w:val="center"/>
          </w:tcPr>
          <w:p w:rsidR="001C3E34" w:rsidRPr="00551CF3" w:rsidRDefault="004D1E44" w:rsidP="004D1E44">
            <w:pPr>
              <w:jc w:val="center"/>
              <w:rPr>
                <w:bCs/>
                <w:sz w:val="18"/>
                <w:szCs w:val="18"/>
              </w:rPr>
            </w:pPr>
            <w:r w:rsidRPr="00551CF3">
              <w:rPr>
                <w:rFonts w:hint="eastAsia"/>
                <w:bCs/>
                <w:sz w:val="18"/>
                <w:szCs w:val="18"/>
              </w:rPr>
              <w:t>脱水后送火电厂焚烧</w:t>
            </w:r>
          </w:p>
        </w:tc>
      </w:tr>
      <w:tr w:rsidR="001C3E34" w:rsidRPr="00236800">
        <w:trPr>
          <w:trHeight w:val="340"/>
          <w:jc w:val="center"/>
        </w:trPr>
        <w:tc>
          <w:tcPr>
            <w:tcW w:w="959" w:type="dxa"/>
            <w:vMerge/>
            <w:vAlign w:val="center"/>
          </w:tcPr>
          <w:p w:rsidR="001C3E34" w:rsidRPr="00EB6C98" w:rsidRDefault="001C3E34" w:rsidP="002F1C60">
            <w:pPr>
              <w:jc w:val="center"/>
              <w:rPr>
                <w:sz w:val="18"/>
                <w:szCs w:val="18"/>
              </w:rPr>
            </w:pPr>
          </w:p>
        </w:tc>
        <w:tc>
          <w:tcPr>
            <w:tcW w:w="1588" w:type="dxa"/>
            <w:vAlign w:val="center"/>
          </w:tcPr>
          <w:p w:rsidR="001C3E34" w:rsidRPr="00EB6C98" w:rsidRDefault="001C3E34" w:rsidP="001C3E34">
            <w:pPr>
              <w:jc w:val="center"/>
              <w:rPr>
                <w:bCs/>
                <w:sz w:val="18"/>
                <w:szCs w:val="18"/>
              </w:rPr>
            </w:pPr>
            <w:r w:rsidRPr="00EB6C98">
              <w:rPr>
                <w:rFonts w:hint="eastAsia"/>
                <w:sz w:val="18"/>
                <w:szCs w:val="18"/>
              </w:rPr>
              <w:t>超滤</w:t>
            </w:r>
            <w:r w:rsidRPr="00EB6C98">
              <w:rPr>
                <w:rFonts w:hint="eastAsia"/>
                <w:bCs/>
                <w:sz w:val="18"/>
                <w:szCs w:val="18"/>
              </w:rPr>
              <w:t>浓缩</w:t>
            </w:r>
          </w:p>
        </w:tc>
        <w:tc>
          <w:tcPr>
            <w:tcW w:w="799" w:type="dxa"/>
            <w:vAlign w:val="center"/>
          </w:tcPr>
          <w:p w:rsidR="001C3E34" w:rsidRPr="00EB6C98" w:rsidRDefault="001C3E34" w:rsidP="002F1C60">
            <w:pPr>
              <w:jc w:val="center"/>
              <w:rPr>
                <w:bCs/>
                <w:sz w:val="18"/>
                <w:szCs w:val="18"/>
              </w:rPr>
            </w:pPr>
            <w:r w:rsidRPr="00EB6C98">
              <w:rPr>
                <w:bCs/>
                <w:sz w:val="18"/>
                <w:szCs w:val="18"/>
              </w:rPr>
              <w:t>废水</w:t>
            </w:r>
          </w:p>
        </w:tc>
        <w:tc>
          <w:tcPr>
            <w:tcW w:w="1690" w:type="dxa"/>
            <w:vAlign w:val="center"/>
          </w:tcPr>
          <w:p w:rsidR="001C3E34" w:rsidRPr="00551CF3" w:rsidRDefault="001C3E34" w:rsidP="002F1C60">
            <w:pPr>
              <w:jc w:val="center"/>
              <w:rPr>
                <w:bCs/>
                <w:sz w:val="18"/>
                <w:szCs w:val="18"/>
              </w:rPr>
            </w:pPr>
            <w:r w:rsidRPr="00551CF3">
              <w:rPr>
                <w:rFonts w:hint="eastAsia"/>
                <w:sz w:val="18"/>
                <w:szCs w:val="18"/>
              </w:rPr>
              <w:t>超滤透析</w:t>
            </w:r>
            <w:r w:rsidRPr="00551CF3">
              <w:rPr>
                <w:rFonts w:hint="eastAsia"/>
                <w:bCs/>
                <w:sz w:val="18"/>
                <w:szCs w:val="18"/>
              </w:rPr>
              <w:t>废水</w:t>
            </w:r>
          </w:p>
        </w:tc>
        <w:tc>
          <w:tcPr>
            <w:tcW w:w="1602" w:type="dxa"/>
            <w:vAlign w:val="center"/>
          </w:tcPr>
          <w:p w:rsidR="001C3E34" w:rsidRPr="00551CF3" w:rsidRDefault="001C3E34" w:rsidP="002F1C60">
            <w:pPr>
              <w:jc w:val="center"/>
              <w:rPr>
                <w:bCs/>
                <w:sz w:val="18"/>
                <w:szCs w:val="18"/>
              </w:rPr>
            </w:pPr>
            <w:r w:rsidRPr="00551CF3">
              <w:rPr>
                <w:bCs/>
                <w:sz w:val="18"/>
                <w:szCs w:val="18"/>
              </w:rPr>
              <w:t>COD</w:t>
            </w:r>
            <w:r w:rsidRPr="00551CF3">
              <w:rPr>
                <w:bCs/>
                <w:sz w:val="18"/>
                <w:szCs w:val="18"/>
              </w:rPr>
              <w:t>、</w:t>
            </w:r>
            <w:r w:rsidRPr="00551CF3">
              <w:rPr>
                <w:rFonts w:hint="eastAsia"/>
                <w:bCs/>
                <w:sz w:val="18"/>
                <w:szCs w:val="18"/>
              </w:rPr>
              <w:t>BOD</w:t>
            </w:r>
            <w:r w:rsidRPr="00551CF3">
              <w:rPr>
                <w:rFonts w:hint="eastAsia"/>
                <w:bCs/>
                <w:sz w:val="18"/>
                <w:szCs w:val="18"/>
                <w:vertAlign w:val="subscript"/>
              </w:rPr>
              <w:t>5</w:t>
            </w:r>
            <w:r w:rsidRPr="00551CF3">
              <w:rPr>
                <w:rFonts w:hint="eastAsia"/>
                <w:bCs/>
                <w:sz w:val="18"/>
                <w:szCs w:val="18"/>
              </w:rPr>
              <w:t>等</w:t>
            </w:r>
          </w:p>
        </w:tc>
        <w:tc>
          <w:tcPr>
            <w:tcW w:w="2111" w:type="dxa"/>
            <w:vAlign w:val="center"/>
          </w:tcPr>
          <w:p w:rsidR="001C3E34" w:rsidRPr="00551CF3" w:rsidRDefault="001C3E34" w:rsidP="002F1C60">
            <w:pPr>
              <w:jc w:val="center"/>
              <w:rPr>
                <w:bCs/>
                <w:sz w:val="18"/>
                <w:szCs w:val="18"/>
              </w:rPr>
            </w:pPr>
            <w:r w:rsidRPr="00551CF3">
              <w:rPr>
                <w:rFonts w:hint="eastAsia"/>
                <w:bCs/>
                <w:sz w:val="18"/>
                <w:szCs w:val="18"/>
              </w:rPr>
              <w:t>进污水处理站处理</w:t>
            </w:r>
          </w:p>
        </w:tc>
      </w:tr>
      <w:tr w:rsidR="001C3E34" w:rsidRPr="00236800">
        <w:trPr>
          <w:trHeight w:val="340"/>
          <w:jc w:val="center"/>
        </w:trPr>
        <w:tc>
          <w:tcPr>
            <w:tcW w:w="959" w:type="dxa"/>
            <w:vMerge/>
            <w:vAlign w:val="center"/>
          </w:tcPr>
          <w:p w:rsidR="001C3E34" w:rsidRPr="00EB6C98" w:rsidRDefault="001C3E34" w:rsidP="002F1C60">
            <w:pPr>
              <w:jc w:val="center"/>
              <w:rPr>
                <w:sz w:val="18"/>
                <w:szCs w:val="18"/>
              </w:rPr>
            </w:pPr>
          </w:p>
        </w:tc>
        <w:tc>
          <w:tcPr>
            <w:tcW w:w="1588" w:type="dxa"/>
            <w:vMerge w:val="restart"/>
            <w:vAlign w:val="center"/>
          </w:tcPr>
          <w:p w:rsidR="001C3E34" w:rsidRPr="00EB6C98" w:rsidRDefault="001C3E34" w:rsidP="005C5185">
            <w:pPr>
              <w:jc w:val="center"/>
              <w:rPr>
                <w:sz w:val="18"/>
                <w:szCs w:val="18"/>
              </w:rPr>
            </w:pPr>
            <w:r w:rsidRPr="00EB6C98">
              <w:rPr>
                <w:rFonts w:hint="eastAsia"/>
                <w:sz w:val="18"/>
                <w:szCs w:val="18"/>
              </w:rPr>
              <w:t>喷雾干燥</w:t>
            </w:r>
          </w:p>
        </w:tc>
        <w:tc>
          <w:tcPr>
            <w:tcW w:w="799" w:type="dxa"/>
            <w:vAlign w:val="center"/>
          </w:tcPr>
          <w:p w:rsidR="001C3E34" w:rsidRPr="00EB6C98" w:rsidRDefault="001C3E34" w:rsidP="002F1C60">
            <w:pPr>
              <w:jc w:val="center"/>
              <w:rPr>
                <w:bCs/>
                <w:sz w:val="18"/>
                <w:szCs w:val="18"/>
              </w:rPr>
            </w:pPr>
            <w:r w:rsidRPr="00EB6C98">
              <w:rPr>
                <w:rFonts w:hint="eastAsia"/>
                <w:bCs/>
                <w:sz w:val="18"/>
                <w:szCs w:val="18"/>
              </w:rPr>
              <w:t>废气</w:t>
            </w:r>
          </w:p>
        </w:tc>
        <w:tc>
          <w:tcPr>
            <w:tcW w:w="1690" w:type="dxa"/>
            <w:vAlign w:val="center"/>
          </w:tcPr>
          <w:p w:rsidR="001C3E34" w:rsidRPr="00551CF3" w:rsidRDefault="001C3E34" w:rsidP="002F1C60">
            <w:pPr>
              <w:jc w:val="center"/>
              <w:rPr>
                <w:bCs/>
                <w:sz w:val="18"/>
                <w:szCs w:val="18"/>
              </w:rPr>
            </w:pPr>
            <w:r w:rsidRPr="00551CF3">
              <w:rPr>
                <w:rFonts w:hint="eastAsia"/>
                <w:bCs/>
                <w:sz w:val="18"/>
                <w:szCs w:val="18"/>
              </w:rPr>
              <w:t>粉尘</w:t>
            </w:r>
          </w:p>
        </w:tc>
        <w:tc>
          <w:tcPr>
            <w:tcW w:w="1602" w:type="dxa"/>
            <w:vAlign w:val="center"/>
          </w:tcPr>
          <w:p w:rsidR="001C3E34" w:rsidRPr="00551CF3" w:rsidRDefault="001C3E34" w:rsidP="002F1C60">
            <w:pPr>
              <w:jc w:val="center"/>
              <w:rPr>
                <w:bCs/>
                <w:sz w:val="18"/>
                <w:szCs w:val="18"/>
              </w:rPr>
            </w:pPr>
            <w:r w:rsidRPr="00551CF3">
              <w:rPr>
                <w:rFonts w:hint="eastAsia"/>
                <w:bCs/>
                <w:sz w:val="18"/>
                <w:szCs w:val="18"/>
              </w:rPr>
              <w:t>粉尘</w:t>
            </w:r>
          </w:p>
        </w:tc>
        <w:tc>
          <w:tcPr>
            <w:tcW w:w="2111" w:type="dxa"/>
            <w:vAlign w:val="center"/>
          </w:tcPr>
          <w:p w:rsidR="001C3E34" w:rsidRPr="00551CF3" w:rsidRDefault="001C3E34" w:rsidP="005B04C8">
            <w:pPr>
              <w:jc w:val="center"/>
              <w:rPr>
                <w:bCs/>
                <w:sz w:val="18"/>
                <w:szCs w:val="18"/>
              </w:rPr>
            </w:pPr>
            <w:r w:rsidRPr="00551CF3">
              <w:rPr>
                <w:rFonts w:hint="eastAsia"/>
                <w:bCs/>
                <w:sz w:val="18"/>
                <w:szCs w:val="18"/>
              </w:rPr>
              <w:t>旋风</w:t>
            </w:r>
            <w:r w:rsidRPr="00551CF3">
              <w:rPr>
                <w:rFonts w:hint="eastAsia"/>
                <w:bCs/>
                <w:sz w:val="18"/>
                <w:szCs w:val="18"/>
              </w:rPr>
              <w:t>+</w:t>
            </w:r>
            <w:r w:rsidRPr="00551CF3">
              <w:rPr>
                <w:rFonts w:hint="eastAsia"/>
                <w:bCs/>
                <w:sz w:val="18"/>
                <w:szCs w:val="18"/>
              </w:rPr>
              <w:t>水膜</w:t>
            </w:r>
            <w:r w:rsidR="005B04C8" w:rsidRPr="00551CF3">
              <w:rPr>
                <w:rFonts w:hint="eastAsia"/>
                <w:bCs/>
                <w:sz w:val="18"/>
                <w:szCs w:val="18"/>
              </w:rPr>
              <w:t>+</w:t>
            </w:r>
            <w:r w:rsidR="005B04C8" w:rsidRPr="00551CF3">
              <w:rPr>
                <w:rFonts w:hint="eastAsia"/>
                <w:bCs/>
                <w:sz w:val="18"/>
                <w:szCs w:val="18"/>
              </w:rPr>
              <w:t>生物滤池</w:t>
            </w:r>
            <w:r w:rsidRPr="00551CF3">
              <w:rPr>
                <w:rFonts w:hint="eastAsia"/>
                <w:bCs/>
                <w:sz w:val="18"/>
                <w:szCs w:val="18"/>
              </w:rPr>
              <w:t>处理后，</w:t>
            </w:r>
            <w:smartTag w:uri="urn:schemas-microsoft-com:office:smarttags" w:element="chmetcnv">
              <w:smartTagPr>
                <w:attr w:name="UnitName" w:val="m"/>
                <w:attr w:name="SourceValue" w:val="120"/>
                <w:attr w:name="HasSpace" w:val="False"/>
                <w:attr w:name="Negative" w:val="False"/>
                <w:attr w:name="NumberType" w:val="1"/>
                <w:attr w:name="TCSC" w:val="0"/>
              </w:smartTagPr>
              <w:r w:rsidRPr="00551CF3">
                <w:rPr>
                  <w:rFonts w:hint="eastAsia"/>
                  <w:bCs/>
                  <w:sz w:val="18"/>
                  <w:szCs w:val="18"/>
                </w:rPr>
                <w:t>120m</w:t>
              </w:r>
            </w:smartTag>
            <w:r w:rsidRPr="00551CF3">
              <w:rPr>
                <w:rFonts w:hint="eastAsia"/>
                <w:bCs/>
                <w:sz w:val="18"/>
                <w:szCs w:val="18"/>
              </w:rPr>
              <w:t>高空排放</w:t>
            </w:r>
          </w:p>
        </w:tc>
      </w:tr>
      <w:tr w:rsidR="001C3E34" w:rsidRPr="00236800">
        <w:trPr>
          <w:trHeight w:val="340"/>
          <w:jc w:val="center"/>
        </w:trPr>
        <w:tc>
          <w:tcPr>
            <w:tcW w:w="959" w:type="dxa"/>
            <w:vMerge/>
            <w:vAlign w:val="center"/>
          </w:tcPr>
          <w:p w:rsidR="001C3E34" w:rsidRPr="00EB6C98" w:rsidRDefault="001C3E34" w:rsidP="002F1C60">
            <w:pPr>
              <w:jc w:val="center"/>
              <w:rPr>
                <w:sz w:val="18"/>
                <w:szCs w:val="18"/>
              </w:rPr>
            </w:pPr>
          </w:p>
        </w:tc>
        <w:tc>
          <w:tcPr>
            <w:tcW w:w="1588" w:type="dxa"/>
            <w:vMerge/>
            <w:vAlign w:val="center"/>
          </w:tcPr>
          <w:p w:rsidR="001C3E34" w:rsidRPr="00EB6C98" w:rsidRDefault="001C3E34" w:rsidP="001D1F11">
            <w:pPr>
              <w:jc w:val="center"/>
              <w:rPr>
                <w:bCs/>
                <w:sz w:val="18"/>
                <w:szCs w:val="18"/>
              </w:rPr>
            </w:pPr>
          </w:p>
        </w:tc>
        <w:tc>
          <w:tcPr>
            <w:tcW w:w="799" w:type="dxa"/>
            <w:vAlign w:val="center"/>
          </w:tcPr>
          <w:p w:rsidR="001C3E34" w:rsidRPr="00EB6C98" w:rsidRDefault="001C3E34" w:rsidP="002F1C60">
            <w:pPr>
              <w:jc w:val="center"/>
              <w:rPr>
                <w:bCs/>
                <w:sz w:val="18"/>
                <w:szCs w:val="18"/>
              </w:rPr>
            </w:pPr>
            <w:r w:rsidRPr="00EB6C98">
              <w:rPr>
                <w:bCs/>
                <w:sz w:val="18"/>
                <w:szCs w:val="18"/>
              </w:rPr>
              <w:t>废水</w:t>
            </w:r>
          </w:p>
        </w:tc>
        <w:tc>
          <w:tcPr>
            <w:tcW w:w="1690" w:type="dxa"/>
            <w:vAlign w:val="center"/>
          </w:tcPr>
          <w:p w:rsidR="001C3E34" w:rsidRPr="00551CF3" w:rsidRDefault="001C3E34" w:rsidP="002F1C60">
            <w:pPr>
              <w:jc w:val="center"/>
              <w:rPr>
                <w:bCs/>
                <w:sz w:val="18"/>
                <w:szCs w:val="18"/>
              </w:rPr>
            </w:pPr>
            <w:r w:rsidRPr="00551CF3">
              <w:rPr>
                <w:rFonts w:hint="eastAsia"/>
                <w:bCs/>
                <w:sz w:val="18"/>
                <w:szCs w:val="18"/>
              </w:rPr>
              <w:t>干燥废气洗涤废水</w:t>
            </w:r>
          </w:p>
        </w:tc>
        <w:tc>
          <w:tcPr>
            <w:tcW w:w="1602" w:type="dxa"/>
            <w:vAlign w:val="center"/>
          </w:tcPr>
          <w:p w:rsidR="001C3E34" w:rsidRPr="00551CF3" w:rsidRDefault="001C3E34" w:rsidP="002F1C60">
            <w:pPr>
              <w:jc w:val="center"/>
              <w:rPr>
                <w:bCs/>
                <w:sz w:val="18"/>
                <w:szCs w:val="18"/>
              </w:rPr>
            </w:pPr>
            <w:r w:rsidRPr="00551CF3">
              <w:rPr>
                <w:bCs/>
                <w:sz w:val="18"/>
                <w:szCs w:val="18"/>
              </w:rPr>
              <w:t>COD</w:t>
            </w:r>
            <w:r w:rsidRPr="00551CF3">
              <w:rPr>
                <w:bCs/>
                <w:sz w:val="18"/>
                <w:szCs w:val="18"/>
              </w:rPr>
              <w:t>、</w:t>
            </w:r>
            <w:r w:rsidRPr="00551CF3">
              <w:rPr>
                <w:rFonts w:hint="eastAsia"/>
                <w:bCs/>
                <w:sz w:val="18"/>
                <w:szCs w:val="18"/>
              </w:rPr>
              <w:t>BOD</w:t>
            </w:r>
            <w:r w:rsidRPr="00551CF3">
              <w:rPr>
                <w:rFonts w:hint="eastAsia"/>
                <w:bCs/>
                <w:sz w:val="18"/>
                <w:szCs w:val="18"/>
                <w:vertAlign w:val="subscript"/>
              </w:rPr>
              <w:t>5</w:t>
            </w:r>
            <w:r w:rsidRPr="00551CF3">
              <w:rPr>
                <w:bCs/>
                <w:sz w:val="18"/>
                <w:szCs w:val="18"/>
              </w:rPr>
              <w:t>、</w:t>
            </w:r>
            <w:r w:rsidRPr="00551CF3">
              <w:rPr>
                <w:bCs/>
                <w:sz w:val="18"/>
                <w:szCs w:val="18"/>
              </w:rPr>
              <w:t>SS</w:t>
            </w:r>
            <w:r w:rsidRPr="00551CF3">
              <w:rPr>
                <w:rFonts w:hint="eastAsia"/>
                <w:bCs/>
                <w:sz w:val="18"/>
                <w:szCs w:val="18"/>
              </w:rPr>
              <w:t>等</w:t>
            </w:r>
          </w:p>
        </w:tc>
        <w:tc>
          <w:tcPr>
            <w:tcW w:w="2111" w:type="dxa"/>
            <w:vAlign w:val="center"/>
          </w:tcPr>
          <w:p w:rsidR="001C3E34" w:rsidRPr="00551CF3" w:rsidRDefault="001C3E34" w:rsidP="002F1C60">
            <w:pPr>
              <w:jc w:val="center"/>
              <w:rPr>
                <w:bCs/>
                <w:sz w:val="18"/>
                <w:szCs w:val="18"/>
              </w:rPr>
            </w:pPr>
            <w:r w:rsidRPr="00551CF3">
              <w:rPr>
                <w:rFonts w:hint="eastAsia"/>
                <w:bCs/>
                <w:sz w:val="18"/>
                <w:szCs w:val="18"/>
              </w:rPr>
              <w:t>进污水处理站处理</w:t>
            </w:r>
          </w:p>
        </w:tc>
      </w:tr>
      <w:tr w:rsidR="00213B09" w:rsidRPr="00236800">
        <w:trPr>
          <w:trHeight w:val="340"/>
          <w:jc w:val="center"/>
        </w:trPr>
        <w:tc>
          <w:tcPr>
            <w:tcW w:w="959" w:type="dxa"/>
            <w:vMerge/>
            <w:vAlign w:val="center"/>
          </w:tcPr>
          <w:p w:rsidR="00213B09" w:rsidRPr="00EB6C98" w:rsidRDefault="00213B09" w:rsidP="002F1C60">
            <w:pPr>
              <w:jc w:val="center"/>
              <w:rPr>
                <w:sz w:val="18"/>
                <w:szCs w:val="18"/>
              </w:rPr>
            </w:pPr>
          </w:p>
        </w:tc>
        <w:tc>
          <w:tcPr>
            <w:tcW w:w="1588" w:type="dxa"/>
            <w:vAlign w:val="center"/>
          </w:tcPr>
          <w:p w:rsidR="00213B09" w:rsidRPr="00551CF3" w:rsidRDefault="00213B09" w:rsidP="00213B09">
            <w:pPr>
              <w:jc w:val="center"/>
              <w:rPr>
                <w:sz w:val="18"/>
                <w:szCs w:val="18"/>
              </w:rPr>
            </w:pPr>
            <w:r w:rsidRPr="00551CF3">
              <w:rPr>
                <w:rFonts w:hint="eastAsia"/>
                <w:bCs/>
                <w:sz w:val="18"/>
                <w:szCs w:val="18"/>
              </w:rPr>
              <w:t>甲醇贮罐</w:t>
            </w:r>
          </w:p>
        </w:tc>
        <w:tc>
          <w:tcPr>
            <w:tcW w:w="799" w:type="dxa"/>
            <w:vAlign w:val="center"/>
          </w:tcPr>
          <w:p w:rsidR="00213B09" w:rsidRPr="00213B09" w:rsidRDefault="00213B09" w:rsidP="00551CF3">
            <w:pPr>
              <w:jc w:val="center"/>
              <w:rPr>
                <w:bCs/>
                <w:color w:val="FF0000"/>
                <w:sz w:val="18"/>
                <w:szCs w:val="18"/>
              </w:rPr>
            </w:pPr>
            <w:r w:rsidRPr="00EB6C98">
              <w:rPr>
                <w:rFonts w:hint="eastAsia"/>
                <w:bCs/>
                <w:sz w:val="18"/>
                <w:szCs w:val="18"/>
              </w:rPr>
              <w:t>废气</w:t>
            </w:r>
          </w:p>
        </w:tc>
        <w:tc>
          <w:tcPr>
            <w:tcW w:w="1690" w:type="dxa"/>
            <w:vAlign w:val="center"/>
          </w:tcPr>
          <w:p w:rsidR="00213B09" w:rsidRPr="00551CF3" w:rsidRDefault="00213B09" w:rsidP="00213B09">
            <w:pPr>
              <w:jc w:val="center"/>
              <w:rPr>
                <w:bCs/>
                <w:sz w:val="18"/>
                <w:szCs w:val="18"/>
              </w:rPr>
            </w:pPr>
            <w:r w:rsidRPr="00551CF3">
              <w:rPr>
                <w:rFonts w:hint="eastAsia"/>
                <w:bCs/>
                <w:sz w:val="18"/>
                <w:szCs w:val="18"/>
              </w:rPr>
              <w:t>甲醇</w:t>
            </w:r>
          </w:p>
        </w:tc>
        <w:tc>
          <w:tcPr>
            <w:tcW w:w="1602" w:type="dxa"/>
            <w:vAlign w:val="center"/>
          </w:tcPr>
          <w:p w:rsidR="00213B09" w:rsidRPr="00551CF3" w:rsidRDefault="00213B09" w:rsidP="00551CF3">
            <w:pPr>
              <w:jc w:val="center"/>
              <w:rPr>
                <w:bCs/>
                <w:sz w:val="18"/>
                <w:szCs w:val="18"/>
              </w:rPr>
            </w:pPr>
            <w:r w:rsidRPr="00551CF3">
              <w:rPr>
                <w:rFonts w:hint="eastAsia"/>
                <w:bCs/>
                <w:sz w:val="18"/>
                <w:szCs w:val="18"/>
              </w:rPr>
              <w:t>挥发性有机物</w:t>
            </w:r>
          </w:p>
        </w:tc>
        <w:tc>
          <w:tcPr>
            <w:tcW w:w="2111" w:type="dxa"/>
            <w:vAlign w:val="center"/>
          </w:tcPr>
          <w:p w:rsidR="00213B09" w:rsidRPr="0067271E" w:rsidRDefault="0067271E" w:rsidP="0067271E">
            <w:pPr>
              <w:jc w:val="center"/>
              <w:rPr>
                <w:bCs/>
                <w:sz w:val="18"/>
                <w:szCs w:val="18"/>
              </w:rPr>
            </w:pPr>
            <w:r w:rsidRPr="0067271E">
              <w:rPr>
                <w:rFonts w:hint="eastAsia"/>
                <w:bCs/>
                <w:sz w:val="18"/>
                <w:szCs w:val="18"/>
              </w:rPr>
              <w:t>呼吸阀</w:t>
            </w:r>
            <w:r w:rsidR="00551CF3" w:rsidRPr="0067271E">
              <w:rPr>
                <w:rFonts w:hint="eastAsia"/>
                <w:bCs/>
                <w:sz w:val="18"/>
                <w:szCs w:val="18"/>
              </w:rPr>
              <w:t>冷凝</w:t>
            </w:r>
            <w:r w:rsidRPr="0067271E">
              <w:rPr>
                <w:rFonts w:hint="eastAsia"/>
                <w:bCs/>
                <w:sz w:val="18"/>
                <w:szCs w:val="18"/>
              </w:rPr>
              <w:t>、</w:t>
            </w:r>
            <w:r w:rsidR="00F77E96" w:rsidRPr="00F77E96">
              <w:rPr>
                <w:bCs/>
                <w:sz w:val="18"/>
                <w:szCs w:val="18"/>
              </w:rPr>
              <w:t>罐</w:t>
            </w:r>
            <w:r w:rsidR="00F77E96" w:rsidRPr="00F77E96">
              <w:rPr>
                <w:rFonts w:hint="eastAsia"/>
                <w:bCs/>
                <w:sz w:val="18"/>
                <w:szCs w:val="18"/>
              </w:rPr>
              <w:t>内</w:t>
            </w:r>
            <w:r w:rsidRPr="0067271E">
              <w:rPr>
                <w:rFonts w:hint="eastAsia"/>
                <w:bCs/>
                <w:sz w:val="18"/>
                <w:szCs w:val="18"/>
              </w:rPr>
              <w:t>氮封，</w:t>
            </w:r>
            <w:r w:rsidR="00213B09" w:rsidRPr="0067271E">
              <w:rPr>
                <w:rFonts w:hint="eastAsia"/>
                <w:bCs/>
                <w:sz w:val="18"/>
                <w:szCs w:val="18"/>
              </w:rPr>
              <w:t>无组织排放</w:t>
            </w:r>
          </w:p>
        </w:tc>
      </w:tr>
      <w:tr w:rsidR="00213B09" w:rsidRPr="00236800">
        <w:trPr>
          <w:trHeight w:val="340"/>
          <w:jc w:val="center"/>
        </w:trPr>
        <w:tc>
          <w:tcPr>
            <w:tcW w:w="959" w:type="dxa"/>
            <w:vMerge/>
            <w:vAlign w:val="center"/>
          </w:tcPr>
          <w:p w:rsidR="00213B09" w:rsidRPr="00EB6C98" w:rsidRDefault="00213B09" w:rsidP="002F1C60">
            <w:pPr>
              <w:jc w:val="center"/>
              <w:rPr>
                <w:sz w:val="18"/>
                <w:szCs w:val="18"/>
              </w:rPr>
            </w:pPr>
          </w:p>
        </w:tc>
        <w:tc>
          <w:tcPr>
            <w:tcW w:w="1588" w:type="dxa"/>
            <w:vAlign w:val="center"/>
          </w:tcPr>
          <w:p w:rsidR="00213B09" w:rsidRPr="00EB6C98" w:rsidRDefault="00213B09" w:rsidP="002F1C60">
            <w:pPr>
              <w:jc w:val="center"/>
              <w:rPr>
                <w:bCs/>
                <w:sz w:val="18"/>
                <w:szCs w:val="18"/>
              </w:rPr>
            </w:pPr>
            <w:r w:rsidRPr="00EB6C98">
              <w:rPr>
                <w:rFonts w:hint="eastAsia"/>
                <w:bCs/>
                <w:sz w:val="18"/>
                <w:szCs w:val="18"/>
              </w:rPr>
              <w:t>设备地面清洗</w:t>
            </w:r>
          </w:p>
        </w:tc>
        <w:tc>
          <w:tcPr>
            <w:tcW w:w="799" w:type="dxa"/>
            <w:vAlign w:val="center"/>
          </w:tcPr>
          <w:p w:rsidR="00213B09" w:rsidRPr="00EB6C98" w:rsidRDefault="00213B09" w:rsidP="002F1C60">
            <w:pPr>
              <w:jc w:val="center"/>
            </w:pPr>
            <w:r w:rsidRPr="00EB6C98">
              <w:rPr>
                <w:bCs/>
                <w:sz w:val="18"/>
                <w:szCs w:val="18"/>
              </w:rPr>
              <w:t>废水</w:t>
            </w:r>
          </w:p>
        </w:tc>
        <w:tc>
          <w:tcPr>
            <w:tcW w:w="1690" w:type="dxa"/>
            <w:vAlign w:val="center"/>
          </w:tcPr>
          <w:p w:rsidR="00213B09" w:rsidRPr="00551CF3" w:rsidRDefault="00213B09" w:rsidP="002F1C60">
            <w:pPr>
              <w:jc w:val="center"/>
              <w:rPr>
                <w:bCs/>
                <w:sz w:val="18"/>
                <w:szCs w:val="18"/>
              </w:rPr>
            </w:pPr>
            <w:r w:rsidRPr="00551CF3">
              <w:rPr>
                <w:rFonts w:hint="eastAsia"/>
                <w:bCs/>
                <w:sz w:val="18"/>
                <w:szCs w:val="18"/>
              </w:rPr>
              <w:t>清洗废水</w:t>
            </w:r>
          </w:p>
        </w:tc>
        <w:tc>
          <w:tcPr>
            <w:tcW w:w="1602" w:type="dxa"/>
            <w:vAlign w:val="center"/>
          </w:tcPr>
          <w:p w:rsidR="00213B09" w:rsidRPr="00551CF3" w:rsidRDefault="00213B09" w:rsidP="002F1C60">
            <w:pPr>
              <w:jc w:val="center"/>
              <w:rPr>
                <w:bCs/>
                <w:sz w:val="18"/>
                <w:szCs w:val="18"/>
              </w:rPr>
            </w:pPr>
            <w:r w:rsidRPr="00551CF3">
              <w:rPr>
                <w:bCs/>
                <w:sz w:val="18"/>
                <w:szCs w:val="18"/>
              </w:rPr>
              <w:t>COD</w:t>
            </w:r>
            <w:r w:rsidRPr="00551CF3">
              <w:rPr>
                <w:bCs/>
                <w:sz w:val="18"/>
                <w:szCs w:val="18"/>
              </w:rPr>
              <w:t>、</w:t>
            </w:r>
            <w:r w:rsidRPr="00551CF3">
              <w:rPr>
                <w:rFonts w:hint="eastAsia"/>
                <w:bCs/>
                <w:sz w:val="18"/>
                <w:szCs w:val="18"/>
              </w:rPr>
              <w:t>BOD</w:t>
            </w:r>
            <w:r w:rsidRPr="00551CF3">
              <w:rPr>
                <w:rFonts w:hint="eastAsia"/>
                <w:bCs/>
                <w:sz w:val="18"/>
                <w:szCs w:val="18"/>
                <w:vertAlign w:val="subscript"/>
              </w:rPr>
              <w:t>5</w:t>
            </w:r>
            <w:r w:rsidRPr="00551CF3">
              <w:rPr>
                <w:bCs/>
                <w:sz w:val="18"/>
                <w:szCs w:val="18"/>
              </w:rPr>
              <w:t>、</w:t>
            </w:r>
            <w:r w:rsidRPr="00551CF3">
              <w:rPr>
                <w:bCs/>
                <w:sz w:val="18"/>
                <w:szCs w:val="18"/>
              </w:rPr>
              <w:t>SS</w:t>
            </w:r>
            <w:r w:rsidRPr="00551CF3">
              <w:rPr>
                <w:rFonts w:hint="eastAsia"/>
                <w:bCs/>
                <w:sz w:val="18"/>
                <w:szCs w:val="18"/>
              </w:rPr>
              <w:t>等</w:t>
            </w:r>
          </w:p>
        </w:tc>
        <w:tc>
          <w:tcPr>
            <w:tcW w:w="2111" w:type="dxa"/>
            <w:vAlign w:val="center"/>
          </w:tcPr>
          <w:p w:rsidR="00213B09" w:rsidRPr="00551CF3" w:rsidRDefault="00213B09" w:rsidP="002F1C60">
            <w:pPr>
              <w:jc w:val="center"/>
            </w:pPr>
            <w:r w:rsidRPr="00551CF3">
              <w:rPr>
                <w:rFonts w:hint="eastAsia"/>
                <w:bCs/>
                <w:sz w:val="18"/>
                <w:szCs w:val="18"/>
              </w:rPr>
              <w:t>进污水处理站处理</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8E22BD" w:rsidRDefault="00213B09" w:rsidP="002F1C60">
            <w:pPr>
              <w:jc w:val="center"/>
              <w:rPr>
                <w:bCs/>
                <w:sz w:val="18"/>
                <w:szCs w:val="18"/>
              </w:rPr>
            </w:pPr>
            <w:r w:rsidRPr="008E22BD">
              <w:rPr>
                <w:rFonts w:hint="eastAsia"/>
                <w:sz w:val="18"/>
                <w:szCs w:val="18"/>
              </w:rPr>
              <w:t>设备运行</w:t>
            </w:r>
          </w:p>
        </w:tc>
        <w:tc>
          <w:tcPr>
            <w:tcW w:w="799" w:type="dxa"/>
            <w:vAlign w:val="center"/>
          </w:tcPr>
          <w:p w:rsidR="00213B09" w:rsidRPr="008E22BD" w:rsidRDefault="00213B09" w:rsidP="002F1C60">
            <w:pPr>
              <w:jc w:val="center"/>
              <w:rPr>
                <w:bCs/>
                <w:sz w:val="18"/>
                <w:szCs w:val="18"/>
              </w:rPr>
            </w:pPr>
            <w:r w:rsidRPr="008E22BD">
              <w:rPr>
                <w:bCs/>
                <w:sz w:val="18"/>
                <w:szCs w:val="18"/>
              </w:rPr>
              <w:t>噪声</w:t>
            </w:r>
          </w:p>
        </w:tc>
        <w:tc>
          <w:tcPr>
            <w:tcW w:w="1690" w:type="dxa"/>
            <w:vAlign w:val="center"/>
          </w:tcPr>
          <w:p w:rsidR="00213B09" w:rsidRPr="00551CF3" w:rsidRDefault="00213B09" w:rsidP="002F1C60">
            <w:pPr>
              <w:jc w:val="center"/>
              <w:rPr>
                <w:bCs/>
                <w:sz w:val="18"/>
                <w:szCs w:val="18"/>
              </w:rPr>
            </w:pPr>
            <w:r w:rsidRPr="00551CF3">
              <w:rPr>
                <w:rFonts w:hint="eastAsia"/>
                <w:bCs/>
                <w:sz w:val="18"/>
                <w:szCs w:val="18"/>
              </w:rPr>
              <w:t>生产</w:t>
            </w:r>
            <w:r w:rsidRPr="00551CF3">
              <w:rPr>
                <w:bCs/>
                <w:sz w:val="18"/>
                <w:szCs w:val="18"/>
              </w:rPr>
              <w:t>设备</w:t>
            </w:r>
          </w:p>
        </w:tc>
        <w:tc>
          <w:tcPr>
            <w:tcW w:w="1602" w:type="dxa"/>
            <w:vAlign w:val="center"/>
          </w:tcPr>
          <w:p w:rsidR="00213B09" w:rsidRPr="00551CF3" w:rsidRDefault="00213B09" w:rsidP="002F1C60">
            <w:pPr>
              <w:jc w:val="center"/>
              <w:rPr>
                <w:bCs/>
                <w:sz w:val="18"/>
                <w:szCs w:val="18"/>
              </w:rPr>
            </w:pPr>
            <w:r w:rsidRPr="00551CF3">
              <w:rPr>
                <w:bCs/>
                <w:sz w:val="18"/>
                <w:szCs w:val="18"/>
              </w:rPr>
              <w:t>噪声</w:t>
            </w:r>
          </w:p>
        </w:tc>
        <w:tc>
          <w:tcPr>
            <w:tcW w:w="2111" w:type="dxa"/>
            <w:vAlign w:val="center"/>
          </w:tcPr>
          <w:p w:rsidR="00213B09" w:rsidRPr="00551CF3" w:rsidRDefault="00213B09" w:rsidP="002F1C60">
            <w:pPr>
              <w:jc w:val="center"/>
              <w:rPr>
                <w:bCs/>
                <w:sz w:val="18"/>
                <w:szCs w:val="18"/>
              </w:rPr>
            </w:pPr>
            <w:r w:rsidRPr="00551CF3">
              <w:rPr>
                <w:bCs/>
                <w:sz w:val="18"/>
                <w:szCs w:val="18"/>
              </w:rPr>
              <w:t>隔声</w:t>
            </w:r>
            <w:r w:rsidRPr="00551CF3">
              <w:rPr>
                <w:rFonts w:hint="eastAsia"/>
                <w:bCs/>
                <w:sz w:val="18"/>
                <w:szCs w:val="18"/>
              </w:rPr>
              <w:t>、</w:t>
            </w:r>
            <w:r w:rsidRPr="00551CF3">
              <w:rPr>
                <w:bCs/>
                <w:sz w:val="18"/>
                <w:szCs w:val="18"/>
              </w:rPr>
              <w:t>距离衰减</w:t>
            </w:r>
          </w:p>
        </w:tc>
      </w:tr>
      <w:tr w:rsidR="00213B09" w:rsidRPr="00236800">
        <w:trPr>
          <w:trHeight w:val="340"/>
          <w:jc w:val="center"/>
        </w:trPr>
        <w:tc>
          <w:tcPr>
            <w:tcW w:w="959" w:type="dxa"/>
            <w:vMerge w:val="restart"/>
            <w:vAlign w:val="center"/>
          </w:tcPr>
          <w:p w:rsidR="00213B09" w:rsidRPr="00213B09" w:rsidRDefault="00213B09" w:rsidP="002F1C60">
            <w:pPr>
              <w:jc w:val="center"/>
              <w:rPr>
                <w:sz w:val="18"/>
                <w:szCs w:val="18"/>
              </w:rPr>
            </w:pPr>
            <w:r w:rsidRPr="00213B09">
              <w:rPr>
                <w:rFonts w:hint="eastAsia"/>
                <w:bCs/>
                <w:sz w:val="18"/>
                <w:szCs w:val="18"/>
              </w:rPr>
              <w:t>类胡萝卜素生产线</w:t>
            </w:r>
          </w:p>
        </w:tc>
        <w:tc>
          <w:tcPr>
            <w:tcW w:w="1588" w:type="dxa"/>
            <w:vMerge w:val="restart"/>
            <w:vAlign w:val="center"/>
          </w:tcPr>
          <w:p w:rsidR="00213B09" w:rsidRPr="00CF7CA3" w:rsidRDefault="00213B09" w:rsidP="002F1C60">
            <w:pPr>
              <w:jc w:val="center"/>
              <w:rPr>
                <w:sz w:val="18"/>
                <w:szCs w:val="18"/>
              </w:rPr>
            </w:pPr>
            <w:r w:rsidRPr="00CF7CA3">
              <w:rPr>
                <w:rFonts w:hint="eastAsia"/>
                <w:bCs/>
                <w:sz w:val="18"/>
                <w:szCs w:val="18"/>
              </w:rPr>
              <w:t>深层通气发酵</w:t>
            </w:r>
          </w:p>
        </w:tc>
        <w:tc>
          <w:tcPr>
            <w:tcW w:w="799" w:type="dxa"/>
            <w:vAlign w:val="center"/>
          </w:tcPr>
          <w:p w:rsidR="00213B09" w:rsidRPr="00CF7CA3" w:rsidRDefault="00213B09" w:rsidP="005C5185">
            <w:pPr>
              <w:jc w:val="center"/>
              <w:rPr>
                <w:bCs/>
                <w:sz w:val="18"/>
                <w:szCs w:val="18"/>
              </w:rPr>
            </w:pPr>
            <w:r w:rsidRPr="00CF7CA3">
              <w:rPr>
                <w:bCs/>
                <w:sz w:val="18"/>
                <w:szCs w:val="18"/>
              </w:rPr>
              <w:t>废气</w:t>
            </w:r>
          </w:p>
        </w:tc>
        <w:tc>
          <w:tcPr>
            <w:tcW w:w="1690" w:type="dxa"/>
            <w:vAlign w:val="center"/>
          </w:tcPr>
          <w:p w:rsidR="00213B09" w:rsidRPr="00CF7CA3" w:rsidRDefault="00213B09" w:rsidP="005C5185">
            <w:pPr>
              <w:jc w:val="center"/>
              <w:rPr>
                <w:bCs/>
                <w:sz w:val="18"/>
                <w:szCs w:val="18"/>
              </w:rPr>
            </w:pPr>
            <w:r w:rsidRPr="00CF7CA3">
              <w:rPr>
                <w:rFonts w:hint="eastAsia"/>
                <w:bCs/>
                <w:sz w:val="18"/>
                <w:szCs w:val="18"/>
              </w:rPr>
              <w:t>发酵废气</w:t>
            </w:r>
          </w:p>
        </w:tc>
        <w:tc>
          <w:tcPr>
            <w:tcW w:w="1602" w:type="dxa"/>
            <w:vAlign w:val="center"/>
          </w:tcPr>
          <w:p w:rsidR="00213B09" w:rsidRPr="00CF7CA3" w:rsidRDefault="00213B09" w:rsidP="00513890">
            <w:pPr>
              <w:jc w:val="center"/>
              <w:rPr>
                <w:bCs/>
                <w:sz w:val="18"/>
                <w:szCs w:val="18"/>
              </w:rPr>
            </w:pPr>
            <w:r w:rsidRPr="00CF7CA3">
              <w:rPr>
                <w:rFonts w:hint="eastAsia"/>
                <w:bCs/>
                <w:sz w:val="18"/>
                <w:szCs w:val="18"/>
              </w:rPr>
              <w:t>泡沫菌丝、异味、氨</w:t>
            </w:r>
          </w:p>
        </w:tc>
        <w:tc>
          <w:tcPr>
            <w:tcW w:w="2111" w:type="dxa"/>
            <w:vAlign w:val="center"/>
          </w:tcPr>
          <w:p w:rsidR="00213B09" w:rsidRPr="00CF7CA3" w:rsidRDefault="00213B09" w:rsidP="008F3F92">
            <w:pPr>
              <w:jc w:val="center"/>
              <w:rPr>
                <w:bCs/>
                <w:sz w:val="18"/>
                <w:szCs w:val="18"/>
              </w:rPr>
            </w:pPr>
            <w:r w:rsidRPr="00CF7CA3">
              <w:rPr>
                <w:rFonts w:hint="eastAsia"/>
                <w:bCs/>
                <w:sz w:val="18"/>
                <w:szCs w:val="18"/>
              </w:rPr>
              <w:t>经生物滤池处理后，</w:t>
            </w:r>
            <w:smartTag w:uri="urn:schemas-microsoft-com:office:smarttags" w:element="chmetcnv">
              <w:smartTagPr>
                <w:attr w:name="TCSC" w:val="0"/>
                <w:attr w:name="NumberType" w:val="1"/>
                <w:attr w:name="Negative" w:val="False"/>
                <w:attr w:name="HasSpace" w:val="False"/>
                <w:attr w:name="SourceValue" w:val="120"/>
                <w:attr w:name="UnitName" w:val="m"/>
              </w:smartTagPr>
              <w:r w:rsidRPr="00CF7CA3">
                <w:rPr>
                  <w:rFonts w:hint="eastAsia"/>
                  <w:bCs/>
                  <w:sz w:val="18"/>
                  <w:szCs w:val="18"/>
                </w:rPr>
                <w:t>120m</w:t>
              </w:r>
            </w:smartTag>
            <w:r w:rsidRPr="00CF7CA3">
              <w:rPr>
                <w:rFonts w:hint="eastAsia"/>
                <w:bCs/>
                <w:sz w:val="18"/>
                <w:szCs w:val="18"/>
              </w:rPr>
              <w:t>高空排放</w:t>
            </w:r>
          </w:p>
        </w:tc>
      </w:tr>
      <w:tr w:rsidR="00213B09" w:rsidRPr="00236800">
        <w:trPr>
          <w:trHeight w:val="340"/>
          <w:jc w:val="center"/>
        </w:trPr>
        <w:tc>
          <w:tcPr>
            <w:tcW w:w="959" w:type="dxa"/>
            <w:vMerge/>
            <w:vAlign w:val="center"/>
          </w:tcPr>
          <w:p w:rsidR="00213B09" w:rsidRPr="00586718" w:rsidRDefault="00213B09" w:rsidP="002F1C60">
            <w:pPr>
              <w:jc w:val="center"/>
              <w:rPr>
                <w:bCs/>
                <w:color w:val="FF0000"/>
                <w:sz w:val="18"/>
                <w:szCs w:val="18"/>
              </w:rPr>
            </w:pPr>
          </w:p>
        </w:tc>
        <w:tc>
          <w:tcPr>
            <w:tcW w:w="1588" w:type="dxa"/>
            <w:vMerge/>
            <w:vAlign w:val="center"/>
          </w:tcPr>
          <w:p w:rsidR="00213B09" w:rsidRPr="00CF7CA3" w:rsidRDefault="00213B09" w:rsidP="002F1C60">
            <w:pPr>
              <w:jc w:val="center"/>
              <w:rPr>
                <w:bCs/>
                <w:sz w:val="18"/>
                <w:szCs w:val="18"/>
              </w:rPr>
            </w:pPr>
          </w:p>
        </w:tc>
        <w:tc>
          <w:tcPr>
            <w:tcW w:w="799" w:type="dxa"/>
            <w:vAlign w:val="center"/>
          </w:tcPr>
          <w:p w:rsidR="00213B09" w:rsidRPr="00CF7CA3" w:rsidRDefault="00213B09" w:rsidP="00551CF3">
            <w:pPr>
              <w:jc w:val="center"/>
              <w:rPr>
                <w:bCs/>
                <w:sz w:val="18"/>
                <w:szCs w:val="18"/>
              </w:rPr>
            </w:pPr>
            <w:r w:rsidRPr="00CF7CA3">
              <w:rPr>
                <w:rFonts w:hint="eastAsia"/>
                <w:bCs/>
                <w:sz w:val="18"/>
                <w:szCs w:val="18"/>
              </w:rPr>
              <w:t>废水</w:t>
            </w:r>
          </w:p>
        </w:tc>
        <w:tc>
          <w:tcPr>
            <w:tcW w:w="1690" w:type="dxa"/>
            <w:vAlign w:val="center"/>
          </w:tcPr>
          <w:p w:rsidR="00213B09" w:rsidRPr="00CF7CA3" w:rsidRDefault="00213B09" w:rsidP="00551CF3">
            <w:pPr>
              <w:jc w:val="center"/>
              <w:rPr>
                <w:bCs/>
                <w:sz w:val="18"/>
                <w:szCs w:val="18"/>
              </w:rPr>
            </w:pPr>
            <w:r w:rsidRPr="00CF7CA3">
              <w:rPr>
                <w:rFonts w:hint="eastAsia"/>
                <w:bCs/>
                <w:sz w:val="18"/>
                <w:szCs w:val="18"/>
              </w:rPr>
              <w:t>发酵废气洗涤废水</w:t>
            </w:r>
          </w:p>
        </w:tc>
        <w:tc>
          <w:tcPr>
            <w:tcW w:w="1602" w:type="dxa"/>
            <w:vAlign w:val="center"/>
          </w:tcPr>
          <w:p w:rsidR="00213B09" w:rsidRPr="00CF7CA3" w:rsidRDefault="00213B09" w:rsidP="00551CF3">
            <w:pPr>
              <w:jc w:val="center"/>
              <w:rPr>
                <w:bCs/>
                <w:sz w:val="18"/>
                <w:szCs w:val="18"/>
              </w:rPr>
            </w:pPr>
            <w:r w:rsidRPr="00CF7CA3">
              <w:rPr>
                <w:bCs/>
                <w:sz w:val="18"/>
                <w:szCs w:val="18"/>
              </w:rPr>
              <w:t>COD</w:t>
            </w:r>
            <w:r w:rsidRPr="00CF7CA3">
              <w:rPr>
                <w:bCs/>
                <w:sz w:val="18"/>
                <w:szCs w:val="18"/>
              </w:rPr>
              <w:t>、</w:t>
            </w:r>
            <w:r w:rsidRPr="00CF7CA3">
              <w:rPr>
                <w:rFonts w:hint="eastAsia"/>
                <w:bCs/>
                <w:sz w:val="18"/>
                <w:szCs w:val="18"/>
              </w:rPr>
              <w:t>BOD</w:t>
            </w:r>
            <w:r w:rsidRPr="00CF7CA3">
              <w:rPr>
                <w:rFonts w:hint="eastAsia"/>
                <w:bCs/>
                <w:sz w:val="18"/>
                <w:szCs w:val="18"/>
                <w:vertAlign w:val="subscript"/>
              </w:rPr>
              <w:t>5</w:t>
            </w:r>
            <w:r w:rsidRPr="00CF7CA3">
              <w:rPr>
                <w:bCs/>
                <w:sz w:val="18"/>
                <w:szCs w:val="18"/>
              </w:rPr>
              <w:t>、</w:t>
            </w:r>
            <w:r w:rsidRPr="00CF7CA3">
              <w:rPr>
                <w:bCs/>
                <w:sz w:val="18"/>
                <w:szCs w:val="18"/>
              </w:rPr>
              <w:t>SS</w:t>
            </w:r>
            <w:r w:rsidRPr="00CF7CA3">
              <w:rPr>
                <w:rFonts w:hint="eastAsia"/>
                <w:bCs/>
                <w:sz w:val="18"/>
                <w:szCs w:val="18"/>
              </w:rPr>
              <w:t>等</w:t>
            </w:r>
          </w:p>
        </w:tc>
        <w:tc>
          <w:tcPr>
            <w:tcW w:w="2111" w:type="dxa"/>
            <w:vAlign w:val="center"/>
          </w:tcPr>
          <w:p w:rsidR="00213B09" w:rsidRPr="00CF7CA3" w:rsidRDefault="00213B09" w:rsidP="00551CF3">
            <w:pPr>
              <w:jc w:val="center"/>
              <w:rPr>
                <w:bCs/>
                <w:sz w:val="18"/>
                <w:szCs w:val="18"/>
              </w:rPr>
            </w:pPr>
            <w:r w:rsidRPr="00CF7CA3">
              <w:rPr>
                <w:rFonts w:hint="eastAsia"/>
                <w:bCs/>
                <w:sz w:val="18"/>
                <w:szCs w:val="18"/>
              </w:rPr>
              <w:t>进污水处理站处理</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2F1C60">
            <w:pPr>
              <w:jc w:val="center"/>
              <w:rPr>
                <w:sz w:val="18"/>
                <w:szCs w:val="18"/>
              </w:rPr>
            </w:pPr>
            <w:r w:rsidRPr="00CF7CA3">
              <w:rPr>
                <w:rFonts w:hint="eastAsia"/>
                <w:sz w:val="18"/>
                <w:szCs w:val="18"/>
              </w:rPr>
              <w:t>固液分离</w:t>
            </w:r>
          </w:p>
        </w:tc>
        <w:tc>
          <w:tcPr>
            <w:tcW w:w="799" w:type="dxa"/>
            <w:vAlign w:val="center"/>
          </w:tcPr>
          <w:p w:rsidR="00213B09" w:rsidRPr="00CF7CA3" w:rsidRDefault="00213B09" w:rsidP="00061348">
            <w:pPr>
              <w:jc w:val="center"/>
              <w:rPr>
                <w:bCs/>
                <w:sz w:val="18"/>
                <w:szCs w:val="18"/>
              </w:rPr>
            </w:pPr>
            <w:r w:rsidRPr="00CF7CA3">
              <w:rPr>
                <w:bCs/>
                <w:sz w:val="18"/>
                <w:szCs w:val="18"/>
              </w:rPr>
              <w:t>废水</w:t>
            </w:r>
          </w:p>
        </w:tc>
        <w:tc>
          <w:tcPr>
            <w:tcW w:w="1690" w:type="dxa"/>
            <w:vAlign w:val="center"/>
          </w:tcPr>
          <w:p w:rsidR="00213B09" w:rsidRPr="00CF7CA3" w:rsidRDefault="00213B09" w:rsidP="00061348">
            <w:pPr>
              <w:jc w:val="center"/>
              <w:rPr>
                <w:bCs/>
                <w:sz w:val="18"/>
                <w:szCs w:val="18"/>
              </w:rPr>
            </w:pPr>
            <w:r w:rsidRPr="00CF7CA3">
              <w:rPr>
                <w:rFonts w:hint="eastAsia"/>
                <w:bCs/>
                <w:sz w:val="18"/>
                <w:szCs w:val="18"/>
              </w:rPr>
              <w:t>发酵滤液</w:t>
            </w:r>
          </w:p>
        </w:tc>
        <w:tc>
          <w:tcPr>
            <w:tcW w:w="1602" w:type="dxa"/>
            <w:vAlign w:val="center"/>
          </w:tcPr>
          <w:p w:rsidR="00213B09" w:rsidRPr="00CF7CA3" w:rsidRDefault="00213B09" w:rsidP="00061348">
            <w:pPr>
              <w:jc w:val="center"/>
              <w:rPr>
                <w:bCs/>
                <w:sz w:val="18"/>
                <w:szCs w:val="18"/>
              </w:rPr>
            </w:pPr>
            <w:r w:rsidRPr="00CF7CA3">
              <w:rPr>
                <w:rFonts w:hint="eastAsia"/>
                <w:bCs/>
                <w:sz w:val="18"/>
                <w:szCs w:val="18"/>
              </w:rPr>
              <w:t>发酵滤液</w:t>
            </w:r>
          </w:p>
        </w:tc>
        <w:tc>
          <w:tcPr>
            <w:tcW w:w="2111" w:type="dxa"/>
            <w:vAlign w:val="center"/>
          </w:tcPr>
          <w:p w:rsidR="00213B09" w:rsidRPr="00CF7CA3" w:rsidRDefault="00213B09" w:rsidP="00061348">
            <w:pPr>
              <w:jc w:val="center"/>
              <w:rPr>
                <w:bCs/>
                <w:sz w:val="18"/>
                <w:szCs w:val="18"/>
              </w:rPr>
            </w:pPr>
            <w:r w:rsidRPr="00CF7CA3">
              <w:rPr>
                <w:rFonts w:hint="eastAsia"/>
                <w:bCs/>
                <w:sz w:val="18"/>
                <w:szCs w:val="18"/>
              </w:rPr>
              <w:t>进污水处理站处理</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Merge w:val="restart"/>
            <w:vAlign w:val="center"/>
          </w:tcPr>
          <w:p w:rsidR="00213B09" w:rsidRPr="00CF7CA3" w:rsidRDefault="00213B09" w:rsidP="00061348">
            <w:pPr>
              <w:jc w:val="center"/>
              <w:rPr>
                <w:sz w:val="18"/>
                <w:szCs w:val="18"/>
              </w:rPr>
            </w:pPr>
            <w:r w:rsidRPr="00CF7CA3">
              <w:rPr>
                <w:rFonts w:hint="eastAsia"/>
                <w:sz w:val="18"/>
                <w:szCs w:val="18"/>
              </w:rPr>
              <w:t>喷雾干燥</w:t>
            </w:r>
          </w:p>
        </w:tc>
        <w:tc>
          <w:tcPr>
            <w:tcW w:w="799" w:type="dxa"/>
            <w:vAlign w:val="center"/>
          </w:tcPr>
          <w:p w:rsidR="00213B09" w:rsidRPr="00CF7CA3" w:rsidRDefault="00213B09" w:rsidP="00061348">
            <w:pPr>
              <w:jc w:val="center"/>
              <w:rPr>
                <w:bCs/>
                <w:sz w:val="18"/>
                <w:szCs w:val="18"/>
              </w:rPr>
            </w:pPr>
            <w:r w:rsidRPr="00CF7CA3">
              <w:rPr>
                <w:rFonts w:hint="eastAsia"/>
                <w:bCs/>
                <w:sz w:val="18"/>
                <w:szCs w:val="18"/>
              </w:rPr>
              <w:t>废气</w:t>
            </w:r>
          </w:p>
        </w:tc>
        <w:tc>
          <w:tcPr>
            <w:tcW w:w="1690" w:type="dxa"/>
            <w:vAlign w:val="center"/>
          </w:tcPr>
          <w:p w:rsidR="00213B09" w:rsidRPr="00CF7CA3" w:rsidRDefault="00213B09" w:rsidP="00061348">
            <w:pPr>
              <w:jc w:val="center"/>
              <w:rPr>
                <w:bCs/>
                <w:sz w:val="18"/>
                <w:szCs w:val="18"/>
              </w:rPr>
            </w:pPr>
            <w:r w:rsidRPr="00CF7CA3">
              <w:rPr>
                <w:rFonts w:hint="eastAsia"/>
                <w:bCs/>
                <w:sz w:val="18"/>
                <w:szCs w:val="18"/>
              </w:rPr>
              <w:t>粉尘</w:t>
            </w:r>
          </w:p>
        </w:tc>
        <w:tc>
          <w:tcPr>
            <w:tcW w:w="1602" w:type="dxa"/>
            <w:vAlign w:val="center"/>
          </w:tcPr>
          <w:p w:rsidR="00213B09" w:rsidRPr="00CF7CA3" w:rsidRDefault="00213B09" w:rsidP="00061348">
            <w:pPr>
              <w:jc w:val="center"/>
              <w:rPr>
                <w:bCs/>
                <w:sz w:val="18"/>
                <w:szCs w:val="18"/>
              </w:rPr>
            </w:pPr>
            <w:r w:rsidRPr="00CF7CA3">
              <w:rPr>
                <w:rFonts w:hint="eastAsia"/>
                <w:bCs/>
                <w:sz w:val="18"/>
                <w:szCs w:val="18"/>
              </w:rPr>
              <w:t>粉尘</w:t>
            </w:r>
          </w:p>
        </w:tc>
        <w:tc>
          <w:tcPr>
            <w:tcW w:w="2111" w:type="dxa"/>
            <w:vAlign w:val="center"/>
          </w:tcPr>
          <w:p w:rsidR="00213B09" w:rsidRPr="00CF7CA3" w:rsidRDefault="00213B09" w:rsidP="005B04C8">
            <w:pPr>
              <w:jc w:val="center"/>
              <w:rPr>
                <w:bCs/>
                <w:sz w:val="18"/>
                <w:szCs w:val="18"/>
              </w:rPr>
            </w:pPr>
            <w:r w:rsidRPr="00CF7CA3">
              <w:rPr>
                <w:rFonts w:hint="eastAsia"/>
                <w:bCs/>
                <w:sz w:val="18"/>
                <w:szCs w:val="18"/>
              </w:rPr>
              <w:t>旋风</w:t>
            </w:r>
            <w:r w:rsidRPr="00CF7CA3">
              <w:rPr>
                <w:rFonts w:hint="eastAsia"/>
                <w:bCs/>
                <w:sz w:val="18"/>
                <w:szCs w:val="18"/>
              </w:rPr>
              <w:t>+</w:t>
            </w:r>
            <w:r w:rsidRPr="00CF7CA3">
              <w:rPr>
                <w:rFonts w:hint="eastAsia"/>
                <w:bCs/>
                <w:sz w:val="18"/>
                <w:szCs w:val="18"/>
              </w:rPr>
              <w:t>水膜</w:t>
            </w:r>
            <w:r w:rsidRPr="00CF7CA3">
              <w:rPr>
                <w:rFonts w:hint="eastAsia"/>
                <w:bCs/>
                <w:sz w:val="18"/>
                <w:szCs w:val="18"/>
              </w:rPr>
              <w:t>+</w:t>
            </w:r>
            <w:r w:rsidRPr="00CF7CA3">
              <w:rPr>
                <w:rFonts w:hint="eastAsia"/>
                <w:bCs/>
                <w:sz w:val="18"/>
                <w:szCs w:val="18"/>
              </w:rPr>
              <w:t>生物滤池处理后，</w:t>
            </w:r>
            <w:smartTag w:uri="urn:schemas-microsoft-com:office:smarttags" w:element="chmetcnv">
              <w:smartTagPr>
                <w:attr w:name="UnitName" w:val="m"/>
                <w:attr w:name="SourceValue" w:val="120"/>
                <w:attr w:name="HasSpace" w:val="False"/>
                <w:attr w:name="Negative" w:val="False"/>
                <w:attr w:name="NumberType" w:val="1"/>
                <w:attr w:name="TCSC" w:val="0"/>
              </w:smartTagPr>
              <w:r w:rsidRPr="00CF7CA3">
                <w:rPr>
                  <w:rFonts w:hint="eastAsia"/>
                  <w:bCs/>
                  <w:sz w:val="18"/>
                  <w:szCs w:val="18"/>
                </w:rPr>
                <w:t>120m</w:t>
              </w:r>
            </w:smartTag>
            <w:r w:rsidRPr="00CF7CA3">
              <w:rPr>
                <w:rFonts w:hint="eastAsia"/>
                <w:bCs/>
                <w:sz w:val="18"/>
                <w:szCs w:val="18"/>
              </w:rPr>
              <w:t>高空排放</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Merge/>
            <w:vAlign w:val="center"/>
          </w:tcPr>
          <w:p w:rsidR="00213B09" w:rsidRPr="00CF7CA3" w:rsidRDefault="00213B09" w:rsidP="00061348">
            <w:pPr>
              <w:jc w:val="center"/>
              <w:rPr>
                <w:sz w:val="18"/>
                <w:szCs w:val="18"/>
              </w:rPr>
            </w:pPr>
          </w:p>
        </w:tc>
        <w:tc>
          <w:tcPr>
            <w:tcW w:w="799" w:type="dxa"/>
            <w:vAlign w:val="center"/>
          </w:tcPr>
          <w:p w:rsidR="00213B09" w:rsidRPr="00CF7CA3" w:rsidRDefault="00213B09" w:rsidP="00551CF3">
            <w:pPr>
              <w:jc w:val="center"/>
              <w:rPr>
                <w:bCs/>
                <w:sz w:val="18"/>
                <w:szCs w:val="18"/>
              </w:rPr>
            </w:pPr>
            <w:r w:rsidRPr="00CF7CA3">
              <w:rPr>
                <w:bCs/>
                <w:sz w:val="18"/>
                <w:szCs w:val="18"/>
              </w:rPr>
              <w:t>废水</w:t>
            </w:r>
          </w:p>
        </w:tc>
        <w:tc>
          <w:tcPr>
            <w:tcW w:w="1690" w:type="dxa"/>
            <w:vAlign w:val="center"/>
          </w:tcPr>
          <w:p w:rsidR="00213B09" w:rsidRPr="00CF7CA3" w:rsidRDefault="00213B09" w:rsidP="00551CF3">
            <w:pPr>
              <w:jc w:val="center"/>
              <w:rPr>
                <w:bCs/>
                <w:sz w:val="18"/>
                <w:szCs w:val="18"/>
              </w:rPr>
            </w:pPr>
            <w:r w:rsidRPr="00CF7CA3">
              <w:rPr>
                <w:rFonts w:hint="eastAsia"/>
                <w:bCs/>
                <w:sz w:val="18"/>
                <w:szCs w:val="18"/>
              </w:rPr>
              <w:t>干燥废气洗涤废水</w:t>
            </w:r>
          </w:p>
        </w:tc>
        <w:tc>
          <w:tcPr>
            <w:tcW w:w="1602" w:type="dxa"/>
            <w:vAlign w:val="center"/>
          </w:tcPr>
          <w:p w:rsidR="00213B09" w:rsidRPr="00CF7CA3" w:rsidRDefault="00213B09" w:rsidP="00551CF3">
            <w:pPr>
              <w:jc w:val="center"/>
              <w:rPr>
                <w:bCs/>
                <w:sz w:val="18"/>
                <w:szCs w:val="18"/>
              </w:rPr>
            </w:pPr>
            <w:r w:rsidRPr="00CF7CA3">
              <w:rPr>
                <w:bCs/>
                <w:sz w:val="18"/>
                <w:szCs w:val="18"/>
              </w:rPr>
              <w:t>COD</w:t>
            </w:r>
            <w:r w:rsidRPr="00CF7CA3">
              <w:rPr>
                <w:bCs/>
                <w:sz w:val="18"/>
                <w:szCs w:val="18"/>
              </w:rPr>
              <w:t>、</w:t>
            </w:r>
            <w:r w:rsidRPr="00CF7CA3">
              <w:rPr>
                <w:rFonts w:hint="eastAsia"/>
                <w:bCs/>
                <w:sz w:val="18"/>
                <w:szCs w:val="18"/>
              </w:rPr>
              <w:t>BOD</w:t>
            </w:r>
            <w:r w:rsidRPr="00CF7CA3">
              <w:rPr>
                <w:rFonts w:hint="eastAsia"/>
                <w:bCs/>
                <w:sz w:val="18"/>
                <w:szCs w:val="18"/>
                <w:vertAlign w:val="subscript"/>
              </w:rPr>
              <w:t>5</w:t>
            </w:r>
            <w:r w:rsidRPr="00CF7CA3">
              <w:rPr>
                <w:bCs/>
                <w:sz w:val="18"/>
                <w:szCs w:val="18"/>
              </w:rPr>
              <w:t>、</w:t>
            </w:r>
            <w:r w:rsidRPr="00CF7CA3">
              <w:rPr>
                <w:bCs/>
                <w:sz w:val="18"/>
                <w:szCs w:val="18"/>
              </w:rPr>
              <w:t>SS</w:t>
            </w:r>
            <w:r w:rsidRPr="00CF7CA3">
              <w:rPr>
                <w:rFonts w:hint="eastAsia"/>
                <w:bCs/>
                <w:sz w:val="18"/>
                <w:szCs w:val="18"/>
              </w:rPr>
              <w:t>等</w:t>
            </w:r>
          </w:p>
        </w:tc>
        <w:tc>
          <w:tcPr>
            <w:tcW w:w="2111" w:type="dxa"/>
            <w:vAlign w:val="center"/>
          </w:tcPr>
          <w:p w:rsidR="00213B09" w:rsidRPr="00CF7CA3" w:rsidRDefault="00213B09" w:rsidP="00551CF3">
            <w:pPr>
              <w:jc w:val="center"/>
              <w:rPr>
                <w:bCs/>
                <w:sz w:val="18"/>
                <w:szCs w:val="18"/>
              </w:rPr>
            </w:pPr>
            <w:r w:rsidRPr="00CF7CA3">
              <w:rPr>
                <w:rFonts w:hint="eastAsia"/>
                <w:bCs/>
                <w:sz w:val="18"/>
                <w:szCs w:val="18"/>
              </w:rPr>
              <w:t>进污水处理站处理</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061348">
            <w:pPr>
              <w:jc w:val="center"/>
              <w:rPr>
                <w:sz w:val="18"/>
                <w:szCs w:val="18"/>
              </w:rPr>
            </w:pPr>
            <w:r w:rsidRPr="00CF7CA3">
              <w:rPr>
                <w:rFonts w:hint="eastAsia"/>
                <w:sz w:val="18"/>
                <w:szCs w:val="18"/>
              </w:rPr>
              <w:t>提取过滤</w:t>
            </w:r>
          </w:p>
        </w:tc>
        <w:tc>
          <w:tcPr>
            <w:tcW w:w="799" w:type="dxa"/>
            <w:vAlign w:val="center"/>
          </w:tcPr>
          <w:p w:rsidR="00213B09" w:rsidRPr="00CF7CA3" w:rsidRDefault="00213B09" w:rsidP="00551CF3">
            <w:pPr>
              <w:jc w:val="center"/>
              <w:rPr>
                <w:bCs/>
                <w:sz w:val="18"/>
                <w:szCs w:val="18"/>
              </w:rPr>
            </w:pPr>
            <w:r w:rsidRPr="00CF7CA3">
              <w:rPr>
                <w:rFonts w:hint="eastAsia"/>
                <w:bCs/>
                <w:sz w:val="18"/>
                <w:szCs w:val="18"/>
              </w:rPr>
              <w:t>固废</w:t>
            </w:r>
          </w:p>
        </w:tc>
        <w:tc>
          <w:tcPr>
            <w:tcW w:w="1690" w:type="dxa"/>
            <w:vAlign w:val="center"/>
          </w:tcPr>
          <w:p w:rsidR="00213B09" w:rsidRPr="00CF7CA3" w:rsidRDefault="00213B09" w:rsidP="00551CF3">
            <w:pPr>
              <w:jc w:val="center"/>
              <w:rPr>
                <w:bCs/>
                <w:sz w:val="18"/>
                <w:szCs w:val="18"/>
              </w:rPr>
            </w:pPr>
            <w:r w:rsidRPr="00CF7CA3">
              <w:rPr>
                <w:rFonts w:hint="eastAsia"/>
                <w:bCs/>
                <w:sz w:val="18"/>
                <w:szCs w:val="18"/>
              </w:rPr>
              <w:t>废渣</w:t>
            </w:r>
          </w:p>
        </w:tc>
        <w:tc>
          <w:tcPr>
            <w:tcW w:w="1602" w:type="dxa"/>
            <w:vAlign w:val="center"/>
          </w:tcPr>
          <w:p w:rsidR="00213B09" w:rsidRPr="00CF7CA3" w:rsidRDefault="00213B09" w:rsidP="00551CF3">
            <w:pPr>
              <w:jc w:val="center"/>
              <w:rPr>
                <w:bCs/>
                <w:sz w:val="18"/>
                <w:szCs w:val="18"/>
              </w:rPr>
            </w:pPr>
            <w:r w:rsidRPr="00CF7CA3">
              <w:rPr>
                <w:rFonts w:hint="eastAsia"/>
                <w:bCs/>
                <w:sz w:val="18"/>
                <w:szCs w:val="18"/>
              </w:rPr>
              <w:t>废渣</w:t>
            </w:r>
          </w:p>
        </w:tc>
        <w:tc>
          <w:tcPr>
            <w:tcW w:w="2111" w:type="dxa"/>
            <w:vAlign w:val="center"/>
          </w:tcPr>
          <w:p w:rsidR="00213B09" w:rsidRPr="00CF7CA3" w:rsidRDefault="00213B09" w:rsidP="00551CF3">
            <w:pPr>
              <w:jc w:val="center"/>
              <w:rPr>
                <w:bCs/>
                <w:sz w:val="18"/>
                <w:szCs w:val="18"/>
              </w:rPr>
            </w:pPr>
            <w:r w:rsidRPr="00CF7CA3">
              <w:rPr>
                <w:rFonts w:hint="eastAsia"/>
                <w:bCs/>
                <w:sz w:val="18"/>
                <w:szCs w:val="18"/>
              </w:rPr>
              <w:t>送火电厂焚烧</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061348">
            <w:pPr>
              <w:jc w:val="center"/>
              <w:rPr>
                <w:sz w:val="18"/>
                <w:szCs w:val="18"/>
              </w:rPr>
            </w:pPr>
            <w:r w:rsidRPr="00CF7CA3">
              <w:rPr>
                <w:sz w:val="18"/>
                <w:szCs w:val="18"/>
              </w:rPr>
              <w:t>溶剂回收</w:t>
            </w:r>
          </w:p>
        </w:tc>
        <w:tc>
          <w:tcPr>
            <w:tcW w:w="799" w:type="dxa"/>
            <w:vAlign w:val="center"/>
          </w:tcPr>
          <w:p w:rsidR="00213B09" w:rsidRPr="00CF7CA3" w:rsidRDefault="00213B09" w:rsidP="00213B09">
            <w:pPr>
              <w:jc w:val="center"/>
              <w:rPr>
                <w:bCs/>
                <w:sz w:val="18"/>
                <w:szCs w:val="18"/>
              </w:rPr>
            </w:pPr>
            <w:r w:rsidRPr="00CF7CA3">
              <w:rPr>
                <w:rFonts w:hint="eastAsia"/>
                <w:bCs/>
                <w:sz w:val="18"/>
                <w:szCs w:val="18"/>
              </w:rPr>
              <w:t>固废</w:t>
            </w:r>
          </w:p>
        </w:tc>
        <w:tc>
          <w:tcPr>
            <w:tcW w:w="1690" w:type="dxa"/>
            <w:vAlign w:val="center"/>
          </w:tcPr>
          <w:p w:rsidR="00213B09" w:rsidRPr="00CF7CA3" w:rsidRDefault="00213B09" w:rsidP="00213B09">
            <w:pPr>
              <w:jc w:val="center"/>
              <w:rPr>
                <w:bCs/>
                <w:sz w:val="18"/>
                <w:szCs w:val="18"/>
              </w:rPr>
            </w:pPr>
            <w:r w:rsidRPr="00CF7CA3">
              <w:rPr>
                <w:rFonts w:hint="eastAsia"/>
                <w:bCs/>
                <w:sz w:val="18"/>
                <w:szCs w:val="18"/>
              </w:rPr>
              <w:t>废渣</w:t>
            </w:r>
          </w:p>
        </w:tc>
        <w:tc>
          <w:tcPr>
            <w:tcW w:w="1602" w:type="dxa"/>
            <w:vAlign w:val="center"/>
          </w:tcPr>
          <w:p w:rsidR="00213B09" w:rsidRPr="00CF7CA3" w:rsidRDefault="00213B09" w:rsidP="00213B09">
            <w:pPr>
              <w:jc w:val="center"/>
              <w:rPr>
                <w:bCs/>
                <w:sz w:val="18"/>
                <w:szCs w:val="18"/>
              </w:rPr>
            </w:pPr>
            <w:r w:rsidRPr="00CF7CA3">
              <w:rPr>
                <w:rFonts w:hint="eastAsia"/>
                <w:bCs/>
                <w:sz w:val="18"/>
                <w:szCs w:val="18"/>
              </w:rPr>
              <w:t>废渣</w:t>
            </w:r>
          </w:p>
        </w:tc>
        <w:tc>
          <w:tcPr>
            <w:tcW w:w="2111" w:type="dxa"/>
            <w:vAlign w:val="center"/>
          </w:tcPr>
          <w:p w:rsidR="00213B09" w:rsidRPr="00CF7CA3" w:rsidRDefault="00213B09" w:rsidP="00213B09">
            <w:pPr>
              <w:jc w:val="center"/>
              <w:rPr>
                <w:bCs/>
                <w:sz w:val="18"/>
                <w:szCs w:val="18"/>
              </w:rPr>
            </w:pPr>
            <w:r w:rsidRPr="00CF7CA3">
              <w:rPr>
                <w:rFonts w:hint="eastAsia"/>
                <w:bCs/>
                <w:sz w:val="18"/>
                <w:szCs w:val="18"/>
              </w:rPr>
              <w:t>送火电厂焚烧</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0D1DC9" w:rsidRDefault="00213B09" w:rsidP="002F1C60">
            <w:pPr>
              <w:jc w:val="center"/>
              <w:rPr>
                <w:sz w:val="18"/>
                <w:szCs w:val="18"/>
              </w:rPr>
            </w:pPr>
            <w:r w:rsidRPr="000D1DC9">
              <w:rPr>
                <w:rFonts w:hint="eastAsia"/>
                <w:sz w:val="18"/>
                <w:szCs w:val="18"/>
              </w:rPr>
              <w:t>生产过程</w:t>
            </w:r>
          </w:p>
        </w:tc>
        <w:tc>
          <w:tcPr>
            <w:tcW w:w="799" w:type="dxa"/>
            <w:vAlign w:val="center"/>
          </w:tcPr>
          <w:p w:rsidR="00213B09" w:rsidRPr="000D1DC9" w:rsidRDefault="00213B09" w:rsidP="002F1C60">
            <w:pPr>
              <w:jc w:val="center"/>
              <w:rPr>
                <w:bCs/>
                <w:sz w:val="18"/>
                <w:szCs w:val="18"/>
              </w:rPr>
            </w:pPr>
            <w:r w:rsidRPr="000D1DC9">
              <w:rPr>
                <w:rFonts w:hint="eastAsia"/>
                <w:bCs/>
                <w:sz w:val="18"/>
                <w:szCs w:val="18"/>
              </w:rPr>
              <w:t>废气</w:t>
            </w:r>
          </w:p>
        </w:tc>
        <w:tc>
          <w:tcPr>
            <w:tcW w:w="1690" w:type="dxa"/>
            <w:vAlign w:val="center"/>
          </w:tcPr>
          <w:p w:rsidR="00213B09" w:rsidRPr="000D1DC9" w:rsidRDefault="000D1DC9" w:rsidP="002F1C60">
            <w:pPr>
              <w:jc w:val="center"/>
              <w:rPr>
                <w:bCs/>
                <w:sz w:val="18"/>
                <w:szCs w:val="18"/>
              </w:rPr>
            </w:pPr>
            <w:r w:rsidRPr="000D1DC9">
              <w:rPr>
                <w:rFonts w:hint="eastAsia"/>
                <w:bCs/>
                <w:sz w:val="18"/>
                <w:szCs w:val="18"/>
              </w:rPr>
              <w:t>乙醇、</w:t>
            </w:r>
            <w:r w:rsidR="00213B09" w:rsidRPr="000D1DC9">
              <w:rPr>
                <w:rFonts w:hint="eastAsia"/>
                <w:bCs/>
                <w:sz w:val="18"/>
                <w:szCs w:val="18"/>
              </w:rPr>
              <w:t>乙酸乙酯</w:t>
            </w:r>
          </w:p>
        </w:tc>
        <w:tc>
          <w:tcPr>
            <w:tcW w:w="1602" w:type="dxa"/>
            <w:vAlign w:val="center"/>
          </w:tcPr>
          <w:p w:rsidR="00213B09" w:rsidRPr="000D1DC9" w:rsidRDefault="00213B09" w:rsidP="002F1C60">
            <w:pPr>
              <w:jc w:val="center"/>
              <w:rPr>
                <w:bCs/>
                <w:sz w:val="18"/>
                <w:szCs w:val="18"/>
              </w:rPr>
            </w:pPr>
            <w:r w:rsidRPr="000D1DC9">
              <w:rPr>
                <w:rFonts w:hint="eastAsia"/>
                <w:bCs/>
                <w:sz w:val="18"/>
                <w:szCs w:val="18"/>
              </w:rPr>
              <w:t>挥发性有机物</w:t>
            </w:r>
          </w:p>
        </w:tc>
        <w:tc>
          <w:tcPr>
            <w:tcW w:w="2111" w:type="dxa"/>
            <w:vAlign w:val="center"/>
          </w:tcPr>
          <w:p w:rsidR="00213B09" w:rsidRPr="000D1DC9" w:rsidRDefault="00CF7CA3" w:rsidP="00CF7CA3">
            <w:pPr>
              <w:jc w:val="center"/>
              <w:rPr>
                <w:bCs/>
                <w:sz w:val="18"/>
                <w:szCs w:val="18"/>
              </w:rPr>
            </w:pPr>
            <w:r w:rsidRPr="000D1DC9">
              <w:rPr>
                <w:rFonts w:hint="eastAsia"/>
                <w:bCs/>
                <w:sz w:val="18"/>
                <w:szCs w:val="18"/>
              </w:rPr>
              <w:t>送电厂焚烧</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67271E" w:rsidRDefault="00213B09" w:rsidP="002F1C60">
            <w:pPr>
              <w:jc w:val="center"/>
              <w:rPr>
                <w:sz w:val="18"/>
                <w:szCs w:val="18"/>
              </w:rPr>
            </w:pPr>
            <w:r w:rsidRPr="0067271E">
              <w:rPr>
                <w:rFonts w:hint="eastAsia"/>
                <w:sz w:val="18"/>
                <w:szCs w:val="18"/>
              </w:rPr>
              <w:t>真空干燥</w:t>
            </w:r>
          </w:p>
        </w:tc>
        <w:tc>
          <w:tcPr>
            <w:tcW w:w="799" w:type="dxa"/>
            <w:vAlign w:val="center"/>
          </w:tcPr>
          <w:p w:rsidR="00213B09" w:rsidRPr="0067271E" w:rsidRDefault="00213B09" w:rsidP="002F1C60">
            <w:pPr>
              <w:jc w:val="center"/>
              <w:rPr>
                <w:bCs/>
                <w:sz w:val="18"/>
                <w:szCs w:val="18"/>
              </w:rPr>
            </w:pPr>
            <w:r w:rsidRPr="0067271E">
              <w:rPr>
                <w:rFonts w:hint="eastAsia"/>
                <w:bCs/>
                <w:sz w:val="18"/>
                <w:szCs w:val="18"/>
              </w:rPr>
              <w:t>废气</w:t>
            </w:r>
          </w:p>
        </w:tc>
        <w:tc>
          <w:tcPr>
            <w:tcW w:w="1690" w:type="dxa"/>
            <w:vAlign w:val="center"/>
          </w:tcPr>
          <w:p w:rsidR="00213B09" w:rsidRPr="0067271E" w:rsidRDefault="00213B09" w:rsidP="002F1C60">
            <w:pPr>
              <w:jc w:val="center"/>
              <w:rPr>
                <w:bCs/>
                <w:sz w:val="18"/>
                <w:szCs w:val="18"/>
              </w:rPr>
            </w:pPr>
            <w:r w:rsidRPr="0067271E">
              <w:rPr>
                <w:rFonts w:hint="eastAsia"/>
                <w:bCs/>
                <w:sz w:val="18"/>
                <w:szCs w:val="18"/>
              </w:rPr>
              <w:t>乙酸乙酯</w:t>
            </w:r>
          </w:p>
        </w:tc>
        <w:tc>
          <w:tcPr>
            <w:tcW w:w="1602" w:type="dxa"/>
            <w:vAlign w:val="center"/>
          </w:tcPr>
          <w:p w:rsidR="00213B09" w:rsidRPr="0067271E" w:rsidRDefault="00213B09" w:rsidP="002F1C60">
            <w:pPr>
              <w:jc w:val="center"/>
              <w:rPr>
                <w:bCs/>
                <w:sz w:val="18"/>
                <w:szCs w:val="18"/>
              </w:rPr>
            </w:pPr>
            <w:r w:rsidRPr="0067271E">
              <w:rPr>
                <w:rFonts w:hint="eastAsia"/>
                <w:bCs/>
                <w:sz w:val="18"/>
                <w:szCs w:val="18"/>
              </w:rPr>
              <w:t>挥发性有机物</w:t>
            </w:r>
          </w:p>
        </w:tc>
        <w:tc>
          <w:tcPr>
            <w:tcW w:w="2111" w:type="dxa"/>
            <w:vAlign w:val="center"/>
          </w:tcPr>
          <w:p w:rsidR="00E53C98" w:rsidRPr="0067271E" w:rsidRDefault="0067271E" w:rsidP="0067271E">
            <w:pPr>
              <w:jc w:val="center"/>
              <w:rPr>
                <w:bCs/>
                <w:sz w:val="18"/>
                <w:szCs w:val="18"/>
              </w:rPr>
            </w:pPr>
            <w:r w:rsidRPr="0067271E">
              <w:rPr>
                <w:rFonts w:hint="eastAsia"/>
                <w:bCs/>
                <w:sz w:val="18"/>
                <w:szCs w:val="18"/>
              </w:rPr>
              <w:t>引入</w:t>
            </w:r>
            <w:r w:rsidR="00CF7CA3" w:rsidRPr="0067271E">
              <w:rPr>
                <w:rFonts w:hint="eastAsia"/>
                <w:bCs/>
                <w:sz w:val="18"/>
                <w:szCs w:val="18"/>
              </w:rPr>
              <w:t>送电厂焚烧</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2F1C60">
            <w:pPr>
              <w:jc w:val="center"/>
              <w:rPr>
                <w:sz w:val="18"/>
                <w:szCs w:val="18"/>
              </w:rPr>
            </w:pPr>
            <w:r w:rsidRPr="00CF7CA3">
              <w:rPr>
                <w:rFonts w:hint="eastAsia"/>
                <w:bCs/>
                <w:sz w:val="18"/>
                <w:szCs w:val="18"/>
              </w:rPr>
              <w:t>乙酸乙酯贮罐</w:t>
            </w:r>
          </w:p>
        </w:tc>
        <w:tc>
          <w:tcPr>
            <w:tcW w:w="799" w:type="dxa"/>
            <w:vAlign w:val="center"/>
          </w:tcPr>
          <w:p w:rsidR="00213B09" w:rsidRPr="00CF7CA3" w:rsidRDefault="00213B09" w:rsidP="00551CF3">
            <w:pPr>
              <w:jc w:val="center"/>
              <w:rPr>
                <w:bCs/>
                <w:sz w:val="18"/>
                <w:szCs w:val="18"/>
              </w:rPr>
            </w:pPr>
            <w:r w:rsidRPr="00CF7CA3">
              <w:rPr>
                <w:rFonts w:hint="eastAsia"/>
                <w:bCs/>
                <w:sz w:val="18"/>
                <w:szCs w:val="18"/>
              </w:rPr>
              <w:t>废气</w:t>
            </w:r>
          </w:p>
        </w:tc>
        <w:tc>
          <w:tcPr>
            <w:tcW w:w="1690" w:type="dxa"/>
            <w:vAlign w:val="center"/>
          </w:tcPr>
          <w:p w:rsidR="00213B09" w:rsidRPr="00CF7CA3" w:rsidRDefault="00213B09" w:rsidP="00551CF3">
            <w:pPr>
              <w:jc w:val="center"/>
              <w:rPr>
                <w:bCs/>
                <w:sz w:val="18"/>
                <w:szCs w:val="18"/>
              </w:rPr>
            </w:pPr>
            <w:r w:rsidRPr="00CF7CA3">
              <w:rPr>
                <w:rFonts w:hint="eastAsia"/>
                <w:bCs/>
                <w:sz w:val="18"/>
                <w:szCs w:val="18"/>
              </w:rPr>
              <w:t>乙酸乙酯</w:t>
            </w:r>
          </w:p>
        </w:tc>
        <w:tc>
          <w:tcPr>
            <w:tcW w:w="1602" w:type="dxa"/>
            <w:vAlign w:val="center"/>
          </w:tcPr>
          <w:p w:rsidR="00213B09" w:rsidRPr="00CF7CA3" w:rsidRDefault="00213B09" w:rsidP="00551CF3">
            <w:pPr>
              <w:jc w:val="center"/>
              <w:rPr>
                <w:bCs/>
                <w:sz w:val="18"/>
                <w:szCs w:val="18"/>
              </w:rPr>
            </w:pPr>
            <w:r w:rsidRPr="00CF7CA3">
              <w:rPr>
                <w:rFonts w:hint="eastAsia"/>
                <w:bCs/>
                <w:sz w:val="18"/>
                <w:szCs w:val="18"/>
              </w:rPr>
              <w:t>挥发性有机物</w:t>
            </w:r>
          </w:p>
        </w:tc>
        <w:tc>
          <w:tcPr>
            <w:tcW w:w="2111" w:type="dxa"/>
            <w:vAlign w:val="center"/>
          </w:tcPr>
          <w:p w:rsidR="00213B09" w:rsidRPr="0067271E" w:rsidRDefault="0067271E" w:rsidP="0067271E">
            <w:pPr>
              <w:jc w:val="center"/>
              <w:rPr>
                <w:bCs/>
                <w:sz w:val="18"/>
                <w:szCs w:val="18"/>
              </w:rPr>
            </w:pPr>
            <w:r w:rsidRPr="0067271E">
              <w:rPr>
                <w:rFonts w:hint="eastAsia"/>
                <w:bCs/>
                <w:sz w:val="18"/>
                <w:szCs w:val="18"/>
              </w:rPr>
              <w:t>呼吸阀冷凝、</w:t>
            </w:r>
            <w:r w:rsidR="00F77E96" w:rsidRPr="00F77E96">
              <w:rPr>
                <w:bCs/>
                <w:sz w:val="18"/>
                <w:szCs w:val="18"/>
              </w:rPr>
              <w:t>罐</w:t>
            </w:r>
            <w:r w:rsidR="00F77E96" w:rsidRPr="00F77E96">
              <w:rPr>
                <w:rFonts w:hint="eastAsia"/>
                <w:bCs/>
                <w:sz w:val="18"/>
                <w:szCs w:val="18"/>
              </w:rPr>
              <w:t>内</w:t>
            </w:r>
            <w:r w:rsidRPr="0067271E">
              <w:rPr>
                <w:rFonts w:hint="eastAsia"/>
                <w:bCs/>
                <w:sz w:val="18"/>
                <w:szCs w:val="18"/>
              </w:rPr>
              <w:t>氮封，无组织排放</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551CF3">
            <w:pPr>
              <w:jc w:val="center"/>
              <w:rPr>
                <w:bCs/>
                <w:sz w:val="18"/>
                <w:szCs w:val="18"/>
              </w:rPr>
            </w:pPr>
            <w:r w:rsidRPr="00CF7CA3">
              <w:rPr>
                <w:rFonts w:hint="eastAsia"/>
                <w:bCs/>
                <w:sz w:val="18"/>
                <w:szCs w:val="18"/>
              </w:rPr>
              <w:t>设备地面清洗</w:t>
            </w:r>
          </w:p>
        </w:tc>
        <w:tc>
          <w:tcPr>
            <w:tcW w:w="799" w:type="dxa"/>
            <w:vAlign w:val="center"/>
          </w:tcPr>
          <w:p w:rsidR="00213B09" w:rsidRPr="00CF7CA3" w:rsidRDefault="00213B09" w:rsidP="00551CF3">
            <w:pPr>
              <w:jc w:val="center"/>
            </w:pPr>
            <w:r w:rsidRPr="00CF7CA3">
              <w:rPr>
                <w:bCs/>
                <w:sz w:val="18"/>
                <w:szCs w:val="18"/>
              </w:rPr>
              <w:t>废水</w:t>
            </w:r>
          </w:p>
        </w:tc>
        <w:tc>
          <w:tcPr>
            <w:tcW w:w="1690" w:type="dxa"/>
            <w:vAlign w:val="center"/>
          </w:tcPr>
          <w:p w:rsidR="00213B09" w:rsidRPr="00CF7CA3" w:rsidRDefault="00213B09" w:rsidP="00551CF3">
            <w:pPr>
              <w:jc w:val="center"/>
              <w:rPr>
                <w:bCs/>
                <w:sz w:val="18"/>
                <w:szCs w:val="18"/>
              </w:rPr>
            </w:pPr>
            <w:r w:rsidRPr="00CF7CA3">
              <w:rPr>
                <w:rFonts w:hint="eastAsia"/>
                <w:bCs/>
                <w:sz w:val="18"/>
                <w:szCs w:val="18"/>
              </w:rPr>
              <w:t>清洗废水</w:t>
            </w:r>
          </w:p>
        </w:tc>
        <w:tc>
          <w:tcPr>
            <w:tcW w:w="1602" w:type="dxa"/>
            <w:vAlign w:val="center"/>
          </w:tcPr>
          <w:p w:rsidR="00213B09" w:rsidRPr="00CF7CA3" w:rsidRDefault="00213B09" w:rsidP="00551CF3">
            <w:pPr>
              <w:jc w:val="center"/>
              <w:rPr>
                <w:bCs/>
                <w:sz w:val="18"/>
                <w:szCs w:val="18"/>
              </w:rPr>
            </w:pPr>
            <w:r w:rsidRPr="00CF7CA3">
              <w:rPr>
                <w:bCs/>
                <w:sz w:val="18"/>
                <w:szCs w:val="18"/>
              </w:rPr>
              <w:t>COD</w:t>
            </w:r>
            <w:r w:rsidRPr="00CF7CA3">
              <w:rPr>
                <w:bCs/>
                <w:sz w:val="18"/>
                <w:szCs w:val="18"/>
              </w:rPr>
              <w:t>、</w:t>
            </w:r>
            <w:r w:rsidRPr="00CF7CA3">
              <w:rPr>
                <w:rFonts w:hint="eastAsia"/>
                <w:bCs/>
                <w:sz w:val="18"/>
                <w:szCs w:val="18"/>
              </w:rPr>
              <w:t>BOD</w:t>
            </w:r>
            <w:r w:rsidRPr="00CF7CA3">
              <w:rPr>
                <w:rFonts w:hint="eastAsia"/>
                <w:bCs/>
                <w:sz w:val="18"/>
                <w:szCs w:val="18"/>
                <w:vertAlign w:val="subscript"/>
              </w:rPr>
              <w:t>5</w:t>
            </w:r>
            <w:r w:rsidRPr="00CF7CA3">
              <w:rPr>
                <w:bCs/>
                <w:sz w:val="18"/>
                <w:szCs w:val="18"/>
              </w:rPr>
              <w:t>、</w:t>
            </w:r>
            <w:r w:rsidRPr="00CF7CA3">
              <w:rPr>
                <w:bCs/>
                <w:sz w:val="18"/>
                <w:szCs w:val="18"/>
              </w:rPr>
              <w:t>SS</w:t>
            </w:r>
            <w:r w:rsidRPr="00CF7CA3">
              <w:rPr>
                <w:rFonts w:hint="eastAsia"/>
                <w:bCs/>
                <w:sz w:val="18"/>
                <w:szCs w:val="18"/>
              </w:rPr>
              <w:t>等</w:t>
            </w:r>
          </w:p>
        </w:tc>
        <w:tc>
          <w:tcPr>
            <w:tcW w:w="2111" w:type="dxa"/>
            <w:vAlign w:val="center"/>
          </w:tcPr>
          <w:p w:rsidR="00213B09" w:rsidRPr="00CF7CA3" w:rsidRDefault="00213B09" w:rsidP="00551CF3">
            <w:pPr>
              <w:jc w:val="center"/>
            </w:pPr>
            <w:r w:rsidRPr="00CF7CA3">
              <w:rPr>
                <w:rFonts w:hint="eastAsia"/>
                <w:bCs/>
                <w:sz w:val="18"/>
                <w:szCs w:val="18"/>
              </w:rPr>
              <w:t>进污水处理站处理</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551CF3">
            <w:pPr>
              <w:jc w:val="center"/>
              <w:rPr>
                <w:bCs/>
                <w:sz w:val="18"/>
                <w:szCs w:val="18"/>
              </w:rPr>
            </w:pPr>
            <w:r w:rsidRPr="00CF7CA3">
              <w:rPr>
                <w:rFonts w:hint="eastAsia"/>
                <w:sz w:val="18"/>
                <w:szCs w:val="18"/>
              </w:rPr>
              <w:t>设备运行</w:t>
            </w:r>
          </w:p>
        </w:tc>
        <w:tc>
          <w:tcPr>
            <w:tcW w:w="799" w:type="dxa"/>
            <w:vAlign w:val="center"/>
          </w:tcPr>
          <w:p w:rsidR="00213B09" w:rsidRPr="00CF7CA3" w:rsidRDefault="00213B09" w:rsidP="00551CF3">
            <w:pPr>
              <w:jc w:val="center"/>
              <w:rPr>
                <w:bCs/>
                <w:sz w:val="18"/>
                <w:szCs w:val="18"/>
              </w:rPr>
            </w:pPr>
            <w:r w:rsidRPr="00CF7CA3">
              <w:rPr>
                <w:bCs/>
                <w:sz w:val="18"/>
                <w:szCs w:val="18"/>
              </w:rPr>
              <w:t>噪声</w:t>
            </w:r>
          </w:p>
        </w:tc>
        <w:tc>
          <w:tcPr>
            <w:tcW w:w="1690" w:type="dxa"/>
            <w:vAlign w:val="center"/>
          </w:tcPr>
          <w:p w:rsidR="00213B09" w:rsidRPr="00CF7CA3" w:rsidRDefault="00213B09" w:rsidP="00551CF3">
            <w:pPr>
              <w:jc w:val="center"/>
              <w:rPr>
                <w:bCs/>
                <w:sz w:val="18"/>
                <w:szCs w:val="18"/>
              </w:rPr>
            </w:pPr>
            <w:r w:rsidRPr="00CF7CA3">
              <w:rPr>
                <w:rFonts w:hint="eastAsia"/>
                <w:bCs/>
                <w:sz w:val="18"/>
                <w:szCs w:val="18"/>
              </w:rPr>
              <w:t>生产</w:t>
            </w:r>
            <w:r w:rsidRPr="00CF7CA3">
              <w:rPr>
                <w:bCs/>
                <w:sz w:val="18"/>
                <w:szCs w:val="18"/>
              </w:rPr>
              <w:t>设备</w:t>
            </w:r>
          </w:p>
        </w:tc>
        <w:tc>
          <w:tcPr>
            <w:tcW w:w="1602" w:type="dxa"/>
            <w:vAlign w:val="center"/>
          </w:tcPr>
          <w:p w:rsidR="00213B09" w:rsidRPr="00CF7CA3" w:rsidRDefault="00213B09" w:rsidP="00551CF3">
            <w:pPr>
              <w:jc w:val="center"/>
              <w:rPr>
                <w:bCs/>
                <w:sz w:val="18"/>
                <w:szCs w:val="18"/>
              </w:rPr>
            </w:pPr>
            <w:r w:rsidRPr="00CF7CA3">
              <w:rPr>
                <w:bCs/>
                <w:sz w:val="18"/>
                <w:szCs w:val="18"/>
              </w:rPr>
              <w:t>噪声</w:t>
            </w:r>
          </w:p>
        </w:tc>
        <w:tc>
          <w:tcPr>
            <w:tcW w:w="2111" w:type="dxa"/>
            <w:vAlign w:val="center"/>
          </w:tcPr>
          <w:p w:rsidR="00213B09" w:rsidRPr="00CF7CA3" w:rsidRDefault="00213B09" w:rsidP="00551CF3">
            <w:pPr>
              <w:jc w:val="center"/>
              <w:rPr>
                <w:bCs/>
                <w:sz w:val="18"/>
                <w:szCs w:val="18"/>
              </w:rPr>
            </w:pPr>
            <w:r w:rsidRPr="00CF7CA3">
              <w:rPr>
                <w:bCs/>
                <w:sz w:val="18"/>
                <w:szCs w:val="18"/>
              </w:rPr>
              <w:t>隔声</w:t>
            </w:r>
            <w:r w:rsidRPr="00CF7CA3">
              <w:rPr>
                <w:rFonts w:hint="eastAsia"/>
                <w:bCs/>
                <w:sz w:val="18"/>
                <w:szCs w:val="18"/>
              </w:rPr>
              <w:t>、</w:t>
            </w:r>
            <w:r w:rsidRPr="00CF7CA3">
              <w:rPr>
                <w:bCs/>
                <w:sz w:val="18"/>
                <w:szCs w:val="18"/>
              </w:rPr>
              <w:t>距离衰减</w:t>
            </w:r>
          </w:p>
        </w:tc>
      </w:tr>
      <w:tr w:rsidR="00213B09" w:rsidRPr="00236800">
        <w:trPr>
          <w:trHeight w:val="340"/>
          <w:jc w:val="center"/>
        </w:trPr>
        <w:tc>
          <w:tcPr>
            <w:tcW w:w="959" w:type="dxa"/>
            <w:vMerge w:val="restart"/>
            <w:vAlign w:val="center"/>
          </w:tcPr>
          <w:p w:rsidR="00213B09" w:rsidRPr="008E22BD" w:rsidRDefault="00213B09" w:rsidP="002F1C60">
            <w:pPr>
              <w:jc w:val="center"/>
              <w:rPr>
                <w:sz w:val="18"/>
                <w:szCs w:val="18"/>
              </w:rPr>
            </w:pPr>
            <w:r w:rsidRPr="00EB6C98">
              <w:rPr>
                <w:rFonts w:hint="eastAsia"/>
                <w:sz w:val="18"/>
                <w:szCs w:val="18"/>
              </w:rPr>
              <w:t>其它</w:t>
            </w:r>
          </w:p>
        </w:tc>
        <w:tc>
          <w:tcPr>
            <w:tcW w:w="1588" w:type="dxa"/>
            <w:vAlign w:val="center"/>
          </w:tcPr>
          <w:p w:rsidR="00213B09" w:rsidRPr="00CF7CA3" w:rsidRDefault="00213B09" w:rsidP="002F1C60">
            <w:pPr>
              <w:jc w:val="center"/>
              <w:rPr>
                <w:sz w:val="18"/>
                <w:szCs w:val="18"/>
              </w:rPr>
            </w:pPr>
            <w:r w:rsidRPr="00CF7CA3">
              <w:rPr>
                <w:rFonts w:hint="eastAsia"/>
                <w:sz w:val="18"/>
                <w:szCs w:val="18"/>
              </w:rPr>
              <w:t>生活</w:t>
            </w:r>
          </w:p>
        </w:tc>
        <w:tc>
          <w:tcPr>
            <w:tcW w:w="799" w:type="dxa"/>
            <w:vAlign w:val="center"/>
          </w:tcPr>
          <w:p w:rsidR="00213B09" w:rsidRPr="00CF7CA3" w:rsidRDefault="00213B09" w:rsidP="002F1C60">
            <w:pPr>
              <w:jc w:val="center"/>
              <w:rPr>
                <w:bCs/>
                <w:sz w:val="18"/>
                <w:szCs w:val="18"/>
              </w:rPr>
            </w:pPr>
            <w:r w:rsidRPr="00CF7CA3">
              <w:rPr>
                <w:rFonts w:hint="eastAsia"/>
                <w:bCs/>
                <w:sz w:val="18"/>
                <w:szCs w:val="18"/>
              </w:rPr>
              <w:t>固废</w:t>
            </w:r>
          </w:p>
        </w:tc>
        <w:tc>
          <w:tcPr>
            <w:tcW w:w="1690" w:type="dxa"/>
            <w:vAlign w:val="center"/>
          </w:tcPr>
          <w:p w:rsidR="00213B09" w:rsidRPr="00CF7CA3" w:rsidRDefault="00213B09" w:rsidP="002F1C60">
            <w:pPr>
              <w:jc w:val="center"/>
              <w:rPr>
                <w:bCs/>
                <w:sz w:val="18"/>
                <w:szCs w:val="18"/>
              </w:rPr>
            </w:pPr>
            <w:r w:rsidRPr="00CF7CA3">
              <w:rPr>
                <w:rFonts w:hint="eastAsia"/>
                <w:bCs/>
                <w:sz w:val="18"/>
                <w:szCs w:val="18"/>
              </w:rPr>
              <w:t>生活垃圾</w:t>
            </w:r>
          </w:p>
        </w:tc>
        <w:tc>
          <w:tcPr>
            <w:tcW w:w="1602" w:type="dxa"/>
            <w:vAlign w:val="center"/>
          </w:tcPr>
          <w:p w:rsidR="00213B09" w:rsidRPr="00CF7CA3" w:rsidRDefault="00213B09" w:rsidP="002F1C60">
            <w:pPr>
              <w:jc w:val="center"/>
              <w:rPr>
                <w:bCs/>
                <w:sz w:val="18"/>
                <w:szCs w:val="18"/>
              </w:rPr>
            </w:pPr>
            <w:r w:rsidRPr="00CF7CA3">
              <w:rPr>
                <w:rFonts w:hint="eastAsia"/>
                <w:bCs/>
                <w:sz w:val="18"/>
                <w:szCs w:val="18"/>
              </w:rPr>
              <w:t>生活垃圾</w:t>
            </w:r>
          </w:p>
        </w:tc>
        <w:tc>
          <w:tcPr>
            <w:tcW w:w="2111" w:type="dxa"/>
            <w:vAlign w:val="center"/>
          </w:tcPr>
          <w:p w:rsidR="00213B09" w:rsidRPr="00CF7CA3" w:rsidRDefault="00213B09" w:rsidP="002F1C60">
            <w:pPr>
              <w:jc w:val="center"/>
              <w:rPr>
                <w:bCs/>
                <w:sz w:val="18"/>
                <w:szCs w:val="18"/>
              </w:rPr>
            </w:pPr>
            <w:r w:rsidRPr="00CF7CA3">
              <w:rPr>
                <w:rFonts w:hint="eastAsia"/>
                <w:bCs/>
                <w:sz w:val="18"/>
                <w:szCs w:val="18"/>
              </w:rPr>
              <w:t>交环卫部门处理</w:t>
            </w:r>
          </w:p>
        </w:tc>
      </w:tr>
      <w:tr w:rsidR="00213B09" w:rsidRPr="00236800">
        <w:trPr>
          <w:trHeight w:val="340"/>
          <w:jc w:val="center"/>
        </w:trPr>
        <w:tc>
          <w:tcPr>
            <w:tcW w:w="959" w:type="dxa"/>
            <w:vMerge/>
            <w:vAlign w:val="center"/>
          </w:tcPr>
          <w:p w:rsidR="00213B09" w:rsidRPr="008E22BD" w:rsidRDefault="00213B09" w:rsidP="002F1C60">
            <w:pPr>
              <w:jc w:val="center"/>
              <w:rPr>
                <w:sz w:val="18"/>
                <w:szCs w:val="18"/>
              </w:rPr>
            </w:pPr>
          </w:p>
        </w:tc>
        <w:tc>
          <w:tcPr>
            <w:tcW w:w="1588" w:type="dxa"/>
            <w:vAlign w:val="center"/>
          </w:tcPr>
          <w:p w:rsidR="00213B09" w:rsidRPr="00CF7CA3" w:rsidRDefault="00213B09" w:rsidP="005C5185">
            <w:pPr>
              <w:jc w:val="center"/>
              <w:rPr>
                <w:bCs/>
                <w:sz w:val="18"/>
                <w:szCs w:val="18"/>
              </w:rPr>
            </w:pPr>
            <w:r w:rsidRPr="00CF7CA3">
              <w:rPr>
                <w:rFonts w:hint="eastAsia"/>
                <w:bCs/>
                <w:sz w:val="18"/>
                <w:szCs w:val="18"/>
              </w:rPr>
              <w:t>生活</w:t>
            </w:r>
          </w:p>
        </w:tc>
        <w:tc>
          <w:tcPr>
            <w:tcW w:w="799" w:type="dxa"/>
            <w:vAlign w:val="center"/>
          </w:tcPr>
          <w:p w:rsidR="00213B09" w:rsidRPr="00CF7CA3" w:rsidRDefault="00213B09" w:rsidP="005C5185">
            <w:pPr>
              <w:jc w:val="center"/>
            </w:pPr>
            <w:r w:rsidRPr="00CF7CA3">
              <w:rPr>
                <w:bCs/>
                <w:sz w:val="18"/>
                <w:szCs w:val="18"/>
              </w:rPr>
              <w:t>废水</w:t>
            </w:r>
          </w:p>
        </w:tc>
        <w:tc>
          <w:tcPr>
            <w:tcW w:w="1690" w:type="dxa"/>
            <w:vAlign w:val="center"/>
          </w:tcPr>
          <w:p w:rsidR="00213B09" w:rsidRPr="00CF7CA3" w:rsidRDefault="00213B09" w:rsidP="005C5185">
            <w:pPr>
              <w:jc w:val="center"/>
              <w:rPr>
                <w:bCs/>
                <w:sz w:val="18"/>
                <w:szCs w:val="18"/>
              </w:rPr>
            </w:pPr>
            <w:r w:rsidRPr="00CF7CA3">
              <w:rPr>
                <w:rFonts w:hint="eastAsia"/>
                <w:bCs/>
                <w:sz w:val="18"/>
                <w:szCs w:val="18"/>
              </w:rPr>
              <w:t>生活污水</w:t>
            </w:r>
          </w:p>
        </w:tc>
        <w:tc>
          <w:tcPr>
            <w:tcW w:w="1602" w:type="dxa"/>
            <w:vAlign w:val="center"/>
          </w:tcPr>
          <w:p w:rsidR="00213B09" w:rsidRPr="00CF7CA3" w:rsidRDefault="00213B09" w:rsidP="005C5185">
            <w:pPr>
              <w:jc w:val="center"/>
              <w:rPr>
                <w:bCs/>
                <w:sz w:val="18"/>
                <w:szCs w:val="18"/>
              </w:rPr>
            </w:pPr>
            <w:r w:rsidRPr="00CF7CA3">
              <w:rPr>
                <w:bCs/>
                <w:sz w:val="18"/>
                <w:szCs w:val="18"/>
              </w:rPr>
              <w:t>COD</w:t>
            </w:r>
            <w:r w:rsidRPr="00CF7CA3">
              <w:rPr>
                <w:bCs/>
                <w:sz w:val="18"/>
                <w:szCs w:val="18"/>
              </w:rPr>
              <w:t>、</w:t>
            </w:r>
            <w:r w:rsidRPr="00CF7CA3">
              <w:rPr>
                <w:rFonts w:hint="eastAsia"/>
                <w:bCs/>
                <w:sz w:val="18"/>
                <w:szCs w:val="18"/>
              </w:rPr>
              <w:t>BOD</w:t>
            </w:r>
            <w:r w:rsidRPr="00CF7CA3">
              <w:rPr>
                <w:rFonts w:hint="eastAsia"/>
                <w:bCs/>
                <w:sz w:val="18"/>
                <w:szCs w:val="18"/>
                <w:vertAlign w:val="subscript"/>
              </w:rPr>
              <w:t>5</w:t>
            </w:r>
            <w:r w:rsidRPr="00CF7CA3">
              <w:rPr>
                <w:bCs/>
                <w:sz w:val="18"/>
                <w:szCs w:val="18"/>
              </w:rPr>
              <w:t>、</w:t>
            </w:r>
            <w:r w:rsidRPr="00CF7CA3">
              <w:rPr>
                <w:bCs/>
                <w:sz w:val="18"/>
                <w:szCs w:val="18"/>
              </w:rPr>
              <w:t>SS</w:t>
            </w:r>
          </w:p>
        </w:tc>
        <w:tc>
          <w:tcPr>
            <w:tcW w:w="2111" w:type="dxa"/>
            <w:vAlign w:val="center"/>
          </w:tcPr>
          <w:p w:rsidR="00213B09" w:rsidRPr="00CF7CA3" w:rsidRDefault="00213B09" w:rsidP="005C5185">
            <w:pPr>
              <w:jc w:val="center"/>
            </w:pPr>
            <w:r w:rsidRPr="00CF7CA3">
              <w:rPr>
                <w:rFonts w:hint="eastAsia"/>
                <w:bCs/>
                <w:sz w:val="18"/>
                <w:szCs w:val="18"/>
              </w:rPr>
              <w:t>进污水处理站处理</w:t>
            </w:r>
          </w:p>
        </w:tc>
      </w:tr>
    </w:tbl>
    <w:p w:rsidR="00550D87" w:rsidRPr="008E22BD" w:rsidRDefault="00192D1A" w:rsidP="00575660">
      <w:pPr>
        <w:pStyle w:val="a9"/>
        <w:spacing w:beforeLines="50" w:line="520" w:lineRule="exact"/>
        <w:ind w:firstLine="0"/>
        <w:rPr>
          <w:rFonts w:ascii="Times New Roman" w:eastAsia="宋体"/>
          <w:b/>
          <w:bCs/>
          <w:sz w:val="28"/>
          <w:szCs w:val="24"/>
        </w:rPr>
      </w:pPr>
      <w:smartTag w:uri="urn:schemas-microsoft-com:office:smarttags" w:element="chsdate">
        <w:smartTagPr>
          <w:attr w:name="Year" w:val="1899"/>
          <w:attr w:name="Month" w:val="12"/>
          <w:attr w:name="Day" w:val="30"/>
          <w:attr w:name="IsLunarDate" w:val="False"/>
          <w:attr w:name="IsROCDate" w:val="False"/>
        </w:smartTagPr>
        <w:r w:rsidRPr="008E22BD">
          <w:rPr>
            <w:rFonts w:ascii="Times New Roman" w:eastAsia="宋体" w:hint="eastAsia"/>
            <w:b/>
            <w:bCs/>
            <w:sz w:val="28"/>
            <w:szCs w:val="24"/>
          </w:rPr>
          <w:t>3.3.2</w:t>
        </w:r>
      </w:smartTag>
      <w:r w:rsidR="008E4ADB" w:rsidRPr="008E22BD">
        <w:rPr>
          <w:rFonts w:ascii="Times New Roman" w:eastAsia="宋体" w:hint="eastAsia"/>
          <w:b/>
          <w:bCs/>
          <w:sz w:val="28"/>
          <w:szCs w:val="24"/>
        </w:rPr>
        <w:t>物料平衡</w:t>
      </w:r>
    </w:p>
    <w:p w:rsidR="00576BFC" w:rsidRDefault="00576BFC" w:rsidP="008E22BD">
      <w:pPr>
        <w:pStyle w:val="a9"/>
        <w:spacing w:line="520" w:lineRule="exact"/>
        <w:ind w:firstLineChars="200" w:firstLine="480"/>
        <w:rPr>
          <w:rFonts w:ascii="Times New Roman" w:eastAsia="宋体"/>
          <w:sz w:val="24"/>
          <w:szCs w:val="24"/>
        </w:rPr>
      </w:pPr>
      <w:r>
        <w:rPr>
          <w:rFonts w:ascii="Times New Roman" w:eastAsia="宋体" w:hint="eastAsia"/>
          <w:sz w:val="24"/>
          <w:szCs w:val="24"/>
        </w:rPr>
        <w:lastRenderedPageBreak/>
        <w:t>（</w:t>
      </w:r>
      <w:r>
        <w:rPr>
          <w:rFonts w:ascii="Times New Roman" w:eastAsia="宋体" w:hint="eastAsia"/>
          <w:sz w:val="24"/>
          <w:szCs w:val="24"/>
        </w:rPr>
        <w:t>1</w:t>
      </w:r>
      <w:r>
        <w:rPr>
          <w:rFonts w:ascii="Times New Roman" w:eastAsia="宋体" w:hint="eastAsia"/>
          <w:sz w:val="24"/>
          <w:szCs w:val="24"/>
        </w:rPr>
        <w:t>）生产</w:t>
      </w:r>
      <w:r w:rsidRPr="00576BFC">
        <w:rPr>
          <w:rFonts w:ascii="Times New Roman" w:eastAsia="宋体" w:hint="eastAsia"/>
          <w:sz w:val="24"/>
          <w:szCs w:val="24"/>
        </w:rPr>
        <w:t>物料平衡</w:t>
      </w:r>
    </w:p>
    <w:p w:rsidR="008E22BD" w:rsidRPr="001E5E35" w:rsidRDefault="008E22BD" w:rsidP="008E22BD">
      <w:pPr>
        <w:pStyle w:val="a9"/>
        <w:spacing w:line="520" w:lineRule="exact"/>
        <w:ind w:firstLineChars="200" w:firstLine="480"/>
        <w:rPr>
          <w:rFonts w:ascii="Times New Roman" w:eastAsia="宋体"/>
          <w:sz w:val="24"/>
          <w:szCs w:val="24"/>
        </w:rPr>
      </w:pPr>
      <w:r w:rsidRPr="001E5E35">
        <w:rPr>
          <w:rFonts w:ascii="Times New Roman" w:eastAsia="宋体" w:hint="eastAsia"/>
          <w:sz w:val="24"/>
          <w:szCs w:val="24"/>
        </w:rPr>
        <w:t>针对不同的酶制剂及类胡萝卜素产品，其发酵工艺是相同的；技改项目针对四种不同的产品，每天的生产规模不尽相同，但发酵工艺的物料平衡是基本恒定的</w:t>
      </w:r>
      <w:r w:rsidR="00713ACE" w:rsidRPr="001E5E35">
        <w:rPr>
          <w:rFonts w:ascii="Times New Roman" w:eastAsia="宋体" w:hint="eastAsia"/>
          <w:sz w:val="24"/>
          <w:szCs w:val="24"/>
        </w:rPr>
        <w:t>；总体而言，酶制剂全年生产</w:t>
      </w:r>
      <w:r w:rsidR="00713ACE" w:rsidRPr="001E5E35">
        <w:rPr>
          <w:rFonts w:ascii="Times New Roman" w:eastAsia="宋体" w:hint="eastAsia"/>
          <w:sz w:val="24"/>
          <w:szCs w:val="24"/>
        </w:rPr>
        <w:t>318</w:t>
      </w:r>
      <w:r w:rsidR="00713ACE" w:rsidRPr="001E5E35">
        <w:rPr>
          <w:rFonts w:ascii="Times New Roman" w:eastAsia="宋体" w:hint="eastAsia"/>
          <w:sz w:val="24"/>
          <w:szCs w:val="24"/>
        </w:rPr>
        <w:t>天，类胡萝卜素全年生产</w:t>
      </w:r>
      <w:r w:rsidR="00713ACE" w:rsidRPr="001E5E35">
        <w:rPr>
          <w:rFonts w:ascii="Times New Roman" w:eastAsia="宋体" w:hint="eastAsia"/>
          <w:sz w:val="24"/>
          <w:szCs w:val="24"/>
        </w:rPr>
        <w:t>12</w:t>
      </w:r>
      <w:r w:rsidR="00713ACE" w:rsidRPr="001E5E35">
        <w:rPr>
          <w:rFonts w:ascii="Times New Roman" w:eastAsia="宋体" w:hint="eastAsia"/>
          <w:sz w:val="24"/>
          <w:szCs w:val="24"/>
        </w:rPr>
        <w:t>天，</w:t>
      </w:r>
      <w:r w:rsidRPr="001E5E35">
        <w:rPr>
          <w:rFonts w:ascii="Times New Roman" w:eastAsia="宋体" w:hint="eastAsia"/>
          <w:sz w:val="24"/>
          <w:szCs w:val="24"/>
        </w:rPr>
        <w:t>物料平衡以年计。</w:t>
      </w:r>
    </w:p>
    <w:p w:rsidR="00801C0A" w:rsidRDefault="00713ACE" w:rsidP="00367F98">
      <w:pPr>
        <w:pStyle w:val="a9"/>
        <w:spacing w:line="520" w:lineRule="exact"/>
        <w:ind w:firstLineChars="200" w:firstLine="480"/>
        <w:rPr>
          <w:rFonts w:ascii="Times New Roman" w:eastAsia="宋体"/>
          <w:sz w:val="24"/>
          <w:szCs w:val="24"/>
        </w:rPr>
      </w:pPr>
      <w:r w:rsidRPr="001E5E35">
        <w:rPr>
          <w:rFonts w:ascii="Times New Roman" w:eastAsia="宋体" w:hint="eastAsia"/>
          <w:sz w:val="24"/>
          <w:szCs w:val="24"/>
        </w:rPr>
        <w:t>酶制剂</w:t>
      </w:r>
      <w:r w:rsidR="00801C0A" w:rsidRPr="001E5E35">
        <w:rPr>
          <w:rFonts w:ascii="Times New Roman" w:eastAsia="宋体" w:hint="eastAsia"/>
          <w:sz w:val="24"/>
          <w:szCs w:val="24"/>
        </w:rPr>
        <w:t>物料平衡情况见图</w:t>
      </w:r>
      <w:r w:rsidR="00801C0A" w:rsidRPr="001E5E35">
        <w:rPr>
          <w:rFonts w:ascii="Times New Roman" w:eastAsia="宋体" w:hint="eastAsia"/>
          <w:sz w:val="24"/>
          <w:szCs w:val="24"/>
        </w:rPr>
        <w:t>3</w:t>
      </w:r>
      <w:r w:rsidR="00154D4F" w:rsidRPr="001E5E35">
        <w:rPr>
          <w:rFonts w:ascii="Times New Roman" w:eastAsia="宋体" w:hint="eastAsia"/>
          <w:sz w:val="24"/>
          <w:szCs w:val="24"/>
        </w:rPr>
        <w:t>.3</w:t>
      </w:r>
      <w:r w:rsidR="00801C0A" w:rsidRPr="001E5E35">
        <w:rPr>
          <w:rFonts w:ascii="Times New Roman" w:eastAsia="宋体" w:hint="eastAsia"/>
          <w:sz w:val="24"/>
          <w:szCs w:val="24"/>
        </w:rPr>
        <w:t>-</w:t>
      </w:r>
      <w:r w:rsidR="00F26027" w:rsidRPr="001E5E35">
        <w:rPr>
          <w:rFonts w:ascii="Times New Roman" w:eastAsia="宋体" w:hint="eastAsia"/>
          <w:sz w:val="24"/>
          <w:szCs w:val="24"/>
        </w:rPr>
        <w:t>1</w:t>
      </w:r>
      <w:r w:rsidRPr="001E5E35">
        <w:rPr>
          <w:rFonts w:ascii="Times New Roman" w:eastAsia="宋体" w:hint="eastAsia"/>
          <w:sz w:val="24"/>
          <w:szCs w:val="24"/>
        </w:rPr>
        <w:t>，类胡萝卜素物料平衡情况见图</w:t>
      </w:r>
      <w:r w:rsidRPr="001E5E35">
        <w:rPr>
          <w:rFonts w:ascii="Times New Roman" w:eastAsia="宋体" w:hint="eastAsia"/>
          <w:sz w:val="24"/>
          <w:szCs w:val="24"/>
        </w:rPr>
        <w:t>3.3-2</w:t>
      </w:r>
      <w:r w:rsidR="00C01033" w:rsidRPr="001E5E35">
        <w:rPr>
          <w:rFonts w:ascii="Times New Roman" w:eastAsia="宋体" w:hint="eastAsia"/>
          <w:sz w:val="24"/>
          <w:szCs w:val="24"/>
        </w:rPr>
        <w:t>。</w:t>
      </w:r>
    </w:p>
    <w:p w:rsidR="00AC712F" w:rsidRPr="00236800" w:rsidRDefault="00B63AE2" w:rsidP="00367F98">
      <w:pPr>
        <w:pStyle w:val="a9"/>
        <w:spacing w:line="520" w:lineRule="exact"/>
        <w:ind w:firstLineChars="200" w:firstLine="480"/>
        <w:rPr>
          <w:rFonts w:ascii="Times New Roman" w:eastAsia="宋体"/>
          <w:color w:val="FF0000"/>
          <w:sz w:val="24"/>
          <w:szCs w:val="24"/>
        </w:rPr>
      </w:pPr>
      <w:r>
        <w:rPr>
          <w:rFonts w:ascii="Times New Roman" w:eastAsia="宋体"/>
          <w:noProof/>
          <w:color w:val="FF0000"/>
          <w:sz w:val="24"/>
          <w:szCs w:val="24"/>
        </w:rPr>
        <w:pict>
          <v:shape id="_x0000_s8916" type="#_x0000_t202" style="position:absolute;left:0;text-align:left;margin-left:1.45pt;margin-top:10pt;width:445.3pt;height:426.8pt;z-index:251666944;mso-wrap-style:none;mso-width-relative:margin;mso-height-relative:margin" stroked="f" strokecolor="red">
            <v:textbox style="mso-next-textbox:#_x0000_s8916;mso-fit-shape-to-text:t">
              <w:txbxContent>
                <w:p w:rsidR="00AF20AF" w:rsidRDefault="00AF20AF" w:rsidP="006E2697">
                  <w:pPr>
                    <w:jc w:val="center"/>
                  </w:pPr>
                  <w:r w:rsidRPr="00F92A6C">
                    <w:object w:dxaOrig="12311" w:dyaOrig="11989">
                      <v:shape id="_x0000_i1030" type="#_x0000_t75" style="width:431.15pt;height:418.6pt" o:ole="">
                        <v:imagedata r:id="rId25" o:title=""/>
                      </v:shape>
                      <o:OLEObject Type="Embed" ProgID="Visio.Drawing.11" ShapeID="_x0000_i1030" DrawAspect="Content" ObjectID="_1596884516" r:id="rId26"/>
                    </w:object>
                  </w:r>
                </w:p>
              </w:txbxContent>
            </v:textbox>
          </v:shape>
        </w:pict>
      </w:r>
    </w:p>
    <w:p w:rsidR="008C0A99" w:rsidRPr="00236800" w:rsidRDefault="008C0A99" w:rsidP="00367F98">
      <w:pPr>
        <w:pStyle w:val="a9"/>
        <w:spacing w:line="520" w:lineRule="exact"/>
        <w:ind w:firstLineChars="200" w:firstLine="480"/>
        <w:rPr>
          <w:rFonts w:ascii="Times New Roman" w:eastAsia="宋体"/>
          <w:color w:val="FF0000"/>
          <w:sz w:val="24"/>
          <w:szCs w:val="24"/>
        </w:rPr>
      </w:pPr>
    </w:p>
    <w:p w:rsidR="00301ABF" w:rsidRPr="00236800" w:rsidRDefault="00301ABF" w:rsidP="00367F98">
      <w:pPr>
        <w:pStyle w:val="a9"/>
        <w:spacing w:line="520" w:lineRule="exact"/>
        <w:ind w:firstLineChars="200" w:firstLine="480"/>
        <w:rPr>
          <w:rFonts w:ascii="Times New Roman" w:eastAsia="宋体"/>
          <w:color w:val="FF0000"/>
          <w:sz w:val="24"/>
          <w:szCs w:val="24"/>
        </w:rPr>
      </w:pPr>
    </w:p>
    <w:p w:rsidR="00301ABF" w:rsidRPr="00236800" w:rsidRDefault="00301ABF" w:rsidP="00367F98">
      <w:pPr>
        <w:pStyle w:val="a9"/>
        <w:spacing w:line="520" w:lineRule="exact"/>
        <w:ind w:firstLineChars="200" w:firstLine="480"/>
        <w:rPr>
          <w:rFonts w:ascii="Times New Roman" w:eastAsia="宋体"/>
          <w:color w:val="FF0000"/>
          <w:sz w:val="24"/>
          <w:szCs w:val="24"/>
        </w:rPr>
      </w:pPr>
    </w:p>
    <w:p w:rsidR="00301ABF" w:rsidRPr="00236800" w:rsidRDefault="00301ABF" w:rsidP="00367F98">
      <w:pPr>
        <w:pStyle w:val="a9"/>
        <w:spacing w:line="520" w:lineRule="exact"/>
        <w:ind w:firstLineChars="200" w:firstLine="480"/>
        <w:rPr>
          <w:rFonts w:ascii="Times New Roman" w:eastAsia="宋体"/>
          <w:color w:val="FF0000"/>
          <w:sz w:val="24"/>
          <w:szCs w:val="24"/>
        </w:rPr>
      </w:pPr>
    </w:p>
    <w:p w:rsidR="00A32980" w:rsidRPr="00236800" w:rsidRDefault="00A32980" w:rsidP="00367F98">
      <w:pPr>
        <w:pStyle w:val="a9"/>
        <w:spacing w:line="520" w:lineRule="exact"/>
        <w:ind w:firstLineChars="200" w:firstLine="480"/>
        <w:rPr>
          <w:rFonts w:ascii="Times New Roman" w:eastAsia="宋体"/>
          <w:color w:val="FF0000"/>
          <w:sz w:val="24"/>
          <w:szCs w:val="24"/>
        </w:rPr>
      </w:pPr>
    </w:p>
    <w:p w:rsidR="00A32980" w:rsidRPr="00236800" w:rsidRDefault="00A32980" w:rsidP="00367F98">
      <w:pPr>
        <w:pStyle w:val="a9"/>
        <w:spacing w:line="520" w:lineRule="exact"/>
        <w:ind w:firstLineChars="200" w:firstLine="480"/>
        <w:rPr>
          <w:rFonts w:ascii="Times New Roman" w:eastAsia="宋体"/>
          <w:color w:val="FF0000"/>
          <w:sz w:val="24"/>
          <w:szCs w:val="24"/>
        </w:rPr>
      </w:pPr>
    </w:p>
    <w:p w:rsidR="00A32980" w:rsidRPr="00236800" w:rsidRDefault="00A32980" w:rsidP="00367F98">
      <w:pPr>
        <w:pStyle w:val="a9"/>
        <w:spacing w:line="520" w:lineRule="exact"/>
        <w:ind w:firstLineChars="200" w:firstLine="480"/>
        <w:rPr>
          <w:rFonts w:ascii="Times New Roman" w:eastAsia="宋体"/>
          <w:color w:val="FF0000"/>
          <w:sz w:val="24"/>
          <w:szCs w:val="24"/>
        </w:rPr>
      </w:pPr>
    </w:p>
    <w:p w:rsidR="00A32980" w:rsidRPr="00236800" w:rsidRDefault="00A32980" w:rsidP="006E2697">
      <w:pPr>
        <w:pStyle w:val="a9"/>
        <w:spacing w:line="520" w:lineRule="exact"/>
        <w:ind w:firstLineChars="200" w:firstLine="480"/>
        <w:rPr>
          <w:rFonts w:ascii="Times New Roman" w:eastAsia="宋体"/>
          <w:color w:val="FF0000"/>
          <w:sz w:val="24"/>
          <w:szCs w:val="24"/>
        </w:rPr>
      </w:pPr>
    </w:p>
    <w:p w:rsidR="00301ABF" w:rsidRPr="00236800" w:rsidRDefault="00301ABF" w:rsidP="00367F98">
      <w:pPr>
        <w:pStyle w:val="a9"/>
        <w:spacing w:line="520" w:lineRule="exact"/>
        <w:ind w:firstLineChars="200" w:firstLine="480"/>
        <w:rPr>
          <w:rFonts w:ascii="Times New Roman" w:eastAsia="宋体"/>
          <w:color w:val="FF0000"/>
          <w:sz w:val="24"/>
          <w:szCs w:val="24"/>
        </w:rPr>
      </w:pPr>
    </w:p>
    <w:p w:rsidR="00301ABF" w:rsidRPr="00236800" w:rsidRDefault="00301ABF" w:rsidP="00367F98">
      <w:pPr>
        <w:pStyle w:val="a9"/>
        <w:spacing w:line="520" w:lineRule="exact"/>
        <w:ind w:firstLineChars="200" w:firstLine="480"/>
        <w:rPr>
          <w:rFonts w:ascii="Times New Roman" w:eastAsia="宋体"/>
          <w:color w:val="FF0000"/>
          <w:sz w:val="24"/>
          <w:szCs w:val="24"/>
        </w:rPr>
      </w:pPr>
    </w:p>
    <w:p w:rsidR="00301ABF" w:rsidRPr="00236800" w:rsidRDefault="00301ABF" w:rsidP="00367F98">
      <w:pPr>
        <w:pStyle w:val="a9"/>
        <w:spacing w:line="520" w:lineRule="exact"/>
        <w:ind w:firstLineChars="200" w:firstLine="480"/>
        <w:rPr>
          <w:rFonts w:ascii="Times New Roman" w:eastAsia="宋体"/>
          <w:color w:val="FF0000"/>
          <w:sz w:val="24"/>
          <w:szCs w:val="24"/>
        </w:rPr>
      </w:pPr>
    </w:p>
    <w:p w:rsidR="00696344" w:rsidRPr="00236800" w:rsidRDefault="00696344" w:rsidP="005B34BB">
      <w:pPr>
        <w:pStyle w:val="a9"/>
        <w:spacing w:line="500" w:lineRule="exact"/>
        <w:ind w:firstLineChars="200" w:firstLine="480"/>
        <w:rPr>
          <w:rFonts w:ascii="Times New Roman" w:eastAsia="宋体"/>
          <w:color w:val="FF0000"/>
          <w:sz w:val="24"/>
          <w:szCs w:val="24"/>
        </w:rPr>
      </w:pPr>
    </w:p>
    <w:p w:rsidR="002E0B4D" w:rsidRPr="00236800" w:rsidRDefault="002E0B4D" w:rsidP="005B34BB">
      <w:pPr>
        <w:pStyle w:val="a9"/>
        <w:spacing w:line="500" w:lineRule="exact"/>
        <w:ind w:firstLineChars="200" w:firstLine="480"/>
        <w:rPr>
          <w:rFonts w:ascii="Times New Roman" w:eastAsia="宋体"/>
          <w:color w:val="FF0000"/>
          <w:sz w:val="24"/>
          <w:szCs w:val="24"/>
        </w:rPr>
      </w:pPr>
    </w:p>
    <w:p w:rsidR="002E0B4D" w:rsidRPr="00236800" w:rsidRDefault="002E0B4D" w:rsidP="005B34BB">
      <w:pPr>
        <w:pStyle w:val="a9"/>
        <w:spacing w:line="500" w:lineRule="exact"/>
        <w:ind w:firstLineChars="200" w:firstLine="480"/>
        <w:rPr>
          <w:rFonts w:ascii="Times New Roman" w:eastAsia="宋体"/>
          <w:color w:val="FF0000"/>
          <w:sz w:val="24"/>
          <w:szCs w:val="24"/>
        </w:rPr>
      </w:pPr>
    </w:p>
    <w:p w:rsidR="002E0B4D" w:rsidRPr="00236800" w:rsidRDefault="002E0B4D" w:rsidP="005B34BB">
      <w:pPr>
        <w:pStyle w:val="a9"/>
        <w:spacing w:line="500" w:lineRule="exact"/>
        <w:ind w:firstLineChars="200" w:firstLine="480"/>
        <w:rPr>
          <w:rFonts w:ascii="Times New Roman" w:eastAsia="宋体"/>
          <w:color w:val="FF0000"/>
          <w:sz w:val="24"/>
          <w:szCs w:val="24"/>
        </w:rPr>
      </w:pPr>
    </w:p>
    <w:p w:rsidR="005B34BB" w:rsidRPr="00236800" w:rsidRDefault="005B34BB" w:rsidP="00801C0A">
      <w:pPr>
        <w:pStyle w:val="a9"/>
        <w:spacing w:line="520" w:lineRule="exact"/>
        <w:ind w:firstLineChars="200" w:firstLine="480"/>
        <w:rPr>
          <w:rFonts w:ascii="Times New Roman" w:eastAsia="宋体"/>
          <w:color w:val="FF0000"/>
          <w:sz w:val="24"/>
          <w:szCs w:val="24"/>
        </w:rPr>
      </w:pPr>
    </w:p>
    <w:p w:rsidR="002D5D60" w:rsidRPr="00401FBB" w:rsidRDefault="002D5D60" w:rsidP="002D5D60">
      <w:pPr>
        <w:pStyle w:val="a9"/>
        <w:spacing w:line="520" w:lineRule="exact"/>
        <w:ind w:firstLine="0"/>
        <w:jc w:val="center"/>
        <w:rPr>
          <w:rFonts w:ascii="Times New Roman" w:eastAsia="宋体" w:cs="Courier New"/>
          <w:b/>
          <w:bCs/>
          <w:spacing w:val="20"/>
          <w:sz w:val="24"/>
          <w:szCs w:val="21"/>
        </w:rPr>
      </w:pPr>
      <w:r w:rsidRPr="00401FBB">
        <w:rPr>
          <w:rFonts w:ascii="Times New Roman" w:eastAsia="宋体" w:cs="Courier New" w:hint="eastAsia"/>
          <w:b/>
          <w:bCs/>
          <w:spacing w:val="20"/>
          <w:sz w:val="24"/>
          <w:szCs w:val="21"/>
        </w:rPr>
        <w:t>图</w:t>
      </w:r>
      <w:r w:rsidRPr="00401FBB">
        <w:rPr>
          <w:rFonts w:ascii="Times New Roman" w:eastAsia="宋体" w:cs="Courier New" w:hint="eastAsia"/>
          <w:b/>
          <w:bCs/>
          <w:spacing w:val="20"/>
          <w:sz w:val="24"/>
          <w:szCs w:val="21"/>
        </w:rPr>
        <w:t>3</w:t>
      </w:r>
      <w:r w:rsidR="00F26027" w:rsidRPr="00401FBB">
        <w:rPr>
          <w:rFonts w:ascii="Times New Roman" w:eastAsia="宋体" w:cs="Courier New" w:hint="eastAsia"/>
          <w:b/>
          <w:bCs/>
          <w:spacing w:val="20"/>
          <w:sz w:val="24"/>
          <w:szCs w:val="21"/>
        </w:rPr>
        <w:t>.3</w:t>
      </w:r>
      <w:r w:rsidRPr="00401FBB">
        <w:rPr>
          <w:rFonts w:ascii="Times New Roman" w:eastAsia="宋体" w:cs="Courier New" w:hint="eastAsia"/>
          <w:b/>
          <w:bCs/>
          <w:spacing w:val="20"/>
          <w:sz w:val="24"/>
          <w:szCs w:val="21"/>
        </w:rPr>
        <w:t>-</w:t>
      </w:r>
      <w:r w:rsidR="00F26027" w:rsidRPr="00401FBB">
        <w:rPr>
          <w:rFonts w:ascii="Times New Roman" w:eastAsia="宋体" w:cs="Courier New" w:hint="eastAsia"/>
          <w:b/>
          <w:bCs/>
          <w:spacing w:val="20"/>
          <w:sz w:val="24"/>
          <w:szCs w:val="21"/>
        </w:rPr>
        <w:t>1</w:t>
      </w:r>
      <w:r w:rsidRPr="00401FBB">
        <w:rPr>
          <w:rFonts w:ascii="Times New Roman" w:eastAsia="宋体" w:cs="Courier New" w:hint="eastAsia"/>
          <w:b/>
          <w:bCs/>
          <w:spacing w:val="20"/>
          <w:sz w:val="24"/>
          <w:szCs w:val="21"/>
        </w:rPr>
        <w:t xml:space="preserve">    </w:t>
      </w:r>
      <w:r w:rsidR="006E2697" w:rsidRPr="00401FBB">
        <w:rPr>
          <w:rFonts w:ascii="Times New Roman" w:eastAsia="宋体" w:cs="Courier New" w:hint="eastAsia"/>
          <w:b/>
          <w:bCs/>
          <w:spacing w:val="20"/>
          <w:sz w:val="24"/>
          <w:szCs w:val="21"/>
        </w:rPr>
        <w:t>酶制剂</w:t>
      </w:r>
      <w:r w:rsidRPr="00401FBB">
        <w:rPr>
          <w:rFonts w:ascii="Times New Roman" w:eastAsia="宋体" w:cs="Courier New" w:hint="eastAsia"/>
          <w:b/>
          <w:bCs/>
          <w:spacing w:val="20"/>
          <w:sz w:val="24"/>
          <w:szCs w:val="21"/>
        </w:rPr>
        <w:t>生产物料平衡图（以</w:t>
      </w:r>
      <w:r w:rsidR="00E82637" w:rsidRPr="00401FBB">
        <w:rPr>
          <w:rFonts w:ascii="Times New Roman" w:eastAsia="宋体" w:cs="Courier New" w:hint="eastAsia"/>
          <w:b/>
          <w:bCs/>
          <w:spacing w:val="20"/>
          <w:sz w:val="24"/>
          <w:szCs w:val="21"/>
        </w:rPr>
        <w:t>年</w:t>
      </w:r>
      <w:r w:rsidRPr="00401FBB">
        <w:rPr>
          <w:rFonts w:ascii="Times New Roman" w:eastAsia="宋体" w:cs="Courier New" w:hint="eastAsia"/>
          <w:b/>
          <w:bCs/>
          <w:spacing w:val="20"/>
          <w:sz w:val="24"/>
          <w:szCs w:val="21"/>
        </w:rPr>
        <w:t>计）</w:t>
      </w: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767B20" w:rsidRPr="00401FBB" w:rsidRDefault="00767B20" w:rsidP="002D5D60">
      <w:pPr>
        <w:pStyle w:val="a9"/>
        <w:spacing w:line="520" w:lineRule="exact"/>
        <w:ind w:firstLine="0"/>
        <w:jc w:val="center"/>
        <w:rPr>
          <w:rFonts w:ascii="Times New Roman" w:eastAsia="宋体" w:cs="Courier New"/>
          <w:b/>
          <w:bCs/>
          <w:color w:val="FF0000"/>
          <w:spacing w:val="20"/>
          <w:sz w:val="24"/>
          <w:szCs w:val="21"/>
        </w:rPr>
      </w:pPr>
    </w:p>
    <w:p w:rsidR="006E2697" w:rsidRDefault="00B63AE2" w:rsidP="002D5D60">
      <w:pPr>
        <w:pStyle w:val="a9"/>
        <w:spacing w:line="520" w:lineRule="exact"/>
        <w:ind w:firstLine="0"/>
        <w:jc w:val="center"/>
        <w:rPr>
          <w:rFonts w:ascii="Times New Roman" w:eastAsia="宋体" w:cs="Courier New"/>
          <w:b/>
          <w:bCs/>
          <w:color w:val="FF0000"/>
          <w:spacing w:val="20"/>
          <w:sz w:val="24"/>
          <w:szCs w:val="21"/>
        </w:rPr>
      </w:pPr>
      <w:r>
        <w:rPr>
          <w:rFonts w:ascii="Times New Roman" w:eastAsia="宋体" w:cs="Courier New"/>
          <w:b/>
          <w:bCs/>
          <w:noProof/>
          <w:color w:val="FF0000"/>
          <w:spacing w:val="20"/>
          <w:sz w:val="24"/>
          <w:szCs w:val="21"/>
        </w:rPr>
        <w:lastRenderedPageBreak/>
        <w:pict>
          <v:shape id="_x0000_s8954" type="#_x0000_t202" style="position:absolute;left:0;text-align:left;margin-left:-.05pt;margin-top:11.05pt;width:447.9pt;height:560.95pt;z-index:251685376;mso-wrap-style:none;mso-width-percent:400;mso-height-percent:200;mso-width-percent:400;mso-height-percent:200;mso-width-relative:margin;mso-height-relative:margin" stroked="f">
            <v:textbox style="mso-fit-shape-to-text:t">
              <w:txbxContent>
                <w:p w:rsidR="00AF20AF" w:rsidRDefault="00AF20AF" w:rsidP="00767B20">
                  <w:pPr>
                    <w:jc w:val="center"/>
                  </w:pPr>
                  <w:r w:rsidRPr="00C41919">
                    <w:object w:dxaOrig="12595" w:dyaOrig="15678">
                      <v:shape id="_x0000_i1031" type="#_x0000_t75" style="width:435.35pt;height:541.65pt" o:ole="">
                        <v:imagedata r:id="rId27" o:title=""/>
                      </v:shape>
                      <o:OLEObject Type="Embed" ProgID="Visio.Drawing.11" ShapeID="_x0000_i1031" DrawAspect="Content" ObjectID="_1596884517" r:id="rId28"/>
                    </w:object>
                  </w:r>
                </w:p>
              </w:txbxContent>
            </v:textbox>
          </v:shape>
        </w:pict>
      </w:r>
    </w:p>
    <w:p w:rsidR="002462C4" w:rsidRDefault="002462C4" w:rsidP="002D5D60">
      <w:pPr>
        <w:pStyle w:val="a9"/>
        <w:spacing w:line="520" w:lineRule="exact"/>
        <w:ind w:firstLine="0"/>
        <w:jc w:val="center"/>
        <w:rPr>
          <w:rFonts w:ascii="Times New Roman" w:eastAsia="宋体" w:cs="Courier New"/>
          <w:b/>
          <w:bCs/>
          <w:color w:val="FF0000"/>
          <w:spacing w:val="20"/>
          <w:sz w:val="24"/>
          <w:szCs w:val="21"/>
        </w:rPr>
      </w:pPr>
    </w:p>
    <w:p w:rsidR="002462C4" w:rsidRDefault="002462C4"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Default="006E2697" w:rsidP="002D5D60">
      <w:pPr>
        <w:pStyle w:val="a9"/>
        <w:spacing w:line="520" w:lineRule="exact"/>
        <w:ind w:firstLine="0"/>
        <w:jc w:val="center"/>
        <w:rPr>
          <w:rFonts w:ascii="Times New Roman" w:eastAsia="宋体" w:cs="Courier New"/>
          <w:b/>
          <w:bCs/>
          <w:color w:val="FF0000"/>
          <w:spacing w:val="20"/>
          <w:sz w:val="24"/>
          <w:szCs w:val="21"/>
        </w:rPr>
      </w:pPr>
    </w:p>
    <w:p w:rsidR="006E2697" w:rsidRPr="00767B20" w:rsidRDefault="006E2697" w:rsidP="00767B20">
      <w:pPr>
        <w:pStyle w:val="a9"/>
        <w:spacing w:line="520" w:lineRule="exact"/>
        <w:ind w:firstLine="0"/>
        <w:jc w:val="center"/>
        <w:rPr>
          <w:rFonts w:ascii="Times New Roman" w:eastAsia="宋体" w:cs="Courier New"/>
          <w:b/>
          <w:bCs/>
          <w:spacing w:val="20"/>
          <w:sz w:val="24"/>
          <w:szCs w:val="21"/>
        </w:rPr>
      </w:pPr>
      <w:r w:rsidRPr="00767B20">
        <w:rPr>
          <w:rFonts w:ascii="Times New Roman" w:eastAsia="宋体" w:cs="Courier New" w:hint="eastAsia"/>
          <w:b/>
          <w:bCs/>
          <w:spacing w:val="20"/>
          <w:sz w:val="24"/>
          <w:szCs w:val="21"/>
        </w:rPr>
        <w:t>图</w:t>
      </w:r>
      <w:r w:rsidRPr="00767B20">
        <w:rPr>
          <w:rFonts w:ascii="Times New Roman" w:eastAsia="宋体" w:cs="Courier New" w:hint="eastAsia"/>
          <w:b/>
          <w:bCs/>
          <w:spacing w:val="20"/>
          <w:sz w:val="24"/>
          <w:szCs w:val="21"/>
        </w:rPr>
        <w:t xml:space="preserve">3.3-2    </w:t>
      </w:r>
      <w:r w:rsidRPr="00767B20">
        <w:rPr>
          <w:rFonts w:ascii="Times New Roman" w:eastAsia="宋体" w:cs="Courier New" w:hint="eastAsia"/>
          <w:b/>
          <w:bCs/>
          <w:spacing w:val="20"/>
          <w:sz w:val="24"/>
          <w:szCs w:val="21"/>
        </w:rPr>
        <w:t>类胡萝卜素生产物料平衡图（以年计）</w:t>
      </w:r>
    </w:p>
    <w:p w:rsidR="00576BFC" w:rsidRDefault="00576BFC" w:rsidP="00576BFC">
      <w:pPr>
        <w:pStyle w:val="a9"/>
        <w:spacing w:line="520" w:lineRule="exact"/>
        <w:ind w:firstLineChars="200" w:firstLine="480"/>
        <w:rPr>
          <w:rFonts w:ascii="Times New Roman" w:eastAsia="宋体"/>
          <w:sz w:val="24"/>
          <w:szCs w:val="24"/>
        </w:rPr>
      </w:pPr>
      <w:r>
        <w:rPr>
          <w:rFonts w:ascii="Times New Roman" w:eastAsia="宋体" w:hint="eastAsia"/>
          <w:sz w:val="24"/>
          <w:szCs w:val="24"/>
        </w:rPr>
        <w:t>（</w:t>
      </w:r>
      <w:r>
        <w:rPr>
          <w:rFonts w:ascii="Times New Roman" w:eastAsia="宋体" w:hint="eastAsia"/>
          <w:sz w:val="24"/>
          <w:szCs w:val="24"/>
        </w:rPr>
        <w:t>2</w:t>
      </w:r>
      <w:r>
        <w:rPr>
          <w:rFonts w:ascii="Times New Roman" w:eastAsia="宋体" w:hint="eastAsia"/>
          <w:sz w:val="24"/>
          <w:szCs w:val="24"/>
        </w:rPr>
        <w:t>）甲醇</w:t>
      </w:r>
      <w:r w:rsidRPr="00576BFC">
        <w:rPr>
          <w:rFonts w:ascii="Times New Roman" w:eastAsia="宋体" w:hint="eastAsia"/>
          <w:sz w:val="24"/>
          <w:szCs w:val="24"/>
        </w:rPr>
        <w:t>平衡</w:t>
      </w:r>
    </w:p>
    <w:p w:rsidR="00576BFC" w:rsidRDefault="00576BFC" w:rsidP="00576BFC">
      <w:pPr>
        <w:pStyle w:val="a9"/>
        <w:spacing w:line="520" w:lineRule="exact"/>
        <w:ind w:firstLineChars="200" w:firstLine="480"/>
        <w:rPr>
          <w:rFonts w:ascii="Times New Roman" w:eastAsia="宋体"/>
          <w:sz w:val="24"/>
          <w:szCs w:val="24"/>
        </w:rPr>
      </w:pPr>
      <w:r>
        <w:rPr>
          <w:rFonts w:ascii="Times New Roman" w:eastAsia="宋体" w:hint="eastAsia"/>
          <w:sz w:val="24"/>
          <w:szCs w:val="24"/>
        </w:rPr>
        <w:t>甲醇用于</w:t>
      </w:r>
      <w:r w:rsidRPr="001E5E35">
        <w:rPr>
          <w:rFonts w:ascii="Times New Roman" w:eastAsia="宋体" w:hint="eastAsia"/>
          <w:sz w:val="24"/>
          <w:szCs w:val="24"/>
        </w:rPr>
        <w:t>酶制剂</w:t>
      </w:r>
      <w:r>
        <w:rPr>
          <w:rFonts w:ascii="Times New Roman" w:eastAsia="宋体" w:hint="eastAsia"/>
          <w:sz w:val="24"/>
          <w:szCs w:val="24"/>
        </w:rPr>
        <w:t>生产线，甲醇</w:t>
      </w:r>
      <w:r w:rsidRPr="00576BFC">
        <w:rPr>
          <w:rFonts w:ascii="Times New Roman" w:eastAsia="宋体" w:hint="eastAsia"/>
          <w:sz w:val="24"/>
          <w:szCs w:val="24"/>
        </w:rPr>
        <w:t>平衡</w:t>
      </w:r>
      <w:r w:rsidRPr="001E5E35">
        <w:rPr>
          <w:rFonts w:ascii="Times New Roman" w:eastAsia="宋体" w:hint="eastAsia"/>
          <w:sz w:val="24"/>
          <w:szCs w:val="24"/>
        </w:rPr>
        <w:t>情况见图</w:t>
      </w:r>
      <w:r w:rsidRPr="001E5E35">
        <w:rPr>
          <w:rFonts w:ascii="Times New Roman" w:eastAsia="宋体" w:hint="eastAsia"/>
          <w:sz w:val="24"/>
          <w:szCs w:val="24"/>
        </w:rPr>
        <w:t>3.3-</w:t>
      </w:r>
      <w:r>
        <w:rPr>
          <w:rFonts w:ascii="Times New Roman" w:eastAsia="宋体" w:hint="eastAsia"/>
          <w:sz w:val="24"/>
          <w:szCs w:val="24"/>
        </w:rPr>
        <w:t>3</w:t>
      </w:r>
      <w:r w:rsidRPr="001E5E35">
        <w:rPr>
          <w:rFonts w:ascii="Times New Roman" w:eastAsia="宋体" w:hint="eastAsia"/>
          <w:sz w:val="24"/>
          <w:szCs w:val="24"/>
        </w:rPr>
        <w:t>。</w:t>
      </w:r>
    </w:p>
    <w:p w:rsidR="00767B20" w:rsidRDefault="00767B20" w:rsidP="00576BFC">
      <w:pPr>
        <w:pStyle w:val="a9"/>
        <w:spacing w:line="520" w:lineRule="exact"/>
        <w:ind w:firstLineChars="200" w:firstLine="480"/>
        <w:rPr>
          <w:rFonts w:ascii="Times New Roman" w:eastAsia="宋体"/>
          <w:sz w:val="24"/>
          <w:szCs w:val="24"/>
        </w:rPr>
      </w:pPr>
    </w:p>
    <w:p w:rsidR="00576BFC" w:rsidRPr="00576BFC" w:rsidRDefault="00B63AE2" w:rsidP="00D1025B">
      <w:pPr>
        <w:pStyle w:val="a9"/>
        <w:spacing w:line="520" w:lineRule="exact"/>
        <w:ind w:firstLineChars="200" w:firstLine="480"/>
        <w:rPr>
          <w:rFonts w:ascii="Times New Roman" w:eastAsia="宋体"/>
          <w:sz w:val="24"/>
          <w:szCs w:val="24"/>
        </w:rPr>
      </w:pPr>
      <w:r>
        <w:rPr>
          <w:rFonts w:ascii="Times New Roman" w:eastAsia="宋体"/>
          <w:noProof/>
          <w:sz w:val="24"/>
          <w:szCs w:val="24"/>
        </w:rPr>
        <w:lastRenderedPageBreak/>
        <w:pict>
          <v:shape id="_x0000_s8953" type="#_x0000_t202" style="position:absolute;left:0;text-align:left;margin-left:32.9pt;margin-top:5pt;width:386pt;height:54.9pt;z-index:251683328;mso-wrap-style:none;mso-width-percent:400;mso-height-percent:200;mso-width-percent:400;mso-height-percent:200;mso-width-relative:margin;mso-height-relative:margin" stroked="f">
            <v:textbox style="mso-fit-shape-to-text:t">
              <w:txbxContent>
                <w:p w:rsidR="00AF20AF" w:rsidRDefault="00AF20AF" w:rsidP="00D1025B">
                  <w:pPr>
                    <w:jc w:val="center"/>
                  </w:pPr>
                  <w:r w:rsidRPr="00C41919">
                    <w:object w:dxaOrig="9657" w:dyaOrig="1209">
                      <v:shape id="_x0000_i1032" type="#_x0000_t75" style="width:372.55pt;height:46.9pt" o:ole="">
                        <v:imagedata r:id="rId29" o:title=""/>
                      </v:shape>
                      <o:OLEObject Type="Embed" ProgID="Visio.Drawing.11" ShapeID="_x0000_i1032" DrawAspect="Content" ObjectID="_1596884518" r:id="rId30"/>
                    </w:object>
                  </w:r>
                </w:p>
              </w:txbxContent>
            </v:textbox>
          </v:shape>
        </w:pict>
      </w:r>
    </w:p>
    <w:p w:rsidR="00576BFC" w:rsidRDefault="00576BFC" w:rsidP="00576BFC">
      <w:pPr>
        <w:pStyle w:val="a9"/>
        <w:spacing w:line="520" w:lineRule="exact"/>
        <w:ind w:firstLineChars="200" w:firstLine="480"/>
        <w:rPr>
          <w:rFonts w:ascii="Times New Roman" w:eastAsia="宋体"/>
          <w:sz w:val="24"/>
          <w:szCs w:val="24"/>
        </w:rPr>
      </w:pPr>
    </w:p>
    <w:p w:rsidR="00576BFC" w:rsidRPr="00576BFC" w:rsidRDefault="00576BFC" w:rsidP="00575660">
      <w:pPr>
        <w:pStyle w:val="a9"/>
        <w:spacing w:beforeLines="50" w:line="520" w:lineRule="exact"/>
        <w:ind w:firstLine="0"/>
        <w:jc w:val="center"/>
        <w:rPr>
          <w:rFonts w:ascii="Times New Roman" w:eastAsia="宋体"/>
          <w:sz w:val="24"/>
          <w:szCs w:val="24"/>
        </w:rPr>
      </w:pPr>
      <w:r w:rsidRPr="00576BFC">
        <w:rPr>
          <w:rFonts w:ascii="Times New Roman" w:eastAsia="宋体" w:cs="Courier New" w:hint="eastAsia"/>
          <w:b/>
          <w:bCs/>
          <w:spacing w:val="20"/>
          <w:sz w:val="24"/>
          <w:szCs w:val="21"/>
        </w:rPr>
        <w:t>图</w:t>
      </w:r>
      <w:r w:rsidRPr="00576BFC">
        <w:rPr>
          <w:rFonts w:ascii="Times New Roman" w:eastAsia="宋体" w:cs="Courier New" w:hint="eastAsia"/>
          <w:b/>
          <w:bCs/>
          <w:spacing w:val="20"/>
          <w:sz w:val="24"/>
          <w:szCs w:val="21"/>
        </w:rPr>
        <w:t xml:space="preserve">3.3-3    </w:t>
      </w:r>
      <w:r w:rsidRPr="00576BFC">
        <w:rPr>
          <w:rFonts w:ascii="Times New Roman" w:eastAsia="宋体" w:cs="Courier New" w:hint="eastAsia"/>
          <w:b/>
          <w:bCs/>
          <w:spacing w:val="20"/>
          <w:sz w:val="24"/>
          <w:szCs w:val="21"/>
        </w:rPr>
        <w:t>甲醇平衡图（以年计）</w:t>
      </w:r>
    </w:p>
    <w:p w:rsidR="00576BFC" w:rsidRDefault="00576BFC" w:rsidP="00576BFC">
      <w:pPr>
        <w:pStyle w:val="a9"/>
        <w:spacing w:line="520" w:lineRule="exact"/>
        <w:ind w:firstLineChars="200" w:firstLine="480"/>
        <w:rPr>
          <w:rFonts w:ascii="Times New Roman" w:eastAsia="宋体"/>
          <w:sz w:val="24"/>
          <w:szCs w:val="24"/>
        </w:rPr>
      </w:pPr>
      <w:r>
        <w:rPr>
          <w:rFonts w:ascii="Times New Roman" w:eastAsia="宋体" w:hint="eastAsia"/>
          <w:sz w:val="24"/>
          <w:szCs w:val="24"/>
        </w:rPr>
        <w:t>（</w:t>
      </w:r>
      <w:r>
        <w:rPr>
          <w:rFonts w:ascii="Times New Roman" w:eastAsia="宋体" w:hint="eastAsia"/>
          <w:sz w:val="24"/>
          <w:szCs w:val="24"/>
        </w:rPr>
        <w:t>3</w:t>
      </w:r>
      <w:r>
        <w:rPr>
          <w:rFonts w:ascii="Times New Roman" w:eastAsia="宋体" w:hint="eastAsia"/>
          <w:sz w:val="24"/>
          <w:szCs w:val="24"/>
        </w:rPr>
        <w:t>）乙酸乙酯</w:t>
      </w:r>
      <w:r w:rsidRPr="00576BFC">
        <w:rPr>
          <w:rFonts w:ascii="Times New Roman" w:eastAsia="宋体" w:hint="eastAsia"/>
          <w:sz w:val="24"/>
          <w:szCs w:val="24"/>
        </w:rPr>
        <w:t>平衡</w:t>
      </w:r>
    </w:p>
    <w:p w:rsidR="00576BFC" w:rsidRDefault="00576BFC" w:rsidP="00576BFC">
      <w:pPr>
        <w:pStyle w:val="a9"/>
        <w:spacing w:line="520" w:lineRule="exact"/>
        <w:ind w:firstLineChars="200" w:firstLine="480"/>
        <w:rPr>
          <w:rFonts w:ascii="Times New Roman" w:eastAsia="宋体"/>
          <w:sz w:val="24"/>
          <w:szCs w:val="24"/>
        </w:rPr>
      </w:pPr>
      <w:r>
        <w:rPr>
          <w:rFonts w:ascii="Times New Roman" w:eastAsia="宋体" w:hint="eastAsia"/>
          <w:sz w:val="24"/>
          <w:szCs w:val="24"/>
        </w:rPr>
        <w:t>乙酸乙酯用于</w:t>
      </w:r>
      <w:r w:rsidRPr="001E5E35">
        <w:rPr>
          <w:rFonts w:ascii="Times New Roman" w:eastAsia="宋体" w:hint="eastAsia"/>
          <w:sz w:val="24"/>
          <w:szCs w:val="24"/>
        </w:rPr>
        <w:t>类胡萝卜素</w:t>
      </w:r>
      <w:r>
        <w:rPr>
          <w:rFonts w:ascii="Times New Roman" w:eastAsia="宋体" w:hint="eastAsia"/>
          <w:sz w:val="24"/>
          <w:szCs w:val="24"/>
        </w:rPr>
        <w:t>生产线，乙酸乙酯</w:t>
      </w:r>
      <w:r w:rsidRPr="00576BFC">
        <w:rPr>
          <w:rFonts w:ascii="Times New Roman" w:eastAsia="宋体" w:hint="eastAsia"/>
          <w:sz w:val="24"/>
          <w:szCs w:val="24"/>
        </w:rPr>
        <w:t>平衡</w:t>
      </w:r>
      <w:r w:rsidRPr="001E5E35">
        <w:rPr>
          <w:rFonts w:ascii="Times New Roman" w:eastAsia="宋体" w:hint="eastAsia"/>
          <w:sz w:val="24"/>
          <w:szCs w:val="24"/>
        </w:rPr>
        <w:t>情况见图</w:t>
      </w:r>
      <w:r w:rsidRPr="001E5E35">
        <w:rPr>
          <w:rFonts w:ascii="Times New Roman" w:eastAsia="宋体" w:hint="eastAsia"/>
          <w:sz w:val="24"/>
          <w:szCs w:val="24"/>
        </w:rPr>
        <w:t>3.3-</w:t>
      </w:r>
      <w:r>
        <w:rPr>
          <w:rFonts w:ascii="Times New Roman" w:eastAsia="宋体" w:hint="eastAsia"/>
          <w:sz w:val="24"/>
          <w:szCs w:val="24"/>
        </w:rPr>
        <w:t>4</w:t>
      </w:r>
      <w:r w:rsidRPr="001E5E35">
        <w:rPr>
          <w:rFonts w:ascii="Times New Roman" w:eastAsia="宋体" w:hint="eastAsia"/>
          <w:sz w:val="24"/>
          <w:szCs w:val="24"/>
        </w:rPr>
        <w:t>。</w:t>
      </w:r>
    </w:p>
    <w:p w:rsidR="00576BFC" w:rsidRDefault="00B63AE2" w:rsidP="00576BFC">
      <w:pPr>
        <w:pStyle w:val="a9"/>
        <w:spacing w:line="520" w:lineRule="exact"/>
        <w:ind w:firstLineChars="200" w:firstLine="480"/>
        <w:rPr>
          <w:rFonts w:ascii="Times New Roman" w:eastAsia="宋体"/>
          <w:sz w:val="24"/>
          <w:szCs w:val="24"/>
        </w:rPr>
      </w:pPr>
      <w:r>
        <w:rPr>
          <w:rFonts w:ascii="Times New Roman" w:eastAsia="宋体"/>
          <w:noProof/>
          <w:sz w:val="24"/>
          <w:szCs w:val="24"/>
        </w:rPr>
        <w:pict>
          <v:shape id="_x0000_s8936" type="#_x0000_t202" style="position:absolute;left:0;text-align:left;margin-left:11.8pt;margin-top:8.1pt;width:416.6pt;height:175.3pt;z-index:251675136;mso-wrap-style:none;mso-width-relative:margin;mso-height-relative:margin" stroked="f" strokecolor="red">
            <v:textbox style="mso-next-textbox:#_x0000_s8936;mso-fit-shape-to-text:t">
              <w:txbxContent>
                <w:p w:rsidR="00AF20AF" w:rsidRDefault="00AF20AF" w:rsidP="00576BFC">
                  <w:pPr>
                    <w:jc w:val="center"/>
                  </w:pPr>
                  <w:r w:rsidRPr="00C41919">
                    <w:object w:dxaOrig="14970" w:dyaOrig="6315">
                      <v:shape id="_x0000_i1033" type="#_x0000_t75" style="width:396.85pt;height:167.45pt" o:ole="">
                        <v:imagedata r:id="rId31" o:title=""/>
                      </v:shape>
                      <o:OLEObject Type="Embed" ProgID="Visio.Drawing.11" ShapeID="_x0000_i1033" DrawAspect="Content" ObjectID="_1596884519" r:id="rId32"/>
                    </w:object>
                  </w:r>
                </w:p>
              </w:txbxContent>
            </v:textbox>
          </v:shape>
        </w:pict>
      </w:r>
    </w:p>
    <w:p w:rsidR="00576BFC" w:rsidRDefault="00576BFC" w:rsidP="00576BFC">
      <w:pPr>
        <w:pStyle w:val="a9"/>
        <w:spacing w:line="520" w:lineRule="exact"/>
        <w:ind w:firstLineChars="200" w:firstLine="480"/>
        <w:rPr>
          <w:rFonts w:ascii="Times New Roman" w:eastAsia="宋体"/>
          <w:sz w:val="24"/>
          <w:szCs w:val="24"/>
        </w:rPr>
      </w:pPr>
    </w:p>
    <w:p w:rsidR="00576BFC" w:rsidRDefault="00576BFC" w:rsidP="00576BFC">
      <w:pPr>
        <w:pStyle w:val="a9"/>
        <w:spacing w:line="520" w:lineRule="exact"/>
        <w:ind w:firstLineChars="200" w:firstLine="480"/>
        <w:rPr>
          <w:rFonts w:ascii="Times New Roman" w:eastAsia="宋体"/>
          <w:sz w:val="24"/>
          <w:szCs w:val="24"/>
        </w:rPr>
      </w:pPr>
    </w:p>
    <w:p w:rsidR="00576BFC" w:rsidRDefault="00576BFC" w:rsidP="00576BFC">
      <w:pPr>
        <w:pStyle w:val="a9"/>
        <w:spacing w:line="520" w:lineRule="exact"/>
        <w:ind w:firstLineChars="200" w:firstLine="480"/>
        <w:rPr>
          <w:rFonts w:ascii="Times New Roman" w:eastAsia="宋体"/>
          <w:sz w:val="24"/>
          <w:szCs w:val="24"/>
        </w:rPr>
      </w:pPr>
    </w:p>
    <w:p w:rsidR="00576BFC" w:rsidRDefault="00576BFC" w:rsidP="00576BFC">
      <w:pPr>
        <w:pStyle w:val="a9"/>
        <w:spacing w:line="520" w:lineRule="exact"/>
        <w:ind w:firstLineChars="200" w:firstLine="480"/>
        <w:rPr>
          <w:rFonts w:ascii="Times New Roman" w:eastAsia="宋体"/>
          <w:sz w:val="24"/>
          <w:szCs w:val="24"/>
        </w:rPr>
      </w:pPr>
    </w:p>
    <w:p w:rsidR="00576BFC" w:rsidRDefault="00576BFC" w:rsidP="00576BFC">
      <w:pPr>
        <w:pStyle w:val="a9"/>
        <w:spacing w:line="520" w:lineRule="exact"/>
        <w:ind w:firstLineChars="200" w:firstLine="480"/>
        <w:rPr>
          <w:rFonts w:ascii="Times New Roman" w:eastAsia="宋体"/>
          <w:sz w:val="24"/>
          <w:szCs w:val="24"/>
        </w:rPr>
      </w:pPr>
    </w:p>
    <w:p w:rsidR="00576BFC" w:rsidRDefault="00576BFC" w:rsidP="00576BFC">
      <w:pPr>
        <w:pStyle w:val="a9"/>
        <w:spacing w:line="520" w:lineRule="exact"/>
        <w:ind w:firstLineChars="200" w:firstLine="480"/>
        <w:rPr>
          <w:rFonts w:ascii="Times New Roman" w:eastAsia="宋体"/>
          <w:sz w:val="24"/>
          <w:szCs w:val="24"/>
        </w:rPr>
      </w:pPr>
    </w:p>
    <w:p w:rsidR="00576BFC" w:rsidRPr="00576BFC" w:rsidRDefault="00576BFC" w:rsidP="00576BFC">
      <w:pPr>
        <w:pStyle w:val="a9"/>
        <w:spacing w:line="520" w:lineRule="exact"/>
        <w:ind w:firstLine="0"/>
        <w:jc w:val="center"/>
        <w:rPr>
          <w:rFonts w:ascii="Times New Roman" w:eastAsia="宋体"/>
          <w:sz w:val="24"/>
          <w:szCs w:val="24"/>
        </w:rPr>
      </w:pPr>
      <w:r w:rsidRPr="00576BFC">
        <w:rPr>
          <w:rFonts w:ascii="Times New Roman" w:eastAsia="宋体" w:cs="Courier New" w:hint="eastAsia"/>
          <w:b/>
          <w:bCs/>
          <w:spacing w:val="20"/>
          <w:sz w:val="24"/>
          <w:szCs w:val="21"/>
        </w:rPr>
        <w:t>图</w:t>
      </w:r>
      <w:r w:rsidRPr="00576BFC">
        <w:rPr>
          <w:rFonts w:ascii="Times New Roman" w:eastAsia="宋体" w:cs="Courier New" w:hint="eastAsia"/>
          <w:b/>
          <w:bCs/>
          <w:spacing w:val="20"/>
          <w:sz w:val="24"/>
          <w:szCs w:val="21"/>
        </w:rPr>
        <w:t xml:space="preserve">3.3-4    </w:t>
      </w:r>
      <w:r w:rsidRPr="00576BFC">
        <w:rPr>
          <w:rFonts w:ascii="Times New Roman" w:eastAsia="宋体" w:cs="Courier New" w:hint="eastAsia"/>
          <w:b/>
          <w:bCs/>
          <w:spacing w:val="20"/>
          <w:sz w:val="24"/>
          <w:szCs w:val="21"/>
        </w:rPr>
        <w:t>乙酸乙酯平衡图（以年计）</w:t>
      </w:r>
    </w:p>
    <w:p w:rsidR="00192D1A" w:rsidRPr="00BC521E" w:rsidRDefault="00801C0A" w:rsidP="00B855CD">
      <w:pPr>
        <w:pStyle w:val="a9"/>
        <w:spacing w:line="520" w:lineRule="exact"/>
        <w:ind w:firstLine="0"/>
        <w:rPr>
          <w:rFonts w:ascii="Times New Roman" w:eastAsia="宋体"/>
          <w:b/>
          <w:bCs/>
          <w:sz w:val="28"/>
          <w:szCs w:val="24"/>
        </w:rPr>
      </w:pPr>
      <w:smartTag w:uri="urn:schemas-microsoft-com:office:smarttags" w:element="chsdate">
        <w:smartTagPr>
          <w:attr w:name="Year" w:val="1899"/>
          <w:attr w:name="Month" w:val="12"/>
          <w:attr w:name="Day" w:val="30"/>
          <w:attr w:name="IsLunarDate" w:val="False"/>
          <w:attr w:name="IsROCDate" w:val="False"/>
        </w:smartTagPr>
        <w:r w:rsidRPr="00BC521E">
          <w:rPr>
            <w:rFonts w:ascii="Times New Roman" w:eastAsia="宋体" w:hint="eastAsia"/>
            <w:b/>
            <w:bCs/>
            <w:sz w:val="28"/>
            <w:szCs w:val="24"/>
          </w:rPr>
          <w:t>3.3.3</w:t>
        </w:r>
      </w:smartTag>
      <w:r w:rsidR="00192D1A" w:rsidRPr="00BC521E">
        <w:rPr>
          <w:rFonts w:ascii="Times New Roman" w:eastAsia="宋体" w:hint="eastAsia"/>
          <w:b/>
          <w:bCs/>
          <w:sz w:val="28"/>
          <w:szCs w:val="24"/>
        </w:rPr>
        <w:t>废水污染源及污染物</w:t>
      </w:r>
    </w:p>
    <w:p w:rsidR="003318FC" w:rsidRPr="003318FC" w:rsidRDefault="003318FC" w:rsidP="003318FC">
      <w:pPr>
        <w:spacing w:line="520" w:lineRule="exact"/>
        <w:rPr>
          <w:b/>
          <w:sz w:val="24"/>
          <w:szCs w:val="24"/>
        </w:rPr>
      </w:pPr>
      <w:r w:rsidRPr="003318FC">
        <w:rPr>
          <w:rFonts w:hint="eastAsia"/>
          <w:b/>
          <w:sz w:val="24"/>
          <w:szCs w:val="24"/>
        </w:rPr>
        <w:t>3.3.3.1</w:t>
      </w:r>
      <w:r w:rsidRPr="00A523BD">
        <w:rPr>
          <w:rFonts w:hint="eastAsia"/>
          <w:b/>
          <w:sz w:val="24"/>
          <w:szCs w:val="24"/>
        </w:rPr>
        <w:t>酶制剂生产线</w:t>
      </w:r>
    </w:p>
    <w:p w:rsidR="00192D1A" w:rsidRPr="00BC521E" w:rsidRDefault="00192D1A" w:rsidP="00B855CD">
      <w:pPr>
        <w:pStyle w:val="a9"/>
        <w:spacing w:line="520" w:lineRule="exact"/>
        <w:ind w:firstLineChars="200" w:firstLine="480"/>
        <w:rPr>
          <w:rFonts w:ascii="Times New Roman" w:eastAsia="宋体"/>
          <w:sz w:val="24"/>
          <w:szCs w:val="24"/>
        </w:rPr>
      </w:pPr>
      <w:r w:rsidRPr="00BC521E">
        <w:rPr>
          <w:rFonts w:ascii="Times New Roman" w:eastAsia="宋体"/>
          <w:sz w:val="24"/>
          <w:szCs w:val="24"/>
        </w:rPr>
        <w:t>（</w:t>
      </w:r>
      <w:r w:rsidRPr="00BC521E">
        <w:rPr>
          <w:rFonts w:ascii="Times New Roman" w:eastAsia="宋体"/>
          <w:sz w:val="24"/>
          <w:szCs w:val="24"/>
        </w:rPr>
        <w:t>1</w:t>
      </w:r>
      <w:r w:rsidRPr="00BC521E">
        <w:rPr>
          <w:rFonts w:ascii="Times New Roman" w:eastAsia="宋体"/>
          <w:sz w:val="24"/>
          <w:szCs w:val="24"/>
        </w:rPr>
        <w:t>）主要污染源</w:t>
      </w:r>
    </w:p>
    <w:p w:rsidR="00192D1A" w:rsidRPr="00236800" w:rsidRDefault="0056319D" w:rsidP="0056319D">
      <w:pPr>
        <w:pStyle w:val="a9"/>
        <w:spacing w:line="520" w:lineRule="exact"/>
        <w:ind w:firstLineChars="200" w:firstLine="480"/>
        <w:rPr>
          <w:rFonts w:ascii="Times New Roman" w:eastAsia="宋体"/>
          <w:color w:val="FF0000"/>
          <w:sz w:val="24"/>
          <w:szCs w:val="24"/>
        </w:rPr>
      </w:pPr>
      <w:r w:rsidRPr="0056319D">
        <w:rPr>
          <w:rFonts w:ascii="Times New Roman" w:eastAsia="宋体" w:hint="eastAsia"/>
          <w:sz w:val="24"/>
          <w:szCs w:val="24"/>
        </w:rPr>
        <w:t>酶制剂生产线</w:t>
      </w:r>
      <w:r w:rsidR="00192D1A" w:rsidRPr="00BC521E">
        <w:rPr>
          <w:rFonts w:ascii="Times New Roman" w:eastAsia="宋体"/>
          <w:sz w:val="24"/>
          <w:szCs w:val="24"/>
        </w:rPr>
        <w:t>废水污染源主要包括</w:t>
      </w:r>
      <w:r w:rsidR="00BC521E" w:rsidRPr="00BC521E">
        <w:rPr>
          <w:rFonts w:ascii="Times New Roman" w:eastAsia="宋体"/>
          <w:sz w:val="24"/>
          <w:szCs w:val="24"/>
        </w:rPr>
        <w:t>生产废水</w:t>
      </w:r>
      <w:r w:rsidR="00BC521E" w:rsidRPr="00BC521E">
        <w:rPr>
          <w:rFonts w:ascii="Times New Roman" w:eastAsia="宋体" w:hint="eastAsia"/>
          <w:sz w:val="24"/>
          <w:szCs w:val="24"/>
        </w:rPr>
        <w:t>、生活污水</w:t>
      </w:r>
      <w:r w:rsidR="006E2697">
        <w:rPr>
          <w:rFonts w:ascii="Times New Roman" w:eastAsia="宋体" w:hint="eastAsia"/>
          <w:sz w:val="24"/>
          <w:szCs w:val="24"/>
        </w:rPr>
        <w:t>等</w:t>
      </w:r>
      <w:r w:rsidR="00324881" w:rsidRPr="00BC521E">
        <w:rPr>
          <w:rFonts w:ascii="Times New Roman" w:eastAsia="宋体" w:hint="eastAsia"/>
          <w:sz w:val="24"/>
          <w:szCs w:val="24"/>
        </w:rPr>
        <w:t>。</w:t>
      </w:r>
    </w:p>
    <w:p w:rsidR="00324881" w:rsidRPr="0056319D" w:rsidRDefault="00324881" w:rsidP="00324881">
      <w:pPr>
        <w:spacing w:line="520" w:lineRule="exact"/>
        <w:ind w:left="-20" w:firstLineChars="200" w:firstLine="480"/>
        <w:rPr>
          <w:sz w:val="24"/>
          <w:szCs w:val="24"/>
        </w:rPr>
      </w:pPr>
      <w:r w:rsidRPr="00BC521E">
        <w:rPr>
          <w:rFonts w:ascii="宋体" w:hAnsi="宋体" w:hint="eastAsia"/>
          <w:sz w:val="24"/>
          <w:szCs w:val="24"/>
        </w:rPr>
        <w:t>●</w:t>
      </w:r>
      <w:r w:rsidRPr="00BC521E">
        <w:rPr>
          <w:sz w:val="24"/>
          <w:szCs w:val="24"/>
        </w:rPr>
        <w:t>生产废水：</w:t>
      </w:r>
      <w:r w:rsidRPr="0056319D">
        <w:rPr>
          <w:rFonts w:hint="eastAsia"/>
          <w:sz w:val="24"/>
          <w:szCs w:val="24"/>
        </w:rPr>
        <w:t>主要包括</w:t>
      </w:r>
      <w:r w:rsidR="006E2697" w:rsidRPr="0056319D">
        <w:rPr>
          <w:rFonts w:hint="eastAsia"/>
          <w:sz w:val="24"/>
          <w:szCs w:val="24"/>
        </w:rPr>
        <w:t>工艺废水、</w:t>
      </w:r>
      <w:r w:rsidRPr="0056319D">
        <w:rPr>
          <w:rFonts w:hint="eastAsia"/>
          <w:sz w:val="24"/>
          <w:szCs w:val="24"/>
        </w:rPr>
        <w:t>设备及地面清洗废水、发酵废气洗涤废水</w:t>
      </w:r>
      <w:r w:rsidR="006E2697" w:rsidRPr="0056319D">
        <w:rPr>
          <w:rFonts w:hint="eastAsia"/>
          <w:sz w:val="24"/>
          <w:szCs w:val="24"/>
        </w:rPr>
        <w:t>、干燥废气洗涤废水</w:t>
      </w:r>
      <w:r w:rsidRPr="0056319D">
        <w:rPr>
          <w:rFonts w:hint="eastAsia"/>
          <w:sz w:val="24"/>
          <w:szCs w:val="24"/>
        </w:rPr>
        <w:t>等</w:t>
      </w:r>
      <w:r w:rsidRPr="0056319D">
        <w:rPr>
          <w:sz w:val="24"/>
          <w:szCs w:val="24"/>
        </w:rPr>
        <w:t>。</w:t>
      </w:r>
    </w:p>
    <w:p w:rsidR="00324881" w:rsidRPr="0056319D" w:rsidRDefault="00324881" w:rsidP="00324881">
      <w:pPr>
        <w:spacing w:line="520" w:lineRule="exact"/>
        <w:ind w:firstLineChars="200" w:firstLine="480"/>
        <w:rPr>
          <w:sz w:val="24"/>
          <w:szCs w:val="24"/>
        </w:rPr>
      </w:pPr>
      <w:r w:rsidRPr="006A3E4D">
        <w:rPr>
          <w:rFonts w:ascii="宋体" w:hAnsi="宋体" w:hint="eastAsia"/>
          <w:sz w:val="24"/>
          <w:szCs w:val="24"/>
        </w:rPr>
        <w:t>●</w:t>
      </w:r>
      <w:r w:rsidRPr="006A3E4D">
        <w:rPr>
          <w:sz w:val="24"/>
          <w:szCs w:val="24"/>
        </w:rPr>
        <w:t>其它废水：</w:t>
      </w:r>
      <w:r w:rsidRPr="0056319D">
        <w:rPr>
          <w:rFonts w:hint="eastAsia"/>
          <w:sz w:val="24"/>
          <w:szCs w:val="24"/>
        </w:rPr>
        <w:t>设备间接冷却水进行循环利用，少量排放；设备间接冷却水</w:t>
      </w:r>
      <w:r w:rsidR="006E2697" w:rsidRPr="0056319D">
        <w:rPr>
          <w:rFonts w:hint="eastAsia"/>
          <w:sz w:val="24"/>
          <w:szCs w:val="24"/>
        </w:rPr>
        <w:t>、间接蒸汽冷凝水</w:t>
      </w:r>
      <w:r w:rsidRPr="0056319D">
        <w:rPr>
          <w:rFonts w:hint="eastAsia"/>
          <w:sz w:val="24"/>
          <w:szCs w:val="24"/>
        </w:rPr>
        <w:t>属清洁下水，可直接排放。</w:t>
      </w:r>
    </w:p>
    <w:p w:rsidR="00324881" w:rsidRPr="006A3E4D" w:rsidRDefault="00324881" w:rsidP="00324881">
      <w:pPr>
        <w:spacing w:line="520" w:lineRule="exact"/>
        <w:ind w:firstLineChars="200" w:firstLine="480"/>
        <w:rPr>
          <w:sz w:val="24"/>
          <w:szCs w:val="24"/>
        </w:rPr>
      </w:pPr>
      <w:r w:rsidRPr="006A3E4D">
        <w:rPr>
          <w:rFonts w:ascii="宋体" w:hAnsi="宋体" w:hint="eastAsia"/>
          <w:sz w:val="24"/>
          <w:szCs w:val="24"/>
        </w:rPr>
        <w:t>●</w:t>
      </w:r>
      <w:r w:rsidRPr="006A3E4D">
        <w:rPr>
          <w:rFonts w:hint="eastAsia"/>
          <w:sz w:val="24"/>
          <w:szCs w:val="24"/>
        </w:rPr>
        <w:t>生活污水：管理和生产人员的生活污水。</w:t>
      </w:r>
    </w:p>
    <w:p w:rsidR="00192D1A" w:rsidRPr="00BC521E" w:rsidRDefault="00192D1A" w:rsidP="00B855CD">
      <w:pPr>
        <w:spacing w:line="520" w:lineRule="exact"/>
        <w:ind w:firstLineChars="200" w:firstLine="480"/>
        <w:rPr>
          <w:sz w:val="24"/>
          <w:szCs w:val="24"/>
        </w:rPr>
      </w:pPr>
      <w:r w:rsidRPr="00BC521E">
        <w:rPr>
          <w:rFonts w:hint="eastAsia"/>
          <w:sz w:val="24"/>
          <w:szCs w:val="24"/>
        </w:rPr>
        <w:t>（</w:t>
      </w:r>
      <w:r w:rsidRPr="00BC521E">
        <w:rPr>
          <w:rFonts w:hint="eastAsia"/>
          <w:sz w:val="24"/>
          <w:szCs w:val="24"/>
        </w:rPr>
        <w:t>2</w:t>
      </w:r>
      <w:r w:rsidRPr="00BC521E">
        <w:rPr>
          <w:rFonts w:hint="eastAsia"/>
          <w:sz w:val="24"/>
          <w:szCs w:val="24"/>
        </w:rPr>
        <w:t>）给排水平衡</w:t>
      </w:r>
    </w:p>
    <w:p w:rsidR="00192D1A" w:rsidRDefault="00192D1A" w:rsidP="00B855CD">
      <w:pPr>
        <w:spacing w:line="520" w:lineRule="exact"/>
        <w:ind w:firstLineChars="200" w:firstLine="480"/>
        <w:rPr>
          <w:sz w:val="24"/>
          <w:szCs w:val="24"/>
        </w:rPr>
      </w:pPr>
      <w:r w:rsidRPr="00BC521E">
        <w:rPr>
          <w:rFonts w:hint="eastAsia"/>
          <w:sz w:val="24"/>
          <w:szCs w:val="24"/>
        </w:rPr>
        <w:t>根据生产工艺分析，</w:t>
      </w:r>
      <w:r w:rsidR="0056319D" w:rsidRPr="0056319D">
        <w:rPr>
          <w:rFonts w:hint="eastAsia"/>
          <w:sz w:val="24"/>
          <w:szCs w:val="24"/>
        </w:rPr>
        <w:t>酶制剂生产线</w:t>
      </w:r>
      <w:r w:rsidRPr="00BC521E">
        <w:rPr>
          <w:rFonts w:hint="eastAsia"/>
          <w:sz w:val="24"/>
          <w:szCs w:val="24"/>
        </w:rPr>
        <w:t>给排水平衡情况见</w:t>
      </w:r>
      <w:r w:rsidRPr="00BC521E">
        <w:rPr>
          <w:sz w:val="24"/>
          <w:szCs w:val="24"/>
        </w:rPr>
        <w:t>图</w:t>
      </w:r>
      <w:r w:rsidRPr="00BC521E">
        <w:rPr>
          <w:sz w:val="24"/>
          <w:szCs w:val="24"/>
        </w:rPr>
        <w:t>3</w:t>
      </w:r>
      <w:r w:rsidR="00776ACD" w:rsidRPr="00BC521E">
        <w:rPr>
          <w:rFonts w:hint="eastAsia"/>
          <w:sz w:val="24"/>
          <w:szCs w:val="24"/>
        </w:rPr>
        <w:t>.3</w:t>
      </w:r>
      <w:r w:rsidRPr="00BC521E">
        <w:rPr>
          <w:sz w:val="24"/>
          <w:szCs w:val="24"/>
        </w:rPr>
        <w:t>-</w:t>
      </w:r>
      <w:r w:rsidR="00262859">
        <w:rPr>
          <w:rFonts w:hint="eastAsia"/>
          <w:sz w:val="24"/>
          <w:szCs w:val="24"/>
        </w:rPr>
        <w:t>5</w:t>
      </w:r>
      <w:r w:rsidRPr="00BC521E">
        <w:rPr>
          <w:rFonts w:hint="eastAsia"/>
          <w:sz w:val="24"/>
          <w:szCs w:val="24"/>
        </w:rPr>
        <w:t>。</w:t>
      </w:r>
    </w:p>
    <w:p w:rsidR="00021E39" w:rsidRDefault="00021E39" w:rsidP="00B855CD">
      <w:pPr>
        <w:spacing w:line="520" w:lineRule="exact"/>
        <w:ind w:firstLineChars="200" w:firstLine="480"/>
        <w:rPr>
          <w:sz w:val="24"/>
          <w:szCs w:val="24"/>
        </w:rPr>
      </w:pPr>
    </w:p>
    <w:p w:rsidR="00021E39" w:rsidRDefault="00021E39" w:rsidP="00B855CD">
      <w:pPr>
        <w:spacing w:line="520" w:lineRule="exact"/>
        <w:ind w:firstLineChars="200" w:firstLine="480"/>
        <w:rPr>
          <w:sz w:val="24"/>
          <w:szCs w:val="24"/>
        </w:rPr>
      </w:pPr>
    </w:p>
    <w:p w:rsidR="00F067EA" w:rsidRPr="00236800" w:rsidRDefault="00B63AE2" w:rsidP="00262859">
      <w:pPr>
        <w:spacing w:line="520" w:lineRule="exact"/>
        <w:ind w:firstLineChars="200" w:firstLine="480"/>
        <w:rPr>
          <w:color w:val="FF0000"/>
          <w:sz w:val="24"/>
          <w:szCs w:val="24"/>
        </w:rPr>
      </w:pPr>
      <w:r>
        <w:rPr>
          <w:noProof/>
          <w:color w:val="FF0000"/>
          <w:sz w:val="24"/>
          <w:szCs w:val="24"/>
        </w:rPr>
        <w:lastRenderedPageBreak/>
        <w:pict>
          <v:shape id="_x0000_s8937" type="#_x0000_t202" style="position:absolute;left:0;text-align:left;margin-left:6.9pt;margin-top:5.85pt;width:434.95pt;height:359.7pt;z-index:251677184;mso-wrap-style:none;mso-width-percent:400;mso-height-percent:200;mso-width-percent:400;mso-height-percent:200;mso-width-relative:margin;mso-height-relative:margin" stroked="f">
            <v:textbox style="mso-next-textbox:#_x0000_s8937;mso-fit-shape-to-text:t">
              <w:txbxContent>
                <w:p w:rsidR="00AF20AF" w:rsidRDefault="00AF20AF" w:rsidP="00262859">
                  <w:pPr>
                    <w:jc w:val="center"/>
                  </w:pPr>
                  <w:r>
                    <w:object w:dxaOrig="14303" w:dyaOrig="11989">
                      <v:shape id="_x0000_i1034" type="#_x0000_t75" style="width:420.3pt;height:352.45pt" o:ole="">
                        <v:imagedata r:id="rId33" o:title=""/>
                      </v:shape>
                      <o:OLEObject Type="Embed" ProgID="Visio.Drawing.11" ShapeID="_x0000_i1034" DrawAspect="Content" ObjectID="_1596884520" r:id="rId34"/>
                    </w:object>
                  </w:r>
                </w:p>
              </w:txbxContent>
            </v:textbox>
          </v:shape>
        </w:pict>
      </w:r>
    </w:p>
    <w:p w:rsidR="00F067EA" w:rsidRPr="00236800" w:rsidRDefault="00F067EA" w:rsidP="00B855CD">
      <w:pPr>
        <w:spacing w:line="520" w:lineRule="exact"/>
        <w:ind w:firstLineChars="200" w:firstLine="480"/>
        <w:rPr>
          <w:color w:val="FF0000"/>
          <w:sz w:val="24"/>
          <w:szCs w:val="24"/>
        </w:rPr>
      </w:pPr>
    </w:p>
    <w:p w:rsidR="00761AB1" w:rsidRPr="00236800" w:rsidRDefault="00761AB1" w:rsidP="00CC5878">
      <w:pPr>
        <w:pStyle w:val="a9"/>
        <w:snapToGrid w:val="0"/>
        <w:spacing w:line="520" w:lineRule="exact"/>
        <w:ind w:firstLineChars="200" w:firstLine="480"/>
        <w:rPr>
          <w:rFonts w:ascii="Times New Roman" w:eastAsia="宋体"/>
          <w:color w:val="FF0000"/>
          <w:sz w:val="24"/>
          <w:szCs w:val="24"/>
        </w:rPr>
      </w:pPr>
    </w:p>
    <w:p w:rsidR="00761AB1" w:rsidRPr="00236800" w:rsidRDefault="00761AB1" w:rsidP="00CC5878">
      <w:pPr>
        <w:pStyle w:val="a9"/>
        <w:snapToGrid w:val="0"/>
        <w:spacing w:line="520" w:lineRule="exact"/>
        <w:ind w:firstLineChars="200" w:firstLine="480"/>
        <w:rPr>
          <w:rFonts w:ascii="Times New Roman" w:eastAsia="宋体"/>
          <w:color w:val="FF0000"/>
          <w:sz w:val="24"/>
          <w:szCs w:val="24"/>
        </w:rPr>
      </w:pPr>
    </w:p>
    <w:p w:rsidR="00761AB1" w:rsidRPr="00236800" w:rsidRDefault="00761AB1" w:rsidP="00CC5878">
      <w:pPr>
        <w:pStyle w:val="a9"/>
        <w:snapToGrid w:val="0"/>
        <w:spacing w:line="520" w:lineRule="exact"/>
        <w:ind w:firstLineChars="200" w:firstLine="480"/>
        <w:rPr>
          <w:rFonts w:ascii="Times New Roman" w:eastAsia="宋体"/>
          <w:color w:val="FF0000"/>
          <w:sz w:val="24"/>
          <w:szCs w:val="24"/>
        </w:rPr>
      </w:pPr>
    </w:p>
    <w:p w:rsidR="00761AB1" w:rsidRPr="00236800" w:rsidRDefault="00761AB1" w:rsidP="00CC5878">
      <w:pPr>
        <w:pStyle w:val="a9"/>
        <w:snapToGrid w:val="0"/>
        <w:spacing w:line="520" w:lineRule="exact"/>
        <w:ind w:firstLineChars="200" w:firstLine="480"/>
        <w:rPr>
          <w:rFonts w:ascii="Times New Roman" w:eastAsia="宋体"/>
          <w:color w:val="FF0000"/>
          <w:sz w:val="24"/>
          <w:szCs w:val="24"/>
        </w:rPr>
      </w:pPr>
    </w:p>
    <w:p w:rsidR="006301F2" w:rsidRPr="00236800" w:rsidRDefault="006301F2" w:rsidP="00CC5878">
      <w:pPr>
        <w:pStyle w:val="a9"/>
        <w:snapToGrid w:val="0"/>
        <w:spacing w:line="520" w:lineRule="exact"/>
        <w:ind w:firstLineChars="200" w:firstLine="480"/>
        <w:rPr>
          <w:rFonts w:ascii="Times New Roman" w:eastAsia="宋体"/>
          <w:color w:val="FF0000"/>
          <w:sz w:val="24"/>
          <w:szCs w:val="24"/>
        </w:rPr>
      </w:pPr>
    </w:p>
    <w:p w:rsidR="006301F2" w:rsidRPr="00236800" w:rsidRDefault="006301F2" w:rsidP="00CC5878">
      <w:pPr>
        <w:pStyle w:val="a9"/>
        <w:snapToGrid w:val="0"/>
        <w:spacing w:line="520" w:lineRule="exact"/>
        <w:ind w:firstLineChars="200" w:firstLine="480"/>
        <w:rPr>
          <w:rFonts w:ascii="Times New Roman" w:eastAsia="宋体"/>
          <w:color w:val="FF0000"/>
          <w:sz w:val="24"/>
          <w:szCs w:val="24"/>
        </w:rPr>
      </w:pPr>
    </w:p>
    <w:p w:rsidR="00A63AE8" w:rsidRPr="00236800" w:rsidRDefault="00A63AE8" w:rsidP="00CC5878">
      <w:pPr>
        <w:pStyle w:val="a9"/>
        <w:snapToGrid w:val="0"/>
        <w:spacing w:line="520" w:lineRule="exact"/>
        <w:ind w:firstLineChars="200" w:firstLine="480"/>
        <w:rPr>
          <w:rFonts w:ascii="Times New Roman" w:eastAsia="宋体"/>
          <w:color w:val="FF0000"/>
          <w:sz w:val="24"/>
          <w:szCs w:val="24"/>
        </w:rPr>
      </w:pPr>
    </w:p>
    <w:p w:rsidR="00853F26" w:rsidRPr="00236800" w:rsidRDefault="00853F26" w:rsidP="00623790">
      <w:pPr>
        <w:pStyle w:val="a9"/>
        <w:snapToGrid w:val="0"/>
        <w:spacing w:line="520" w:lineRule="exact"/>
        <w:ind w:firstLine="0"/>
        <w:jc w:val="center"/>
        <w:rPr>
          <w:rFonts w:ascii="Times New Roman" w:eastAsia="宋体" w:cs="Courier New"/>
          <w:b/>
          <w:bCs/>
          <w:color w:val="FF0000"/>
          <w:spacing w:val="20"/>
          <w:sz w:val="24"/>
          <w:szCs w:val="21"/>
        </w:rPr>
      </w:pPr>
    </w:p>
    <w:p w:rsidR="00853F26" w:rsidRPr="00236800" w:rsidRDefault="00853F26" w:rsidP="00623790">
      <w:pPr>
        <w:pStyle w:val="a9"/>
        <w:snapToGrid w:val="0"/>
        <w:spacing w:line="520" w:lineRule="exact"/>
        <w:ind w:firstLine="0"/>
        <w:jc w:val="center"/>
        <w:rPr>
          <w:rFonts w:ascii="Times New Roman" w:eastAsia="宋体" w:cs="Courier New"/>
          <w:b/>
          <w:bCs/>
          <w:color w:val="FF0000"/>
          <w:spacing w:val="20"/>
          <w:sz w:val="24"/>
          <w:szCs w:val="21"/>
        </w:rPr>
      </w:pPr>
    </w:p>
    <w:p w:rsidR="007F3670" w:rsidRPr="00236800" w:rsidRDefault="007F3670" w:rsidP="00623790">
      <w:pPr>
        <w:pStyle w:val="a9"/>
        <w:snapToGrid w:val="0"/>
        <w:spacing w:line="520" w:lineRule="exact"/>
        <w:ind w:firstLine="0"/>
        <w:jc w:val="center"/>
        <w:rPr>
          <w:rFonts w:ascii="Times New Roman" w:eastAsia="宋体" w:cs="Courier New"/>
          <w:b/>
          <w:bCs/>
          <w:color w:val="FF0000"/>
          <w:spacing w:val="20"/>
          <w:sz w:val="24"/>
          <w:szCs w:val="21"/>
        </w:rPr>
      </w:pPr>
    </w:p>
    <w:p w:rsidR="000815DE" w:rsidRPr="00236800" w:rsidRDefault="000815DE" w:rsidP="00623790">
      <w:pPr>
        <w:pStyle w:val="a9"/>
        <w:snapToGrid w:val="0"/>
        <w:spacing w:line="520" w:lineRule="exact"/>
        <w:ind w:firstLine="0"/>
        <w:jc w:val="center"/>
        <w:rPr>
          <w:rFonts w:ascii="Times New Roman" w:eastAsia="宋体" w:cs="Courier New"/>
          <w:b/>
          <w:bCs/>
          <w:color w:val="FF0000"/>
          <w:spacing w:val="20"/>
          <w:sz w:val="24"/>
          <w:szCs w:val="21"/>
        </w:rPr>
      </w:pPr>
    </w:p>
    <w:p w:rsidR="000815DE" w:rsidRPr="00236800" w:rsidRDefault="000815DE" w:rsidP="00623790">
      <w:pPr>
        <w:pStyle w:val="a9"/>
        <w:snapToGrid w:val="0"/>
        <w:spacing w:line="520" w:lineRule="exact"/>
        <w:ind w:firstLine="0"/>
        <w:jc w:val="center"/>
        <w:rPr>
          <w:rFonts w:ascii="Times New Roman" w:eastAsia="宋体" w:cs="Courier New"/>
          <w:b/>
          <w:bCs/>
          <w:color w:val="FF0000"/>
          <w:spacing w:val="20"/>
          <w:sz w:val="24"/>
          <w:szCs w:val="21"/>
        </w:rPr>
      </w:pPr>
    </w:p>
    <w:p w:rsidR="006301F2" w:rsidRPr="00262859" w:rsidRDefault="00623790" w:rsidP="00623790">
      <w:pPr>
        <w:pStyle w:val="a9"/>
        <w:snapToGrid w:val="0"/>
        <w:spacing w:line="520" w:lineRule="exact"/>
        <w:ind w:firstLine="0"/>
        <w:jc w:val="center"/>
        <w:rPr>
          <w:rFonts w:ascii="Times New Roman" w:eastAsia="宋体"/>
          <w:sz w:val="24"/>
          <w:szCs w:val="24"/>
        </w:rPr>
      </w:pPr>
      <w:r w:rsidRPr="00262859">
        <w:rPr>
          <w:rFonts w:ascii="Times New Roman" w:eastAsia="宋体" w:cs="Courier New" w:hint="eastAsia"/>
          <w:b/>
          <w:bCs/>
          <w:spacing w:val="20"/>
          <w:sz w:val="24"/>
          <w:szCs w:val="21"/>
        </w:rPr>
        <w:t>图</w:t>
      </w:r>
      <w:r w:rsidRPr="00262859">
        <w:rPr>
          <w:rFonts w:ascii="Times New Roman" w:eastAsia="宋体" w:cs="Courier New" w:hint="eastAsia"/>
          <w:b/>
          <w:bCs/>
          <w:spacing w:val="20"/>
          <w:sz w:val="24"/>
          <w:szCs w:val="21"/>
        </w:rPr>
        <w:t>3</w:t>
      </w:r>
      <w:r w:rsidR="000815DE" w:rsidRPr="00262859">
        <w:rPr>
          <w:rFonts w:ascii="Times New Roman" w:eastAsia="宋体" w:cs="Courier New" w:hint="eastAsia"/>
          <w:b/>
          <w:bCs/>
          <w:spacing w:val="20"/>
          <w:sz w:val="24"/>
          <w:szCs w:val="21"/>
        </w:rPr>
        <w:t>.3</w:t>
      </w:r>
      <w:r w:rsidRPr="00262859">
        <w:rPr>
          <w:rFonts w:ascii="Times New Roman" w:eastAsia="宋体" w:cs="Courier New" w:hint="eastAsia"/>
          <w:b/>
          <w:bCs/>
          <w:spacing w:val="20"/>
          <w:sz w:val="24"/>
          <w:szCs w:val="21"/>
        </w:rPr>
        <w:t>-</w:t>
      </w:r>
      <w:r w:rsidR="00262859">
        <w:rPr>
          <w:rFonts w:ascii="Times New Roman" w:eastAsia="宋体" w:cs="Courier New" w:hint="eastAsia"/>
          <w:b/>
          <w:bCs/>
          <w:spacing w:val="20"/>
          <w:sz w:val="24"/>
          <w:szCs w:val="21"/>
        </w:rPr>
        <w:t>5</w:t>
      </w:r>
      <w:r w:rsidRPr="00262859">
        <w:rPr>
          <w:rFonts w:ascii="Times New Roman" w:eastAsia="宋体" w:cs="Courier New" w:hint="eastAsia"/>
          <w:b/>
          <w:bCs/>
          <w:spacing w:val="20"/>
          <w:sz w:val="24"/>
          <w:szCs w:val="21"/>
        </w:rPr>
        <w:t xml:space="preserve">    </w:t>
      </w:r>
      <w:r w:rsidR="00262859" w:rsidRPr="00262859">
        <w:rPr>
          <w:rFonts w:ascii="Times New Roman" w:eastAsia="宋体" w:cs="Courier New" w:hint="eastAsia"/>
          <w:b/>
          <w:bCs/>
          <w:spacing w:val="20"/>
          <w:sz w:val="24"/>
          <w:szCs w:val="21"/>
        </w:rPr>
        <w:t>酶制剂生产线</w:t>
      </w:r>
      <w:r w:rsidRPr="00262859">
        <w:rPr>
          <w:rFonts w:ascii="Times New Roman" w:eastAsia="宋体" w:cs="Courier New" w:hint="eastAsia"/>
          <w:b/>
          <w:bCs/>
          <w:spacing w:val="20"/>
          <w:sz w:val="24"/>
          <w:szCs w:val="21"/>
        </w:rPr>
        <w:t>水平衡示意图</w:t>
      </w:r>
      <w:r w:rsidR="00D60F8F" w:rsidRPr="00262859">
        <w:rPr>
          <w:rFonts w:ascii="Times New Roman" w:eastAsia="宋体" w:cs="Courier New" w:hint="eastAsia"/>
          <w:b/>
          <w:bCs/>
          <w:spacing w:val="20"/>
          <w:sz w:val="24"/>
          <w:szCs w:val="21"/>
        </w:rPr>
        <w:t>（</w:t>
      </w:r>
      <w:r w:rsidR="00D60F8F" w:rsidRPr="00262859">
        <w:rPr>
          <w:rFonts w:ascii="Times New Roman" w:eastAsia="宋体" w:cs="Courier New"/>
          <w:b/>
          <w:bCs/>
          <w:spacing w:val="20"/>
          <w:sz w:val="24"/>
          <w:szCs w:val="21"/>
        </w:rPr>
        <w:t>m</w:t>
      </w:r>
      <w:r w:rsidR="00D60F8F" w:rsidRPr="00262859">
        <w:rPr>
          <w:rFonts w:ascii="Times New Roman" w:eastAsia="宋体" w:cs="Courier New"/>
          <w:b/>
          <w:bCs/>
          <w:spacing w:val="20"/>
          <w:sz w:val="24"/>
          <w:szCs w:val="21"/>
          <w:vertAlign w:val="superscript"/>
        </w:rPr>
        <w:t>3</w:t>
      </w:r>
      <w:r w:rsidR="00D60F8F" w:rsidRPr="00262859">
        <w:rPr>
          <w:rFonts w:ascii="Times New Roman" w:eastAsia="宋体" w:cs="Courier New"/>
          <w:b/>
          <w:bCs/>
          <w:spacing w:val="20"/>
          <w:sz w:val="24"/>
          <w:szCs w:val="21"/>
        </w:rPr>
        <w:t>/</w:t>
      </w:r>
      <w:r w:rsidR="00D60F8F" w:rsidRPr="00262859">
        <w:rPr>
          <w:rFonts w:ascii="Times New Roman" w:eastAsia="宋体" w:cs="Courier New" w:hint="eastAsia"/>
          <w:b/>
          <w:bCs/>
          <w:spacing w:val="20"/>
          <w:sz w:val="24"/>
          <w:szCs w:val="21"/>
        </w:rPr>
        <w:t>d</w:t>
      </w:r>
      <w:r w:rsidR="00D60F8F" w:rsidRPr="00262859">
        <w:rPr>
          <w:rFonts w:ascii="Times New Roman" w:eastAsia="宋体" w:cs="Courier New" w:hint="eastAsia"/>
          <w:b/>
          <w:bCs/>
          <w:spacing w:val="20"/>
          <w:sz w:val="24"/>
          <w:szCs w:val="21"/>
        </w:rPr>
        <w:t>）</w:t>
      </w:r>
    </w:p>
    <w:p w:rsidR="00BE2A50" w:rsidRDefault="00262859" w:rsidP="00B855CD">
      <w:pPr>
        <w:pStyle w:val="a9"/>
        <w:snapToGrid w:val="0"/>
        <w:spacing w:line="520" w:lineRule="exact"/>
        <w:ind w:firstLineChars="200" w:firstLine="480"/>
        <w:rPr>
          <w:rFonts w:ascii="Times New Roman" w:eastAsia="宋体" w:hAnsi="宋体"/>
          <w:color w:val="FF0000"/>
          <w:sz w:val="24"/>
          <w:szCs w:val="24"/>
        </w:rPr>
      </w:pPr>
      <w:r w:rsidRPr="0056319D">
        <w:rPr>
          <w:rFonts w:ascii="Times New Roman" w:eastAsia="宋体" w:hint="eastAsia"/>
          <w:sz w:val="24"/>
          <w:szCs w:val="24"/>
        </w:rPr>
        <w:t>酶制剂生产线</w:t>
      </w:r>
      <w:r w:rsidR="00BE2A50" w:rsidRPr="00262859">
        <w:rPr>
          <w:rFonts w:ascii="Times New Roman" w:eastAsia="宋体" w:hAnsi="宋体"/>
          <w:sz w:val="24"/>
          <w:szCs w:val="24"/>
        </w:rPr>
        <w:t>总用水量</w:t>
      </w:r>
      <w:r w:rsidR="00BF0302" w:rsidRPr="00262859">
        <w:rPr>
          <w:rFonts w:ascii="Times New Roman" w:eastAsia="宋体" w:hAnsi="宋体" w:hint="eastAsia"/>
          <w:sz w:val="24"/>
          <w:szCs w:val="24"/>
        </w:rPr>
        <w:t>226</w:t>
      </w:r>
      <w:r w:rsidRPr="00262859">
        <w:rPr>
          <w:rFonts w:ascii="Times New Roman" w:eastAsia="宋体" w:hAnsi="宋体" w:hint="eastAsia"/>
          <w:sz w:val="24"/>
          <w:szCs w:val="24"/>
        </w:rPr>
        <w:t>21</w:t>
      </w:r>
      <w:r w:rsidR="00A6272B" w:rsidRPr="00262859">
        <w:rPr>
          <w:rFonts w:ascii="Times New Roman" w:eastAsia="宋体" w:hAnsi="宋体" w:hint="eastAsia"/>
          <w:sz w:val="24"/>
          <w:szCs w:val="24"/>
        </w:rPr>
        <w:t>.25</w:t>
      </w:r>
      <w:r w:rsidR="00BE2A50" w:rsidRPr="00262859">
        <w:rPr>
          <w:rFonts w:ascii="Times New Roman" w:eastAsia="宋体"/>
          <w:bCs/>
          <w:sz w:val="24"/>
          <w:szCs w:val="24"/>
        </w:rPr>
        <w:t>m</w:t>
      </w:r>
      <w:r w:rsidR="00BE2A50" w:rsidRPr="00262859">
        <w:rPr>
          <w:rFonts w:ascii="Times New Roman" w:eastAsia="宋体"/>
          <w:bCs/>
          <w:sz w:val="24"/>
          <w:szCs w:val="24"/>
          <w:vertAlign w:val="superscript"/>
        </w:rPr>
        <w:t>3</w:t>
      </w:r>
      <w:r w:rsidR="00BE2A50" w:rsidRPr="00262859">
        <w:rPr>
          <w:rFonts w:ascii="Times New Roman" w:eastAsia="宋体"/>
          <w:bCs/>
          <w:sz w:val="24"/>
          <w:szCs w:val="24"/>
        </w:rPr>
        <w:t>/d</w:t>
      </w:r>
      <w:r w:rsidR="00BE2A50" w:rsidRPr="00262859">
        <w:rPr>
          <w:rFonts w:ascii="Times New Roman" w:eastAsia="宋体" w:hAnsi="宋体"/>
          <w:sz w:val="24"/>
          <w:szCs w:val="24"/>
        </w:rPr>
        <w:t>，其中，新鲜用水量</w:t>
      </w:r>
      <w:r w:rsidR="00BF0302" w:rsidRPr="00262859">
        <w:rPr>
          <w:rFonts w:ascii="Times New Roman" w:eastAsia="宋体" w:hAnsi="宋体" w:hint="eastAsia"/>
          <w:sz w:val="24"/>
          <w:szCs w:val="24"/>
        </w:rPr>
        <w:t>10</w:t>
      </w:r>
      <w:r w:rsidRPr="00262859">
        <w:rPr>
          <w:rFonts w:ascii="Times New Roman" w:eastAsia="宋体" w:hAnsi="宋体" w:hint="eastAsia"/>
          <w:sz w:val="24"/>
          <w:szCs w:val="24"/>
        </w:rPr>
        <w:t>21</w:t>
      </w:r>
      <w:r w:rsidR="00A6272B" w:rsidRPr="00262859">
        <w:rPr>
          <w:rFonts w:ascii="Times New Roman" w:eastAsia="宋体" w:hAnsi="宋体" w:hint="eastAsia"/>
          <w:sz w:val="24"/>
          <w:szCs w:val="24"/>
        </w:rPr>
        <w:t>.25</w:t>
      </w:r>
      <w:r w:rsidR="00BE2A50" w:rsidRPr="00262859">
        <w:rPr>
          <w:rFonts w:ascii="Times New Roman" w:eastAsia="宋体"/>
          <w:bCs/>
          <w:sz w:val="24"/>
          <w:szCs w:val="24"/>
        </w:rPr>
        <w:t>m</w:t>
      </w:r>
      <w:r w:rsidR="00BE2A50" w:rsidRPr="00262859">
        <w:rPr>
          <w:rFonts w:ascii="Times New Roman" w:eastAsia="宋体"/>
          <w:bCs/>
          <w:sz w:val="24"/>
          <w:szCs w:val="24"/>
          <w:vertAlign w:val="superscript"/>
        </w:rPr>
        <w:t>3</w:t>
      </w:r>
      <w:r w:rsidR="00BE2A50" w:rsidRPr="00262859">
        <w:rPr>
          <w:rFonts w:ascii="Times New Roman" w:eastAsia="宋体"/>
          <w:bCs/>
          <w:sz w:val="24"/>
          <w:szCs w:val="24"/>
        </w:rPr>
        <w:t>/d</w:t>
      </w:r>
      <w:r w:rsidR="00BE2A50" w:rsidRPr="00262859">
        <w:rPr>
          <w:rFonts w:ascii="Times New Roman" w:eastAsia="宋体" w:hAnsi="宋体"/>
          <w:bCs/>
          <w:sz w:val="24"/>
          <w:szCs w:val="24"/>
        </w:rPr>
        <w:t>，</w:t>
      </w:r>
      <w:r w:rsidR="00BE2A50" w:rsidRPr="00262859">
        <w:rPr>
          <w:rFonts w:ascii="Times New Roman" w:eastAsia="宋体" w:hAnsi="宋体"/>
          <w:sz w:val="24"/>
          <w:szCs w:val="24"/>
        </w:rPr>
        <w:t>循环水用量</w:t>
      </w:r>
      <w:smartTag w:uri="urn:schemas-microsoft-com:office:smarttags" w:element="chmetcnv">
        <w:smartTagPr>
          <w:attr w:name="UnitName" w:val="m3"/>
          <w:attr w:name="SourceValue" w:val="21600"/>
          <w:attr w:name="HasSpace" w:val="False"/>
          <w:attr w:name="Negative" w:val="False"/>
          <w:attr w:name="NumberType" w:val="1"/>
          <w:attr w:name="TCSC" w:val="0"/>
        </w:smartTagPr>
        <w:r w:rsidR="00BF0302" w:rsidRPr="00262859">
          <w:rPr>
            <w:rFonts w:ascii="Times New Roman" w:eastAsia="宋体" w:hAnsi="宋体" w:hint="eastAsia"/>
            <w:sz w:val="24"/>
            <w:szCs w:val="24"/>
          </w:rPr>
          <w:t>21600</w:t>
        </w:r>
        <w:r w:rsidR="00BE2A50" w:rsidRPr="00262859">
          <w:rPr>
            <w:rFonts w:ascii="Times New Roman" w:eastAsia="宋体"/>
            <w:bCs/>
            <w:sz w:val="24"/>
            <w:szCs w:val="24"/>
          </w:rPr>
          <w:t>m</w:t>
        </w:r>
        <w:r w:rsidR="00BE2A50" w:rsidRPr="00262859">
          <w:rPr>
            <w:rFonts w:ascii="Times New Roman" w:eastAsia="宋体"/>
            <w:bCs/>
            <w:sz w:val="24"/>
            <w:szCs w:val="24"/>
            <w:vertAlign w:val="superscript"/>
          </w:rPr>
          <w:t>3</w:t>
        </w:r>
      </w:smartTag>
      <w:r w:rsidR="00BE2A50" w:rsidRPr="00262859">
        <w:rPr>
          <w:rFonts w:ascii="Times New Roman" w:eastAsia="宋体"/>
          <w:bCs/>
          <w:sz w:val="24"/>
          <w:szCs w:val="24"/>
        </w:rPr>
        <w:t>/d</w:t>
      </w:r>
      <w:r w:rsidR="00BE2A50" w:rsidRPr="00262859">
        <w:rPr>
          <w:rFonts w:ascii="Times New Roman" w:eastAsia="宋体" w:hAnsi="宋体"/>
          <w:bCs/>
          <w:sz w:val="24"/>
          <w:szCs w:val="24"/>
        </w:rPr>
        <w:t>，</w:t>
      </w:r>
      <w:r w:rsidR="00BE2A50" w:rsidRPr="00262859">
        <w:rPr>
          <w:rFonts w:ascii="Times New Roman" w:eastAsia="宋体" w:hAnsi="宋体"/>
          <w:sz w:val="24"/>
          <w:szCs w:val="24"/>
        </w:rPr>
        <w:t>循环水率</w:t>
      </w:r>
      <w:r w:rsidR="00BF0302" w:rsidRPr="00262859">
        <w:rPr>
          <w:rFonts w:ascii="Times New Roman" w:eastAsia="宋体" w:hAnsi="宋体" w:hint="eastAsia"/>
          <w:sz w:val="24"/>
          <w:szCs w:val="24"/>
        </w:rPr>
        <w:t>95.</w:t>
      </w:r>
      <w:r w:rsidR="00A6272B" w:rsidRPr="00262859">
        <w:rPr>
          <w:rFonts w:ascii="Times New Roman" w:eastAsia="宋体" w:hAnsi="宋体" w:hint="eastAsia"/>
          <w:sz w:val="24"/>
          <w:szCs w:val="24"/>
        </w:rPr>
        <w:t>5</w:t>
      </w:r>
      <w:r w:rsidR="00BE2A50" w:rsidRPr="00262859">
        <w:rPr>
          <w:rFonts w:ascii="Times New Roman" w:eastAsia="宋体"/>
          <w:sz w:val="24"/>
          <w:szCs w:val="24"/>
        </w:rPr>
        <w:t>%</w:t>
      </w:r>
      <w:r w:rsidR="00BE2A50" w:rsidRPr="00262859">
        <w:rPr>
          <w:rFonts w:ascii="Times New Roman" w:eastAsia="宋体" w:hAnsi="宋体"/>
          <w:sz w:val="24"/>
          <w:szCs w:val="24"/>
        </w:rPr>
        <w:t>。</w:t>
      </w:r>
      <w:r w:rsidR="00626FDC">
        <w:rPr>
          <w:rFonts w:ascii="Times New Roman" w:eastAsia="宋体" w:hAnsi="宋体" w:hint="eastAsia"/>
          <w:sz w:val="24"/>
          <w:szCs w:val="24"/>
        </w:rPr>
        <w:t>另有外部蒸汽用量</w:t>
      </w:r>
      <w:r w:rsidR="00626FDC">
        <w:rPr>
          <w:rFonts w:ascii="Times New Roman" w:eastAsia="宋体" w:hAnsi="宋体" w:hint="eastAsia"/>
          <w:sz w:val="24"/>
          <w:szCs w:val="24"/>
        </w:rPr>
        <w:t>180</w:t>
      </w:r>
      <w:r w:rsidR="00626FDC" w:rsidRPr="00262859">
        <w:rPr>
          <w:rFonts w:ascii="Times New Roman" w:eastAsia="宋体"/>
          <w:bCs/>
          <w:sz w:val="24"/>
          <w:szCs w:val="24"/>
        </w:rPr>
        <w:t>m</w:t>
      </w:r>
      <w:r w:rsidR="00626FDC" w:rsidRPr="00262859">
        <w:rPr>
          <w:rFonts w:ascii="Times New Roman" w:eastAsia="宋体"/>
          <w:bCs/>
          <w:sz w:val="24"/>
          <w:szCs w:val="24"/>
          <w:vertAlign w:val="superscript"/>
        </w:rPr>
        <w:t>3</w:t>
      </w:r>
      <w:r w:rsidR="00626FDC" w:rsidRPr="00262859">
        <w:rPr>
          <w:rFonts w:ascii="Times New Roman" w:eastAsia="宋体"/>
          <w:bCs/>
          <w:sz w:val="24"/>
          <w:szCs w:val="24"/>
        </w:rPr>
        <w:t>/d</w:t>
      </w:r>
      <w:r w:rsidR="00626FDC">
        <w:rPr>
          <w:rFonts w:ascii="Times New Roman" w:eastAsia="宋体" w:hint="eastAsia"/>
          <w:bCs/>
          <w:sz w:val="24"/>
          <w:szCs w:val="24"/>
        </w:rPr>
        <w:t>。</w:t>
      </w:r>
    </w:p>
    <w:p w:rsidR="003318FC" w:rsidRPr="00377D52" w:rsidRDefault="003318FC" w:rsidP="003318FC">
      <w:pPr>
        <w:spacing w:line="520" w:lineRule="exact"/>
        <w:rPr>
          <w:b/>
          <w:sz w:val="24"/>
          <w:szCs w:val="24"/>
        </w:rPr>
      </w:pPr>
      <w:r>
        <w:rPr>
          <w:rFonts w:hint="eastAsia"/>
          <w:b/>
          <w:sz w:val="24"/>
          <w:szCs w:val="24"/>
        </w:rPr>
        <w:t>3</w:t>
      </w:r>
      <w:r w:rsidRPr="00377D52">
        <w:rPr>
          <w:rFonts w:hint="eastAsia"/>
          <w:b/>
          <w:sz w:val="24"/>
          <w:szCs w:val="24"/>
        </w:rPr>
        <w:t>.</w:t>
      </w:r>
      <w:r>
        <w:rPr>
          <w:rFonts w:hint="eastAsia"/>
          <w:b/>
          <w:sz w:val="24"/>
          <w:szCs w:val="24"/>
        </w:rPr>
        <w:t>3</w:t>
      </w:r>
      <w:r w:rsidRPr="00377D52">
        <w:rPr>
          <w:rFonts w:hint="eastAsia"/>
          <w:b/>
          <w:sz w:val="24"/>
          <w:szCs w:val="24"/>
        </w:rPr>
        <w:t>.</w:t>
      </w:r>
      <w:r>
        <w:rPr>
          <w:rFonts w:hint="eastAsia"/>
          <w:b/>
          <w:sz w:val="24"/>
          <w:szCs w:val="24"/>
        </w:rPr>
        <w:t>3</w:t>
      </w:r>
      <w:r w:rsidRPr="00377D52">
        <w:rPr>
          <w:rFonts w:hint="eastAsia"/>
          <w:b/>
          <w:sz w:val="24"/>
          <w:szCs w:val="24"/>
        </w:rPr>
        <w:t>.</w:t>
      </w:r>
      <w:r>
        <w:rPr>
          <w:rFonts w:hint="eastAsia"/>
          <w:b/>
          <w:sz w:val="24"/>
          <w:szCs w:val="24"/>
        </w:rPr>
        <w:t>2</w:t>
      </w:r>
      <w:r w:rsidRPr="00A523BD">
        <w:rPr>
          <w:rFonts w:hint="eastAsia"/>
          <w:b/>
          <w:sz w:val="24"/>
          <w:szCs w:val="24"/>
        </w:rPr>
        <w:t>类胡萝卜素生产线</w:t>
      </w:r>
    </w:p>
    <w:p w:rsidR="00CB2D08" w:rsidRPr="00CB2D08" w:rsidRDefault="00CB2D08" w:rsidP="00CB2D08">
      <w:pPr>
        <w:pStyle w:val="a9"/>
        <w:spacing w:line="520" w:lineRule="exact"/>
        <w:ind w:firstLineChars="200" w:firstLine="480"/>
        <w:rPr>
          <w:rFonts w:ascii="Times New Roman" w:eastAsia="宋体"/>
          <w:sz w:val="24"/>
          <w:szCs w:val="24"/>
        </w:rPr>
      </w:pPr>
      <w:r w:rsidRPr="00CB2D08">
        <w:rPr>
          <w:rFonts w:ascii="Times New Roman" w:eastAsia="宋体"/>
          <w:sz w:val="24"/>
          <w:szCs w:val="24"/>
        </w:rPr>
        <w:t>（</w:t>
      </w:r>
      <w:r w:rsidRPr="00CB2D08">
        <w:rPr>
          <w:rFonts w:ascii="Times New Roman" w:eastAsia="宋体"/>
          <w:sz w:val="24"/>
          <w:szCs w:val="24"/>
        </w:rPr>
        <w:t>1</w:t>
      </w:r>
      <w:r w:rsidRPr="00CB2D08">
        <w:rPr>
          <w:rFonts w:ascii="Times New Roman" w:eastAsia="宋体"/>
          <w:sz w:val="24"/>
          <w:szCs w:val="24"/>
        </w:rPr>
        <w:t>）主要污染源</w:t>
      </w:r>
    </w:p>
    <w:p w:rsidR="00CB2D08" w:rsidRPr="00CB2D08" w:rsidRDefault="00CB2D08" w:rsidP="00CB2D08">
      <w:pPr>
        <w:pStyle w:val="a9"/>
        <w:spacing w:line="520" w:lineRule="exact"/>
        <w:ind w:firstLineChars="200" w:firstLine="480"/>
        <w:rPr>
          <w:rFonts w:ascii="Times New Roman" w:eastAsia="宋体"/>
          <w:color w:val="FF0000"/>
          <w:sz w:val="24"/>
          <w:szCs w:val="24"/>
        </w:rPr>
      </w:pPr>
      <w:r w:rsidRPr="00CB2D08">
        <w:rPr>
          <w:rFonts w:ascii="Times New Roman" w:eastAsia="宋体" w:hint="eastAsia"/>
          <w:sz w:val="24"/>
          <w:szCs w:val="24"/>
        </w:rPr>
        <w:t>类胡萝卜素生产线</w:t>
      </w:r>
      <w:r w:rsidRPr="00CB2D08">
        <w:rPr>
          <w:rFonts w:ascii="Times New Roman" w:eastAsia="宋体"/>
          <w:sz w:val="24"/>
          <w:szCs w:val="24"/>
        </w:rPr>
        <w:t>废水污染源主要包括</w:t>
      </w:r>
      <w:r w:rsidRPr="00EB69C4">
        <w:rPr>
          <w:rFonts w:ascii="Times New Roman" w:eastAsia="宋体"/>
          <w:sz w:val="24"/>
          <w:szCs w:val="24"/>
        </w:rPr>
        <w:t>生产废水</w:t>
      </w:r>
      <w:r w:rsidRPr="00EB69C4">
        <w:rPr>
          <w:rFonts w:ascii="Times New Roman" w:eastAsia="宋体" w:hint="eastAsia"/>
          <w:sz w:val="24"/>
          <w:szCs w:val="24"/>
        </w:rPr>
        <w:t>、生活污水等。</w:t>
      </w:r>
    </w:p>
    <w:p w:rsidR="00CB2D08" w:rsidRPr="00EB69C4" w:rsidRDefault="00CB2D08" w:rsidP="00CB2D08">
      <w:pPr>
        <w:spacing w:line="520" w:lineRule="exact"/>
        <w:ind w:left="-20" w:firstLineChars="200" w:firstLine="480"/>
        <w:rPr>
          <w:sz w:val="24"/>
          <w:szCs w:val="24"/>
        </w:rPr>
      </w:pPr>
      <w:r w:rsidRPr="00EB69C4">
        <w:rPr>
          <w:rFonts w:ascii="宋体" w:hAnsi="宋体" w:hint="eastAsia"/>
          <w:sz w:val="24"/>
          <w:szCs w:val="24"/>
        </w:rPr>
        <w:t>●</w:t>
      </w:r>
      <w:r w:rsidRPr="00EB69C4">
        <w:rPr>
          <w:sz w:val="24"/>
          <w:szCs w:val="24"/>
        </w:rPr>
        <w:t>生产废水：</w:t>
      </w:r>
      <w:r w:rsidRPr="00EB69C4">
        <w:rPr>
          <w:rFonts w:hint="eastAsia"/>
          <w:sz w:val="24"/>
          <w:szCs w:val="24"/>
        </w:rPr>
        <w:t>主要包括工艺废水、设备及地面清洗废水、发酵废气洗涤废水、干燥废气洗涤废水等</w:t>
      </w:r>
      <w:r w:rsidRPr="00EB69C4">
        <w:rPr>
          <w:sz w:val="24"/>
          <w:szCs w:val="24"/>
        </w:rPr>
        <w:t>。</w:t>
      </w:r>
    </w:p>
    <w:p w:rsidR="00CB2D08" w:rsidRPr="00EB69C4" w:rsidRDefault="00CB2D08" w:rsidP="00CB2D08">
      <w:pPr>
        <w:spacing w:line="520" w:lineRule="exact"/>
        <w:ind w:firstLineChars="200" w:firstLine="480"/>
        <w:rPr>
          <w:sz w:val="24"/>
          <w:szCs w:val="24"/>
        </w:rPr>
      </w:pPr>
      <w:r w:rsidRPr="00EB69C4">
        <w:rPr>
          <w:rFonts w:ascii="宋体" w:hAnsi="宋体" w:hint="eastAsia"/>
          <w:sz w:val="24"/>
          <w:szCs w:val="24"/>
        </w:rPr>
        <w:t>●</w:t>
      </w:r>
      <w:r w:rsidRPr="00EB69C4">
        <w:rPr>
          <w:sz w:val="24"/>
          <w:szCs w:val="24"/>
        </w:rPr>
        <w:t>其它废水：</w:t>
      </w:r>
      <w:r w:rsidRPr="00EB69C4">
        <w:rPr>
          <w:rFonts w:hint="eastAsia"/>
          <w:sz w:val="24"/>
          <w:szCs w:val="24"/>
        </w:rPr>
        <w:t>设备间接冷却水进行循环利用，少量排放；设备间接冷却水、间接蒸汽冷凝水属清洁下水，可直接排放。</w:t>
      </w:r>
    </w:p>
    <w:p w:rsidR="00CB2D08" w:rsidRPr="00EB69C4" w:rsidRDefault="00CB2D08" w:rsidP="00CB2D08">
      <w:pPr>
        <w:spacing w:line="520" w:lineRule="exact"/>
        <w:ind w:firstLineChars="200" w:firstLine="480"/>
        <w:rPr>
          <w:sz w:val="24"/>
          <w:szCs w:val="24"/>
        </w:rPr>
      </w:pPr>
      <w:r w:rsidRPr="00EB69C4">
        <w:rPr>
          <w:rFonts w:ascii="宋体" w:hAnsi="宋体" w:hint="eastAsia"/>
          <w:sz w:val="24"/>
          <w:szCs w:val="24"/>
        </w:rPr>
        <w:t>●</w:t>
      </w:r>
      <w:r w:rsidRPr="00EB69C4">
        <w:rPr>
          <w:rFonts w:hint="eastAsia"/>
          <w:sz w:val="24"/>
          <w:szCs w:val="24"/>
        </w:rPr>
        <w:t>生活污水：管理和生产人员的生活污水。</w:t>
      </w:r>
    </w:p>
    <w:p w:rsidR="00CB2D08" w:rsidRPr="00EB69C4" w:rsidRDefault="00CB2D08" w:rsidP="00CB2D08">
      <w:pPr>
        <w:spacing w:line="520" w:lineRule="exact"/>
        <w:ind w:firstLineChars="200" w:firstLine="480"/>
        <w:rPr>
          <w:sz w:val="24"/>
          <w:szCs w:val="24"/>
        </w:rPr>
      </w:pPr>
      <w:r w:rsidRPr="00EB69C4">
        <w:rPr>
          <w:rFonts w:hint="eastAsia"/>
          <w:sz w:val="24"/>
          <w:szCs w:val="24"/>
        </w:rPr>
        <w:t>（</w:t>
      </w:r>
      <w:r w:rsidRPr="00EB69C4">
        <w:rPr>
          <w:rFonts w:hint="eastAsia"/>
          <w:sz w:val="24"/>
          <w:szCs w:val="24"/>
        </w:rPr>
        <w:t>2</w:t>
      </w:r>
      <w:r w:rsidRPr="00EB69C4">
        <w:rPr>
          <w:rFonts w:hint="eastAsia"/>
          <w:sz w:val="24"/>
          <w:szCs w:val="24"/>
        </w:rPr>
        <w:t>）给排水平衡</w:t>
      </w:r>
    </w:p>
    <w:p w:rsidR="00CB2D08" w:rsidRPr="00EB69C4" w:rsidRDefault="00CB2D08" w:rsidP="00CB2D08">
      <w:pPr>
        <w:spacing w:line="520" w:lineRule="exact"/>
        <w:ind w:firstLineChars="200" w:firstLine="480"/>
        <w:rPr>
          <w:sz w:val="24"/>
          <w:szCs w:val="24"/>
        </w:rPr>
      </w:pPr>
      <w:r w:rsidRPr="00EB69C4">
        <w:rPr>
          <w:rFonts w:hint="eastAsia"/>
          <w:sz w:val="24"/>
          <w:szCs w:val="24"/>
        </w:rPr>
        <w:lastRenderedPageBreak/>
        <w:t>根据生产工艺分析，</w:t>
      </w:r>
      <w:r w:rsidR="00EB69C4" w:rsidRPr="00EB69C4">
        <w:rPr>
          <w:rFonts w:hint="eastAsia"/>
          <w:sz w:val="24"/>
          <w:szCs w:val="24"/>
        </w:rPr>
        <w:t>类胡萝卜素</w:t>
      </w:r>
      <w:r w:rsidRPr="00EB69C4">
        <w:rPr>
          <w:rFonts w:hint="eastAsia"/>
          <w:sz w:val="24"/>
          <w:szCs w:val="24"/>
        </w:rPr>
        <w:t>生产线给排水平衡情况见</w:t>
      </w:r>
      <w:r w:rsidRPr="00EB69C4">
        <w:rPr>
          <w:sz w:val="24"/>
          <w:szCs w:val="24"/>
        </w:rPr>
        <w:t>图</w:t>
      </w:r>
      <w:r w:rsidRPr="00EB69C4">
        <w:rPr>
          <w:sz w:val="24"/>
          <w:szCs w:val="24"/>
        </w:rPr>
        <w:t>3</w:t>
      </w:r>
      <w:r w:rsidRPr="00EB69C4">
        <w:rPr>
          <w:rFonts w:hint="eastAsia"/>
          <w:sz w:val="24"/>
          <w:szCs w:val="24"/>
        </w:rPr>
        <w:t>.3</w:t>
      </w:r>
      <w:r w:rsidRPr="00EB69C4">
        <w:rPr>
          <w:sz w:val="24"/>
          <w:szCs w:val="24"/>
        </w:rPr>
        <w:t>-</w:t>
      </w:r>
      <w:r w:rsidR="00EB69C4">
        <w:rPr>
          <w:rFonts w:hint="eastAsia"/>
          <w:sz w:val="24"/>
          <w:szCs w:val="24"/>
        </w:rPr>
        <w:t>6</w:t>
      </w:r>
      <w:r w:rsidRPr="00EB69C4">
        <w:rPr>
          <w:rFonts w:hint="eastAsia"/>
          <w:sz w:val="24"/>
          <w:szCs w:val="24"/>
        </w:rPr>
        <w:t>。</w:t>
      </w:r>
    </w:p>
    <w:p w:rsidR="00CB2D08" w:rsidRPr="00CB2D08" w:rsidRDefault="00B63AE2" w:rsidP="00CB2D08">
      <w:pPr>
        <w:spacing w:line="520" w:lineRule="exact"/>
        <w:ind w:firstLineChars="200" w:firstLine="480"/>
        <w:rPr>
          <w:color w:val="FF0000"/>
          <w:sz w:val="24"/>
          <w:szCs w:val="24"/>
        </w:rPr>
      </w:pPr>
      <w:r>
        <w:rPr>
          <w:noProof/>
          <w:color w:val="FF0000"/>
          <w:sz w:val="24"/>
          <w:szCs w:val="24"/>
        </w:rPr>
        <w:pict>
          <v:shape id="_x0000_s8939" type="#_x0000_t202" style="position:absolute;left:0;text-align:left;margin-left:12.2pt;margin-top:7.1pt;width:423.5pt;height:350.1pt;z-index:251679232;mso-wrap-style:none;mso-width-relative:margin;mso-height-relative:margin" stroked="f">
            <v:textbox style="mso-next-textbox:#_x0000_s8939;mso-fit-shape-to-text:t">
              <w:txbxContent>
                <w:p w:rsidR="00AF20AF" w:rsidRDefault="00AF20AF" w:rsidP="00624103">
                  <w:pPr>
                    <w:jc w:val="center"/>
                  </w:pPr>
                  <w:r>
                    <w:object w:dxaOrig="14303" w:dyaOrig="11989">
                      <v:shape id="_x0000_i1035" type="#_x0000_t75" style="width:409.4pt;height:343.25pt" o:ole="">
                        <v:imagedata r:id="rId35" o:title=""/>
                      </v:shape>
                      <o:OLEObject Type="Embed" ProgID="Visio.Drawing.11" ShapeID="_x0000_i1035" DrawAspect="Content" ObjectID="_1596884521" r:id="rId36"/>
                    </w:object>
                  </w:r>
                </w:p>
              </w:txbxContent>
            </v:textbox>
          </v:shape>
        </w:pict>
      </w:r>
    </w:p>
    <w:p w:rsidR="00CB2D08" w:rsidRPr="00CB2D08" w:rsidRDefault="00CB2D08" w:rsidP="00624103">
      <w:pPr>
        <w:spacing w:line="520" w:lineRule="exact"/>
        <w:ind w:firstLineChars="200" w:firstLine="480"/>
        <w:rPr>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Chars="200" w:firstLine="480"/>
        <w:rPr>
          <w:rFonts w:ascii="Times New Roman" w:eastAsia="宋体"/>
          <w:color w:val="FF0000"/>
          <w:sz w:val="24"/>
          <w:szCs w:val="24"/>
        </w:rPr>
      </w:pPr>
    </w:p>
    <w:p w:rsidR="00CB2D08" w:rsidRPr="00CB2D08" w:rsidRDefault="00CB2D08" w:rsidP="00CB2D08">
      <w:pPr>
        <w:pStyle w:val="a9"/>
        <w:snapToGrid w:val="0"/>
        <w:spacing w:line="520" w:lineRule="exact"/>
        <w:ind w:firstLine="0"/>
        <w:jc w:val="center"/>
        <w:rPr>
          <w:rFonts w:ascii="Times New Roman" w:eastAsia="宋体" w:cs="Courier New"/>
          <w:b/>
          <w:bCs/>
          <w:color w:val="FF0000"/>
          <w:spacing w:val="20"/>
          <w:sz w:val="24"/>
          <w:szCs w:val="21"/>
        </w:rPr>
      </w:pPr>
    </w:p>
    <w:p w:rsidR="00CB2D08" w:rsidRPr="00CB2D08" w:rsidRDefault="00CB2D08" w:rsidP="00CB2D08">
      <w:pPr>
        <w:pStyle w:val="a9"/>
        <w:snapToGrid w:val="0"/>
        <w:spacing w:line="520" w:lineRule="exact"/>
        <w:ind w:firstLine="0"/>
        <w:jc w:val="center"/>
        <w:rPr>
          <w:rFonts w:ascii="Times New Roman" w:eastAsia="宋体" w:cs="Courier New"/>
          <w:b/>
          <w:bCs/>
          <w:color w:val="FF0000"/>
          <w:spacing w:val="20"/>
          <w:sz w:val="24"/>
          <w:szCs w:val="21"/>
        </w:rPr>
      </w:pPr>
    </w:p>
    <w:p w:rsidR="00CB2D08" w:rsidRPr="00CB2D08" w:rsidRDefault="00CB2D08" w:rsidP="00CB2D08">
      <w:pPr>
        <w:pStyle w:val="a9"/>
        <w:snapToGrid w:val="0"/>
        <w:spacing w:line="520" w:lineRule="exact"/>
        <w:ind w:firstLine="0"/>
        <w:jc w:val="center"/>
        <w:rPr>
          <w:rFonts w:ascii="Times New Roman" w:eastAsia="宋体" w:cs="Courier New"/>
          <w:b/>
          <w:bCs/>
          <w:color w:val="FF0000"/>
          <w:spacing w:val="20"/>
          <w:sz w:val="24"/>
          <w:szCs w:val="21"/>
        </w:rPr>
      </w:pPr>
    </w:p>
    <w:p w:rsidR="00CB2D08" w:rsidRPr="00CB2D08" w:rsidRDefault="00CB2D08" w:rsidP="00CB2D08">
      <w:pPr>
        <w:pStyle w:val="a9"/>
        <w:snapToGrid w:val="0"/>
        <w:spacing w:line="520" w:lineRule="exact"/>
        <w:ind w:firstLine="0"/>
        <w:jc w:val="center"/>
        <w:rPr>
          <w:rFonts w:ascii="Times New Roman" w:eastAsia="宋体" w:cs="Courier New"/>
          <w:b/>
          <w:bCs/>
          <w:color w:val="FF0000"/>
          <w:spacing w:val="20"/>
          <w:sz w:val="24"/>
          <w:szCs w:val="21"/>
        </w:rPr>
      </w:pPr>
    </w:p>
    <w:p w:rsidR="00CB2D08" w:rsidRPr="00CB2D08" w:rsidRDefault="00CB2D08" w:rsidP="00CB2D08">
      <w:pPr>
        <w:pStyle w:val="a9"/>
        <w:snapToGrid w:val="0"/>
        <w:spacing w:line="520" w:lineRule="exact"/>
        <w:ind w:firstLine="0"/>
        <w:jc w:val="center"/>
        <w:rPr>
          <w:rFonts w:ascii="Times New Roman" w:eastAsia="宋体" w:cs="Courier New"/>
          <w:b/>
          <w:bCs/>
          <w:color w:val="FF0000"/>
          <w:spacing w:val="20"/>
          <w:sz w:val="24"/>
          <w:szCs w:val="21"/>
        </w:rPr>
      </w:pPr>
    </w:p>
    <w:p w:rsidR="00CB2D08" w:rsidRPr="00EB69C4" w:rsidRDefault="00CB2D08" w:rsidP="00CB2D08">
      <w:pPr>
        <w:pStyle w:val="a9"/>
        <w:snapToGrid w:val="0"/>
        <w:spacing w:line="520" w:lineRule="exact"/>
        <w:ind w:firstLine="0"/>
        <w:jc w:val="center"/>
        <w:rPr>
          <w:rFonts w:ascii="Times New Roman" w:eastAsia="宋体"/>
          <w:sz w:val="24"/>
          <w:szCs w:val="24"/>
        </w:rPr>
      </w:pPr>
      <w:r w:rsidRPr="0067271E">
        <w:rPr>
          <w:rFonts w:ascii="Times New Roman" w:eastAsia="宋体" w:cs="Courier New" w:hint="eastAsia"/>
          <w:b/>
          <w:bCs/>
          <w:spacing w:val="20"/>
          <w:sz w:val="24"/>
          <w:szCs w:val="21"/>
        </w:rPr>
        <w:t>图</w:t>
      </w:r>
      <w:r w:rsidRPr="0067271E">
        <w:rPr>
          <w:rFonts w:ascii="Times New Roman" w:eastAsia="宋体" w:cs="Courier New" w:hint="eastAsia"/>
          <w:b/>
          <w:bCs/>
          <w:spacing w:val="20"/>
          <w:sz w:val="24"/>
          <w:szCs w:val="21"/>
        </w:rPr>
        <w:t>3.3-</w:t>
      </w:r>
      <w:r w:rsidR="00EB69C4" w:rsidRPr="0067271E">
        <w:rPr>
          <w:rFonts w:ascii="Times New Roman" w:eastAsia="宋体" w:cs="Courier New" w:hint="eastAsia"/>
          <w:b/>
          <w:bCs/>
          <w:spacing w:val="20"/>
          <w:sz w:val="24"/>
          <w:szCs w:val="21"/>
        </w:rPr>
        <w:t>6</w:t>
      </w:r>
      <w:r w:rsidRPr="0067271E">
        <w:rPr>
          <w:rFonts w:ascii="Times New Roman" w:eastAsia="宋体" w:cs="Courier New" w:hint="eastAsia"/>
          <w:b/>
          <w:bCs/>
          <w:spacing w:val="20"/>
          <w:sz w:val="24"/>
          <w:szCs w:val="21"/>
        </w:rPr>
        <w:t xml:space="preserve">    </w:t>
      </w:r>
      <w:r w:rsidR="00EB69C4" w:rsidRPr="0067271E">
        <w:rPr>
          <w:rFonts w:ascii="Times New Roman" w:eastAsia="宋体" w:cs="Courier New" w:hint="eastAsia"/>
          <w:b/>
          <w:bCs/>
          <w:spacing w:val="20"/>
          <w:sz w:val="24"/>
          <w:szCs w:val="21"/>
        </w:rPr>
        <w:t>类胡萝卜素</w:t>
      </w:r>
      <w:r w:rsidRPr="0067271E">
        <w:rPr>
          <w:rFonts w:ascii="Times New Roman" w:eastAsia="宋体" w:cs="Courier New" w:hint="eastAsia"/>
          <w:b/>
          <w:bCs/>
          <w:spacing w:val="20"/>
          <w:sz w:val="24"/>
          <w:szCs w:val="21"/>
        </w:rPr>
        <w:t>生产线水平衡示意图（</w:t>
      </w:r>
      <w:r w:rsidRPr="0067271E">
        <w:rPr>
          <w:rFonts w:ascii="Times New Roman" w:eastAsia="宋体" w:cs="Courier New"/>
          <w:b/>
          <w:bCs/>
          <w:spacing w:val="20"/>
          <w:sz w:val="24"/>
          <w:szCs w:val="21"/>
        </w:rPr>
        <w:t>m</w:t>
      </w:r>
      <w:r w:rsidRPr="0067271E">
        <w:rPr>
          <w:rFonts w:ascii="Times New Roman" w:eastAsia="宋体" w:cs="Courier New"/>
          <w:b/>
          <w:bCs/>
          <w:spacing w:val="20"/>
          <w:sz w:val="24"/>
          <w:szCs w:val="21"/>
          <w:vertAlign w:val="superscript"/>
        </w:rPr>
        <w:t>3</w:t>
      </w:r>
      <w:r w:rsidRPr="0067271E">
        <w:rPr>
          <w:rFonts w:ascii="Times New Roman" w:eastAsia="宋体" w:cs="Courier New"/>
          <w:b/>
          <w:bCs/>
          <w:spacing w:val="20"/>
          <w:sz w:val="24"/>
          <w:szCs w:val="21"/>
        </w:rPr>
        <w:t>/</w:t>
      </w:r>
      <w:r w:rsidRPr="0067271E">
        <w:rPr>
          <w:rFonts w:ascii="Times New Roman" w:eastAsia="宋体" w:cs="Courier New" w:hint="eastAsia"/>
          <w:b/>
          <w:bCs/>
          <w:spacing w:val="20"/>
          <w:sz w:val="24"/>
          <w:szCs w:val="21"/>
        </w:rPr>
        <w:t>d</w:t>
      </w:r>
      <w:r w:rsidRPr="0067271E">
        <w:rPr>
          <w:rFonts w:ascii="Times New Roman" w:eastAsia="宋体" w:cs="Courier New" w:hint="eastAsia"/>
          <w:b/>
          <w:bCs/>
          <w:spacing w:val="20"/>
          <w:sz w:val="24"/>
          <w:szCs w:val="21"/>
        </w:rPr>
        <w:t>）</w:t>
      </w:r>
    </w:p>
    <w:p w:rsidR="00CB2D08" w:rsidRDefault="00624103" w:rsidP="00624103">
      <w:pPr>
        <w:pStyle w:val="a9"/>
        <w:snapToGrid w:val="0"/>
        <w:spacing w:line="520" w:lineRule="exact"/>
        <w:ind w:firstLineChars="200" w:firstLine="480"/>
        <w:rPr>
          <w:rFonts w:ascii="Times New Roman" w:eastAsia="宋体" w:hAnsi="宋体"/>
          <w:color w:val="FF0000"/>
          <w:sz w:val="24"/>
          <w:szCs w:val="24"/>
        </w:rPr>
      </w:pPr>
      <w:r w:rsidRPr="0071285E">
        <w:rPr>
          <w:rFonts w:ascii="Times New Roman" w:eastAsia="宋体" w:hint="eastAsia"/>
          <w:sz w:val="24"/>
          <w:szCs w:val="24"/>
        </w:rPr>
        <w:t>类胡萝卜素</w:t>
      </w:r>
      <w:r w:rsidR="00CB2D08" w:rsidRPr="0071285E">
        <w:rPr>
          <w:rFonts w:ascii="Times New Roman" w:eastAsia="宋体" w:hint="eastAsia"/>
          <w:sz w:val="24"/>
          <w:szCs w:val="24"/>
        </w:rPr>
        <w:t>生产线</w:t>
      </w:r>
      <w:r w:rsidR="00CB2D08" w:rsidRPr="0071285E">
        <w:rPr>
          <w:rFonts w:ascii="Times New Roman" w:eastAsia="宋体" w:hAnsi="宋体"/>
          <w:sz w:val="24"/>
          <w:szCs w:val="24"/>
        </w:rPr>
        <w:t>总用水量</w:t>
      </w:r>
      <w:r w:rsidR="00CB2D08" w:rsidRPr="0071285E">
        <w:rPr>
          <w:rFonts w:ascii="Times New Roman" w:eastAsia="宋体" w:hAnsi="宋体" w:hint="eastAsia"/>
          <w:sz w:val="24"/>
          <w:szCs w:val="24"/>
        </w:rPr>
        <w:t>22</w:t>
      </w:r>
      <w:r w:rsidR="0071285E" w:rsidRPr="0071285E">
        <w:rPr>
          <w:rFonts w:ascii="Times New Roman" w:eastAsia="宋体" w:hAnsi="宋体" w:hint="eastAsia"/>
          <w:sz w:val="24"/>
          <w:szCs w:val="24"/>
        </w:rPr>
        <w:t>4</w:t>
      </w:r>
      <w:r w:rsidR="00CB2D08" w:rsidRPr="0071285E">
        <w:rPr>
          <w:rFonts w:ascii="Times New Roman" w:eastAsia="宋体" w:hAnsi="宋体" w:hint="eastAsia"/>
          <w:sz w:val="24"/>
          <w:szCs w:val="24"/>
        </w:rPr>
        <w:t>21.25</w:t>
      </w:r>
      <w:r w:rsidR="00CB2D08" w:rsidRPr="0071285E">
        <w:rPr>
          <w:rFonts w:ascii="Times New Roman" w:eastAsia="宋体"/>
          <w:bCs/>
          <w:sz w:val="24"/>
          <w:szCs w:val="24"/>
        </w:rPr>
        <w:t>m</w:t>
      </w:r>
      <w:r w:rsidR="00CB2D08" w:rsidRPr="0071285E">
        <w:rPr>
          <w:rFonts w:ascii="Times New Roman" w:eastAsia="宋体"/>
          <w:bCs/>
          <w:sz w:val="24"/>
          <w:szCs w:val="24"/>
          <w:vertAlign w:val="superscript"/>
        </w:rPr>
        <w:t>3</w:t>
      </w:r>
      <w:r w:rsidR="00CB2D08" w:rsidRPr="0071285E">
        <w:rPr>
          <w:rFonts w:ascii="Times New Roman" w:eastAsia="宋体"/>
          <w:bCs/>
          <w:sz w:val="24"/>
          <w:szCs w:val="24"/>
        </w:rPr>
        <w:t>/d</w:t>
      </w:r>
      <w:r w:rsidR="00CB2D08" w:rsidRPr="0071285E">
        <w:rPr>
          <w:rFonts w:ascii="Times New Roman" w:eastAsia="宋体" w:hAnsi="宋体"/>
          <w:sz w:val="24"/>
          <w:szCs w:val="24"/>
        </w:rPr>
        <w:t>，其中，新鲜用水量</w:t>
      </w:r>
      <w:r w:rsidR="0071285E" w:rsidRPr="0071285E">
        <w:rPr>
          <w:rFonts w:ascii="Times New Roman" w:eastAsia="宋体" w:hAnsi="宋体" w:hint="eastAsia"/>
          <w:sz w:val="24"/>
          <w:szCs w:val="24"/>
        </w:rPr>
        <w:t>8</w:t>
      </w:r>
      <w:r w:rsidR="00CB2D08" w:rsidRPr="0071285E">
        <w:rPr>
          <w:rFonts w:ascii="Times New Roman" w:eastAsia="宋体" w:hAnsi="宋体" w:hint="eastAsia"/>
          <w:sz w:val="24"/>
          <w:szCs w:val="24"/>
        </w:rPr>
        <w:t>21.25</w:t>
      </w:r>
      <w:r w:rsidR="00CB2D08" w:rsidRPr="0071285E">
        <w:rPr>
          <w:rFonts w:ascii="Times New Roman" w:eastAsia="宋体"/>
          <w:bCs/>
          <w:sz w:val="24"/>
          <w:szCs w:val="24"/>
        </w:rPr>
        <w:t>m</w:t>
      </w:r>
      <w:r w:rsidR="00CB2D08" w:rsidRPr="0071285E">
        <w:rPr>
          <w:rFonts w:ascii="Times New Roman" w:eastAsia="宋体"/>
          <w:bCs/>
          <w:sz w:val="24"/>
          <w:szCs w:val="24"/>
          <w:vertAlign w:val="superscript"/>
        </w:rPr>
        <w:t>3</w:t>
      </w:r>
      <w:r w:rsidR="00CB2D08" w:rsidRPr="0071285E">
        <w:rPr>
          <w:rFonts w:ascii="Times New Roman" w:eastAsia="宋体"/>
          <w:bCs/>
          <w:sz w:val="24"/>
          <w:szCs w:val="24"/>
        </w:rPr>
        <w:t>/d</w:t>
      </w:r>
      <w:r w:rsidR="00CB2D08" w:rsidRPr="0071285E">
        <w:rPr>
          <w:rFonts w:ascii="Times New Roman" w:eastAsia="宋体" w:hAnsi="宋体"/>
          <w:bCs/>
          <w:sz w:val="24"/>
          <w:szCs w:val="24"/>
        </w:rPr>
        <w:t>，</w:t>
      </w:r>
      <w:r w:rsidR="00CB2D08" w:rsidRPr="0071285E">
        <w:rPr>
          <w:rFonts w:ascii="Times New Roman" w:eastAsia="宋体" w:hAnsi="宋体"/>
          <w:sz w:val="24"/>
          <w:szCs w:val="24"/>
        </w:rPr>
        <w:t>循环水用量</w:t>
      </w:r>
      <w:smartTag w:uri="urn:schemas-microsoft-com:office:smarttags" w:element="chmetcnv">
        <w:smartTagPr>
          <w:attr w:name="UnitName" w:val="m3"/>
          <w:attr w:name="SourceValue" w:val="21600"/>
          <w:attr w:name="HasSpace" w:val="False"/>
          <w:attr w:name="Negative" w:val="False"/>
          <w:attr w:name="NumberType" w:val="1"/>
          <w:attr w:name="TCSC" w:val="0"/>
        </w:smartTagPr>
        <w:r w:rsidR="00CB2D08" w:rsidRPr="0071285E">
          <w:rPr>
            <w:rFonts w:ascii="Times New Roman" w:eastAsia="宋体" w:hAnsi="宋体" w:hint="eastAsia"/>
            <w:sz w:val="24"/>
            <w:szCs w:val="24"/>
          </w:rPr>
          <w:t>21600</w:t>
        </w:r>
        <w:r w:rsidR="00CB2D08" w:rsidRPr="0071285E">
          <w:rPr>
            <w:rFonts w:ascii="Times New Roman" w:eastAsia="宋体"/>
            <w:bCs/>
            <w:sz w:val="24"/>
            <w:szCs w:val="24"/>
          </w:rPr>
          <w:t>m</w:t>
        </w:r>
        <w:r w:rsidR="00CB2D08" w:rsidRPr="0071285E">
          <w:rPr>
            <w:rFonts w:ascii="Times New Roman" w:eastAsia="宋体"/>
            <w:bCs/>
            <w:sz w:val="24"/>
            <w:szCs w:val="24"/>
            <w:vertAlign w:val="superscript"/>
          </w:rPr>
          <w:t>3</w:t>
        </w:r>
      </w:smartTag>
      <w:r w:rsidR="00CB2D08" w:rsidRPr="0071285E">
        <w:rPr>
          <w:rFonts w:ascii="Times New Roman" w:eastAsia="宋体"/>
          <w:bCs/>
          <w:sz w:val="24"/>
          <w:szCs w:val="24"/>
        </w:rPr>
        <w:t>/d</w:t>
      </w:r>
      <w:r w:rsidR="00CB2D08" w:rsidRPr="0071285E">
        <w:rPr>
          <w:rFonts w:ascii="Times New Roman" w:eastAsia="宋体" w:hAnsi="宋体"/>
          <w:bCs/>
          <w:sz w:val="24"/>
          <w:szCs w:val="24"/>
        </w:rPr>
        <w:t>，</w:t>
      </w:r>
      <w:r w:rsidR="00CB2D08" w:rsidRPr="0071285E">
        <w:rPr>
          <w:rFonts w:ascii="Times New Roman" w:eastAsia="宋体" w:hAnsi="宋体"/>
          <w:sz w:val="24"/>
          <w:szCs w:val="24"/>
        </w:rPr>
        <w:t>循环水率</w:t>
      </w:r>
      <w:r w:rsidR="00CB2D08" w:rsidRPr="0071285E">
        <w:rPr>
          <w:rFonts w:ascii="Times New Roman" w:eastAsia="宋体" w:hAnsi="宋体" w:hint="eastAsia"/>
          <w:sz w:val="24"/>
          <w:szCs w:val="24"/>
        </w:rPr>
        <w:t>9</w:t>
      </w:r>
      <w:r w:rsidR="0071285E" w:rsidRPr="0071285E">
        <w:rPr>
          <w:rFonts w:ascii="Times New Roman" w:eastAsia="宋体" w:hAnsi="宋体" w:hint="eastAsia"/>
          <w:sz w:val="24"/>
          <w:szCs w:val="24"/>
        </w:rPr>
        <w:t>6.3</w:t>
      </w:r>
      <w:r w:rsidR="00CB2D08" w:rsidRPr="0071285E">
        <w:rPr>
          <w:rFonts w:ascii="Times New Roman" w:eastAsia="宋体"/>
          <w:sz w:val="24"/>
          <w:szCs w:val="24"/>
        </w:rPr>
        <w:t>%</w:t>
      </w:r>
      <w:r w:rsidR="00CB2D08" w:rsidRPr="0071285E">
        <w:rPr>
          <w:rFonts w:ascii="Times New Roman" w:eastAsia="宋体" w:hAnsi="宋体"/>
          <w:sz w:val="24"/>
          <w:szCs w:val="24"/>
        </w:rPr>
        <w:t>。</w:t>
      </w:r>
      <w:r w:rsidR="00626FDC">
        <w:rPr>
          <w:rFonts w:ascii="Times New Roman" w:eastAsia="宋体" w:hAnsi="宋体" w:hint="eastAsia"/>
          <w:sz w:val="24"/>
          <w:szCs w:val="24"/>
        </w:rPr>
        <w:t>另有外部蒸汽用量</w:t>
      </w:r>
      <w:r w:rsidR="00626FDC">
        <w:rPr>
          <w:rFonts w:ascii="Times New Roman" w:eastAsia="宋体" w:hAnsi="宋体" w:hint="eastAsia"/>
          <w:sz w:val="24"/>
          <w:szCs w:val="24"/>
        </w:rPr>
        <w:t>180</w:t>
      </w:r>
      <w:r w:rsidR="00626FDC" w:rsidRPr="00262859">
        <w:rPr>
          <w:rFonts w:ascii="Times New Roman" w:eastAsia="宋体"/>
          <w:bCs/>
          <w:sz w:val="24"/>
          <w:szCs w:val="24"/>
        </w:rPr>
        <w:t>m</w:t>
      </w:r>
      <w:r w:rsidR="00626FDC" w:rsidRPr="00262859">
        <w:rPr>
          <w:rFonts w:ascii="Times New Roman" w:eastAsia="宋体"/>
          <w:bCs/>
          <w:sz w:val="24"/>
          <w:szCs w:val="24"/>
          <w:vertAlign w:val="superscript"/>
        </w:rPr>
        <w:t>3</w:t>
      </w:r>
      <w:r w:rsidR="00626FDC" w:rsidRPr="00262859">
        <w:rPr>
          <w:rFonts w:ascii="Times New Roman" w:eastAsia="宋体"/>
          <w:bCs/>
          <w:sz w:val="24"/>
          <w:szCs w:val="24"/>
        </w:rPr>
        <w:t>/d</w:t>
      </w:r>
      <w:r w:rsidR="00626FDC">
        <w:rPr>
          <w:rFonts w:ascii="Times New Roman" w:eastAsia="宋体" w:hint="eastAsia"/>
          <w:bCs/>
          <w:sz w:val="24"/>
          <w:szCs w:val="24"/>
        </w:rPr>
        <w:t>。</w:t>
      </w:r>
    </w:p>
    <w:p w:rsidR="00192D1A" w:rsidRPr="003318FC" w:rsidRDefault="003318FC" w:rsidP="003318FC">
      <w:pPr>
        <w:spacing w:line="520" w:lineRule="exact"/>
        <w:rPr>
          <w:b/>
          <w:sz w:val="24"/>
          <w:szCs w:val="24"/>
        </w:rPr>
      </w:pPr>
      <w:r>
        <w:rPr>
          <w:rFonts w:hint="eastAsia"/>
          <w:b/>
          <w:sz w:val="24"/>
          <w:szCs w:val="24"/>
        </w:rPr>
        <w:t>3.3.3.3</w:t>
      </w:r>
      <w:r w:rsidR="00192D1A" w:rsidRPr="003318FC">
        <w:rPr>
          <w:b/>
          <w:sz w:val="24"/>
          <w:szCs w:val="24"/>
        </w:rPr>
        <w:t>废水水质及污染物产生量</w:t>
      </w:r>
    </w:p>
    <w:p w:rsidR="00776ACD" w:rsidRDefault="00776ACD" w:rsidP="00681E44">
      <w:pPr>
        <w:snapToGrid w:val="0"/>
        <w:spacing w:line="520" w:lineRule="exact"/>
        <w:ind w:firstLineChars="200" w:firstLine="480"/>
        <w:rPr>
          <w:sz w:val="24"/>
          <w:szCs w:val="24"/>
        </w:rPr>
      </w:pPr>
      <w:r w:rsidRPr="00BC521E">
        <w:rPr>
          <w:rFonts w:hint="eastAsia"/>
          <w:sz w:val="24"/>
          <w:szCs w:val="24"/>
        </w:rPr>
        <w:t>类比同类项目废水水质情况，</w:t>
      </w:r>
      <w:r w:rsidRPr="00BC521E">
        <w:rPr>
          <w:sz w:val="24"/>
          <w:szCs w:val="24"/>
        </w:rPr>
        <w:t>拟建项目废水污染</w:t>
      </w:r>
      <w:r w:rsidRPr="00BC521E">
        <w:rPr>
          <w:rFonts w:hint="eastAsia"/>
          <w:sz w:val="24"/>
          <w:szCs w:val="24"/>
        </w:rPr>
        <w:t>物产生</w:t>
      </w:r>
      <w:r w:rsidRPr="00BC521E">
        <w:rPr>
          <w:sz w:val="24"/>
          <w:szCs w:val="24"/>
        </w:rPr>
        <w:t>情况见表</w:t>
      </w:r>
      <w:r w:rsidRPr="00BC521E">
        <w:rPr>
          <w:sz w:val="24"/>
          <w:szCs w:val="24"/>
        </w:rPr>
        <w:t>3</w:t>
      </w:r>
      <w:r w:rsidRPr="00BC521E">
        <w:rPr>
          <w:rFonts w:hint="eastAsia"/>
          <w:sz w:val="24"/>
          <w:szCs w:val="24"/>
        </w:rPr>
        <w:t>.3</w:t>
      </w:r>
      <w:r w:rsidRPr="00BC521E">
        <w:rPr>
          <w:sz w:val="24"/>
          <w:szCs w:val="24"/>
        </w:rPr>
        <w:t>-</w:t>
      </w:r>
      <w:r w:rsidR="00B10D88" w:rsidRPr="00BC521E">
        <w:rPr>
          <w:rFonts w:hint="eastAsia"/>
          <w:sz w:val="24"/>
          <w:szCs w:val="24"/>
        </w:rPr>
        <w:t>2</w:t>
      </w:r>
      <w:r w:rsidRPr="00BC521E">
        <w:rPr>
          <w:sz w:val="24"/>
          <w:szCs w:val="24"/>
        </w:rPr>
        <w:t>。</w:t>
      </w:r>
    </w:p>
    <w:p w:rsidR="00021E39" w:rsidRDefault="00021E39" w:rsidP="00681E44">
      <w:pPr>
        <w:snapToGrid w:val="0"/>
        <w:spacing w:line="520" w:lineRule="exact"/>
        <w:ind w:firstLineChars="200" w:firstLine="480"/>
        <w:rPr>
          <w:sz w:val="24"/>
          <w:szCs w:val="24"/>
        </w:rPr>
      </w:pPr>
    </w:p>
    <w:p w:rsidR="00021E39" w:rsidRDefault="00021E39" w:rsidP="00681E44">
      <w:pPr>
        <w:snapToGrid w:val="0"/>
        <w:spacing w:line="520" w:lineRule="exact"/>
        <w:ind w:firstLineChars="200" w:firstLine="480"/>
        <w:rPr>
          <w:sz w:val="24"/>
          <w:szCs w:val="24"/>
        </w:rPr>
      </w:pPr>
    </w:p>
    <w:p w:rsidR="00021E39" w:rsidRDefault="00021E39" w:rsidP="00681E44">
      <w:pPr>
        <w:snapToGrid w:val="0"/>
        <w:spacing w:line="520" w:lineRule="exact"/>
        <w:ind w:firstLineChars="200" w:firstLine="480"/>
        <w:rPr>
          <w:sz w:val="24"/>
          <w:szCs w:val="24"/>
        </w:rPr>
      </w:pPr>
    </w:p>
    <w:p w:rsidR="00021E39" w:rsidRDefault="00021E39" w:rsidP="00681E44">
      <w:pPr>
        <w:snapToGrid w:val="0"/>
        <w:spacing w:line="520" w:lineRule="exact"/>
        <w:ind w:firstLineChars="200" w:firstLine="480"/>
        <w:rPr>
          <w:sz w:val="24"/>
          <w:szCs w:val="24"/>
        </w:rPr>
      </w:pPr>
    </w:p>
    <w:p w:rsidR="00021E39" w:rsidRDefault="00021E39" w:rsidP="00681E44">
      <w:pPr>
        <w:snapToGrid w:val="0"/>
        <w:spacing w:line="520" w:lineRule="exact"/>
        <w:ind w:firstLineChars="200" w:firstLine="480"/>
        <w:rPr>
          <w:sz w:val="24"/>
          <w:szCs w:val="24"/>
        </w:rPr>
      </w:pPr>
    </w:p>
    <w:p w:rsidR="00021E39" w:rsidRDefault="00021E39" w:rsidP="00681E44">
      <w:pPr>
        <w:snapToGrid w:val="0"/>
        <w:spacing w:line="520" w:lineRule="exact"/>
        <w:ind w:firstLineChars="200" w:firstLine="480"/>
        <w:rPr>
          <w:sz w:val="24"/>
          <w:szCs w:val="24"/>
        </w:rPr>
      </w:pPr>
    </w:p>
    <w:p w:rsidR="00192D1A" w:rsidRPr="00BC521E" w:rsidRDefault="00192D1A" w:rsidP="00575660">
      <w:pPr>
        <w:pStyle w:val="a9"/>
        <w:spacing w:beforeLines="50" w:afterLines="50" w:line="240" w:lineRule="auto"/>
        <w:ind w:firstLine="0"/>
        <w:jc w:val="center"/>
        <w:rPr>
          <w:rFonts w:ascii="Times New Roman" w:eastAsia="宋体"/>
          <w:b/>
          <w:bCs/>
          <w:sz w:val="24"/>
        </w:rPr>
      </w:pPr>
      <w:r w:rsidRPr="00BC521E">
        <w:rPr>
          <w:rFonts w:ascii="Times New Roman" w:eastAsia="宋体"/>
          <w:b/>
          <w:bCs/>
          <w:sz w:val="24"/>
        </w:rPr>
        <w:lastRenderedPageBreak/>
        <w:t>表</w:t>
      </w:r>
      <w:r w:rsidRPr="00BC521E">
        <w:rPr>
          <w:rFonts w:ascii="Times New Roman" w:eastAsia="宋体"/>
          <w:b/>
          <w:bCs/>
          <w:sz w:val="24"/>
        </w:rPr>
        <w:t>3</w:t>
      </w:r>
      <w:r w:rsidR="00916E2F" w:rsidRPr="00BC521E">
        <w:rPr>
          <w:rFonts w:ascii="Times New Roman" w:eastAsia="宋体" w:hint="eastAsia"/>
          <w:b/>
          <w:bCs/>
          <w:sz w:val="24"/>
        </w:rPr>
        <w:t>.3</w:t>
      </w:r>
      <w:r w:rsidRPr="00BC521E">
        <w:rPr>
          <w:rFonts w:ascii="Times New Roman" w:eastAsia="宋体"/>
          <w:b/>
          <w:bCs/>
          <w:sz w:val="24"/>
        </w:rPr>
        <w:t>-</w:t>
      </w:r>
      <w:r w:rsidR="00B10D88" w:rsidRPr="00BC521E">
        <w:rPr>
          <w:rFonts w:ascii="Times New Roman" w:eastAsia="宋体" w:hint="eastAsia"/>
          <w:b/>
          <w:bCs/>
          <w:sz w:val="24"/>
        </w:rPr>
        <w:t>2</w:t>
      </w:r>
      <w:r w:rsidRPr="00BC521E">
        <w:rPr>
          <w:rFonts w:ascii="Times New Roman" w:eastAsia="宋体" w:hint="eastAsia"/>
          <w:b/>
          <w:bCs/>
          <w:sz w:val="24"/>
        </w:rPr>
        <w:t xml:space="preserve">　</w:t>
      </w:r>
      <w:r w:rsidRPr="00BC521E">
        <w:rPr>
          <w:rFonts w:ascii="Times New Roman" w:eastAsia="宋体"/>
          <w:b/>
          <w:bCs/>
          <w:sz w:val="24"/>
        </w:rPr>
        <w:t xml:space="preserve"> </w:t>
      </w:r>
      <w:r w:rsidRPr="00BC521E">
        <w:rPr>
          <w:rFonts w:ascii="Times New Roman" w:eastAsia="宋体"/>
          <w:b/>
          <w:bCs/>
          <w:sz w:val="24"/>
        </w:rPr>
        <w:t>拟建项目废水及污染物产生情况一览表</w:t>
      </w:r>
      <w:r w:rsidR="00E82637">
        <w:rPr>
          <w:rFonts w:ascii="Times New Roman" w:eastAsia="宋体" w:hint="eastAsia"/>
          <w:b/>
          <w:bCs/>
          <w:sz w:val="24"/>
        </w:rPr>
        <w:t>（</w:t>
      </w:r>
      <w:r w:rsidR="00E82637" w:rsidRPr="00E82637">
        <w:rPr>
          <w:rFonts w:ascii="Times New Roman" w:eastAsia="宋体" w:hint="eastAsia"/>
          <w:b/>
          <w:bCs/>
          <w:sz w:val="24"/>
        </w:rPr>
        <w:t>p</w:t>
      </w:r>
      <w:r w:rsidR="00E82637" w:rsidRPr="00E82637">
        <w:rPr>
          <w:rFonts w:ascii="Times New Roman" w:eastAsia="宋体"/>
          <w:b/>
          <w:bCs/>
          <w:sz w:val="24"/>
        </w:rPr>
        <w:t>H</w:t>
      </w:r>
      <w:r w:rsidR="00E82637" w:rsidRPr="00E82637">
        <w:rPr>
          <w:rFonts w:ascii="Times New Roman" w:eastAsia="宋体" w:hint="eastAsia"/>
          <w:b/>
          <w:bCs/>
          <w:sz w:val="24"/>
        </w:rPr>
        <w:t>值无纲量</w:t>
      </w:r>
      <w:r w:rsidR="00E82637">
        <w:rPr>
          <w:rFonts w:ascii="Times New Roman" w:eastAsia="宋体" w:hint="eastAsia"/>
          <w:b/>
          <w:bCs/>
          <w:sz w:val="24"/>
        </w:rPr>
        <w:t>）</w:t>
      </w:r>
    </w:p>
    <w:tbl>
      <w:tblPr>
        <w:tblW w:w="8536"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292"/>
        <w:gridCol w:w="920"/>
        <w:gridCol w:w="1024"/>
        <w:gridCol w:w="883"/>
        <w:gridCol w:w="883"/>
        <w:gridCol w:w="884"/>
        <w:gridCol w:w="883"/>
        <w:gridCol w:w="883"/>
        <w:gridCol w:w="884"/>
      </w:tblGrid>
      <w:tr w:rsidR="00E82637" w:rsidRPr="007C773D" w:rsidTr="00220029">
        <w:trPr>
          <w:trHeight w:val="340"/>
          <w:jc w:val="center"/>
        </w:trPr>
        <w:tc>
          <w:tcPr>
            <w:tcW w:w="1292" w:type="dxa"/>
            <w:vMerge w:val="restart"/>
            <w:vAlign w:val="center"/>
          </w:tcPr>
          <w:p w:rsidR="00E82637" w:rsidRPr="00E82637" w:rsidRDefault="00E82637" w:rsidP="007C773D">
            <w:pPr>
              <w:ind w:leftChars="-50" w:left="-105" w:rightChars="-50" w:right="-105"/>
              <w:jc w:val="center"/>
              <w:rPr>
                <w:sz w:val="18"/>
                <w:szCs w:val="18"/>
              </w:rPr>
            </w:pPr>
            <w:r w:rsidRPr="00E82637">
              <w:rPr>
                <w:rFonts w:hAnsi="宋体"/>
                <w:sz w:val="18"/>
                <w:szCs w:val="18"/>
              </w:rPr>
              <w:t>废水来源</w:t>
            </w:r>
          </w:p>
        </w:tc>
        <w:tc>
          <w:tcPr>
            <w:tcW w:w="920" w:type="dxa"/>
            <w:vMerge w:val="restart"/>
            <w:vAlign w:val="center"/>
          </w:tcPr>
          <w:p w:rsidR="00E82637" w:rsidRPr="00E82637" w:rsidRDefault="00E82637" w:rsidP="005B0BC0">
            <w:pPr>
              <w:pStyle w:val="a9"/>
              <w:spacing w:line="240" w:lineRule="auto"/>
              <w:ind w:firstLine="0"/>
              <w:jc w:val="center"/>
              <w:rPr>
                <w:rFonts w:ascii="Times New Roman" w:eastAsia="宋体"/>
                <w:bCs/>
                <w:sz w:val="18"/>
                <w:szCs w:val="18"/>
              </w:rPr>
            </w:pPr>
            <w:r w:rsidRPr="00E82637">
              <w:rPr>
                <w:rFonts w:ascii="Times New Roman" w:eastAsia="宋体" w:hAnsi="宋体"/>
                <w:sz w:val="18"/>
                <w:szCs w:val="18"/>
              </w:rPr>
              <w:t>废水量</w:t>
            </w:r>
            <w:r w:rsidRPr="00E82637">
              <w:rPr>
                <w:rFonts w:ascii="Times New Roman" w:eastAsia="宋体"/>
                <w:sz w:val="18"/>
                <w:szCs w:val="18"/>
              </w:rPr>
              <w:t>(m</w:t>
            </w:r>
            <w:r w:rsidRPr="00E82637">
              <w:rPr>
                <w:rFonts w:ascii="Times New Roman" w:eastAsia="宋体"/>
                <w:sz w:val="18"/>
                <w:szCs w:val="18"/>
                <w:vertAlign w:val="superscript"/>
              </w:rPr>
              <w:t>3</w:t>
            </w:r>
            <w:r w:rsidRPr="00E82637">
              <w:rPr>
                <w:rFonts w:ascii="Times New Roman" w:eastAsia="宋体"/>
                <w:sz w:val="18"/>
                <w:szCs w:val="18"/>
              </w:rPr>
              <w:t>/</w:t>
            </w:r>
            <w:r w:rsidR="005B0BC0">
              <w:rPr>
                <w:rFonts w:ascii="Times New Roman" w:eastAsia="宋体" w:hint="eastAsia"/>
                <w:sz w:val="18"/>
                <w:szCs w:val="18"/>
              </w:rPr>
              <w:t>a</w:t>
            </w:r>
            <w:r w:rsidRPr="00E82637">
              <w:rPr>
                <w:rFonts w:ascii="Times New Roman" w:eastAsia="宋体"/>
                <w:sz w:val="18"/>
                <w:szCs w:val="18"/>
              </w:rPr>
              <w:t>)</w:t>
            </w:r>
          </w:p>
        </w:tc>
        <w:tc>
          <w:tcPr>
            <w:tcW w:w="1024" w:type="dxa"/>
            <w:vMerge w:val="restart"/>
            <w:vAlign w:val="center"/>
          </w:tcPr>
          <w:p w:rsidR="00E82637" w:rsidRPr="00E82637" w:rsidRDefault="00E82637" w:rsidP="007C773D">
            <w:pPr>
              <w:pStyle w:val="a9"/>
              <w:spacing w:line="240" w:lineRule="auto"/>
              <w:ind w:firstLine="0"/>
              <w:jc w:val="center"/>
              <w:rPr>
                <w:rFonts w:ascii="Times New Roman" w:eastAsia="宋体" w:hAnsi="宋体"/>
                <w:sz w:val="18"/>
                <w:szCs w:val="18"/>
              </w:rPr>
            </w:pPr>
            <w:r w:rsidRPr="00E82637">
              <w:rPr>
                <w:rFonts w:ascii="Times New Roman" w:eastAsia="宋体" w:hAnsi="宋体"/>
                <w:sz w:val="18"/>
                <w:szCs w:val="18"/>
              </w:rPr>
              <w:t>指标</w:t>
            </w:r>
          </w:p>
        </w:tc>
        <w:tc>
          <w:tcPr>
            <w:tcW w:w="5300" w:type="dxa"/>
            <w:gridSpan w:val="6"/>
            <w:vAlign w:val="center"/>
          </w:tcPr>
          <w:p w:rsidR="00E82637" w:rsidRPr="00E82637" w:rsidRDefault="00E82637" w:rsidP="007C773D">
            <w:pPr>
              <w:pStyle w:val="a9"/>
              <w:spacing w:line="240" w:lineRule="auto"/>
              <w:ind w:firstLine="0"/>
              <w:jc w:val="center"/>
              <w:rPr>
                <w:rFonts w:ascii="Times New Roman" w:eastAsia="宋体"/>
                <w:b/>
                <w:bCs/>
                <w:sz w:val="18"/>
                <w:szCs w:val="18"/>
              </w:rPr>
            </w:pPr>
            <w:r w:rsidRPr="00E82637">
              <w:rPr>
                <w:rFonts w:ascii="Times New Roman" w:eastAsia="宋体"/>
                <w:sz w:val="18"/>
                <w:szCs w:val="18"/>
              </w:rPr>
              <w:t>污染物</w:t>
            </w:r>
          </w:p>
        </w:tc>
      </w:tr>
      <w:tr w:rsidR="00E82637" w:rsidRPr="007C773D" w:rsidTr="00E82637">
        <w:trPr>
          <w:trHeight w:val="340"/>
          <w:jc w:val="center"/>
        </w:trPr>
        <w:tc>
          <w:tcPr>
            <w:tcW w:w="1292" w:type="dxa"/>
            <w:vMerge/>
            <w:vAlign w:val="center"/>
          </w:tcPr>
          <w:p w:rsidR="00E82637" w:rsidRPr="00E82637" w:rsidRDefault="00E82637" w:rsidP="007C773D">
            <w:pPr>
              <w:ind w:leftChars="-50" w:left="-105" w:rightChars="-50" w:right="-105"/>
              <w:jc w:val="center"/>
              <w:rPr>
                <w:sz w:val="18"/>
                <w:szCs w:val="18"/>
              </w:rPr>
            </w:pPr>
          </w:p>
        </w:tc>
        <w:tc>
          <w:tcPr>
            <w:tcW w:w="920" w:type="dxa"/>
            <w:vMerge/>
            <w:vAlign w:val="center"/>
          </w:tcPr>
          <w:p w:rsidR="00E82637" w:rsidRPr="00E82637" w:rsidRDefault="00E82637" w:rsidP="007C773D">
            <w:pPr>
              <w:pStyle w:val="a9"/>
              <w:spacing w:line="240" w:lineRule="auto"/>
              <w:ind w:firstLine="0"/>
              <w:jc w:val="center"/>
              <w:rPr>
                <w:rFonts w:ascii="Times New Roman" w:eastAsia="宋体"/>
                <w:bCs/>
                <w:sz w:val="18"/>
                <w:szCs w:val="18"/>
              </w:rPr>
            </w:pPr>
          </w:p>
        </w:tc>
        <w:tc>
          <w:tcPr>
            <w:tcW w:w="1024" w:type="dxa"/>
            <w:vMerge/>
            <w:vAlign w:val="center"/>
          </w:tcPr>
          <w:p w:rsidR="00E82637" w:rsidRPr="00E82637" w:rsidRDefault="00E82637" w:rsidP="007C773D">
            <w:pPr>
              <w:pStyle w:val="a9"/>
              <w:spacing w:line="240" w:lineRule="auto"/>
              <w:ind w:firstLine="0"/>
              <w:jc w:val="center"/>
              <w:rPr>
                <w:rFonts w:ascii="Times New Roman" w:eastAsia="宋体" w:hAnsi="宋体"/>
                <w:sz w:val="18"/>
                <w:szCs w:val="18"/>
              </w:rPr>
            </w:pPr>
          </w:p>
        </w:tc>
        <w:tc>
          <w:tcPr>
            <w:tcW w:w="883" w:type="dxa"/>
            <w:vAlign w:val="center"/>
          </w:tcPr>
          <w:p w:rsidR="00E82637" w:rsidRPr="00E82637" w:rsidRDefault="00E82637" w:rsidP="007C773D">
            <w:pPr>
              <w:jc w:val="center"/>
              <w:rPr>
                <w:sz w:val="18"/>
                <w:szCs w:val="18"/>
              </w:rPr>
            </w:pPr>
            <w:r w:rsidRPr="00E82637">
              <w:rPr>
                <w:sz w:val="18"/>
                <w:szCs w:val="18"/>
              </w:rPr>
              <w:t>COD</w:t>
            </w:r>
          </w:p>
        </w:tc>
        <w:tc>
          <w:tcPr>
            <w:tcW w:w="883" w:type="dxa"/>
            <w:vAlign w:val="center"/>
          </w:tcPr>
          <w:p w:rsidR="00E82637" w:rsidRPr="00E82637" w:rsidRDefault="00E82637" w:rsidP="007C773D">
            <w:pPr>
              <w:jc w:val="center"/>
              <w:rPr>
                <w:sz w:val="18"/>
                <w:szCs w:val="18"/>
              </w:rPr>
            </w:pPr>
            <w:r w:rsidRPr="00E82637">
              <w:rPr>
                <w:sz w:val="18"/>
                <w:szCs w:val="18"/>
              </w:rPr>
              <w:t>BOD</w:t>
            </w:r>
            <w:r w:rsidRPr="00E82637">
              <w:rPr>
                <w:sz w:val="18"/>
                <w:szCs w:val="18"/>
                <w:vertAlign w:val="subscript"/>
              </w:rPr>
              <w:t>5</w:t>
            </w:r>
          </w:p>
        </w:tc>
        <w:tc>
          <w:tcPr>
            <w:tcW w:w="884" w:type="dxa"/>
            <w:vAlign w:val="center"/>
          </w:tcPr>
          <w:p w:rsidR="00E82637" w:rsidRPr="00E82637" w:rsidRDefault="00E82637" w:rsidP="007C773D">
            <w:pPr>
              <w:jc w:val="center"/>
              <w:rPr>
                <w:sz w:val="18"/>
                <w:szCs w:val="18"/>
              </w:rPr>
            </w:pPr>
            <w:r w:rsidRPr="00E82637">
              <w:rPr>
                <w:sz w:val="18"/>
                <w:szCs w:val="18"/>
              </w:rPr>
              <w:t>SS</w:t>
            </w:r>
          </w:p>
        </w:tc>
        <w:tc>
          <w:tcPr>
            <w:tcW w:w="883" w:type="dxa"/>
            <w:vAlign w:val="center"/>
          </w:tcPr>
          <w:p w:rsidR="00E82637" w:rsidRPr="00E82637" w:rsidRDefault="00E82637" w:rsidP="007C773D">
            <w:pPr>
              <w:ind w:leftChars="-50" w:left="-105" w:rightChars="-50" w:right="-105"/>
              <w:jc w:val="center"/>
              <w:rPr>
                <w:sz w:val="18"/>
                <w:szCs w:val="18"/>
              </w:rPr>
            </w:pPr>
            <w:r w:rsidRPr="00E82637">
              <w:rPr>
                <w:rFonts w:hint="eastAsia"/>
                <w:sz w:val="18"/>
                <w:szCs w:val="18"/>
              </w:rPr>
              <w:t>NH</w:t>
            </w:r>
            <w:r w:rsidRPr="00E82637">
              <w:rPr>
                <w:rFonts w:hint="eastAsia"/>
                <w:sz w:val="18"/>
                <w:szCs w:val="18"/>
                <w:vertAlign w:val="subscript"/>
              </w:rPr>
              <w:t>3</w:t>
            </w:r>
            <w:r w:rsidRPr="00E82637">
              <w:rPr>
                <w:rFonts w:hint="eastAsia"/>
                <w:sz w:val="18"/>
                <w:szCs w:val="18"/>
              </w:rPr>
              <w:t>-N</w:t>
            </w:r>
          </w:p>
        </w:tc>
        <w:tc>
          <w:tcPr>
            <w:tcW w:w="883" w:type="dxa"/>
            <w:vAlign w:val="center"/>
          </w:tcPr>
          <w:p w:rsidR="00E82637" w:rsidRPr="00E82637" w:rsidRDefault="00E82637" w:rsidP="007C773D">
            <w:pPr>
              <w:jc w:val="center"/>
              <w:rPr>
                <w:sz w:val="18"/>
                <w:szCs w:val="18"/>
              </w:rPr>
            </w:pPr>
            <w:r w:rsidRPr="00E82637">
              <w:rPr>
                <w:rFonts w:hint="eastAsia"/>
                <w:sz w:val="18"/>
                <w:szCs w:val="18"/>
              </w:rPr>
              <w:t>总磷</w:t>
            </w:r>
          </w:p>
        </w:tc>
        <w:tc>
          <w:tcPr>
            <w:tcW w:w="884" w:type="dxa"/>
            <w:vAlign w:val="center"/>
          </w:tcPr>
          <w:p w:rsidR="00E82637" w:rsidRPr="00E82637" w:rsidRDefault="00E82637" w:rsidP="007C773D">
            <w:pPr>
              <w:jc w:val="center"/>
              <w:rPr>
                <w:sz w:val="18"/>
                <w:szCs w:val="18"/>
              </w:rPr>
            </w:pPr>
            <w:r w:rsidRPr="00E82637">
              <w:rPr>
                <w:rFonts w:hint="eastAsia"/>
                <w:sz w:val="18"/>
                <w:szCs w:val="18"/>
              </w:rPr>
              <w:t>p</w:t>
            </w:r>
            <w:r w:rsidRPr="00E82637">
              <w:rPr>
                <w:sz w:val="18"/>
                <w:szCs w:val="18"/>
              </w:rPr>
              <w:t>H</w:t>
            </w:r>
            <w:r w:rsidRPr="00E82637">
              <w:rPr>
                <w:rFonts w:hint="eastAsia"/>
                <w:sz w:val="18"/>
                <w:szCs w:val="18"/>
              </w:rPr>
              <w:t>值</w:t>
            </w:r>
          </w:p>
        </w:tc>
      </w:tr>
      <w:tr w:rsidR="00E82637" w:rsidRPr="007C773D" w:rsidTr="00E82637">
        <w:trPr>
          <w:trHeight w:val="340"/>
          <w:jc w:val="center"/>
        </w:trPr>
        <w:tc>
          <w:tcPr>
            <w:tcW w:w="1292" w:type="dxa"/>
            <w:vMerge w:val="restart"/>
            <w:shd w:val="clear" w:color="auto" w:fill="auto"/>
            <w:vAlign w:val="center"/>
          </w:tcPr>
          <w:p w:rsidR="00E82637" w:rsidRPr="00E82637" w:rsidRDefault="00E82637" w:rsidP="007C773D">
            <w:pPr>
              <w:ind w:leftChars="-50" w:left="-105" w:rightChars="-50" w:right="-105"/>
              <w:jc w:val="center"/>
              <w:rPr>
                <w:sz w:val="18"/>
                <w:szCs w:val="18"/>
              </w:rPr>
            </w:pPr>
            <w:r w:rsidRPr="00E82637">
              <w:rPr>
                <w:rFonts w:hAnsi="宋体" w:hint="eastAsia"/>
                <w:sz w:val="18"/>
                <w:szCs w:val="18"/>
              </w:rPr>
              <w:t>生产废水</w:t>
            </w:r>
          </w:p>
        </w:tc>
        <w:tc>
          <w:tcPr>
            <w:tcW w:w="920" w:type="dxa"/>
            <w:vMerge w:val="restart"/>
            <w:vAlign w:val="center"/>
          </w:tcPr>
          <w:p w:rsidR="00E82637" w:rsidRPr="00E078A7" w:rsidRDefault="00E078A7" w:rsidP="00E078A7">
            <w:pPr>
              <w:pStyle w:val="a9"/>
              <w:spacing w:line="240" w:lineRule="auto"/>
              <w:ind w:firstLine="0"/>
              <w:jc w:val="center"/>
              <w:rPr>
                <w:rFonts w:ascii="Times New Roman" w:eastAsia="宋体"/>
                <w:bCs/>
                <w:sz w:val="18"/>
                <w:szCs w:val="18"/>
              </w:rPr>
            </w:pPr>
            <w:r w:rsidRPr="00E078A7">
              <w:rPr>
                <w:rFonts w:ascii="Times New Roman" w:eastAsia="宋体" w:hint="eastAsia"/>
                <w:bCs/>
                <w:sz w:val="18"/>
                <w:szCs w:val="18"/>
              </w:rPr>
              <w:t>317216.4</w:t>
            </w:r>
          </w:p>
        </w:tc>
        <w:tc>
          <w:tcPr>
            <w:tcW w:w="1024" w:type="dxa"/>
            <w:vAlign w:val="center"/>
          </w:tcPr>
          <w:p w:rsidR="00E82637" w:rsidRPr="00E82637" w:rsidRDefault="006A3E4D" w:rsidP="007C773D">
            <w:pPr>
              <w:jc w:val="center"/>
              <w:rPr>
                <w:rFonts w:hAnsi="宋体"/>
                <w:sz w:val="18"/>
                <w:szCs w:val="18"/>
              </w:rPr>
            </w:pPr>
            <w:r>
              <w:rPr>
                <w:rFonts w:hAnsi="宋体" w:hint="eastAsia"/>
                <w:sz w:val="18"/>
                <w:szCs w:val="18"/>
              </w:rPr>
              <w:t>最大</w:t>
            </w:r>
            <w:r w:rsidR="00E82637" w:rsidRPr="00E82637">
              <w:rPr>
                <w:rFonts w:hAnsi="宋体"/>
                <w:sz w:val="18"/>
                <w:szCs w:val="18"/>
              </w:rPr>
              <w:t>浓度（</w:t>
            </w:r>
            <w:r w:rsidR="00E82637" w:rsidRPr="00E82637">
              <w:rPr>
                <w:rFonts w:hAnsi="宋体"/>
                <w:sz w:val="18"/>
                <w:szCs w:val="18"/>
              </w:rPr>
              <w:t>mg/l</w:t>
            </w:r>
            <w:r w:rsidR="00E82637" w:rsidRPr="00E82637">
              <w:rPr>
                <w:rFonts w:hAnsi="宋体"/>
                <w:sz w:val="18"/>
                <w:szCs w:val="18"/>
              </w:rPr>
              <w:t>）</w:t>
            </w:r>
          </w:p>
        </w:tc>
        <w:tc>
          <w:tcPr>
            <w:tcW w:w="883" w:type="dxa"/>
            <w:vAlign w:val="center"/>
          </w:tcPr>
          <w:p w:rsidR="00E82637" w:rsidRPr="00E078A7" w:rsidRDefault="00E078A7" w:rsidP="00E078A7">
            <w:pPr>
              <w:jc w:val="center"/>
              <w:rPr>
                <w:sz w:val="18"/>
                <w:szCs w:val="18"/>
              </w:rPr>
            </w:pPr>
            <w:r w:rsidRPr="00E078A7">
              <w:rPr>
                <w:rFonts w:hint="eastAsia"/>
                <w:sz w:val="18"/>
                <w:szCs w:val="18"/>
              </w:rPr>
              <w:t>4500</w:t>
            </w:r>
          </w:p>
        </w:tc>
        <w:tc>
          <w:tcPr>
            <w:tcW w:w="883" w:type="dxa"/>
            <w:vAlign w:val="center"/>
          </w:tcPr>
          <w:p w:rsidR="00E82637" w:rsidRPr="00E078A7" w:rsidRDefault="00E078A7" w:rsidP="00E078A7">
            <w:pPr>
              <w:jc w:val="center"/>
              <w:rPr>
                <w:sz w:val="18"/>
                <w:szCs w:val="18"/>
              </w:rPr>
            </w:pPr>
            <w:r w:rsidRPr="00E078A7">
              <w:rPr>
                <w:rFonts w:hint="eastAsia"/>
                <w:sz w:val="18"/>
                <w:szCs w:val="18"/>
              </w:rPr>
              <w:t>240</w:t>
            </w:r>
            <w:r w:rsidR="00E82637" w:rsidRPr="00E078A7">
              <w:rPr>
                <w:rFonts w:hint="eastAsia"/>
                <w:sz w:val="18"/>
                <w:szCs w:val="18"/>
              </w:rPr>
              <w:t>0</w:t>
            </w:r>
          </w:p>
        </w:tc>
        <w:tc>
          <w:tcPr>
            <w:tcW w:w="884" w:type="dxa"/>
            <w:vAlign w:val="center"/>
          </w:tcPr>
          <w:p w:rsidR="00E82637" w:rsidRPr="00E078A7" w:rsidRDefault="00E82637" w:rsidP="007C773D">
            <w:pPr>
              <w:jc w:val="center"/>
              <w:rPr>
                <w:sz w:val="18"/>
                <w:szCs w:val="18"/>
              </w:rPr>
            </w:pPr>
            <w:r w:rsidRPr="00E078A7">
              <w:rPr>
                <w:rFonts w:hint="eastAsia"/>
                <w:sz w:val="18"/>
                <w:szCs w:val="18"/>
              </w:rPr>
              <w:t>737</w:t>
            </w:r>
          </w:p>
        </w:tc>
        <w:tc>
          <w:tcPr>
            <w:tcW w:w="883" w:type="dxa"/>
            <w:vAlign w:val="center"/>
          </w:tcPr>
          <w:p w:rsidR="00E82637" w:rsidRPr="00E078A7" w:rsidRDefault="00E82637" w:rsidP="007C773D">
            <w:pPr>
              <w:jc w:val="center"/>
              <w:rPr>
                <w:sz w:val="18"/>
                <w:szCs w:val="18"/>
              </w:rPr>
            </w:pPr>
            <w:r w:rsidRPr="00E078A7">
              <w:rPr>
                <w:rFonts w:hint="eastAsia"/>
                <w:sz w:val="18"/>
                <w:szCs w:val="18"/>
              </w:rPr>
              <w:t>142</w:t>
            </w:r>
          </w:p>
        </w:tc>
        <w:tc>
          <w:tcPr>
            <w:tcW w:w="883" w:type="dxa"/>
            <w:vAlign w:val="center"/>
          </w:tcPr>
          <w:p w:rsidR="00E82637" w:rsidRPr="00E078A7" w:rsidRDefault="00E078A7" w:rsidP="00E078A7">
            <w:pPr>
              <w:jc w:val="center"/>
              <w:rPr>
                <w:sz w:val="18"/>
                <w:szCs w:val="18"/>
              </w:rPr>
            </w:pPr>
            <w:r w:rsidRPr="00E078A7">
              <w:rPr>
                <w:rFonts w:hint="eastAsia"/>
                <w:sz w:val="18"/>
                <w:szCs w:val="18"/>
              </w:rPr>
              <w:t>10</w:t>
            </w:r>
          </w:p>
        </w:tc>
        <w:tc>
          <w:tcPr>
            <w:tcW w:w="884" w:type="dxa"/>
            <w:vAlign w:val="center"/>
          </w:tcPr>
          <w:p w:rsidR="00E82637" w:rsidRPr="00E82637" w:rsidRDefault="00E82637" w:rsidP="00220029">
            <w:pPr>
              <w:jc w:val="center"/>
              <w:rPr>
                <w:sz w:val="18"/>
                <w:szCs w:val="18"/>
              </w:rPr>
            </w:pPr>
            <w:r w:rsidRPr="00E82637">
              <w:rPr>
                <w:rFonts w:hint="eastAsia"/>
                <w:sz w:val="18"/>
                <w:szCs w:val="18"/>
              </w:rPr>
              <w:t>6-9</w:t>
            </w:r>
          </w:p>
        </w:tc>
      </w:tr>
      <w:tr w:rsidR="00E82637" w:rsidRPr="007C773D" w:rsidTr="00E82637">
        <w:trPr>
          <w:trHeight w:val="340"/>
          <w:jc w:val="center"/>
        </w:trPr>
        <w:tc>
          <w:tcPr>
            <w:tcW w:w="1292" w:type="dxa"/>
            <w:vMerge/>
            <w:vAlign w:val="center"/>
          </w:tcPr>
          <w:p w:rsidR="00E82637" w:rsidRPr="00E82637" w:rsidRDefault="00E82637" w:rsidP="007C773D">
            <w:pPr>
              <w:ind w:leftChars="-50" w:left="-105" w:rightChars="-50" w:right="-105"/>
              <w:jc w:val="center"/>
              <w:rPr>
                <w:sz w:val="18"/>
                <w:szCs w:val="18"/>
              </w:rPr>
            </w:pPr>
          </w:p>
        </w:tc>
        <w:tc>
          <w:tcPr>
            <w:tcW w:w="920" w:type="dxa"/>
            <w:vMerge/>
            <w:vAlign w:val="center"/>
          </w:tcPr>
          <w:p w:rsidR="00E82637" w:rsidRPr="00E078A7" w:rsidRDefault="00E82637" w:rsidP="00F136D8">
            <w:pPr>
              <w:rPr>
                <w:bCs/>
                <w:sz w:val="18"/>
                <w:szCs w:val="18"/>
              </w:rPr>
            </w:pPr>
          </w:p>
        </w:tc>
        <w:tc>
          <w:tcPr>
            <w:tcW w:w="1024" w:type="dxa"/>
            <w:vAlign w:val="center"/>
          </w:tcPr>
          <w:p w:rsidR="00E82637" w:rsidRPr="00E82637" w:rsidRDefault="00E82637" w:rsidP="00E82637">
            <w:pPr>
              <w:jc w:val="center"/>
              <w:rPr>
                <w:rFonts w:hAnsi="宋体"/>
                <w:sz w:val="18"/>
                <w:szCs w:val="18"/>
              </w:rPr>
            </w:pPr>
            <w:r w:rsidRPr="00E82637">
              <w:rPr>
                <w:rFonts w:hAnsi="宋体"/>
                <w:sz w:val="18"/>
                <w:szCs w:val="18"/>
              </w:rPr>
              <w:t>产生量（</w:t>
            </w:r>
            <w:r w:rsidRPr="00E82637">
              <w:rPr>
                <w:rFonts w:hAnsi="宋体" w:hint="eastAsia"/>
                <w:sz w:val="18"/>
                <w:szCs w:val="18"/>
              </w:rPr>
              <w:t>t/a</w:t>
            </w:r>
            <w:r w:rsidRPr="00E82637">
              <w:rPr>
                <w:rFonts w:hAnsi="宋体"/>
                <w:sz w:val="18"/>
                <w:szCs w:val="18"/>
              </w:rPr>
              <w:t>）</w:t>
            </w:r>
          </w:p>
        </w:tc>
        <w:tc>
          <w:tcPr>
            <w:tcW w:w="883" w:type="dxa"/>
            <w:vAlign w:val="center"/>
          </w:tcPr>
          <w:p w:rsidR="00E82637" w:rsidRPr="00E078A7" w:rsidRDefault="00E078A7" w:rsidP="00E078A7">
            <w:pPr>
              <w:jc w:val="center"/>
              <w:rPr>
                <w:sz w:val="18"/>
                <w:szCs w:val="18"/>
              </w:rPr>
            </w:pPr>
            <w:r w:rsidRPr="00E078A7">
              <w:rPr>
                <w:rFonts w:hint="eastAsia"/>
                <w:sz w:val="18"/>
                <w:szCs w:val="18"/>
              </w:rPr>
              <w:t>1427.47</w:t>
            </w:r>
          </w:p>
        </w:tc>
        <w:tc>
          <w:tcPr>
            <w:tcW w:w="883" w:type="dxa"/>
            <w:vAlign w:val="center"/>
          </w:tcPr>
          <w:p w:rsidR="00E82637" w:rsidRPr="00E078A7" w:rsidRDefault="00E078A7" w:rsidP="007C773D">
            <w:pPr>
              <w:jc w:val="center"/>
              <w:rPr>
                <w:sz w:val="18"/>
                <w:szCs w:val="18"/>
              </w:rPr>
            </w:pPr>
            <w:r w:rsidRPr="00E078A7">
              <w:rPr>
                <w:rFonts w:hint="eastAsia"/>
                <w:sz w:val="18"/>
                <w:szCs w:val="18"/>
              </w:rPr>
              <w:t>761.32</w:t>
            </w:r>
          </w:p>
        </w:tc>
        <w:tc>
          <w:tcPr>
            <w:tcW w:w="884" w:type="dxa"/>
            <w:vAlign w:val="center"/>
          </w:tcPr>
          <w:p w:rsidR="00E82637" w:rsidRPr="00E078A7" w:rsidRDefault="00E078A7" w:rsidP="007C773D">
            <w:pPr>
              <w:jc w:val="center"/>
              <w:rPr>
                <w:sz w:val="18"/>
                <w:szCs w:val="18"/>
              </w:rPr>
            </w:pPr>
            <w:r w:rsidRPr="00E078A7">
              <w:rPr>
                <w:rFonts w:hint="eastAsia"/>
                <w:sz w:val="18"/>
                <w:szCs w:val="18"/>
              </w:rPr>
              <w:t>233.79</w:t>
            </w:r>
          </w:p>
        </w:tc>
        <w:tc>
          <w:tcPr>
            <w:tcW w:w="883" w:type="dxa"/>
            <w:vAlign w:val="center"/>
          </w:tcPr>
          <w:p w:rsidR="00E82637" w:rsidRPr="00E078A7" w:rsidRDefault="00E078A7" w:rsidP="007C773D">
            <w:pPr>
              <w:jc w:val="center"/>
              <w:rPr>
                <w:sz w:val="18"/>
                <w:szCs w:val="18"/>
              </w:rPr>
            </w:pPr>
            <w:r w:rsidRPr="00E078A7">
              <w:rPr>
                <w:rFonts w:hint="eastAsia"/>
                <w:sz w:val="18"/>
                <w:szCs w:val="18"/>
              </w:rPr>
              <w:t>45.045</w:t>
            </w:r>
          </w:p>
        </w:tc>
        <w:tc>
          <w:tcPr>
            <w:tcW w:w="883" w:type="dxa"/>
            <w:vAlign w:val="center"/>
          </w:tcPr>
          <w:p w:rsidR="00E82637" w:rsidRPr="00E078A7" w:rsidRDefault="00E078A7" w:rsidP="007C773D">
            <w:pPr>
              <w:jc w:val="center"/>
              <w:rPr>
                <w:sz w:val="18"/>
                <w:szCs w:val="18"/>
              </w:rPr>
            </w:pPr>
            <w:r w:rsidRPr="00E078A7">
              <w:rPr>
                <w:rFonts w:hint="eastAsia"/>
                <w:sz w:val="18"/>
                <w:szCs w:val="18"/>
              </w:rPr>
              <w:t>3.1722</w:t>
            </w:r>
          </w:p>
        </w:tc>
        <w:tc>
          <w:tcPr>
            <w:tcW w:w="884" w:type="dxa"/>
            <w:vAlign w:val="center"/>
          </w:tcPr>
          <w:p w:rsidR="00E82637" w:rsidRPr="00E82637" w:rsidRDefault="00E82637" w:rsidP="00220029">
            <w:pPr>
              <w:jc w:val="center"/>
              <w:rPr>
                <w:sz w:val="18"/>
                <w:szCs w:val="18"/>
              </w:rPr>
            </w:pPr>
            <w:r w:rsidRPr="00E82637">
              <w:rPr>
                <w:rFonts w:hint="eastAsia"/>
                <w:sz w:val="18"/>
                <w:szCs w:val="18"/>
              </w:rPr>
              <w:t>/</w:t>
            </w:r>
          </w:p>
        </w:tc>
      </w:tr>
      <w:tr w:rsidR="00E82637" w:rsidRPr="007C773D" w:rsidTr="00E82637">
        <w:trPr>
          <w:trHeight w:val="340"/>
          <w:jc w:val="center"/>
        </w:trPr>
        <w:tc>
          <w:tcPr>
            <w:tcW w:w="1292" w:type="dxa"/>
            <w:vMerge w:val="restart"/>
            <w:shd w:val="clear" w:color="auto" w:fill="auto"/>
            <w:vAlign w:val="center"/>
          </w:tcPr>
          <w:p w:rsidR="00E82637" w:rsidRPr="00E82637" w:rsidRDefault="00E82637" w:rsidP="007C773D">
            <w:pPr>
              <w:ind w:leftChars="-50" w:left="-105" w:rightChars="-50" w:right="-105"/>
              <w:jc w:val="center"/>
              <w:rPr>
                <w:sz w:val="18"/>
                <w:szCs w:val="18"/>
              </w:rPr>
            </w:pPr>
            <w:r w:rsidRPr="00E82637">
              <w:rPr>
                <w:rFonts w:hAnsi="宋体" w:hint="eastAsia"/>
                <w:sz w:val="18"/>
                <w:szCs w:val="18"/>
              </w:rPr>
              <w:t>生活污水</w:t>
            </w:r>
          </w:p>
        </w:tc>
        <w:tc>
          <w:tcPr>
            <w:tcW w:w="920" w:type="dxa"/>
            <w:vMerge w:val="restart"/>
            <w:vAlign w:val="center"/>
          </w:tcPr>
          <w:p w:rsidR="00E82637" w:rsidRPr="00E078A7" w:rsidRDefault="005B0BC0" w:rsidP="005B0BC0">
            <w:pPr>
              <w:pStyle w:val="a9"/>
              <w:spacing w:line="240" w:lineRule="auto"/>
              <w:ind w:firstLine="0"/>
              <w:jc w:val="center"/>
              <w:rPr>
                <w:rFonts w:ascii="Times New Roman" w:eastAsia="宋体"/>
                <w:bCs/>
                <w:sz w:val="18"/>
                <w:szCs w:val="18"/>
              </w:rPr>
            </w:pPr>
            <w:r w:rsidRPr="00E078A7">
              <w:rPr>
                <w:rFonts w:ascii="Times New Roman" w:eastAsia="宋体" w:hint="eastAsia"/>
                <w:bCs/>
                <w:sz w:val="18"/>
                <w:szCs w:val="18"/>
              </w:rPr>
              <w:t>10890</w:t>
            </w:r>
          </w:p>
        </w:tc>
        <w:tc>
          <w:tcPr>
            <w:tcW w:w="1024" w:type="dxa"/>
            <w:vAlign w:val="center"/>
          </w:tcPr>
          <w:p w:rsidR="00E82637" w:rsidRPr="00E82637" w:rsidRDefault="00E82637" w:rsidP="007C773D">
            <w:pPr>
              <w:jc w:val="center"/>
              <w:rPr>
                <w:rFonts w:hAnsi="宋体"/>
                <w:sz w:val="18"/>
                <w:szCs w:val="18"/>
              </w:rPr>
            </w:pPr>
            <w:r w:rsidRPr="00E82637">
              <w:rPr>
                <w:rFonts w:hAnsi="宋体"/>
                <w:sz w:val="18"/>
                <w:szCs w:val="18"/>
              </w:rPr>
              <w:t>浓度（</w:t>
            </w:r>
            <w:r w:rsidRPr="00E82637">
              <w:rPr>
                <w:rFonts w:hAnsi="宋体"/>
                <w:sz w:val="18"/>
                <w:szCs w:val="18"/>
              </w:rPr>
              <w:t>mg/l</w:t>
            </w:r>
            <w:r w:rsidRPr="00E82637">
              <w:rPr>
                <w:rFonts w:hAnsi="宋体"/>
                <w:sz w:val="18"/>
                <w:szCs w:val="18"/>
              </w:rPr>
              <w:t>）</w:t>
            </w:r>
          </w:p>
        </w:tc>
        <w:tc>
          <w:tcPr>
            <w:tcW w:w="883" w:type="dxa"/>
            <w:vAlign w:val="center"/>
          </w:tcPr>
          <w:p w:rsidR="00E82637" w:rsidRPr="005B0BC0" w:rsidRDefault="00E82637" w:rsidP="007C773D">
            <w:pPr>
              <w:jc w:val="center"/>
              <w:rPr>
                <w:sz w:val="18"/>
                <w:szCs w:val="18"/>
              </w:rPr>
            </w:pPr>
            <w:r w:rsidRPr="005B0BC0">
              <w:rPr>
                <w:rFonts w:hint="eastAsia"/>
                <w:sz w:val="18"/>
                <w:szCs w:val="18"/>
              </w:rPr>
              <w:t>400</w:t>
            </w:r>
          </w:p>
        </w:tc>
        <w:tc>
          <w:tcPr>
            <w:tcW w:w="883" w:type="dxa"/>
            <w:vAlign w:val="center"/>
          </w:tcPr>
          <w:p w:rsidR="00E82637" w:rsidRPr="005B0BC0" w:rsidRDefault="00E82637" w:rsidP="007C773D">
            <w:pPr>
              <w:jc w:val="center"/>
              <w:rPr>
                <w:sz w:val="18"/>
                <w:szCs w:val="18"/>
              </w:rPr>
            </w:pPr>
            <w:r w:rsidRPr="005B0BC0">
              <w:rPr>
                <w:rFonts w:hint="eastAsia"/>
                <w:sz w:val="18"/>
                <w:szCs w:val="18"/>
              </w:rPr>
              <w:t>200</w:t>
            </w:r>
          </w:p>
        </w:tc>
        <w:tc>
          <w:tcPr>
            <w:tcW w:w="884" w:type="dxa"/>
            <w:vAlign w:val="center"/>
          </w:tcPr>
          <w:p w:rsidR="00E82637" w:rsidRPr="005B0BC0" w:rsidRDefault="00E82637" w:rsidP="007C773D">
            <w:pPr>
              <w:jc w:val="center"/>
              <w:rPr>
                <w:sz w:val="18"/>
                <w:szCs w:val="18"/>
              </w:rPr>
            </w:pPr>
            <w:r w:rsidRPr="005B0BC0">
              <w:rPr>
                <w:rFonts w:hint="eastAsia"/>
                <w:sz w:val="18"/>
                <w:szCs w:val="18"/>
              </w:rPr>
              <w:t>220</w:t>
            </w:r>
          </w:p>
        </w:tc>
        <w:tc>
          <w:tcPr>
            <w:tcW w:w="883" w:type="dxa"/>
            <w:vAlign w:val="center"/>
          </w:tcPr>
          <w:p w:rsidR="00E82637" w:rsidRPr="005B0BC0" w:rsidRDefault="00E82637" w:rsidP="007C773D">
            <w:pPr>
              <w:jc w:val="center"/>
              <w:rPr>
                <w:sz w:val="18"/>
                <w:szCs w:val="18"/>
              </w:rPr>
            </w:pPr>
            <w:r w:rsidRPr="005B0BC0">
              <w:rPr>
                <w:rFonts w:hint="eastAsia"/>
                <w:sz w:val="18"/>
                <w:szCs w:val="18"/>
              </w:rPr>
              <w:t>20</w:t>
            </w:r>
          </w:p>
        </w:tc>
        <w:tc>
          <w:tcPr>
            <w:tcW w:w="883" w:type="dxa"/>
            <w:vAlign w:val="center"/>
          </w:tcPr>
          <w:p w:rsidR="00E82637" w:rsidRPr="005B0BC0" w:rsidRDefault="005B0BC0" w:rsidP="005B0BC0">
            <w:pPr>
              <w:jc w:val="center"/>
              <w:rPr>
                <w:sz w:val="18"/>
                <w:szCs w:val="18"/>
              </w:rPr>
            </w:pPr>
            <w:r w:rsidRPr="005B0BC0">
              <w:rPr>
                <w:rFonts w:hint="eastAsia"/>
                <w:sz w:val="18"/>
                <w:szCs w:val="18"/>
              </w:rPr>
              <w:t>5</w:t>
            </w:r>
          </w:p>
        </w:tc>
        <w:tc>
          <w:tcPr>
            <w:tcW w:w="884" w:type="dxa"/>
            <w:vAlign w:val="center"/>
          </w:tcPr>
          <w:p w:rsidR="00E82637" w:rsidRPr="00E82637" w:rsidRDefault="00E82637" w:rsidP="00220029">
            <w:pPr>
              <w:jc w:val="center"/>
              <w:rPr>
                <w:sz w:val="18"/>
                <w:szCs w:val="18"/>
              </w:rPr>
            </w:pPr>
            <w:r w:rsidRPr="00E82637">
              <w:rPr>
                <w:rFonts w:hint="eastAsia"/>
                <w:sz w:val="18"/>
                <w:szCs w:val="18"/>
              </w:rPr>
              <w:t>6-9</w:t>
            </w:r>
          </w:p>
        </w:tc>
      </w:tr>
      <w:tr w:rsidR="00E82637" w:rsidRPr="007C773D" w:rsidTr="00E82637">
        <w:trPr>
          <w:trHeight w:val="340"/>
          <w:jc w:val="center"/>
        </w:trPr>
        <w:tc>
          <w:tcPr>
            <w:tcW w:w="1292" w:type="dxa"/>
            <w:vMerge/>
            <w:vAlign w:val="center"/>
          </w:tcPr>
          <w:p w:rsidR="00E82637" w:rsidRPr="00E82637" w:rsidRDefault="00E82637" w:rsidP="007C773D">
            <w:pPr>
              <w:ind w:leftChars="-50" w:left="-105" w:rightChars="-50" w:right="-105"/>
              <w:jc w:val="center"/>
              <w:rPr>
                <w:sz w:val="18"/>
                <w:szCs w:val="18"/>
              </w:rPr>
            </w:pPr>
          </w:p>
        </w:tc>
        <w:tc>
          <w:tcPr>
            <w:tcW w:w="920" w:type="dxa"/>
            <w:vMerge/>
            <w:vAlign w:val="center"/>
          </w:tcPr>
          <w:p w:rsidR="00E82637" w:rsidRPr="00E078A7" w:rsidRDefault="00E82637" w:rsidP="00F136D8">
            <w:pPr>
              <w:rPr>
                <w:bCs/>
                <w:sz w:val="18"/>
                <w:szCs w:val="18"/>
              </w:rPr>
            </w:pPr>
          </w:p>
        </w:tc>
        <w:tc>
          <w:tcPr>
            <w:tcW w:w="1024" w:type="dxa"/>
            <w:vAlign w:val="center"/>
          </w:tcPr>
          <w:p w:rsidR="00E82637" w:rsidRPr="00E82637" w:rsidRDefault="00E82637" w:rsidP="00E82637">
            <w:pPr>
              <w:jc w:val="center"/>
              <w:rPr>
                <w:rFonts w:hAnsi="宋体"/>
                <w:sz w:val="18"/>
                <w:szCs w:val="18"/>
              </w:rPr>
            </w:pPr>
            <w:r w:rsidRPr="00E82637">
              <w:rPr>
                <w:rFonts w:hAnsi="宋体"/>
                <w:sz w:val="18"/>
                <w:szCs w:val="18"/>
              </w:rPr>
              <w:t>产生量（</w:t>
            </w:r>
            <w:r w:rsidRPr="00E82637">
              <w:rPr>
                <w:rFonts w:hAnsi="宋体" w:hint="eastAsia"/>
                <w:sz w:val="18"/>
                <w:szCs w:val="18"/>
              </w:rPr>
              <w:t>t/a</w:t>
            </w:r>
            <w:r w:rsidRPr="00E82637">
              <w:rPr>
                <w:rFonts w:hAnsi="宋体"/>
                <w:sz w:val="18"/>
                <w:szCs w:val="18"/>
              </w:rPr>
              <w:t>）</w:t>
            </w:r>
          </w:p>
        </w:tc>
        <w:tc>
          <w:tcPr>
            <w:tcW w:w="883" w:type="dxa"/>
            <w:vAlign w:val="center"/>
          </w:tcPr>
          <w:p w:rsidR="00E82637" w:rsidRPr="00E078A7" w:rsidRDefault="00E078A7" w:rsidP="007C773D">
            <w:pPr>
              <w:jc w:val="center"/>
              <w:rPr>
                <w:sz w:val="18"/>
                <w:szCs w:val="18"/>
              </w:rPr>
            </w:pPr>
            <w:r w:rsidRPr="00E078A7">
              <w:rPr>
                <w:rFonts w:hint="eastAsia"/>
                <w:sz w:val="18"/>
                <w:szCs w:val="18"/>
              </w:rPr>
              <w:t>4.356</w:t>
            </w:r>
          </w:p>
        </w:tc>
        <w:tc>
          <w:tcPr>
            <w:tcW w:w="883" w:type="dxa"/>
            <w:vAlign w:val="center"/>
          </w:tcPr>
          <w:p w:rsidR="00E82637" w:rsidRPr="00E078A7" w:rsidRDefault="00E078A7" w:rsidP="007C773D">
            <w:pPr>
              <w:jc w:val="center"/>
              <w:rPr>
                <w:sz w:val="18"/>
                <w:szCs w:val="18"/>
              </w:rPr>
            </w:pPr>
            <w:r w:rsidRPr="00E078A7">
              <w:rPr>
                <w:rFonts w:hint="eastAsia"/>
                <w:sz w:val="18"/>
                <w:szCs w:val="18"/>
              </w:rPr>
              <w:t>2.178</w:t>
            </w:r>
          </w:p>
        </w:tc>
        <w:tc>
          <w:tcPr>
            <w:tcW w:w="884" w:type="dxa"/>
            <w:vAlign w:val="center"/>
          </w:tcPr>
          <w:p w:rsidR="00E82637" w:rsidRPr="00E078A7" w:rsidRDefault="00E078A7" w:rsidP="007C773D">
            <w:pPr>
              <w:jc w:val="center"/>
              <w:rPr>
                <w:sz w:val="18"/>
                <w:szCs w:val="18"/>
              </w:rPr>
            </w:pPr>
            <w:r w:rsidRPr="00E078A7">
              <w:rPr>
                <w:rFonts w:hint="eastAsia"/>
                <w:sz w:val="18"/>
                <w:szCs w:val="18"/>
              </w:rPr>
              <w:t>2.3958</w:t>
            </w:r>
          </w:p>
        </w:tc>
        <w:tc>
          <w:tcPr>
            <w:tcW w:w="883" w:type="dxa"/>
            <w:vAlign w:val="center"/>
          </w:tcPr>
          <w:p w:rsidR="00E82637" w:rsidRPr="00E078A7" w:rsidRDefault="00E078A7" w:rsidP="007C773D">
            <w:pPr>
              <w:jc w:val="center"/>
              <w:rPr>
                <w:sz w:val="18"/>
                <w:szCs w:val="18"/>
              </w:rPr>
            </w:pPr>
            <w:r w:rsidRPr="00E078A7">
              <w:rPr>
                <w:rFonts w:hint="eastAsia"/>
                <w:sz w:val="18"/>
                <w:szCs w:val="18"/>
              </w:rPr>
              <w:t>0.2178</w:t>
            </w:r>
          </w:p>
        </w:tc>
        <w:tc>
          <w:tcPr>
            <w:tcW w:w="883" w:type="dxa"/>
            <w:vAlign w:val="center"/>
          </w:tcPr>
          <w:p w:rsidR="00E82637" w:rsidRPr="00E078A7" w:rsidRDefault="00E078A7" w:rsidP="007C773D">
            <w:pPr>
              <w:jc w:val="center"/>
              <w:rPr>
                <w:sz w:val="18"/>
                <w:szCs w:val="18"/>
              </w:rPr>
            </w:pPr>
            <w:r w:rsidRPr="00E078A7">
              <w:rPr>
                <w:rFonts w:hint="eastAsia"/>
                <w:sz w:val="18"/>
                <w:szCs w:val="18"/>
              </w:rPr>
              <w:t>0.05445</w:t>
            </w:r>
          </w:p>
        </w:tc>
        <w:tc>
          <w:tcPr>
            <w:tcW w:w="884" w:type="dxa"/>
            <w:vAlign w:val="center"/>
          </w:tcPr>
          <w:p w:rsidR="00E82637" w:rsidRPr="00E82637" w:rsidRDefault="00E82637" w:rsidP="00220029">
            <w:pPr>
              <w:jc w:val="center"/>
              <w:rPr>
                <w:b/>
                <w:bCs/>
                <w:sz w:val="18"/>
                <w:szCs w:val="18"/>
              </w:rPr>
            </w:pPr>
            <w:r w:rsidRPr="00E82637">
              <w:rPr>
                <w:rFonts w:hint="eastAsia"/>
                <w:b/>
                <w:bCs/>
                <w:sz w:val="18"/>
                <w:szCs w:val="18"/>
              </w:rPr>
              <w:t>/</w:t>
            </w:r>
          </w:p>
        </w:tc>
      </w:tr>
      <w:tr w:rsidR="00E82637" w:rsidRPr="007C773D" w:rsidTr="00E82637">
        <w:trPr>
          <w:trHeight w:val="340"/>
          <w:jc w:val="center"/>
        </w:trPr>
        <w:tc>
          <w:tcPr>
            <w:tcW w:w="1292" w:type="dxa"/>
            <w:vMerge w:val="restart"/>
            <w:shd w:val="clear" w:color="auto" w:fill="auto"/>
            <w:vAlign w:val="center"/>
          </w:tcPr>
          <w:p w:rsidR="00E82637" w:rsidRPr="00E82637" w:rsidRDefault="00E82637" w:rsidP="007C773D">
            <w:pPr>
              <w:ind w:leftChars="-50" w:left="-105" w:rightChars="-50" w:right="-105"/>
              <w:jc w:val="center"/>
              <w:rPr>
                <w:sz w:val="18"/>
                <w:szCs w:val="18"/>
              </w:rPr>
            </w:pPr>
            <w:r w:rsidRPr="00E82637">
              <w:rPr>
                <w:rFonts w:hAnsi="宋体" w:hint="eastAsia"/>
                <w:sz w:val="18"/>
                <w:szCs w:val="18"/>
              </w:rPr>
              <w:t>混合</w:t>
            </w:r>
            <w:r w:rsidRPr="00E82637">
              <w:rPr>
                <w:rFonts w:hAnsi="宋体"/>
                <w:sz w:val="18"/>
                <w:szCs w:val="18"/>
              </w:rPr>
              <w:t>废水★</w:t>
            </w:r>
          </w:p>
        </w:tc>
        <w:tc>
          <w:tcPr>
            <w:tcW w:w="920" w:type="dxa"/>
            <w:vMerge w:val="restart"/>
            <w:vAlign w:val="center"/>
          </w:tcPr>
          <w:p w:rsidR="00E82637" w:rsidRPr="00E078A7" w:rsidRDefault="00E078A7" w:rsidP="00E078A7">
            <w:pPr>
              <w:pStyle w:val="a9"/>
              <w:spacing w:line="240" w:lineRule="auto"/>
              <w:ind w:firstLine="0"/>
              <w:jc w:val="center"/>
              <w:rPr>
                <w:rFonts w:ascii="Times New Roman" w:eastAsia="宋体"/>
                <w:bCs/>
                <w:sz w:val="18"/>
                <w:szCs w:val="18"/>
              </w:rPr>
            </w:pPr>
            <w:r w:rsidRPr="00E078A7">
              <w:rPr>
                <w:rFonts w:ascii="Times New Roman" w:eastAsia="宋体" w:hint="eastAsia"/>
                <w:bCs/>
                <w:sz w:val="18"/>
                <w:szCs w:val="18"/>
              </w:rPr>
              <w:t>328106.4</w:t>
            </w:r>
          </w:p>
        </w:tc>
        <w:tc>
          <w:tcPr>
            <w:tcW w:w="1024" w:type="dxa"/>
            <w:vAlign w:val="center"/>
          </w:tcPr>
          <w:p w:rsidR="00E82637" w:rsidRPr="00E82637" w:rsidRDefault="00E82637" w:rsidP="007C773D">
            <w:pPr>
              <w:jc w:val="center"/>
              <w:rPr>
                <w:rFonts w:hAnsi="宋体"/>
                <w:sz w:val="18"/>
                <w:szCs w:val="18"/>
              </w:rPr>
            </w:pPr>
            <w:r w:rsidRPr="00E82637">
              <w:rPr>
                <w:rFonts w:hAnsi="宋体"/>
                <w:sz w:val="18"/>
                <w:szCs w:val="18"/>
              </w:rPr>
              <w:t>浓度（</w:t>
            </w:r>
            <w:r w:rsidRPr="00E82637">
              <w:rPr>
                <w:rFonts w:hAnsi="宋体"/>
                <w:sz w:val="18"/>
                <w:szCs w:val="18"/>
              </w:rPr>
              <w:t>mg/l</w:t>
            </w:r>
            <w:r w:rsidRPr="00E82637">
              <w:rPr>
                <w:rFonts w:hAnsi="宋体"/>
                <w:sz w:val="18"/>
                <w:szCs w:val="18"/>
              </w:rPr>
              <w:t>）</w:t>
            </w:r>
          </w:p>
        </w:tc>
        <w:tc>
          <w:tcPr>
            <w:tcW w:w="883" w:type="dxa"/>
            <w:vAlign w:val="center"/>
          </w:tcPr>
          <w:p w:rsidR="00E82637" w:rsidRPr="00E078A7" w:rsidRDefault="00E078A7" w:rsidP="00E078A7">
            <w:pPr>
              <w:jc w:val="center"/>
              <w:rPr>
                <w:sz w:val="18"/>
                <w:szCs w:val="18"/>
              </w:rPr>
            </w:pPr>
            <w:r w:rsidRPr="00E078A7">
              <w:rPr>
                <w:rFonts w:hint="eastAsia"/>
                <w:sz w:val="18"/>
                <w:szCs w:val="18"/>
              </w:rPr>
              <w:t>4364</w:t>
            </w:r>
          </w:p>
        </w:tc>
        <w:tc>
          <w:tcPr>
            <w:tcW w:w="883" w:type="dxa"/>
            <w:vAlign w:val="center"/>
          </w:tcPr>
          <w:p w:rsidR="00E82637" w:rsidRPr="00E078A7" w:rsidRDefault="00E078A7" w:rsidP="00E078A7">
            <w:pPr>
              <w:jc w:val="center"/>
              <w:rPr>
                <w:sz w:val="18"/>
                <w:szCs w:val="18"/>
              </w:rPr>
            </w:pPr>
            <w:r w:rsidRPr="00E078A7">
              <w:rPr>
                <w:rFonts w:hint="eastAsia"/>
                <w:sz w:val="18"/>
                <w:szCs w:val="18"/>
              </w:rPr>
              <w:t>2327</w:t>
            </w:r>
          </w:p>
        </w:tc>
        <w:tc>
          <w:tcPr>
            <w:tcW w:w="884" w:type="dxa"/>
            <w:vAlign w:val="center"/>
          </w:tcPr>
          <w:p w:rsidR="00E82637" w:rsidRPr="00E078A7" w:rsidRDefault="00E078A7" w:rsidP="007C773D">
            <w:pPr>
              <w:jc w:val="center"/>
              <w:rPr>
                <w:sz w:val="18"/>
                <w:szCs w:val="18"/>
              </w:rPr>
            </w:pPr>
            <w:r w:rsidRPr="00E078A7">
              <w:rPr>
                <w:rFonts w:hint="eastAsia"/>
                <w:sz w:val="18"/>
                <w:szCs w:val="18"/>
              </w:rPr>
              <w:t>720</w:t>
            </w:r>
          </w:p>
        </w:tc>
        <w:tc>
          <w:tcPr>
            <w:tcW w:w="883" w:type="dxa"/>
            <w:vAlign w:val="center"/>
          </w:tcPr>
          <w:p w:rsidR="00E82637" w:rsidRPr="00E078A7" w:rsidRDefault="00E078A7" w:rsidP="007C773D">
            <w:pPr>
              <w:jc w:val="center"/>
              <w:rPr>
                <w:sz w:val="18"/>
                <w:szCs w:val="18"/>
              </w:rPr>
            </w:pPr>
            <w:r w:rsidRPr="00E078A7">
              <w:rPr>
                <w:rFonts w:hint="eastAsia"/>
                <w:sz w:val="18"/>
                <w:szCs w:val="18"/>
              </w:rPr>
              <w:t>138</w:t>
            </w:r>
          </w:p>
        </w:tc>
        <w:tc>
          <w:tcPr>
            <w:tcW w:w="883" w:type="dxa"/>
            <w:vAlign w:val="center"/>
          </w:tcPr>
          <w:p w:rsidR="00E82637" w:rsidRPr="00E078A7" w:rsidRDefault="00E078A7" w:rsidP="007C773D">
            <w:pPr>
              <w:jc w:val="center"/>
              <w:rPr>
                <w:sz w:val="18"/>
                <w:szCs w:val="18"/>
              </w:rPr>
            </w:pPr>
            <w:r w:rsidRPr="00E078A7">
              <w:rPr>
                <w:rFonts w:hint="eastAsia"/>
                <w:sz w:val="18"/>
                <w:szCs w:val="18"/>
              </w:rPr>
              <w:t>9.83</w:t>
            </w:r>
          </w:p>
        </w:tc>
        <w:tc>
          <w:tcPr>
            <w:tcW w:w="884" w:type="dxa"/>
            <w:vAlign w:val="center"/>
          </w:tcPr>
          <w:p w:rsidR="00E82637" w:rsidRPr="00E82637" w:rsidRDefault="00E82637" w:rsidP="00220029">
            <w:pPr>
              <w:jc w:val="center"/>
              <w:rPr>
                <w:sz w:val="18"/>
                <w:szCs w:val="18"/>
              </w:rPr>
            </w:pPr>
            <w:r w:rsidRPr="00E82637">
              <w:rPr>
                <w:rFonts w:hint="eastAsia"/>
                <w:sz w:val="18"/>
                <w:szCs w:val="18"/>
              </w:rPr>
              <w:t>6-9</w:t>
            </w:r>
          </w:p>
        </w:tc>
      </w:tr>
      <w:tr w:rsidR="00E82637" w:rsidRPr="007C773D" w:rsidTr="00E82637">
        <w:trPr>
          <w:trHeight w:val="340"/>
          <w:jc w:val="center"/>
        </w:trPr>
        <w:tc>
          <w:tcPr>
            <w:tcW w:w="1292" w:type="dxa"/>
            <w:vMerge/>
            <w:vAlign w:val="center"/>
          </w:tcPr>
          <w:p w:rsidR="00E82637" w:rsidRPr="007C773D" w:rsidRDefault="00E82637" w:rsidP="007C773D">
            <w:pPr>
              <w:pStyle w:val="a9"/>
              <w:spacing w:line="240" w:lineRule="auto"/>
              <w:ind w:firstLine="0"/>
              <w:jc w:val="center"/>
              <w:rPr>
                <w:rFonts w:ascii="Times New Roman" w:eastAsia="宋体"/>
                <w:b/>
                <w:bCs/>
                <w:color w:val="FF0000"/>
                <w:sz w:val="18"/>
                <w:szCs w:val="18"/>
              </w:rPr>
            </w:pPr>
          </w:p>
        </w:tc>
        <w:tc>
          <w:tcPr>
            <w:tcW w:w="920" w:type="dxa"/>
            <w:vMerge/>
            <w:vAlign w:val="center"/>
          </w:tcPr>
          <w:p w:rsidR="00E82637" w:rsidRPr="007C773D" w:rsidRDefault="00E82637" w:rsidP="007C773D">
            <w:pPr>
              <w:pStyle w:val="a9"/>
              <w:spacing w:line="240" w:lineRule="auto"/>
              <w:ind w:firstLine="0"/>
              <w:jc w:val="center"/>
              <w:rPr>
                <w:rFonts w:ascii="Times New Roman" w:eastAsia="宋体"/>
                <w:b/>
                <w:bCs/>
                <w:color w:val="FF0000"/>
                <w:sz w:val="18"/>
                <w:szCs w:val="18"/>
              </w:rPr>
            </w:pPr>
          </w:p>
        </w:tc>
        <w:tc>
          <w:tcPr>
            <w:tcW w:w="1024" w:type="dxa"/>
            <w:vAlign w:val="center"/>
          </w:tcPr>
          <w:p w:rsidR="00E82637" w:rsidRPr="00E82637" w:rsidRDefault="00E82637" w:rsidP="00E82637">
            <w:pPr>
              <w:jc w:val="center"/>
              <w:rPr>
                <w:rFonts w:hAnsi="宋体"/>
                <w:sz w:val="18"/>
                <w:szCs w:val="18"/>
              </w:rPr>
            </w:pPr>
            <w:r w:rsidRPr="00E82637">
              <w:rPr>
                <w:rFonts w:hAnsi="宋体" w:hint="eastAsia"/>
                <w:sz w:val="18"/>
                <w:szCs w:val="18"/>
              </w:rPr>
              <w:t>产生</w:t>
            </w:r>
            <w:r w:rsidRPr="00E82637">
              <w:rPr>
                <w:rFonts w:hAnsi="宋体"/>
                <w:sz w:val="18"/>
                <w:szCs w:val="18"/>
              </w:rPr>
              <w:t>量（</w:t>
            </w:r>
            <w:r w:rsidRPr="00E82637">
              <w:rPr>
                <w:rFonts w:hAnsi="宋体" w:hint="eastAsia"/>
                <w:sz w:val="18"/>
                <w:szCs w:val="18"/>
              </w:rPr>
              <w:t>t/a</w:t>
            </w:r>
            <w:r w:rsidRPr="00E82637">
              <w:rPr>
                <w:rFonts w:hAnsi="宋体"/>
                <w:sz w:val="18"/>
                <w:szCs w:val="18"/>
              </w:rPr>
              <w:t>）</w:t>
            </w:r>
          </w:p>
        </w:tc>
        <w:tc>
          <w:tcPr>
            <w:tcW w:w="883" w:type="dxa"/>
            <w:vAlign w:val="center"/>
          </w:tcPr>
          <w:p w:rsidR="00E82637" w:rsidRPr="00E078A7" w:rsidRDefault="00E078A7" w:rsidP="007C773D">
            <w:pPr>
              <w:jc w:val="center"/>
              <w:rPr>
                <w:sz w:val="18"/>
                <w:szCs w:val="18"/>
              </w:rPr>
            </w:pPr>
            <w:r w:rsidRPr="00E078A7">
              <w:rPr>
                <w:rFonts w:hint="eastAsia"/>
                <w:sz w:val="18"/>
                <w:szCs w:val="18"/>
              </w:rPr>
              <w:t>1431.83</w:t>
            </w:r>
          </w:p>
        </w:tc>
        <w:tc>
          <w:tcPr>
            <w:tcW w:w="883" w:type="dxa"/>
            <w:vAlign w:val="center"/>
          </w:tcPr>
          <w:p w:rsidR="00E82637" w:rsidRPr="00E078A7" w:rsidRDefault="00E078A7" w:rsidP="007C773D">
            <w:pPr>
              <w:jc w:val="center"/>
              <w:rPr>
                <w:sz w:val="18"/>
                <w:szCs w:val="18"/>
              </w:rPr>
            </w:pPr>
            <w:r w:rsidRPr="00E078A7">
              <w:rPr>
                <w:rFonts w:hint="eastAsia"/>
                <w:sz w:val="18"/>
                <w:szCs w:val="18"/>
              </w:rPr>
              <w:t>763.5</w:t>
            </w:r>
          </w:p>
        </w:tc>
        <w:tc>
          <w:tcPr>
            <w:tcW w:w="884" w:type="dxa"/>
            <w:vAlign w:val="center"/>
          </w:tcPr>
          <w:p w:rsidR="00E82637" w:rsidRPr="00E078A7" w:rsidRDefault="00E078A7" w:rsidP="007C773D">
            <w:pPr>
              <w:jc w:val="center"/>
              <w:rPr>
                <w:sz w:val="18"/>
                <w:szCs w:val="18"/>
              </w:rPr>
            </w:pPr>
            <w:r w:rsidRPr="00E078A7">
              <w:rPr>
                <w:rFonts w:hint="eastAsia"/>
                <w:sz w:val="18"/>
                <w:szCs w:val="18"/>
              </w:rPr>
              <w:t>236.18</w:t>
            </w:r>
          </w:p>
        </w:tc>
        <w:tc>
          <w:tcPr>
            <w:tcW w:w="883" w:type="dxa"/>
            <w:vAlign w:val="center"/>
          </w:tcPr>
          <w:p w:rsidR="00E82637" w:rsidRPr="00E078A7" w:rsidRDefault="00E078A7" w:rsidP="007C773D">
            <w:pPr>
              <w:jc w:val="center"/>
              <w:rPr>
                <w:sz w:val="18"/>
                <w:szCs w:val="18"/>
              </w:rPr>
            </w:pPr>
            <w:r w:rsidRPr="00E078A7">
              <w:rPr>
                <w:rFonts w:hint="eastAsia"/>
                <w:sz w:val="18"/>
                <w:szCs w:val="18"/>
              </w:rPr>
              <w:t>45.26</w:t>
            </w:r>
          </w:p>
        </w:tc>
        <w:tc>
          <w:tcPr>
            <w:tcW w:w="883" w:type="dxa"/>
            <w:vAlign w:val="center"/>
          </w:tcPr>
          <w:p w:rsidR="00E82637" w:rsidRPr="00E078A7" w:rsidRDefault="00E078A7" w:rsidP="00E078A7">
            <w:pPr>
              <w:jc w:val="center"/>
              <w:rPr>
                <w:sz w:val="18"/>
                <w:szCs w:val="18"/>
              </w:rPr>
            </w:pPr>
            <w:r w:rsidRPr="00E078A7">
              <w:rPr>
                <w:rFonts w:hint="eastAsia"/>
                <w:sz w:val="18"/>
                <w:szCs w:val="18"/>
              </w:rPr>
              <w:t>3.227</w:t>
            </w:r>
          </w:p>
        </w:tc>
        <w:tc>
          <w:tcPr>
            <w:tcW w:w="884" w:type="dxa"/>
            <w:vAlign w:val="center"/>
          </w:tcPr>
          <w:p w:rsidR="00E82637" w:rsidRPr="00E078A7" w:rsidRDefault="00E82637" w:rsidP="00220029">
            <w:pPr>
              <w:jc w:val="center"/>
              <w:rPr>
                <w:sz w:val="18"/>
                <w:szCs w:val="18"/>
              </w:rPr>
            </w:pPr>
            <w:r w:rsidRPr="00E078A7">
              <w:rPr>
                <w:rFonts w:hint="eastAsia"/>
                <w:sz w:val="18"/>
                <w:szCs w:val="18"/>
              </w:rPr>
              <w:t>/</w:t>
            </w:r>
          </w:p>
        </w:tc>
      </w:tr>
    </w:tbl>
    <w:p w:rsidR="00192D1A" w:rsidRPr="00E82637" w:rsidRDefault="00192D1A" w:rsidP="00575660">
      <w:pPr>
        <w:pStyle w:val="a9"/>
        <w:spacing w:beforeLines="50" w:line="240" w:lineRule="auto"/>
        <w:ind w:firstLineChars="200" w:firstLine="300"/>
        <w:rPr>
          <w:rFonts w:ascii="Times New Roman" w:eastAsia="宋体"/>
          <w:sz w:val="18"/>
          <w:szCs w:val="18"/>
        </w:rPr>
      </w:pPr>
      <w:r w:rsidRPr="00E82637">
        <w:rPr>
          <w:rFonts w:ascii="Times New Roman" w:eastAsia="宋体" w:hAnsi="宋体"/>
          <w:sz w:val="15"/>
        </w:rPr>
        <w:t>注</w:t>
      </w:r>
      <w:r w:rsidRPr="00E82637">
        <w:rPr>
          <w:rFonts w:ascii="Times New Roman" w:eastAsia="宋体" w:hAnsi="宋体"/>
          <w:sz w:val="15"/>
          <w:szCs w:val="18"/>
        </w:rPr>
        <w:t>：</w:t>
      </w:r>
      <w:r w:rsidR="00F45B1D" w:rsidRPr="00E82637">
        <w:rPr>
          <w:rFonts w:ascii="宋体" w:hAnsi="宋体" w:hint="eastAsia"/>
          <w:sz w:val="18"/>
          <w:szCs w:val="18"/>
        </w:rPr>
        <w:t>★</w:t>
      </w:r>
      <w:r w:rsidR="00A2741D" w:rsidRPr="00E82637">
        <w:rPr>
          <w:rFonts w:ascii="Times New Roman" w:eastAsia="宋体" w:hint="eastAsia"/>
          <w:sz w:val="15"/>
          <w:szCs w:val="18"/>
        </w:rPr>
        <w:t>混合</w:t>
      </w:r>
      <w:r w:rsidRPr="00E82637">
        <w:rPr>
          <w:rFonts w:ascii="Times New Roman" w:eastAsia="宋体"/>
          <w:sz w:val="15"/>
          <w:szCs w:val="18"/>
        </w:rPr>
        <w:t>废水根据各单项废水加权累计求得</w:t>
      </w:r>
      <w:r w:rsidR="00D248D6" w:rsidRPr="00E82637">
        <w:rPr>
          <w:rFonts w:ascii="Times New Roman" w:eastAsia="宋体" w:hint="eastAsia"/>
          <w:sz w:val="15"/>
          <w:szCs w:val="18"/>
        </w:rPr>
        <w:t>、</w:t>
      </w:r>
      <w:r w:rsidR="00D248D6" w:rsidRPr="00E82637">
        <w:rPr>
          <w:rFonts w:ascii="Times New Roman" w:eastAsia="宋体" w:hint="eastAsia"/>
          <w:sz w:val="15"/>
          <w:szCs w:val="18"/>
        </w:rPr>
        <w:t>p</w:t>
      </w:r>
      <w:r w:rsidR="00D248D6" w:rsidRPr="00E82637">
        <w:rPr>
          <w:rFonts w:ascii="Times New Roman" w:eastAsia="宋体"/>
          <w:sz w:val="15"/>
          <w:szCs w:val="18"/>
        </w:rPr>
        <w:t>H</w:t>
      </w:r>
      <w:r w:rsidR="00D248D6" w:rsidRPr="00E82637">
        <w:rPr>
          <w:rFonts w:ascii="Times New Roman" w:eastAsia="宋体" w:hint="eastAsia"/>
          <w:sz w:val="15"/>
          <w:szCs w:val="18"/>
        </w:rPr>
        <w:t>值无量纲</w:t>
      </w:r>
      <w:r w:rsidRPr="00E82637">
        <w:rPr>
          <w:rFonts w:ascii="Times New Roman" w:eastAsia="宋体"/>
          <w:sz w:val="15"/>
          <w:szCs w:val="18"/>
        </w:rPr>
        <w:t>。</w:t>
      </w:r>
    </w:p>
    <w:p w:rsidR="00192D1A" w:rsidRPr="003318FC" w:rsidRDefault="003318FC" w:rsidP="003318FC">
      <w:pPr>
        <w:spacing w:line="520" w:lineRule="exact"/>
        <w:rPr>
          <w:b/>
          <w:sz w:val="24"/>
          <w:szCs w:val="24"/>
        </w:rPr>
      </w:pPr>
      <w:r w:rsidRPr="003318FC">
        <w:rPr>
          <w:rFonts w:hint="eastAsia"/>
          <w:b/>
          <w:sz w:val="24"/>
          <w:szCs w:val="24"/>
        </w:rPr>
        <w:t>3.3.3.4</w:t>
      </w:r>
      <w:r w:rsidR="00192D1A" w:rsidRPr="003318FC">
        <w:rPr>
          <w:b/>
          <w:sz w:val="24"/>
          <w:szCs w:val="24"/>
        </w:rPr>
        <w:t>拟定的污染防治措施</w:t>
      </w:r>
    </w:p>
    <w:p w:rsidR="00776ACD" w:rsidRDefault="00776ACD" w:rsidP="00B855CD">
      <w:pPr>
        <w:spacing w:line="520" w:lineRule="exact"/>
        <w:ind w:firstLineChars="200" w:firstLine="480"/>
        <w:rPr>
          <w:sz w:val="24"/>
          <w:szCs w:val="24"/>
        </w:rPr>
      </w:pPr>
      <w:r w:rsidRPr="00E82637">
        <w:rPr>
          <w:rFonts w:hint="eastAsia"/>
          <w:sz w:val="24"/>
          <w:szCs w:val="24"/>
        </w:rPr>
        <w:t>项目废水排入</w:t>
      </w:r>
      <w:r w:rsidR="00CF5CA9" w:rsidRPr="00E82637">
        <w:rPr>
          <w:rFonts w:hint="eastAsia"/>
          <w:sz w:val="24"/>
          <w:szCs w:val="24"/>
        </w:rPr>
        <w:t>3</w:t>
      </w:r>
      <w:r w:rsidR="00CF5CA9" w:rsidRPr="00E82637">
        <w:rPr>
          <w:rFonts w:hint="eastAsia"/>
          <w:sz w:val="24"/>
          <w:szCs w:val="24"/>
        </w:rPr>
        <w:t>号地</w:t>
      </w:r>
      <w:r w:rsidRPr="00E82637">
        <w:rPr>
          <w:rFonts w:hAnsi="宋体" w:hint="eastAsia"/>
          <w:sz w:val="24"/>
          <w:szCs w:val="28"/>
        </w:rPr>
        <w:t>污水处理站进行处理，项目废水经处理后，可</w:t>
      </w:r>
      <w:r w:rsidRPr="00E82637">
        <w:rPr>
          <w:sz w:val="24"/>
          <w:szCs w:val="24"/>
        </w:rPr>
        <w:t>达到</w:t>
      </w:r>
      <w:r w:rsidRPr="00E82637">
        <w:rPr>
          <w:rFonts w:hint="eastAsia"/>
          <w:sz w:val="24"/>
          <w:szCs w:val="24"/>
        </w:rPr>
        <w:t>《</w:t>
      </w:r>
      <w:r w:rsidR="00B406E7" w:rsidRPr="00E82637">
        <w:rPr>
          <w:rFonts w:hint="eastAsia"/>
          <w:sz w:val="24"/>
          <w:szCs w:val="24"/>
        </w:rPr>
        <w:t>污水综合排放</w:t>
      </w:r>
      <w:r w:rsidRPr="00E82637">
        <w:rPr>
          <w:rFonts w:hint="eastAsia"/>
          <w:sz w:val="24"/>
          <w:szCs w:val="24"/>
        </w:rPr>
        <w:t>标准》（</w:t>
      </w:r>
      <w:r w:rsidRPr="00E82637">
        <w:rPr>
          <w:rFonts w:hint="eastAsia"/>
          <w:sz w:val="24"/>
          <w:szCs w:val="24"/>
        </w:rPr>
        <w:t>GB</w:t>
      </w:r>
      <w:r w:rsidR="00B406E7" w:rsidRPr="00E82637">
        <w:rPr>
          <w:rFonts w:hint="eastAsia"/>
          <w:sz w:val="24"/>
          <w:szCs w:val="24"/>
        </w:rPr>
        <w:t>8978</w:t>
      </w:r>
      <w:r w:rsidRPr="00E82637">
        <w:rPr>
          <w:rFonts w:hint="eastAsia"/>
          <w:sz w:val="24"/>
          <w:szCs w:val="24"/>
        </w:rPr>
        <w:t>-</w:t>
      </w:r>
      <w:r w:rsidR="00B406E7" w:rsidRPr="00E82637">
        <w:rPr>
          <w:rFonts w:hint="eastAsia"/>
          <w:sz w:val="24"/>
          <w:szCs w:val="24"/>
        </w:rPr>
        <w:t>1996</w:t>
      </w:r>
      <w:r w:rsidRPr="00E82637">
        <w:rPr>
          <w:rFonts w:hint="eastAsia"/>
          <w:sz w:val="24"/>
          <w:szCs w:val="24"/>
        </w:rPr>
        <w:t>）</w:t>
      </w:r>
      <w:r w:rsidR="00B406E7" w:rsidRPr="00E82637">
        <w:rPr>
          <w:rFonts w:hint="eastAsia"/>
          <w:sz w:val="24"/>
          <w:szCs w:val="24"/>
        </w:rPr>
        <w:t>一级标准</w:t>
      </w:r>
      <w:r w:rsidRPr="00E82637">
        <w:rPr>
          <w:rFonts w:hint="eastAsia"/>
          <w:sz w:val="24"/>
          <w:szCs w:val="24"/>
        </w:rPr>
        <w:t>的</w:t>
      </w:r>
      <w:r w:rsidRPr="00E82637">
        <w:rPr>
          <w:sz w:val="24"/>
          <w:szCs w:val="24"/>
        </w:rPr>
        <w:t>要求。</w:t>
      </w:r>
      <w:r w:rsidRPr="00E82637">
        <w:rPr>
          <w:rFonts w:hint="eastAsia"/>
          <w:sz w:val="24"/>
          <w:szCs w:val="24"/>
        </w:rPr>
        <w:t>以达标排放的标准浓度计，项目废水</w:t>
      </w:r>
      <w:r w:rsidRPr="00E82637">
        <w:rPr>
          <w:sz w:val="24"/>
          <w:szCs w:val="24"/>
        </w:rPr>
        <w:t>经过净化处理达标后的污染物排放情况见表</w:t>
      </w:r>
      <w:r w:rsidRPr="00E82637">
        <w:rPr>
          <w:sz w:val="24"/>
          <w:szCs w:val="24"/>
        </w:rPr>
        <w:t>3</w:t>
      </w:r>
      <w:r w:rsidR="00B406E7" w:rsidRPr="00E82637">
        <w:rPr>
          <w:rFonts w:hint="eastAsia"/>
          <w:sz w:val="24"/>
          <w:szCs w:val="24"/>
        </w:rPr>
        <w:t>.3</w:t>
      </w:r>
      <w:r w:rsidRPr="00E82637">
        <w:rPr>
          <w:sz w:val="24"/>
          <w:szCs w:val="24"/>
        </w:rPr>
        <w:t>-</w:t>
      </w:r>
      <w:r w:rsidR="00B10D88" w:rsidRPr="00E82637">
        <w:rPr>
          <w:rFonts w:hint="eastAsia"/>
          <w:sz w:val="24"/>
          <w:szCs w:val="24"/>
        </w:rPr>
        <w:t>3</w:t>
      </w:r>
      <w:r w:rsidRPr="00E82637">
        <w:rPr>
          <w:sz w:val="24"/>
          <w:szCs w:val="24"/>
        </w:rPr>
        <w:t>。</w:t>
      </w:r>
    </w:p>
    <w:p w:rsidR="00192D1A" w:rsidRPr="00E82637" w:rsidRDefault="00192D1A" w:rsidP="00575660">
      <w:pPr>
        <w:pStyle w:val="a9"/>
        <w:spacing w:beforeLines="50" w:afterLines="50" w:line="240" w:lineRule="auto"/>
        <w:ind w:firstLine="0"/>
        <w:jc w:val="center"/>
        <w:rPr>
          <w:rFonts w:ascii="Times New Roman" w:eastAsia="宋体"/>
          <w:b/>
          <w:sz w:val="24"/>
          <w:szCs w:val="24"/>
        </w:rPr>
      </w:pPr>
      <w:r w:rsidRPr="00E82637">
        <w:rPr>
          <w:rFonts w:ascii="Times New Roman" w:eastAsia="宋体"/>
          <w:b/>
          <w:sz w:val="24"/>
          <w:szCs w:val="24"/>
        </w:rPr>
        <w:t>表</w:t>
      </w:r>
      <w:r w:rsidRPr="00E82637">
        <w:rPr>
          <w:rFonts w:ascii="Times New Roman" w:eastAsia="宋体"/>
          <w:b/>
          <w:sz w:val="24"/>
          <w:szCs w:val="24"/>
        </w:rPr>
        <w:t>3</w:t>
      </w:r>
      <w:r w:rsidR="00916E2F" w:rsidRPr="00E82637">
        <w:rPr>
          <w:rFonts w:ascii="Times New Roman" w:eastAsia="宋体" w:hint="eastAsia"/>
          <w:b/>
          <w:sz w:val="24"/>
          <w:szCs w:val="24"/>
        </w:rPr>
        <w:t>.3</w:t>
      </w:r>
      <w:r w:rsidRPr="00E82637">
        <w:rPr>
          <w:rFonts w:ascii="Times New Roman" w:eastAsia="宋体"/>
          <w:b/>
          <w:sz w:val="24"/>
          <w:szCs w:val="24"/>
        </w:rPr>
        <w:t>-</w:t>
      </w:r>
      <w:r w:rsidR="00B10D88" w:rsidRPr="00E82637">
        <w:rPr>
          <w:rFonts w:ascii="Times New Roman" w:eastAsia="宋体" w:hint="eastAsia"/>
          <w:b/>
          <w:sz w:val="24"/>
          <w:szCs w:val="24"/>
        </w:rPr>
        <w:t>3</w:t>
      </w:r>
      <w:r w:rsidRPr="00E82637">
        <w:rPr>
          <w:rFonts w:ascii="Times New Roman" w:eastAsia="宋体" w:hint="eastAsia"/>
          <w:b/>
          <w:sz w:val="24"/>
          <w:szCs w:val="24"/>
        </w:rPr>
        <w:t xml:space="preserve">　</w:t>
      </w:r>
      <w:r w:rsidRPr="00E82637">
        <w:rPr>
          <w:rFonts w:ascii="Times New Roman" w:eastAsia="宋体"/>
          <w:b/>
          <w:sz w:val="24"/>
          <w:szCs w:val="24"/>
        </w:rPr>
        <w:t>项目处理前后废水水质</w:t>
      </w:r>
      <w:r w:rsidR="00E82637" w:rsidRPr="00E82637">
        <w:rPr>
          <w:rFonts w:ascii="Times New Roman" w:eastAsia="宋体" w:hint="eastAsia"/>
          <w:b/>
          <w:bCs/>
          <w:sz w:val="24"/>
        </w:rPr>
        <w:t>（</w:t>
      </w:r>
      <w:r w:rsidR="00E82637" w:rsidRPr="00E82637">
        <w:rPr>
          <w:rFonts w:ascii="Times New Roman" w:eastAsia="宋体" w:hint="eastAsia"/>
          <w:b/>
          <w:bCs/>
          <w:sz w:val="24"/>
        </w:rPr>
        <w:t>p</w:t>
      </w:r>
      <w:r w:rsidR="00E82637" w:rsidRPr="00E82637">
        <w:rPr>
          <w:rFonts w:ascii="Times New Roman" w:eastAsia="宋体"/>
          <w:b/>
          <w:bCs/>
          <w:sz w:val="24"/>
        </w:rPr>
        <w:t>H</w:t>
      </w:r>
      <w:r w:rsidR="00E82637" w:rsidRPr="00E82637">
        <w:rPr>
          <w:rFonts w:ascii="Times New Roman" w:eastAsia="宋体" w:hint="eastAsia"/>
          <w:b/>
          <w:bCs/>
          <w:sz w:val="24"/>
        </w:rPr>
        <w:t>值无纲量）</w:t>
      </w:r>
    </w:p>
    <w:tbl>
      <w:tblPr>
        <w:tblW w:w="892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157"/>
        <w:gridCol w:w="1607"/>
        <w:gridCol w:w="1607"/>
        <w:gridCol w:w="1607"/>
        <w:gridCol w:w="1607"/>
        <w:gridCol w:w="1337"/>
      </w:tblGrid>
      <w:tr w:rsidR="00E82637" w:rsidRPr="00236800" w:rsidTr="00220029">
        <w:trPr>
          <w:trHeight w:val="339"/>
          <w:jc w:val="center"/>
        </w:trPr>
        <w:tc>
          <w:tcPr>
            <w:tcW w:w="1157" w:type="dxa"/>
            <w:vMerge w:val="restart"/>
            <w:vAlign w:val="center"/>
          </w:tcPr>
          <w:p w:rsidR="00E82637" w:rsidRPr="00E82637" w:rsidRDefault="00E82637" w:rsidP="002F1C60">
            <w:pPr>
              <w:jc w:val="center"/>
              <w:rPr>
                <w:sz w:val="18"/>
                <w:szCs w:val="21"/>
              </w:rPr>
            </w:pPr>
            <w:r w:rsidRPr="00E82637">
              <w:rPr>
                <w:sz w:val="18"/>
                <w:szCs w:val="21"/>
              </w:rPr>
              <w:t>项目</w:t>
            </w:r>
          </w:p>
        </w:tc>
        <w:tc>
          <w:tcPr>
            <w:tcW w:w="3214" w:type="dxa"/>
            <w:gridSpan w:val="2"/>
            <w:vAlign w:val="center"/>
          </w:tcPr>
          <w:p w:rsidR="00E82637" w:rsidRPr="00E82637" w:rsidRDefault="00E82637" w:rsidP="002F1C60">
            <w:pPr>
              <w:jc w:val="center"/>
              <w:rPr>
                <w:sz w:val="18"/>
                <w:szCs w:val="21"/>
              </w:rPr>
            </w:pPr>
            <w:r w:rsidRPr="00E82637">
              <w:rPr>
                <w:sz w:val="18"/>
                <w:szCs w:val="21"/>
              </w:rPr>
              <w:t>处理前</w:t>
            </w:r>
          </w:p>
        </w:tc>
        <w:tc>
          <w:tcPr>
            <w:tcW w:w="3214" w:type="dxa"/>
            <w:gridSpan w:val="2"/>
            <w:vAlign w:val="center"/>
          </w:tcPr>
          <w:p w:rsidR="00E82637" w:rsidRPr="00E82637" w:rsidRDefault="00E82637" w:rsidP="002F1C60">
            <w:pPr>
              <w:jc w:val="center"/>
              <w:rPr>
                <w:sz w:val="18"/>
                <w:szCs w:val="21"/>
              </w:rPr>
            </w:pPr>
            <w:r w:rsidRPr="00E82637">
              <w:rPr>
                <w:sz w:val="18"/>
                <w:szCs w:val="21"/>
              </w:rPr>
              <w:t>处理后</w:t>
            </w:r>
          </w:p>
        </w:tc>
        <w:tc>
          <w:tcPr>
            <w:tcW w:w="1337" w:type="dxa"/>
            <w:vMerge w:val="restart"/>
            <w:vAlign w:val="center"/>
          </w:tcPr>
          <w:p w:rsidR="00E82637" w:rsidRPr="00E82637" w:rsidRDefault="00E82637" w:rsidP="002F1C60">
            <w:pPr>
              <w:jc w:val="center"/>
              <w:rPr>
                <w:sz w:val="18"/>
                <w:szCs w:val="21"/>
              </w:rPr>
            </w:pPr>
            <w:r w:rsidRPr="00E82637">
              <w:rPr>
                <w:sz w:val="18"/>
                <w:szCs w:val="21"/>
              </w:rPr>
              <w:t>排放标准</w:t>
            </w:r>
          </w:p>
        </w:tc>
      </w:tr>
      <w:tr w:rsidR="004822B2" w:rsidRPr="00236800" w:rsidTr="00E82637">
        <w:trPr>
          <w:trHeight w:val="339"/>
          <w:jc w:val="center"/>
        </w:trPr>
        <w:tc>
          <w:tcPr>
            <w:tcW w:w="1157" w:type="dxa"/>
            <w:vMerge/>
            <w:vAlign w:val="center"/>
          </w:tcPr>
          <w:p w:rsidR="004822B2" w:rsidRPr="00E82637" w:rsidRDefault="004822B2" w:rsidP="002F1C60">
            <w:pPr>
              <w:jc w:val="center"/>
              <w:rPr>
                <w:sz w:val="18"/>
                <w:szCs w:val="21"/>
              </w:rPr>
            </w:pPr>
          </w:p>
        </w:tc>
        <w:tc>
          <w:tcPr>
            <w:tcW w:w="1607" w:type="dxa"/>
            <w:vMerge w:val="restart"/>
            <w:vAlign w:val="center"/>
          </w:tcPr>
          <w:p w:rsidR="004822B2" w:rsidRPr="00E82637" w:rsidRDefault="004822B2" w:rsidP="002F1C60">
            <w:pPr>
              <w:pStyle w:val="a6"/>
              <w:pBdr>
                <w:bottom w:val="none" w:sz="0" w:space="0" w:color="auto"/>
              </w:pBdr>
              <w:tabs>
                <w:tab w:val="clear" w:pos="4153"/>
                <w:tab w:val="clear" w:pos="8306"/>
              </w:tabs>
              <w:snapToGrid/>
              <w:rPr>
                <w:szCs w:val="21"/>
              </w:rPr>
            </w:pPr>
            <w:r w:rsidRPr="00E82637">
              <w:rPr>
                <w:szCs w:val="21"/>
              </w:rPr>
              <w:t>浓度</w:t>
            </w:r>
          </w:p>
          <w:p w:rsidR="004822B2" w:rsidRPr="00E82637" w:rsidRDefault="004822B2" w:rsidP="002F1C60">
            <w:pPr>
              <w:jc w:val="center"/>
              <w:rPr>
                <w:sz w:val="18"/>
                <w:szCs w:val="21"/>
              </w:rPr>
            </w:pPr>
            <w:r w:rsidRPr="00E82637">
              <w:rPr>
                <w:sz w:val="18"/>
                <w:szCs w:val="21"/>
              </w:rPr>
              <w:t>mg/L</w:t>
            </w:r>
          </w:p>
        </w:tc>
        <w:tc>
          <w:tcPr>
            <w:tcW w:w="1607" w:type="dxa"/>
            <w:vAlign w:val="center"/>
          </w:tcPr>
          <w:p w:rsidR="004822B2" w:rsidRPr="00E82637" w:rsidRDefault="004822B2" w:rsidP="002F1C60">
            <w:pPr>
              <w:jc w:val="center"/>
              <w:rPr>
                <w:sz w:val="18"/>
                <w:szCs w:val="21"/>
              </w:rPr>
            </w:pPr>
            <w:r w:rsidRPr="00E82637">
              <w:rPr>
                <w:rFonts w:hint="eastAsia"/>
                <w:sz w:val="18"/>
                <w:szCs w:val="21"/>
              </w:rPr>
              <w:t>产生</w:t>
            </w:r>
            <w:r w:rsidRPr="00E82637">
              <w:rPr>
                <w:sz w:val="18"/>
                <w:szCs w:val="21"/>
              </w:rPr>
              <w:t>量</w:t>
            </w:r>
          </w:p>
        </w:tc>
        <w:tc>
          <w:tcPr>
            <w:tcW w:w="1607" w:type="dxa"/>
            <w:vMerge w:val="restart"/>
            <w:vAlign w:val="center"/>
          </w:tcPr>
          <w:p w:rsidR="004822B2" w:rsidRPr="00E82637" w:rsidRDefault="004822B2" w:rsidP="002F1C60">
            <w:pPr>
              <w:jc w:val="center"/>
              <w:rPr>
                <w:sz w:val="18"/>
                <w:szCs w:val="21"/>
              </w:rPr>
            </w:pPr>
            <w:r w:rsidRPr="00E82637">
              <w:rPr>
                <w:sz w:val="18"/>
                <w:szCs w:val="21"/>
              </w:rPr>
              <w:t>浓度</w:t>
            </w:r>
          </w:p>
          <w:p w:rsidR="004822B2" w:rsidRPr="00E82637" w:rsidRDefault="004822B2" w:rsidP="002F1C60">
            <w:pPr>
              <w:jc w:val="center"/>
              <w:rPr>
                <w:sz w:val="18"/>
                <w:szCs w:val="21"/>
              </w:rPr>
            </w:pPr>
            <w:r w:rsidRPr="00E82637">
              <w:rPr>
                <w:sz w:val="18"/>
                <w:szCs w:val="21"/>
              </w:rPr>
              <w:t>mg/L</w:t>
            </w:r>
          </w:p>
        </w:tc>
        <w:tc>
          <w:tcPr>
            <w:tcW w:w="1607" w:type="dxa"/>
            <w:vAlign w:val="center"/>
          </w:tcPr>
          <w:p w:rsidR="004822B2" w:rsidRPr="00E82637" w:rsidRDefault="004822B2" w:rsidP="002F1C60">
            <w:pPr>
              <w:jc w:val="center"/>
              <w:rPr>
                <w:sz w:val="18"/>
                <w:szCs w:val="21"/>
              </w:rPr>
            </w:pPr>
            <w:r w:rsidRPr="00E82637">
              <w:rPr>
                <w:sz w:val="18"/>
                <w:szCs w:val="21"/>
              </w:rPr>
              <w:t>排放量</w:t>
            </w:r>
          </w:p>
        </w:tc>
        <w:tc>
          <w:tcPr>
            <w:tcW w:w="1337" w:type="dxa"/>
            <w:vMerge/>
            <w:vAlign w:val="center"/>
          </w:tcPr>
          <w:p w:rsidR="004822B2" w:rsidRPr="00E82637" w:rsidRDefault="004822B2" w:rsidP="002F1C60">
            <w:pPr>
              <w:jc w:val="center"/>
              <w:rPr>
                <w:sz w:val="18"/>
                <w:szCs w:val="21"/>
              </w:rPr>
            </w:pPr>
          </w:p>
        </w:tc>
      </w:tr>
      <w:tr w:rsidR="00E82637" w:rsidRPr="00236800" w:rsidTr="00E82637">
        <w:trPr>
          <w:trHeight w:val="339"/>
          <w:jc w:val="center"/>
        </w:trPr>
        <w:tc>
          <w:tcPr>
            <w:tcW w:w="1157" w:type="dxa"/>
            <w:vMerge/>
            <w:vAlign w:val="center"/>
          </w:tcPr>
          <w:p w:rsidR="00E82637" w:rsidRPr="00E82637" w:rsidRDefault="00E82637" w:rsidP="002F1C60">
            <w:pPr>
              <w:jc w:val="center"/>
              <w:rPr>
                <w:sz w:val="18"/>
                <w:szCs w:val="21"/>
              </w:rPr>
            </w:pPr>
          </w:p>
        </w:tc>
        <w:tc>
          <w:tcPr>
            <w:tcW w:w="1607" w:type="dxa"/>
            <w:vMerge/>
            <w:vAlign w:val="center"/>
          </w:tcPr>
          <w:p w:rsidR="00E82637" w:rsidRPr="00E82637" w:rsidRDefault="00E82637" w:rsidP="002F1C60">
            <w:pPr>
              <w:jc w:val="center"/>
              <w:rPr>
                <w:sz w:val="18"/>
                <w:szCs w:val="21"/>
              </w:rPr>
            </w:pPr>
          </w:p>
        </w:tc>
        <w:tc>
          <w:tcPr>
            <w:tcW w:w="1607" w:type="dxa"/>
            <w:vAlign w:val="center"/>
          </w:tcPr>
          <w:p w:rsidR="00E82637" w:rsidRPr="00E82637" w:rsidRDefault="00E82637" w:rsidP="002F1C60">
            <w:pPr>
              <w:jc w:val="center"/>
              <w:rPr>
                <w:sz w:val="18"/>
                <w:szCs w:val="21"/>
              </w:rPr>
            </w:pPr>
            <w:r w:rsidRPr="00E82637">
              <w:rPr>
                <w:sz w:val="18"/>
                <w:szCs w:val="21"/>
              </w:rPr>
              <w:t>t/a</w:t>
            </w:r>
          </w:p>
        </w:tc>
        <w:tc>
          <w:tcPr>
            <w:tcW w:w="1607" w:type="dxa"/>
            <w:vMerge/>
            <w:vAlign w:val="center"/>
          </w:tcPr>
          <w:p w:rsidR="00E82637" w:rsidRPr="00E82637" w:rsidRDefault="00E82637" w:rsidP="002F1C60">
            <w:pPr>
              <w:jc w:val="center"/>
              <w:rPr>
                <w:sz w:val="18"/>
                <w:szCs w:val="21"/>
              </w:rPr>
            </w:pPr>
          </w:p>
        </w:tc>
        <w:tc>
          <w:tcPr>
            <w:tcW w:w="1607" w:type="dxa"/>
            <w:vAlign w:val="center"/>
          </w:tcPr>
          <w:p w:rsidR="00E82637" w:rsidRPr="00E82637" w:rsidRDefault="00E82637" w:rsidP="002F1C60">
            <w:pPr>
              <w:jc w:val="center"/>
              <w:rPr>
                <w:sz w:val="18"/>
                <w:szCs w:val="21"/>
              </w:rPr>
            </w:pPr>
            <w:r w:rsidRPr="00E82637">
              <w:rPr>
                <w:sz w:val="18"/>
                <w:szCs w:val="21"/>
              </w:rPr>
              <w:t>t/a</w:t>
            </w:r>
          </w:p>
        </w:tc>
        <w:tc>
          <w:tcPr>
            <w:tcW w:w="1337" w:type="dxa"/>
            <w:vAlign w:val="center"/>
          </w:tcPr>
          <w:p w:rsidR="00E82637" w:rsidRPr="00E82637" w:rsidRDefault="00E82637" w:rsidP="002F1C60">
            <w:pPr>
              <w:jc w:val="center"/>
              <w:rPr>
                <w:sz w:val="18"/>
                <w:szCs w:val="21"/>
              </w:rPr>
            </w:pPr>
            <w:r w:rsidRPr="00E82637">
              <w:rPr>
                <w:sz w:val="18"/>
                <w:szCs w:val="21"/>
              </w:rPr>
              <w:t>mg/L</w:t>
            </w:r>
          </w:p>
        </w:tc>
      </w:tr>
      <w:tr w:rsidR="00E82637" w:rsidRPr="00236800" w:rsidTr="00E82637">
        <w:trPr>
          <w:trHeight w:val="339"/>
          <w:jc w:val="center"/>
        </w:trPr>
        <w:tc>
          <w:tcPr>
            <w:tcW w:w="1157" w:type="dxa"/>
            <w:vAlign w:val="center"/>
          </w:tcPr>
          <w:p w:rsidR="00E82637" w:rsidRPr="00E82637" w:rsidRDefault="00E82637" w:rsidP="002F1C60">
            <w:pPr>
              <w:jc w:val="center"/>
              <w:rPr>
                <w:sz w:val="18"/>
                <w:szCs w:val="21"/>
              </w:rPr>
            </w:pPr>
            <w:r w:rsidRPr="00E82637">
              <w:rPr>
                <w:rFonts w:hint="eastAsia"/>
                <w:sz w:val="18"/>
                <w:szCs w:val="21"/>
              </w:rPr>
              <w:t>p</w:t>
            </w:r>
            <w:r w:rsidRPr="00E82637">
              <w:rPr>
                <w:sz w:val="18"/>
                <w:szCs w:val="21"/>
              </w:rPr>
              <w:t>H</w:t>
            </w:r>
            <w:r w:rsidRPr="00E82637">
              <w:rPr>
                <w:sz w:val="18"/>
                <w:szCs w:val="21"/>
              </w:rPr>
              <w:t>值</w:t>
            </w:r>
          </w:p>
        </w:tc>
        <w:tc>
          <w:tcPr>
            <w:tcW w:w="1607" w:type="dxa"/>
            <w:vAlign w:val="center"/>
          </w:tcPr>
          <w:p w:rsidR="00E82637" w:rsidRPr="00E82637" w:rsidRDefault="00E82637" w:rsidP="002F1C60">
            <w:pPr>
              <w:ind w:leftChars="-50" w:left="-105" w:rightChars="-50" w:right="-105"/>
              <w:jc w:val="center"/>
              <w:rPr>
                <w:sz w:val="18"/>
                <w:szCs w:val="21"/>
              </w:rPr>
            </w:pPr>
            <w:r w:rsidRPr="00E82637">
              <w:rPr>
                <w:rFonts w:hint="eastAsia"/>
                <w:sz w:val="18"/>
                <w:szCs w:val="21"/>
              </w:rPr>
              <w:t>6.0</w:t>
            </w:r>
            <w:r w:rsidRPr="00E82637">
              <w:rPr>
                <w:sz w:val="18"/>
                <w:szCs w:val="21"/>
              </w:rPr>
              <w:t>～</w:t>
            </w:r>
            <w:r w:rsidRPr="00E82637">
              <w:rPr>
                <w:rFonts w:hint="eastAsia"/>
                <w:sz w:val="18"/>
                <w:szCs w:val="21"/>
              </w:rPr>
              <w:t>9.0</w:t>
            </w:r>
          </w:p>
        </w:tc>
        <w:tc>
          <w:tcPr>
            <w:tcW w:w="1607" w:type="dxa"/>
            <w:vAlign w:val="center"/>
          </w:tcPr>
          <w:p w:rsidR="00E82637" w:rsidRPr="00E82637" w:rsidRDefault="00E82637" w:rsidP="002F1C60">
            <w:pPr>
              <w:pStyle w:val="a6"/>
              <w:pBdr>
                <w:bottom w:val="none" w:sz="0" w:space="0" w:color="auto"/>
              </w:pBdr>
              <w:tabs>
                <w:tab w:val="clear" w:pos="4153"/>
                <w:tab w:val="clear" w:pos="8306"/>
              </w:tabs>
              <w:snapToGrid/>
              <w:rPr>
                <w:szCs w:val="21"/>
              </w:rPr>
            </w:pPr>
            <w:r w:rsidRPr="00E82637">
              <w:rPr>
                <w:rFonts w:hint="eastAsia"/>
                <w:szCs w:val="21"/>
              </w:rPr>
              <w:t>/</w:t>
            </w:r>
          </w:p>
        </w:tc>
        <w:tc>
          <w:tcPr>
            <w:tcW w:w="1607" w:type="dxa"/>
            <w:vAlign w:val="center"/>
          </w:tcPr>
          <w:p w:rsidR="00E82637" w:rsidRPr="00E82637" w:rsidRDefault="00E82637" w:rsidP="002F1C60">
            <w:pPr>
              <w:ind w:leftChars="-50" w:left="-105" w:rightChars="-50" w:right="-105"/>
              <w:jc w:val="center"/>
              <w:rPr>
                <w:sz w:val="18"/>
                <w:szCs w:val="21"/>
              </w:rPr>
            </w:pPr>
            <w:r w:rsidRPr="00E82637">
              <w:rPr>
                <w:rFonts w:hint="eastAsia"/>
                <w:sz w:val="18"/>
                <w:szCs w:val="21"/>
              </w:rPr>
              <w:t>7.0</w:t>
            </w:r>
            <w:r w:rsidRPr="00E82637">
              <w:rPr>
                <w:sz w:val="18"/>
                <w:szCs w:val="21"/>
              </w:rPr>
              <w:t>～</w:t>
            </w:r>
            <w:r w:rsidRPr="00E82637">
              <w:rPr>
                <w:rFonts w:hint="eastAsia"/>
                <w:sz w:val="18"/>
                <w:szCs w:val="21"/>
              </w:rPr>
              <w:t>9.0</w:t>
            </w:r>
          </w:p>
        </w:tc>
        <w:tc>
          <w:tcPr>
            <w:tcW w:w="1607" w:type="dxa"/>
            <w:vAlign w:val="center"/>
          </w:tcPr>
          <w:p w:rsidR="00E82637" w:rsidRPr="00E82637" w:rsidRDefault="00E82637" w:rsidP="002F1C60">
            <w:pPr>
              <w:jc w:val="center"/>
              <w:rPr>
                <w:sz w:val="18"/>
                <w:szCs w:val="21"/>
              </w:rPr>
            </w:pPr>
            <w:r w:rsidRPr="00E82637">
              <w:rPr>
                <w:rFonts w:hint="eastAsia"/>
                <w:sz w:val="18"/>
                <w:szCs w:val="21"/>
              </w:rPr>
              <w:t>/</w:t>
            </w:r>
          </w:p>
        </w:tc>
        <w:tc>
          <w:tcPr>
            <w:tcW w:w="1337" w:type="dxa"/>
            <w:vAlign w:val="center"/>
          </w:tcPr>
          <w:p w:rsidR="00E82637" w:rsidRPr="00E82637" w:rsidRDefault="00E82637" w:rsidP="002F1C60">
            <w:pPr>
              <w:jc w:val="center"/>
              <w:rPr>
                <w:sz w:val="18"/>
                <w:szCs w:val="21"/>
              </w:rPr>
            </w:pPr>
            <w:r w:rsidRPr="00E82637">
              <w:rPr>
                <w:sz w:val="18"/>
                <w:szCs w:val="21"/>
              </w:rPr>
              <w:t>6</w:t>
            </w:r>
            <w:r w:rsidRPr="00E82637">
              <w:rPr>
                <w:rFonts w:hint="eastAsia"/>
                <w:sz w:val="18"/>
                <w:szCs w:val="21"/>
              </w:rPr>
              <w:t>.0</w:t>
            </w:r>
            <w:r w:rsidRPr="00E82637">
              <w:rPr>
                <w:sz w:val="18"/>
                <w:szCs w:val="21"/>
              </w:rPr>
              <w:t>~9</w:t>
            </w:r>
            <w:r w:rsidRPr="00E82637">
              <w:rPr>
                <w:rFonts w:hint="eastAsia"/>
                <w:sz w:val="18"/>
                <w:szCs w:val="21"/>
              </w:rPr>
              <w:t>.0</w:t>
            </w:r>
          </w:p>
        </w:tc>
      </w:tr>
      <w:tr w:rsidR="00E82637" w:rsidRPr="00236800" w:rsidTr="00E82637">
        <w:trPr>
          <w:trHeight w:val="339"/>
          <w:jc w:val="center"/>
        </w:trPr>
        <w:tc>
          <w:tcPr>
            <w:tcW w:w="1157" w:type="dxa"/>
            <w:vAlign w:val="center"/>
          </w:tcPr>
          <w:p w:rsidR="00E82637" w:rsidRPr="00FD3BB2" w:rsidRDefault="00E82637" w:rsidP="002F1C60">
            <w:pPr>
              <w:jc w:val="center"/>
              <w:rPr>
                <w:sz w:val="18"/>
                <w:szCs w:val="21"/>
              </w:rPr>
            </w:pPr>
            <w:r w:rsidRPr="00FD3BB2">
              <w:rPr>
                <w:sz w:val="18"/>
                <w:szCs w:val="21"/>
              </w:rPr>
              <w:t>COD</w:t>
            </w:r>
          </w:p>
        </w:tc>
        <w:tc>
          <w:tcPr>
            <w:tcW w:w="1607" w:type="dxa"/>
            <w:vAlign w:val="center"/>
          </w:tcPr>
          <w:p w:rsidR="00E82637" w:rsidRPr="0058083E" w:rsidRDefault="0058083E" w:rsidP="0058083E">
            <w:pPr>
              <w:jc w:val="center"/>
              <w:rPr>
                <w:sz w:val="18"/>
                <w:szCs w:val="18"/>
              </w:rPr>
            </w:pPr>
            <w:r w:rsidRPr="0058083E">
              <w:rPr>
                <w:rFonts w:hint="eastAsia"/>
                <w:sz w:val="18"/>
                <w:szCs w:val="18"/>
              </w:rPr>
              <w:t>4364</w:t>
            </w:r>
            <w:r w:rsidR="00E82637" w:rsidRPr="0058083E">
              <w:rPr>
                <w:rFonts w:hint="eastAsia"/>
                <w:sz w:val="18"/>
                <w:szCs w:val="18"/>
              </w:rPr>
              <w:t>9</w:t>
            </w:r>
          </w:p>
        </w:tc>
        <w:tc>
          <w:tcPr>
            <w:tcW w:w="1607" w:type="dxa"/>
            <w:vAlign w:val="center"/>
          </w:tcPr>
          <w:p w:rsidR="00E82637" w:rsidRPr="0058083E" w:rsidRDefault="0058083E" w:rsidP="0058083E">
            <w:pPr>
              <w:jc w:val="center"/>
              <w:rPr>
                <w:sz w:val="18"/>
                <w:szCs w:val="18"/>
              </w:rPr>
            </w:pPr>
            <w:r w:rsidRPr="0058083E">
              <w:rPr>
                <w:rFonts w:hint="eastAsia"/>
                <w:sz w:val="18"/>
                <w:szCs w:val="18"/>
              </w:rPr>
              <w:t>1431.83</w:t>
            </w:r>
          </w:p>
        </w:tc>
        <w:tc>
          <w:tcPr>
            <w:tcW w:w="1607" w:type="dxa"/>
            <w:vAlign w:val="center"/>
          </w:tcPr>
          <w:p w:rsidR="00E82637" w:rsidRPr="00FD3BB2" w:rsidRDefault="00E82637" w:rsidP="002F1C60">
            <w:pPr>
              <w:jc w:val="center"/>
              <w:rPr>
                <w:sz w:val="18"/>
                <w:szCs w:val="18"/>
              </w:rPr>
            </w:pPr>
            <w:r w:rsidRPr="00FD3BB2">
              <w:rPr>
                <w:rFonts w:ascii="黑体" w:eastAsia="黑体" w:hint="eastAsia"/>
                <w:sz w:val="18"/>
                <w:szCs w:val="18"/>
              </w:rPr>
              <w:t>≤</w:t>
            </w:r>
            <w:r w:rsidRPr="00FD3BB2">
              <w:rPr>
                <w:rFonts w:hint="eastAsia"/>
                <w:sz w:val="18"/>
                <w:szCs w:val="18"/>
              </w:rPr>
              <w:t>100</w:t>
            </w:r>
          </w:p>
        </w:tc>
        <w:tc>
          <w:tcPr>
            <w:tcW w:w="1607" w:type="dxa"/>
            <w:vAlign w:val="center"/>
          </w:tcPr>
          <w:p w:rsidR="00E82637" w:rsidRPr="0058083E" w:rsidRDefault="0058083E" w:rsidP="0058083E">
            <w:pPr>
              <w:jc w:val="center"/>
              <w:rPr>
                <w:sz w:val="18"/>
                <w:szCs w:val="18"/>
              </w:rPr>
            </w:pPr>
            <w:r w:rsidRPr="0058083E">
              <w:rPr>
                <w:rFonts w:hint="eastAsia"/>
                <w:sz w:val="18"/>
                <w:szCs w:val="18"/>
              </w:rPr>
              <w:t>32.81</w:t>
            </w:r>
          </w:p>
        </w:tc>
        <w:tc>
          <w:tcPr>
            <w:tcW w:w="1337" w:type="dxa"/>
            <w:vAlign w:val="center"/>
          </w:tcPr>
          <w:p w:rsidR="00E82637" w:rsidRPr="00FD3BB2" w:rsidRDefault="00E82637" w:rsidP="002F1C60">
            <w:pPr>
              <w:jc w:val="center"/>
              <w:rPr>
                <w:sz w:val="18"/>
                <w:szCs w:val="21"/>
              </w:rPr>
            </w:pPr>
            <w:r w:rsidRPr="00FD3BB2">
              <w:rPr>
                <w:rFonts w:hint="eastAsia"/>
                <w:sz w:val="18"/>
                <w:szCs w:val="21"/>
              </w:rPr>
              <w:t>100</w:t>
            </w:r>
          </w:p>
        </w:tc>
      </w:tr>
      <w:tr w:rsidR="00E82637" w:rsidRPr="00236800" w:rsidTr="00E82637">
        <w:trPr>
          <w:trHeight w:val="339"/>
          <w:jc w:val="center"/>
        </w:trPr>
        <w:tc>
          <w:tcPr>
            <w:tcW w:w="1157" w:type="dxa"/>
            <w:vAlign w:val="center"/>
          </w:tcPr>
          <w:p w:rsidR="00E82637" w:rsidRPr="00FD3BB2" w:rsidRDefault="00E82637" w:rsidP="002F1C60">
            <w:pPr>
              <w:jc w:val="center"/>
              <w:rPr>
                <w:sz w:val="18"/>
                <w:szCs w:val="21"/>
              </w:rPr>
            </w:pPr>
            <w:r w:rsidRPr="00FD3BB2">
              <w:rPr>
                <w:sz w:val="18"/>
                <w:szCs w:val="21"/>
              </w:rPr>
              <w:t>BOD</w:t>
            </w:r>
            <w:r w:rsidRPr="00FD3BB2">
              <w:rPr>
                <w:sz w:val="18"/>
                <w:szCs w:val="21"/>
                <w:vertAlign w:val="subscript"/>
              </w:rPr>
              <w:t>5</w:t>
            </w:r>
          </w:p>
        </w:tc>
        <w:tc>
          <w:tcPr>
            <w:tcW w:w="1607" w:type="dxa"/>
            <w:vAlign w:val="center"/>
          </w:tcPr>
          <w:p w:rsidR="00E82637" w:rsidRPr="0058083E" w:rsidRDefault="0058083E" w:rsidP="0058083E">
            <w:pPr>
              <w:jc w:val="center"/>
              <w:rPr>
                <w:sz w:val="18"/>
                <w:szCs w:val="18"/>
              </w:rPr>
            </w:pPr>
            <w:r w:rsidRPr="0058083E">
              <w:rPr>
                <w:rFonts w:hint="eastAsia"/>
                <w:sz w:val="18"/>
                <w:szCs w:val="18"/>
              </w:rPr>
              <w:t>2327</w:t>
            </w:r>
          </w:p>
        </w:tc>
        <w:tc>
          <w:tcPr>
            <w:tcW w:w="1607" w:type="dxa"/>
            <w:vAlign w:val="center"/>
          </w:tcPr>
          <w:p w:rsidR="00E82637" w:rsidRPr="0058083E" w:rsidRDefault="0058083E" w:rsidP="0058083E">
            <w:pPr>
              <w:jc w:val="center"/>
              <w:rPr>
                <w:sz w:val="18"/>
                <w:szCs w:val="18"/>
              </w:rPr>
            </w:pPr>
            <w:r w:rsidRPr="0058083E">
              <w:rPr>
                <w:rFonts w:hint="eastAsia"/>
                <w:sz w:val="18"/>
                <w:szCs w:val="18"/>
              </w:rPr>
              <w:t>763.5</w:t>
            </w:r>
          </w:p>
        </w:tc>
        <w:tc>
          <w:tcPr>
            <w:tcW w:w="1607" w:type="dxa"/>
            <w:vAlign w:val="center"/>
          </w:tcPr>
          <w:p w:rsidR="00E82637" w:rsidRPr="00FD3BB2" w:rsidRDefault="00E82637" w:rsidP="002F1C60">
            <w:pPr>
              <w:jc w:val="center"/>
              <w:rPr>
                <w:sz w:val="18"/>
                <w:szCs w:val="18"/>
              </w:rPr>
            </w:pPr>
            <w:r w:rsidRPr="00FD3BB2">
              <w:rPr>
                <w:rFonts w:ascii="黑体" w:eastAsia="黑体" w:hint="eastAsia"/>
                <w:sz w:val="18"/>
                <w:szCs w:val="18"/>
              </w:rPr>
              <w:t>≤</w:t>
            </w:r>
            <w:r w:rsidRPr="00FD3BB2">
              <w:rPr>
                <w:rFonts w:hint="eastAsia"/>
                <w:sz w:val="18"/>
                <w:szCs w:val="18"/>
              </w:rPr>
              <w:t>20</w:t>
            </w:r>
          </w:p>
        </w:tc>
        <w:tc>
          <w:tcPr>
            <w:tcW w:w="1607" w:type="dxa"/>
            <w:vAlign w:val="center"/>
          </w:tcPr>
          <w:p w:rsidR="00E82637" w:rsidRPr="0058083E" w:rsidRDefault="0058083E" w:rsidP="0058083E">
            <w:pPr>
              <w:jc w:val="center"/>
              <w:rPr>
                <w:sz w:val="18"/>
                <w:szCs w:val="18"/>
              </w:rPr>
            </w:pPr>
            <w:r w:rsidRPr="0058083E">
              <w:rPr>
                <w:rFonts w:hint="eastAsia"/>
                <w:sz w:val="18"/>
                <w:szCs w:val="18"/>
              </w:rPr>
              <w:t>6.56</w:t>
            </w:r>
          </w:p>
        </w:tc>
        <w:tc>
          <w:tcPr>
            <w:tcW w:w="1337" w:type="dxa"/>
            <w:vAlign w:val="center"/>
          </w:tcPr>
          <w:p w:rsidR="00E82637" w:rsidRPr="00FD3BB2" w:rsidRDefault="00E82637" w:rsidP="002F1C60">
            <w:pPr>
              <w:jc w:val="center"/>
              <w:rPr>
                <w:sz w:val="18"/>
                <w:szCs w:val="21"/>
              </w:rPr>
            </w:pPr>
            <w:r w:rsidRPr="00FD3BB2">
              <w:rPr>
                <w:rFonts w:hint="eastAsia"/>
                <w:sz w:val="18"/>
                <w:szCs w:val="21"/>
              </w:rPr>
              <w:t>20</w:t>
            </w:r>
          </w:p>
        </w:tc>
      </w:tr>
      <w:tr w:rsidR="00E82637" w:rsidRPr="00236800" w:rsidTr="00E82637">
        <w:trPr>
          <w:trHeight w:val="339"/>
          <w:jc w:val="center"/>
        </w:trPr>
        <w:tc>
          <w:tcPr>
            <w:tcW w:w="1157" w:type="dxa"/>
            <w:vAlign w:val="center"/>
          </w:tcPr>
          <w:p w:rsidR="00E82637" w:rsidRPr="00FD3BB2" w:rsidRDefault="00E82637" w:rsidP="002F1C60">
            <w:pPr>
              <w:jc w:val="center"/>
              <w:rPr>
                <w:sz w:val="18"/>
                <w:szCs w:val="21"/>
              </w:rPr>
            </w:pPr>
            <w:r w:rsidRPr="00FD3BB2">
              <w:rPr>
                <w:sz w:val="18"/>
                <w:szCs w:val="21"/>
              </w:rPr>
              <w:t>SS</w:t>
            </w:r>
          </w:p>
        </w:tc>
        <w:tc>
          <w:tcPr>
            <w:tcW w:w="1607" w:type="dxa"/>
            <w:vAlign w:val="center"/>
          </w:tcPr>
          <w:p w:rsidR="00E82637" w:rsidRPr="0058083E" w:rsidRDefault="00E82637" w:rsidP="002F1C60">
            <w:pPr>
              <w:jc w:val="center"/>
              <w:rPr>
                <w:sz w:val="18"/>
                <w:szCs w:val="18"/>
              </w:rPr>
            </w:pPr>
            <w:r w:rsidRPr="0058083E">
              <w:rPr>
                <w:rFonts w:hint="eastAsia"/>
                <w:sz w:val="18"/>
                <w:szCs w:val="18"/>
              </w:rPr>
              <w:t>720</w:t>
            </w:r>
          </w:p>
        </w:tc>
        <w:tc>
          <w:tcPr>
            <w:tcW w:w="1607" w:type="dxa"/>
            <w:vAlign w:val="center"/>
          </w:tcPr>
          <w:p w:rsidR="00E82637" w:rsidRPr="0058083E" w:rsidRDefault="00E82637" w:rsidP="0058083E">
            <w:pPr>
              <w:jc w:val="center"/>
              <w:rPr>
                <w:sz w:val="18"/>
                <w:szCs w:val="18"/>
              </w:rPr>
            </w:pPr>
            <w:r w:rsidRPr="0058083E">
              <w:rPr>
                <w:rFonts w:hint="eastAsia"/>
                <w:sz w:val="18"/>
                <w:szCs w:val="18"/>
              </w:rPr>
              <w:t>23</w:t>
            </w:r>
            <w:r w:rsidR="0058083E" w:rsidRPr="0058083E">
              <w:rPr>
                <w:rFonts w:hint="eastAsia"/>
                <w:sz w:val="18"/>
                <w:szCs w:val="18"/>
              </w:rPr>
              <w:t>6.18</w:t>
            </w:r>
          </w:p>
        </w:tc>
        <w:tc>
          <w:tcPr>
            <w:tcW w:w="1607" w:type="dxa"/>
            <w:vAlign w:val="center"/>
          </w:tcPr>
          <w:p w:rsidR="00E82637" w:rsidRPr="00FD3BB2" w:rsidRDefault="00E82637" w:rsidP="002F1C60">
            <w:pPr>
              <w:jc w:val="center"/>
              <w:rPr>
                <w:sz w:val="18"/>
                <w:szCs w:val="18"/>
              </w:rPr>
            </w:pPr>
            <w:r w:rsidRPr="00FD3BB2">
              <w:rPr>
                <w:rFonts w:ascii="黑体" w:eastAsia="黑体" w:hint="eastAsia"/>
                <w:sz w:val="18"/>
                <w:szCs w:val="18"/>
              </w:rPr>
              <w:t>≤</w:t>
            </w:r>
            <w:r w:rsidRPr="00FD3BB2">
              <w:rPr>
                <w:rFonts w:hint="eastAsia"/>
                <w:sz w:val="18"/>
                <w:szCs w:val="18"/>
              </w:rPr>
              <w:t>70</w:t>
            </w:r>
          </w:p>
        </w:tc>
        <w:tc>
          <w:tcPr>
            <w:tcW w:w="1607" w:type="dxa"/>
            <w:vAlign w:val="center"/>
          </w:tcPr>
          <w:p w:rsidR="00E82637" w:rsidRPr="0058083E" w:rsidRDefault="00E82637" w:rsidP="0058083E">
            <w:pPr>
              <w:jc w:val="center"/>
              <w:rPr>
                <w:sz w:val="18"/>
                <w:szCs w:val="18"/>
              </w:rPr>
            </w:pPr>
            <w:r w:rsidRPr="0058083E">
              <w:rPr>
                <w:rFonts w:hint="eastAsia"/>
                <w:sz w:val="18"/>
                <w:szCs w:val="18"/>
              </w:rPr>
              <w:t>2</w:t>
            </w:r>
            <w:r w:rsidR="0058083E" w:rsidRPr="0058083E">
              <w:rPr>
                <w:rFonts w:hint="eastAsia"/>
                <w:sz w:val="18"/>
                <w:szCs w:val="18"/>
              </w:rPr>
              <w:t>2.97</w:t>
            </w:r>
          </w:p>
        </w:tc>
        <w:tc>
          <w:tcPr>
            <w:tcW w:w="1337" w:type="dxa"/>
            <w:vAlign w:val="center"/>
          </w:tcPr>
          <w:p w:rsidR="00E82637" w:rsidRPr="00FD3BB2" w:rsidRDefault="00E82637" w:rsidP="002F1C60">
            <w:pPr>
              <w:pStyle w:val="a6"/>
              <w:pBdr>
                <w:bottom w:val="none" w:sz="0" w:space="0" w:color="auto"/>
              </w:pBdr>
              <w:tabs>
                <w:tab w:val="clear" w:pos="4153"/>
                <w:tab w:val="clear" w:pos="8306"/>
              </w:tabs>
              <w:snapToGrid/>
              <w:rPr>
                <w:szCs w:val="21"/>
              </w:rPr>
            </w:pPr>
            <w:r w:rsidRPr="00FD3BB2">
              <w:rPr>
                <w:rFonts w:hint="eastAsia"/>
                <w:szCs w:val="21"/>
              </w:rPr>
              <w:t>70</w:t>
            </w:r>
          </w:p>
        </w:tc>
      </w:tr>
      <w:tr w:rsidR="00E82637" w:rsidRPr="00236800" w:rsidTr="00E82637">
        <w:trPr>
          <w:trHeight w:val="339"/>
          <w:jc w:val="center"/>
        </w:trPr>
        <w:tc>
          <w:tcPr>
            <w:tcW w:w="1157" w:type="dxa"/>
            <w:vAlign w:val="center"/>
          </w:tcPr>
          <w:p w:rsidR="00E82637" w:rsidRPr="00FD3BB2" w:rsidRDefault="00E82637" w:rsidP="002F1C60">
            <w:pPr>
              <w:ind w:leftChars="-50" w:left="-105" w:rightChars="-50" w:right="-105"/>
              <w:jc w:val="center"/>
              <w:rPr>
                <w:sz w:val="18"/>
                <w:szCs w:val="21"/>
              </w:rPr>
            </w:pPr>
            <w:r w:rsidRPr="00FD3BB2">
              <w:rPr>
                <w:rFonts w:hint="eastAsia"/>
                <w:sz w:val="18"/>
                <w:szCs w:val="21"/>
              </w:rPr>
              <w:t>NH</w:t>
            </w:r>
            <w:r w:rsidRPr="00FD3BB2">
              <w:rPr>
                <w:rFonts w:hint="eastAsia"/>
                <w:sz w:val="18"/>
                <w:szCs w:val="21"/>
                <w:vertAlign w:val="subscript"/>
              </w:rPr>
              <w:t>3</w:t>
            </w:r>
            <w:r w:rsidRPr="00FD3BB2">
              <w:rPr>
                <w:rFonts w:hint="eastAsia"/>
                <w:sz w:val="18"/>
                <w:szCs w:val="21"/>
              </w:rPr>
              <w:t>-N</w:t>
            </w:r>
          </w:p>
        </w:tc>
        <w:tc>
          <w:tcPr>
            <w:tcW w:w="1607" w:type="dxa"/>
            <w:vAlign w:val="center"/>
          </w:tcPr>
          <w:p w:rsidR="00E82637" w:rsidRPr="0058083E" w:rsidRDefault="00E82637" w:rsidP="002F1C60">
            <w:pPr>
              <w:jc w:val="center"/>
              <w:rPr>
                <w:sz w:val="18"/>
                <w:szCs w:val="18"/>
              </w:rPr>
            </w:pPr>
            <w:r w:rsidRPr="0058083E">
              <w:rPr>
                <w:rFonts w:hint="eastAsia"/>
                <w:sz w:val="18"/>
                <w:szCs w:val="18"/>
              </w:rPr>
              <w:t>138</w:t>
            </w:r>
          </w:p>
        </w:tc>
        <w:tc>
          <w:tcPr>
            <w:tcW w:w="1607" w:type="dxa"/>
            <w:vAlign w:val="center"/>
          </w:tcPr>
          <w:p w:rsidR="00E82637" w:rsidRPr="0058083E" w:rsidRDefault="00E82637" w:rsidP="0058083E">
            <w:pPr>
              <w:jc w:val="center"/>
              <w:rPr>
                <w:sz w:val="18"/>
                <w:szCs w:val="18"/>
              </w:rPr>
            </w:pPr>
            <w:r w:rsidRPr="0058083E">
              <w:rPr>
                <w:rFonts w:hint="eastAsia"/>
                <w:sz w:val="18"/>
                <w:szCs w:val="18"/>
              </w:rPr>
              <w:t>45.</w:t>
            </w:r>
            <w:r w:rsidR="0058083E" w:rsidRPr="0058083E">
              <w:rPr>
                <w:rFonts w:hint="eastAsia"/>
                <w:sz w:val="18"/>
                <w:szCs w:val="18"/>
              </w:rPr>
              <w:t>26</w:t>
            </w:r>
          </w:p>
        </w:tc>
        <w:tc>
          <w:tcPr>
            <w:tcW w:w="1607" w:type="dxa"/>
            <w:vAlign w:val="center"/>
          </w:tcPr>
          <w:p w:rsidR="00E82637" w:rsidRPr="00FD3BB2" w:rsidRDefault="00E82637" w:rsidP="002F1C60">
            <w:pPr>
              <w:jc w:val="center"/>
              <w:rPr>
                <w:sz w:val="18"/>
                <w:szCs w:val="18"/>
              </w:rPr>
            </w:pPr>
            <w:r w:rsidRPr="00FD3BB2">
              <w:rPr>
                <w:rFonts w:ascii="黑体" w:eastAsia="黑体" w:hint="eastAsia"/>
                <w:sz w:val="18"/>
                <w:szCs w:val="18"/>
              </w:rPr>
              <w:t>≤</w:t>
            </w:r>
            <w:r w:rsidRPr="00FD3BB2">
              <w:rPr>
                <w:rFonts w:hint="eastAsia"/>
                <w:sz w:val="18"/>
                <w:szCs w:val="18"/>
              </w:rPr>
              <w:t>15</w:t>
            </w:r>
          </w:p>
        </w:tc>
        <w:tc>
          <w:tcPr>
            <w:tcW w:w="1607" w:type="dxa"/>
            <w:vAlign w:val="center"/>
          </w:tcPr>
          <w:p w:rsidR="00E82637" w:rsidRPr="0058083E" w:rsidRDefault="00E82637" w:rsidP="0058083E">
            <w:pPr>
              <w:jc w:val="center"/>
              <w:rPr>
                <w:sz w:val="18"/>
                <w:szCs w:val="18"/>
              </w:rPr>
            </w:pPr>
            <w:r w:rsidRPr="0058083E">
              <w:rPr>
                <w:rFonts w:hint="eastAsia"/>
                <w:sz w:val="18"/>
                <w:szCs w:val="18"/>
              </w:rPr>
              <w:t>4.9</w:t>
            </w:r>
            <w:r w:rsidR="0058083E" w:rsidRPr="0058083E">
              <w:rPr>
                <w:rFonts w:hint="eastAsia"/>
                <w:sz w:val="18"/>
                <w:szCs w:val="18"/>
              </w:rPr>
              <w:t>2</w:t>
            </w:r>
          </w:p>
        </w:tc>
        <w:tc>
          <w:tcPr>
            <w:tcW w:w="1337" w:type="dxa"/>
            <w:vAlign w:val="center"/>
          </w:tcPr>
          <w:p w:rsidR="00E82637" w:rsidRPr="00FD3BB2" w:rsidRDefault="00E82637" w:rsidP="002F1C60">
            <w:pPr>
              <w:pStyle w:val="a6"/>
              <w:pBdr>
                <w:bottom w:val="none" w:sz="0" w:space="0" w:color="auto"/>
              </w:pBdr>
              <w:tabs>
                <w:tab w:val="clear" w:pos="4153"/>
                <w:tab w:val="clear" w:pos="8306"/>
              </w:tabs>
              <w:snapToGrid/>
              <w:rPr>
                <w:szCs w:val="21"/>
              </w:rPr>
            </w:pPr>
            <w:r w:rsidRPr="00FD3BB2">
              <w:rPr>
                <w:rFonts w:hint="eastAsia"/>
                <w:szCs w:val="21"/>
              </w:rPr>
              <w:t>15</w:t>
            </w:r>
          </w:p>
        </w:tc>
      </w:tr>
      <w:tr w:rsidR="00E82637" w:rsidRPr="00236800" w:rsidTr="00E82637">
        <w:trPr>
          <w:trHeight w:val="339"/>
          <w:jc w:val="center"/>
        </w:trPr>
        <w:tc>
          <w:tcPr>
            <w:tcW w:w="1157" w:type="dxa"/>
            <w:vAlign w:val="center"/>
          </w:tcPr>
          <w:p w:rsidR="00E82637" w:rsidRPr="00FD3BB2" w:rsidRDefault="00E82637" w:rsidP="002F1C60">
            <w:pPr>
              <w:ind w:leftChars="-50" w:left="-105" w:rightChars="-50" w:right="-105"/>
              <w:jc w:val="center"/>
              <w:rPr>
                <w:sz w:val="18"/>
                <w:szCs w:val="21"/>
              </w:rPr>
            </w:pPr>
            <w:r w:rsidRPr="00FD3BB2">
              <w:rPr>
                <w:rFonts w:hint="eastAsia"/>
                <w:sz w:val="18"/>
                <w:szCs w:val="21"/>
              </w:rPr>
              <w:t>总磷</w:t>
            </w:r>
          </w:p>
        </w:tc>
        <w:tc>
          <w:tcPr>
            <w:tcW w:w="1607" w:type="dxa"/>
            <w:vAlign w:val="center"/>
          </w:tcPr>
          <w:p w:rsidR="00E82637" w:rsidRPr="0058083E" w:rsidRDefault="0058083E" w:rsidP="002F1C60">
            <w:pPr>
              <w:jc w:val="center"/>
              <w:rPr>
                <w:sz w:val="18"/>
                <w:szCs w:val="18"/>
              </w:rPr>
            </w:pPr>
            <w:r w:rsidRPr="0058083E">
              <w:rPr>
                <w:rFonts w:hint="eastAsia"/>
                <w:sz w:val="18"/>
                <w:szCs w:val="18"/>
              </w:rPr>
              <w:t>9.83</w:t>
            </w:r>
          </w:p>
        </w:tc>
        <w:tc>
          <w:tcPr>
            <w:tcW w:w="1607" w:type="dxa"/>
            <w:vAlign w:val="center"/>
          </w:tcPr>
          <w:p w:rsidR="00E82637" w:rsidRPr="0058083E" w:rsidRDefault="0058083E" w:rsidP="002F1C60">
            <w:pPr>
              <w:jc w:val="center"/>
              <w:rPr>
                <w:sz w:val="18"/>
                <w:szCs w:val="18"/>
              </w:rPr>
            </w:pPr>
            <w:r w:rsidRPr="0058083E">
              <w:rPr>
                <w:rFonts w:hint="eastAsia"/>
                <w:sz w:val="18"/>
                <w:szCs w:val="18"/>
              </w:rPr>
              <w:t>3.227</w:t>
            </w:r>
          </w:p>
        </w:tc>
        <w:tc>
          <w:tcPr>
            <w:tcW w:w="1607" w:type="dxa"/>
            <w:vAlign w:val="center"/>
          </w:tcPr>
          <w:p w:rsidR="00E82637" w:rsidRPr="00FD3BB2" w:rsidRDefault="00E82637" w:rsidP="00E82637">
            <w:pPr>
              <w:jc w:val="center"/>
              <w:rPr>
                <w:rFonts w:ascii="黑体" w:eastAsia="黑体"/>
                <w:sz w:val="18"/>
                <w:szCs w:val="18"/>
              </w:rPr>
            </w:pPr>
            <w:r w:rsidRPr="00FD3BB2">
              <w:rPr>
                <w:rFonts w:ascii="黑体" w:eastAsia="黑体" w:hint="eastAsia"/>
                <w:sz w:val="18"/>
                <w:szCs w:val="18"/>
              </w:rPr>
              <w:t>≤</w:t>
            </w:r>
            <w:r w:rsidRPr="00FD3BB2">
              <w:rPr>
                <w:rFonts w:hint="eastAsia"/>
                <w:sz w:val="18"/>
                <w:szCs w:val="18"/>
              </w:rPr>
              <w:t>0.5</w:t>
            </w:r>
          </w:p>
        </w:tc>
        <w:tc>
          <w:tcPr>
            <w:tcW w:w="1607" w:type="dxa"/>
            <w:vAlign w:val="center"/>
          </w:tcPr>
          <w:p w:rsidR="00E82637" w:rsidRPr="0058083E" w:rsidRDefault="0058083E" w:rsidP="002F1C60">
            <w:pPr>
              <w:jc w:val="center"/>
              <w:rPr>
                <w:sz w:val="18"/>
                <w:szCs w:val="18"/>
              </w:rPr>
            </w:pPr>
            <w:r w:rsidRPr="0058083E">
              <w:rPr>
                <w:rFonts w:hint="eastAsia"/>
                <w:sz w:val="18"/>
                <w:szCs w:val="18"/>
              </w:rPr>
              <w:t>0.164</w:t>
            </w:r>
          </w:p>
        </w:tc>
        <w:tc>
          <w:tcPr>
            <w:tcW w:w="1337" w:type="dxa"/>
            <w:vAlign w:val="center"/>
          </w:tcPr>
          <w:p w:rsidR="00E82637" w:rsidRPr="00FD3BB2" w:rsidRDefault="00E82637" w:rsidP="002F1C60">
            <w:pPr>
              <w:pStyle w:val="a6"/>
              <w:pBdr>
                <w:bottom w:val="none" w:sz="0" w:space="0" w:color="auto"/>
              </w:pBdr>
              <w:tabs>
                <w:tab w:val="clear" w:pos="4153"/>
                <w:tab w:val="clear" w:pos="8306"/>
              </w:tabs>
              <w:snapToGrid/>
              <w:rPr>
                <w:szCs w:val="21"/>
              </w:rPr>
            </w:pPr>
            <w:r w:rsidRPr="00FD3BB2">
              <w:rPr>
                <w:rFonts w:hint="eastAsia"/>
                <w:szCs w:val="21"/>
              </w:rPr>
              <w:t>0.5</w:t>
            </w:r>
          </w:p>
        </w:tc>
      </w:tr>
    </w:tbl>
    <w:p w:rsidR="006D4DB8" w:rsidRPr="0067271E" w:rsidRDefault="006D4DB8" w:rsidP="006D4DB8">
      <w:pPr>
        <w:pStyle w:val="a9"/>
        <w:spacing w:line="520" w:lineRule="exact"/>
        <w:ind w:firstLineChars="200" w:firstLine="480"/>
        <w:rPr>
          <w:rFonts w:ascii="Times New Roman" w:eastAsiaTheme="minorEastAsia" w:hAnsiTheme="minorEastAsia"/>
          <w:sz w:val="24"/>
          <w:szCs w:val="24"/>
        </w:rPr>
      </w:pPr>
      <w:r w:rsidRPr="0067271E">
        <w:rPr>
          <w:rFonts w:ascii="Times New Roman" w:eastAsiaTheme="minorEastAsia" w:hAnsiTheme="minorEastAsia"/>
          <w:sz w:val="24"/>
          <w:szCs w:val="24"/>
        </w:rPr>
        <w:t>年产</w:t>
      </w:r>
      <w:r w:rsidRPr="0067271E">
        <w:rPr>
          <w:rFonts w:ascii="Times New Roman" w:eastAsiaTheme="minorEastAsia"/>
          <w:sz w:val="24"/>
          <w:szCs w:val="24"/>
        </w:rPr>
        <w:t>6000</w:t>
      </w:r>
      <w:r w:rsidRPr="0067271E">
        <w:rPr>
          <w:rFonts w:ascii="Times New Roman" w:eastAsiaTheme="minorEastAsia" w:hAnsiTheme="minorEastAsia"/>
          <w:sz w:val="24"/>
          <w:szCs w:val="24"/>
        </w:rPr>
        <w:t>吨（半）纤维素酶项目废水主要污染物</w:t>
      </w:r>
      <w:r w:rsidRPr="0067271E">
        <w:rPr>
          <w:rFonts w:ascii="Times New Roman" w:eastAsiaTheme="minorEastAsia"/>
          <w:sz w:val="24"/>
          <w:szCs w:val="24"/>
        </w:rPr>
        <w:t>COD</w:t>
      </w:r>
      <w:r w:rsidRPr="0067271E">
        <w:rPr>
          <w:rFonts w:ascii="Times New Roman" w:eastAsiaTheme="minorEastAsia" w:hAnsiTheme="minorEastAsia"/>
          <w:sz w:val="24"/>
          <w:szCs w:val="24"/>
        </w:rPr>
        <w:t>排放量</w:t>
      </w:r>
      <w:r w:rsidRPr="0067271E">
        <w:rPr>
          <w:rFonts w:ascii="Times New Roman" w:eastAsiaTheme="minorEastAsia"/>
          <w:sz w:val="24"/>
          <w:szCs w:val="24"/>
        </w:rPr>
        <w:t>33t/a</w:t>
      </w:r>
      <w:r w:rsidRPr="0067271E">
        <w:rPr>
          <w:rFonts w:ascii="Times New Roman" w:eastAsiaTheme="minorEastAsia" w:hAnsiTheme="minorEastAsia"/>
          <w:sz w:val="24"/>
          <w:szCs w:val="24"/>
        </w:rPr>
        <w:t>，氨氮排放量</w:t>
      </w:r>
      <w:r w:rsidRPr="0067271E">
        <w:rPr>
          <w:rFonts w:ascii="Times New Roman" w:eastAsiaTheme="minorEastAsia"/>
          <w:sz w:val="24"/>
          <w:szCs w:val="24"/>
        </w:rPr>
        <w:t>4.95t/a</w:t>
      </w:r>
      <w:r w:rsidRPr="0067271E">
        <w:rPr>
          <w:rFonts w:ascii="Times New Roman" w:eastAsiaTheme="minorEastAsia" w:hAnsiTheme="minorEastAsia"/>
          <w:sz w:val="24"/>
          <w:szCs w:val="24"/>
        </w:rPr>
        <w:t>，</w:t>
      </w:r>
      <w:r w:rsidR="0058083E" w:rsidRPr="0067271E">
        <w:rPr>
          <w:rFonts w:ascii="Times New Roman" w:eastAsiaTheme="minorEastAsia" w:hAnsiTheme="minorEastAsia" w:hint="eastAsia"/>
          <w:sz w:val="24"/>
          <w:szCs w:val="24"/>
        </w:rPr>
        <w:t>总磷排放量</w:t>
      </w:r>
      <w:r w:rsidR="0058083E" w:rsidRPr="0067271E">
        <w:rPr>
          <w:rFonts w:ascii="Times New Roman" w:eastAsiaTheme="minorEastAsia" w:hAnsiTheme="minorEastAsia" w:hint="eastAsia"/>
          <w:sz w:val="24"/>
          <w:szCs w:val="24"/>
        </w:rPr>
        <w:t>0.165t/a</w:t>
      </w:r>
      <w:r w:rsidR="0058083E" w:rsidRPr="0067271E">
        <w:rPr>
          <w:rFonts w:ascii="Times New Roman" w:eastAsiaTheme="minorEastAsia" w:hAnsiTheme="minorEastAsia" w:hint="eastAsia"/>
          <w:sz w:val="24"/>
          <w:szCs w:val="24"/>
        </w:rPr>
        <w:t>；技改后，年产</w:t>
      </w:r>
      <w:r w:rsidR="0058083E" w:rsidRPr="0067271E">
        <w:rPr>
          <w:rFonts w:ascii="Times New Roman" w:eastAsiaTheme="minorEastAsia" w:hAnsiTheme="minorEastAsia" w:hint="eastAsia"/>
          <w:sz w:val="24"/>
          <w:szCs w:val="24"/>
        </w:rPr>
        <w:t>9500</w:t>
      </w:r>
      <w:r w:rsidR="0058083E" w:rsidRPr="0067271E">
        <w:rPr>
          <w:rFonts w:ascii="Times New Roman" w:eastAsiaTheme="minorEastAsia" w:hAnsiTheme="minorEastAsia" w:hint="eastAsia"/>
          <w:sz w:val="24"/>
          <w:szCs w:val="24"/>
        </w:rPr>
        <w:t>吨酶制剂、</w:t>
      </w:r>
      <w:r w:rsidR="0058083E" w:rsidRPr="0067271E">
        <w:rPr>
          <w:rFonts w:ascii="Times New Roman" w:eastAsiaTheme="minorEastAsia" w:hAnsiTheme="minorEastAsia" w:hint="eastAsia"/>
          <w:sz w:val="24"/>
          <w:szCs w:val="24"/>
        </w:rPr>
        <w:t>500</w:t>
      </w:r>
      <w:r w:rsidR="0058083E" w:rsidRPr="0067271E">
        <w:rPr>
          <w:rFonts w:ascii="Times New Roman" w:eastAsiaTheme="minorEastAsia" w:hAnsiTheme="minorEastAsia" w:hint="eastAsia"/>
          <w:sz w:val="24"/>
          <w:szCs w:val="24"/>
        </w:rPr>
        <w:t>吨类胡萝卜素项目</w:t>
      </w:r>
      <w:r w:rsidRPr="0067271E">
        <w:rPr>
          <w:rFonts w:ascii="Times New Roman" w:eastAsiaTheme="minorEastAsia" w:hAnsiTheme="minorEastAsia"/>
          <w:sz w:val="24"/>
          <w:szCs w:val="24"/>
        </w:rPr>
        <w:t>废水主要污染物</w:t>
      </w:r>
      <w:r w:rsidRPr="0067271E">
        <w:rPr>
          <w:rFonts w:ascii="Times New Roman" w:eastAsiaTheme="minorEastAsia" w:hAnsiTheme="minorEastAsia"/>
          <w:sz w:val="24"/>
          <w:szCs w:val="24"/>
        </w:rPr>
        <w:t>COD</w:t>
      </w:r>
      <w:r w:rsidRPr="0067271E">
        <w:rPr>
          <w:rFonts w:ascii="Times New Roman" w:eastAsiaTheme="minorEastAsia" w:hAnsiTheme="minorEastAsia"/>
          <w:sz w:val="24"/>
          <w:szCs w:val="24"/>
        </w:rPr>
        <w:t>排放量</w:t>
      </w:r>
      <w:r w:rsidR="0058083E" w:rsidRPr="0067271E">
        <w:rPr>
          <w:rFonts w:ascii="Times New Roman" w:eastAsiaTheme="minorEastAsia" w:hAnsiTheme="minorEastAsia" w:hint="eastAsia"/>
          <w:sz w:val="24"/>
          <w:szCs w:val="24"/>
        </w:rPr>
        <w:t>32.81</w:t>
      </w:r>
      <w:r w:rsidRPr="0067271E">
        <w:rPr>
          <w:rFonts w:ascii="Times New Roman" w:eastAsiaTheme="minorEastAsia" w:hAnsiTheme="minorEastAsia"/>
          <w:sz w:val="24"/>
          <w:szCs w:val="24"/>
        </w:rPr>
        <w:t>t/a</w:t>
      </w:r>
      <w:r w:rsidRPr="0067271E">
        <w:rPr>
          <w:rFonts w:ascii="Times New Roman" w:eastAsiaTheme="minorEastAsia" w:hAnsiTheme="minorEastAsia"/>
          <w:sz w:val="24"/>
          <w:szCs w:val="24"/>
        </w:rPr>
        <w:t>，氨氮排放量</w:t>
      </w:r>
      <w:r w:rsidRPr="0067271E">
        <w:rPr>
          <w:rFonts w:ascii="Times New Roman" w:eastAsiaTheme="minorEastAsia" w:hAnsiTheme="minorEastAsia"/>
          <w:sz w:val="24"/>
          <w:szCs w:val="24"/>
        </w:rPr>
        <w:t>4.9</w:t>
      </w:r>
      <w:r w:rsidR="0058083E" w:rsidRPr="0067271E">
        <w:rPr>
          <w:rFonts w:ascii="Times New Roman" w:eastAsiaTheme="minorEastAsia" w:hAnsiTheme="minorEastAsia" w:hint="eastAsia"/>
          <w:sz w:val="24"/>
          <w:szCs w:val="24"/>
        </w:rPr>
        <w:t>2</w:t>
      </w:r>
      <w:r w:rsidRPr="0067271E">
        <w:rPr>
          <w:rFonts w:ascii="Times New Roman" w:eastAsiaTheme="minorEastAsia" w:hAnsiTheme="minorEastAsia"/>
          <w:sz w:val="24"/>
          <w:szCs w:val="24"/>
        </w:rPr>
        <w:t>t/a</w:t>
      </w:r>
      <w:r w:rsidR="0058083E" w:rsidRPr="0067271E">
        <w:rPr>
          <w:rFonts w:ascii="Times New Roman" w:eastAsiaTheme="minorEastAsia" w:hAnsiTheme="minorEastAsia" w:hint="eastAsia"/>
          <w:sz w:val="24"/>
          <w:szCs w:val="24"/>
        </w:rPr>
        <w:t>，总磷排放量</w:t>
      </w:r>
      <w:r w:rsidR="0058083E" w:rsidRPr="0067271E">
        <w:rPr>
          <w:rFonts w:ascii="Times New Roman" w:eastAsiaTheme="minorEastAsia" w:hAnsiTheme="minorEastAsia" w:hint="eastAsia"/>
          <w:sz w:val="24"/>
          <w:szCs w:val="24"/>
        </w:rPr>
        <w:t>0.164t/a</w:t>
      </w:r>
      <w:r w:rsidRPr="0067271E">
        <w:rPr>
          <w:rFonts w:ascii="Times New Roman" w:eastAsiaTheme="minorEastAsia" w:hAnsiTheme="minorEastAsia"/>
          <w:sz w:val="24"/>
          <w:szCs w:val="24"/>
        </w:rPr>
        <w:t>。</w:t>
      </w:r>
    </w:p>
    <w:p w:rsidR="00192D1A" w:rsidRPr="00EB6C98" w:rsidRDefault="00192D1A" w:rsidP="00575660">
      <w:pPr>
        <w:pStyle w:val="a9"/>
        <w:spacing w:beforeLines="50" w:line="520" w:lineRule="exact"/>
        <w:ind w:firstLine="0"/>
        <w:rPr>
          <w:rFonts w:ascii="Times New Roman" w:eastAsia="宋体"/>
          <w:b/>
          <w:bCs/>
          <w:sz w:val="28"/>
          <w:szCs w:val="24"/>
        </w:rPr>
      </w:pPr>
      <w:smartTag w:uri="urn:schemas-microsoft-com:office:smarttags" w:element="chsdate">
        <w:smartTagPr>
          <w:attr w:name="Year" w:val="1899"/>
          <w:attr w:name="Month" w:val="12"/>
          <w:attr w:name="Day" w:val="30"/>
          <w:attr w:name="IsLunarDate" w:val="False"/>
          <w:attr w:name="IsROCDate" w:val="False"/>
        </w:smartTagPr>
        <w:r w:rsidRPr="00EB6C98">
          <w:rPr>
            <w:rFonts w:ascii="Times New Roman" w:eastAsia="宋体" w:hint="eastAsia"/>
            <w:b/>
            <w:bCs/>
            <w:sz w:val="28"/>
            <w:szCs w:val="24"/>
          </w:rPr>
          <w:t>3.3.</w:t>
        </w:r>
        <w:r w:rsidR="0063744D" w:rsidRPr="00EB6C98">
          <w:rPr>
            <w:rFonts w:ascii="Times New Roman" w:eastAsia="宋体" w:hint="eastAsia"/>
            <w:b/>
            <w:bCs/>
            <w:sz w:val="28"/>
            <w:szCs w:val="24"/>
          </w:rPr>
          <w:t>4</w:t>
        </w:r>
      </w:smartTag>
      <w:r w:rsidRPr="00EB6C98">
        <w:rPr>
          <w:rFonts w:ascii="Times New Roman" w:eastAsia="宋体" w:hint="eastAsia"/>
          <w:b/>
          <w:bCs/>
          <w:sz w:val="28"/>
          <w:szCs w:val="24"/>
        </w:rPr>
        <w:t>废气污染源及污染物</w:t>
      </w:r>
    </w:p>
    <w:p w:rsidR="00A523BD" w:rsidRPr="00377D52" w:rsidRDefault="00A523BD" w:rsidP="00A523BD">
      <w:pPr>
        <w:spacing w:line="520" w:lineRule="exact"/>
        <w:rPr>
          <w:b/>
          <w:sz w:val="24"/>
          <w:szCs w:val="24"/>
        </w:rPr>
      </w:pPr>
      <w:r>
        <w:rPr>
          <w:rFonts w:hint="eastAsia"/>
          <w:b/>
          <w:sz w:val="24"/>
          <w:szCs w:val="24"/>
        </w:rPr>
        <w:t>3</w:t>
      </w:r>
      <w:r w:rsidRPr="00377D52">
        <w:rPr>
          <w:rFonts w:hint="eastAsia"/>
          <w:b/>
          <w:sz w:val="24"/>
          <w:szCs w:val="24"/>
        </w:rPr>
        <w:t>.</w:t>
      </w:r>
      <w:r>
        <w:rPr>
          <w:rFonts w:hint="eastAsia"/>
          <w:b/>
          <w:sz w:val="24"/>
          <w:szCs w:val="24"/>
        </w:rPr>
        <w:t>3</w:t>
      </w:r>
      <w:r w:rsidRPr="00377D52">
        <w:rPr>
          <w:rFonts w:hint="eastAsia"/>
          <w:b/>
          <w:sz w:val="24"/>
          <w:szCs w:val="24"/>
        </w:rPr>
        <w:t>.</w:t>
      </w:r>
      <w:r>
        <w:rPr>
          <w:rFonts w:hint="eastAsia"/>
          <w:b/>
          <w:sz w:val="24"/>
          <w:szCs w:val="24"/>
        </w:rPr>
        <w:t>4</w:t>
      </w:r>
      <w:r w:rsidRPr="00377D52">
        <w:rPr>
          <w:rFonts w:hint="eastAsia"/>
          <w:b/>
          <w:sz w:val="24"/>
          <w:szCs w:val="24"/>
        </w:rPr>
        <w:t>.</w:t>
      </w:r>
      <w:r>
        <w:rPr>
          <w:rFonts w:hint="eastAsia"/>
          <w:b/>
          <w:sz w:val="24"/>
          <w:szCs w:val="24"/>
        </w:rPr>
        <w:t>1</w:t>
      </w:r>
      <w:r w:rsidRPr="00A523BD">
        <w:rPr>
          <w:rFonts w:hint="eastAsia"/>
          <w:b/>
          <w:sz w:val="24"/>
          <w:szCs w:val="24"/>
        </w:rPr>
        <w:t>酶制剂生产线</w:t>
      </w:r>
    </w:p>
    <w:p w:rsidR="00000490" w:rsidRPr="00236800" w:rsidRDefault="00000490" w:rsidP="00B855CD">
      <w:pPr>
        <w:pStyle w:val="a9"/>
        <w:spacing w:line="520" w:lineRule="exact"/>
        <w:ind w:firstLineChars="200" w:firstLine="480"/>
        <w:rPr>
          <w:rFonts w:ascii="Times New Roman" w:eastAsia="宋体"/>
          <w:color w:val="FF0000"/>
          <w:sz w:val="24"/>
          <w:szCs w:val="24"/>
        </w:rPr>
      </w:pPr>
      <w:r w:rsidRPr="00EB6C98">
        <w:rPr>
          <w:rFonts w:ascii="Times New Roman" w:eastAsia="宋体" w:hint="eastAsia"/>
          <w:sz w:val="24"/>
          <w:szCs w:val="24"/>
        </w:rPr>
        <w:t>（</w:t>
      </w:r>
      <w:r w:rsidRPr="00EB6C98">
        <w:rPr>
          <w:rFonts w:ascii="Times New Roman" w:eastAsia="宋体" w:hint="eastAsia"/>
          <w:sz w:val="24"/>
          <w:szCs w:val="24"/>
        </w:rPr>
        <w:t>1</w:t>
      </w:r>
      <w:r w:rsidRPr="00EB6C98">
        <w:rPr>
          <w:rFonts w:ascii="Times New Roman" w:eastAsia="宋体" w:hint="eastAsia"/>
          <w:sz w:val="24"/>
          <w:szCs w:val="24"/>
        </w:rPr>
        <w:t>）</w:t>
      </w:r>
      <w:r w:rsidR="009F5E10" w:rsidRPr="00925576">
        <w:rPr>
          <w:rFonts w:ascii="Times New Roman" w:eastAsia="宋体"/>
          <w:sz w:val="24"/>
          <w:szCs w:val="24"/>
        </w:rPr>
        <w:t>发酵</w:t>
      </w:r>
      <w:r w:rsidRPr="00EB6C98">
        <w:rPr>
          <w:rFonts w:ascii="Times New Roman" w:eastAsia="宋体" w:hint="eastAsia"/>
          <w:sz w:val="24"/>
          <w:szCs w:val="24"/>
        </w:rPr>
        <w:t>废气</w:t>
      </w:r>
    </w:p>
    <w:p w:rsidR="00E76239" w:rsidRPr="00236800" w:rsidRDefault="00A523BD" w:rsidP="00B855CD">
      <w:pPr>
        <w:pStyle w:val="a9"/>
        <w:spacing w:line="520" w:lineRule="exact"/>
        <w:ind w:firstLineChars="200" w:firstLine="480"/>
        <w:rPr>
          <w:rFonts w:ascii="Times New Roman" w:eastAsia="宋体"/>
          <w:color w:val="FF0000"/>
          <w:sz w:val="24"/>
          <w:szCs w:val="24"/>
        </w:rPr>
      </w:pPr>
      <w:r>
        <w:rPr>
          <w:rFonts w:ascii="Times New Roman" w:eastAsia="宋体" w:hint="eastAsia"/>
          <w:sz w:val="24"/>
          <w:szCs w:val="24"/>
        </w:rPr>
        <w:lastRenderedPageBreak/>
        <w:t>生产线</w:t>
      </w:r>
      <w:r w:rsidR="00E76239" w:rsidRPr="00925576">
        <w:rPr>
          <w:rFonts w:ascii="Times New Roman" w:eastAsia="宋体"/>
          <w:sz w:val="24"/>
          <w:szCs w:val="24"/>
        </w:rPr>
        <w:t>发酵罐在发酵的过程中产生大量气体，主要以</w:t>
      </w:r>
      <w:r w:rsidR="00E76239" w:rsidRPr="00925576">
        <w:rPr>
          <w:rFonts w:ascii="Times New Roman" w:eastAsia="宋体"/>
          <w:sz w:val="24"/>
          <w:szCs w:val="24"/>
        </w:rPr>
        <w:t>CO</w:t>
      </w:r>
      <w:r w:rsidR="00E76239" w:rsidRPr="00925576">
        <w:rPr>
          <w:rFonts w:ascii="Times New Roman" w:eastAsia="宋体"/>
          <w:sz w:val="24"/>
          <w:szCs w:val="24"/>
          <w:vertAlign w:val="subscript"/>
        </w:rPr>
        <w:t>2</w:t>
      </w:r>
      <w:r w:rsidR="00E76239" w:rsidRPr="00925576">
        <w:rPr>
          <w:rFonts w:ascii="Times New Roman" w:eastAsia="宋体"/>
          <w:sz w:val="24"/>
          <w:szCs w:val="24"/>
        </w:rPr>
        <w:t>气体为主</w:t>
      </w:r>
      <w:r w:rsidR="00877991" w:rsidRPr="00925576">
        <w:rPr>
          <w:rFonts w:ascii="Times New Roman" w:eastAsia="宋体" w:hint="eastAsia"/>
          <w:sz w:val="24"/>
          <w:szCs w:val="24"/>
        </w:rPr>
        <w:t>；</w:t>
      </w:r>
      <w:r>
        <w:rPr>
          <w:rFonts w:ascii="Times New Roman" w:eastAsia="宋体" w:hint="eastAsia"/>
          <w:sz w:val="24"/>
          <w:szCs w:val="24"/>
        </w:rPr>
        <w:t>生产线最大</w:t>
      </w:r>
      <w:r w:rsidR="00E76239" w:rsidRPr="00925576">
        <w:rPr>
          <w:rFonts w:ascii="Times New Roman" w:eastAsia="宋体"/>
          <w:sz w:val="24"/>
          <w:szCs w:val="24"/>
        </w:rPr>
        <w:t>共</w:t>
      </w:r>
      <w:r w:rsidR="00877991" w:rsidRPr="00925576">
        <w:rPr>
          <w:rFonts w:ascii="Times New Roman" w:eastAsia="宋体" w:hint="eastAsia"/>
          <w:sz w:val="24"/>
          <w:szCs w:val="24"/>
        </w:rPr>
        <w:t>设</w:t>
      </w:r>
      <w:r w:rsidR="00877991" w:rsidRPr="00925576">
        <w:rPr>
          <w:rFonts w:ascii="Times New Roman" w:eastAsia="宋体" w:hint="eastAsia"/>
          <w:sz w:val="24"/>
          <w:szCs w:val="24"/>
        </w:rPr>
        <w:t>1</w:t>
      </w:r>
      <w:r w:rsidR="00925576" w:rsidRPr="00925576">
        <w:rPr>
          <w:rFonts w:ascii="Times New Roman" w:eastAsia="宋体" w:hint="eastAsia"/>
          <w:sz w:val="24"/>
          <w:szCs w:val="24"/>
        </w:rPr>
        <w:t>2</w:t>
      </w:r>
      <w:r w:rsidR="00E76239" w:rsidRPr="00925576">
        <w:rPr>
          <w:rFonts w:ascii="Times New Roman" w:eastAsia="宋体"/>
          <w:sz w:val="24"/>
          <w:szCs w:val="24"/>
        </w:rPr>
        <w:t>个发酵罐，每罐配</w:t>
      </w:r>
      <w:r w:rsidR="0064635E" w:rsidRPr="00925576">
        <w:rPr>
          <w:rFonts w:ascii="Times New Roman" w:eastAsia="宋体" w:hint="eastAsia"/>
          <w:sz w:val="24"/>
          <w:szCs w:val="24"/>
        </w:rPr>
        <w:t>备的</w:t>
      </w:r>
      <w:r w:rsidR="00E76239" w:rsidRPr="00925576">
        <w:rPr>
          <w:rFonts w:ascii="Times New Roman" w:eastAsia="宋体"/>
          <w:sz w:val="24"/>
          <w:szCs w:val="24"/>
        </w:rPr>
        <w:t>排气筒</w:t>
      </w:r>
      <w:r w:rsidR="0064635E" w:rsidRPr="00925576">
        <w:rPr>
          <w:rFonts w:ascii="Times New Roman" w:eastAsia="宋体" w:hint="eastAsia"/>
          <w:sz w:val="24"/>
          <w:szCs w:val="24"/>
        </w:rPr>
        <w:t>所排废气汇总后</w:t>
      </w:r>
      <w:r w:rsidR="00E76239" w:rsidRPr="00925576">
        <w:rPr>
          <w:rFonts w:ascii="Times New Roman" w:eastAsia="宋体"/>
          <w:sz w:val="24"/>
          <w:szCs w:val="24"/>
        </w:rPr>
        <w:t>，</w:t>
      </w:r>
      <w:r w:rsidR="0064635E" w:rsidRPr="00925576">
        <w:rPr>
          <w:rFonts w:ascii="Times New Roman" w:eastAsia="宋体" w:hint="eastAsia"/>
          <w:sz w:val="24"/>
          <w:szCs w:val="24"/>
        </w:rPr>
        <w:t>经</w:t>
      </w:r>
      <w:r w:rsidR="00925576">
        <w:rPr>
          <w:rFonts w:ascii="Times New Roman" w:eastAsia="宋体" w:hint="eastAsia"/>
          <w:sz w:val="24"/>
          <w:szCs w:val="24"/>
        </w:rPr>
        <w:t>生物滤池</w:t>
      </w:r>
      <w:r w:rsidR="00925576" w:rsidRPr="002B2722">
        <w:rPr>
          <w:rFonts w:ascii="Times New Roman" w:eastAsia="宋体" w:hint="eastAsia"/>
          <w:sz w:val="24"/>
          <w:szCs w:val="24"/>
        </w:rPr>
        <w:t>处理后由</w:t>
      </w:r>
      <w:smartTag w:uri="urn:schemas-microsoft-com:office:smarttags" w:element="chmetcnv">
        <w:smartTagPr>
          <w:attr w:name="UnitName" w:val="m"/>
          <w:attr w:name="SourceValue" w:val="120"/>
          <w:attr w:name="HasSpace" w:val="False"/>
          <w:attr w:name="Negative" w:val="False"/>
          <w:attr w:name="NumberType" w:val="1"/>
          <w:attr w:name="TCSC" w:val="0"/>
        </w:smartTagPr>
        <w:r w:rsidR="00925576" w:rsidRPr="002B2722">
          <w:rPr>
            <w:rFonts w:ascii="Times New Roman" w:eastAsia="宋体" w:hint="eastAsia"/>
            <w:sz w:val="24"/>
            <w:szCs w:val="24"/>
          </w:rPr>
          <w:t>120m</w:t>
        </w:r>
      </w:smartTag>
      <w:r w:rsidR="00925576" w:rsidRPr="002B2722">
        <w:rPr>
          <w:rFonts w:ascii="Times New Roman" w:eastAsia="宋体" w:hint="eastAsia"/>
          <w:sz w:val="24"/>
          <w:szCs w:val="24"/>
        </w:rPr>
        <w:t>高的排气筒排放，废气排放总量</w:t>
      </w:r>
      <w:smartTag w:uri="urn:schemas-microsoft-com:office:smarttags" w:element="chmetcnv">
        <w:smartTagPr>
          <w:attr w:name="UnitName" w:val="m3"/>
          <w:attr w:name="SourceValue" w:val="100000"/>
          <w:attr w:name="HasSpace" w:val="False"/>
          <w:attr w:name="Negative" w:val="False"/>
          <w:attr w:name="NumberType" w:val="1"/>
          <w:attr w:name="TCSC" w:val="0"/>
        </w:smartTagPr>
        <w:r w:rsidR="00925576" w:rsidRPr="002B2722">
          <w:rPr>
            <w:rFonts w:ascii="Times New Roman" w:eastAsia="宋体" w:hint="eastAsia"/>
            <w:sz w:val="24"/>
            <w:szCs w:val="24"/>
          </w:rPr>
          <w:t>1000</w:t>
        </w:r>
        <w:r w:rsidR="00925576" w:rsidRPr="002B2722">
          <w:rPr>
            <w:rFonts w:ascii="Times New Roman" w:eastAsia="宋体"/>
            <w:sz w:val="24"/>
            <w:szCs w:val="24"/>
          </w:rPr>
          <w:t>00m</w:t>
        </w:r>
        <w:r w:rsidR="00925576" w:rsidRPr="002B2722">
          <w:rPr>
            <w:rFonts w:ascii="Times New Roman" w:eastAsia="宋体"/>
            <w:sz w:val="24"/>
            <w:szCs w:val="24"/>
            <w:vertAlign w:val="superscript"/>
          </w:rPr>
          <w:t>3</w:t>
        </w:r>
      </w:smartTag>
      <w:r w:rsidR="00925576" w:rsidRPr="002B2722">
        <w:rPr>
          <w:rFonts w:ascii="Times New Roman" w:eastAsia="宋体" w:hint="eastAsia"/>
          <w:sz w:val="24"/>
          <w:szCs w:val="24"/>
        </w:rPr>
        <w:t>/h</w:t>
      </w:r>
      <w:r w:rsidR="00925576" w:rsidRPr="002B2722">
        <w:rPr>
          <w:rFonts w:ascii="Times New Roman" w:eastAsia="宋体" w:hint="eastAsia"/>
          <w:sz w:val="24"/>
          <w:szCs w:val="24"/>
        </w:rPr>
        <w:t>。</w:t>
      </w:r>
    </w:p>
    <w:p w:rsidR="007A5377" w:rsidRPr="00925576" w:rsidRDefault="00877991" w:rsidP="00B855CD">
      <w:pPr>
        <w:pStyle w:val="a9"/>
        <w:spacing w:line="520" w:lineRule="exact"/>
        <w:ind w:firstLineChars="200" w:firstLine="480"/>
        <w:rPr>
          <w:rFonts w:ascii="Times New Roman" w:eastAsia="宋体"/>
          <w:sz w:val="24"/>
          <w:szCs w:val="24"/>
        </w:rPr>
      </w:pPr>
      <w:r w:rsidRPr="00FD3BB2">
        <w:rPr>
          <w:rFonts w:ascii="Times New Roman" w:eastAsia="宋体" w:hint="eastAsia"/>
          <w:sz w:val="24"/>
          <w:szCs w:val="24"/>
        </w:rPr>
        <w:t>正常情况下，由于发酵罐属好氧发酵，基本上不会产生硫化氢恶臭物质，</w:t>
      </w:r>
      <w:r w:rsidR="001A51EB" w:rsidRPr="00FD3BB2">
        <w:rPr>
          <w:rFonts w:ascii="Times New Roman" w:eastAsia="宋体" w:hint="eastAsia"/>
          <w:sz w:val="24"/>
          <w:szCs w:val="24"/>
        </w:rPr>
        <w:t>但</w:t>
      </w:r>
      <w:r w:rsidRPr="00FD3BB2">
        <w:rPr>
          <w:rFonts w:ascii="Times New Roman" w:eastAsia="宋体" w:hint="eastAsia"/>
          <w:sz w:val="24"/>
          <w:szCs w:val="24"/>
        </w:rPr>
        <w:t>发酵废气一般含有少量的泡沫菌丝</w:t>
      </w:r>
      <w:r w:rsidR="00697241" w:rsidRPr="00FD3BB2">
        <w:rPr>
          <w:rFonts w:ascii="Times New Roman" w:eastAsia="宋体" w:hint="eastAsia"/>
          <w:sz w:val="24"/>
          <w:szCs w:val="24"/>
        </w:rPr>
        <w:t>和异味</w:t>
      </w:r>
      <w:r w:rsidR="001A51EB" w:rsidRPr="00FD3BB2">
        <w:rPr>
          <w:rFonts w:ascii="Times New Roman" w:eastAsia="宋体" w:hint="eastAsia"/>
          <w:sz w:val="24"/>
          <w:szCs w:val="24"/>
        </w:rPr>
        <w:t>；据同类生产装置类比调查，</w:t>
      </w:r>
      <w:r w:rsidR="001A51EB" w:rsidRPr="00925576">
        <w:rPr>
          <w:rFonts w:ascii="Times New Roman" w:eastAsia="宋体" w:hint="eastAsia"/>
          <w:sz w:val="24"/>
          <w:szCs w:val="24"/>
        </w:rPr>
        <w:t>在采取</w:t>
      </w:r>
      <w:r w:rsidR="00925576" w:rsidRPr="00925576">
        <w:rPr>
          <w:rFonts w:ascii="Times New Roman" w:eastAsia="宋体" w:hint="eastAsia"/>
          <w:sz w:val="24"/>
          <w:szCs w:val="24"/>
        </w:rPr>
        <w:t>生物法后，所排废气中不会有白色的泡沫菌丝，也感觉不到异味。</w:t>
      </w:r>
    </w:p>
    <w:p w:rsidR="00F83921" w:rsidRPr="0067271E" w:rsidRDefault="00231668" w:rsidP="00B855CD">
      <w:pPr>
        <w:pStyle w:val="a9"/>
        <w:spacing w:line="520" w:lineRule="exact"/>
        <w:ind w:firstLineChars="200" w:firstLine="480"/>
        <w:rPr>
          <w:rFonts w:ascii="Times New Roman" w:eastAsia="宋体"/>
          <w:sz w:val="24"/>
          <w:szCs w:val="24"/>
        </w:rPr>
      </w:pPr>
      <w:r w:rsidRPr="00FD3BB2">
        <w:rPr>
          <w:rFonts w:ascii="Times New Roman" w:eastAsia="宋体" w:hint="eastAsia"/>
          <w:sz w:val="24"/>
          <w:szCs w:val="24"/>
        </w:rPr>
        <w:t>发酵罐发酵过程中，有极少量的</w:t>
      </w:r>
      <w:r w:rsidR="00B549D8" w:rsidRPr="00FD3BB2">
        <w:rPr>
          <w:rFonts w:ascii="Times New Roman" w:eastAsia="宋体" w:hint="eastAsia"/>
          <w:sz w:val="24"/>
          <w:szCs w:val="24"/>
        </w:rPr>
        <w:t>氨（氮源）和甲醇（碳源）</w:t>
      </w:r>
      <w:r w:rsidR="00764F7C" w:rsidRPr="00FD3BB2">
        <w:rPr>
          <w:rFonts w:ascii="Times New Roman" w:eastAsia="宋体" w:hint="eastAsia"/>
          <w:sz w:val="24"/>
          <w:szCs w:val="24"/>
        </w:rPr>
        <w:t>逸</w:t>
      </w:r>
      <w:r w:rsidR="00E914CE" w:rsidRPr="00FD3BB2">
        <w:rPr>
          <w:rFonts w:ascii="Times New Roman" w:eastAsia="宋体" w:hint="eastAsia"/>
          <w:sz w:val="24"/>
          <w:szCs w:val="24"/>
        </w:rPr>
        <w:t>出，</w:t>
      </w:r>
      <w:r w:rsidR="00697241" w:rsidRPr="00FD3BB2">
        <w:rPr>
          <w:rFonts w:ascii="Times New Roman" w:eastAsia="宋体" w:hint="eastAsia"/>
          <w:sz w:val="24"/>
          <w:szCs w:val="24"/>
        </w:rPr>
        <w:t>据同类工艺类比调查，</w:t>
      </w:r>
      <w:r w:rsidR="00846D2A" w:rsidRPr="00FD3BB2">
        <w:rPr>
          <w:rFonts w:ascii="Times New Roman" w:eastAsia="宋体" w:hint="eastAsia"/>
          <w:sz w:val="24"/>
          <w:szCs w:val="24"/>
        </w:rPr>
        <w:t>在采</w:t>
      </w:r>
      <w:r w:rsidR="00846D2A" w:rsidRPr="00A523BD">
        <w:rPr>
          <w:rFonts w:ascii="Times New Roman" w:eastAsia="宋体" w:hint="eastAsia"/>
          <w:sz w:val="24"/>
          <w:szCs w:val="24"/>
        </w:rPr>
        <w:t>取生物法处理后，</w:t>
      </w:r>
      <w:r w:rsidR="00697241" w:rsidRPr="00A523BD">
        <w:rPr>
          <w:rFonts w:ascii="Times New Roman" w:eastAsia="宋体" w:hint="eastAsia"/>
          <w:sz w:val="24"/>
          <w:szCs w:val="24"/>
        </w:rPr>
        <w:t>氨排放浓度约</w:t>
      </w:r>
      <w:r w:rsidR="0067271E" w:rsidRPr="0067271E">
        <w:rPr>
          <w:rFonts w:ascii="Times New Roman" w:eastAsia="宋体" w:hint="eastAsia"/>
          <w:sz w:val="24"/>
          <w:szCs w:val="24"/>
        </w:rPr>
        <w:t>4</w:t>
      </w:r>
      <w:r w:rsidR="00697241" w:rsidRPr="0067271E">
        <w:rPr>
          <w:rFonts w:ascii="Times New Roman" w:eastAsia="宋体" w:hint="eastAsia"/>
          <w:sz w:val="24"/>
          <w:szCs w:val="24"/>
        </w:rPr>
        <w:t>mg/m</w:t>
      </w:r>
      <w:r w:rsidR="00697241" w:rsidRPr="0067271E">
        <w:rPr>
          <w:rFonts w:ascii="Times New Roman" w:eastAsia="宋体" w:hint="eastAsia"/>
          <w:sz w:val="24"/>
          <w:szCs w:val="24"/>
          <w:vertAlign w:val="superscript"/>
        </w:rPr>
        <w:t>3</w:t>
      </w:r>
      <w:r w:rsidR="00697241" w:rsidRPr="0067271E">
        <w:rPr>
          <w:rFonts w:ascii="Times New Roman" w:eastAsia="宋体" w:hint="eastAsia"/>
          <w:sz w:val="24"/>
          <w:szCs w:val="24"/>
        </w:rPr>
        <w:t>，</w:t>
      </w:r>
      <w:r w:rsidR="00F83921" w:rsidRPr="0067271E">
        <w:rPr>
          <w:rFonts w:ascii="Times New Roman" w:eastAsia="宋体" w:hint="eastAsia"/>
          <w:sz w:val="24"/>
          <w:szCs w:val="24"/>
        </w:rPr>
        <w:t>排放速率</w:t>
      </w:r>
      <w:r w:rsidR="005973F0" w:rsidRPr="0067271E">
        <w:rPr>
          <w:rFonts w:ascii="Times New Roman" w:eastAsia="宋体" w:hint="eastAsia"/>
          <w:sz w:val="24"/>
          <w:szCs w:val="24"/>
        </w:rPr>
        <w:t>0.</w:t>
      </w:r>
      <w:r w:rsidR="0067271E" w:rsidRPr="0067271E">
        <w:rPr>
          <w:rFonts w:ascii="Times New Roman" w:eastAsia="宋体" w:hint="eastAsia"/>
          <w:sz w:val="24"/>
          <w:szCs w:val="24"/>
        </w:rPr>
        <w:t>4</w:t>
      </w:r>
      <w:r w:rsidR="005973F0" w:rsidRPr="0067271E">
        <w:rPr>
          <w:rFonts w:ascii="Times New Roman" w:eastAsia="宋体" w:hint="eastAsia"/>
          <w:sz w:val="24"/>
          <w:szCs w:val="24"/>
        </w:rPr>
        <w:t>kg/h</w:t>
      </w:r>
      <w:r w:rsidR="005973F0" w:rsidRPr="0067271E">
        <w:rPr>
          <w:rFonts w:ascii="Times New Roman" w:eastAsia="宋体" w:hint="eastAsia"/>
          <w:sz w:val="24"/>
          <w:szCs w:val="24"/>
        </w:rPr>
        <w:t>，达到《恶臭污染物排放标准》</w:t>
      </w:r>
      <w:r w:rsidR="005973F0" w:rsidRPr="0067271E">
        <w:rPr>
          <w:rFonts w:ascii="Times New Roman" w:eastAsia="宋体"/>
          <w:sz w:val="24"/>
          <w:szCs w:val="24"/>
        </w:rPr>
        <w:t>（</w:t>
      </w:r>
      <w:r w:rsidR="005973F0" w:rsidRPr="0067271E">
        <w:rPr>
          <w:rFonts w:ascii="Times New Roman" w:eastAsia="宋体"/>
          <w:sz w:val="24"/>
          <w:szCs w:val="24"/>
        </w:rPr>
        <w:t>GB</w:t>
      </w:r>
      <w:r w:rsidR="005973F0" w:rsidRPr="0067271E">
        <w:rPr>
          <w:rFonts w:ascii="Times New Roman" w:eastAsia="宋体" w:hint="eastAsia"/>
          <w:sz w:val="24"/>
          <w:szCs w:val="24"/>
        </w:rPr>
        <w:t>14554</w:t>
      </w:r>
      <w:r w:rsidR="005973F0" w:rsidRPr="0067271E">
        <w:rPr>
          <w:rFonts w:ascii="Times New Roman" w:eastAsia="宋体"/>
          <w:sz w:val="24"/>
          <w:szCs w:val="24"/>
        </w:rPr>
        <w:t>-199</w:t>
      </w:r>
      <w:r w:rsidR="005973F0" w:rsidRPr="0067271E">
        <w:rPr>
          <w:rFonts w:ascii="Times New Roman" w:eastAsia="宋体" w:hint="eastAsia"/>
          <w:sz w:val="24"/>
          <w:szCs w:val="24"/>
        </w:rPr>
        <w:t>3</w:t>
      </w:r>
      <w:r w:rsidR="005973F0" w:rsidRPr="0067271E">
        <w:rPr>
          <w:rFonts w:ascii="Times New Roman" w:eastAsia="宋体"/>
          <w:sz w:val="24"/>
          <w:szCs w:val="24"/>
        </w:rPr>
        <w:t>）二级标准</w:t>
      </w:r>
      <w:r w:rsidR="005973F0" w:rsidRPr="0067271E">
        <w:rPr>
          <w:rFonts w:ascii="Times New Roman" w:eastAsia="宋体" w:hint="eastAsia"/>
          <w:sz w:val="24"/>
          <w:szCs w:val="24"/>
        </w:rPr>
        <w:t>的要求（</w:t>
      </w:r>
      <w:smartTag w:uri="urn:schemas-microsoft-com:office:smarttags" w:element="chmetcnv">
        <w:smartTagPr>
          <w:attr w:name="UnitName" w:val="m"/>
          <w:attr w:name="SourceValue" w:val="120"/>
          <w:attr w:name="HasSpace" w:val="False"/>
          <w:attr w:name="Negative" w:val="False"/>
          <w:attr w:name="NumberType" w:val="1"/>
          <w:attr w:name="TCSC" w:val="0"/>
        </w:smartTagPr>
        <w:r w:rsidR="005973F0" w:rsidRPr="0067271E">
          <w:rPr>
            <w:rFonts w:ascii="Times New Roman" w:eastAsia="宋体" w:hint="eastAsia"/>
            <w:sz w:val="24"/>
            <w:szCs w:val="24"/>
          </w:rPr>
          <w:t>120m</w:t>
        </w:r>
      </w:smartTag>
      <w:r w:rsidR="005973F0" w:rsidRPr="0067271E">
        <w:rPr>
          <w:rFonts w:ascii="Times New Roman" w:eastAsia="宋体" w:hint="eastAsia"/>
          <w:sz w:val="24"/>
          <w:szCs w:val="24"/>
        </w:rPr>
        <w:t>排气筒排放速率限值</w:t>
      </w:r>
      <w:r w:rsidR="00DB5D4D" w:rsidRPr="0067271E">
        <w:rPr>
          <w:rFonts w:ascii="Times New Roman" w:eastAsia="宋体" w:hint="eastAsia"/>
          <w:sz w:val="24"/>
          <w:szCs w:val="24"/>
        </w:rPr>
        <w:t>75</w:t>
      </w:r>
      <w:r w:rsidR="0073308F" w:rsidRPr="0067271E">
        <w:rPr>
          <w:rFonts w:ascii="Times New Roman" w:eastAsia="宋体" w:hint="eastAsia"/>
          <w:sz w:val="24"/>
          <w:szCs w:val="24"/>
        </w:rPr>
        <w:t>kg/h</w:t>
      </w:r>
      <w:r w:rsidR="005973F0" w:rsidRPr="0067271E">
        <w:rPr>
          <w:rFonts w:ascii="Times New Roman" w:eastAsia="宋体" w:hint="eastAsia"/>
          <w:sz w:val="24"/>
          <w:szCs w:val="24"/>
        </w:rPr>
        <w:t>）；甲醇排放浓度约</w:t>
      </w:r>
      <w:r w:rsidR="004970EB" w:rsidRPr="0067271E">
        <w:rPr>
          <w:rFonts w:ascii="Times New Roman" w:eastAsia="宋体" w:hint="eastAsia"/>
          <w:sz w:val="24"/>
          <w:szCs w:val="24"/>
        </w:rPr>
        <w:t>2</w:t>
      </w:r>
      <w:r w:rsidR="0067271E" w:rsidRPr="0067271E">
        <w:rPr>
          <w:rFonts w:ascii="Times New Roman" w:eastAsia="宋体" w:hint="eastAsia"/>
          <w:sz w:val="24"/>
          <w:szCs w:val="24"/>
        </w:rPr>
        <w:t>0</w:t>
      </w:r>
      <w:r w:rsidR="005973F0" w:rsidRPr="0067271E">
        <w:rPr>
          <w:rFonts w:ascii="Times New Roman" w:eastAsia="宋体" w:hint="eastAsia"/>
          <w:sz w:val="24"/>
          <w:szCs w:val="24"/>
        </w:rPr>
        <w:t>mg/m</w:t>
      </w:r>
      <w:r w:rsidR="005973F0" w:rsidRPr="0067271E">
        <w:rPr>
          <w:rFonts w:ascii="Times New Roman" w:eastAsia="宋体" w:hint="eastAsia"/>
          <w:sz w:val="24"/>
          <w:szCs w:val="24"/>
          <w:vertAlign w:val="superscript"/>
        </w:rPr>
        <w:t>3</w:t>
      </w:r>
      <w:r w:rsidR="005973F0" w:rsidRPr="0067271E">
        <w:rPr>
          <w:rFonts w:ascii="Times New Roman" w:eastAsia="宋体" w:hint="eastAsia"/>
          <w:sz w:val="24"/>
          <w:szCs w:val="24"/>
        </w:rPr>
        <w:t>，排放速率</w:t>
      </w:r>
      <w:r w:rsidR="004970EB" w:rsidRPr="0067271E">
        <w:rPr>
          <w:rFonts w:ascii="Times New Roman" w:eastAsia="宋体" w:hint="eastAsia"/>
          <w:sz w:val="24"/>
          <w:szCs w:val="24"/>
        </w:rPr>
        <w:t>2</w:t>
      </w:r>
      <w:r w:rsidR="005973F0" w:rsidRPr="0067271E">
        <w:rPr>
          <w:rFonts w:ascii="Times New Roman" w:eastAsia="宋体" w:hint="eastAsia"/>
          <w:sz w:val="24"/>
          <w:szCs w:val="24"/>
        </w:rPr>
        <w:t>kg/h</w:t>
      </w:r>
      <w:r w:rsidR="005973F0" w:rsidRPr="0067271E">
        <w:rPr>
          <w:rFonts w:ascii="Times New Roman" w:eastAsia="宋体" w:hint="eastAsia"/>
          <w:sz w:val="24"/>
          <w:szCs w:val="24"/>
        </w:rPr>
        <w:t>，达到</w:t>
      </w:r>
      <w:r w:rsidR="005973F0" w:rsidRPr="0067271E">
        <w:rPr>
          <w:rFonts w:ascii="Times New Roman" w:eastAsia="宋体"/>
          <w:sz w:val="24"/>
          <w:szCs w:val="24"/>
        </w:rPr>
        <w:t>《大气污染物综合排放标准》（</w:t>
      </w:r>
      <w:r w:rsidR="005973F0" w:rsidRPr="0067271E">
        <w:rPr>
          <w:rFonts w:ascii="Times New Roman" w:eastAsia="宋体"/>
          <w:sz w:val="24"/>
          <w:szCs w:val="24"/>
        </w:rPr>
        <w:t>GB16297-1996</w:t>
      </w:r>
      <w:r w:rsidR="005973F0" w:rsidRPr="0067271E">
        <w:rPr>
          <w:rFonts w:ascii="Times New Roman" w:eastAsia="宋体"/>
          <w:sz w:val="24"/>
          <w:szCs w:val="24"/>
        </w:rPr>
        <w:t>）二级标准</w:t>
      </w:r>
      <w:r w:rsidR="005973F0" w:rsidRPr="0067271E">
        <w:rPr>
          <w:rFonts w:ascii="Times New Roman" w:eastAsia="宋体" w:hint="eastAsia"/>
          <w:sz w:val="24"/>
          <w:szCs w:val="24"/>
        </w:rPr>
        <w:t>的要求（</w:t>
      </w:r>
      <w:smartTag w:uri="urn:schemas-microsoft-com:office:smarttags" w:element="chmetcnv">
        <w:smartTagPr>
          <w:attr w:name="UnitName" w:val="m"/>
          <w:attr w:name="SourceValue" w:val="120"/>
          <w:attr w:name="HasSpace" w:val="False"/>
          <w:attr w:name="Negative" w:val="False"/>
          <w:attr w:name="NumberType" w:val="1"/>
          <w:attr w:name="TCSC" w:val="0"/>
        </w:smartTagPr>
        <w:r w:rsidR="0073308F" w:rsidRPr="0067271E">
          <w:rPr>
            <w:rFonts w:ascii="Times New Roman" w:eastAsia="宋体" w:hint="eastAsia"/>
            <w:sz w:val="24"/>
            <w:szCs w:val="24"/>
          </w:rPr>
          <w:t>120m</w:t>
        </w:r>
      </w:smartTag>
      <w:r w:rsidR="0073308F" w:rsidRPr="0067271E">
        <w:rPr>
          <w:rFonts w:ascii="Times New Roman" w:eastAsia="宋体" w:hint="eastAsia"/>
          <w:sz w:val="24"/>
          <w:szCs w:val="24"/>
        </w:rPr>
        <w:t>排气筒排放速率限值</w:t>
      </w:r>
      <w:smartTag w:uri="urn:schemas-microsoft-com:office:smarttags" w:element="chmetcnv">
        <w:smartTagPr>
          <w:attr w:name="UnitName" w:val="kg"/>
          <w:attr w:name="SourceValue" w:val="400"/>
          <w:attr w:name="HasSpace" w:val="False"/>
          <w:attr w:name="Negative" w:val="False"/>
          <w:attr w:name="NumberType" w:val="1"/>
          <w:attr w:name="TCSC" w:val="0"/>
        </w:smartTagPr>
        <w:r w:rsidR="0073308F" w:rsidRPr="0067271E">
          <w:rPr>
            <w:rFonts w:ascii="Times New Roman" w:eastAsia="宋体" w:hint="eastAsia"/>
            <w:sz w:val="24"/>
            <w:szCs w:val="24"/>
          </w:rPr>
          <w:t>400kg</w:t>
        </w:r>
      </w:smartTag>
      <w:r w:rsidR="0073308F" w:rsidRPr="0067271E">
        <w:rPr>
          <w:rFonts w:ascii="Times New Roman" w:eastAsia="宋体" w:hint="eastAsia"/>
          <w:sz w:val="24"/>
          <w:szCs w:val="24"/>
        </w:rPr>
        <w:t>/h</w:t>
      </w:r>
      <w:r w:rsidR="0073308F" w:rsidRPr="0067271E">
        <w:rPr>
          <w:rFonts w:ascii="Times New Roman" w:eastAsia="宋体" w:hint="eastAsia"/>
          <w:sz w:val="24"/>
          <w:szCs w:val="24"/>
        </w:rPr>
        <w:t>，排放浓度限值</w:t>
      </w:r>
      <w:r w:rsidR="0073308F" w:rsidRPr="0067271E">
        <w:rPr>
          <w:rFonts w:ascii="Times New Roman" w:eastAsia="宋体" w:hint="eastAsia"/>
          <w:sz w:val="24"/>
          <w:szCs w:val="24"/>
        </w:rPr>
        <w:t>190 mg/m</w:t>
      </w:r>
      <w:r w:rsidR="0073308F" w:rsidRPr="0067271E">
        <w:rPr>
          <w:rFonts w:ascii="Times New Roman" w:eastAsia="宋体" w:hint="eastAsia"/>
          <w:sz w:val="24"/>
          <w:szCs w:val="24"/>
          <w:vertAlign w:val="superscript"/>
        </w:rPr>
        <w:t>3</w:t>
      </w:r>
      <w:r w:rsidR="005973F0" w:rsidRPr="0067271E">
        <w:rPr>
          <w:rFonts w:ascii="Times New Roman" w:eastAsia="宋体" w:hint="eastAsia"/>
          <w:sz w:val="24"/>
          <w:szCs w:val="24"/>
        </w:rPr>
        <w:t>）。</w:t>
      </w:r>
    </w:p>
    <w:p w:rsidR="00152B38" w:rsidRPr="0067271E" w:rsidRDefault="00152B38" w:rsidP="00B855CD">
      <w:pPr>
        <w:pStyle w:val="a9"/>
        <w:spacing w:line="520" w:lineRule="exact"/>
        <w:ind w:firstLineChars="200" w:firstLine="480"/>
        <w:rPr>
          <w:rFonts w:ascii="Times New Roman" w:eastAsia="宋体"/>
          <w:sz w:val="24"/>
          <w:szCs w:val="24"/>
        </w:rPr>
      </w:pPr>
      <w:r w:rsidRPr="0067271E">
        <w:rPr>
          <w:rFonts w:ascii="Times New Roman" w:eastAsia="宋体" w:hint="eastAsia"/>
          <w:sz w:val="24"/>
          <w:szCs w:val="24"/>
        </w:rPr>
        <w:t>甲醇排放浓度、排放速率也符合天津市地方标准《工业企业挥发性有机物排放控制标准》（</w:t>
      </w:r>
      <w:r w:rsidRPr="0067271E">
        <w:rPr>
          <w:rFonts w:ascii="Times New Roman" w:eastAsia="宋体"/>
          <w:sz w:val="24"/>
          <w:szCs w:val="24"/>
        </w:rPr>
        <w:t>DB12/524-2014</w:t>
      </w:r>
      <w:r w:rsidRPr="0067271E">
        <w:rPr>
          <w:rFonts w:ascii="Times New Roman" w:eastAsia="宋体" w:hint="eastAsia"/>
          <w:sz w:val="24"/>
          <w:szCs w:val="24"/>
        </w:rPr>
        <w:t>）的要求。</w:t>
      </w:r>
    </w:p>
    <w:p w:rsidR="00D31ED1" w:rsidRPr="00FD3BB2" w:rsidRDefault="0004578E" w:rsidP="00D31ED1">
      <w:pPr>
        <w:pStyle w:val="a9"/>
        <w:spacing w:line="520" w:lineRule="exact"/>
        <w:ind w:firstLineChars="200" w:firstLine="480"/>
        <w:rPr>
          <w:rFonts w:ascii="Times New Roman" w:eastAsia="宋体"/>
          <w:sz w:val="24"/>
          <w:szCs w:val="24"/>
        </w:rPr>
      </w:pPr>
      <w:r w:rsidRPr="00FD3BB2">
        <w:rPr>
          <w:rFonts w:ascii="Times New Roman" w:eastAsia="宋体" w:hint="eastAsia"/>
          <w:sz w:val="24"/>
          <w:szCs w:val="24"/>
        </w:rPr>
        <w:t>（</w:t>
      </w:r>
      <w:r w:rsidR="005C54CB" w:rsidRPr="00FD3BB2">
        <w:rPr>
          <w:rFonts w:ascii="Times New Roman" w:eastAsia="宋体" w:hint="eastAsia"/>
          <w:sz w:val="24"/>
          <w:szCs w:val="24"/>
        </w:rPr>
        <w:t>2</w:t>
      </w:r>
      <w:r w:rsidRPr="00FD3BB2">
        <w:rPr>
          <w:rFonts w:ascii="Times New Roman" w:eastAsia="宋体" w:hint="eastAsia"/>
          <w:sz w:val="24"/>
          <w:szCs w:val="24"/>
        </w:rPr>
        <w:t>）</w:t>
      </w:r>
      <w:r w:rsidR="0073308F" w:rsidRPr="00FD3BB2">
        <w:rPr>
          <w:rFonts w:ascii="Times New Roman" w:eastAsia="宋体" w:hint="eastAsia"/>
          <w:sz w:val="24"/>
          <w:szCs w:val="24"/>
        </w:rPr>
        <w:t>喷雾干燥废气</w:t>
      </w:r>
    </w:p>
    <w:p w:rsidR="0073308F" w:rsidRPr="0067271E" w:rsidRDefault="005A62A0" w:rsidP="0073308F">
      <w:pPr>
        <w:pStyle w:val="a9"/>
        <w:spacing w:line="520" w:lineRule="exact"/>
        <w:ind w:firstLineChars="200" w:firstLine="480"/>
        <w:rPr>
          <w:rFonts w:ascii="Times New Roman" w:eastAsia="宋体"/>
          <w:sz w:val="24"/>
          <w:szCs w:val="24"/>
        </w:rPr>
      </w:pPr>
      <w:r w:rsidRPr="0067271E">
        <w:rPr>
          <w:rFonts w:ascii="Times New Roman" w:eastAsia="宋体" w:hint="eastAsia"/>
          <w:sz w:val="24"/>
          <w:szCs w:val="24"/>
        </w:rPr>
        <w:t>标准化后的</w:t>
      </w:r>
      <w:r w:rsidR="0073308F" w:rsidRPr="0067271E">
        <w:rPr>
          <w:rFonts w:ascii="Times New Roman" w:eastAsia="宋体" w:hint="eastAsia"/>
          <w:sz w:val="24"/>
          <w:szCs w:val="24"/>
        </w:rPr>
        <w:t>酶</w:t>
      </w:r>
      <w:r w:rsidRPr="0067271E">
        <w:rPr>
          <w:rFonts w:ascii="Times New Roman" w:eastAsia="宋体" w:hint="eastAsia"/>
          <w:sz w:val="24"/>
          <w:szCs w:val="24"/>
        </w:rPr>
        <w:t>溶液，在制备固体状态的酶</w:t>
      </w:r>
      <w:r w:rsidR="00AC1FDE" w:rsidRPr="0067271E">
        <w:rPr>
          <w:rFonts w:ascii="Times New Roman" w:eastAsia="宋体" w:hint="eastAsia"/>
          <w:sz w:val="24"/>
          <w:szCs w:val="24"/>
        </w:rPr>
        <w:t>制剂</w:t>
      </w:r>
      <w:r w:rsidRPr="0067271E">
        <w:rPr>
          <w:rFonts w:ascii="Times New Roman" w:eastAsia="宋体" w:hint="eastAsia"/>
          <w:sz w:val="24"/>
          <w:szCs w:val="24"/>
        </w:rPr>
        <w:t>时，需要加入淀粉载体后进行喷雾干燥，由于</w:t>
      </w:r>
      <w:r w:rsidR="00697883" w:rsidRPr="0067271E">
        <w:rPr>
          <w:rFonts w:ascii="Times New Roman" w:eastAsia="宋体" w:hint="eastAsia"/>
          <w:sz w:val="24"/>
          <w:szCs w:val="24"/>
        </w:rPr>
        <w:t>固态</w:t>
      </w:r>
      <w:r w:rsidRPr="0067271E">
        <w:rPr>
          <w:rFonts w:ascii="Times New Roman" w:eastAsia="宋体" w:hint="eastAsia"/>
          <w:sz w:val="24"/>
          <w:szCs w:val="24"/>
        </w:rPr>
        <w:t>酶、淀粉的粒径相对较大，且均溶于水</w:t>
      </w:r>
      <w:r w:rsidR="0073308F" w:rsidRPr="0067271E">
        <w:rPr>
          <w:rFonts w:ascii="Times New Roman" w:eastAsia="宋体" w:hint="eastAsia"/>
          <w:sz w:val="24"/>
          <w:szCs w:val="24"/>
        </w:rPr>
        <w:t>，喷雾干燥废气经</w:t>
      </w:r>
      <w:r w:rsidR="00DB5D4D" w:rsidRPr="0067271E">
        <w:rPr>
          <w:rFonts w:ascii="Times New Roman" w:eastAsia="宋体" w:hint="eastAsia"/>
          <w:sz w:val="24"/>
          <w:szCs w:val="24"/>
        </w:rPr>
        <w:t>旋风</w:t>
      </w:r>
      <w:r w:rsidR="00DB5D4D" w:rsidRPr="0067271E">
        <w:rPr>
          <w:rFonts w:ascii="Times New Roman" w:eastAsia="宋体" w:hint="eastAsia"/>
          <w:sz w:val="24"/>
          <w:szCs w:val="24"/>
        </w:rPr>
        <w:t>+</w:t>
      </w:r>
      <w:r w:rsidR="00DB5D4D" w:rsidRPr="0067271E">
        <w:rPr>
          <w:rFonts w:ascii="Times New Roman" w:eastAsia="宋体" w:hint="eastAsia"/>
          <w:sz w:val="24"/>
          <w:szCs w:val="24"/>
        </w:rPr>
        <w:t>水膜</w:t>
      </w:r>
      <w:r w:rsidR="00DB5D4D" w:rsidRPr="0067271E">
        <w:rPr>
          <w:rFonts w:ascii="Times New Roman" w:eastAsia="宋体" w:hint="eastAsia"/>
          <w:sz w:val="24"/>
          <w:szCs w:val="24"/>
        </w:rPr>
        <w:t>+</w:t>
      </w:r>
      <w:r w:rsidR="00DB5D4D" w:rsidRPr="0067271E">
        <w:rPr>
          <w:rFonts w:ascii="Times New Roman" w:eastAsia="宋体" w:hint="eastAsia"/>
          <w:sz w:val="24"/>
          <w:szCs w:val="24"/>
        </w:rPr>
        <w:t>生物滤池处理后，</w:t>
      </w:r>
      <w:r w:rsidR="0073308F" w:rsidRPr="0067271E">
        <w:rPr>
          <w:rFonts w:ascii="Times New Roman" w:eastAsia="宋体" w:hint="eastAsia"/>
          <w:sz w:val="24"/>
          <w:szCs w:val="24"/>
        </w:rPr>
        <w:t>基本上无粉尘外排。</w:t>
      </w:r>
    </w:p>
    <w:p w:rsidR="00E832BC" w:rsidRPr="0067271E" w:rsidRDefault="00E832BC" w:rsidP="0073308F">
      <w:pPr>
        <w:pStyle w:val="a9"/>
        <w:spacing w:line="520" w:lineRule="exact"/>
        <w:ind w:firstLineChars="200" w:firstLine="480"/>
        <w:rPr>
          <w:rFonts w:ascii="Times New Roman" w:eastAsia="宋体"/>
          <w:sz w:val="24"/>
          <w:szCs w:val="24"/>
        </w:rPr>
      </w:pPr>
      <w:r w:rsidRPr="0067271E">
        <w:rPr>
          <w:rFonts w:ascii="Times New Roman" w:eastAsia="宋体" w:hint="eastAsia"/>
          <w:sz w:val="24"/>
          <w:szCs w:val="24"/>
        </w:rPr>
        <w:t>喷雾干燥废气</w:t>
      </w:r>
      <w:r w:rsidR="0067271E" w:rsidRPr="0067271E">
        <w:rPr>
          <w:rFonts w:ascii="Times New Roman" w:eastAsia="宋体" w:hint="eastAsia"/>
          <w:sz w:val="24"/>
          <w:szCs w:val="24"/>
        </w:rPr>
        <w:t>最大排放量</w:t>
      </w:r>
      <w:r w:rsidR="0067271E" w:rsidRPr="0067271E">
        <w:rPr>
          <w:rFonts w:ascii="Times New Roman" w:eastAsia="宋体" w:hint="eastAsia"/>
          <w:sz w:val="24"/>
          <w:szCs w:val="24"/>
        </w:rPr>
        <w:t>3</w:t>
      </w:r>
      <w:smartTag w:uri="urn:schemas-microsoft-com:office:smarttags" w:element="chmetcnv">
        <w:smartTagPr>
          <w:attr w:name="UnitName" w:val="m3"/>
          <w:attr w:name="SourceValue" w:val="30000"/>
          <w:attr w:name="HasSpace" w:val="False"/>
          <w:attr w:name="Negative" w:val="False"/>
          <w:attr w:name="NumberType" w:val="1"/>
          <w:attr w:name="TCSC" w:val="0"/>
        </w:smartTagPr>
        <w:r w:rsidR="0067271E" w:rsidRPr="0067271E">
          <w:rPr>
            <w:rFonts w:ascii="Times New Roman" w:eastAsia="宋体" w:hint="eastAsia"/>
            <w:sz w:val="24"/>
            <w:szCs w:val="24"/>
          </w:rPr>
          <w:t>×</w:t>
        </w:r>
        <w:r w:rsidRPr="0067271E">
          <w:rPr>
            <w:rFonts w:ascii="Times New Roman" w:eastAsia="宋体" w:hint="eastAsia"/>
            <w:sz w:val="24"/>
            <w:szCs w:val="24"/>
          </w:rPr>
          <w:t>300</w:t>
        </w:r>
        <w:r w:rsidRPr="0067271E">
          <w:rPr>
            <w:rFonts w:ascii="Times New Roman" w:eastAsia="宋体"/>
            <w:sz w:val="24"/>
            <w:szCs w:val="24"/>
          </w:rPr>
          <w:t>00m</w:t>
        </w:r>
        <w:r w:rsidRPr="0067271E">
          <w:rPr>
            <w:rFonts w:ascii="Times New Roman" w:eastAsia="宋体"/>
            <w:sz w:val="24"/>
            <w:szCs w:val="24"/>
            <w:vertAlign w:val="superscript"/>
          </w:rPr>
          <w:t>3</w:t>
        </w:r>
      </w:smartTag>
      <w:r w:rsidRPr="0067271E">
        <w:rPr>
          <w:rFonts w:ascii="Times New Roman" w:eastAsia="宋体" w:hint="eastAsia"/>
          <w:sz w:val="24"/>
          <w:szCs w:val="24"/>
        </w:rPr>
        <w:t>/h</w:t>
      </w:r>
      <w:r w:rsidR="000D6179" w:rsidRPr="0067271E">
        <w:rPr>
          <w:rFonts w:ascii="Times New Roman" w:eastAsia="宋体" w:hint="eastAsia"/>
          <w:sz w:val="24"/>
          <w:szCs w:val="24"/>
        </w:rPr>
        <w:t>，进入</w:t>
      </w:r>
      <w:smartTag w:uri="urn:schemas-microsoft-com:office:smarttags" w:element="chmetcnv">
        <w:smartTagPr>
          <w:attr w:name="UnitName" w:val="米"/>
          <w:attr w:name="SourceValue" w:val="120"/>
          <w:attr w:name="HasSpace" w:val="False"/>
          <w:attr w:name="Negative" w:val="False"/>
          <w:attr w:name="NumberType" w:val="1"/>
          <w:attr w:name="TCSC" w:val="0"/>
        </w:smartTagPr>
        <w:r w:rsidR="000D6179" w:rsidRPr="0067271E">
          <w:rPr>
            <w:rFonts w:ascii="Times New Roman" w:eastAsia="宋体" w:hint="eastAsia"/>
            <w:sz w:val="24"/>
            <w:szCs w:val="24"/>
          </w:rPr>
          <w:t>120</w:t>
        </w:r>
        <w:r w:rsidR="000D6179" w:rsidRPr="0067271E">
          <w:rPr>
            <w:rFonts w:ascii="Times New Roman" w:eastAsia="宋体" w:hint="eastAsia"/>
            <w:sz w:val="24"/>
            <w:szCs w:val="24"/>
          </w:rPr>
          <w:t>米</w:t>
        </w:r>
      </w:smartTag>
      <w:r w:rsidR="000D6179" w:rsidRPr="0067271E">
        <w:rPr>
          <w:rFonts w:ascii="Times New Roman" w:eastAsia="宋体" w:hint="eastAsia"/>
          <w:sz w:val="24"/>
          <w:szCs w:val="24"/>
        </w:rPr>
        <w:t>排气筒排放</w:t>
      </w:r>
      <w:r w:rsidRPr="0067271E">
        <w:rPr>
          <w:rFonts w:ascii="Times New Roman" w:eastAsia="宋体" w:hint="eastAsia"/>
          <w:sz w:val="24"/>
          <w:szCs w:val="24"/>
        </w:rPr>
        <w:t>。</w:t>
      </w:r>
    </w:p>
    <w:p w:rsidR="00571A40" w:rsidRDefault="00571A40" w:rsidP="00E57418">
      <w:pPr>
        <w:pStyle w:val="a9"/>
        <w:spacing w:line="520" w:lineRule="exact"/>
        <w:ind w:firstLineChars="200" w:firstLine="480"/>
        <w:rPr>
          <w:rFonts w:ascii="Times New Roman" w:eastAsia="宋体"/>
          <w:sz w:val="24"/>
          <w:szCs w:val="24"/>
        </w:rPr>
      </w:pPr>
      <w:r w:rsidRPr="00571A40">
        <w:rPr>
          <w:rFonts w:ascii="Times New Roman" w:eastAsia="宋体" w:hint="eastAsia"/>
          <w:sz w:val="24"/>
          <w:szCs w:val="24"/>
        </w:rPr>
        <w:t>（</w:t>
      </w:r>
      <w:r w:rsidR="0067271E">
        <w:rPr>
          <w:rFonts w:ascii="Times New Roman" w:eastAsia="宋体" w:hint="eastAsia"/>
          <w:sz w:val="24"/>
          <w:szCs w:val="24"/>
        </w:rPr>
        <w:t>3</w:t>
      </w:r>
      <w:r w:rsidRPr="00571A40">
        <w:rPr>
          <w:rFonts w:ascii="Times New Roman" w:eastAsia="宋体" w:hint="eastAsia"/>
          <w:sz w:val="24"/>
          <w:szCs w:val="24"/>
        </w:rPr>
        <w:t>）</w:t>
      </w:r>
      <w:r>
        <w:rPr>
          <w:rFonts w:ascii="Times New Roman" w:eastAsia="宋体" w:hint="eastAsia"/>
          <w:sz w:val="24"/>
          <w:szCs w:val="24"/>
        </w:rPr>
        <w:t>甲醇贮罐呼吸废气</w:t>
      </w:r>
    </w:p>
    <w:p w:rsidR="006D6225" w:rsidRPr="006D6225" w:rsidRDefault="006D6225" w:rsidP="006D6225">
      <w:pPr>
        <w:autoSpaceDE w:val="0"/>
        <w:autoSpaceDN w:val="0"/>
        <w:spacing w:line="520" w:lineRule="exact"/>
        <w:ind w:firstLineChars="200" w:firstLine="480"/>
        <w:rPr>
          <w:sz w:val="24"/>
          <w:szCs w:val="24"/>
        </w:rPr>
      </w:pPr>
      <w:r w:rsidRPr="006D6225">
        <w:rPr>
          <w:rFonts w:hAnsi="宋体" w:hint="eastAsia"/>
          <w:sz w:val="24"/>
        </w:rPr>
        <w:t>固定</w:t>
      </w:r>
      <w:r w:rsidRPr="006D6225">
        <w:rPr>
          <w:rFonts w:hAnsi="宋体"/>
          <w:sz w:val="24"/>
        </w:rPr>
        <w:t>顶</w:t>
      </w:r>
      <w:r w:rsidRPr="006D6225">
        <w:rPr>
          <w:rFonts w:hint="eastAsia"/>
          <w:sz w:val="24"/>
          <w:szCs w:val="24"/>
        </w:rPr>
        <w:t>贮</w:t>
      </w:r>
      <w:r w:rsidRPr="006D6225">
        <w:rPr>
          <w:rFonts w:hAnsi="宋体"/>
          <w:sz w:val="24"/>
        </w:rPr>
        <w:t>罐</w:t>
      </w:r>
      <w:r w:rsidRPr="006D6225">
        <w:rPr>
          <w:rFonts w:hAnsi="宋体" w:hint="eastAsia"/>
          <w:sz w:val="24"/>
        </w:rPr>
        <w:t>大呼吸</w:t>
      </w:r>
      <w:r w:rsidRPr="006D6225">
        <w:rPr>
          <w:sz w:val="24"/>
          <w:szCs w:val="24"/>
        </w:rPr>
        <w:t>可用下列公式估算污染物损失量：</w:t>
      </w:r>
    </w:p>
    <w:p w:rsidR="006D6225" w:rsidRPr="006D6225" w:rsidRDefault="006D6225" w:rsidP="006D6225">
      <w:pPr>
        <w:widowControl/>
        <w:spacing w:line="520" w:lineRule="exact"/>
        <w:ind w:firstLineChars="200" w:firstLine="480"/>
        <w:jc w:val="left"/>
        <w:rPr>
          <w:rFonts w:hAnsi="宋体"/>
          <w:sz w:val="24"/>
        </w:rPr>
      </w:pPr>
      <w:r w:rsidRPr="006D6225">
        <w:rPr>
          <w:rFonts w:hAnsi="宋体"/>
          <w:sz w:val="24"/>
        </w:rPr>
        <w:t>L</w:t>
      </w:r>
      <w:r w:rsidRPr="006D6225">
        <w:rPr>
          <w:rFonts w:hAnsi="宋体"/>
          <w:sz w:val="24"/>
          <w:vertAlign w:val="subscript"/>
        </w:rPr>
        <w:t>W</w:t>
      </w:r>
      <w:r w:rsidRPr="006D6225">
        <w:rPr>
          <w:rFonts w:hAnsi="宋体"/>
          <w:sz w:val="24"/>
        </w:rPr>
        <w:t>=4.188</w:t>
      </w:r>
      <w:r w:rsidRPr="006D6225">
        <w:rPr>
          <w:rFonts w:hAnsi="宋体"/>
          <w:sz w:val="24"/>
        </w:rPr>
        <w:t>×</w:t>
      </w:r>
      <w:r w:rsidRPr="006D6225">
        <w:rPr>
          <w:rFonts w:hAnsi="宋体"/>
          <w:sz w:val="24"/>
        </w:rPr>
        <w:t>10</w:t>
      </w:r>
      <w:r w:rsidRPr="006D6225">
        <w:rPr>
          <w:rFonts w:hAnsi="宋体"/>
          <w:sz w:val="24"/>
          <w:vertAlign w:val="superscript"/>
        </w:rPr>
        <w:t>-7</w:t>
      </w:r>
      <w:r w:rsidRPr="006D6225">
        <w:rPr>
          <w:rFonts w:hAnsi="宋体"/>
          <w:sz w:val="24"/>
        </w:rPr>
        <w:t>×</w:t>
      </w:r>
      <w:r w:rsidRPr="006D6225">
        <w:rPr>
          <w:rFonts w:hAnsi="宋体"/>
          <w:sz w:val="24"/>
        </w:rPr>
        <w:t>M</w:t>
      </w:r>
      <w:r w:rsidRPr="006D6225">
        <w:rPr>
          <w:rFonts w:hAnsi="宋体"/>
          <w:sz w:val="24"/>
        </w:rPr>
        <w:t>×</w:t>
      </w:r>
      <w:r w:rsidRPr="006D6225">
        <w:rPr>
          <w:rFonts w:hAnsi="宋体"/>
          <w:sz w:val="24"/>
        </w:rPr>
        <w:t>P</w:t>
      </w:r>
      <w:r w:rsidRPr="006D6225">
        <w:rPr>
          <w:rFonts w:hAnsi="宋体"/>
          <w:sz w:val="24"/>
        </w:rPr>
        <w:t>×</w:t>
      </w:r>
      <w:r w:rsidRPr="006D6225">
        <w:rPr>
          <w:rFonts w:hAnsi="宋体"/>
          <w:sz w:val="24"/>
        </w:rPr>
        <w:t>K</w:t>
      </w:r>
      <w:r w:rsidRPr="006D6225">
        <w:rPr>
          <w:rFonts w:hAnsi="宋体"/>
          <w:sz w:val="24"/>
          <w:vertAlign w:val="subscript"/>
        </w:rPr>
        <w:t>N</w:t>
      </w:r>
      <w:r w:rsidRPr="006D6225">
        <w:rPr>
          <w:rFonts w:hAnsi="宋体"/>
          <w:sz w:val="24"/>
        </w:rPr>
        <w:t>×</w:t>
      </w:r>
      <w:r w:rsidRPr="006D6225">
        <w:rPr>
          <w:rFonts w:hAnsi="宋体"/>
          <w:sz w:val="24"/>
        </w:rPr>
        <w:t>K</w:t>
      </w:r>
      <w:r w:rsidRPr="006D6225">
        <w:rPr>
          <w:rFonts w:hAnsi="宋体"/>
          <w:sz w:val="24"/>
          <w:vertAlign w:val="subscript"/>
        </w:rPr>
        <w:t>C</w:t>
      </w:r>
    </w:p>
    <w:p w:rsidR="006D6225" w:rsidRPr="006D6225" w:rsidRDefault="006D6225" w:rsidP="006D6225">
      <w:pPr>
        <w:spacing w:line="520" w:lineRule="exact"/>
        <w:ind w:firstLine="480"/>
        <w:rPr>
          <w:sz w:val="24"/>
          <w:szCs w:val="24"/>
        </w:rPr>
      </w:pPr>
      <w:r w:rsidRPr="006D6225">
        <w:rPr>
          <w:sz w:val="24"/>
          <w:szCs w:val="24"/>
        </w:rPr>
        <w:t>式中：</w:t>
      </w:r>
      <w:r w:rsidRPr="006D6225">
        <w:rPr>
          <w:sz w:val="24"/>
          <w:szCs w:val="24"/>
        </w:rPr>
        <w:t>L</w:t>
      </w:r>
      <w:r w:rsidRPr="006D6225">
        <w:rPr>
          <w:sz w:val="24"/>
          <w:szCs w:val="24"/>
          <w:vertAlign w:val="subscript"/>
        </w:rPr>
        <w:t>W</w:t>
      </w:r>
      <w:r w:rsidRPr="006D6225">
        <w:rPr>
          <w:sz w:val="24"/>
          <w:szCs w:val="24"/>
        </w:rPr>
        <w:t>-</w:t>
      </w:r>
      <w:r w:rsidRPr="006D6225">
        <w:rPr>
          <w:sz w:val="24"/>
          <w:szCs w:val="24"/>
        </w:rPr>
        <w:t>固定顶罐的</w:t>
      </w:r>
      <w:r w:rsidRPr="006D6225">
        <w:rPr>
          <w:rFonts w:hAnsi="宋体" w:hint="eastAsia"/>
          <w:sz w:val="24"/>
        </w:rPr>
        <w:t>大呼吸</w:t>
      </w:r>
      <w:r w:rsidRPr="006D6225">
        <w:rPr>
          <w:sz w:val="24"/>
          <w:szCs w:val="24"/>
        </w:rPr>
        <w:t>损失</w:t>
      </w:r>
      <w:r w:rsidRPr="006D6225">
        <w:rPr>
          <w:sz w:val="24"/>
          <w:szCs w:val="24"/>
        </w:rPr>
        <w:t>(kg/m</w:t>
      </w:r>
      <w:r w:rsidRPr="006D6225">
        <w:rPr>
          <w:sz w:val="24"/>
          <w:szCs w:val="24"/>
          <w:vertAlign w:val="superscript"/>
        </w:rPr>
        <w:t>3</w:t>
      </w:r>
      <w:r w:rsidRPr="006D6225">
        <w:rPr>
          <w:sz w:val="24"/>
          <w:szCs w:val="24"/>
        </w:rPr>
        <w:t>投入量</w:t>
      </w:r>
      <w:r w:rsidRPr="006D6225">
        <w:rPr>
          <w:sz w:val="24"/>
          <w:szCs w:val="24"/>
        </w:rPr>
        <w:t>)</w:t>
      </w:r>
      <w:r w:rsidRPr="006D6225">
        <w:rPr>
          <w:sz w:val="24"/>
          <w:szCs w:val="24"/>
        </w:rPr>
        <w:t>；</w:t>
      </w:r>
    </w:p>
    <w:p w:rsidR="006D6225" w:rsidRPr="006D6225" w:rsidRDefault="006D6225" w:rsidP="006D6225">
      <w:pPr>
        <w:spacing w:line="520" w:lineRule="exact"/>
        <w:ind w:firstLineChars="500" w:firstLine="1200"/>
        <w:rPr>
          <w:rFonts w:hAnsi="宋体"/>
          <w:sz w:val="24"/>
        </w:rPr>
      </w:pPr>
      <w:r w:rsidRPr="006D6225">
        <w:rPr>
          <w:rFonts w:hint="eastAsia"/>
          <w:sz w:val="24"/>
          <w:szCs w:val="24"/>
        </w:rPr>
        <w:t>M-</w:t>
      </w:r>
      <w:r w:rsidRPr="006D6225">
        <w:rPr>
          <w:rFonts w:hint="eastAsia"/>
          <w:sz w:val="24"/>
          <w:szCs w:val="24"/>
        </w:rPr>
        <w:t>贮</w:t>
      </w:r>
      <w:r w:rsidRPr="006D6225">
        <w:rPr>
          <w:rFonts w:hAnsi="宋体"/>
          <w:sz w:val="24"/>
        </w:rPr>
        <w:t>罐</w:t>
      </w:r>
      <w:r w:rsidRPr="006D6225">
        <w:rPr>
          <w:rFonts w:hAnsi="宋体" w:hint="eastAsia"/>
          <w:sz w:val="24"/>
        </w:rPr>
        <w:t>内的蒸汽的分子量；</w:t>
      </w:r>
    </w:p>
    <w:p w:rsidR="006D6225" w:rsidRPr="006D6225" w:rsidRDefault="006D6225" w:rsidP="006D6225">
      <w:pPr>
        <w:spacing w:line="520" w:lineRule="exact"/>
        <w:ind w:firstLineChars="500" w:firstLine="1200"/>
        <w:rPr>
          <w:rFonts w:hAnsi="宋体"/>
          <w:sz w:val="24"/>
        </w:rPr>
      </w:pPr>
      <w:r w:rsidRPr="006D6225">
        <w:rPr>
          <w:rFonts w:hAnsi="宋体" w:hint="eastAsia"/>
          <w:sz w:val="24"/>
        </w:rPr>
        <w:t>P-</w:t>
      </w:r>
      <w:r w:rsidRPr="006D6225">
        <w:rPr>
          <w:rFonts w:hAnsi="宋体" w:hint="eastAsia"/>
          <w:sz w:val="24"/>
        </w:rPr>
        <w:t>在大量液体状态下，真实的蒸汽压力（</w:t>
      </w:r>
      <w:r w:rsidRPr="006D6225">
        <w:rPr>
          <w:rFonts w:hAnsi="宋体" w:hint="eastAsia"/>
          <w:sz w:val="24"/>
        </w:rPr>
        <w:t>Pa</w:t>
      </w:r>
      <w:r w:rsidRPr="006D6225">
        <w:rPr>
          <w:rFonts w:hAnsi="宋体" w:hint="eastAsia"/>
          <w:sz w:val="24"/>
        </w:rPr>
        <w:t>）；</w:t>
      </w:r>
    </w:p>
    <w:p w:rsidR="006D6225" w:rsidRPr="006D6225" w:rsidRDefault="006D6225" w:rsidP="006D6225">
      <w:pPr>
        <w:spacing w:line="520" w:lineRule="exact"/>
        <w:ind w:firstLineChars="500" w:firstLine="1200"/>
        <w:rPr>
          <w:sz w:val="24"/>
          <w:szCs w:val="24"/>
        </w:rPr>
      </w:pPr>
      <w:r w:rsidRPr="006D6225">
        <w:rPr>
          <w:sz w:val="24"/>
          <w:szCs w:val="24"/>
        </w:rPr>
        <w:t>K</w:t>
      </w:r>
      <w:r w:rsidRPr="006D6225">
        <w:rPr>
          <w:sz w:val="24"/>
          <w:szCs w:val="24"/>
          <w:vertAlign w:val="subscript"/>
        </w:rPr>
        <w:t>C</w:t>
      </w:r>
      <w:r w:rsidRPr="006D6225">
        <w:rPr>
          <w:rFonts w:hAnsi="宋体" w:hint="eastAsia"/>
          <w:sz w:val="24"/>
        </w:rPr>
        <w:t>-</w:t>
      </w:r>
      <w:r w:rsidRPr="006D6225">
        <w:rPr>
          <w:rFonts w:hAnsi="宋体" w:hint="eastAsia"/>
          <w:sz w:val="24"/>
        </w:rPr>
        <w:t>产品因子，取</w:t>
      </w:r>
      <w:r w:rsidRPr="006D6225">
        <w:rPr>
          <w:rFonts w:hAnsi="宋体" w:hint="eastAsia"/>
          <w:sz w:val="24"/>
        </w:rPr>
        <w:t>1.0</w:t>
      </w:r>
      <w:r w:rsidRPr="006D6225">
        <w:rPr>
          <w:rFonts w:hAnsi="宋体" w:hint="eastAsia"/>
          <w:sz w:val="24"/>
        </w:rPr>
        <w:t>；</w:t>
      </w:r>
    </w:p>
    <w:p w:rsidR="006D6225" w:rsidRPr="006D6225" w:rsidRDefault="006D6225" w:rsidP="006D6225">
      <w:pPr>
        <w:spacing w:line="520" w:lineRule="exact"/>
        <w:ind w:firstLineChars="500" w:firstLine="1200"/>
        <w:rPr>
          <w:sz w:val="24"/>
          <w:szCs w:val="24"/>
        </w:rPr>
      </w:pPr>
      <w:r w:rsidRPr="006D6225">
        <w:rPr>
          <w:sz w:val="24"/>
          <w:szCs w:val="24"/>
        </w:rPr>
        <w:lastRenderedPageBreak/>
        <w:t>K</w:t>
      </w:r>
      <w:r w:rsidRPr="006D6225">
        <w:rPr>
          <w:sz w:val="24"/>
          <w:szCs w:val="24"/>
          <w:vertAlign w:val="subscript"/>
        </w:rPr>
        <w:t>N</w:t>
      </w:r>
      <w:r w:rsidRPr="006D6225">
        <w:rPr>
          <w:sz w:val="24"/>
          <w:szCs w:val="24"/>
        </w:rPr>
        <w:t>-</w:t>
      </w:r>
      <w:r w:rsidRPr="006D6225">
        <w:rPr>
          <w:sz w:val="24"/>
          <w:szCs w:val="24"/>
        </w:rPr>
        <w:t>周转因子</w:t>
      </w:r>
      <w:r w:rsidRPr="006D6225">
        <w:rPr>
          <w:sz w:val="24"/>
          <w:szCs w:val="24"/>
        </w:rPr>
        <w:t>(</w:t>
      </w:r>
      <w:r w:rsidRPr="006D6225">
        <w:rPr>
          <w:sz w:val="24"/>
          <w:szCs w:val="24"/>
        </w:rPr>
        <w:t>无量纲</w:t>
      </w:r>
      <w:r w:rsidRPr="006D6225">
        <w:rPr>
          <w:sz w:val="24"/>
          <w:szCs w:val="24"/>
        </w:rPr>
        <w:t>)</w:t>
      </w:r>
      <w:r w:rsidRPr="006D6225">
        <w:rPr>
          <w:sz w:val="24"/>
          <w:szCs w:val="24"/>
        </w:rPr>
        <w:t>，取值按年周转次数</w:t>
      </w:r>
      <w:r w:rsidRPr="006D6225">
        <w:rPr>
          <w:sz w:val="24"/>
          <w:szCs w:val="24"/>
        </w:rPr>
        <w:t>(K)</w:t>
      </w:r>
      <w:r w:rsidRPr="006D6225">
        <w:rPr>
          <w:sz w:val="24"/>
          <w:szCs w:val="24"/>
        </w:rPr>
        <w:t>确定。</w:t>
      </w:r>
    </w:p>
    <w:p w:rsidR="006D6225" w:rsidRPr="006D6225" w:rsidRDefault="006D6225" w:rsidP="006D6225">
      <w:pPr>
        <w:widowControl/>
        <w:spacing w:line="520" w:lineRule="exact"/>
        <w:ind w:firstLineChars="200" w:firstLine="480"/>
        <w:jc w:val="left"/>
        <w:rPr>
          <w:sz w:val="24"/>
          <w:szCs w:val="24"/>
        </w:rPr>
      </w:pPr>
      <w:r w:rsidRPr="006D6225">
        <w:rPr>
          <w:color w:val="FF0000"/>
          <w:sz w:val="24"/>
          <w:szCs w:val="24"/>
        </w:rPr>
        <w:t xml:space="preserve">    </w:t>
      </w:r>
      <w:r w:rsidRPr="006D6225">
        <w:rPr>
          <w:rFonts w:hint="eastAsia"/>
          <w:color w:val="FF0000"/>
          <w:sz w:val="24"/>
          <w:szCs w:val="24"/>
        </w:rPr>
        <w:t xml:space="preserve">  </w:t>
      </w:r>
      <w:r w:rsidRPr="006D6225">
        <w:rPr>
          <w:rFonts w:hAnsi="宋体"/>
          <w:sz w:val="24"/>
        </w:rPr>
        <w:t>K&lt;=36</w:t>
      </w:r>
      <w:r w:rsidRPr="006D6225">
        <w:rPr>
          <w:rFonts w:hAnsi="宋体"/>
          <w:sz w:val="24"/>
        </w:rPr>
        <w:t>，</w:t>
      </w:r>
      <w:r w:rsidRPr="006D6225">
        <w:rPr>
          <w:rFonts w:hAnsi="宋体"/>
          <w:sz w:val="24"/>
        </w:rPr>
        <w:t>K</w:t>
      </w:r>
      <w:r w:rsidRPr="006D6225">
        <w:rPr>
          <w:rFonts w:hAnsi="宋体"/>
          <w:sz w:val="24"/>
          <w:vertAlign w:val="subscript"/>
        </w:rPr>
        <w:t>N</w:t>
      </w:r>
      <w:r w:rsidRPr="006D6225">
        <w:rPr>
          <w:rFonts w:hAnsi="宋体"/>
          <w:sz w:val="24"/>
        </w:rPr>
        <w:t>=1</w:t>
      </w:r>
      <w:r w:rsidRPr="006D6225">
        <w:rPr>
          <w:rFonts w:hAnsi="宋体"/>
          <w:sz w:val="24"/>
        </w:rPr>
        <w:t>；</w:t>
      </w:r>
      <w:r w:rsidRPr="006D6225">
        <w:rPr>
          <w:rFonts w:hAnsi="宋体"/>
          <w:sz w:val="24"/>
        </w:rPr>
        <w:t>36&lt;K&lt;=220</w:t>
      </w:r>
      <w:r w:rsidRPr="006D6225">
        <w:rPr>
          <w:rFonts w:hAnsi="宋体"/>
          <w:sz w:val="24"/>
        </w:rPr>
        <w:t>，</w:t>
      </w:r>
      <w:r w:rsidRPr="006D6225">
        <w:rPr>
          <w:rFonts w:hAnsi="宋体"/>
          <w:sz w:val="24"/>
        </w:rPr>
        <w:t>K</w:t>
      </w:r>
      <w:r w:rsidRPr="006D6225">
        <w:rPr>
          <w:rFonts w:hAnsi="宋体"/>
          <w:sz w:val="24"/>
          <w:vertAlign w:val="subscript"/>
        </w:rPr>
        <w:t>N</w:t>
      </w:r>
      <w:r w:rsidRPr="006D6225">
        <w:rPr>
          <w:rFonts w:hAnsi="宋体"/>
          <w:sz w:val="24"/>
        </w:rPr>
        <w:t>=11.467</w:t>
      </w:r>
      <w:r w:rsidRPr="006D6225">
        <w:rPr>
          <w:rFonts w:hAnsi="宋体"/>
          <w:sz w:val="24"/>
        </w:rPr>
        <w:t>×</w:t>
      </w:r>
      <w:r w:rsidRPr="006D6225">
        <w:rPr>
          <w:rFonts w:hAnsi="宋体"/>
          <w:sz w:val="24"/>
        </w:rPr>
        <w:t>K</w:t>
      </w:r>
      <w:r w:rsidRPr="006D6225">
        <w:rPr>
          <w:rFonts w:hAnsi="宋体"/>
          <w:sz w:val="24"/>
          <w:vertAlign w:val="superscript"/>
        </w:rPr>
        <w:t>-0.7026</w:t>
      </w:r>
      <w:r w:rsidRPr="006D6225">
        <w:rPr>
          <w:rFonts w:hAnsi="宋体"/>
          <w:sz w:val="24"/>
        </w:rPr>
        <w:t>；</w:t>
      </w:r>
      <w:r w:rsidRPr="006D6225">
        <w:rPr>
          <w:rFonts w:hAnsi="宋体"/>
          <w:sz w:val="24"/>
        </w:rPr>
        <w:t>K&gt;220</w:t>
      </w:r>
      <w:r w:rsidRPr="006D6225">
        <w:rPr>
          <w:rFonts w:hAnsi="宋体"/>
          <w:sz w:val="24"/>
        </w:rPr>
        <w:t>，</w:t>
      </w:r>
      <w:r w:rsidRPr="006D6225">
        <w:rPr>
          <w:rFonts w:hAnsi="宋体"/>
          <w:sz w:val="24"/>
        </w:rPr>
        <w:t>K</w:t>
      </w:r>
      <w:r w:rsidRPr="006D6225">
        <w:rPr>
          <w:rFonts w:hAnsi="宋体"/>
          <w:sz w:val="24"/>
          <w:vertAlign w:val="subscript"/>
        </w:rPr>
        <w:t>N</w:t>
      </w:r>
      <w:r w:rsidRPr="006D6225">
        <w:rPr>
          <w:rFonts w:hAnsi="宋体"/>
          <w:sz w:val="24"/>
        </w:rPr>
        <w:t>=0.26</w:t>
      </w:r>
      <w:r w:rsidRPr="006D6225">
        <w:rPr>
          <w:rFonts w:hAnsi="宋体"/>
          <w:sz w:val="24"/>
        </w:rPr>
        <w:t>；</w:t>
      </w:r>
    </w:p>
    <w:p w:rsidR="006D6225" w:rsidRPr="00EF7F14" w:rsidRDefault="006D6225" w:rsidP="006D6225">
      <w:pPr>
        <w:spacing w:line="520" w:lineRule="exact"/>
        <w:ind w:firstLineChars="200" w:firstLine="480"/>
        <w:rPr>
          <w:sz w:val="24"/>
          <w:szCs w:val="24"/>
        </w:rPr>
      </w:pPr>
      <w:r w:rsidRPr="006D6225">
        <w:rPr>
          <w:sz w:val="24"/>
          <w:szCs w:val="24"/>
        </w:rPr>
        <w:t>根据以上公式，计算</w:t>
      </w:r>
      <w:r w:rsidRPr="006D6225">
        <w:rPr>
          <w:rFonts w:hint="eastAsia"/>
          <w:sz w:val="24"/>
          <w:szCs w:val="24"/>
        </w:rPr>
        <w:t>贮</w:t>
      </w:r>
      <w:r w:rsidRPr="006D6225">
        <w:rPr>
          <w:rFonts w:hAnsi="宋体"/>
          <w:sz w:val="24"/>
        </w:rPr>
        <w:t>罐</w:t>
      </w:r>
      <w:r w:rsidRPr="006D6225">
        <w:rPr>
          <w:rFonts w:hAnsi="宋体" w:hint="eastAsia"/>
          <w:sz w:val="24"/>
        </w:rPr>
        <w:t>大呼吸</w:t>
      </w:r>
      <w:r w:rsidRPr="006D6225">
        <w:rPr>
          <w:sz w:val="24"/>
          <w:szCs w:val="24"/>
        </w:rPr>
        <w:t>损失量见表</w:t>
      </w:r>
      <w:r w:rsidRPr="00EF7F14">
        <w:rPr>
          <w:rFonts w:hint="eastAsia"/>
          <w:sz w:val="24"/>
          <w:szCs w:val="24"/>
        </w:rPr>
        <w:t>3.3-</w:t>
      </w:r>
      <w:r w:rsidR="00EF7F14" w:rsidRPr="00EF7F14">
        <w:rPr>
          <w:rFonts w:hint="eastAsia"/>
          <w:sz w:val="24"/>
          <w:szCs w:val="24"/>
        </w:rPr>
        <w:t>4</w:t>
      </w:r>
      <w:r w:rsidRPr="00EF7F14">
        <w:rPr>
          <w:sz w:val="24"/>
          <w:szCs w:val="24"/>
        </w:rPr>
        <w:t>。</w:t>
      </w:r>
    </w:p>
    <w:p w:rsidR="006D6225" w:rsidRPr="006D6225" w:rsidRDefault="006D6225" w:rsidP="00575660">
      <w:pPr>
        <w:spacing w:beforeLines="50" w:afterLines="50"/>
        <w:jc w:val="center"/>
        <w:rPr>
          <w:b/>
          <w:sz w:val="24"/>
          <w:szCs w:val="24"/>
        </w:rPr>
      </w:pPr>
      <w:r w:rsidRPr="00EF7F14">
        <w:rPr>
          <w:rFonts w:hint="eastAsia"/>
          <w:b/>
          <w:sz w:val="24"/>
          <w:szCs w:val="24"/>
        </w:rPr>
        <w:t>表</w:t>
      </w:r>
      <w:r w:rsidRPr="00EF7F14">
        <w:rPr>
          <w:rFonts w:hint="eastAsia"/>
          <w:b/>
          <w:sz w:val="24"/>
          <w:szCs w:val="24"/>
        </w:rPr>
        <w:t>3.3-</w:t>
      </w:r>
      <w:r w:rsidR="00EF7F14" w:rsidRPr="00EF7F14">
        <w:rPr>
          <w:rFonts w:hint="eastAsia"/>
          <w:b/>
          <w:sz w:val="24"/>
          <w:szCs w:val="24"/>
        </w:rPr>
        <w:t>4</w:t>
      </w:r>
      <w:r w:rsidRPr="00EF7F14">
        <w:rPr>
          <w:rFonts w:hint="eastAsia"/>
          <w:b/>
          <w:sz w:val="24"/>
          <w:szCs w:val="24"/>
        </w:rPr>
        <w:t xml:space="preserve">  </w:t>
      </w:r>
      <w:r w:rsidRPr="00EF7F14">
        <w:rPr>
          <w:rFonts w:hint="eastAsia"/>
          <w:b/>
          <w:sz w:val="24"/>
          <w:szCs w:val="24"/>
        </w:rPr>
        <w:t>贮</w:t>
      </w:r>
      <w:r w:rsidRPr="00EF7F14">
        <w:rPr>
          <w:b/>
          <w:sz w:val="24"/>
          <w:szCs w:val="24"/>
        </w:rPr>
        <w:t>罐</w:t>
      </w:r>
      <w:r w:rsidRPr="00EF7F14">
        <w:rPr>
          <w:rFonts w:hint="eastAsia"/>
          <w:b/>
          <w:sz w:val="24"/>
          <w:szCs w:val="24"/>
        </w:rPr>
        <w:t>大呼吸</w:t>
      </w:r>
      <w:r w:rsidRPr="00EF7F14">
        <w:rPr>
          <w:b/>
          <w:sz w:val="24"/>
          <w:szCs w:val="24"/>
        </w:rPr>
        <w:t>损失</w:t>
      </w:r>
      <w:r w:rsidRPr="006D6225">
        <w:rPr>
          <w:b/>
          <w:sz w:val="24"/>
          <w:szCs w:val="24"/>
        </w:rPr>
        <w:t>量</w:t>
      </w:r>
    </w:p>
    <w:tbl>
      <w:tblPr>
        <w:tblW w:w="4956" w:type="pct"/>
        <w:jc w:val="center"/>
        <w:tblBorders>
          <w:top w:val="single" w:sz="2" w:space="0" w:color="auto"/>
          <w:bottom w:val="single" w:sz="2" w:space="0" w:color="auto"/>
          <w:insideH w:val="single" w:sz="4" w:space="0" w:color="auto"/>
          <w:insideV w:val="single" w:sz="4" w:space="0" w:color="auto"/>
        </w:tblBorders>
        <w:tblLook w:val="04A0"/>
      </w:tblPr>
      <w:tblGrid>
        <w:gridCol w:w="1136"/>
        <w:gridCol w:w="1136"/>
        <w:gridCol w:w="1136"/>
        <w:gridCol w:w="1137"/>
        <w:gridCol w:w="1137"/>
        <w:gridCol w:w="1137"/>
        <w:gridCol w:w="1137"/>
        <w:gridCol w:w="1137"/>
      </w:tblGrid>
      <w:tr w:rsidR="006D6225" w:rsidRPr="006D6225" w:rsidTr="006D6225">
        <w:trPr>
          <w:trHeight w:val="340"/>
          <w:jc w:val="center"/>
        </w:trPr>
        <w:tc>
          <w:tcPr>
            <w:tcW w:w="625" w:type="pct"/>
            <w:vAlign w:val="center"/>
          </w:tcPr>
          <w:p w:rsidR="006D6225" w:rsidRPr="006D6225" w:rsidRDefault="006D6225" w:rsidP="006D6225">
            <w:pPr>
              <w:jc w:val="center"/>
              <w:rPr>
                <w:sz w:val="18"/>
                <w:szCs w:val="18"/>
              </w:rPr>
            </w:pPr>
            <w:r w:rsidRPr="006D6225">
              <w:rPr>
                <w:rFonts w:hint="eastAsia"/>
                <w:sz w:val="18"/>
                <w:szCs w:val="18"/>
              </w:rPr>
              <w:t>贮</w:t>
            </w:r>
            <w:r w:rsidRPr="006D6225">
              <w:rPr>
                <w:sz w:val="18"/>
                <w:szCs w:val="18"/>
              </w:rPr>
              <w:t>罐</w:t>
            </w:r>
          </w:p>
        </w:tc>
        <w:tc>
          <w:tcPr>
            <w:tcW w:w="625" w:type="pct"/>
            <w:vAlign w:val="center"/>
          </w:tcPr>
          <w:p w:rsidR="006D6225" w:rsidRPr="006D6225" w:rsidRDefault="006D6225" w:rsidP="006D6225">
            <w:pPr>
              <w:jc w:val="center"/>
              <w:rPr>
                <w:b/>
                <w:sz w:val="18"/>
                <w:szCs w:val="18"/>
              </w:rPr>
            </w:pPr>
            <w:r w:rsidRPr="006D6225">
              <w:rPr>
                <w:rFonts w:hint="eastAsia"/>
                <w:sz w:val="18"/>
                <w:szCs w:val="18"/>
              </w:rPr>
              <w:t>投入量（</w:t>
            </w:r>
            <w:r w:rsidRPr="006D6225">
              <w:rPr>
                <w:rFonts w:hint="eastAsia"/>
                <w:sz w:val="18"/>
                <w:szCs w:val="18"/>
              </w:rPr>
              <w:t>m</w:t>
            </w:r>
            <w:r w:rsidRPr="006D6225">
              <w:rPr>
                <w:rFonts w:hint="eastAsia"/>
                <w:sz w:val="18"/>
                <w:szCs w:val="18"/>
                <w:vertAlign w:val="superscript"/>
              </w:rPr>
              <w:t>3</w:t>
            </w:r>
            <w:r w:rsidRPr="006D6225">
              <w:rPr>
                <w:rFonts w:hint="eastAsia"/>
                <w:sz w:val="18"/>
                <w:szCs w:val="18"/>
              </w:rPr>
              <w:t>/a</w:t>
            </w:r>
            <w:r w:rsidRPr="006D6225">
              <w:rPr>
                <w:rFonts w:hint="eastAsia"/>
                <w:sz w:val="18"/>
                <w:szCs w:val="18"/>
              </w:rPr>
              <w:t>）</w:t>
            </w:r>
          </w:p>
        </w:tc>
        <w:tc>
          <w:tcPr>
            <w:tcW w:w="625" w:type="pct"/>
            <w:vAlign w:val="center"/>
          </w:tcPr>
          <w:p w:rsidR="006D6225" w:rsidRPr="006D6225" w:rsidRDefault="006D6225" w:rsidP="006D6225">
            <w:pPr>
              <w:jc w:val="center"/>
              <w:rPr>
                <w:sz w:val="18"/>
                <w:szCs w:val="18"/>
              </w:rPr>
            </w:pPr>
            <w:r w:rsidRPr="006D6225">
              <w:rPr>
                <w:rFonts w:hint="eastAsia"/>
                <w:sz w:val="18"/>
                <w:szCs w:val="18"/>
              </w:rPr>
              <w:t>分子量</w:t>
            </w:r>
          </w:p>
        </w:tc>
        <w:tc>
          <w:tcPr>
            <w:tcW w:w="625" w:type="pct"/>
            <w:vAlign w:val="center"/>
          </w:tcPr>
          <w:p w:rsidR="006D6225" w:rsidRPr="006D6225" w:rsidRDefault="006D6225" w:rsidP="006D6225">
            <w:pPr>
              <w:ind w:leftChars="-50" w:left="-105" w:rightChars="-50" w:right="-105"/>
              <w:jc w:val="center"/>
              <w:rPr>
                <w:sz w:val="18"/>
                <w:szCs w:val="18"/>
              </w:rPr>
            </w:pPr>
            <w:r w:rsidRPr="006D6225">
              <w:rPr>
                <w:rFonts w:hint="eastAsia"/>
                <w:sz w:val="18"/>
                <w:szCs w:val="18"/>
              </w:rPr>
              <w:t>蒸汽压</w:t>
            </w:r>
          </w:p>
          <w:p w:rsidR="006D6225" w:rsidRPr="006D6225" w:rsidRDefault="006D6225" w:rsidP="00BF019E">
            <w:pPr>
              <w:ind w:leftChars="-50" w:left="-105" w:rightChars="-50" w:right="-105"/>
              <w:jc w:val="center"/>
              <w:rPr>
                <w:sz w:val="18"/>
                <w:szCs w:val="18"/>
              </w:rPr>
            </w:pPr>
            <w:r w:rsidRPr="006D6225">
              <w:rPr>
                <w:sz w:val="18"/>
                <w:szCs w:val="18"/>
              </w:rPr>
              <w:t>（</w:t>
            </w:r>
            <w:r w:rsidRPr="006D6225">
              <w:rPr>
                <w:rFonts w:hint="eastAsia"/>
                <w:sz w:val="18"/>
                <w:szCs w:val="18"/>
              </w:rPr>
              <w:t>P</w:t>
            </w:r>
            <w:r w:rsidRPr="006D6225">
              <w:rPr>
                <w:sz w:val="18"/>
                <w:szCs w:val="18"/>
              </w:rPr>
              <w:t>a</w:t>
            </w:r>
            <w:r w:rsidRPr="006D6225">
              <w:rPr>
                <w:sz w:val="18"/>
                <w:szCs w:val="18"/>
              </w:rPr>
              <w:t>）</w:t>
            </w:r>
          </w:p>
        </w:tc>
        <w:tc>
          <w:tcPr>
            <w:tcW w:w="625" w:type="pct"/>
            <w:vAlign w:val="center"/>
          </w:tcPr>
          <w:p w:rsidR="006D6225" w:rsidRPr="006D6225" w:rsidRDefault="006D6225" w:rsidP="006D6225">
            <w:pPr>
              <w:jc w:val="center"/>
              <w:rPr>
                <w:sz w:val="18"/>
                <w:szCs w:val="18"/>
              </w:rPr>
            </w:pPr>
            <w:r w:rsidRPr="006D6225">
              <w:rPr>
                <w:rFonts w:hint="eastAsia"/>
                <w:sz w:val="18"/>
                <w:szCs w:val="18"/>
              </w:rPr>
              <w:t>周转因子</w:t>
            </w:r>
          </w:p>
        </w:tc>
        <w:tc>
          <w:tcPr>
            <w:tcW w:w="625" w:type="pct"/>
            <w:vAlign w:val="center"/>
          </w:tcPr>
          <w:p w:rsidR="006D6225" w:rsidRPr="006D6225" w:rsidRDefault="006D6225" w:rsidP="006D6225">
            <w:pPr>
              <w:jc w:val="center"/>
              <w:rPr>
                <w:sz w:val="18"/>
                <w:szCs w:val="18"/>
              </w:rPr>
            </w:pPr>
            <w:r w:rsidRPr="006D6225">
              <w:rPr>
                <w:rFonts w:hint="eastAsia"/>
                <w:sz w:val="18"/>
                <w:szCs w:val="18"/>
              </w:rPr>
              <w:t>产品因子</w:t>
            </w:r>
          </w:p>
        </w:tc>
        <w:tc>
          <w:tcPr>
            <w:tcW w:w="625" w:type="pct"/>
            <w:vAlign w:val="center"/>
          </w:tcPr>
          <w:p w:rsidR="006D6225" w:rsidRPr="006D6225" w:rsidRDefault="006D6225" w:rsidP="006D6225">
            <w:pPr>
              <w:jc w:val="center"/>
              <w:rPr>
                <w:sz w:val="18"/>
                <w:szCs w:val="18"/>
              </w:rPr>
            </w:pPr>
            <w:r w:rsidRPr="006D6225">
              <w:rPr>
                <w:sz w:val="18"/>
                <w:szCs w:val="18"/>
              </w:rPr>
              <w:t>LW</w:t>
            </w:r>
          </w:p>
        </w:tc>
        <w:tc>
          <w:tcPr>
            <w:tcW w:w="625" w:type="pct"/>
            <w:vAlign w:val="center"/>
          </w:tcPr>
          <w:p w:rsidR="006D6225" w:rsidRPr="006D6225" w:rsidRDefault="006D6225" w:rsidP="006D6225">
            <w:pPr>
              <w:jc w:val="center"/>
              <w:rPr>
                <w:sz w:val="18"/>
                <w:szCs w:val="18"/>
              </w:rPr>
            </w:pPr>
            <w:r w:rsidRPr="006D6225">
              <w:rPr>
                <w:rFonts w:hint="eastAsia"/>
                <w:sz w:val="18"/>
                <w:szCs w:val="18"/>
              </w:rPr>
              <w:t>计算</w:t>
            </w:r>
            <w:r w:rsidRPr="006D6225">
              <w:rPr>
                <w:sz w:val="18"/>
                <w:szCs w:val="18"/>
              </w:rPr>
              <w:t>损失量</w:t>
            </w:r>
            <w:r w:rsidRPr="006D6225">
              <w:rPr>
                <w:rFonts w:hint="eastAsia"/>
                <w:sz w:val="18"/>
                <w:szCs w:val="18"/>
              </w:rPr>
              <w:t>（</w:t>
            </w:r>
            <w:r w:rsidRPr="006D6225">
              <w:rPr>
                <w:rFonts w:hint="eastAsia"/>
                <w:sz w:val="18"/>
                <w:szCs w:val="18"/>
              </w:rPr>
              <w:t>kg/a</w:t>
            </w:r>
            <w:r w:rsidRPr="006D6225">
              <w:rPr>
                <w:rFonts w:hint="eastAsia"/>
                <w:sz w:val="18"/>
                <w:szCs w:val="18"/>
              </w:rPr>
              <w:t>）</w:t>
            </w:r>
          </w:p>
        </w:tc>
      </w:tr>
      <w:tr w:rsidR="006D6225" w:rsidRPr="006D6225" w:rsidTr="006D6225">
        <w:trPr>
          <w:trHeight w:val="340"/>
          <w:jc w:val="center"/>
        </w:trPr>
        <w:tc>
          <w:tcPr>
            <w:tcW w:w="625" w:type="pct"/>
            <w:vAlign w:val="center"/>
          </w:tcPr>
          <w:p w:rsidR="006D6225" w:rsidRPr="00EF7F14" w:rsidRDefault="006D6225" w:rsidP="006D6225">
            <w:pPr>
              <w:jc w:val="center"/>
              <w:rPr>
                <w:sz w:val="18"/>
                <w:szCs w:val="18"/>
              </w:rPr>
            </w:pPr>
            <w:r w:rsidRPr="00EF7F14">
              <w:rPr>
                <w:sz w:val="18"/>
                <w:szCs w:val="18"/>
              </w:rPr>
              <w:t>甲</w:t>
            </w:r>
            <w:r w:rsidRPr="00EF7F14">
              <w:rPr>
                <w:rFonts w:hint="eastAsia"/>
                <w:sz w:val="18"/>
                <w:szCs w:val="18"/>
              </w:rPr>
              <w:t>醇贮</w:t>
            </w:r>
            <w:r w:rsidRPr="00EF7F14">
              <w:rPr>
                <w:sz w:val="18"/>
                <w:szCs w:val="18"/>
              </w:rPr>
              <w:t>罐</w:t>
            </w:r>
          </w:p>
        </w:tc>
        <w:tc>
          <w:tcPr>
            <w:tcW w:w="625" w:type="pct"/>
            <w:vAlign w:val="center"/>
          </w:tcPr>
          <w:p w:rsidR="006D6225" w:rsidRPr="00C37802" w:rsidRDefault="00B913A6" w:rsidP="00B913A6">
            <w:pPr>
              <w:jc w:val="center"/>
              <w:rPr>
                <w:sz w:val="18"/>
                <w:szCs w:val="18"/>
                <w:highlight w:val="yellow"/>
              </w:rPr>
            </w:pPr>
            <w:r w:rsidRPr="00C37802">
              <w:rPr>
                <w:rFonts w:hint="eastAsia"/>
                <w:sz w:val="18"/>
                <w:szCs w:val="18"/>
              </w:rPr>
              <w:t>1899</w:t>
            </w:r>
            <w:r w:rsidR="006D6225" w:rsidRPr="00C37802">
              <w:rPr>
                <w:sz w:val="18"/>
                <w:szCs w:val="18"/>
              </w:rPr>
              <w:t>m</w:t>
            </w:r>
            <w:r w:rsidR="006D6225" w:rsidRPr="00C37802">
              <w:rPr>
                <w:sz w:val="18"/>
                <w:szCs w:val="18"/>
                <w:vertAlign w:val="superscript"/>
              </w:rPr>
              <w:t>3</w:t>
            </w:r>
          </w:p>
        </w:tc>
        <w:tc>
          <w:tcPr>
            <w:tcW w:w="625" w:type="pct"/>
            <w:vAlign w:val="center"/>
          </w:tcPr>
          <w:p w:rsidR="006D6225" w:rsidRPr="00C37802" w:rsidRDefault="00BF019E" w:rsidP="00BF019E">
            <w:pPr>
              <w:jc w:val="center"/>
              <w:rPr>
                <w:sz w:val="18"/>
                <w:szCs w:val="18"/>
              </w:rPr>
            </w:pPr>
            <w:r w:rsidRPr="00C37802">
              <w:rPr>
                <w:rFonts w:hint="eastAsia"/>
                <w:sz w:val="18"/>
                <w:szCs w:val="18"/>
              </w:rPr>
              <w:t>32.04</w:t>
            </w:r>
          </w:p>
        </w:tc>
        <w:tc>
          <w:tcPr>
            <w:tcW w:w="625" w:type="pct"/>
            <w:vAlign w:val="center"/>
          </w:tcPr>
          <w:p w:rsidR="006D6225" w:rsidRPr="00C37802" w:rsidRDefault="00BF019E" w:rsidP="00BF019E">
            <w:pPr>
              <w:jc w:val="center"/>
              <w:rPr>
                <w:sz w:val="18"/>
                <w:szCs w:val="18"/>
              </w:rPr>
            </w:pPr>
            <w:r w:rsidRPr="00C37802">
              <w:rPr>
                <w:rFonts w:hint="eastAsia"/>
                <w:sz w:val="18"/>
                <w:szCs w:val="18"/>
              </w:rPr>
              <w:t>13330</w:t>
            </w:r>
          </w:p>
        </w:tc>
        <w:tc>
          <w:tcPr>
            <w:tcW w:w="625" w:type="pct"/>
            <w:vAlign w:val="center"/>
          </w:tcPr>
          <w:p w:rsidR="006D6225" w:rsidRPr="00C37802" w:rsidRDefault="006D6225" w:rsidP="006D6225">
            <w:pPr>
              <w:jc w:val="center"/>
              <w:rPr>
                <w:sz w:val="18"/>
                <w:szCs w:val="18"/>
              </w:rPr>
            </w:pPr>
            <w:r w:rsidRPr="00C37802">
              <w:rPr>
                <w:rFonts w:hint="eastAsia"/>
                <w:sz w:val="18"/>
                <w:szCs w:val="18"/>
              </w:rPr>
              <w:t>1</w:t>
            </w:r>
          </w:p>
        </w:tc>
        <w:tc>
          <w:tcPr>
            <w:tcW w:w="625" w:type="pct"/>
            <w:vAlign w:val="center"/>
          </w:tcPr>
          <w:p w:rsidR="006D6225" w:rsidRPr="00C37802" w:rsidRDefault="006D6225" w:rsidP="006D6225">
            <w:pPr>
              <w:jc w:val="center"/>
              <w:rPr>
                <w:sz w:val="18"/>
                <w:szCs w:val="18"/>
              </w:rPr>
            </w:pPr>
            <w:r w:rsidRPr="00C37802">
              <w:rPr>
                <w:rFonts w:hint="eastAsia"/>
                <w:sz w:val="18"/>
                <w:szCs w:val="18"/>
              </w:rPr>
              <w:t>1</w:t>
            </w:r>
          </w:p>
        </w:tc>
        <w:tc>
          <w:tcPr>
            <w:tcW w:w="625" w:type="pct"/>
            <w:vAlign w:val="center"/>
          </w:tcPr>
          <w:p w:rsidR="006D6225" w:rsidRPr="00C37802" w:rsidRDefault="006D6225" w:rsidP="00B913A6">
            <w:pPr>
              <w:jc w:val="center"/>
              <w:rPr>
                <w:sz w:val="18"/>
                <w:szCs w:val="18"/>
              </w:rPr>
            </w:pPr>
            <w:r w:rsidRPr="00C37802">
              <w:rPr>
                <w:rFonts w:hint="eastAsia"/>
                <w:sz w:val="18"/>
                <w:szCs w:val="18"/>
              </w:rPr>
              <w:t>0.1</w:t>
            </w:r>
            <w:r w:rsidR="00B913A6" w:rsidRPr="00C37802">
              <w:rPr>
                <w:rFonts w:hint="eastAsia"/>
                <w:sz w:val="18"/>
                <w:szCs w:val="18"/>
              </w:rPr>
              <w:t>79</w:t>
            </w:r>
          </w:p>
        </w:tc>
        <w:tc>
          <w:tcPr>
            <w:tcW w:w="625" w:type="pct"/>
            <w:vAlign w:val="center"/>
          </w:tcPr>
          <w:p w:rsidR="006D6225" w:rsidRPr="00C37802" w:rsidRDefault="006D6225" w:rsidP="006D6225">
            <w:pPr>
              <w:jc w:val="center"/>
              <w:rPr>
                <w:sz w:val="18"/>
                <w:szCs w:val="18"/>
              </w:rPr>
            </w:pPr>
            <w:r w:rsidRPr="00C37802">
              <w:rPr>
                <w:rFonts w:hint="eastAsia"/>
                <w:sz w:val="18"/>
                <w:szCs w:val="18"/>
              </w:rPr>
              <w:t>3</w:t>
            </w:r>
            <w:r w:rsidR="009115A2" w:rsidRPr="00C37802">
              <w:rPr>
                <w:rFonts w:hint="eastAsia"/>
                <w:sz w:val="18"/>
                <w:szCs w:val="18"/>
              </w:rPr>
              <w:t>40</w:t>
            </w:r>
          </w:p>
        </w:tc>
      </w:tr>
      <w:tr w:rsidR="006D6225" w:rsidRPr="006D6225" w:rsidTr="006D6225">
        <w:trPr>
          <w:trHeight w:val="340"/>
          <w:jc w:val="center"/>
        </w:trPr>
        <w:tc>
          <w:tcPr>
            <w:tcW w:w="625" w:type="pct"/>
            <w:vAlign w:val="center"/>
          </w:tcPr>
          <w:p w:rsidR="006D6225" w:rsidRPr="00EF7F14" w:rsidRDefault="006D6225" w:rsidP="006D6225">
            <w:pPr>
              <w:jc w:val="center"/>
              <w:rPr>
                <w:sz w:val="18"/>
                <w:szCs w:val="18"/>
              </w:rPr>
            </w:pPr>
            <w:r w:rsidRPr="00EF7F14">
              <w:rPr>
                <w:sz w:val="18"/>
                <w:szCs w:val="18"/>
              </w:rPr>
              <w:t>乙</w:t>
            </w:r>
            <w:r w:rsidRPr="00EF7F14">
              <w:rPr>
                <w:rFonts w:hint="eastAsia"/>
                <w:sz w:val="18"/>
                <w:szCs w:val="18"/>
              </w:rPr>
              <w:t>酸乙酯贮</w:t>
            </w:r>
            <w:r w:rsidRPr="00EF7F14">
              <w:rPr>
                <w:sz w:val="18"/>
                <w:szCs w:val="18"/>
              </w:rPr>
              <w:t>罐</w:t>
            </w:r>
          </w:p>
        </w:tc>
        <w:tc>
          <w:tcPr>
            <w:tcW w:w="625" w:type="pct"/>
            <w:vAlign w:val="center"/>
          </w:tcPr>
          <w:p w:rsidR="006D6225" w:rsidRPr="00C37802" w:rsidRDefault="00B913A6" w:rsidP="00B913A6">
            <w:pPr>
              <w:jc w:val="center"/>
              <w:rPr>
                <w:sz w:val="18"/>
                <w:szCs w:val="18"/>
                <w:highlight w:val="yellow"/>
              </w:rPr>
            </w:pPr>
            <w:r w:rsidRPr="00C37802">
              <w:rPr>
                <w:rFonts w:hint="eastAsia"/>
                <w:sz w:val="18"/>
                <w:szCs w:val="18"/>
              </w:rPr>
              <w:t>1032</w:t>
            </w:r>
            <w:r w:rsidR="006D6225" w:rsidRPr="00C37802">
              <w:rPr>
                <w:sz w:val="18"/>
                <w:szCs w:val="18"/>
              </w:rPr>
              <w:t>m</w:t>
            </w:r>
            <w:r w:rsidR="006D6225" w:rsidRPr="00C37802">
              <w:rPr>
                <w:sz w:val="18"/>
                <w:szCs w:val="18"/>
                <w:vertAlign w:val="superscript"/>
              </w:rPr>
              <w:t>3</w:t>
            </w:r>
          </w:p>
        </w:tc>
        <w:tc>
          <w:tcPr>
            <w:tcW w:w="625" w:type="pct"/>
            <w:vAlign w:val="center"/>
          </w:tcPr>
          <w:p w:rsidR="006D6225" w:rsidRPr="00C37802" w:rsidRDefault="00BF019E" w:rsidP="00BF019E">
            <w:pPr>
              <w:jc w:val="center"/>
              <w:rPr>
                <w:sz w:val="18"/>
                <w:szCs w:val="18"/>
              </w:rPr>
            </w:pPr>
            <w:r w:rsidRPr="00C37802">
              <w:rPr>
                <w:rFonts w:hint="eastAsia"/>
                <w:sz w:val="18"/>
                <w:szCs w:val="18"/>
              </w:rPr>
              <w:t>88.1</w:t>
            </w:r>
          </w:p>
        </w:tc>
        <w:tc>
          <w:tcPr>
            <w:tcW w:w="625" w:type="pct"/>
            <w:vAlign w:val="center"/>
          </w:tcPr>
          <w:p w:rsidR="006D6225" w:rsidRPr="00C37802" w:rsidRDefault="00BF019E" w:rsidP="00BF019E">
            <w:pPr>
              <w:jc w:val="center"/>
              <w:rPr>
                <w:sz w:val="18"/>
                <w:szCs w:val="18"/>
              </w:rPr>
            </w:pPr>
            <w:r w:rsidRPr="00C37802">
              <w:rPr>
                <w:rFonts w:hint="eastAsia"/>
                <w:sz w:val="18"/>
                <w:szCs w:val="18"/>
              </w:rPr>
              <w:t>13330</w:t>
            </w:r>
          </w:p>
        </w:tc>
        <w:tc>
          <w:tcPr>
            <w:tcW w:w="625" w:type="pct"/>
            <w:vAlign w:val="center"/>
          </w:tcPr>
          <w:p w:rsidR="006D6225" w:rsidRPr="00C37802" w:rsidRDefault="006D6225" w:rsidP="006D6225">
            <w:pPr>
              <w:jc w:val="center"/>
              <w:rPr>
                <w:sz w:val="18"/>
                <w:szCs w:val="18"/>
              </w:rPr>
            </w:pPr>
            <w:r w:rsidRPr="00C37802">
              <w:rPr>
                <w:rFonts w:hint="eastAsia"/>
                <w:sz w:val="18"/>
                <w:szCs w:val="18"/>
              </w:rPr>
              <w:t>1</w:t>
            </w:r>
          </w:p>
        </w:tc>
        <w:tc>
          <w:tcPr>
            <w:tcW w:w="625" w:type="pct"/>
            <w:vAlign w:val="center"/>
          </w:tcPr>
          <w:p w:rsidR="006D6225" w:rsidRPr="00C37802" w:rsidRDefault="006D6225" w:rsidP="006D6225">
            <w:pPr>
              <w:jc w:val="center"/>
              <w:rPr>
                <w:sz w:val="18"/>
                <w:szCs w:val="18"/>
              </w:rPr>
            </w:pPr>
            <w:r w:rsidRPr="00C37802">
              <w:rPr>
                <w:rFonts w:hint="eastAsia"/>
                <w:sz w:val="18"/>
                <w:szCs w:val="18"/>
              </w:rPr>
              <w:t>1</w:t>
            </w:r>
          </w:p>
        </w:tc>
        <w:tc>
          <w:tcPr>
            <w:tcW w:w="625" w:type="pct"/>
            <w:vAlign w:val="center"/>
          </w:tcPr>
          <w:p w:rsidR="006D6225" w:rsidRPr="00C37802" w:rsidRDefault="00B913A6" w:rsidP="00B913A6">
            <w:pPr>
              <w:jc w:val="center"/>
              <w:rPr>
                <w:sz w:val="18"/>
                <w:szCs w:val="18"/>
              </w:rPr>
            </w:pPr>
            <w:r w:rsidRPr="00C37802">
              <w:rPr>
                <w:rFonts w:hint="eastAsia"/>
                <w:sz w:val="18"/>
                <w:szCs w:val="18"/>
              </w:rPr>
              <w:t>0.492</w:t>
            </w:r>
          </w:p>
        </w:tc>
        <w:tc>
          <w:tcPr>
            <w:tcW w:w="625" w:type="pct"/>
            <w:vAlign w:val="center"/>
          </w:tcPr>
          <w:p w:rsidR="006D6225" w:rsidRPr="00C37802" w:rsidRDefault="009115A2" w:rsidP="009115A2">
            <w:pPr>
              <w:jc w:val="center"/>
              <w:rPr>
                <w:sz w:val="18"/>
                <w:szCs w:val="18"/>
              </w:rPr>
            </w:pPr>
            <w:r w:rsidRPr="00C37802">
              <w:rPr>
                <w:rFonts w:hint="eastAsia"/>
                <w:sz w:val="18"/>
                <w:szCs w:val="18"/>
              </w:rPr>
              <w:t>508</w:t>
            </w:r>
          </w:p>
        </w:tc>
      </w:tr>
    </w:tbl>
    <w:p w:rsidR="006D6225" w:rsidRPr="00F46DB4" w:rsidRDefault="006D6225" w:rsidP="006D6225">
      <w:pPr>
        <w:autoSpaceDE w:val="0"/>
        <w:autoSpaceDN w:val="0"/>
        <w:spacing w:line="520" w:lineRule="exact"/>
        <w:ind w:firstLineChars="200" w:firstLine="480"/>
        <w:rPr>
          <w:rFonts w:hAnsi="宋体"/>
          <w:sz w:val="24"/>
        </w:rPr>
      </w:pPr>
      <w:r w:rsidRPr="006D6225">
        <w:rPr>
          <w:rFonts w:hAnsi="宋体" w:hint="eastAsia"/>
          <w:sz w:val="24"/>
        </w:rPr>
        <w:t>考虑到甲醇</w:t>
      </w:r>
      <w:r w:rsidRPr="006D6225">
        <w:rPr>
          <w:rFonts w:hint="eastAsia"/>
          <w:sz w:val="24"/>
          <w:szCs w:val="24"/>
        </w:rPr>
        <w:t>贮</w:t>
      </w:r>
      <w:r w:rsidRPr="006D6225">
        <w:rPr>
          <w:rFonts w:hAnsi="宋体"/>
          <w:sz w:val="24"/>
        </w:rPr>
        <w:t>罐</w:t>
      </w:r>
      <w:r w:rsidRPr="006D6225">
        <w:rPr>
          <w:rFonts w:hAnsi="宋体" w:hint="eastAsia"/>
          <w:sz w:val="24"/>
        </w:rPr>
        <w:t>设置了</w:t>
      </w:r>
      <w:r w:rsidR="0067271E">
        <w:rPr>
          <w:rFonts w:hAnsi="宋体" w:hint="eastAsia"/>
          <w:sz w:val="24"/>
        </w:rPr>
        <w:t>呼吸阀冷凝、</w:t>
      </w:r>
      <w:r w:rsidR="0067271E" w:rsidRPr="00F46DB4">
        <w:rPr>
          <w:rFonts w:hAnsi="宋体"/>
          <w:sz w:val="24"/>
        </w:rPr>
        <w:t>罐</w:t>
      </w:r>
      <w:r w:rsidR="0067271E" w:rsidRPr="00F46DB4">
        <w:rPr>
          <w:rFonts w:hAnsi="宋体" w:hint="eastAsia"/>
          <w:sz w:val="24"/>
        </w:rPr>
        <w:t>内</w:t>
      </w:r>
      <w:r w:rsidRPr="00F46DB4">
        <w:rPr>
          <w:rFonts w:hAnsi="宋体" w:hint="eastAsia"/>
          <w:sz w:val="24"/>
        </w:rPr>
        <w:t>氮封</w:t>
      </w:r>
      <w:r w:rsidR="00F77E96" w:rsidRPr="00F46DB4">
        <w:rPr>
          <w:rFonts w:hAnsi="宋体" w:hint="eastAsia"/>
          <w:sz w:val="24"/>
        </w:rPr>
        <w:t>措施</w:t>
      </w:r>
      <w:r w:rsidRPr="00F46DB4">
        <w:rPr>
          <w:rFonts w:hAnsi="宋体" w:hint="eastAsia"/>
          <w:sz w:val="24"/>
        </w:rPr>
        <w:t>，</w:t>
      </w:r>
      <w:r w:rsidR="00EF7F14" w:rsidRPr="00F46DB4">
        <w:rPr>
          <w:rFonts w:hAnsi="宋体" w:hint="eastAsia"/>
          <w:sz w:val="24"/>
        </w:rPr>
        <w:t>大呼吸</w:t>
      </w:r>
      <w:r w:rsidRPr="00F46DB4">
        <w:rPr>
          <w:rFonts w:hAnsi="宋体" w:hint="eastAsia"/>
          <w:sz w:val="24"/>
        </w:rPr>
        <w:t>损失量按计算</w:t>
      </w:r>
      <w:r w:rsidRPr="00F46DB4">
        <w:rPr>
          <w:rFonts w:hAnsi="宋体"/>
          <w:sz w:val="24"/>
        </w:rPr>
        <w:t>损失量</w:t>
      </w:r>
      <w:r w:rsidRPr="00F46DB4">
        <w:rPr>
          <w:rFonts w:hAnsi="宋体" w:hint="eastAsia"/>
          <w:sz w:val="24"/>
        </w:rPr>
        <w:t>的</w:t>
      </w:r>
      <w:r w:rsidRPr="00F46DB4">
        <w:rPr>
          <w:rFonts w:hAnsi="宋体" w:hint="eastAsia"/>
          <w:sz w:val="24"/>
        </w:rPr>
        <w:t>20%</w:t>
      </w:r>
      <w:r w:rsidRPr="00F46DB4">
        <w:rPr>
          <w:rFonts w:hAnsi="宋体" w:hint="eastAsia"/>
          <w:sz w:val="24"/>
        </w:rPr>
        <w:t>计，</w:t>
      </w:r>
      <w:r w:rsidRPr="00F46DB4">
        <w:rPr>
          <w:rFonts w:hAnsi="宋体"/>
          <w:sz w:val="24"/>
        </w:rPr>
        <w:t>甲</w:t>
      </w:r>
      <w:r w:rsidRPr="00F46DB4">
        <w:rPr>
          <w:rFonts w:hAnsi="宋体" w:hint="eastAsia"/>
          <w:sz w:val="24"/>
        </w:rPr>
        <w:t>醇</w:t>
      </w:r>
      <w:r w:rsidRPr="00F46DB4">
        <w:rPr>
          <w:rFonts w:hint="eastAsia"/>
          <w:sz w:val="24"/>
          <w:szCs w:val="24"/>
        </w:rPr>
        <w:t>贮</w:t>
      </w:r>
      <w:r w:rsidRPr="00F46DB4">
        <w:rPr>
          <w:rFonts w:hAnsi="宋体"/>
          <w:sz w:val="24"/>
        </w:rPr>
        <w:t>罐</w:t>
      </w:r>
      <w:r w:rsidR="00EF7F14" w:rsidRPr="00F46DB4">
        <w:rPr>
          <w:rFonts w:hAnsi="宋体" w:hint="eastAsia"/>
          <w:sz w:val="24"/>
        </w:rPr>
        <w:t>大呼吸</w:t>
      </w:r>
      <w:r w:rsidRPr="00F46DB4">
        <w:rPr>
          <w:rFonts w:hAnsi="宋体"/>
          <w:sz w:val="24"/>
        </w:rPr>
        <w:t>甲</w:t>
      </w:r>
      <w:r w:rsidRPr="00F46DB4">
        <w:rPr>
          <w:rFonts w:hAnsi="宋体" w:hint="eastAsia"/>
          <w:sz w:val="24"/>
        </w:rPr>
        <w:t>醇</w:t>
      </w:r>
      <w:r w:rsidRPr="00F46DB4">
        <w:rPr>
          <w:rFonts w:hAnsi="宋体"/>
          <w:sz w:val="24"/>
        </w:rPr>
        <w:t>损失量</w:t>
      </w:r>
      <w:r w:rsidRPr="00F46DB4">
        <w:rPr>
          <w:rFonts w:hAnsi="宋体" w:hint="eastAsia"/>
          <w:sz w:val="24"/>
        </w:rPr>
        <w:t>为</w:t>
      </w:r>
      <w:r w:rsidR="009115A2" w:rsidRPr="00F46DB4">
        <w:rPr>
          <w:rFonts w:hAnsi="宋体" w:hint="eastAsia"/>
          <w:sz w:val="24"/>
        </w:rPr>
        <w:t>0.068</w:t>
      </w:r>
      <w:r w:rsidRPr="00F46DB4">
        <w:rPr>
          <w:rFonts w:hAnsi="宋体" w:hint="eastAsia"/>
          <w:sz w:val="24"/>
        </w:rPr>
        <w:t>t/a</w:t>
      </w:r>
      <w:r w:rsidRPr="00F46DB4">
        <w:rPr>
          <w:rFonts w:hAnsi="宋体" w:hint="eastAsia"/>
          <w:sz w:val="24"/>
        </w:rPr>
        <w:t>。</w:t>
      </w:r>
    </w:p>
    <w:p w:rsidR="006D6225" w:rsidRPr="006D6225" w:rsidRDefault="006D6225" w:rsidP="006D6225">
      <w:pPr>
        <w:autoSpaceDE w:val="0"/>
        <w:autoSpaceDN w:val="0"/>
        <w:spacing w:line="520" w:lineRule="exact"/>
        <w:ind w:firstLineChars="200" w:firstLine="480"/>
        <w:rPr>
          <w:sz w:val="24"/>
          <w:szCs w:val="24"/>
        </w:rPr>
      </w:pPr>
      <w:r w:rsidRPr="006D6225">
        <w:rPr>
          <w:rFonts w:hAnsi="宋体" w:hint="eastAsia"/>
          <w:sz w:val="24"/>
        </w:rPr>
        <w:t>固定</w:t>
      </w:r>
      <w:r w:rsidRPr="006D6225">
        <w:rPr>
          <w:rFonts w:hAnsi="宋体"/>
          <w:sz w:val="24"/>
        </w:rPr>
        <w:t>顶</w:t>
      </w:r>
      <w:r w:rsidRPr="006D6225">
        <w:rPr>
          <w:rFonts w:hint="eastAsia"/>
          <w:sz w:val="24"/>
          <w:szCs w:val="24"/>
        </w:rPr>
        <w:t>贮</w:t>
      </w:r>
      <w:r w:rsidRPr="006D6225">
        <w:rPr>
          <w:rFonts w:hAnsi="宋体"/>
          <w:sz w:val="24"/>
        </w:rPr>
        <w:t>罐</w:t>
      </w:r>
      <w:r w:rsidRPr="006D6225">
        <w:rPr>
          <w:rFonts w:hAnsi="宋体" w:hint="eastAsia"/>
          <w:sz w:val="24"/>
        </w:rPr>
        <w:t>小呼吸</w:t>
      </w:r>
      <w:r w:rsidRPr="006D6225">
        <w:rPr>
          <w:sz w:val="24"/>
          <w:szCs w:val="24"/>
        </w:rPr>
        <w:t>损失可用下列公式估算污染物排放量：</w:t>
      </w:r>
    </w:p>
    <w:p w:rsidR="006D6225" w:rsidRPr="006D6225" w:rsidRDefault="006D6225" w:rsidP="006D6225">
      <w:pPr>
        <w:spacing w:line="520" w:lineRule="exact"/>
        <w:ind w:firstLineChars="500" w:firstLine="1200"/>
        <w:rPr>
          <w:sz w:val="24"/>
          <w:szCs w:val="24"/>
        </w:rPr>
      </w:pPr>
      <w:r w:rsidRPr="006D6225">
        <w:rPr>
          <w:sz w:val="24"/>
          <w:szCs w:val="24"/>
        </w:rPr>
        <w:t>L</w:t>
      </w:r>
      <w:r w:rsidRPr="006D6225">
        <w:rPr>
          <w:sz w:val="24"/>
          <w:szCs w:val="24"/>
          <w:vertAlign w:val="subscript"/>
        </w:rPr>
        <w:t>B</w:t>
      </w:r>
      <w:r w:rsidRPr="006D6225">
        <w:rPr>
          <w:sz w:val="24"/>
          <w:szCs w:val="24"/>
        </w:rPr>
        <w:t>=0.191×M×(P/(100910-P))</w:t>
      </w:r>
      <w:r w:rsidRPr="006D6225">
        <w:rPr>
          <w:sz w:val="24"/>
          <w:szCs w:val="24"/>
          <w:vertAlign w:val="superscript"/>
        </w:rPr>
        <w:t>0.68</w:t>
      </w:r>
      <w:r w:rsidRPr="006D6225">
        <w:rPr>
          <w:sz w:val="24"/>
          <w:szCs w:val="24"/>
        </w:rPr>
        <w:t>×D</w:t>
      </w:r>
      <w:r w:rsidRPr="006D6225">
        <w:rPr>
          <w:sz w:val="24"/>
          <w:szCs w:val="24"/>
          <w:vertAlign w:val="superscript"/>
        </w:rPr>
        <w:t>1.73</w:t>
      </w:r>
      <w:r w:rsidRPr="006D6225">
        <w:rPr>
          <w:sz w:val="24"/>
          <w:szCs w:val="24"/>
        </w:rPr>
        <w:t>×H</w:t>
      </w:r>
      <w:r w:rsidRPr="006D6225">
        <w:rPr>
          <w:sz w:val="24"/>
          <w:szCs w:val="24"/>
          <w:vertAlign w:val="superscript"/>
        </w:rPr>
        <w:t>0.51</w:t>
      </w:r>
      <w:r w:rsidRPr="006D6225">
        <w:rPr>
          <w:sz w:val="24"/>
          <w:szCs w:val="24"/>
        </w:rPr>
        <w:t>×ΔT</w:t>
      </w:r>
      <w:r w:rsidRPr="006D6225">
        <w:rPr>
          <w:sz w:val="24"/>
          <w:szCs w:val="24"/>
          <w:vertAlign w:val="superscript"/>
        </w:rPr>
        <w:t>0.45</w:t>
      </w:r>
      <w:r w:rsidRPr="006D6225">
        <w:rPr>
          <w:sz w:val="24"/>
          <w:szCs w:val="24"/>
        </w:rPr>
        <w:t>×F</w:t>
      </w:r>
      <w:r w:rsidRPr="00CB10FD">
        <w:rPr>
          <w:sz w:val="24"/>
          <w:szCs w:val="24"/>
          <w:vertAlign w:val="subscript"/>
        </w:rPr>
        <w:t>P</w:t>
      </w:r>
      <w:r w:rsidRPr="006D6225">
        <w:rPr>
          <w:sz w:val="24"/>
          <w:szCs w:val="24"/>
        </w:rPr>
        <w:t>×C×K</w:t>
      </w:r>
      <w:r w:rsidRPr="00CB10FD">
        <w:rPr>
          <w:sz w:val="24"/>
          <w:szCs w:val="24"/>
          <w:vertAlign w:val="subscript"/>
        </w:rPr>
        <w:t>C</w:t>
      </w:r>
    </w:p>
    <w:p w:rsidR="006D6225" w:rsidRPr="006D6225" w:rsidRDefault="006D6225" w:rsidP="006D6225">
      <w:pPr>
        <w:spacing w:line="520" w:lineRule="exact"/>
        <w:ind w:firstLineChars="200" w:firstLine="480"/>
        <w:rPr>
          <w:sz w:val="24"/>
          <w:szCs w:val="24"/>
        </w:rPr>
      </w:pPr>
      <w:r w:rsidRPr="006D6225">
        <w:rPr>
          <w:sz w:val="24"/>
          <w:szCs w:val="24"/>
        </w:rPr>
        <w:t>式中：</w:t>
      </w:r>
      <w:r w:rsidRPr="006D6225">
        <w:rPr>
          <w:sz w:val="24"/>
          <w:szCs w:val="24"/>
        </w:rPr>
        <w:t>L</w:t>
      </w:r>
      <w:r w:rsidRPr="006D6225">
        <w:rPr>
          <w:sz w:val="24"/>
          <w:szCs w:val="24"/>
          <w:vertAlign w:val="subscript"/>
        </w:rPr>
        <w:t>B</w:t>
      </w:r>
      <w:r w:rsidRPr="006D6225">
        <w:rPr>
          <w:sz w:val="24"/>
          <w:szCs w:val="24"/>
        </w:rPr>
        <w:t>-</w:t>
      </w:r>
      <w:r w:rsidRPr="006D6225">
        <w:rPr>
          <w:sz w:val="24"/>
          <w:szCs w:val="24"/>
        </w:rPr>
        <w:t>固定顶罐的呼吸损失量</w:t>
      </w:r>
      <w:r w:rsidRPr="006D6225">
        <w:rPr>
          <w:sz w:val="24"/>
          <w:szCs w:val="24"/>
        </w:rPr>
        <w:t>(kg/a)</w:t>
      </w:r>
      <w:r w:rsidRPr="006D6225">
        <w:rPr>
          <w:sz w:val="24"/>
          <w:szCs w:val="24"/>
        </w:rPr>
        <w:t>；</w:t>
      </w:r>
    </w:p>
    <w:p w:rsidR="006D6225" w:rsidRPr="006D6225" w:rsidRDefault="006D6225" w:rsidP="006D6225">
      <w:pPr>
        <w:spacing w:line="520" w:lineRule="exact"/>
        <w:ind w:firstLineChars="500" w:firstLine="1200"/>
        <w:rPr>
          <w:sz w:val="24"/>
          <w:szCs w:val="24"/>
        </w:rPr>
      </w:pPr>
      <w:r w:rsidRPr="006D6225">
        <w:rPr>
          <w:sz w:val="24"/>
          <w:szCs w:val="24"/>
        </w:rPr>
        <w:t>M-</w:t>
      </w:r>
      <w:r w:rsidRPr="006D6225">
        <w:rPr>
          <w:rFonts w:hint="eastAsia"/>
          <w:sz w:val="24"/>
          <w:szCs w:val="24"/>
        </w:rPr>
        <w:t>贮</w:t>
      </w:r>
      <w:r w:rsidRPr="006D6225">
        <w:rPr>
          <w:sz w:val="24"/>
          <w:szCs w:val="24"/>
        </w:rPr>
        <w:t>罐内蒸气的分子量；</w:t>
      </w:r>
    </w:p>
    <w:p w:rsidR="006D6225" w:rsidRPr="009F5E10" w:rsidRDefault="006D6225" w:rsidP="006D6225">
      <w:pPr>
        <w:spacing w:line="520" w:lineRule="exact"/>
        <w:ind w:firstLineChars="500" w:firstLine="1200"/>
        <w:rPr>
          <w:sz w:val="24"/>
          <w:szCs w:val="24"/>
        </w:rPr>
      </w:pPr>
      <w:r w:rsidRPr="009F5E10">
        <w:rPr>
          <w:sz w:val="24"/>
          <w:szCs w:val="24"/>
        </w:rPr>
        <w:t>P-</w:t>
      </w:r>
      <w:r w:rsidRPr="009F5E10">
        <w:rPr>
          <w:sz w:val="24"/>
          <w:szCs w:val="24"/>
        </w:rPr>
        <w:t>在大量液体状态下，真实的蒸气压力</w:t>
      </w:r>
      <w:r w:rsidRPr="009F5E10">
        <w:rPr>
          <w:sz w:val="24"/>
          <w:szCs w:val="24"/>
        </w:rPr>
        <w:t>(Pa)</w:t>
      </w:r>
      <w:r w:rsidRPr="009F5E10">
        <w:rPr>
          <w:sz w:val="24"/>
          <w:szCs w:val="24"/>
        </w:rPr>
        <w:t>；</w:t>
      </w:r>
    </w:p>
    <w:p w:rsidR="006D6225" w:rsidRPr="009F5E10" w:rsidRDefault="006D6225" w:rsidP="006D6225">
      <w:pPr>
        <w:spacing w:line="520" w:lineRule="exact"/>
        <w:ind w:firstLineChars="500" w:firstLine="1200"/>
        <w:rPr>
          <w:sz w:val="24"/>
          <w:szCs w:val="24"/>
        </w:rPr>
      </w:pPr>
      <w:r w:rsidRPr="009F5E10">
        <w:rPr>
          <w:sz w:val="24"/>
          <w:szCs w:val="24"/>
        </w:rPr>
        <w:t>D-</w:t>
      </w:r>
      <w:r w:rsidRPr="009F5E10">
        <w:rPr>
          <w:sz w:val="24"/>
          <w:szCs w:val="24"/>
        </w:rPr>
        <w:t>罐的直径</w:t>
      </w:r>
      <w:r w:rsidRPr="009F5E10">
        <w:rPr>
          <w:sz w:val="24"/>
          <w:szCs w:val="24"/>
        </w:rPr>
        <w:t>(m)</w:t>
      </w:r>
      <w:r w:rsidRPr="009F5E10">
        <w:rPr>
          <w:sz w:val="24"/>
          <w:szCs w:val="24"/>
        </w:rPr>
        <w:t>；</w:t>
      </w:r>
    </w:p>
    <w:p w:rsidR="006D6225" w:rsidRPr="009F5E10" w:rsidRDefault="006D6225" w:rsidP="006D6225">
      <w:pPr>
        <w:spacing w:line="520" w:lineRule="exact"/>
        <w:ind w:firstLineChars="500" w:firstLine="1200"/>
        <w:rPr>
          <w:sz w:val="24"/>
          <w:szCs w:val="24"/>
        </w:rPr>
      </w:pPr>
      <w:r w:rsidRPr="009F5E10">
        <w:rPr>
          <w:sz w:val="24"/>
          <w:szCs w:val="24"/>
        </w:rPr>
        <w:t>H-</w:t>
      </w:r>
      <w:r w:rsidRPr="009F5E10">
        <w:rPr>
          <w:sz w:val="24"/>
          <w:szCs w:val="24"/>
        </w:rPr>
        <w:t>平均蒸气空间高度</w:t>
      </w:r>
      <w:r w:rsidRPr="009F5E10">
        <w:rPr>
          <w:sz w:val="24"/>
          <w:szCs w:val="24"/>
        </w:rPr>
        <w:t>(m)</w:t>
      </w:r>
      <w:r w:rsidRPr="009F5E10">
        <w:rPr>
          <w:sz w:val="24"/>
          <w:szCs w:val="24"/>
        </w:rPr>
        <w:t>；</w:t>
      </w:r>
      <w:r w:rsidRPr="009F5E10">
        <w:rPr>
          <w:sz w:val="24"/>
          <w:szCs w:val="24"/>
        </w:rPr>
        <w:t>(</w:t>
      </w:r>
      <w:r w:rsidRPr="009F5E10">
        <w:rPr>
          <w:sz w:val="24"/>
          <w:szCs w:val="24"/>
        </w:rPr>
        <w:t>项目：</w:t>
      </w:r>
      <w:r w:rsidRPr="009F5E10">
        <w:rPr>
          <w:sz w:val="24"/>
          <w:szCs w:val="24"/>
        </w:rPr>
        <w:t>0.3m)</w:t>
      </w:r>
    </w:p>
    <w:p w:rsidR="006D6225" w:rsidRPr="009F5E10" w:rsidRDefault="006D6225" w:rsidP="006D6225">
      <w:pPr>
        <w:spacing w:line="520" w:lineRule="exact"/>
        <w:ind w:firstLineChars="500" w:firstLine="1200"/>
        <w:rPr>
          <w:sz w:val="24"/>
          <w:szCs w:val="24"/>
        </w:rPr>
      </w:pPr>
      <w:r w:rsidRPr="009F5E10">
        <w:rPr>
          <w:rFonts w:ascii="Cambria Math" w:hAnsi="Cambria Math"/>
          <w:sz w:val="24"/>
          <w:szCs w:val="24"/>
        </w:rPr>
        <w:t>△</w:t>
      </w:r>
      <w:r w:rsidRPr="009F5E10">
        <w:rPr>
          <w:sz w:val="24"/>
          <w:szCs w:val="24"/>
        </w:rPr>
        <w:t>T-</w:t>
      </w:r>
      <w:r w:rsidRPr="009F5E10">
        <w:rPr>
          <w:sz w:val="24"/>
          <w:szCs w:val="24"/>
        </w:rPr>
        <w:t>一天之内的平均温度差</w:t>
      </w:r>
      <w:r w:rsidRPr="009F5E10">
        <w:rPr>
          <w:sz w:val="24"/>
          <w:szCs w:val="24"/>
        </w:rPr>
        <w:t>(℃)</w:t>
      </w:r>
      <w:r w:rsidRPr="009F5E10">
        <w:rPr>
          <w:sz w:val="24"/>
          <w:szCs w:val="24"/>
        </w:rPr>
        <w:t>；</w:t>
      </w:r>
      <w:r w:rsidRPr="009F5E10">
        <w:rPr>
          <w:sz w:val="24"/>
          <w:szCs w:val="24"/>
        </w:rPr>
        <w:t>(</w:t>
      </w:r>
      <w:r w:rsidRPr="009F5E10">
        <w:rPr>
          <w:sz w:val="24"/>
          <w:szCs w:val="24"/>
        </w:rPr>
        <w:t>项目：</w:t>
      </w:r>
      <w:r w:rsidRPr="009F5E10">
        <w:rPr>
          <w:sz w:val="24"/>
          <w:szCs w:val="24"/>
        </w:rPr>
        <w:t>8℃)</w:t>
      </w:r>
    </w:p>
    <w:p w:rsidR="006D6225" w:rsidRPr="009F5E10" w:rsidRDefault="006D6225" w:rsidP="006D6225">
      <w:pPr>
        <w:spacing w:line="520" w:lineRule="exact"/>
        <w:ind w:firstLineChars="500" w:firstLine="1200"/>
        <w:rPr>
          <w:sz w:val="24"/>
          <w:szCs w:val="24"/>
        </w:rPr>
      </w:pPr>
      <w:r w:rsidRPr="009F5E10">
        <w:rPr>
          <w:sz w:val="24"/>
          <w:szCs w:val="24"/>
        </w:rPr>
        <w:t>F</w:t>
      </w:r>
      <w:r w:rsidRPr="009F5E10">
        <w:rPr>
          <w:sz w:val="24"/>
          <w:szCs w:val="24"/>
          <w:vertAlign w:val="subscript"/>
        </w:rPr>
        <w:t>P</w:t>
      </w:r>
      <w:r w:rsidRPr="009F5E10">
        <w:rPr>
          <w:sz w:val="24"/>
          <w:szCs w:val="24"/>
        </w:rPr>
        <w:t>-</w:t>
      </w:r>
      <w:r w:rsidRPr="009F5E10">
        <w:rPr>
          <w:sz w:val="24"/>
          <w:szCs w:val="24"/>
        </w:rPr>
        <w:t>涂层因子</w:t>
      </w:r>
      <w:r w:rsidRPr="009F5E10">
        <w:rPr>
          <w:sz w:val="24"/>
          <w:szCs w:val="24"/>
        </w:rPr>
        <w:t>(</w:t>
      </w:r>
      <w:r w:rsidRPr="009F5E10">
        <w:rPr>
          <w:sz w:val="24"/>
          <w:szCs w:val="24"/>
        </w:rPr>
        <w:t>无量纲</w:t>
      </w:r>
      <w:r w:rsidRPr="009F5E10">
        <w:rPr>
          <w:sz w:val="24"/>
          <w:szCs w:val="24"/>
        </w:rPr>
        <w:t>)</w:t>
      </w:r>
      <w:r w:rsidRPr="009F5E10">
        <w:rPr>
          <w:sz w:val="24"/>
          <w:szCs w:val="24"/>
        </w:rPr>
        <w:t>，取值在</w:t>
      </w:r>
      <w:r w:rsidRPr="009F5E10">
        <w:rPr>
          <w:sz w:val="24"/>
          <w:szCs w:val="24"/>
        </w:rPr>
        <w:t>1~1.5</w:t>
      </w:r>
      <w:r w:rsidRPr="009F5E10">
        <w:rPr>
          <w:sz w:val="24"/>
          <w:szCs w:val="24"/>
        </w:rPr>
        <w:t>之间，取</w:t>
      </w:r>
      <w:r w:rsidRPr="009F5E10">
        <w:rPr>
          <w:sz w:val="24"/>
          <w:szCs w:val="24"/>
        </w:rPr>
        <w:t>1.2</w:t>
      </w:r>
      <w:r w:rsidRPr="009F5E10">
        <w:rPr>
          <w:sz w:val="24"/>
          <w:szCs w:val="24"/>
        </w:rPr>
        <w:t>；</w:t>
      </w:r>
    </w:p>
    <w:p w:rsidR="006D6225" w:rsidRPr="009F5E10" w:rsidRDefault="006D6225" w:rsidP="006D6225">
      <w:pPr>
        <w:spacing w:line="520" w:lineRule="exact"/>
        <w:ind w:firstLineChars="500" w:firstLine="1200"/>
        <w:rPr>
          <w:sz w:val="24"/>
          <w:szCs w:val="24"/>
        </w:rPr>
      </w:pPr>
      <w:r w:rsidRPr="009F5E10">
        <w:rPr>
          <w:sz w:val="24"/>
          <w:szCs w:val="24"/>
        </w:rPr>
        <w:t>C-</w:t>
      </w:r>
      <w:r w:rsidRPr="009F5E10">
        <w:rPr>
          <w:sz w:val="24"/>
          <w:szCs w:val="24"/>
        </w:rPr>
        <w:t>用于小直径罐的调节因子</w:t>
      </w:r>
      <w:r w:rsidRPr="009F5E10">
        <w:rPr>
          <w:sz w:val="24"/>
          <w:szCs w:val="24"/>
        </w:rPr>
        <w:t>(</w:t>
      </w:r>
      <w:r w:rsidRPr="009F5E10">
        <w:rPr>
          <w:sz w:val="24"/>
          <w:szCs w:val="24"/>
        </w:rPr>
        <w:t>无量纲</w:t>
      </w:r>
      <w:r w:rsidRPr="009F5E10">
        <w:rPr>
          <w:sz w:val="24"/>
          <w:szCs w:val="24"/>
        </w:rPr>
        <w:t>)</w:t>
      </w:r>
      <w:r w:rsidRPr="009F5E10">
        <w:rPr>
          <w:sz w:val="24"/>
          <w:szCs w:val="24"/>
        </w:rPr>
        <w:t>；罐径小于</w:t>
      </w:r>
      <w:r w:rsidRPr="009F5E10">
        <w:rPr>
          <w:sz w:val="24"/>
          <w:szCs w:val="24"/>
        </w:rPr>
        <w:t>9m</w:t>
      </w:r>
      <w:r w:rsidRPr="009F5E10">
        <w:rPr>
          <w:sz w:val="24"/>
          <w:szCs w:val="24"/>
        </w:rPr>
        <w:t>的</w:t>
      </w:r>
      <w:r w:rsidRPr="009F5E10">
        <w:rPr>
          <w:sz w:val="24"/>
          <w:szCs w:val="24"/>
        </w:rPr>
        <w:t>C=1</w:t>
      </w:r>
      <w:r w:rsidRPr="009F5E10">
        <w:rPr>
          <w:rFonts w:hint="eastAsia"/>
          <w:sz w:val="24"/>
          <w:szCs w:val="24"/>
        </w:rPr>
        <w:t>-0.0123(D-9)</w:t>
      </w:r>
      <w:r w:rsidRPr="009F5E10">
        <w:rPr>
          <w:rFonts w:hint="eastAsia"/>
          <w:sz w:val="24"/>
          <w:szCs w:val="24"/>
          <w:vertAlign w:val="superscript"/>
        </w:rPr>
        <w:t>2</w:t>
      </w:r>
      <w:r w:rsidRPr="009F5E10">
        <w:rPr>
          <w:sz w:val="24"/>
          <w:szCs w:val="24"/>
        </w:rPr>
        <w:t>；</w:t>
      </w:r>
    </w:p>
    <w:p w:rsidR="006D6225" w:rsidRPr="009F5E10" w:rsidRDefault="006D6225" w:rsidP="006D6225">
      <w:pPr>
        <w:spacing w:line="520" w:lineRule="exact"/>
        <w:ind w:firstLineChars="500" w:firstLine="1200"/>
        <w:rPr>
          <w:sz w:val="24"/>
          <w:szCs w:val="24"/>
        </w:rPr>
      </w:pPr>
      <w:r w:rsidRPr="009F5E10">
        <w:rPr>
          <w:sz w:val="24"/>
          <w:szCs w:val="24"/>
        </w:rPr>
        <w:t>K</w:t>
      </w:r>
      <w:r w:rsidRPr="009F5E10">
        <w:rPr>
          <w:sz w:val="24"/>
          <w:szCs w:val="24"/>
          <w:vertAlign w:val="subscript"/>
        </w:rPr>
        <w:t>C</w:t>
      </w:r>
      <w:r w:rsidRPr="009F5E10">
        <w:rPr>
          <w:sz w:val="24"/>
          <w:szCs w:val="24"/>
        </w:rPr>
        <w:t>-</w:t>
      </w:r>
      <w:r w:rsidRPr="009F5E10">
        <w:rPr>
          <w:sz w:val="24"/>
          <w:szCs w:val="24"/>
        </w:rPr>
        <w:t>产品因子</w:t>
      </w:r>
      <w:r w:rsidRPr="009F5E10">
        <w:rPr>
          <w:sz w:val="24"/>
          <w:szCs w:val="24"/>
        </w:rPr>
        <w:t>(</w:t>
      </w:r>
      <w:r w:rsidRPr="009F5E10">
        <w:rPr>
          <w:sz w:val="24"/>
          <w:szCs w:val="24"/>
        </w:rPr>
        <w:t>石油原油</w:t>
      </w:r>
      <w:r w:rsidRPr="009F5E10">
        <w:rPr>
          <w:sz w:val="24"/>
          <w:szCs w:val="24"/>
        </w:rPr>
        <w:t>K</w:t>
      </w:r>
      <w:r w:rsidRPr="009F5E10">
        <w:rPr>
          <w:sz w:val="24"/>
          <w:szCs w:val="24"/>
          <w:vertAlign w:val="subscript"/>
        </w:rPr>
        <w:t>C</w:t>
      </w:r>
      <w:r w:rsidRPr="009F5E10">
        <w:rPr>
          <w:sz w:val="24"/>
          <w:szCs w:val="24"/>
        </w:rPr>
        <w:t>取</w:t>
      </w:r>
      <w:r w:rsidRPr="009F5E10">
        <w:rPr>
          <w:sz w:val="24"/>
          <w:szCs w:val="24"/>
        </w:rPr>
        <w:t>0.65</w:t>
      </w:r>
      <w:r w:rsidRPr="009F5E10">
        <w:rPr>
          <w:sz w:val="24"/>
          <w:szCs w:val="24"/>
        </w:rPr>
        <w:t>，其他的有机液体取</w:t>
      </w:r>
      <w:r w:rsidRPr="009F5E10">
        <w:rPr>
          <w:sz w:val="24"/>
          <w:szCs w:val="24"/>
        </w:rPr>
        <w:t>1.0)</w:t>
      </w:r>
    </w:p>
    <w:p w:rsidR="006D6225" w:rsidRPr="009055F2" w:rsidRDefault="006D6225" w:rsidP="006D6225">
      <w:pPr>
        <w:spacing w:line="520" w:lineRule="exact"/>
        <w:ind w:firstLineChars="200" w:firstLine="480"/>
        <w:rPr>
          <w:sz w:val="24"/>
          <w:szCs w:val="24"/>
        </w:rPr>
      </w:pPr>
      <w:r w:rsidRPr="009F5E10">
        <w:rPr>
          <w:sz w:val="24"/>
          <w:szCs w:val="24"/>
        </w:rPr>
        <w:t>由此得到</w:t>
      </w:r>
      <w:r w:rsidRPr="009F5E10">
        <w:rPr>
          <w:rFonts w:hint="eastAsia"/>
          <w:sz w:val="24"/>
          <w:szCs w:val="24"/>
        </w:rPr>
        <w:t>贮</w:t>
      </w:r>
      <w:r w:rsidRPr="009F5E10">
        <w:rPr>
          <w:rFonts w:hAnsi="宋体"/>
          <w:sz w:val="24"/>
        </w:rPr>
        <w:t>罐</w:t>
      </w:r>
      <w:r w:rsidRPr="009F5E10">
        <w:rPr>
          <w:rFonts w:hAnsi="宋体" w:hint="eastAsia"/>
          <w:sz w:val="24"/>
        </w:rPr>
        <w:t>小呼吸</w:t>
      </w:r>
      <w:r w:rsidRPr="009F5E10">
        <w:rPr>
          <w:sz w:val="24"/>
          <w:szCs w:val="24"/>
        </w:rPr>
        <w:t>损失量见表</w:t>
      </w:r>
      <w:r w:rsidRPr="009055F2">
        <w:rPr>
          <w:rFonts w:hint="eastAsia"/>
          <w:sz w:val="24"/>
          <w:szCs w:val="24"/>
        </w:rPr>
        <w:t>3.</w:t>
      </w:r>
      <w:r w:rsidR="009F5E10" w:rsidRPr="009055F2">
        <w:rPr>
          <w:rFonts w:hint="eastAsia"/>
          <w:sz w:val="24"/>
          <w:szCs w:val="24"/>
        </w:rPr>
        <w:t>3</w:t>
      </w:r>
      <w:r w:rsidRPr="009055F2">
        <w:rPr>
          <w:rFonts w:hint="eastAsia"/>
          <w:sz w:val="24"/>
          <w:szCs w:val="24"/>
        </w:rPr>
        <w:t>-</w:t>
      </w:r>
      <w:r w:rsidR="009055F2" w:rsidRPr="009055F2">
        <w:rPr>
          <w:rFonts w:hint="eastAsia"/>
          <w:sz w:val="24"/>
          <w:szCs w:val="24"/>
        </w:rPr>
        <w:t>5</w:t>
      </w:r>
      <w:r w:rsidRPr="009055F2">
        <w:rPr>
          <w:sz w:val="24"/>
          <w:szCs w:val="24"/>
        </w:rPr>
        <w:t>。</w:t>
      </w:r>
    </w:p>
    <w:p w:rsidR="006D6225" w:rsidRPr="009F5E10" w:rsidRDefault="006D6225" w:rsidP="00575660">
      <w:pPr>
        <w:spacing w:beforeLines="50" w:afterLines="50"/>
        <w:jc w:val="center"/>
        <w:rPr>
          <w:b/>
          <w:sz w:val="24"/>
          <w:szCs w:val="24"/>
        </w:rPr>
      </w:pPr>
      <w:r w:rsidRPr="009055F2">
        <w:rPr>
          <w:b/>
          <w:sz w:val="24"/>
          <w:szCs w:val="24"/>
        </w:rPr>
        <w:t>表</w:t>
      </w:r>
      <w:r w:rsidRPr="009055F2">
        <w:rPr>
          <w:rFonts w:hint="eastAsia"/>
          <w:b/>
          <w:sz w:val="24"/>
          <w:szCs w:val="24"/>
        </w:rPr>
        <w:t>3.</w:t>
      </w:r>
      <w:r w:rsidR="009F5E10" w:rsidRPr="009055F2">
        <w:rPr>
          <w:rFonts w:hint="eastAsia"/>
          <w:b/>
          <w:sz w:val="24"/>
          <w:szCs w:val="24"/>
        </w:rPr>
        <w:t>3</w:t>
      </w:r>
      <w:r w:rsidRPr="009055F2">
        <w:rPr>
          <w:rFonts w:hint="eastAsia"/>
          <w:b/>
          <w:sz w:val="24"/>
          <w:szCs w:val="24"/>
        </w:rPr>
        <w:t>-</w:t>
      </w:r>
      <w:r w:rsidR="009055F2" w:rsidRPr="009055F2">
        <w:rPr>
          <w:rFonts w:hint="eastAsia"/>
          <w:b/>
          <w:sz w:val="24"/>
          <w:szCs w:val="24"/>
        </w:rPr>
        <w:t>5</w:t>
      </w:r>
      <w:r w:rsidRPr="009055F2">
        <w:rPr>
          <w:b/>
          <w:sz w:val="24"/>
          <w:szCs w:val="24"/>
        </w:rPr>
        <w:t xml:space="preserve">  </w:t>
      </w:r>
      <w:r w:rsidRPr="009055F2">
        <w:rPr>
          <w:rFonts w:hint="eastAsia"/>
          <w:b/>
          <w:sz w:val="24"/>
          <w:szCs w:val="24"/>
        </w:rPr>
        <w:t>贮</w:t>
      </w:r>
      <w:r w:rsidRPr="009055F2">
        <w:rPr>
          <w:b/>
          <w:sz w:val="24"/>
          <w:szCs w:val="24"/>
        </w:rPr>
        <w:t>罐</w:t>
      </w:r>
      <w:r w:rsidRPr="009F5E10">
        <w:rPr>
          <w:rFonts w:hint="eastAsia"/>
          <w:b/>
          <w:sz w:val="24"/>
          <w:szCs w:val="24"/>
        </w:rPr>
        <w:t>小呼吸</w:t>
      </w:r>
      <w:r w:rsidRPr="009F5E10">
        <w:rPr>
          <w:b/>
          <w:sz w:val="24"/>
          <w:szCs w:val="24"/>
        </w:rPr>
        <w:t>损失量</w:t>
      </w:r>
    </w:p>
    <w:tbl>
      <w:tblPr>
        <w:tblW w:w="5000" w:type="pct"/>
        <w:jc w:val="center"/>
        <w:tblBorders>
          <w:top w:val="single" w:sz="2" w:space="0" w:color="auto"/>
          <w:bottom w:val="single" w:sz="2" w:space="0" w:color="auto"/>
          <w:insideH w:val="single" w:sz="4" w:space="0" w:color="auto"/>
          <w:insideV w:val="single" w:sz="4" w:space="0" w:color="auto"/>
        </w:tblBorders>
        <w:tblLook w:val="04A0"/>
      </w:tblPr>
      <w:tblGrid>
        <w:gridCol w:w="1019"/>
        <w:gridCol w:w="1019"/>
        <w:gridCol w:w="1021"/>
        <w:gridCol w:w="1019"/>
        <w:gridCol w:w="1019"/>
        <w:gridCol w:w="1021"/>
        <w:gridCol w:w="1018"/>
        <w:gridCol w:w="1018"/>
        <w:gridCol w:w="1020"/>
      </w:tblGrid>
      <w:tr w:rsidR="006D6225" w:rsidRPr="006D6225" w:rsidTr="006D6225">
        <w:trPr>
          <w:trHeight w:val="340"/>
          <w:jc w:val="center"/>
        </w:trPr>
        <w:tc>
          <w:tcPr>
            <w:tcW w:w="555" w:type="pct"/>
            <w:vAlign w:val="center"/>
          </w:tcPr>
          <w:p w:rsidR="006D6225" w:rsidRPr="009F5E10" w:rsidRDefault="006D6225" w:rsidP="006D6225">
            <w:pPr>
              <w:jc w:val="center"/>
              <w:rPr>
                <w:sz w:val="18"/>
                <w:szCs w:val="18"/>
              </w:rPr>
            </w:pPr>
            <w:r w:rsidRPr="009F5E10">
              <w:rPr>
                <w:rFonts w:hint="eastAsia"/>
                <w:sz w:val="18"/>
                <w:szCs w:val="18"/>
              </w:rPr>
              <w:t>贮</w:t>
            </w:r>
            <w:r w:rsidRPr="009F5E10">
              <w:rPr>
                <w:sz w:val="18"/>
                <w:szCs w:val="18"/>
              </w:rPr>
              <w:t>罐</w:t>
            </w:r>
          </w:p>
        </w:tc>
        <w:tc>
          <w:tcPr>
            <w:tcW w:w="555" w:type="pct"/>
            <w:vAlign w:val="center"/>
          </w:tcPr>
          <w:p w:rsidR="006D6225" w:rsidRPr="009F5E10" w:rsidRDefault="006D6225" w:rsidP="006D6225">
            <w:pPr>
              <w:jc w:val="center"/>
              <w:rPr>
                <w:sz w:val="18"/>
                <w:szCs w:val="18"/>
              </w:rPr>
            </w:pPr>
            <w:r w:rsidRPr="009F5E10">
              <w:rPr>
                <w:rFonts w:hint="eastAsia"/>
                <w:sz w:val="18"/>
                <w:szCs w:val="18"/>
              </w:rPr>
              <w:t>分子量</w:t>
            </w:r>
          </w:p>
        </w:tc>
        <w:tc>
          <w:tcPr>
            <w:tcW w:w="556" w:type="pct"/>
            <w:vAlign w:val="center"/>
          </w:tcPr>
          <w:p w:rsidR="006D6225" w:rsidRPr="009F5E10" w:rsidRDefault="006D6225" w:rsidP="006D6225">
            <w:pPr>
              <w:jc w:val="center"/>
              <w:rPr>
                <w:sz w:val="18"/>
                <w:szCs w:val="18"/>
              </w:rPr>
            </w:pPr>
            <w:r w:rsidRPr="009F5E10">
              <w:rPr>
                <w:rFonts w:hint="eastAsia"/>
                <w:sz w:val="18"/>
                <w:szCs w:val="18"/>
              </w:rPr>
              <w:t>蒸汽压</w:t>
            </w:r>
            <w:r w:rsidRPr="009F5E10">
              <w:rPr>
                <w:sz w:val="18"/>
                <w:szCs w:val="18"/>
              </w:rPr>
              <w:t>（</w:t>
            </w:r>
            <w:r w:rsidRPr="009F5E10">
              <w:rPr>
                <w:rFonts w:hint="eastAsia"/>
                <w:sz w:val="18"/>
                <w:szCs w:val="18"/>
              </w:rPr>
              <w:t>P</w:t>
            </w:r>
            <w:r w:rsidRPr="009F5E10">
              <w:rPr>
                <w:sz w:val="18"/>
                <w:szCs w:val="18"/>
              </w:rPr>
              <w:t>a</w:t>
            </w:r>
            <w:r w:rsidRPr="009F5E10">
              <w:rPr>
                <w:sz w:val="18"/>
                <w:szCs w:val="18"/>
              </w:rPr>
              <w:t>）</w:t>
            </w:r>
          </w:p>
        </w:tc>
        <w:tc>
          <w:tcPr>
            <w:tcW w:w="555" w:type="pct"/>
            <w:vAlign w:val="center"/>
          </w:tcPr>
          <w:p w:rsidR="006D6225" w:rsidRPr="009F5E10" w:rsidRDefault="006D6225" w:rsidP="006D6225">
            <w:pPr>
              <w:jc w:val="center"/>
              <w:rPr>
                <w:sz w:val="18"/>
                <w:szCs w:val="18"/>
              </w:rPr>
            </w:pPr>
            <w:r w:rsidRPr="009F5E10">
              <w:rPr>
                <w:sz w:val="18"/>
                <w:szCs w:val="18"/>
              </w:rPr>
              <w:t>罐直径</w:t>
            </w:r>
          </w:p>
        </w:tc>
        <w:tc>
          <w:tcPr>
            <w:tcW w:w="555" w:type="pct"/>
            <w:vAlign w:val="center"/>
          </w:tcPr>
          <w:p w:rsidR="006D6225" w:rsidRPr="009F5E10" w:rsidRDefault="006D6225" w:rsidP="006D6225">
            <w:pPr>
              <w:jc w:val="center"/>
              <w:rPr>
                <w:sz w:val="18"/>
                <w:szCs w:val="18"/>
              </w:rPr>
            </w:pPr>
            <w:r w:rsidRPr="009F5E10">
              <w:rPr>
                <w:sz w:val="18"/>
                <w:szCs w:val="18"/>
              </w:rPr>
              <w:t>蒸气空间高度</w:t>
            </w:r>
          </w:p>
        </w:tc>
        <w:tc>
          <w:tcPr>
            <w:tcW w:w="556" w:type="pct"/>
            <w:vAlign w:val="center"/>
          </w:tcPr>
          <w:p w:rsidR="006D6225" w:rsidRPr="009F5E10" w:rsidRDefault="006D6225" w:rsidP="006D6225">
            <w:pPr>
              <w:jc w:val="center"/>
              <w:rPr>
                <w:sz w:val="18"/>
                <w:szCs w:val="18"/>
              </w:rPr>
            </w:pPr>
            <w:r w:rsidRPr="009F5E10">
              <w:rPr>
                <w:sz w:val="18"/>
                <w:szCs w:val="18"/>
              </w:rPr>
              <w:t>温度差</w:t>
            </w:r>
          </w:p>
        </w:tc>
        <w:tc>
          <w:tcPr>
            <w:tcW w:w="555" w:type="pct"/>
            <w:vAlign w:val="center"/>
          </w:tcPr>
          <w:p w:rsidR="006D6225" w:rsidRPr="009F5E10" w:rsidRDefault="006D6225" w:rsidP="006D6225">
            <w:pPr>
              <w:jc w:val="center"/>
              <w:rPr>
                <w:sz w:val="18"/>
                <w:szCs w:val="18"/>
              </w:rPr>
            </w:pPr>
            <w:r w:rsidRPr="009F5E10">
              <w:rPr>
                <w:sz w:val="18"/>
                <w:szCs w:val="18"/>
              </w:rPr>
              <w:t>涂层</w:t>
            </w:r>
          </w:p>
          <w:p w:rsidR="006D6225" w:rsidRPr="009F5E10" w:rsidRDefault="006D6225" w:rsidP="006D6225">
            <w:pPr>
              <w:jc w:val="center"/>
              <w:rPr>
                <w:sz w:val="18"/>
                <w:szCs w:val="18"/>
              </w:rPr>
            </w:pPr>
            <w:r w:rsidRPr="009F5E10">
              <w:rPr>
                <w:sz w:val="18"/>
                <w:szCs w:val="18"/>
              </w:rPr>
              <w:t>因子</w:t>
            </w:r>
          </w:p>
        </w:tc>
        <w:tc>
          <w:tcPr>
            <w:tcW w:w="555" w:type="pct"/>
            <w:vAlign w:val="center"/>
          </w:tcPr>
          <w:p w:rsidR="006D6225" w:rsidRPr="009F5E10" w:rsidRDefault="006D6225" w:rsidP="006D6225">
            <w:pPr>
              <w:jc w:val="center"/>
              <w:rPr>
                <w:sz w:val="18"/>
                <w:szCs w:val="18"/>
              </w:rPr>
            </w:pPr>
            <w:r w:rsidRPr="009F5E10">
              <w:rPr>
                <w:sz w:val="18"/>
                <w:szCs w:val="18"/>
              </w:rPr>
              <w:t>调节</w:t>
            </w:r>
          </w:p>
          <w:p w:rsidR="006D6225" w:rsidRPr="009F5E10" w:rsidRDefault="006D6225" w:rsidP="006D6225">
            <w:pPr>
              <w:jc w:val="center"/>
              <w:rPr>
                <w:sz w:val="24"/>
                <w:szCs w:val="24"/>
              </w:rPr>
            </w:pPr>
            <w:r w:rsidRPr="009F5E10">
              <w:rPr>
                <w:sz w:val="18"/>
                <w:szCs w:val="18"/>
              </w:rPr>
              <w:t>因子</w:t>
            </w:r>
          </w:p>
        </w:tc>
        <w:tc>
          <w:tcPr>
            <w:tcW w:w="556" w:type="pct"/>
            <w:vAlign w:val="center"/>
          </w:tcPr>
          <w:p w:rsidR="006D6225" w:rsidRPr="009F5E10" w:rsidRDefault="006D6225" w:rsidP="006D6225">
            <w:pPr>
              <w:jc w:val="center"/>
              <w:rPr>
                <w:sz w:val="18"/>
                <w:szCs w:val="18"/>
              </w:rPr>
            </w:pPr>
            <w:r w:rsidRPr="009F5E10">
              <w:rPr>
                <w:rFonts w:hint="eastAsia"/>
                <w:sz w:val="18"/>
                <w:szCs w:val="18"/>
              </w:rPr>
              <w:t>计算</w:t>
            </w:r>
            <w:r w:rsidRPr="009F5E10">
              <w:rPr>
                <w:sz w:val="18"/>
                <w:szCs w:val="18"/>
              </w:rPr>
              <w:t>损失量</w:t>
            </w:r>
            <w:r w:rsidRPr="009F5E10">
              <w:rPr>
                <w:rFonts w:hint="eastAsia"/>
                <w:sz w:val="18"/>
                <w:szCs w:val="18"/>
              </w:rPr>
              <w:t>（</w:t>
            </w:r>
            <w:r w:rsidRPr="009F5E10">
              <w:rPr>
                <w:rFonts w:hint="eastAsia"/>
                <w:sz w:val="18"/>
                <w:szCs w:val="18"/>
              </w:rPr>
              <w:t>kg/a</w:t>
            </w:r>
            <w:r w:rsidRPr="009F5E10">
              <w:rPr>
                <w:rFonts w:hint="eastAsia"/>
                <w:sz w:val="18"/>
                <w:szCs w:val="18"/>
              </w:rPr>
              <w:t>）</w:t>
            </w:r>
          </w:p>
        </w:tc>
      </w:tr>
      <w:tr w:rsidR="00BF019E" w:rsidRPr="006D6225" w:rsidTr="006D6225">
        <w:trPr>
          <w:trHeight w:val="340"/>
          <w:jc w:val="center"/>
        </w:trPr>
        <w:tc>
          <w:tcPr>
            <w:tcW w:w="555" w:type="pct"/>
            <w:vAlign w:val="center"/>
          </w:tcPr>
          <w:p w:rsidR="00BF019E" w:rsidRPr="009F5E10" w:rsidRDefault="00BF019E" w:rsidP="006A3E4D">
            <w:pPr>
              <w:jc w:val="center"/>
              <w:rPr>
                <w:sz w:val="18"/>
                <w:szCs w:val="18"/>
              </w:rPr>
            </w:pPr>
            <w:r w:rsidRPr="009F5E10">
              <w:rPr>
                <w:sz w:val="18"/>
                <w:szCs w:val="18"/>
              </w:rPr>
              <w:t>甲</w:t>
            </w:r>
            <w:r w:rsidRPr="009F5E10">
              <w:rPr>
                <w:rFonts w:hint="eastAsia"/>
                <w:sz w:val="18"/>
                <w:szCs w:val="18"/>
              </w:rPr>
              <w:t>醇贮</w:t>
            </w:r>
            <w:r w:rsidRPr="009F5E10">
              <w:rPr>
                <w:sz w:val="18"/>
                <w:szCs w:val="18"/>
              </w:rPr>
              <w:t>罐</w:t>
            </w:r>
          </w:p>
        </w:tc>
        <w:tc>
          <w:tcPr>
            <w:tcW w:w="555" w:type="pct"/>
            <w:vAlign w:val="center"/>
          </w:tcPr>
          <w:p w:rsidR="00BF019E" w:rsidRPr="00BF019E" w:rsidRDefault="00BF019E" w:rsidP="006A3E4D">
            <w:pPr>
              <w:jc w:val="center"/>
              <w:rPr>
                <w:sz w:val="18"/>
                <w:szCs w:val="18"/>
              </w:rPr>
            </w:pPr>
            <w:r w:rsidRPr="00BF019E">
              <w:rPr>
                <w:rFonts w:hint="eastAsia"/>
                <w:sz w:val="18"/>
                <w:szCs w:val="18"/>
              </w:rPr>
              <w:t>32.04</w:t>
            </w:r>
          </w:p>
        </w:tc>
        <w:tc>
          <w:tcPr>
            <w:tcW w:w="556" w:type="pct"/>
            <w:vAlign w:val="center"/>
          </w:tcPr>
          <w:p w:rsidR="00BF019E" w:rsidRPr="00BF019E" w:rsidRDefault="00BF019E" w:rsidP="006A3E4D">
            <w:pPr>
              <w:jc w:val="center"/>
              <w:rPr>
                <w:sz w:val="18"/>
                <w:szCs w:val="18"/>
              </w:rPr>
            </w:pPr>
            <w:r w:rsidRPr="00BF019E">
              <w:rPr>
                <w:rFonts w:hint="eastAsia"/>
                <w:sz w:val="18"/>
                <w:szCs w:val="18"/>
              </w:rPr>
              <w:t>13330</w:t>
            </w:r>
          </w:p>
        </w:tc>
        <w:tc>
          <w:tcPr>
            <w:tcW w:w="555" w:type="pct"/>
            <w:vAlign w:val="center"/>
          </w:tcPr>
          <w:p w:rsidR="00BF019E" w:rsidRPr="005A73B9" w:rsidRDefault="005A73B9" w:rsidP="005A73B9">
            <w:pPr>
              <w:jc w:val="center"/>
              <w:rPr>
                <w:sz w:val="18"/>
                <w:szCs w:val="18"/>
              </w:rPr>
            </w:pPr>
            <w:r w:rsidRPr="005A73B9">
              <w:rPr>
                <w:rFonts w:hint="eastAsia"/>
                <w:sz w:val="18"/>
                <w:szCs w:val="18"/>
              </w:rPr>
              <w:t>4.4</w:t>
            </w:r>
          </w:p>
        </w:tc>
        <w:tc>
          <w:tcPr>
            <w:tcW w:w="555" w:type="pct"/>
            <w:vAlign w:val="center"/>
          </w:tcPr>
          <w:p w:rsidR="00BF019E" w:rsidRPr="009F5E10" w:rsidRDefault="00BF019E" w:rsidP="006D6225">
            <w:pPr>
              <w:jc w:val="center"/>
              <w:rPr>
                <w:sz w:val="18"/>
                <w:szCs w:val="18"/>
              </w:rPr>
            </w:pPr>
            <w:r w:rsidRPr="009F5E10">
              <w:rPr>
                <w:rFonts w:hint="eastAsia"/>
                <w:sz w:val="18"/>
                <w:szCs w:val="18"/>
              </w:rPr>
              <w:t>0.3</w:t>
            </w:r>
          </w:p>
        </w:tc>
        <w:tc>
          <w:tcPr>
            <w:tcW w:w="556" w:type="pct"/>
            <w:vAlign w:val="center"/>
          </w:tcPr>
          <w:p w:rsidR="00BF019E" w:rsidRPr="009F5E10" w:rsidRDefault="00BF019E" w:rsidP="006D6225">
            <w:pPr>
              <w:jc w:val="center"/>
              <w:rPr>
                <w:sz w:val="18"/>
                <w:szCs w:val="18"/>
              </w:rPr>
            </w:pPr>
            <w:r w:rsidRPr="009F5E10">
              <w:rPr>
                <w:rFonts w:hint="eastAsia"/>
                <w:sz w:val="18"/>
                <w:szCs w:val="18"/>
              </w:rPr>
              <w:t>8</w:t>
            </w:r>
          </w:p>
        </w:tc>
        <w:tc>
          <w:tcPr>
            <w:tcW w:w="555" w:type="pct"/>
            <w:vAlign w:val="center"/>
          </w:tcPr>
          <w:p w:rsidR="00BF019E" w:rsidRPr="009F5E10" w:rsidRDefault="00BF019E" w:rsidP="006D6225">
            <w:pPr>
              <w:jc w:val="center"/>
              <w:rPr>
                <w:sz w:val="18"/>
                <w:szCs w:val="18"/>
              </w:rPr>
            </w:pPr>
            <w:r w:rsidRPr="009F5E10">
              <w:rPr>
                <w:rFonts w:hint="eastAsia"/>
                <w:sz w:val="18"/>
                <w:szCs w:val="18"/>
              </w:rPr>
              <w:t>1.2</w:t>
            </w:r>
          </w:p>
        </w:tc>
        <w:tc>
          <w:tcPr>
            <w:tcW w:w="555" w:type="pct"/>
            <w:vAlign w:val="center"/>
          </w:tcPr>
          <w:p w:rsidR="00BF019E" w:rsidRPr="0013263B" w:rsidRDefault="00BF019E" w:rsidP="0013263B">
            <w:pPr>
              <w:jc w:val="center"/>
              <w:rPr>
                <w:sz w:val="18"/>
                <w:szCs w:val="18"/>
              </w:rPr>
            </w:pPr>
            <w:r w:rsidRPr="0013263B">
              <w:rPr>
                <w:rFonts w:hint="eastAsia"/>
                <w:sz w:val="18"/>
                <w:szCs w:val="18"/>
              </w:rPr>
              <w:t>0.</w:t>
            </w:r>
            <w:r w:rsidR="0013263B" w:rsidRPr="0013263B">
              <w:rPr>
                <w:rFonts w:hint="eastAsia"/>
                <w:sz w:val="18"/>
                <w:szCs w:val="18"/>
              </w:rPr>
              <w:t>74</w:t>
            </w:r>
          </w:p>
        </w:tc>
        <w:tc>
          <w:tcPr>
            <w:tcW w:w="556" w:type="pct"/>
            <w:vAlign w:val="center"/>
          </w:tcPr>
          <w:p w:rsidR="00BF019E" w:rsidRPr="009115A2" w:rsidRDefault="00CB10FD" w:rsidP="00CB10FD">
            <w:pPr>
              <w:jc w:val="center"/>
              <w:rPr>
                <w:sz w:val="18"/>
                <w:szCs w:val="18"/>
              </w:rPr>
            </w:pPr>
            <w:r w:rsidRPr="00CB10FD">
              <w:rPr>
                <w:rFonts w:hint="eastAsia"/>
                <w:sz w:val="18"/>
                <w:szCs w:val="18"/>
              </w:rPr>
              <w:t>81.1</w:t>
            </w:r>
            <w:r>
              <w:rPr>
                <w:rFonts w:hint="eastAsia"/>
                <w:sz w:val="18"/>
                <w:szCs w:val="18"/>
              </w:rPr>
              <w:t>3</w:t>
            </w:r>
            <w:r w:rsidR="009115A2" w:rsidRPr="00CB10FD">
              <w:rPr>
                <w:rFonts w:hint="eastAsia"/>
                <w:sz w:val="18"/>
                <w:szCs w:val="18"/>
              </w:rPr>
              <w:t>（</w:t>
            </w:r>
            <w:r w:rsidRPr="00CB10FD">
              <w:rPr>
                <w:rFonts w:hint="eastAsia"/>
                <w:sz w:val="18"/>
                <w:szCs w:val="18"/>
              </w:rPr>
              <w:t>3</w:t>
            </w:r>
            <w:r w:rsidR="009115A2" w:rsidRPr="00CB10FD">
              <w:rPr>
                <w:rFonts w:hint="eastAsia"/>
                <w:sz w:val="18"/>
                <w:szCs w:val="18"/>
              </w:rPr>
              <w:t>台贮</w:t>
            </w:r>
            <w:r w:rsidR="009115A2" w:rsidRPr="00CB10FD">
              <w:rPr>
                <w:sz w:val="18"/>
                <w:szCs w:val="18"/>
              </w:rPr>
              <w:t>罐</w:t>
            </w:r>
            <w:r w:rsidR="009115A2" w:rsidRPr="00CB10FD">
              <w:rPr>
                <w:rFonts w:hint="eastAsia"/>
                <w:sz w:val="18"/>
                <w:szCs w:val="18"/>
              </w:rPr>
              <w:t>）</w:t>
            </w:r>
          </w:p>
        </w:tc>
      </w:tr>
      <w:tr w:rsidR="00BF019E" w:rsidRPr="006D6225" w:rsidTr="006D6225">
        <w:trPr>
          <w:trHeight w:val="340"/>
          <w:jc w:val="center"/>
        </w:trPr>
        <w:tc>
          <w:tcPr>
            <w:tcW w:w="555" w:type="pct"/>
            <w:vAlign w:val="center"/>
          </w:tcPr>
          <w:p w:rsidR="00BF019E" w:rsidRPr="009F5E10" w:rsidRDefault="00BF019E" w:rsidP="006A3E4D">
            <w:pPr>
              <w:jc w:val="center"/>
              <w:rPr>
                <w:sz w:val="18"/>
                <w:szCs w:val="18"/>
              </w:rPr>
            </w:pPr>
            <w:r w:rsidRPr="009F5E10">
              <w:rPr>
                <w:sz w:val="18"/>
                <w:szCs w:val="18"/>
              </w:rPr>
              <w:t>乙</w:t>
            </w:r>
            <w:r w:rsidRPr="009F5E10">
              <w:rPr>
                <w:rFonts w:hint="eastAsia"/>
                <w:sz w:val="18"/>
                <w:szCs w:val="18"/>
              </w:rPr>
              <w:t>酸乙酯贮</w:t>
            </w:r>
            <w:r w:rsidRPr="009F5E10">
              <w:rPr>
                <w:sz w:val="18"/>
                <w:szCs w:val="18"/>
              </w:rPr>
              <w:t>罐</w:t>
            </w:r>
          </w:p>
        </w:tc>
        <w:tc>
          <w:tcPr>
            <w:tcW w:w="555" w:type="pct"/>
            <w:vAlign w:val="center"/>
          </w:tcPr>
          <w:p w:rsidR="00BF019E" w:rsidRPr="00BF019E" w:rsidRDefault="00BF019E" w:rsidP="006A3E4D">
            <w:pPr>
              <w:jc w:val="center"/>
              <w:rPr>
                <w:sz w:val="18"/>
                <w:szCs w:val="18"/>
              </w:rPr>
            </w:pPr>
            <w:r w:rsidRPr="00BF019E">
              <w:rPr>
                <w:rFonts w:hint="eastAsia"/>
                <w:sz w:val="18"/>
                <w:szCs w:val="18"/>
              </w:rPr>
              <w:t>88.1</w:t>
            </w:r>
          </w:p>
        </w:tc>
        <w:tc>
          <w:tcPr>
            <w:tcW w:w="556" w:type="pct"/>
            <w:vAlign w:val="center"/>
          </w:tcPr>
          <w:p w:rsidR="00BF019E" w:rsidRPr="00BF019E" w:rsidRDefault="00BF019E" w:rsidP="006A3E4D">
            <w:pPr>
              <w:jc w:val="center"/>
              <w:rPr>
                <w:sz w:val="18"/>
                <w:szCs w:val="18"/>
              </w:rPr>
            </w:pPr>
            <w:r w:rsidRPr="00BF019E">
              <w:rPr>
                <w:rFonts w:hint="eastAsia"/>
                <w:sz w:val="18"/>
                <w:szCs w:val="18"/>
              </w:rPr>
              <w:t>13330</w:t>
            </w:r>
          </w:p>
        </w:tc>
        <w:tc>
          <w:tcPr>
            <w:tcW w:w="555" w:type="pct"/>
            <w:vAlign w:val="center"/>
          </w:tcPr>
          <w:p w:rsidR="00BF019E" w:rsidRPr="005A73B9" w:rsidRDefault="005A73B9" w:rsidP="005A73B9">
            <w:pPr>
              <w:jc w:val="center"/>
              <w:rPr>
                <w:sz w:val="18"/>
                <w:szCs w:val="18"/>
              </w:rPr>
            </w:pPr>
            <w:r w:rsidRPr="005A73B9">
              <w:rPr>
                <w:rFonts w:hint="eastAsia"/>
                <w:sz w:val="18"/>
                <w:szCs w:val="18"/>
              </w:rPr>
              <w:t>2.8</w:t>
            </w:r>
          </w:p>
        </w:tc>
        <w:tc>
          <w:tcPr>
            <w:tcW w:w="555" w:type="pct"/>
            <w:vAlign w:val="center"/>
          </w:tcPr>
          <w:p w:rsidR="00BF019E" w:rsidRPr="009F5E10" w:rsidRDefault="00BF019E" w:rsidP="006D6225">
            <w:pPr>
              <w:jc w:val="center"/>
              <w:rPr>
                <w:sz w:val="18"/>
                <w:szCs w:val="18"/>
              </w:rPr>
            </w:pPr>
            <w:r w:rsidRPr="009F5E10">
              <w:rPr>
                <w:rFonts w:hint="eastAsia"/>
                <w:sz w:val="18"/>
                <w:szCs w:val="18"/>
              </w:rPr>
              <w:t>0.3</w:t>
            </w:r>
          </w:p>
        </w:tc>
        <w:tc>
          <w:tcPr>
            <w:tcW w:w="556" w:type="pct"/>
            <w:vAlign w:val="center"/>
          </w:tcPr>
          <w:p w:rsidR="00BF019E" w:rsidRPr="009F5E10" w:rsidRDefault="00BF019E" w:rsidP="006D6225">
            <w:pPr>
              <w:jc w:val="center"/>
              <w:rPr>
                <w:sz w:val="18"/>
                <w:szCs w:val="18"/>
              </w:rPr>
            </w:pPr>
            <w:r w:rsidRPr="009F5E10">
              <w:rPr>
                <w:rFonts w:hint="eastAsia"/>
                <w:sz w:val="18"/>
                <w:szCs w:val="18"/>
              </w:rPr>
              <w:t>8</w:t>
            </w:r>
          </w:p>
        </w:tc>
        <w:tc>
          <w:tcPr>
            <w:tcW w:w="555" w:type="pct"/>
            <w:vAlign w:val="center"/>
          </w:tcPr>
          <w:p w:rsidR="00BF019E" w:rsidRPr="009F5E10" w:rsidRDefault="00BF019E" w:rsidP="006D6225">
            <w:pPr>
              <w:jc w:val="center"/>
              <w:rPr>
                <w:sz w:val="18"/>
                <w:szCs w:val="18"/>
              </w:rPr>
            </w:pPr>
            <w:r w:rsidRPr="009F5E10">
              <w:rPr>
                <w:rFonts w:hint="eastAsia"/>
                <w:sz w:val="18"/>
                <w:szCs w:val="18"/>
              </w:rPr>
              <w:t>1.2</w:t>
            </w:r>
          </w:p>
        </w:tc>
        <w:tc>
          <w:tcPr>
            <w:tcW w:w="555" w:type="pct"/>
            <w:vAlign w:val="center"/>
          </w:tcPr>
          <w:p w:rsidR="00BF019E" w:rsidRPr="0013263B" w:rsidRDefault="00BF019E" w:rsidP="0013263B">
            <w:pPr>
              <w:jc w:val="center"/>
              <w:rPr>
                <w:sz w:val="18"/>
                <w:szCs w:val="18"/>
              </w:rPr>
            </w:pPr>
            <w:r w:rsidRPr="0013263B">
              <w:rPr>
                <w:rFonts w:hint="eastAsia"/>
                <w:sz w:val="18"/>
                <w:szCs w:val="18"/>
              </w:rPr>
              <w:t>0.5</w:t>
            </w:r>
            <w:r w:rsidR="0013263B" w:rsidRPr="0013263B">
              <w:rPr>
                <w:rFonts w:hint="eastAsia"/>
                <w:sz w:val="18"/>
                <w:szCs w:val="18"/>
              </w:rPr>
              <w:t>27</w:t>
            </w:r>
          </w:p>
        </w:tc>
        <w:tc>
          <w:tcPr>
            <w:tcW w:w="556" w:type="pct"/>
            <w:vAlign w:val="center"/>
          </w:tcPr>
          <w:p w:rsidR="00BF019E" w:rsidRPr="009115A2" w:rsidRDefault="009115A2" w:rsidP="009115A2">
            <w:pPr>
              <w:jc w:val="center"/>
              <w:rPr>
                <w:sz w:val="18"/>
                <w:szCs w:val="18"/>
              </w:rPr>
            </w:pPr>
            <w:r w:rsidRPr="009115A2">
              <w:rPr>
                <w:rFonts w:hint="eastAsia"/>
                <w:sz w:val="18"/>
                <w:szCs w:val="18"/>
              </w:rPr>
              <w:t>24.23</w:t>
            </w:r>
            <w:r w:rsidRPr="009115A2">
              <w:rPr>
                <w:rFonts w:hint="eastAsia"/>
                <w:sz w:val="18"/>
                <w:szCs w:val="18"/>
              </w:rPr>
              <w:t>（</w:t>
            </w:r>
            <w:r w:rsidRPr="009115A2">
              <w:rPr>
                <w:rFonts w:hint="eastAsia"/>
                <w:sz w:val="18"/>
                <w:szCs w:val="18"/>
              </w:rPr>
              <w:t>1</w:t>
            </w:r>
            <w:r w:rsidRPr="009115A2">
              <w:rPr>
                <w:rFonts w:hint="eastAsia"/>
                <w:sz w:val="18"/>
                <w:szCs w:val="18"/>
              </w:rPr>
              <w:t>台贮</w:t>
            </w:r>
            <w:r w:rsidRPr="009115A2">
              <w:rPr>
                <w:sz w:val="18"/>
                <w:szCs w:val="18"/>
              </w:rPr>
              <w:t>罐</w:t>
            </w:r>
            <w:r w:rsidRPr="009115A2">
              <w:rPr>
                <w:rFonts w:hint="eastAsia"/>
                <w:sz w:val="18"/>
                <w:szCs w:val="18"/>
              </w:rPr>
              <w:t>）</w:t>
            </w:r>
          </w:p>
        </w:tc>
      </w:tr>
    </w:tbl>
    <w:p w:rsidR="006D6225" w:rsidRPr="00EE15BB" w:rsidRDefault="006D6225" w:rsidP="006D6225">
      <w:pPr>
        <w:autoSpaceDE w:val="0"/>
        <w:autoSpaceDN w:val="0"/>
        <w:spacing w:line="520" w:lineRule="exact"/>
        <w:ind w:firstLineChars="200" w:firstLine="480"/>
        <w:rPr>
          <w:rFonts w:hAnsi="宋体"/>
          <w:sz w:val="24"/>
        </w:rPr>
      </w:pPr>
      <w:r w:rsidRPr="00BF019E">
        <w:rPr>
          <w:rFonts w:hAnsi="宋体" w:hint="eastAsia"/>
          <w:sz w:val="24"/>
        </w:rPr>
        <w:t>考虑到</w:t>
      </w:r>
      <w:r w:rsidR="00BF019E" w:rsidRPr="00BF019E">
        <w:rPr>
          <w:rFonts w:hAnsi="宋体"/>
          <w:sz w:val="24"/>
        </w:rPr>
        <w:t>甲</w:t>
      </w:r>
      <w:r w:rsidR="00BF019E" w:rsidRPr="00BF019E">
        <w:rPr>
          <w:rFonts w:hAnsi="宋体" w:hint="eastAsia"/>
          <w:sz w:val="24"/>
        </w:rPr>
        <w:t>醇</w:t>
      </w:r>
      <w:r w:rsidRPr="00BF019E">
        <w:rPr>
          <w:rFonts w:hAnsi="宋体" w:hint="eastAsia"/>
          <w:sz w:val="24"/>
        </w:rPr>
        <w:t>贮</w:t>
      </w:r>
      <w:r w:rsidRPr="00BF019E">
        <w:rPr>
          <w:rFonts w:hAnsi="宋体"/>
          <w:sz w:val="24"/>
        </w:rPr>
        <w:t>罐</w:t>
      </w:r>
      <w:r w:rsidRPr="00BF019E">
        <w:rPr>
          <w:rFonts w:hAnsi="宋体" w:hint="eastAsia"/>
          <w:sz w:val="24"/>
        </w:rPr>
        <w:t>设置了</w:t>
      </w:r>
      <w:r w:rsidR="00F46DB4">
        <w:rPr>
          <w:rFonts w:hAnsi="宋体" w:hint="eastAsia"/>
          <w:sz w:val="24"/>
        </w:rPr>
        <w:t>呼吸阀冷凝、</w:t>
      </w:r>
      <w:r w:rsidR="00F46DB4" w:rsidRPr="00F46DB4">
        <w:rPr>
          <w:rFonts w:hAnsi="宋体"/>
          <w:sz w:val="24"/>
        </w:rPr>
        <w:t>罐</w:t>
      </w:r>
      <w:r w:rsidR="00F46DB4" w:rsidRPr="00F46DB4">
        <w:rPr>
          <w:rFonts w:hAnsi="宋体" w:hint="eastAsia"/>
          <w:sz w:val="24"/>
        </w:rPr>
        <w:t>内氮封措施</w:t>
      </w:r>
      <w:r w:rsidRPr="00F46DB4">
        <w:rPr>
          <w:rFonts w:hAnsi="宋体" w:hint="eastAsia"/>
          <w:sz w:val="24"/>
        </w:rPr>
        <w:t>，</w:t>
      </w:r>
      <w:r w:rsidR="009055F2" w:rsidRPr="00F46DB4">
        <w:rPr>
          <w:rFonts w:hAnsi="宋体" w:hint="eastAsia"/>
          <w:sz w:val="24"/>
        </w:rPr>
        <w:t>小呼吸</w:t>
      </w:r>
      <w:r w:rsidRPr="00F46DB4">
        <w:rPr>
          <w:rFonts w:hAnsi="宋体" w:hint="eastAsia"/>
          <w:sz w:val="24"/>
        </w:rPr>
        <w:t>损失量按计算</w:t>
      </w:r>
      <w:r w:rsidRPr="00F46DB4">
        <w:rPr>
          <w:rFonts w:hAnsi="宋体"/>
          <w:sz w:val="24"/>
        </w:rPr>
        <w:t>损失量</w:t>
      </w:r>
      <w:r w:rsidRPr="00F46DB4">
        <w:rPr>
          <w:rFonts w:hAnsi="宋体" w:hint="eastAsia"/>
          <w:sz w:val="24"/>
        </w:rPr>
        <w:t>的</w:t>
      </w:r>
      <w:r w:rsidRPr="00F46DB4">
        <w:rPr>
          <w:rFonts w:hAnsi="宋体" w:hint="eastAsia"/>
          <w:sz w:val="24"/>
        </w:rPr>
        <w:t>20%</w:t>
      </w:r>
      <w:r w:rsidRPr="00F46DB4">
        <w:rPr>
          <w:rFonts w:hAnsi="宋体" w:hint="eastAsia"/>
          <w:sz w:val="24"/>
        </w:rPr>
        <w:t>计，</w:t>
      </w:r>
      <w:r w:rsidR="00BF019E" w:rsidRPr="00F46DB4">
        <w:rPr>
          <w:rFonts w:hAnsi="宋体"/>
          <w:sz w:val="24"/>
        </w:rPr>
        <w:t>甲</w:t>
      </w:r>
      <w:r w:rsidR="00BF019E" w:rsidRPr="00F46DB4">
        <w:rPr>
          <w:rFonts w:hAnsi="宋体" w:hint="eastAsia"/>
          <w:sz w:val="24"/>
        </w:rPr>
        <w:t>醇</w:t>
      </w:r>
      <w:r w:rsidRPr="00F46DB4">
        <w:rPr>
          <w:rFonts w:hAnsi="宋体" w:hint="eastAsia"/>
          <w:sz w:val="24"/>
        </w:rPr>
        <w:t>贮</w:t>
      </w:r>
      <w:r w:rsidRPr="00F46DB4">
        <w:rPr>
          <w:rFonts w:hAnsi="宋体"/>
          <w:sz w:val="24"/>
        </w:rPr>
        <w:t>罐</w:t>
      </w:r>
      <w:r w:rsidR="009055F2" w:rsidRPr="00F46DB4">
        <w:rPr>
          <w:rFonts w:hAnsi="宋体" w:hint="eastAsia"/>
          <w:sz w:val="24"/>
        </w:rPr>
        <w:t>小呼吸</w:t>
      </w:r>
      <w:r w:rsidR="00BF019E" w:rsidRPr="00F46DB4">
        <w:rPr>
          <w:rFonts w:hAnsi="宋体"/>
          <w:sz w:val="24"/>
        </w:rPr>
        <w:t>甲</w:t>
      </w:r>
      <w:r w:rsidR="00BF019E" w:rsidRPr="00F46DB4">
        <w:rPr>
          <w:rFonts w:hAnsi="宋体" w:hint="eastAsia"/>
          <w:sz w:val="24"/>
        </w:rPr>
        <w:t>醇</w:t>
      </w:r>
      <w:r w:rsidRPr="00F46DB4">
        <w:rPr>
          <w:rFonts w:hAnsi="宋体"/>
          <w:sz w:val="24"/>
        </w:rPr>
        <w:t>损失量</w:t>
      </w:r>
      <w:r w:rsidRPr="00EE15BB">
        <w:rPr>
          <w:rFonts w:hAnsi="宋体" w:hint="eastAsia"/>
          <w:sz w:val="24"/>
        </w:rPr>
        <w:t>为</w:t>
      </w:r>
      <w:r w:rsidR="009115A2" w:rsidRPr="00EE15BB">
        <w:rPr>
          <w:rFonts w:hAnsi="宋体" w:hint="eastAsia"/>
          <w:sz w:val="24"/>
        </w:rPr>
        <w:t>0.0</w:t>
      </w:r>
      <w:r w:rsidR="00A95C96" w:rsidRPr="00EE15BB">
        <w:rPr>
          <w:rFonts w:hAnsi="宋体" w:hint="eastAsia"/>
          <w:sz w:val="24"/>
        </w:rPr>
        <w:t>16</w:t>
      </w:r>
      <w:r w:rsidRPr="00EE15BB">
        <w:rPr>
          <w:rFonts w:hAnsi="宋体" w:hint="eastAsia"/>
          <w:sz w:val="24"/>
        </w:rPr>
        <w:t>t/a</w:t>
      </w:r>
      <w:r w:rsidRPr="00EE15BB">
        <w:rPr>
          <w:rFonts w:hAnsi="宋体" w:hint="eastAsia"/>
          <w:sz w:val="24"/>
        </w:rPr>
        <w:t>。</w:t>
      </w:r>
    </w:p>
    <w:p w:rsidR="006D6225" w:rsidRPr="006D6225" w:rsidRDefault="009055F2" w:rsidP="006D6225">
      <w:pPr>
        <w:autoSpaceDE w:val="0"/>
        <w:autoSpaceDN w:val="0"/>
        <w:spacing w:line="520" w:lineRule="exact"/>
        <w:ind w:firstLineChars="200" w:firstLine="480"/>
        <w:rPr>
          <w:rFonts w:hAnsi="宋体"/>
          <w:color w:val="FF0000"/>
          <w:sz w:val="24"/>
        </w:rPr>
      </w:pPr>
      <w:r>
        <w:rPr>
          <w:rFonts w:hint="eastAsia"/>
          <w:sz w:val="24"/>
          <w:szCs w:val="24"/>
        </w:rPr>
        <w:lastRenderedPageBreak/>
        <w:t>甲醇</w:t>
      </w:r>
      <w:r w:rsidR="006D6225" w:rsidRPr="00B913A6">
        <w:rPr>
          <w:rFonts w:hint="eastAsia"/>
          <w:sz w:val="24"/>
          <w:szCs w:val="24"/>
        </w:rPr>
        <w:t>贮</w:t>
      </w:r>
      <w:r w:rsidR="006D6225" w:rsidRPr="00B913A6">
        <w:rPr>
          <w:rFonts w:hAnsi="宋体"/>
          <w:sz w:val="24"/>
        </w:rPr>
        <w:t>罐</w:t>
      </w:r>
      <w:r w:rsidR="006D6225" w:rsidRPr="00B913A6">
        <w:rPr>
          <w:rFonts w:hAnsi="宋体" w:hint="eastAsia"/>
          <w:sz w:val="24"/>
        </w:rPr>
        <w:t>区无组织废气排放汇总为</w:t>
      </w:r>
      <w:r w:rsidR="00B913A6" w:rsidRPr="00BF019E">
        <w:rPr>
          <w:rFonts w:hAnsi="宋体"/>
          <w:sz w:val="24"/>
        </w:rPr>
        <w:t>甲</w:t>
      </w:r>
      <w:r w:rsidR="00B913A6" w:rsidRPr="007A41EC">
        <w:rPr>
          <w:rFonts w:hAnsi="宋体" w:hint="eastAsia"/>
          <w:sz w:val="24"/>
        </w:rPr>
        <w:t>醇</w:t>
      </w:r>
      <w:r w:rsidR="006D6225" w:rsidRPr="007A41EC">
        <w:rPr>
          <w:rFonts w:hAnsi="宋体" w:hint="eastAsia"/>
          <w:sz w:val="24"/>
        </w:rPr>
        <w:t>0.0</w:t>
      </w:r>
      <w:r w:rsidR="00DC1A71">
        <w:rPr>
          <w:rFonts w:hAnsi="宋体" w:hint="eastAsia"/>
          <w:sz w:val="24"/>
        </w:rPr>
        <w:t>84</w:t>
      </w:r>
      <w:r w:rsidR="006D6225" w:rsidRPr="007A41EC">
        <w:rPr>
          <w:rFonts w:hAnsi="宋体" w:hint="eastAsia"/>
          <w:sz w:val="24"/>
        </w:rPr>
        <w:t>t/a</w:t>
      </w:r>
      <w:r w:rsidR="006D6225" w:rsidRPr="007A41EC">
        <w:rPr>
          <w:rFonts w:hAnsi="宋体" w:hint="eastAsia"/>
          <w:sz w:val="24"/>
        </w:rPr>
        <w:t>。</w:t>
      </w:r>
    </w:p>
    <w:p w:rsidR="008E23C3" w:rsidRPr="00377D52" w:rsidRDefault="008E23C3" w:rsidP="008E23C3">
      <w:pPr>
        <w:spacing w:line="520" w:lineRule="exact"/>
        <w:rPr>
          <w:b/>
          <w:sz w:val="24"/>
          <w:szCs w:val="24"/>
        </w:rPr>
      </w:pPr>
      <w:r>
        <w:rPr>
          <w:rFonts w:hint="eastAsia"/>
          <w:b/>
          <w:sz w:val="24"/>
          <w:szCs w:val="24"/>
        </w:rPr>
        <w:t>3</w:t>
      </w:r>
      <w:r w:rsidRPr="00377D52">
        <w:rPr>
          <w:rFonts w:hint="eastAsia"/>
          <w:b/>
          <w:sz w:val="24"/>
          <w:szCs w:val="24"/>
        </w:rPr>
        <w:t>.</w:t>
      </w:r>
      <w:r>
        <w:rPr>
          <w:rFonts w:hint="eastAsia"/>
          <w:b/>
          <w:sz w:val="24"/>
          <w:szCs w:val="24"/>
        </w:rPr>
        <w:t>3</w:t>
      </w:r>
      <w:r w:rsidRPr="00377D52">
        <w:rPr>
          <w:rFonts w:hint="eastAsia"/>
          <w:b/>
          <w:sz w:val="24"/>
          <w:szCs w:val="24"/>
        </w:rPr>
        <w:t>.</w:t>
      </w:r>
      <w:r>
        <w:rPr>
          <w:rFonts w:hint="eastAsia"/>
          <w:b/>
          <w:sz w:val="24"/>
          <w:szCs w:val="24"/>
        </w:rPr>
        <w:t>4</w:t>
      </w:r>
      <w:r w:rsidRPr="00377D52">
        <w:rPr>
          <w:rFonts w:hint="eastAsia"/>
          <w:b/>
          <w:sz w:val="24"/>
          <w:szCs w:val="24"/>
        </w:rPr>
        <w:t>.</w:t>
      </w:r>
      <w:r>
        <w:rPr>
          <w:rFonts w:hint="eastAsia"/>
          <w:b/>
          <w:sz w:val="24"/>
          <w:szCs w:val="24"/>
        </w:rPr>
        <w:t>2</w:t>
      </w:r>
      <w:r w:rsidRPr="00A523BD">
        <w:rPr>
          <w:rFonts w:hint="eastAsia"/>
          <w:b/>
          <w:sz w:val="24"/>
          <w:szCs w:val="24"/>
        </w:rPr>
        <w:t>类胡萝卜素生产线</w:t>
      </w:r>
    </w:p>
    <w:p w:rsidR="008E23C3" w:rsidRPr="00236800" w:rsidRDefault="008E23C3" w:rsidP="008E23C3">
      <w:pPr>
        <w:pStyle w:val="a9"/>
        <w:spacing w:line="520" w:lineRule="exact"/>
        <w:ind w:firstLineChars="200" w:firstLine="480"/>
        <w:rPr>
          <w:rFonts w:ascii="Times New Roman" w:eastAsia="宋体"/>
          <w:color w:val="FF0000"/>
          <w:sz w:val="24"/>
          <w:szCs w:val="24"/>
        </w:rPr>
      </w:pPr>
      <w:r w:rsidRPr="00EB6C98">
        <w:rPr>
          <w:rFonts w:ascii="Times New Roman" w:eastAsia="宋体" w:hint="eastAsia"/>
          <w:sz w:val="24"/>
          <w:szCs w:val="24"/>
        </w:rPr>
        <w:t>（</w:t>
      </w:r>
      <w:r w:rsidRPr="00EB6C98">
        <w:rPr>
          <w:rFonts w:ascii="Times New Roman" w:eastAsia="宋体" w:hint="eastAsia"/>
          <w:sz w:val="24"/>
          <w:szCs w:val="24"/>
        </w:rPr>
        <w:t>1</w:t>
      </w:r>
      <w:r w:rsidRPr="00EB6C98">
        <w:rPr>
          <w:rFonts w:ascii="Times New Roman" w:eastAsia="宋体" w:hint="eastAsia"/>
          <w:sz w:val="24"/>
          <w:szCs w:val="24"/>
        </w:rPr>
        <w:t>）</w:t>
      </w:r>
      <w:r w:rsidRPr="00925576">
        <w:rPr>
          <w:rFonts w:ascii="Times New Roman" w:eastAsia="宋体"/>
          <w:sz w:val="24"/>
          <w:szCs w:val="24"/>
        </w:rPr>
        <w:t>发酵</w:t>
      </w:r>
      <w:r w:rsidRPr="00EB6C98">
        <w:rPr>
          <w:rFonts w:ascii="Times New Roman" w:eastAsia="宋体" w:hint="eastAsia"/>
          <w:sz w:val="24"/>
          <w:szCs w:val="24"/>
        </w:rPr>
        <w:t>废气</w:t>
      </w:r>
    </w:p>
    <w:p w:rsidR="008E23C3" w:rsidRPr="00236800" w:rsidRDefault="008E23C3" w:rsidP="008E23C3">
      <w:pPr>
        <w:pStyle w:val="a9"/>
        <w:spacing w:line="520" w:lineRule="exact"/>
        <w:ind w:firstLineChars="200" w:firstLine="480"/>
        <w:rPr>
          <w:rFonts w:ascii="Times New Roman" w:eastAsia="宋体"/>
          <w:color w:val="FF0000"/>
          <w:sz w:val="24"/>
          <w:szCs w:val="24"/>
        </w:rPr>
      </w:pPr>
      <w:r>
        <w:rPr>
          <w:rFonts w:ascii="Times New Roman" w:eastAsia="宋体" w:hint="eastAsia"/>
          <w:sz w:val="24"/>
          <w:szCs w:val="24"/>
        </w:rPr>
        <w:t>生产线</w:t>
      </w:r>
      <w:r w:rsidRPr="00925576">
        <w:rPr>
          <w:rFonts w:ascii="Times New Roman" w:eastAsia="宋体"/>
          <w:sz w:val="24"/>
          <w:szCs w:val="24"/>
        </w:rPr>
        <w:t>发酵罐在发酵的过程中产生大量气体，主要以</w:t>
      </w:r>
      <w:r w:rsidRPr="00925576">
        <w:rPr>
          <w:rFonts w:ascii="Times New Roman" w:eastAsia="宋体"/>
          <w:sz w:val="24"/>
          <w:szCs w:val="24"/>
        </w:rPr>
        <w:t>CO</w:t>
      </w:r>
      <w:r w:rsidRPr="00925576">
        <w:rPr>
          <w:rFonts w:ascii="Times New Roman" w:eastAsia="宋体"/>
          <w:sz w:val="24"/>
          <w:szCs w:val="24"/>
          <w:vertAlign w:val="subscript"/>
        </w:rPr>
        <w:t>2</w:t>
      </w:r>
      <w:r w:rsidRPr="00925576">
        <w:rPr>
          <w:rFonts w:ascii="Times New Roman" w:eastAsia="宋体"/>
          <w:sz w:val="24"/>
          <w:szCs w:val="24"/>
        </w:rPr>
        <w:t>气体为主</w:t>
      </w:r>
      <w:r w:rsidRPr="00925576">
        <w:rPr>
          <w:rFonts w:ascii="Times New Roman" w:eastAsia="宋体" w:hint="eastAsia"/>
          <w:sz w:val="24"/>
          <w:szCs w:val="24"/>
        </w:rPr>
        <w:t>；</w:t>
      </w:r>
      <w:r>
        <w:rPr>
          <w:rFonts w:ascii="Times New Roman" w:eastAsia="宋体" w:hint="eastAsia"/>
          <w:sz w:val="24"/>
          <w:szCs w:val="24"/>
        </w:rPr>
        <w:t>生产线最大</w:t>
      </w:r>
      <w:r w:rsidRPr="00925576">
        <w:rPr>
          <w:rFonts w:ascii="Times New Roman" w:eastAsia="宋体"/>
          <w:sz w:val="24"/>
          <w:szCs w:val="24"/>
        </w:rPr>
        <w:t>共</w:t>
      </w:r>
      <w:r w:rsidRPr="00925576">
        <w:rPr>
          <w:rFonts w:ascii="Times New Roman" w:eastAsia="宋体" w:hint="eastAsia"/>
          <w:sz w:val="24"/>
          <w:szCs w:val="24"/>
        </w:rPr>
        <w:t>设</w:t>
      </w:r>
      <w:r w:rsidRPr="00925576">
        <w:rPr>
          <w:rFonts w:ascii="Times New Roman" w:eastAsia="宋体" w:hint="eastAsia"/>
          <w:sz w:val="24"/>
          <w:szCs w:val="24"/>
        </w:rPr>
        <w:t>12</w:t>
      </w:r>
      <w:r w:rsidRPr="00925576">
        <w:rPr>
          <w:rFonts w:ascii="Times New Roman" w:eastAsia="宋体"/>
          <w:sz w:val="24"/>
          <w:szCs w:val="24"/>
        </w:rPr>
        <w:t>个发酵罐，每罐配</w:t>
      </w:r>
      <w:r w:rsidRPr="00925576">
        <w:rPr>
          <w:rFonts w:ascii="Times New Roman" w:eastAsia="宋体" w:hint="eastAsia"/>
          <w:sz w:val="24"/>
          <w:szCs w:val="24"/>
        </w:rPr>
        <w:t>备的</w:t>
      </w:r>
      <w:r w:rsidRPr="00925576">
        <w:rPr>
          <w:rFonts w:ascii="Times New Roman" w:eastAsia="宋体"/>
          <w:sz w:val="24"/>
          <w:szCs w:val="24"/>
        </w:rPr>
        <w:t>排气筒</w:t>
      </w:r>
      <w:r w:rsidRPr="00925576">
        <w:rPr>
          <w:rFonts w:ascii="Times New Roman" w:eastAsia="宋体" w:hint="eastAsia"/>
          <w:sz w:val="24"/>
          <w:szCs w:val="24"/>
        </w:rPr>
        <w:t>所排废气汇总后</w:t>
      </w:r>
      <w:r w:rsidRPr="00925576">
        <w:rPr>
          <w:rFonts w:ascii="Times New Roman" w:eastAsia="宋体"/>
          <w:sz w:val="24"/>
          <w:szCs w:val="24"/>
        </w:rPr>
        <w:t>，</w:t>
      </w:r>
      <w:r w:rsidRPr="00925576">
        <w:rPr>
          <w:rFonts w:ascii="Times New Roman" w:eastAsia="宋体" w:hint="eastAsia"/>
          <w:sz w:val="24"/>
          <w:szCs w:val="24"/>
        </w:rPr>
        <w:t>经</w:t>
      </w:r>
      <w:r>
        <w:rPr>
          <w:rFonts w:ascii="Times New Roman" w:eastAsia="宋体" w:hint="eastAsia"/>
          <w:sz w:val="24"/>
          <w:szCs w:val="24"/>
        </w:rPr>
        <w:t>生物滤池</w:t>
      </w:r>
      <w:r w:rsidRPr="002B2722">
        <w:rPr>
          <w:rFonts w:ascii="Times New Roman" w:eastAsia="宋体" w:hint="eastAsia"/>
          <w:sz w:val="24"/>
          <w:szCs w:val="24"/>
        </w:rPr>
        <w:t>处理后由</w:t>
      </w:r>
      <w:smartTag w:uri="urn:schemas-microsoft-com:office:smarttags" w:element="chmetcnv">
        <w:smartTagPr>
          <w:attr w:name="UnitName" w:val="m"/>
          <w:attr w:name="SourceValue" w:val="120"/>
          <w:attr w:name="HasSpace" w:val="False"/>
          <w:attr w:name="Negative" w:val="False"/>
          <w:attr w:name="NumberType" w:val="1"/>
          <w:attr w:name="TCSC" w:val="0"/>
        </w:smartTagPr>
        <w:r w:rsidRPr="002B2722">
          <w:rPr>
            <w:rFonts w:ascii="Times New Roman" w:eastAsia="宋体" w:hint="eastAsia"/>
            <w:sz w:val="24"/>
            <w:szCs w:val="24"/>
          </w:rPr>
          <w:t>120m</w:t>
        </w:r>
      </w:smartTag>
      <w:r w:rsidRPr="002B2722">
        <w:rPr>
          <w:rFonts w:ascii="Times New Roman" w:eastAsia="宋体" w:hint="eastAsia"/>
          <w:sz w:val="24"/>
          <w:szCs w:val="24"/>
        </w:rPr>
        <w:t>高的排气筒排放，废气排放总量</w:t>
      </w:r>
      <w:smartTag w:uri="urn:schemas-microsoft-com:office:smarttags" w:element="chmetcnv">
        <w:smartTagPr>
          <w:attr w:name="UnitName" w:val="m3"/>
          <w:attr w:name="SourceValue" w:val="100000"/>
          <w:attr w:name="HasSpace" w:val="False"/>
          <w:attr w:name="Negative" w:val="False"/>
          <w:attr w:name="NumberType" w:val="1"/>
          <w:attr w:name="TCSC" w:val="0"/>
        </w:smartTagPr>
        <w:r w:rsidRPr="002B2722">
          <w:rPr>
            <w:rFonts w:ascii="Times New Roman" w:eastAsia="宋体" w:hint="eastAsia"/>
            <w:sz w:val="24"/>
            <w:szCs w:val="24"/>
          </w:rPr>
          <w:t>1000</w:t>
        </w:r>
        <w:r w:rsidRPr="002B2722">
          <w:rPr>
            <w:rFonts w:ascii="Times New Roman" w:eastAsia="宋体"/>
            <w:sz w:val="24"/>
            <w:szCs w:val="24"/>
          </w:rPr>
          <w:t>00m</w:t>
        </w:r>
        <w:r w:rsidRPr="002B2722">
          <w:rPr>
            <w:rFonts w:ascii="Times New Roman" w:eastAsia="宋体"/>
            <w:sz w:val="24"/>
            <w:szCs w:val="24"/>
            <w:vertAlign w:val="superscript"/>
          </w:rPr>
          <w:t>3</w:t>
        </w:r>
      </w:smartTag>
      <w:r w:rsidRPr="002B2722">
        <w:rPr>
          <w:rFonts w:ascii="Times New Roman" w:eastAsia="宋体" w:hint="eastAsia"/>
          <w:sz w:val="24"/>
          <w:szCs w:val="24"/>
        </w:rPr>
        <w:t>/h</w:t>
      </w:r>
      <w:r w:rsidRPr="002B2722">
        <w:rPr>
          <w:rFonts w:ascii="Times New Roman" w:eastAsia="宋体" w:hint="eastAsia"/>
          <w:sz w:val="24"/>
          <w:szCs w:val="24"/>
        </w:rPr>
        <w:t>。</w:t>
      </w:r>
    </w:p>
    <w:p w:rsidR="008E23C3" w:rsidRPr="00925576" w:rsidRDefault="008E23C3" w:rsidP="008E23C3">
      <w:pPr>
        <w:pStyle w:val="a9"/>
        <w:spacing w:line="520" w:lineRule="exact"/>
        <w:ind w:firstLineChars="200" w:firstLine="480"/>
        <w:rPr>
          <w:rFonts w:ascii="Times New Roman" w:eastAsia="宋体"/>
          <w:sz w:val="24"/>
          <w:szCs w:val="24"/>
        </w:rPr>
      </w:pPr>
      <w:r w:rsidRPr="00FD3BB2">
        <w:rPr>
          <w:rFonts w:ascii="Times New Roman" w:eastAsia="宋体" w:hint="eastAsia"/>
          <w:sz w:val="24"/>
          <w:szCs w:val="24"/>
        </w:rPr>
        <w:t>正常情况下，由于发酵罐属好氧发酵，基本上不会产生硫化氢恶臭物质，但发酵废气一般含有少量的泡沫菌丝和异味；据同类生产装置类比调查，</w:t>
      </w:r>
      <w:r w:rsidRPr="00925576">
        <w:rPr>
          <w:rFonts w:ascii="Times New Roman" w:eastAsia="宋体" w:hint="eastAsia"/>
          <w:sz w:val="24"/>
          <w:szCs w:val="24"/>
        </w:rPr>
        <w:t>在采取生物法后，所排废气中不会有白色的泡沫菌丝，也感觉不到异味。</w:t>
      </w:r>
    </w:p>
    <w:p w:rsidR="008E23C3" w:rsidRPr="00EE15BB" w:rsidRDefault="008E23C3" w:rsidP="008E23C3">
      <w:pPr>
        <w:pStyle w:val="a9"/>
        <w:spacing w:line="520" w:lineRule="exact"/>
        <w:ind w:firstLineChars="200" w:firstLine="480"/>
        <w:rPr>
          <w:rFonts w:ascii="Times New Roman" w:eastAsia="宋体"/>
          <w:sz w:val="24"/>
          <w:szCs w:val="24"/>
        </w:rPr>
      </w:pPr>
      <w:r w:rsidRPr="00FD3BB2">
        <w:rPr>
          <w:rFonts w:ascii="Times New Roman" w:eastAsia="宋体" w:hint="eastAsia"/>
          <w:sz w:val="24"/>
          <w:szCs w:val="24"/>
        </w:rPr>
        <w:t>发酵罐发酵过程中，有极少量的氨（氮源）逸出，据同类工艺类比调查，在采</w:t>
      </w:r>
      <w:r w:rsidRPr="00A523BD">
        <w:rPr>
          <w:rFonts w:ascii="Times New Roman" w:eastAsia="宋体" w:hint="eastAsia"/>
          <w:sz w:val="24"/>
          <w:szCs w:val="24"/>
        </w:rPr>
        <w:t>取生物法处理后，氨排放浓度</w:t>
      </w:r>
      <w:r w:rsidRPr="00EE15BB">
        <w:rPr>
          <w:rFonts w:ascii="Times New Roman" w:eastAsia="宋体" w:hint="eastAsia"/>
          <w:sz w:val="24"/>
          <w:szCs w:val="24"/>
        </w:rPr>
        <w:t>约</w:t>
      </w:r>
      <w:r w:rsidR="00EE15BB" w:rsidRPr="00EE15BB">
        <w:rPr>
          <w:rFonts w:ascii="Times New Roman" w:eastAsia="宋体" w:hint="eastAsia"/>
          <w:sz w:val="24"/>
          <w:szCs w:val="24"/>
        </w:rPr>
        <w:t>4</w:t>
      </w:r>
      <w:r w:rsidRPr="00EE15BB">
        <w:rPr>
          <w:rFonts w:ascii="Times New Roman" w:eastAsia="宋体" w:hint="eastAsia"/>
          <w:sz w:val="24"/>
          <w:szCs w:val="24"/>
        </w:rPr>
        <w:t>mg/m</w:t>
      </w:r>
      <w:r w:rsidRPr="00EE15BB">
        <w:rPr>
          <w:rFonts w:ascii="Times New Roman" w:eastAsia="宋体" w:hint="eastAsia"/>
          <w:sz w:val="24"/>
          <w:szCs w:val="24"/>
          <w:vertAlign w:val="superscript"/>
        </w:rPr>
        <w:t>3</w:t>
      </w:r>
      <w:r w:rsidRPr="00EE15BB">
        <w:rPr>
          <w:rFonts w:ascii="Times New Roman" w:eastAsia="宋体" w:hint="eastAsia"/>
          <w:sz w:val="24"/>
          <w:szCs w:val="24"/>
        </w:rPr>
        <w:t>，排放速率</w:t>
      </w:r>
      <w:r w:rsidR="00EE15BB" w:rsidRPr="00EE15BB">
        <w:rPr>
          <w:rFonts w:ascii="Times New Roman" w:eastAsia="宋体" w:hint="eastAsia"/>
          <w:sz w:val="24"/>
          <w:szCs w:val="24"/>
        </w:rPr>
        <w:t>0.4</w:t>
      </w:r>
      <w:r w:rsidRPr="00EE15BB">
        <w:rPr>
          <w:rFonts w:ascii="Times New Roman" w:eastAsia="宋体" w:hint="eastAsia"/>
          <w:sz w:val="24"/>
          <w:szCs w:val="24"/>
        </w:rPr>
        <w:t>kg/h</w:t>
      </w:r>
      <w:r w:rsidRPr="00EE15BB">
        <w:rPr>
          <w:rFonts w:ascii="Times New Roman" w:eastAsia="宋体" w:hint="eastAsia"/>
          <w:sz w:val="24"/>
          <w:szCs w:val="24"/>
        </w:rPr>
        <w:t>，达到《恶臭污染物排放标准》</w:t>
      </w:r>
      <w:r w:rsidRPr="00EE15BB">
        <w:rPr>
          <w:rFonts w:ascii="Times New Roman" w:eastAsia="宋体"/>
          <w:sz w:val="24"/>
          <w:szCs w:val="24"/>
        </w:rPr>
        <w:t>（</w:t>
      </w:r>
      <w:r w:rsidRPr="00EE15BB">
        <w:rPr>
          <w:rFonts w:ascii="Times New Roman" w:eastAsia="宋体"/>
          <w:sz w:val="24"/>
          <w:szCs w:val="24"/>
        </w:rPr>
        <w:t>GB</w:t>
      </w:r>
      <w:r w:rsidRPr="00EE15BB">
        <w:rPr>
          <w:rFonts w:ascii="Times New Roman" w:eastAsia="宋体" w:hint="eastAsia"/>
          <w:sz w:val="24"/>
          <w:szCs w:val="24"/>
        </w:rPr>
        <w:t>14554</w:t>
      </w:r>
      <w:r w:rsidRPr="00EE15BB">
        <w:rPr>
          <w:rFonts w:ascii="Times New Roman" w:eastAsia="宋体"/>
          <w:sz w:val="24"/>
          <w:szCs w:val="24"/>
        </w:rPr>
        <w:t>-199</w:t>
      </w:r>
      <w:r w:rsidRPr="00EE15BB">
        <w:rPr>
          <w:rFonts w:ascii="Times New Roman" w:eastAsia="宋体" w:hint="eastAsia"/>
          <w:sz w:val="24"/>
          <w:szCs w:val="24"/>
        </w:rPr>
        <w:t>3</w:t>
      </w:r>
      <w:r w:rsidRPr="00EE15BB">
        <w:rPr>
          <w:rFonts w:ascii="Times New Roman" w:eastAsia="宋体"/>
          <w:sz w:val="24"/>
          <w:szCs w:val="24"/>
        </w:rPr>
        <w:t>）二级标准</w:t>
      </w:r>
      <w:r w:rsidRPr="00EE15BB">
        <w:rPr>
          <w:rFonts w:ascii="Times New Roman" w:eastAsia="宋体" w:hint="eastAsia"/>
          <w:sz w:val="24"/>
          <w:szCs w:val="24"/>
        </w:rPr>
        <w:t>的要求（</w:t>
      </w:r>
      <w:smartTag w:uri="urn:schemas-microsoft-com:office:smarttags" w:element="chmetcnv">
        <w:smartTagPr>
          <w:attr w:name="UnitName" w:val="m"/>
          <w:attr w:name="SourceValue" w:val="120"/>
          <w:attr w:name="HasSpace" w:val="False"/>
          <w:attr w:name="Negative" w:val="False"/>
          <w:attr w:name="NumberType" w:val="1"/>
          <w:attr w:name="TCSC" w:val="0"/>
        </w:smartTagPr>
        <w:r w:rsidRPr="00EE15BB">
          <w:rPr>
            <w:rFonts w:ascii="Times New Roman" w:eastAsia="宋体" w:hint="eastAsia"/>
            <w:sz w:val="24"/>
            <w:szCs w:val="24"/>
          </w:rPr>
          <w:t>120m</w:t>
        </w:r>
      </w:smartTag>
      <w:r w:rsidRPr="00EE15BB">
        <w:rPr>
          <w:rFonts w:ascii="Times New Roman" w:eastAsia="宋体" w:hint="eastAsia"/>
          <w:sz w:val="24"/>
          <w:szCs w:val="24"/>
        </w:rPr>
        <w:t>排气筒排放速率限值</w:t>
      </w:r>
      <w:r w:rsidR="00AC1FDE" w:rsidRPr="00EE15BB">
        <w:rPr>
          <w:rFonts w:ascii="Times New Roman" w:eastAsia="宋体" w:hint="eastAsia"/>
          <w:sz w:val="24"/>
          <w:szCs w:val="24"/>
        </w:rPr>
        <w:t>75</w:t>
      </w:r>
      <w:r w:rsidRPr="00EE15BB">
        <w:rPr>
          <w:rFonts w:ascii="Times New Roman" w:eastAsia="宋体" w:hint="eastAsia"/>
          <w:sz w:val="24"/>
          <w:szCs w:val="24"/>
        </w:rPr>
        <w:t>kg/h</w:t>
      </w:r>
      <w:r w:rsidRPr="00EE15BB">
        <w:rPr>
          <w:rFonts w:ascii="Times New Roman" w:eastAsia="宋体" w:hint="eastAsia"/>
          <w:sz w:val="24"/>
          <w:szCs w:val="24"/>
        </w:rPr>
        <w:t>）。</w:t>
      </w:r>
    </w:p>
    <w:p w:rsidR="008E23C3" w:rsidRPr="00FD3BB2" w:rsidRDefault="008E23C3" w:rsidP="008E23C3">
      <w:pPr>
        <w:pStyle w:val="a9"/>
        <w:spacing w:line="520" w:lineRule="exact"/>
        <w:ind w:firstLineChars="200" w:firstLine="480"/>
        <w:rPr>
          <w:rFonts w:ascii="Times New Roman" w:eastAsia="宋体"/>
          <w:sz w:val="24"/>
          <w:szCs w:val="24"/>
        </w:rPr>
      </w:pPr>
      <w:r w:rsidRPr="00FD3BB2">
        <w:rPr>
          <w:rFonts w:ascii="Times New Roman" w:eastAsia="宋体" w:hint="eastAsia"/>
          <w:sz w:val="24"/>
          <w:szCs w:val="24"/>
        </w:rPr>
        <w:t>（</w:t>
      </w:r>
      <w:r w:rsidRPr="00FD3BB2">
        <w:rPr>
          <w:rFonts w:ascii="Times New Roman" w:eastAsia="宋体" w:hint="eastAsia"/>
          <w:sz w:val="24"/>
          <w:szCs w:val="24"/>
        </w:rPr>
        <w:t>2</w:t>
      </w:r>
      <w:r w:rsidRPr="00FD3BB2">
        <w:rPr>
          <w:rFonts w:ascii="Times New Roman" w:eastAsia="宋体" w:hint="eastAsia"/>
          <w:sz w:val="24"/>
          <w:szCs w:val="24"/>
        </w:rPr>
        <w:t>）喷雾干燥废气</w:t>
      </w:r>
    </w:p>
    <w:p w:rsidR="00AC1FDE" w:rsidRPr="00EE15BB" w:rsidRDefault="000F53EC" w:rsidP="00AC1FDE">
      <w:pPr>
        <w:pStyle w:val="a9"/>
        <w:spacing w:line="520" w:lineRule="exact"/>
        <w:ind w:firstLineChars="200" w:firstLine="480"/>
        <w:rPr>
          <w:rFonts w:ascii="Times New Roman" w:eastAsia="宋体"/>
          <w:sz w:val="24"/>
          <w:szCs w:val="24"/>
        </w:rPr>
      </w:pPr>
      <w:r w:rsidRPr="00EE15BB">
        <w:rPr>
          <w:rFonts w:ascii="Times New Roman" w:eastAsia="宋体" w:hint="eastAsia"/>
          <w:sz w:val="24"/>
          <w:szCs w:val="24"/>
        </w:rPr>
        <w:t>离心分离后的滤渣需经干燥制备粉状菌粉</w:t>
      </w:r>
      <w:r w:rsidR="00AC1FDE" w:rsidRPr="00EE15BB">
        <w:rPr>
          <w:rFonts w:ascii="Times New Roman" w:eastAsia="宋体" w:hint="eastAsia"/>
          <w:sz w:val="24"/>
          <w:szCs w:val="24"/>
        </w:rPr>
        <w:t>，由于</w:t>
      </w:r>
      <w:r w:rsidRPr="00EE15BB">
        <w:rPr>
          <w:rFonts w:ascii="Times New Roman" w:eastAsia="宋体" w:hint="eastAsia"/>
          <w:sz w:val="24"/>
          <w:szCs w:val="24"/>
        </w:rPr>
        <w:t>菌粉</w:t>
      </w:r>
      <w:r w:rsidR="00AC1FDE" w:rsidRPr="00EE15BB">
        <w:rPr>
          <w:rFonts w:ascii="Times New Roman" w:eastAsia="宋体" w:hint="eastAsia"/>
          <w:sz w:val="24"/>
          <w:szCs w:val="24"/>
        </w:rPr>
        <w:t>的粒径相对较大，喷雾干燥废气经旋风</w:t>
      </w:r>
      <w:r w:rsidR="00AC1FDE" w:rsidRPr="00EE15BB">
        <w:rPr>
          <w:rFonts w:ascii="Times New Roman" w:eastAsia="宋体" w:hint="eastAsia"/>
          <w:sz w:val="24"/>
          <w:szCs w:val="24"/>
        </w:rPr>
        <w:t>+</w:t>
      </w:r>
      <w:r w:rsidR="00AC1FDE" w:rsidRPr="00EE15BB">
        <w:rPr>
          <w:rFonts w:ascii="Times New Roman" w:eastAsia="宋体" w:hint="eastAsia"/>
          <w:sz w:val="24"/>
          <w:szCs w:val="24"/>
        </w:rPr>
        <w:t>水膜</w:t>
      </w:r>
      <w:r w:rsidR="00AC1FDE" w:rsidRPr="00EE15BB">
        <w:rPr>
          <w:rFonts w:ascii="Times New Roman" w:eastAsia="宋体" w:hint="eastAsia"/>
          <w:sz w:val="24"/>
          <w:szCs w:val="24"/>
        </w:rPr>
        <w:t>+</w:t>
      </w:r>
      <w:r w:rsidR="00AC1FDE" w:rsidRPr="00EE15BB">
        <w:rPr>
          <w:rFonts w:ascii="Times New Roman" w:eastAsia="宋体" w:hint="eastAsia"/>
          <w:sz w:val="24"/>
          <w:szCs w:val="24"/>
        </w:rPr>
        <w:t>生物滤池处理后，基本上无粉尘外排。</w:t>
      </w:r>
    </w:p>
    <w:p w:rsidR="006A3E4D" w:rsidRPr="00EE15BB" w:rsidRDefault="00AC1FDE" w:rsidP="00AC1FDE">
      <w:pPr>
        <w:pStyle w:val="a9"/>
        <w:spacing w:line="520" w:lineRule="exact"/>
        <w:ind w:firstLineChars="200" w:firstLine="480"/>
        <w:rPr>
          <w:rFonts w:ascii="华文行楷" w:eastAsia="华文行楷"/>
          <w:sz w:val="24"/>
          <w:szCs w:val="24"/>
        </w:rPr>
      </w:pPr>
      <w:r w:rsidRPr="00EE15BB">
        <w:rPr>
          <w:rFonts w:ascii="Times New Roman" w:eastAsia="宋体" w:hint="eastAsia"/>
          <w:sz w:val="24"/>
          <w:szCs w:val="24"/>
        </w:rPr>
        <w:t>喷雾干燥废气量</w:t>
      </w:r>
      <w:smartTag w:uri="urn:schemas-microsoft-com:office:smarttags" w:element="chmetcnv">
        <w:smartTagPr>
          <w:attr w:name="UnitName" w:val="m3"/>
          <w:attr w:name="SourceValue" w:val="30000"/>
          <w:attr w:name="HasSpace" w:val="False"/>
          <w:attr w:name="Negative" w:val="False"/>
          <w:attr w:name="NumberType" w:val="1"/>
          <w:attr w:name="TCSC" w:val="0"/>
        </w:smartTagPr>
        <w:r w:rsidRPr="00EE15BB">
          <w:rPr>
            <w:rFonts w:ascii="Times New Roman" w:eastAsia="宋体" w:hint="eastAsia"/>
            <w:sz w:val="24"/>
            <w:szCs w:val="24"/>
          </w:rPr>
          <w:t>300</w:t>
        </w:r>
        <w:r w:rsidRPr="00EE15BB">
          <w:rPr>
            <w:rFonts w:ascii="Times New Roman" w:eastAsia="宋体"/>
            <w:sz w:val="24"/>
            <w:szCs w:val="24"/>
          </w:rPr>
          <w:t>00m</w:t>
        </w:r>
        <w:r w:rsidRPr="00EE15BB">
          <w:rPr>
            <w:rFonts w:ascii="Times New Roman" w:eastAsia="宋体"/>
            <w:sz w:val="24"/>
            <w:szCs w:val="24"/>
            <w:vertAlign w:val="superscript"/>
          </w:rPr>
          <w:t>3</w:t>
        </w:r>
      </w:smartTag>
      <w:r w:rsidRPr="00EE15BB">
        <w:rPr>
          <w:rFonts w:ascii="Times New Roman" w:eastAsia="宋体" w:hint="eastAsia"/>
          <w:sz w:val="24"/>
          <w:szCs w:val="24"/>
        </w:rPr>
        <w:t>/h</w:t>
      </w:r>
      <w:r w:rsidRPr="00EE15BB">
        <w:rPr>
          <w:rFonts w:ascii="Times New Roman" w:eastAsia="宋体" w:hint="eastAsia"/>
          <w:sz w:val="24"/>
          <w:szCs w:val="24"/>
        </w:rPr>
        <w:t>，进入</w:t>
      </w:r>
      <w:smartTag w:uri="urn:schemas-microsoft-com:office:smarttags" w:element="chmetcnv">
        <w:smartTagPr>
          <w:attr w:name="UnitName" w:val="米"/>
          <w:attr w:name="SourceValue" w:val="120"/>
          <w:attr w:name="HasSpace" w:val="False"/>
          <w:attr w:name="Negative" w:val="False"/>
          <w:attr w:name="NumberType" w:val="1"/>
          <w:attr w:name="TCSC" w:val="0"/>
        </w:smartTagPr>
        <w:r w:rsidRPr="00EE15BB">
          <w:rPr>
            <w:rFonts w:ascii="Times New Roman" w:eastAsia="宋体" w:hint="eastAsia"/>
            <w:sz w:val="24"/>
            <w:szCs w:val="24"/>
          </w:rPr>
          <w:t>120</w:t>
        </w:r>
        <w:r w:rsidRPr="00EE15BB">
          <w:rPr>
            <w:rFonts w:ascii="Times New Roman" w:eastAsia="宋体" w:hint="eastAsia"/>
            <w:sz w:val="24"/>
            <w:szCs w:val="24"/>
          </w:rPr>
          <w:t>米</w:t>
        </w:r>
      </w:smartTag>
      <w:r w:rsidRPr="00EE15BB">
        <w:rPr>
          <w:rFonts w:ascii="Times New Roman" w:eastAsia="宋体" w:hint="eastAsia"/>
          <w:sz w:val="24"/>
          <w:szCs w:val="24"/>
        </w:rPr>
        <w:t>排气筒排放。</w:t>
      </w:r>
    </w:p>
    <w:p w:rsidR="008E23C3" w:rsidRDefault="008E23C3" w:rsidP="008E23C3">
      <w:pPr>
        <w:pStyle w:val="a9"/>
        <w:spacing w:line="520" w:lineRule="exact"/>
        <w:ind w:firstLineChars="200" w:firstLine="480"/>
        <w:rPr>
          <w:rFonts w:ascii="Times New Roman" w:eastAsia="宋体"/>
          <w:sz w:val="24"/>
          <w:szCs w:val="24"/>
        </w:rPr>
      </w:pPr>
      <w:r w:rsidRPr="00571A40">
        <w:rPr>
          <w:rFonts w:ascii="Times New Roman" w:eastAsia="宋体" w:hint="eastAsia"/>
          <w:sz w:val="24"/>
          <w:szCs w:val="24"/>
        </w:rPr>
        <w:t>（</w:t>
      </w:r>
      <w:r w:rsidR="000F53EC">
        <w:rPr>
          <w:rFonts w:ascii="Times New Roman" w:eastAsia="宋体" w:hint="eastAsia"/>
          <w:sz w:val="24"/>
          <w:szCs w:val="24"/>
        </w:rPr>
        <w:t>3</w:t>
      </w:r>
      <w:r w:rsidRPr="00571A40">
        <w:rPr>
          <w:rFonts w:ascii="Times New Roman" w:eastAsia="宋体" w:hint="eastAsia"/>
          <w:sz w:val="24"/>
          <w:szCs w:val="24"/>
        </w:rPr>
        <w:t>）</w:t>
      </w:r>
      <w:r>
        <w:rPr>
          <w:rFonts w:ascii="Times New Roman" w:eastAsia="宋体" w:hint="eastAsia"/>
          <w:sz w:val="24"/>
          <w:szCs w:val="24"/>
        </w:rPr>
        <w:t>乙酸乙酯贮罐呼吸废气</w:t>
      </w:r>
    </w:p>
    <w:p w:rsidR="00DF14BE" w:rsidRPr="009055F2" w:rsidRDefault="009055F2" w:rsidP="008E23C3">
      <w:pPr>
        <w:pStyle w:val="a9"/>
        <w:spacing w:line="520" w:lineRule="exact"/>
        <w:ind w:firstLineChars="200" w:firstLine="480"/>
        <w:rPr>
          <w:rFonts w:ascii="Times New Roman" w:eastAsia="宋体"/>
          <w:sz w:val="24"/>
          <w:szCs w:val="24"/>
        </w:rPr>
      </w:pPr>
      <w:r w:rsidRPr="009055F2">
        <w:rPr>
          <w:rFonts w:ascii="Times New Roman" w:eastAsia="宋体" w:hint="eastAsia"/>
          <w:sz w:val="24"/>
          <w:szCs w:val="24"/>
        </w:rPr>
        <w:t>计算过程见表</w:t>
      </w:r>
      <w:r w:rsidRPr="009055F2">
        <w:rPr>
          <w:rFonts w:ascii="Times New Roman" w:eastAsia="宋体" w:hint="eastAsia"/>
          <w:sz w:val="24"/>
          <w:szCs w:val="24"/>
        </w:rPr>
        <w:t>3.3-4</w:t>
      </w:r>
      <w:r w:rsidRPr="009055F2">
        <w:rPr>
          <w:rFonts w:ascii="Times New Roman" w:eastAsia="宋体" w:hint="eastAsia"/>
          <w:sz w:val="24"/>
          <w:szCs w:val="24"/>
        </w:rPr>
        <w:t>、表</w:t>
      </w:r>
      <w:r w:rsidRPr="009055F2">
        <w:rPr>
          <w:rFonts w:ascii="Times New Roman" w:eastAsia="宋体" w:hint="eastAsia"/>
          <w:sz w:val="24"/>
          <w:szCs w:val="24"/>
        </w:rPr>
        <w:t>3.3-5</w:t>
      </w:r>
      <w:r w:rsidRPr="009055F2">
        <w:rPr>
          <w:rFonts w:ascii="Times New Roman" w:eastAsia="宋体" w:hint="eastAsia"/>
          <w:sz w:val="24"/>
          <w:szCs w:val="24"/>
        </w:rPr>
        <w:t>。</w:t>
      </w:r>
    </w:p>
    <w:p w:rsidR="009055F2" w:rsidRPr="00EE15BB" w:rsidRDefault="009055F2" w:rsidP="009055F2">
      <w:pPr>
        <w:autoSpaceDE w:val="0"/>
        <w:autoSpaceDN w:val="0"/>
        <w:spacing w:line="520" w:lineRule="exact"/>
        <w:ind w:firstLineChars="200" w:firstLine="480"/>
        <w:rPr>
          <w:rFonts w:hAnsi="宋体"/>
          <w:sz w:val="24"/>
        </w:rPr>
      </w:pPr>
      <w:r w:rsidRPr="006D6225">
        <w:rPr>
          <w:rFonts w:hAnsi="宋体" w:hint="eastAsia"/>
          <w:sz w:val="24"/>
        </w:rPr>
        <w:t>考虑到</w:t>
      </w:r>
      <w:r w:rsidRPr="006D6225">
        <w:rPr>
          <w:rFonts w:hAnsi="宋体"/>
          <w:sz w:val="24"/>
        </w:rPr>
        <w:t>乙</w:t>
      </w:r>
      <w:r w:rsidRPr="006D6225">
        <w:rPr>
          <w:rFonts w:hAnsi="宋体" w:hint="eastAsia"/>
          <w:sz w:val="24"/>
        </w:rPr>
        <w:t>酸乙酯贮</w:t>
      </w:r>
      <w:r w:rsidRPr="006D6225">
        <w:rPr>
          <w:rFonts w:hAnsi="宋体"/>
          <w:sz w:val="24"/>
        </w:rPr>
        <w:t>罐</w:t>
      </w:r>
      <w:r w:rsidRPr="006D6225">
        <w:rPr>
          <w:rFonts w:hAnsi="宋体" w:hint="eastAsia"/>
          <w:sz w:val="24"/>
        </w:rPr>
        <w:t>设置了</w:t>
      </w:r>
      <w:r w:rsidR="00EE15BB">
        <w:rPr>
          <w:rFonts w:hAnsi="宋体" w:hint="eastAsia"/>
          <w:sz w:val="24"/>
        </w:rPr>
        <w:t>呼吸阀冷凝、</w:t>
      </w:r>
      <w:r w:rsidR="00EE15BB" w:rsidRPr="00EE15BB">
        <w:rPr>
          <w:rFonts w:hAnsi="宋体"/>
          <w:sz w:val="24"/>
        </w:rPr>
        <w:t>罐</w:t>
      </w:r>
      <w:r w:rsidR="00EE15BB" w:rsidRPr="00EE15BB">
        <w:rPr>
          <w:rFonts w:hAnsi="宋体" w:hint="eastAsia"/>
          <w:sz w:val="24"/>
        </w:rPr>
        <w:t>内氮封措施</w:t>
      </w:r>
      <w:r w:rsidRPr="00EE15BB">
        <w:rPr>
          <w:rFonts w:hAnsi="宋体" w:hint="eastAsia"/>
          <w:sz w:val="24"/>
        </w:rPr>
        <w:t>，大</w:t>
      </w:r>
      <w:r w:rsidRPr="006D6225">
        <w:rPr>
          <w:rFonts w:hAnsi="宋体" w:hint="eastAsia"/>
          <w:sz w:val="24"/>
        </w:rPr>
        <w:t>呼吸损失量按计算</w:t>
      </w:r>
      <w:r w:rsidRPr="006D6225">
        <w:rPr>
          <w:rFonts w:hAnsi="宋体"/>
          <w:sz w:val="24"/>
        </w:rPr>
        <w:t>损失量</w:t>
      </w:r>
      <w:r w:rsidRPr="006D6225">
        <w:rPr>
          <w:rFonts w:hAnsi="宋体" w:hint="eastAsia"/>
          <w:sz w:val="24"/>
        </w:rPr>
        <w:t>的</w:t>
      </w:r>
      <w:r w:rsidRPr="006D6225">
        <w:rPr>
          <w:rFonts w:hAnsi="宋体" w:hint="eastAsia"/>
          <w:sz w:val="24"/>
        </w:rPr>
        <w:t>20%</w:t>
      </w:r>
      <w:r w:rsidRPr="006D6225">
        <w:rPr>
          <w:rFonts w:hAnsi="宋体" w:hint="eastAsia"/>
          <w:sz w:val="24"/>
        </w:rPr>
        <w:t>计，</w:t>
      </w:r>
      <w:r w:rsidRPr="006D6225">
        <w:rPr>
          <w:rFonts w:hAnsi="宋体"/>
          <w:sz w:val="24"/>
        </w:rPr>
        <w:t>乙</w:t>
      </w:r>
      <w:r w:rsidRPr="006D6225">
        <w:rPr>
          <w:rFonts w:hAnsi="宋体" w:hint="eastAsia"/>
          <w:sz w:val="24"/>
        </w:rPr>
        <w:t>酸乙酯贮</w:t>
      </w:r>
      <w:r w:rsidRPr="006D6225">
        <w:rPr>
          <w:rFonts w:hAnsi="宋体"/>
          <w:sz w:val="24"/>
        </w:rPr>
        <w:t>罐</w:t>
      </w:r>
      <w:r w:rsidRPr="006D6225">
        <w:rPr>
          <w:rFonts w:hAnsi="宋体" w:hint="eastAsia"/>
          <w:sz w:val="24"/>
        </w:rPr>
        <w:t>大呼吸</w:t>
      </w:r>
      <w:r w:rsidRPr="006D6225">
        <w:rPr>
          <w:rFonts w:hAnsi="宋体"/>
          <w:sz w:val="24"/>
        </w:rPr>
        <w:t>乙</w:t>
      </w:r>
      <w:r w:rsidRPr="006D6225">
        <w:rPr>
          <w:rFonts w:hAnsi="宋体" w:hint="eastAsia"/>
          <w:sz w:val="24"/>
        </w:rPr>
        <w:t>酸乙酯</w:t>
      </w:r>
      <w:r w:rsidRPr="006D6225">
        <w:rPr>
          <w:rFonts w:hAnsi="宋体"/>
          <w:sz w:val="24"/>
        </w:rPr>
        <w:t>损</w:t>
      </w:r>
      <w:r w:rsidRPr="00EE15BB">
        <w:rPr>
          <w:rFonts w:hAnsi="宋体"/>
          <w:sz w:val="24"/>
        </w:rPr>
        <w:t>失量</w:t>
      </w:r>
      <w:r w:rsidRPr="00EE15BB">
        <w:rPr>
          <w:rFonts w:hAnsi="宋体" w:hint="eastAsia"/>
          <w:sz w:val="24"/>
        </w:rPr>
        <w:t>为</w:t>
      </w:r>
      <w:r w:rsidRPr="00EE15BB">
        <w:rPr>
          <w:rFonts w:hAnsi="宋体" w:hint="eastAsia"/>
          <w:sz w:val="24"/>
        </w:rPr>
        <w:t>0.102t/a</w:t>
      </w:r>
      <w:r w:rsidRPr="00EE15BB">
        <w:rPr>
          <w:rFonts w:hAnsi="宋体" w:hint="eastAsia"/>
          <w:sz w:val="24"/>
        </w:rPr>
        <w:t>。</w:t>
      </w:r>
    </w:p>
    <w:p w:rsidR="009055F2" w:rsidRPr="009115A2" w:rsidRDefault="009055F2" w:rsidP="009055F2">
      <w:pPr>
        <w:autoSpaceDE w:val="0"/>
        <w:autoSpaceDN w:val="0"/>
        <w:spacing w:line="520" w:lineRule="exact"/>
        <w:ind w:firstLineChars="200" w:firstLine="480"/>
        <w:rPr>
          <w:rFonts w:hAnsi="宋体"/>
          <w:sz w:val="24"/>
        </w:rPr>
      </w:pPr>
      <w:r w:rsidRPr="00BF019E">
        <w:rPr>
          <w:rFonts w:hAnsi="宋体" w:hint="eastAsia"/>
          <w:sz w:val="24"/>
        </w:rPr>
        <w:t>考虑到</w:t>
      </w:r>
      <w:r w:rsidRPr="00BF019E">
        <w:rPr>
          <w:rFonts w:hAnsi="宋体"/>
          <w:sz w:val="24"/>
        </w:rPr>
        <w:t>乙</w:t>
      </w:r>
      <w:r w:rsidRPr="00BF019E">
        <w:rPr>
          <w:rFonts w:hAnsi="宋体" w:hint="eastAsia"/>
          <w:sz w:val="24"/>
        </w:rPr>
        <w:t>酸乙酯贮</w:t>
      </w:r>
      <w:r w:rsidRPr="00BF019E">
        <w:rPr>
          <w:rFonts w:hAnsi="宋体"/>
          <w:sz w:val="24"/>
        </w:rPr>
        <w:t>罐</w:t>
      </w:r>
      <w:r w:rsidRPr="00BF019E">
        <w:rPr>
          <w:rFonts w:hAnsi="宋体" w:hint="eastAsia"/>
          <w:sz w:val="24"/>
        </w:rPr>
        <w:t>设置了</w:t>
      </w:r>
      <w:r w:rsidR="00EE15BB">
        <w:rPr>
          <w:rFonts w:hAnsi="宋体" w:hint="eastAsia"/>
          <w:sz w:val="24"/>
        </w:rPr>
        <w:t>呼吸阀冷凝、</w:t>
      </w:r>
      <w:r w:rsidR="00EE15BB" w:rsidRPr="00F46DB4">
        <w:rPr>
          <w:rFonts w:hAnsi="宋体"/>
          <w:sz w:val="24"/>
        </w:rPr>
        <w:t>罐</w:t>
      </w:r>
      <w:r w:rsidR="00EE15BB" w:rsidRPr="00F46DB4">
        <w:rPr>
          <w:rFonts w:hAnsi="宋体" w:hint="eastAsia"/>
          <w:sz w:val="24"/>
        </w:rPr>
        <w:t>内氮封</w:t>
      </w:r>
      <w:r w:rsidR="00EE15BB" w:rsidRPr="00EE15BB">
        <w:rPr>
          <w:rFonts w:hAnsi="宋体" w:hint="eastAsia"/>
          <w:sz w:val="24"/>
        </w:rPr>
        <w:t>措施</w:t>
      </w:r>
      <w:r w:rsidRPr="00EE15BB">
        <w:rPr>
          <w:rFonts w:hAnsi="宋体" w:hint="eastAsia"/>
          <w:sz w:val="24"/>
        </w:rPr>
        <w:t>，小呼</w:t>
      </w:r>
      <w:r w:rsidRPr="006D6225">
        <w:rPr>
          <w:rFonts w:hAnsi="宋体" w:hint="eastAsia"/>
          <w:sz w:val="24"/>
        </w:rPr>
        <w:t>吸</w:t>
      </w:r>
      <w:r w:rsidRPr="00BF019E">
        <w:rPr>
          <w:rFonts w:hAnsi="宋体" w:hint="eastAsia"/>
          <w:sz w:val="24"/>
        </w:rPr>
        <w:t>损失量按计算</w:t>
      </w:r>
      <w:r w:rsidRPr="00BF019E">
        <w:rPr>
          <w:rFonts w:hAnsi="宋体"/>
          <w:sz w:val="24"/>
        </w:rPr>
        <w:t>损失量</w:t>
      </w:r>
      <w:r w:rsidRPr="00BF019E">
        <w:rPr>
          <w:rFonts w:hAnsi="宋体" w:hint="eastAsia"/>
          <w:sz w:val="24"/>
        </w:rPr>
        <w:t>的</w:t>
      </w:r>
      <w:r w:rsidRPr="00BF019E">
        <w:rPr>
          <w:rFonts w:hAnsi="宋体" w:hint="eastAsia"/>
          <w:sz w:val="24"/>
        </w:rPr>
        <w:t>20%</w:t>
      </w:r>
      <w:r w:rsidRPr="00BF019E">
        <w:rPr>
          <w:rFonts w:hAnsi="宋体" w:hint="eastAsia"/>
          <w:sz w:val="24"/>
        </w:rPr>
        <w:t>计，</w:t>
      </w:r>
      <w:r w:rsidRPr="009115A2">
        <w:rPr>
          <w:rFonts w:hAnsi="宋体"/>
          <w:sz w:val="24"/>
        </w:rPr>
        <w:t>乙</w:t>
      </w:r>
      <w:r w:rsidRPr="009115A2">
        <w:rPr>
          <w:rFonts w:hAnsi="宋体" w:hint="eastAsia"/>
          <w:sz w:val="24"/>
        </w:rPr>
        <w:t>酸乙酯贮</w:t>
      </w:r>
      <w:r w:rsidRPr="009115A2">
        <w:rPr>
          <w:rFonts w:hAnsi="宋体"/>
          <w:sz w:val="24"/>
        </w:rPr>
        <w:t>罐</w:t>
      </w:r>
      <w:r w:rsidRPr="009055F2">
        <w:rPr>
          <w:rFonts w:hAnsi="宋体" w:hint="eastAsia"/>
          <w:sz w:val="24"/>
        </w:rPr>
        <w:t>小</w:t>
      </w:r>
      <w:r w:rsidRPr="006D6225">
        <w:rPr>
          <w:rFonts w:hAnsi="宋体" w:hint="eastAsia"/>
          <w:sz w:val="24"/>
        </w:rPr>
        <w:t>呼吸</w:t>
      </w:r>
      <w:r w:rsidRPr="009115A2">
        <w:rPr>
          <w:rFonts w:hAnsi="宋体"/>
          <w:sz w:val="24"/>
        </w:rPr>
        <w:t>乙</w:t>
      </w:r>
      <w:r w:rsidRPr="009115A2">
        <w:rPr>
          <w:rFonts w:hAnsi="宋体" w:hint="eastAsia"/>
          <w:sz w:val="24"/>
        </w:rPr>
        <w:t>酸乙酯</w:t>
      </w:r>
      <w:r w:rsidRPr="009115A2">
        <w:rPr>
          <w:rFonts w:hAnsi="宋体"/>
          <w:sz w:val="24"/>
        </w:rPr>
        <w:t>损失量</w:t>
      </w:r>
      <w:r w:rsidRPr="009115A2">
        <w:rPr>
          <w:rFonts w:hAnsi="宋体" w:hint="eastAsia"/>
          <w:sz w:val="24"/>
        </w:rPr>
        <w:t>为</w:t>
      </w:r>
      <w:r w:rsidRPr="009115A2">
        <w:rPr>
          <w:rFonts w:hAnsi="宋体" w:hint="eastAsia"/>
          <w:sz w:val="24"/>
        </w:rPr>
        <w:t>0.005t/a</w:t>
      </w:r>
      <w:r w:rsidRPr="009115A2">
        <w:rPr>
          <w:rFonts w:hAnsi="宋体" w:hint="eastAsia"/>
          <w:sz w:val="24"/>
        </w:rPr>
        <w:t>。</w:t>
      </w:r>
    </w:p>
    <w:p w:rsidR="009055F2" w:rsidRPr="006D6225" w:rsidRDefault="009055F2" w:rsidP="009055F2">
      <w:pPr>
        <w:autoSpaceDE w:val="0"/>
        <w:autoSpaceDN w:val="0"/>
        <w:spacing w:line="520" w:lineRule="exact"/>
        <w:ind w:firstLineChars="200" w:firstLine="480"/>
        <w:rPr>
          <w:rFonts w:hAnsi="宋体"/>
          <w:color w:val="FF0000"/>
          <w:sz w:val="24"/>
        </w:rPr>
      </w:pPr>
      <w:r w:rsidRPr="00BF019E">
        <w:rPr>
          <w:rFonts w:hAnsi="宋体"/>
          <w:sz w:val="24"/>
        </w:rPr>
        <w:t>乙</w:t>
      </w:r>
      <w:r w:rsidRPr="00BF019E">
        <w:rPr>
          <w:rFonts w:hAnsi="宋体" w:hint="eastAsia"/>
          <w:sz w:val="24"/>
        </w:rPr>
        <w:t>酸乙酯</w:t>
      </w:r>
      <w:r w:rsidRPr="00B913A6">
        <w:rPr>
          <w:rFonts w:hint="eastAsia"/>
          <w:sz w:val="24"/>
          <w:szCs w:val="24"/>
        </w:rPr>
        <w:t>贮</w:t>
      </w:r>
      <w:r w:rsidRPr="00B913A6">
        <w:rPr>
          <w:rFonts w:hAnsi="宋体"/>
          <w:sz w:val="24"/>
        </w:rPr>
        <w:t>罐</w:t>
      </w:r>
      <w:r w:rsidRPr="00B913A6">
        <w:rPr>
          <w:rFonts w:hAnsi="宋体" w:hint="eastAsia"/>
          <w:sz w:val="24"/>
        </w:rPr>
        <w:t>区无组织废气排放汇总为</w:t>
      </w:r>
      <w:r w:rsidRPr="007A41EC">
        <w:rPr>
          <w:rFonts w:hAnsi="宋体"/>
          <w:sz w:val="24"/>
        </w:rPr>
        <w:t>乙</w:t>
      </w:r>
      <w:r w:rsidRPr="007A41EC">
        <w:rPr>
          <w:rFonts w:hAnsi="宋体" w:hint="eastAsia"/>
          <w:sz w:val="24"/>
        </w:rPr>
        <w:t>酸乙酯</w:t>
      </w:r>
      <w:r w:rsidRPr="007A41EC">
        <w:rPr>
          <w:rFonts w:hAnsi="宋体" w:hint="eastAsia"/>
          <w:sz w:val="24"/>
        </w:rPr>
        <w:t>0.107t/a</w:t>
      </w:r>
      <w:r w:rsidRPr="007A41EC">
        <w:rPr>
          <w:rFonts w:hAnsi="宋体" w:hint="eastAsia"/>
          <w:sz w:val="24"/>
        </w:rPr>
        <w:t>。</w:t>
      </w:r>
    </w:p>
    <w:p w:rsidR="009F5E10" w:rsidRPr="00EE15BB" w:rsidRDefault="009F5E10" w:rsidP="009F5E10">
      <w:pPr>
        <w:pStyle w:val="a9"/>
        <w:spacing w:line="520" w:lineRule="exact"/>
        <w:ind w:firstLineChars="200" w:firstLine="480"/>
        <w:rPr>
          <w:rFonts w:ascii="Times New Roman" w:eastAsia="宋体"/>
          <w:sz w:val="24"/>
          <w:szCs w:val="24"/>
        </w:rPr>
      </w:pPr>
      <w:r w:rsidRPr="00EE15BB">
        <w:rPr>
          <w:rFonts w:ascii="Times New Roman" w:eastAsia="宋体" w:hint="eastAsia"/>
          <w:sz w:val="24"/>
          <w:szCs w:val="24"/>
        </w:rPr>
        <w:t>（</w:t>
      </w:r>
      <w:r w:rsidR="000F53EC" w:rsidRPr="00EE15BB">
        <w:rPr>
          <w:rFonts w:ascii="Times New Roman" w:eastAsia="宋体" w:hint="eastAsia"/>
          <w:sz w:val="24"/>
          <w:szCs w:val="24"/>
        </w:rPr>
        <w:t>4</w:t>
      </w:r>
      <w:r w:rsidRPr="00EE15BB">
        <w:rPr>
          <w:rFonts w:ascii="Times New Roman" w:eastAsia="宋体" w:hint="eastAsia"/>
          <w:sz w:val="24"/>
          <w:szCs w:val="24"/>
        </w:rPr>
        <w:t>）工艺</w:t>
      </w:r>
      <w:r w:rsidR="009055F2" w:rsidRPr="00EE15BB">
        <w:rPr>
          <w:rFonts w:ascii="Times New Roman" w:eastAsia="宋体" w:hint="eastAsia"/>
          <w:sz w:val="24"/>
          <w:szCs w:val="24"/>
        </w:rPr>
        <w:t>有机</w:t>
      </w:r>
      <w:r w:rsidRPr="00EE15BB">
        <w:rPr>
          <w:rFonts w:ascii="Times New Roman" w:eastAsia="宋体" w:hint="eastAsia"/>
          <w:sz w:val="24"/>
          <w:szCs w:val="24"/>
        </w:rPr>
        <w:t>废气</w:t>
      </w:r>
    </w:p>
    <w:p w:rsidR="000F53EC" w:rsidRDefault="00EF2015" w:rsidP="009F5E10">
      <w:pPr>
        <w:pStyle w:val="a9"/>
        <w:spacing w:line="520" w:lineRule="exact"/>
        <w:ind w:firstLineChars="200" w:firstLine="480"/>
        <w:rPr>
          <w:rFonts w:ascii="Times New Roman" w:eastAsia="宋体"/>
          <w:color w:val="FF0000"/>
          <w:sz w:val="24"/>
          <w:szCs w:val="24"/>
        </w:rPr>
      </w:pPr>
      <w:r w:rsidRPr="00EE15BB">
        <w:rPr>
          <w:rFonts w:ascii="Times New Roman" w:eastAsia="宋体" w:hint="eastAsia"/>
          <w:sz w:val="24"/>
          <w:szCs w:val="24"/>
        </w:rPr>
        <w:t>菌粉皂化洗涤工艺中，菌粉加入乙醇进行</w:t>
      </w:r>
      <w:r w:rsidR="0004295C" w:rsidRPr="00EE15BB">
        <w:rPr>
          <w:rFonts w:ascii="Times New Roman" w:eastAsia="宋体" w:hint="eastAsia"/>
          <w:sz w:val="24"/>
          <w:szCs w:val="24"/>
        </w:rPr>
        <w:t>热</w:t>
      </w:r>
      <w:r w:rsidRPr="00EE15BB">
        <w:rPr>
          <w:rFonts w:ascii="Times New Roman" w:eastAsia="宋体" w:hint="eastAsia"/>
          <w:sz w:val="24"/>
          <w:szCs w:val="24"/>
        </w:rPr>
        <w:t>回流洗涤，</w:t>
      </w:r>
      <w:r w:rsidR="0004295C" w:rsidRPr="00EE15BB">
        <w:rPr>
          <w:rFonts w:ascii="Times New Roman" w:eastAsia="宋体" w:hint="eastAsia"/>
          <w:sz w:val="24"/>
          <w:szCs w:val="24"/>
        </w:rPr>
        <w:t>热</w:t>
      </w:r>
      <w:r w:rsidRPr="00EE15BB">
        <w:rPr>
          <w:rFonts w:ascii="Times New Roman" w:eastAsia="宋体" w:hint="eastAsia"/>
          <w:sz w:val="24"/>
          <w:szCs w:val="24"/>
        </w:rPr>
        <w:t>回流</w:t>
      </w:r>
      <w:r w:rsidR="0004295C" w:rsidRPr="00EE15BB">
        <w:rPr>
          <w:rFonts w:ascii="Times New Roman" w:eastAsia="宋体" w:hint="eastAsia"/>
          <w:sz w:val="24"/>
          <w:szCs w:val="24"/>
        </w:rPr>
        <w:t>装置上套冷凝器，受热乙醇蒸汽经冷凝后大部分回热回流装置循环，但有少量</w:t>
      </w:r>
      <w:r w:rsidRPr="00EE15BB">
        <w:rPr>
          <w:rFonts w:ascii="Times New Roman" w:eastAsia="宋体" w:hint="eastAsia"/>
          <w:sz w:val="24"/>
          <w:szCs w:val="24"/>
        </w:rPr>
        <w:t>乙醇</w:t>
      </w:r>
      <w:r w:rsidR="0004295C" w:rsidRPr="00EE15BB">
        <w:rPr>
          <w:rFonts w:ascii="Times New Roman" w:eastAsia="宋体" w:hint="eastAsia"/>
          <w:sz w:val="24"/>
          <w:szCs w:val="24"/>
        </w:rPr>
        <w:t>逸出</w:t>
      </w:r>
      <w:r w:rsidRPr="00EE15BB">
        <w:rPr>
          <w:rFonts w:ascii="Times New Roman" w:eastAsia="宋体" w:hint="eastAsia"/>
          <w:sz w:val="24"/>
          <w:szCs w:val="24"/>
        </w:rPr>
        <w:t>，引入电厂焚烧。</w:t>
      </w:r>
      <w:r w:rsidRPr="00EE15BB">
        <w:rPr>
          <w:rFonts w:ascii="Times New Roman" w:eastAsia="宋体" w:hint="eastAsia"/>
          <w:sz w:val="24"/>
          <w:szCs w:val="24"/>
        </w:rPr>
        <w:lastRenderedPageBreak/>
        <w:t>后续回收乙醇过程中，乙醇蒸汽经冷凝后，承接器温度较低，</w:t>
      </w:r>
      <w:r w:rsidR="00C20C5E" w:rsidRPr="00EE15BB">
        <w:rPr>
          <w:rFonts w:ascii="Times New Roman" w:eastAsia="宋体" w:hint="eastAsia"/>
          <w:sz w:val="24"/>
          <w:szCs w:val="24"/>
        </w:rPr>
        <w:t>承接器敞口处</w:t>
      </w:r>
      <w:r w:rsidRPr="00EE15BB">
        <w:rPr>
          <w:rFonts w:ascii="Times New Roman" w:eastAsia="宋体" w:hint="eastAsia"/>
          <w:sz w:val="24"/>
          <w:szCs w:val="24"/>
        </w:rPr>
        <w:t>乙醇无组织挥发</w:t>
      </w:r>
      <w:r w:rsidR="00C20C5E" w:rsidRPr="00EE15BB">
        <w:rPr>
          <w:rFonts w:ascii="Times New Roman" w:eastAsia="宋体" w:hint="eastAsia"/>
          <w:sz w:val="24"/>
          <w:szCs w:val="24"/>
        </w:rPr>
        <w:t>量极少</w:t>
      </w:r>
      <w:r w:rsidRPr="00EE15BB">
        <w:rPr>
          <w:rFonts w:ascii="Times New Roman" w:eastAsia="宋体" w:hint="eastAsia"/>
          <w:sz w:val="24"/>
          <w:szCs w:val="24"/>
        </w:rPr>
        <w:t>，基本上可忽略，未被蒸发的乙醇进入废渣中。</w:t>
      </w:r>
    </w:p>
    <w:p w:rsidR="00690DBD" w:rsidRDefault="00EF2015" w:rsidP="009F5E10">
      <w:pPr>
        <w:pStyle w:val="a9"/>
        <w:spacing w:line="520" w:lineRule="exact"/>
        <w:ind w:firstLineChars="200" w:firstLine="480"/>
        <w:rPr>
          <w:rFonts w:ascii="Times New Roman" w:eastAsia="宋体"/>
          <w:color w:val="FF0000"/>
          <w:sz w:val="24"/>
          <w:szCs w:val="24"/>
        </w:rPr>
      </w:pPr>
      <w:r w:rsidRPr="00EE15BB">
        <w:rPr>
          <w:rFonts w:ascii="Times New Roman" w:eastAsia="宋体" w:hint="eastAsia"/>
          <w:sz w:val="24"/>
          <w:szCs w:val="24"/>
        </w:rPr>
        <w:t>菌粉提取过滤工艺中，菌粉加入乙酸乙酯进行</w:t>
      </w:r>
      <w:r w:rsidR="006A3F00" w:rsidRPr="00EE15BB">
        <w:rPr>
          <w:rFonts w:ascii="Times New Roman" w:eastAsia="宋体" w:hint="eastAsia"/>
          <w:sz w:val="24"/>
          <w:szCs w:val="24"/>
        </w:rPr>
        <w:t>热</w:t>
      </w:r>
      <w:r w:rsidRPr="00EE15BB">
        <w:rPr>
          <w:rFonts w:ascii="Times New Roman" w:eastAsia="宋体" w:hint="eastAsia"/>
          <w:sz w:val="24"/>
          <w:szCs w:val="24"/>
        </w:rPr>
        <w:t>回流提取，</w:t>
      </w:r>
      <w:r w:rsidR="00690DBD" w:rsidRPr="00EE15BB">
        <w:rPr>
          <w:rFonts w:ascii="Times New Roman" w:eastAsia="宋体" w:hint="eastAsia"/>
          <w:sz w:val="24"/>
          <w:szCs w:val="24"/>
        </w:rPr>
        <w:t>热回流装置上套冷凝器，受热乙酸乙酯蒸汽经冷凝后大部分回热回流装置循环，但有少量乙酸乙酯逸出，引入电厂焚烧。</w:t>
      </w:r>
      <w:r w:rsidR="00C20C5E" w:rsidRPr="000D1DC9">
        <w:rPr>
          <w:rFonts w:ascii="Times New Roman" w:eastAsia="宋体" w:hint="eastAsia"/>
          <w:sz w:val="24"/>
          <w:szCs w:val="24"/>
        </w:rPr>
        <w:t>提取液浓缩回收乙酸乙酯工艺中，乙酸乙酯蒸汽经冷凝后，承接器温度较低，承接器敞口处存在</w:t>
      </w:r>
      <w:r w:rsidR="009804A4">
        <w:rPr>
          <w:rFonts w:ascii="Times New Roman" w:eastAsia="宋体" w:hint="eastAsia"/>
          <w:sz w:val="24"/>
          <w:szCs w:val="24"/>
        </w:rPr>
        <w:t>少量</w:t>
      </w:r>
      <w:r w:rsidR="00C20C5E" w:rsidRPr="000D1DC9">
        <w:rPr>
          <w:rFonts w:ascii="Times New Roman" w:eastAsia="宋体" w:hint="eastAsia"/>
          <w:sz w:val="24"/>
          <w:szCs w:val="24"/>
        </w:rPr>
        <w:t>乙酸乙酯挥发</w:t>
      </w:r>
      <w:r w:rsidR="000D1DC9" w:rsidRPr="000D1DC9">
        <w:rPr>
          <w:rFonts w:ascii="Times New Roman" w:eastAsia="宋体" w:hint="eastAsia"/>
          <w:sz w:val="24"/>
          <w:szCs w:val="24"/>
        </w:rPr>
        <w:t>，引入电厂焚烧</w:t>
      </w:r>
      <w:r w:rsidR="00C20C5E" w:rsidRPr="000D1DC9">
        <w:rPr>
          <w:rFonts w:ascii="Times New Roman" w:eastAsia="宋体" w:hint="eastAsia"/>
          <w:sz w:val="24"/>
          <w:szCs w:val="24"/>
        </w:rPr>
        <w:t>。</w:t>
      </w:r>
    </w:p>
    <w:p w:rsidR="005800F4" w:rsidRDefault="00DD16F9" w:rsidP="005800F4">
      <w:pPr>
        <w:pStyle w:val="a9"/>
        <w:spacing w:line="520" w:lineRule="exact"/>
        <w:ind w:firstLineChars="200" w:firstLine="480"/>
        <w:rPr>
          <w:rFonts w:ascii="Times New Roman" w:eastAsia="宋体"/>
          <w:color w:val="FF0000"/>
          <w:sz w:val="24"/>
          <w:szCs w:val="24"/>
        </w:rPr>
      </w:pPr>
      <w:r w:rsidRPr="00EE15BB">
        <w:rPr>
          <w:rFonts w:ascii="Times New Roman" w:eastAsia="宋体" w:hint="eastAsia"/>
          <w:sz w:val="24"/>
          <w:szCs w:val="24"/>
        </w:rPr>
        <w:t>浓缩液低温结晶后需要经过离心分离，离心分离过程中会有少量乙酸乙酯</w:t>
      </w:r>
      <w:r w:rsidR="005800F4" w:rsidRPr="00EE15BB">
        <w:rPr>
          <w:rFonts w:ascii="Times New Roman" w:eastAsia="宋体" w:hint="eastAsia"/>
          <w:sz w:val="24"/>
          <w:szCs w:val="24"/>
        </w:rPr>
        <w:t>挥发，</w:t>
      </w:r>
      <w:r w:rsidR="00EE15BB" w:rsidRPr="00EE15BB">
        <w:rPr>
          <w:rFonts w:ascii="Times New Roman" w:eastAsia="宋体" w:hint="eastAsia"/>
          <w:sz w:val="24"/>
          <w:szCs w:val="24"/>
        </w:rPr>
        <w:t>引入电厂焚烧；</w:t>
      </w:r>
      <w:r w:rsidR="005800F4" w:rsidRPr="009804A4">
        <w:rPr>
          <w:rFonts w:ascii="Times New Roman" w:eastAsia="宋体" w:hint="eastAsia"/>
          <w:sz w:val="24"/>
          <w:szCs w:val="24"/>
        </w:rPr>
        <w:t>离心母液回收乙酸乙酯工艺中，乙酸乙酯蒸汽经冷凝后，承接器温度较低，承接器敞口处存在</w:t>
      </w:r>
      <w:r w:rsidR="009804A4" w:rsidRPr="009804A4">
        <w:rPr>
          <w:rFonts w:ascii="Times New Roman" w:eastAsia="宋体" w:hint="eastAsia"/>
          <w:sz w:val="24"/>
          <w:szCs w:val="24"/>
        </w:rPr>
        <w:t>少量</w:t>
      </w:r>
      <w:r w:rsidR="005800F4" w:rsidRPr="009804A4">
        <w:rPr>
          <w:rFonts w:ascii="Times New Roman" w:eastAsia="宋体" w:hint="eastAsia"/>
          <w:sz w:val="24"/>
          <w:szCs w:val="24"/>
        </w:rPr>
        <w:t>乙酸乙酯挥发，</w:t>
      </w:r>
      <w:r w:rsidR="000D1DC9" w:rsidRPr="009804A4">
        <w:rPr>
          <w:rFonts w:ascii="Times New Roman" w:eastAsia="宋体" w:hint="eastAsia"/>
          <w:sz w:val="24"/>
          <w:szCs w:val="24"/>
        </w:rPr>
        <w:t>引入电厂焚烧，</w:t>
      </w:r>
      <w:r w:rsidR="005800F4" w:rsidRPr="009804A4">
        <w:rPr>
          <w:rFonts w:ascii="Times New Roman" w:eastAsia="宋体" w:hint="eastAsia"/>
          <w:sz w:val="24"/>
          <w:szCs w:val="24"/>
        </w:rPr>
        <w:t>未被蒸发的乙酸乙酯进入废渣中。</w:t>
      </w:r>
    </w:p>
    <w:p w:rsidR="005800F4" w:rsidRPr="00EE15BB" w:rsidRDefault="005800F4" w:rsidP="005800F4">
      <w:pPr>
        <w:pStyle w:val="a9"/>
        <w:spacing w:line="520" w:lineRule="exact"/>
        <w:ind w:firstLineChars="200" w:firstLine="480"/>
        <w:rPr>
          <w:rFonts w:ascii="Times New Roman" w:eastAsia="宋体"/>
          <w:sz w:val="24"/>
          <w:szCs w:val="24"/>
        </w:rPr>
      </w:pPr>
      <w:r w:rsidRPr="00EE15BB">
        <w:rPr>
          <w:rFonts w:ascii="Times New Roman" w:eastAsia="宋体" w:hint="eastAsia"/>
          <w:sz w:val="24"/>
          <w:szCs w:val="24"/>
        </w:rPr>
        <w:t>真空干燥过程中，物料中的乙酸乙酯挥发出来，引入电厂焚烧。</w:t>
      </w:r>
    </w:p>
    <w:p w:rsidR="00C20C5E" w:rsidRPr="005800F4" w:rsidRDefault="004A1602" w:rsidP="009F5E10">
      <w:pPr>
        <w:pStyle w:val="a9"/>
        <w:spacing w:line="520" w:lineRule="exact"/>
        <w:ind w:firstLineChars="200" w:firstLine="480"/>
        <w:rPr>
          <w:rFonts w:ascii="Times New Roman" w:eastAsia="宋体"/>
          <w:color w:val="FF0000"/>
          <w:sz w:val="24"/>
          <w:szCs w:val="24"/>
        </w:rPr>
      </w:pPr>
      <w:r w:rsidRPr="00AB1340">
        <w:rPr>
          <w:rFonts w:ascii="Times New Roman" w:eastAsia="宋体" w:hint="eastAsia"/>
          <w:sz w:val="24"/>
          <w:szCs w:val="24"/>
        </w:rPr>
        <w:t>根据物料平衡分析，热回流</w:t>
      </w:r>
      <w:r>
        <w:rPr>
          <w:rFonts w:ascii="Times New Roman" w:eastAsia="宋体" w:hint="eastAsia"/>
          <w:sz w:val="24"/>
          <w:szCs w:val="24"/>
        </w:rPr>
        <w:t>装置及真空干燥装置体量小，得于废气的收集，故提取过滤产生的</w:t>
      </w:r>
      <w:r>
        <w:rPr>
          <w:rFonts w:ascii="Times New Roman" w:eastAsia="宋体" w:hint="eastAsia"/>
          <w:sz w:val="24"/>
          <w:szCs w:val="24"/>
        </w:rPr>
        <w:t>4t/a</w:t>
      </w:r>
      <w:r w:rsidRPr="009804A4">
        <w:rPr>
          <w:rFonts w:ascii="Times New Roman" w:eastAsia="宋体" w:hint="eastAsia"/>
          <w:sz w:val="24"/>
          <w:szCs w:val="24"/>
        </w:rPr>
        <w:t>乙酸乙酯</w:t>
      </w:r>
      <w:r>
        <w:rPr>
          <w:rFonts w:ascii="Times New Roman" w:eastAsia="宋体" w:hint="eastAsia"/>
          <w:sz w:val="24"/>
          <w:szCs w:val="24"/>
        </w:rPr>
        <w:t>及真空干燥产生的</w:t>
      </w:r>
      <w:r>
        <w:rPr>
          <w:rFonts w:ascii="Times New Roman" w:eastAsia="宋体" w:hint="eastAsia"/>
          <w:sz w:val="24"/>
          <w:szCs w:val="24"/>
        </w:rPr>
        <w:t>1t/a</w:t>
      </w:r>
      <w:r w:rsidRPr="009804A4">
        <w:rPr>
          <w:rFonts w:ascii="Times New Roman" w:eastAsia="宋体" w:hint="eastAsia"/>
          <w:sz w:val="24"/>
          <w:szCs w:val="24"/>
        </w:rPr>
        <w:t>乙酸乙酯</w:t>
      </w:r>
      <w:r>
        <w:rPr>
          <w:rFonts w:ascii="Times New Roman" w:eastAsia="宋体" w:hint="eastAsia"/>
          <w:sz w:val="24"/>
          <w:szCs w:val="24"/>
        </w:rPr>
        <w:t>基本上全部被引入电厂焚烧；而离心及回收</w:t>
      </w:r>
      <w:r w:rsidRPr="009804A4">
        <w:rPr>
          <w:rFonts w:ascii="Times New Roman" w:eastAsia="宋体" w:hint="eastAsia"/>
          <w:sz w:val="24"/>
          <w:szCs w:val="24"/>
        </w:rPr>
        <w:t>乙酸乙酯</w:t>
      </w:r>
      <w:r>
        <w:rPr>
          <w:rFonts w:ascii="Times New Roman" w:eastAsia="宋体" w:hint="eastAsia"/>
          <w:sz w:val="24"/>
          <w:szCs w:val="24"/>
        </w:rPr>
        <w:t>过程中，</w:t>
      </w:r>
      <w:r w:rsidR="00AB1340">
        <w:rPr>
          <w:rFonts w:ascii="Times New Roman" w:eastAsia="宋体" w:hint="eastAsia"/>
          <w:sz w:val="24"/>
          <w:szCs w:val="24"/>
        </w:rPr>
        <w:t>产生</w:t>
      </w:r>
      <w:r w:rsidR="00AB1340" w:rsidRPr="009804A4">
        <w:rPr>
          <w:rFonts w:ascii="Times New Roman" w:eastAsia="宋体" w:hint="eastAsia"/>
          <w:sz w:val="24"/>
          <w:szCs w:val="24"/>
        </w:rPr>
        <w:t>乙酸乙酯</w:t>
      </w:r>
      <w:r w:rsidR="00AB1340">
        <w:rPr>
          <w:rFonts w:ascii="Times New Roman" w:eastAsia="宋体" w:hint="eastAsia"/>
          <w:sz w:val="24"/>
          <w:szCs w:val="24"/>
        </w:rPr>
        <w:t>2.6t/a</w:t>
      </w:r>
      <w:r w:rsidR="00AB1340">
        <w:rPr>
          <w:rFonts w:ascii="Times New Roman" w:eastAsia="宋体" w:hint="eastAsia"/>
          <w:sz w:val="24"/>
          <w:szCs w:val="24"/>
        </w:rPr>
        <w:t>，</w:t>
      </w:r>
      <w:r>
        <w:rPr>
          <w:rFonts w:ascii="Times New Roman" w:eastAsia="宋体" w:hint="eastAsia"/>
          <w:sz w:val="24"/>
          <w:szCs w:val="24"/>
        </w:rPr>
        <w:t>由于离心机、</w:t>
      </w:r>
      <w:r w:rsidRPr="00EE15BB">
        <w:rPr>
          <w:rFonts w:ascii="Times New Roman" w:eastAsia="宋体" w:hint="eastAsia"/>
          <w:sz w:val="24"/>
          <w:szCs w:val="24"/>
        </w:rPr>
        <w:t>承接器</w:t>
      </w:r>
      <w:r>
        <w:rPr>
          <w:rFonts w:ascii="Times New Roman" w:eastAsia="宋体" w:hint="eastAsia"/>
          <w:sz w:val="24"/>
          <w:szCs w:val="24"/>
        </w:rPr>
        <w:t>体量略大一些，废气收集率按</w:t>
      </w:r>
      <w:r>
        <w:rPr>
          <w:rFonts w:ascii="Times New Roman" w:eastAsia="宋体" w:hint="eastAsia"/>
          <w:sz w:val="24"/>
          <w:szCs w:val="24"/>
        </w:rPr>
        <w:t>95%</w:t>
      </w:r>
      <w:r>
        <w:rPr>
          <w:rFonts w:ascii="Times New Roman" w:eastAsia="宋体" w:hint="eastAsia"/>
          <w:sz w:val="24"/>
          <w:szCs w:val="24"/>
        </w:rPr>
        <w:t>计，约</w:t>
      </w:r>
      <w:r>
        <w:rPr>
          <w:rFonts w:ascii="Times New Roman" w:eastAsia="宋体" w:hint="eastAsia"/>
          <w:sz w:val="24"/>
          <w:szCs w:val="24"/>
        </w:rPr>
        <w:t>2.47t/a</w:t>
      </w:r>
      <w:r w:rsidRPr="009804A4">
        <w:rPr>
          <w:rFonts w:ascii="Times New Roman" w:eastAsia="宋体" w:hint="eastAsia"/>
          <w:sz w:val="24"/>
          <w:szCs w:val="24"/>
        </w:rPr>
        <w:t>乙酸乙酯</w:t>
      </w:r>
      <w:r>
        <w:rPr>
          <w:rFonts w:ascii="Times New Roman" w:eastAsia="宋体" w:hint="eastAsia"/>
          <w:sz w:val="24"/>
          <w:szCs w:val="24"/>
        </w:rPr>
        <w:t>被引入电厂焚烧，无组织排放</w:t>
      </w:r>
      <w:r w:rsidR="00AB1340">
        <w:rPr>
          <w:rFonts w:ascii="Times New Roman" w:eastAsia="宋体" w:hint="eastAsia"/>
          <w:sz w:val="24"/>
          <w:szCs w:val="24"/>
        </w:rPr>
        <w:t>0.13</w:t>
      </w:r>
      <w:r>
        <w:rPr>
          <w:rFonts w:ascii="Times New Roman" w:eastAsia="宋体" w:hint="eastAsia"/>
          <w:sz w:val="24"/>
          <w:szCs w:val="24"/>
        </w:rPr>
        <w:t>t/a</w:t>
      </w:r>
      <w:r w:rsidR="00AB1340">
        <w:rPr>
          <w:rFonts w:ascii="Times New Roman" w:eastAsia="宋体" w:hint="eastAsia"/>
          <w:sz w:val="24"/>
          <w:szCs w:val="24"/>
        </w:rPr>
        <w:t>。另有</w:t>
      </w:r>
      <w:r w:rsidR="00AB1340">
        <w:rPr>
          <w:rFonts w:ascii="Times New Roman" w:eastAsia="宋体" w:hint="eastAsia"/>
          <w:sz w:val="24"/>
          <w:szCs w:val="24"/>
        </w:rPr>
        <w:t>15.3t/a</w:t>
      </w:r>
      <w:r w:rsidR="00AB1340" w:rsidRPr="009804A4">
        <w:rPr>
          <w:rFonts w:ascii="Times New Roman" w:eastAsia="宋体" w:hint="eastAsia"/>
          <w:sz w:val="24"/>
          <w:szCs w:val="24"/>
        </w:rPr>
        <w:t>乙酸乙酯</w:t>
      </w:r>
      <w:r w:rsidR="00AB1340">
        <w:rPr>
          <w:rFonts w:ascii="Times New Roman" w:eastAsia="宋体" w:hint="eastAsia"/>
          <w:sz w:val="24"/>
          <w:szCs w:val="24"/>
        </w:rPr>
        <w:t>进入废渣中。</w:t>
      </w:r>
    </w:p>
    <w:p w:rsidR="00192D1A" w:rsidRPr="00FF4F01" w:rsidRDefault="00B63AE2" w:rsidP="00B855CD">
      <w:pPr>
        <w:pStyle w:val="a9"/>
        <w:spacing w:line="520" w:lineRule="exact"/>
        <w:ind w:firstLine="0"/>
        <w:rPr>
          <w:rFonts w:ascii="Times New Roman" w:eastAsia="宋体"/>
          <w:b/>
          <w:bCs/>
          <w:sz w:val="28"/>
          <w:szCs w:val="24"/>
        </w:rPr>
      </w:pPr>
      <w:r>
        <w:rPr>
          <w:rFonts w:ascii="Times New Roman" w:eastAsia="宋体"/>
          <w:b/>
          <w:bCs/>
          <w:sz w:val="28"/>
          <w:szCs w:val="24"/>
        </w:rPr>
        <w:pict>
          <v:line id="_x0000_s4223" style="position:absolute;left:0;text-align:left;z-index:251652608" from="147.15pt,7.75pt" to="171.15pt,7.75pt" stroked="f">
            <v:stroke endarrow="block"/>
          </v:line>
        </w:pict>
      </w:r>
      <w:r>
        <w:rPr>
          <w:rFonts w:ascii="Times New Roman" w:eastAsia="宋体"/>
          <w:b/>
          <w:bCs/>
          <w:sz w:val="28"/>
          <w:szCs w:val="24"/>
        </w:rPr>
        <w:pict>
          <v:line id="_x0000_s4219" style="position:absolute;left:0;text-align:left;z-index:251651584" from="164.15pt,2.75pt" to="236.15pt,7.75pt" stroked="f"/>
        </w:pict>
      </w:r>
      <w:r>
        <w:rPr>
          <w:rFonts w:ascii="Times New Roman" w:eastAsia="宋体"/>
          <w:b/>
          <w:bCs/>
          <w:sz w:val="28"/>
          <w:szCs w:val="24"/>
        </w:rPr>
        <w:pict>
          <v:line id="_x0000_s4216" style="position:absolute;left:0;text-align:left;z-index:251650560" from="149.15pt,2.75pt" to="173.15pt,2.75pt" stroked="f">
            <v:stroke endarrow="block"/>
          </v:line>
        </w:pict>
      </w:r>
      <w:smartTag w:uri="urn:schemas-microsoft-com:office:smarttags" w:element="chsdate">
        <w:smartTagPr>
          <w:attr w:name="Year" w:val="1899"/>
          <w:attr w:name="Month" w:val="12"/>
          <w:attr w:name="Day" w:val="30"/>
          <w:attr w:name="IsLunarDate" w:val="False"/>
          <w:attr w:name="IsROCDate" w:val="False"/>
        </w:smartTagPr>
        <w:r w:rsidR="00192D1A" w:rsidRPr="00FF4F01">
          <w:rPr>
            <w:rFonts w:ascii="Times New Roman" w:eastAsia="宋体" w:hint="eastAsia"/>
            <w:b/>
            <w:bCs/>
            <w:sz w:val="28"/>
            <w:szCs w:val="24"/>
          </w:rPr>
          <w:t>3.3.</w:t>
        </w:r>
        <w:r w:rsidR="00F46042" w:rsidRPr="00FF4F01">
          <w:rPr>
            <w:rFonts w:ascii="Times New Roman" w:eastAsia="宋体" w:hint="eastAsia"/>
            <w:b/>
            <w:bCs/>
            <w:sz w:val="28"/>
            <w:szCs w:val="24"/>
          </w:rPr>
          <w:t>5</w:t>
        </w:r>
      </w:smartTag>
      <w:r w:rsidR="00192D1A" w:rsidRPr="00FF4F01">
        <w:rPr>
          <w:rFonts w:ascii="Times New Roman" w:eastAsia="宋体" w:hint="eastAsia"/>
          <w:b/>
          <w:bCs/>
          <w:sz w:val="28"/>
          <w:szCs w:val="24"/>
        </w:rPr>
        <w:t>噪声污染源及污染物</w:t>
      </w:r>
    </w:p>
    <w:p w:rsidR="00192D1A" w:rsidRPr="00AB1340" w:rsidRDefault="00192D1A" w:rsidP="00B855CD">
      <w:pPr>
        <w:spacing w:line="520" w:lineRule="exact"/>
        <w:ind w:firstLineChars="200" w:firstLine="480"/>
        <w:rPr>
          <w:sz w:val="24"/>
          <w:szCs w:val="24"/>
        </w:rPr>
      </w:pPr>
      <w:r w:rsidRPr="00A00085">
        <w:rPr>
          <w:sz w:val="24"/>
          <w:szCs w:val="24"/>
        </w:rPr>
        <w:t>根据</w:t>
      </w:r>
      <w:r w:rsidR="000A232B" w:rsidRPr="00A00085">
        <w:rPr>
          <w:rFonts w:hint="eastAsia"/>
          <w:sz w:val="24"/>
          <w:szCs w:val="24"/>
        </w:rPr>
        <w:t>技改项目的特点分析</w:t>
      </w:r>
      <w:r w:rsidRPr="00A00085">
        <w:rPr>
          <w:sz w:val="24"/>
          <w:szCs w:val="24"/>
        </w:rPr>
        <w:t>，</w:t>
      </w:r>
      <w:r w:rsidR="000A232B" w:rsidRPr="00A00085">
        <w:rPr>
          <w:rFonts w:hint="eastAsia"/>
          <w:sz w:val="24"/>
          <w:szCs w:val="24"/>
        </w:rPr>
        <w:t>项目</w:t>
      </w:r>
      <w:r w:rsidRPr="00A00085">
        <w:rPr>
          <w:sz w:val="24"/>
          <w:szCs w:val="24"/>
        </w:rPr>
        <w:t>主要</w:t>
      </w:r>
      <w:r w:rsidR="00A00085" w:rsidRPr="00A00085">
        <w:rPr>
          <w:rFonts w:hint="eastAsia"/>
          <w:sz w:val="24"/>
          <w:szCs w:val="24"/>
        </w:rPr>
        <w:t>新增</w:t>
      </w:r>
      <w:r w:rsidRPr="00A00085">
        <w:rPr>
          <w:sz w:val="24"/>
          <w:szCs w:val="24"/>
        </w:rPr>
        <w:t>高噪声设备噪声级</w:t>
      </w:r>
      <w:r w:rsidRPr="00AB1340">
        <w:rPr>
          <w:sz w:val="24"/>
          <w:szCs w:val="24"/>
        </w:rPr>
        <w:t>如表</w:t>
      </w:r>
      <w:r w:rsidR="00916E2F" w:rsidRPr="00AB1340">
        <w:rPr>
          <w:rFonts w:hint="eastAsia"/>
          <w:sz w:val="24"/>
          <w:szCs w:val="24"/>
        </w:rPr>
        <w:t>3.</w:t>
      </w:r>
      <w:r w:rsidRPr="00AB1340">
        <w:rPr>
          <w:sz w:val="24"/>
          <w:szCs w:val="24"/>
        </w:rPr>
        <w:t>3-</w:t>
      </w:r>
      <w:r w:rsidR="00AB1340" w:rsidRPr="00AB1340">
        <w:rPr>
          <w:rFonts w:hint="eastAsia"/>
          <w:sz w:val="24"/>
          <w:szCs w:val="24"/>
        </w:rPr>
        <w:t>6</w:t>
      </w:r>
      <w:r w:rsidRPr="00AB1340">
        <w:rPr>
          <w:sz w:val="24"/>
          <w:szCs w:val="24"/>
        </w:rPr>
        <w:t>。</w:t>
      </w:r>
    </w:p>
    <w:p w:rsidR="00FD7E9B" w:rsidRPr="00DF1A5A" w:rsidRDefault="00FD7E9B" w:rsidP="00575660">
      <w:pPr>
        <w:spacing w:beforeLines="50" w:afterLines="50"/>
        <w:jc w:val="center"/>
        <w:rPr>
          <w:b/>
          <w:bCs/>
          <w:sz w:val="18"/>
        </w:rPr>
      </w:pPr>
      <w:r w:rsidRPr="00AB1340">
        <w:rPr>
          <w:b/>
          <w:bCs/>
          <w:sz w:val="24"/>
        </w:rPr>
        <w:t>表</w:t>
      </w:r>
      <w:r w:rsidRPr="00AB1340">
        <w:rPr>
          <w:b/>
          <w:bCs/>
          <w:sz w:val="24"/>
        </w:rPr>
        <w:t>3</w:t>
      </w:r>
      <w:r w:rsidRPr="00AB1340">
        <w:rPr>
          <w:rFonts w:hint="eastAsia"/>
          <w:b/>
          <w:bCs/>
          <w:sz w:val="24"/>
        </w:rPr>
        <w:t>.3</w:t>
      </w:r>
      <w:r w:rsidRPr="00AB1340">
        <w:rPr>
          <w:b/>
          <w:bCs/>
          <w:sz w:val="24"/>
        </w:rPr>
        <w:t>-</w:t>
      </w:r>
      <w:r w:rsidR="00AB1340" w:rsidRPr="00AB1340">
        <w:rPr>
          <w:rFonts w:hint="eastAsia"/>
          <w:b/>
          <w:bCs/>
          <w:sz w:val="24"/>
        </w:rPr>
        <w:t>6</w:t>
      </w:r>
      <w:r w:rsidRPr="00AB1340">
        <w:rPr>
          <w:b/>
          <w:bCs/>
          <w:sz w:val="24"/>
        </w:rPr>
        <w:t xml:space="preserve">  </w:t>
      </w:r>
      <w:r w:rsidR="00A00085" w:rsidRPr="00AB1340">
        <w:rPr>
          <w:rFonts w:hint="eastAsia"/>
          <w:b/>
          <w:bCs/>
          <w:sz w:val="24"/>
        </w:rPr>
        <w:t>项目</w:t>
      </w:r>
      <w:r w:rsidR="00A00085" w:rsidRPr="00AB1340">
        <w:rPr>
          <w:b/>
          <w:bCs/>
          <w:sz w:val="24"/>
        </w:rPr>
        <w:t>主要</w:t>
      </w:r>
      <w:r w:rsidR="00A00085" w:rsidRPr="00AB1340">
        <w:rPr>
          <w:rFonts w:hint="eastAsia"/>
          <w:b/>
          <w:bCs/>
          <w:sz w:val="24"/>
        </w:rPr>
        <w:t>新增</w:t>
      </w:r>
      <w:r w:rsidR="00A00085" w:rsidRPr="00AB1340">
        <w:rPr>
          <w:b/>
          <w:bCs/>
          <w:sz w:val="24"/>
        </w:rPr>
        <w:t>高噪声设备</w:t>
      </w:r>
      <w:r w:rsidR="00A00085" w:rsidRPr="00DF1A5A">
        <w:rPr>
          <w:b/>
          <w:bCs/>
          <w:sz w:val="24"/>
        </w:rPr>
        <w:t>噪声级</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418"/>
        <w:gridCol w:w="2451"/>
        <w:gridCol w:w="2475"/>
        <w:gridCol w:w="2128"/>
      </w:tblGrid>
      <w:tr w:rsidR="0038016D" w:rsidRPr="00DF1A5A">
        <w:trPr>
          <w:trHeight w:val="340"/>
          <w:jc w:val="center"/>
        </w:trPr>
        <w:tc>
          <w:tcPr>
            <w:tcW w:w="1418" w:type="dxa"/>
            <w:vAlign w:val="center"/>
          </w:tcPr>
          <w:p w:rsidR="0038016D" w:rsidRPr="00DF1A5A" w:rsidRDefault="0038016D" w:rsidP="00F35765">
            <w:pPr>
              <w:jc w:val="center"/>
              <w:rPr>
                <w:sz w:val="18"/>
              </w:rPr>
            </w:pPr>
            <w:r w:rsidRPr="00DF1A5A">
              <w:rPr>
                <w:sz w:val="18"/>
              </w:rPr>
              <w:t>序号</w:t>
            </w:r>
          </w:p>
        </w:tc>
        <w:tc>
          <w:tcPr>
            <w:tcW w:w="2451" w:type="dxa"/>
            <w:vAlign w:val="center"/>
          </w:tcPr>
          <w:p w:rsidR="0038016D" w:rsidRPr="00DF1A5A" w:rsidRDefault="0038016D" w:rsidP="00F35765">
            <w:pPr>
              <w:jc w:val="center"/>
              <w:rPr>
                <w:sz w:val="18"/>
              </w:rPr>
            </w:pPr>
            <w:r w:rsidRPr="00DF1A5A">
              <w:rPr>
                <w:sz w:val="18"/>
              </w:rPr>
              <w:t>设备名称</w:t>
            </w:r>
          </w:p>
        </w:tc>
        <w:tc>
          <w:tcPr>
            <w:tcW w:w="2475" w:type="dxa"/>
            <w:vAlign w:val="center"/>
          </w:tcPr>
          <w:p w:rsidR="0038016D" w:rsidRPr="00DF1A5A" w:rsidRDefault="0038016D" w:rsidP="00F35765">
            <w:pPr>
              <w:jc w:val="center"/>
              <w:rPr>
                <w:sz w:val="18"/>
              </w:rPr>
            </w:pPr>
            <w:r w:rsidRPr="00DF1A5A">
              <w:rPr>
                <w:sz w:val="18"/>
              </w:rPr>
              <w:t>设备噪声等效声级</w:t>
            </w:r>
            <w:r w:rsidRPr="00DF1A5A">
              <w:rPr>
                <w:sz w:val="18"/>
              </w:rPr>
              <w:t>dB(A)</w:t>
            </w:r>
          </w:p>
        </w:tc>
        <w:tc>
          <w:tcPr>
            <w:tcW w:w="2128" w:type="dxa"/>
            <w:vAlign w:val="center"/>
          </w:tcPr>
          <w:p w:rsidR="0038016D" w:rsidRPr="00DF1A5A" w:rsidRDefault="0038016D" w:rsidP="00F35765">
            <w:pPr>
              <w:jc w:val="center"/>
              <w:rPr>
                <w:sz w:val="18"/>
              </w:rPr>
            </w:pPr>
            <w:r w:rsidRPr="00DF1A5A">
              <w:rPr>
                <w:rFonts w:hint="eastAsia"/>
                <w:sz w:val="18"/>
              </w:rPr>
              <w:t>备注</w:t>
            </w:r>
          </w:p>
        </w:tc>
      </w:tr>
      <w:tr w:rsidR="00DF1A5A" w:rsidRPr="00DF1A5A">
        <w:trPr>
          <w:trHeight w:val="340"/>
          <w:jc w:val="center"/>
        </w:trPr>
        <w:tc>
          <w:tcPr>
            <w:tcW w:w="1418" w:type="dxa"/>
            <w:vAlign w:val="center"/>
          </w:tcPr>
          <w:p w:rsidR="00DF1A5A" w:rsidRPr="00DF1A5A" w:rsidRDefault="00DF1A5A" w:rsidP="00086A44">
            <w:pPr>
              <w:jc w:val="center"/>
              <w:rPr>
                <w:sz w:val="18"/>
              </w:rPr>
            </w:pPr>
            <w:r w:rsidRPr="00DF1A5A">
              <w:rPr>
                <w:rFonts w:hint="eastAsia"/>
                <w:sz w:val="18"/>
              </w:rPr>
              <w:t>1</w:t>
            </w:r>
          </w:p>
        </w:tc>
        <w:tc>
          <w:tcPr>
            <w:tcW w:w="2451" w:type="dxa"/>
            <w:vAlign w:val="center"/>
          </w:tcPr>
          <w:p w:rsidR="00DF1A5A" w:rsidRPr="00DF1A5A" w:rsidRDefault="00DF1A5A" w:rsidP="007C77B7">
            <w:pPr>
              <w:jc w:val="center"/>
              <w:rPr>
                <w:sz w:val="18"/>
              </w:rPr>
            </w:pPr>
            <w:r w:rsidRPr="00DF1A5A">
              <w:rPr>
                <w:rFonts w:hint="eastAsia"/>
                <w:sz w:val="18"/>
              </w:rPr>
              <w:t>喷雾干燥塔</w:t>
            </w:r>
          </w:p>
        </w:tc>
        <w:tc>
          <w:tcPr>
            <w:tcW w:w="2475" w:type="dxa"/>
            <w:vAlign w:val="center"/>
          </w:tcPr>
          <w:p w:rsidR="00DF1A5A" w:rsidRPr="00DF1A5A" w:rsidRDefault="00DF1A5A" w:rsidP="007C77B7">
            <w:pPr>
              <w:jc w:val="center"/>
              <w:rPr>
                <w:sz w:val="18"/>
              </w:rPr>
            </w:pPr>
            <w:r w:rsidRPr="00DF1A5A">
              <w:rPr>
                <w:rFonts w:hint="eastAsia"/>
                <w:sz w:val="18"/>
              </w:rPr>
              <w:t>75</w:t>
            </w:r>
            <w:r w:rsidRPr="00DF1A5A">
              <w:rPr>
                <w:sz w:val="18"/>
              </w:rPr>
              <w:t>~</w:t>
            </w:r>
            <w:r w:rsidRPr="00DF1A5A">
              <w:rPr>
                <w:rFonts w:hint="eastAsia"/>
                <w:sz w:val="18"/>
              </w:rPr>
              <w:t>80</w:t>
            </w:r>
          </w:p>
        </w:tc>
        <w:tc>
          <w:tcPr>
            <w:tcW w:w="2128" w:type="dxa"/>
            <w:vAlign w:val="center"/>
          </w:tcPr>
          <w:p w:rsidR="00DF1A5A" w:rsidRPr="00DF1A5A" w:rsidRDefault="00DF1A5A" w:rsidP="007C77B7">
            <w:pPr>
              <w:jc w:val="center"/>
              <w:rPr>
                <w:sz w:val="18"/>
              </w:rPr>
            </w:pPr>
          </w:p>
        </w:tc>
      </w:tr>
      <w:tr w:rsidR="00DF1A5A" w:rsidRPr="00DF1A5A">
        <w:trPr>
          <w:trHeight w:val="340"/>
          <w:jc w:val="center"/>
        </w:trPr>
        <w:tc>
          <w:tcPr>
            <w:tcW w:w="1418" w:type="dxa"/>
            <w:vAlign w:val="center"/>
          </w:tcPr>
          <w:p w:rsidR="00DF1A5A" w:rsidRPr="00DF1A5A" w:rsidRDefault="00DF1A5A" w:rsidP="00086A44">
            <w:pPr>
              <w:jc w:val="center"/>
              <w:rPr>
                <w:sz w:val="18"/>
              </w:rPr>
            </w:pPr>
            <w:r w:rsidRPr="00DF1A5A">
              <w:rPr>
                <w:rFonts w:hint="eastAsia"/>
                <w:sz w:val="18"/>
              </w:rPr>
              <w:t>2</w:t>
            </w:r>
          </w:p>
        </w:tc>
        <w:tc>
          <w:tcPr>
            <w:tcW w:w="2451" w:type="dxa"/>
            <w:vAlign w:val="center"/>
          </w:tcPr>
          <w:p w:rsidR="00DF1A5A" w:rsidRPr="00DF1A5A" w:rsidRDefault="00DF1A5A" w:rsidP="007C77B7">
            <w:pPr>
              <w:jc w:val="center"/>
              <w:rPr>
                <w:sz w:val="18"/>
              </w:rPr>
            </w:pPr>
            <w:r w:rsidRPr="00DF1A5A">
              <w:rPr>
                <w:rFonts w:hint="eastAsia"/>
                <w:sz w:val="18"/>
              </w:rPr>
              <w:t>粉剂成品包装机</w:t>
            </w:r>
          </w:p>
        </w:tc>
        <w:tc>
          <w:tcPr>
            <w:tcW w:w="2475" w:type="dxa"/>
            <w:vAlign w:val="center"/>
          </w:tcPr>
          <w:p w:rsidR="00DF1A5A" w:rsidRPr="00DF1A5A" w:rsidRDefault="00DF1A5A" w:rsidP="007C77B7">
            <w:pPr>
              <w:jc w:val="center"/>
              <w:rPr>
                <w:sz w:val="18"/>
              </w:rPr>
            </w:pPr>
            <w:r w:rsidRPr="00DF1A5A">
              <w:rPr>
                <w:rFonts w:hint="eastAsia"/>
                <w:sz w:val="18"/>
              </w:rPr>
              <w:t>65~70</w:t>
            </w:r>
          </w:p>
        </w:tc>
        <w:tc>
          <w:tcPr>
            <w:tcW w:w="2128" w:type="dxa"/>
            <w:vAlign w:val="center"/>
          </w:tcPr>
          <w:p w:rsidR="00DF1A5A" w:rsidRPr="00DF1A5A" w:rsidRDefault="00DF1A5A" w:rsidP="007C77B7">
            <w:pPr>
              <w:jc w:val="center"/>
              <w:rPr>
                <w:sz w:val="18"/>
              </w:rPr>
            </w:pPr>
          </w:p>
        </w:tc>
      </w:tr>
      <w:tr w:rsidR="00DF1A5A" w:rsidRPr="00DF1A5A">
        <w:trPr>
          <w:trHeight w:val="340"/>
          <w:jc w:val="center"/>
        </w:trPr>
        <w:tc>
          <w:tcPr>
            <w:tcW w:w="1418" w:type="dxa"/>
            <w:vAlign w:val="center"/>
          </w:tcPr>
          <w:p w:rsidR="00DF1A5A" w:rsidRPr="00DF1A5A" w:rsidRDefault="00DF1A5A" w:rsidP="00086A44">
            <w:pPr>
              <w:jc w:val="center"/>
              <w:rPr>
                <w:sz w:val="18"/>
              </w:rPr>
            </w:pPr>
            <w:r w:rsidRPr="00DF1A5A">
              <w:rPr>
                <w:rFonts w:hint="eastAsia"/>
                <w:sz w:val="18"/>
              </w:rPr>
              <w:t>3</w:t>
            </w:r>
          </w:p>
        </w:tc>
        <w:tc>
          <w:tcPr>
            <w:tcW w:w="2451" w:type="dxa"/>
            <w:vAlign w:val="center"/>
          </w:tcPr>
          <w:p w:rsidR="00DF1A5A" w:rsidRPr="00DF1A5A" w:rsidRDefault="00DF1A5A" w:rsidP="007C77B7">
            <w:pPr>
              <w:jc w:val="center"/>
              <w:rPr>
                <w:sz w:val="18"/>
              </w:rPr>
            </w:pPr>
            <w:r w:rsidRPr="00DF1A5A">
              <w:rPr>
                <w:rFonts w:hint="eastAsia"/>
                <w:sz w:val="18"/>
              </w:rPr>
              <w:t>液体成品灌装机</w:t>
            </w:r>
          </w:p>
        </w:tc>
        <w:tc>
          <w:tcPr>
            <w:tcW w:w="2475" w:type="dxa"/>
            <w:vAlign w:val="center"/>
          </w:tcPr>
          <w:p w:rsidR="00DF1A5A" w:rsidRPr="00DF1A5A" w:rsidRDefault="00DF1A5A" w:rsidP="007C77B7">
            <w:pPr>
              <w:jc w:val="center"/>
              <w:rPr>
                <w:sz w:val="18"/>
              </w:rPr>
            </w:pPr>
            <w:r w:rsidRPr="00DF1A5A">
              <w:rPr>
                <w:rFonts w:hint="eastAsia"/>
                <w:sz w:val="18"/>
              </w:rPr>
              <w:t>60</w:t>
            </w:r>
            <w:r w:rsidRPr="00DF1A5A">
              <w:rPr>
                <w:sz w:val="18"/>
              </w:rPr>
              <w:t>~</w:t>
            </w:r>
            <w:r w:rsidRPr="00DF1A5A">
              <w:rPr>
                <w:rFonts w:hint="eastAsia"/>
                <w:sz w:val="18"/>
              </w:rPr>
              <w:t>65</w:t>
            </w:r>
          </w:p>
        </w:tc>
        <w:tc>
          <w:tcPr>
            <w:tcW w:w="2128" w:type="dxa"/>
            <w:vAlign w:val="center"/>
          </w:tcPr>
          <w:p w:rsidR="00DF1A5A" w:rsidRPr="00DF1A5A" w:rsidRDefault="00DF1A5A" w:rsidP="007C77B7">
            <w:pPr>
              <w:jc w:val="center"/>
              <w:rPr>
                <w:sz w:val="18"/>
              </w:rPr>
            </w:pPr>
          </w:p>
        </w:tc>
      </w:tr>
      <w:tr w:rsidR="00DF1A5A" w:rsidRPr="00DF1A5A">
        <w:trPr>
          <w:trHeight w:val="340"/>
          <w:jc w:val="center"/>
        </w:trPr>
        <w:tc>
          <w:tcPr>
            <w:tcW w:w="1418" w:type="dxa"/>
            <w:vAlign w:val="center"/>
          </w:tcPr>
          <w:p w:rsidR="00DF1A5A" w:rsidRPr="00DF1A5A" w:rsidRDefault="00DF1A5A" w:rsidP="00086A44">
            <w:pPr>
              <w:jc w:val="center"/>
              <w:rPr>
                <w:sz w:val="18"/>
              </w:rPr>
            </w:pPr>
            <w:r w:rsidRPr="00DF1A5A">
              <w:rPr>
                <w:rFonts w:hint="eastAsia"/>
                <w:sz w:val="18"/>
              </w:rPr>
              <w:t>4</w:t>
            </w:r>
          </w:p>
        </w:tc>
        <w:tc>
          <w:tcPr>
            <w:tcW w:w="2451" w:type="dxa"/>
            <w:vAlign w:val="center"/>
          </w:tcPr>
          <w:p w:rsidR="00DF1A5A" w:rsidRPr="00DF1A5A" w:rsidRDefault="00DF1A5A" w:rsidP="00F35765">
            <w:pPr>
              <w:jc w:val="center"/>
              <w:rPr>
                <w:sz w:val="18"/>
              </w:rPr>
            </w:pPr>
            <w:r w:rsidRPr="00DF1A5A">
              <w:rPr>
                <w:rFonts w:hint="eastAsia"/>
                <w:sz w:val="18"/>
              </w:rPr>
              <w:t>各类泵</w:t>
            </w:r>
          </w:p>
        </w:tc>
        <w:tc>
          <w:tcPr>
            <w:tcW w:w="2475" w:type="dxa"/>
            <w:vAlign w:val="center"/>
          </w:tcPr>
          <w:p w:rsidR="00DF1A5A" w:rsidRPr="00DF1A5A" w:rsidRDefault="00DF1A5A" w:rsidP="00F35765">
            <w:pPr>
              <w:jc w:val="center"/>
              <w:rPr>
                <w:sz w:val="18"/>
              </w:rPr>
            </w:pPr>
            <w:r w:rsidRPr="00DF1A5A">
              <w:rPr>
                <w:rFonts w:hint="eastAsia"/>
                <w:sz w:val="18"/>
              </w:rPr>
              <w:t>65</w:t>
            </w:r>
            <w:r w:rsidRPr="00DF1A5A">
              <w:rPr>
                <w:sz w:val="18"/>
              </w:rPr>
              <w:t>~</w:t>
            </w:r>
            <w:r w:rsidRPr="00DF1A5A">
              <w:rPr>
                <w:rFonts w:hint="eastAsia"/>
                <w:sz w:val="18"/>
              </w:rPr>
              <w:t>70</w:t>
            </w:r>
          </w:p>
        </w:tc>
        <w:tc>
          <w:tcPr>
            <w:tcW w:w="2128" w:type="dxa"/>
            <w:vAlign w:val="center"/>
          </w:tcPr>
          <w:p w:rsidR="00DF1A5A" w:rsidRPr="00DF1A5A" w:rsidRDefault="00DF1A5A" w:rsidP="00F35765">
            <w:pPr>
              <w:jc w:val="center"/>
              <w:rPr>
                <w:sz w:val="18"/>
              </w:rPr>
            </w:pPr>
          </w:p>
        </w:tc>
      </w:tr>
      <w:tr w:rsidR="00DF1A5A" w:rsidRPr="00DF1A5A">
        <w:trPr>
          <w:trHeight w:val="340"/>
          <w:jc w:val="center"/>
        </w:trPr>
        <w:tc>
          <w:tcPr>
            <w:tcW w:w="1418" w:type="dxa"/>
            <w:vAlign w:val="center"/>
          </w:tcPr>
          <w:p w:rsidR="00DF1A5A" w:rsidRPr="00DF1A5A" w:rsidRDefault="00DF1A5A" w:rsidP="00086A44">
            <w:pPr>
              <w:jc w:val="center"/>
              <w:rPr>
                <w:sz w:val="18"/>
              </w:rPr>
            </w:pPr>
            <w:r w:rsidRPr="00DF1A5A">
              <w:rPr>
                <w:rFonts w:hint="eastAsia"/>
                <w:sz w:val="18"/>
              </w:rPr>
              <w:t>5</w:t>
            </w:r>
          </w:p>
        </w:tc>
        <w:tc>
          <w:tcPr>
            <w:tcW w:w="2451" w:type="dxa"/>
            <w:vAlign w:val="center"/>
          </w:tcPr>
          <w:p w:rsidR="00DF1A5A" w:rsidRPr="00DF1A5A" w:rsidRDefault="00DF1A5A" w:rsidP="00F35765">
            <w:pPr>
              <w:jc w:val="center"/>
              <w:rPr>
                <w:sz w:val="18"/>
              </w:rPr>
            </w:pPr>
            <w:r w:rsidRPr="00DF1A5A">
              <w:rPr>
                <w:rFonts w:hint="eastAsia"/>
                <w:sz w:val="18"/>
              </w:rPr>
              <w:t>离心机</w:t>
            </w:r>
          </w:p>
        </w:tc>
        <w:tc>
          <w:tcPr>
            <w:tcW w:w="2475" w:type="dxa"/>
            <w:vAlign w:val="center"/>
          </w:tcPr>
          <w:p w:rsidR="00DF1A5A" w:rsidRPr="00DF1A5A" w:rsidRDefault="00DF1A5A" w:rsidP="00F35765">
            <w:pPr>
              <w:jc w:val="center"/>
              <w:rPr>
                <w:sz w:val="18"/>
              </w:rPr>
            </w:pPr>
            <w:r w:rsidRPr="00DF1A5A">
              <w:rPr>
                <w:rFonts w:hint="eastAsia"/>
                <w:sz w:val="18"/>
              </w:rPr>
              <w:t>75</w:t>
            </w:r>
            <w:r w:rsidRPr="00DF1A5A">
              <w:rPr>
                <w:sz w:val="18"/>
              </w:rPr>
              <w:t>~</w:t>
            </w:r>
            <w:r w:rsidRPr="00DF1A5A">
              <w:rPr>
                <w:rFonts w:hint="eastAsia"/>
                <w:sz w:val="18"/>
              </w:rPr>
              <w:t>80</w:t>
            </w:r>
          </w:p>
        </w:tc>
        <w:tc>
          <w:tcPr>
            <w:tcW w:w="2128" w:type="dxa"/>
            <w:vAlign w:val="center"/>
          </w:tcPr>
          <w:p w:rsidR="00DF1A5A" w:rsidRPr="00DF1A5A" w:rsidRDefault="00DF1A5A" w:rsidP="00F35765">
            <w:pPr>
              <w:jc w:val="center"/>
              <w:rPr>
                <w:sz w:val="18"/>
              </w:rPr>
            </w:pPr>
          </w:p>
        </w:tc>
      </w:tr>
      <w:tr w:rsidR="00DF1A5A" w:rsidRPr="00DF1A5A">
        <w:trPr>
          <w:trHeight w:val="340"/>
          <w:jc w:val="center"/>
        </w:trPr>
        <w:tc>
          <w:tcPr>
            <w:tcW w:w="1418" w:type="dxa"/>
            <w:vAlign w:val="center"/>
          </w:tcPr>
          <w:p w:rsidR="00DF1A5A" w:rsidRPr="00DF1A5A" w:rsidRDefault="00DF1A5A" w:rsidP="00086A44">
            <w:pPr>
              <w:jc w:val="center"/>
              <w:rPr>
                <w:sz w:val="18"/>
              </w:rPr>
            </w:pPr>
            <w:r w:rsidRPr="00DF1A5A">
              <w:rPr>
                <w:rFonts w:hint="eastAsia"/>
                <w:sz w:val="18"/>
              </w:rPr>
              <w:t>6</w:t>
            </w:r>
          </w:p>
        </w:tc>
        <w:tc>
          <w:tcPr>
            <w:tcW w:w="2451" w:type="dxa"/>
            <w:vAlign w:val="center"/>
          </w:tcPr>
          <w:p w:rsidR="00DF1A5A" w:rsidRPr="00DF1A5A" w:rsidRDefault="00DF1A5A" w:rsidP="00F35765">
            <w:pPr>
              <w:jc w:val="center"/>
              <w:rPr>
                <w:sz w:val="18"/>
              </w:rPr>
            </w:pPr>
            <w:r w:rsidRPr="00DF1A5A">
              <w:rPr>
                <w:rFonts w:hint="eastAsia"/>
                <w:sz w:val="18"/>
              </w:rPr>
              <w:t>板框压滤机</w:t>
            </w:r>
          </w:p>
        </w:tc>
        <w:tc>
          <w:tcPr>
            <w:tcW w:w="2475" w:type="dxa"/>
            <w:vAlign w:val="center"/>
          </w:tcPr>
          <w:p w:rsidR="00DF1A5A" w:rsidRPr="00DF1A5A" w:rsidRDefault="00DF1A5A" w:rsidP="00F35765">
            <w:pPr>
              <w:jc w:val="center"/>
              <w:rPr>
                <w:sz w:val="18"/>
              </w:rPr>
            </w:pPr>
            <w:r w:rsidRPr="00DF1A5A">
              <w:rPr>
                <w:rFonts w:hint="eastAsia"/>
                <w:sz w:val="18"/>
              </w:rPr>
              <w:t>65~70</w:t>
            </w:r>
          </w:p>
        </w:tc>
        <w:tc>
          <w:tcPr>
            <w:tcW w:w="2128" w:type="dxa"/>
            <w:vAlign w:val="center"/>
          </w:tcPr>
          <w:p w:rsidR="00DF1A5A" w:rsidRPr="00DF1A5A" w:rsidRDefault="00DF1A5A" w:rsidP="00F35765">
            <w:pPr>
              <w:jc w:val="center"/>
              <w:rPr>
                <w:sz w:val="18"/>
              </w:rPr>
            </w:pPr>
          </w:p>
        </w:tc>
      </w:tr>
    </w:tbl>
    <w:p w:rsidR="00192D1A" w:rsidRPr="0067125E" w:rsidRDefault="00192D1A" w:rsidP="00575660">
      <w:pPr>
        <w:pStyle w:val="a9"/>
        <w:spacing w:beforeLines="50" w:line="520" w:lineRule="exact"/>
        <w:ind w:firstLine="0"/>
        <w:rPr>
          <w:rFonts w:ascii="Times New Roman" w:eastAsia="宋体"/>
          <w:b/>
          <w:bCs/>
          <w:sz w:val="28"/>
          <w:szCs w:val="24"/>
        </w:rPr>
      </w:pPr>
      <w:smartTag w:uri="urn:schemas-microsoft-com:office:smarttags" w:element="chsdate">
        <w:smartTagPr>
          <w:attr w:name="Year" w:val="1899"/>
          <w:attr w:name="Month" w:val="12"/>
          <w:attr w:name="Day" w:val="30"/>
          <w:attr w:name="IsLunarDate" w:val="False"/>
          <w:attr w:name="IsROCDate" w:val="False"/>
        </w:smartTagPr>
        <w:r w:rsidRPr="0067125E">
          <w:rPr>
            <w:rFonts w:ascii="Times New Roman" w:eastAsia="宋体" w:hint="eastAsia"/>
            <w:b/>
            <w:bCs/>
            <w:sz w:val="28"/>
            <w:szCs w:val="24"/>
          </w:rPr>
          <w:t>3.3.</w:t>
        </w:r>
        <w:r w:rsidR="00F46042" w:rsidRPr="0067125E">
          <w:rPr>
            <w:rFonts w:ascii="Times New Roman" w:eastAsia="宋体" w:hint="eastAsia"/>
            <w:b/>
            <w:bCs/>
            <w:sz w:val="28"/>
            <w:szCs w:val="24"/>
          </w:rPr>
          <w:t>6</w:t>
        </w:r>
      </w:smartTag>
      <w:r w:rsidRPr="0067125E">
        <w:rPr>
          <w:rFonts w:ascii="Times New Roman" w:eastAsia="宋体" w:hint="eastAsia"/>
          <w:b/>
          <w:bCs/>
          <w:sz w:val="28"/>
          <w:szCs w:val="24"/>
        </w:rPr>
        <w:t>固体废物</w:t>
      </w:r>
    </w:p>
    <w:p w:rsidR="00340F0F" w:rsidRPr="00267598" w:rsidRDefault="00192D1A" w:rsidP="00B855CD">
      <w:pPr>
        <w:spacing w:line="520" w:lineRule="exact"/>
        <w:ind w:firstLineChars="200" w:firstLine="480"/>
        <w:rPr>
          <w:rFonts w:ascii="宋体" w:hAnsi="宋体"/>
          <w:sz w:val="24"/>
          <w:szCs w:val="24"/>
        </w:rPr>
      </w:pPr>
      <w:r w:rsidRPr="00267598">
        <w:rPr>
          <w:rFonts w:ascii="宋体" w:hAnsi="宋体"/>
          <w:sz w:val="24"/>
          <w:szCs w:val="24"/>
        </w:rPr>
        <w:t>项目建成后，固体废物主要来源于：①</w:t>
      </w:r>
      <w:r w:rsidR="00340F0F" w:rsidRPr="002D3E24">
        <w:rPr>
          <w:rFonts w:ascii="宋体" w:hAnsi="宋体" w:hint="eastAsia"/>
          <w:sz w:val="24"/>
          <w:szCs w:val="24"/>
        </w:rPr>
        <w:t>发酵滤渣</w:t>
      </w:r>
      <w:r w:rsidR="002D3E24">
        <w:rPr>
          <w:rFonts w:ascii="宋体" w:hAnsi="宋体" w:hint="eastAsia"/>
          <w:sz w:val="24"/>
          <w:szCs w:val="24"/>
        </w:rPr>
        <w:t>（</w:t>
      </w:r>
      <w:r w:rsidR="002D3E24" w:rsidRPr="002D3E24">
        <w:rPr>
          <w:rFonts w:ascii="宋体" w:hAnsi="宋体" w:hint="eastAsia"/>
          <w:sz w:val="24"/>
          <w:szCs w:val="24"/>
        </w:rPr>
        <w:t>酶制剂生产线过滤工序</w:t>
      </w:r>
      <w:r w:rsidR="002D3E24">
        <w:rPr>
          <w:rFonts w:ascii="宋体" w:hAnsi="宋体" w:hint="eastAsia"/>
          <w:sz w:val="24"/>
          <w:szCs w:val="24"/>
        </w:rPr>
        <w:t>）</w:t>
      </w:r>
      <w:r w:rsidRPr="00267598">
        <w:rPr>
          <w:rFonts w:ascii="宋体" w:hAnsi="宋体"/>
          <w:sz w:val="24"/>
          <w:szCs w:val="24"/>
        </w:rPr>
        <w:t>；②</w:t>
      </w:r>
      <w:r w:rsidR="002D3E24">
        <w:rPr>
          <w:rFonts w:ascii="宋体" w:hAnsi="宋体" w:hint="eastAsia"/>
          <w:sz w:val="24"/>
          <w:szCs w:val="24"/>
        </w:rPr>
        <w:t>废</w:t>
      </w:r>
      <w:r w:rsidR="002D3E24">
        <w:rPr>
          <w:rFonts w:ascii="宋体" w:hAnsi="宋体" w:hint="eastAsia"/>
          <w:sz w:val="24"/>
          <w:szCs w:val="24"/>
        </w:rPr>
        <w:lastRenderedPageBreak/>
        <w:t>渣（</w:t>
      </w:r>
      <w:r w:rsidR="002D3E24" w:rsidRPr="002D3E24">
        <w:rPr>
          <w:rFonts w:ascii="宋体" w:hAnsi="宋体" w:hint="eastAsia"/>
          <w:sz w:val="24"/>
          <w:szCs w:val="24"/>
        </w:rPr>
        <w:t>类胡萝卜素生产线提取过滤、蒸馏工序</w:t>
      </w:r>
      <w:r w:rsidR="002D3E24">
        <w:rPr>
          <w:rFonts w:ascii="宋体" w:hAnsi="宋体" w:hint="eastAsia"/>
          <w:sz w:val="24"/>
          <w:szCs w:val="24"/>
        </w:rPr>
        <w:t>）；③</w:t>
      </w:r>
      <w:r w:rsidR="00340F0F" w:rsidRPr="00267598">
        <w:rPr>
          <w:rFonts w:ascii="宋体" w:hAnsi="宋体" w:hint="eastAsia"/>
          <w:sz w:val="24"/>
          <w:szCs w:val="24"/>
        </w:rPr>
        <w:t>生活垃圾。</w:t>
      </w:r>
    </w:p>
    <w:p w:rsidR="00192D1A" w:rsidRPr="00267598" w:rsidRDefault="00192D1A" w:rsidP="00B855CD">
      <w:pPr>
        <w:spacing w:line="520" w:lineRule="exact"/>
        <w:ind w:firstLineChars="200" w:firstLine="480"/>
        <w:rPr>
          <w:sz w:val="24"/>
          <w:szCs w:val="24"/>
        </w:rPr>
      </w:pPr>
      <w:r w:rsidRPr="00267598">
        <w:rPr>
          <w:sz w:val="24"/>
          <w:szCs w:val="24"/>
        </w:rPr>
        <w:t>据同类工艺类比调查和</w:t>
      </w:r>
      <w:r w:rsidR="00E0735E" w:rsidRPr="00267598">
        <w:rPr>
          <w:rFonts w:hint="eastAsia"/>
          <w:sz w:val="24"/>
          <w:szCs w:val="24"/>
        </w:rPr>
        <w:t>建设</w:t>
      </w:r>
      <w:r w:rsidRPr="00267598">
        <w:rPr>
          <w:rFonts w:hint="eastAsia"/>
          <w:sz w:val="24"/>
          <w:szCs w:val="24"/>
        </w:rPr>
        <w:t>方</w:t>
      </w:r>
      <w:r w:rsidRPr="00267598">
        <w:rPr>
          <w:sz w:val="24"/>
          <w:szCs w:val="24"/>
        </w:rPr>
        <w:t>提供</w:t>
      </w:r>
      <w:r w:rsidRPr="00267598">
        <w:rPr>
          <w:rFonts w:hint="eastAsia"/>
          <w:sz w:val="24"/>
          <w:szCs w:val="24"/>
        </w:rPr>
        <w:t>的资料</w:t>
      </w:r>
      <w:r w:rsidRPr="00267598">
        <w:rPr>
          <w:sz w:val="24"/>
          <w:szCs w:val="24"/>
        </w:rPr>
        <w:t>，各类固体废</w:t>
      </w:r>
      <w:r w:rsidRPr="00267598">
        <w:rPr>
          <w:rFonts w:hint="eastAsia"/>
          <w:sz w:val="24"/>
          <w:szCs w:val="24"/>
        </w:rPr>
        <w:t>物</w:t>
      </w:r>
      <w:r w:rsidRPr="00267598">
        <w:rPr>
          <w:sz w:val="24"/>
          <w:szCs w:val="24"/>
        </w:rPr>
        <w:t>产生量及其去向见表</w:t>
      </w:r>
      <w:r w:rsidRPr="00267598">
        <w:rPr>
          <w:sz w:val="24"/>
          <w:szCs w:val="24"/>
        </w:rPr>
        <w:t>3</w:t>
      </w:r>
      <w:r w:rsidR="00916E2F" w:rsidRPr="00267598">
        <w:rPr>
          <w:rFonts w:hint="eastAsia"/>
          <w:sz w:val="24"/>
          <w:szCs w:val="24"/>
        </w:rPr>
        <w:t>.3</w:t>
      </w:r>
      <w:r w:rsidRPr="00267598">
        <w:rPr>
          <w:sz w:val="24"/>
          <w:szCs w:val="24"/>
        </w:rPr>
        <w:t>-</w:t>
      </w:r>
      <w:r w:rsidR="00380EB9" w:rsidRPr="00267598">
        <w:rPr>
          <w:rFonts w:hint="eastAsia"/>
          <w:sz w:val="24"/>
          <w:szCs w:val="24"/>
        </w:rPr>
        <w:t>5</w:t>
      </w:r>
      <w:r w:rsidRPr="00267598">
        <w:rPr>
          <w:sz w:val="24"/>
          <w:szCs w:val="24"/>
        </w:rPr>
        <w:t>。</w:t>
      </w:r>
    </w:p>
    <w:p w:rsidR="00192D1A" w:rsidRPr="00267598" w:rsidRDefault="00192D1A" w:rsidP="00575660">
      <w:pPr>
        <w:spacing w:beforeLines="50" w:afterLines="50"/>
        <w:jc w:val="center"/>
        <w:rPr>
          <w:b/>
          <w:bCs/>
          <w:sz w:val="24"/>
        </w:rPr>
      </w:pPr>
      <w:r w:rsidRPr="00267598">
        <w:rPr>
          <w:b/>
          <w:bCs/>
          <w:sz w:val="24"/>
          <w:szCs w:val="24"/>
        </w:rPr>
        <w:t>表</w:t>
      </w:r>
      <w:r w:rsidRPr="00267598">
        <w:rPr>
          <w:b/>
          <w:bCs/>
          <w:sz w:val="24"/>
          <w:szCs w:val="24"/>
        </w:rPr>
        <w:t>3</w:t>
      </w:r>
      <w:r w:rsidR="00916E2F" w:rsidRPr="00267598">
        <w:rPr>
          <w:rFonts w:hint="eastAsia"/>
          <w:b/>
          <w:bCs/>
          <w:sz w:val="24"/>
          <w:szCs w:val="24"/>
        </w:rPr>
        <w:t>.3</w:t>
      </w:r>
      <w:r w:rsidRPr="00267598">
        <w:rPr>
          <w:b/>
          <w:bCs/>
          <w:sz w:val="24"/>
          <w:szCs w:val="24"/>
        </w:rPr>
        <w:t>-</w:t>
      </w:r>
      <w:r w:rsidR="00380EB9" w:rsidRPr="00267598">
        <w:rPr>
          <w:rFonts w:hint="eastAsia"/>
          <w:b/>
          <w:bCs/>
          <w:sz w:val="24"/>
          <w:szCs w:val="24"/>
        </w:rPr>
        <w:t>5</w:t>
      </w:r>
      <w:r w:rsidRPr="00267598">
        <w:rPr>
          <w:b/>
          <w:bCs/>
          <w:sz w:val="24"/>
          <w:szCs w:val="24"/>
        </w:rPr>
        <w:t xml:space="preserve">  </w:t>
      </w:r>
      <w:r w:rsidRPr="00267598">
        <w:rPr>
          <w:b/>
          <w:bCs/>
          <w:sz w:val="24"/>
          <w:szCs w:val="24"/>
        </w:rPr>
        <w:t>项目固体</w:t>
      </w:r>
      <w:r w:rsidRPr="00267598">
        <w:rPr>
          <w:b/>
          <w:bCs/>
          <w:sz w:val="24"/>
        </w:rPr>
        <w:t>废物产生量及其去向</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788"/>
        <w:gridCol w:w="1518"/>
        <w:gridCol w:w="1492"/>
        <w:gridCol w:w="5236"/>
      </w:tblGrid>
      <w:tr w:rsidR="00192D1A" w:rsidRPr="00236800">
        <w:trPr>
          <w:trHeight w:val="340"/>
          <w:jc w:val="center"/>
        </w:trPr>
        <w:tc>
          <w:tcPr>
            <w:tcW w:w="788" w:type="dxa"/>
            <w:vAlign w:val="center"/>
          </w:tcPr>
          <w:p w:rsidR="00192D1A" w:rsidRPr="00267598" w:rsidRDefault="00192D1A">
            <w:pPr>
              <w:jc w:val="center"/>
              <w:rPr>
                <w:sz w:val="18"/>
              </w:rPr>
            </w:pPr>
            <w:r w:rsidRPr="00267598">
              <w:rPr>
                <w:sz w:val="18"/>
              </w:rPr>
              <w:t>序号</w:t>
            </w:r>
          </w:p>
        </w:tc>
        <w:tc>
          <w:tcPr>
            <w:tcW w:w="1518" w:type="dxa"/>
            <w:vAlign w:val="center"/>
          </w:tcPr>
          <w:p w:rsidR="00192D1A" w:rsidRPr="00267598" w:rsidRDefault="00192D1A">
            <w:pPr>
              <w:jc w:val="center"/>
              <w:rPr>
                <w:sz w:val="18"/>
              </w:rPr>
            </w:pPr>
            <w:r w:rsidRPr="00267598">
              <w:rPr>
                <w:sz w:val="18"/>
              </w:rPr>
              <w:t>固废种类</w:t>
            </w:r>
          </w:p>
        </w:tc>
        <w:tc>
          <w:tcPr>
            <w:tcW w:w="1492" w:type="dxa"/>
            <w:vAlign w:val="center"/>
          </w:tcPr>
          <w:p w:rsidR="00192D1A" w:rsidRPr="00267598" w:rsidRDefault="00192D1A">
            <w:pPr>
              <w:jc w:val="center"/>
              <w:rPr>
                <w:sz w:val="18"/>
              </w:rPr>
            </w:pPr>
            <w:r w:rsidRPr="00267598">
              <w:rPr>
                <w:sz w:val="18"/>
              </w:rPr>
              <w:t>产生量（</w:t>
            </w:r>
            <w:r w:rsidRPr="00267598">
              <w:rPr>
                <w:sz w:val="18"/>
              </w:rPr>
              <w:t>t/a</w:t>
            </w:r>
            <w:r w:rsidRPr="00267598">
              <w:rPr>
                <w:sz w:val="18"/>
              </w:rPr>
              <w:t>）</w:t>
            </w:r>
          </w:p>
        </w:tc>
        <w:tc>
          <w:tcPr>
            <w:tcW w:w="5236" w:type="dxa"/>
            <w:vAlign w:val="center"/>
          </w:tcPr>
          <w:p w:rsidR="00192D1A" w:rsidRPr="00846D2A" w:rsidRDefault="00192D1A" w:rsidP="00267598">
            <w:pPr>
              <w:jc w:val="center"/>
              <w:rPr>
                <w:sz w:val="18"/>
              </w:rPr>
            </w:pPr>
            <w:r w:rsidRPr="00846D2A">
              <w:rPr>
                <w:sz w:val="18"/>
              </w:rPr>
              <w:t>去向</w:t>
            </w:r>
          </w:p>
        </w:tc>
      </w:tr>
      <w:tr w:rsidR="005839B8" w:rsidRPr="002D3E24">
        <w:trPr>
          <w:trHeight w:val="340"/>
          <w:jc w:val="center"/>
        </w:trPr>
        <w:tc>
          <w:tcPr>
            <w:tcW w:w="788" w:type="dxa"/>
            <w:vAlign w:val="center"/>
          </w:tcPr>
          <w:p w:rsidR="005839B8" w:rsidRPr="00267598" w:rsidRDefault="00F94682">
            <w:pPr>
              <w:jc w:val="center"/>
              <w:rPr>
                <w:sz w:val="18"/>
              </w:rPr>
            </w:pPr>
            <w:r w:rsidRPr="00267598">
              <w:rPr>
                <w:rFonts w:hint="eastAsia"/>
                <w:sz w:val="18"/>
              </w:rPr>
              <w:t>1</w:t>
            </w:r>
          </w:p>
        </w:tc>
        <w:tc>
          <w:tcPr>
            <w:tcW w:w="1518" w:type="dxa"/>
            <w:vAlign w:val="center"/>
          </w:tcPr>
          <w:p w:rsidR="005839B8" w:rsidRPr="00267598" w:rsidRDefault="00340F0F" w:rsidP="00286CF8">
            <w:pPr>
              <w:jc w:val="center"/>
              <w:rPr>
                <w:sz w:val="18"/>
              </w:rPr>
            </w:pPr>
            <w:r w:rsidRPr="002D3E24">
              <w:rPr>
                <w:rFonts w:hint="eastAsia"/>
                <w:sz w:val="18"/>
              </w:rPr>
              <w:t>发酵滤渣</w:t>
            </w:r>
            <w:r w:rsidR="00380EB9" w:rsidRPr="002D3E24">
              <w:rPr>
                <w:rFonts w:hint="eastAsia"/>
                <w:sz w:val="18"/>
              </w:rPr>
              <w:t>（湿状）</w:t>
            </w:r>
          </w:p>
        </w:tc>
        <w:tc>
          <w:tcPr>
            <w:tcW w:w="1492" w:type="dxa"/>
            <w:vAlign w:val="center"/>
          </w:tcPr>
          <w:p w:rsidR="005839B8" w:rsidRPr="00267598" w:rsidRDefault="007D5675" w:rsidP="007D5675">
            <w:pPr>
              <w:jc w:val="center"/>
              <w:rPr>
                <w:sz w:val="18"/>
              </w:rPr>
            </w:pPr>
            <w:r>
              <w:rPr>
                <w:rFonts w:hint="eastAsia"/>
                <w:sz w:val="18"/>
              </w:rPr>
              <w:t>4452</w:t>
            </w:r>
          </w:p>
        </w:tc>
        <w:tc>
          <w:tcPr>
            <w:tcW w:w="5236" w:type="dxa"/>
            <w:vAlign w:val="center"/>
          </w:tcPr>
          <w:p w:rsidR="005839B8" w:rsidRPr="00846D2A" w:rsidRDefault="005A3995" w:rsidP="002D3E24">
            <w:pPr>
              <w:rPr>
                <w:sz w:val="18"/>
              </w:rPr>
            </w:pPr>
            <w:r>
              <w:rPr>
                <w:rFonts w:hint="eastAsia"/>
                <w:sz w:val="18"/>
              </w:rPr>
              <w:t>一般工业固废，</w:t>
            </w:r>
            <w:r w:rsidR="00D8444D" w:rsidRPr="00846D2A">
              <w:rPr>
                <w:rFonts w:hint="eastAsia"/>
                <w:sz w:val="18"/>
              </w:rPr>
              <w:t>经</w:t>
            </w:r>
            <w:r w:rsidR="002D3E24">
              <w:rPr>
                <w:rFonts w:hint="eastAsia"/>
                <w:sz w:val="18"/>
              </w:rPr>
              <w:t>脱水</w:t>
            </w:r>
            <w:r w:rsidR="006027B4" w:rsidRPr="00846D2A">
              <w:rPr>
                <w:rFonts w:hint="eastAsia"/>
                <w:sz w:val="18"/>
              </w:rPr>
              <w:t>后，送火电厂流化床锅炉焚烧</w:t>
            </w:r>
          </w:p>
        </w:tc>
      </w:tr>
      <w:tr w:rsidR="002D3E24" w:rsidRPr="002D3E24">
        <w:trPr>
          <w:trHeight w:val="340"/>
          <w:jc w:val="center"/>
        </w:trPr>
        <w:tc>
          <w:tcPr>
            <w:tcW w:w="788" w:type="dxa"/>
            <w:vAlign w:val="center"/>
          </w:tcPr>
          <w:p w:rsidR="002D3E24" w:rsidRPr="00267598" w:rsidRDefault="002D3E24">
            <w:pPr>
              <w:jc w:val="center"/>
              <w:rPr>
                <w:sz w:val="18"/>
              </w:rPr>
            </w:pPr>
            <w:r>
              <w:rPr>
                <w:rFonts w:hint="eastAsia"/>
                <w:sz w:val="18"/>
              </w:rPr>
              <w:t>2</w:t>
            </w:r>
          </w:p>
        </w:tc>
        <w:tc>
          <w:tcPr>
            <w:tcW w:w="1518" w:type="dxa"/>
            <w:vAlign w:val="center"/>
          </w:tcPr>
          <w:p w:rsidR="002D3E24" w:rsidRPr="00D12DFE" w:rsidRDefault="002D3E24" w:rsidP="00286CF8">
            <w:pPr>
              <w:jc w:val="center"/>
              <w:rPr>
                <w:sz w:val="18"/>
                <w:highlight w:val="yellow"/>
              </w:rPr>
            </w:pPr>
            <w:r w:rsidRPr="002D3E24">
              <w:rPr>
                <w:rFonts w:hint="eastAsia"/>
                <w:sz w:val="18"/>
              </w:rPr>
              <w:t>废渣</w:t>
            </w:r>
          </w:p>
        </w:tc>
        <w:tc>
          <w:tcPr>
            <w:tcW w:w="1492" w:type="dxa"/>
            <w:vAlign w:val="center"/>
          </w:tcPr>
          <w:p w:rsidR="002D3E24" w:rsidRPr="00267598" w:rsidRDefault="00AB1340" w:rsidP="00AB1340">
            <w:pPr>
              <w:jc w:val="center"/>
              <w:rPr>
                <w:sz w:val="18"/>
              </w:rPr>
            </w:pPr>
            <w:r w:rsidRPr="00AB1340">
              <w:rPr>
                <w:rFonts w:hint="eastAsia"/>
                <w:sz w:val="18"/>
              </w:rPr>
              <w:t>69.9</w:t>
            </w:r>
          </w:p>
        </w:tc>
        <w:tc>
          <w:tcPr>
            <w:tcW w:w="5236" w:type="dxa"/>
            <w:vAlign w:val="center"/>
          </w:tcPr>
          <w:p w:rsidR="002D3E24" w:rsidRPr="00846D2A" w:rsidRDefault="005A3995" w:rsidP="002D3E24">
            <w:pPr>
              <w:rPr>
                <w:sz w:val="18"/>
              </w:rPr>
            </w:pPr>
            <w:r>
              <w:rPr>
                <w:rFonts w:hint="eastAsia"/>
                <w:sz w:val="18"/>
              </w:rPr>
              <w:t>一般工业固废，</w:t>
            </w:r>
            <w:r w:rsidR="002D3E24" w:rsidRPr="00846D2A">
              <w:rPr>
                <w:rFonts w:hint="eastAsia"/>
                <w:sz w:val="18"/>
              </w:rPr>
              <w:t>送火电厂流化床锅炉焚烧</w:t>
            </w:r>
          </w:p>
        </w:tc>
      </w:tr>
      <w:tr w:rsidR="000959EB" w:rsidRPr="00236800">
        <w:trPr>
          <w:trHeight w:val="340"/>
          <w:jc w:val="center"/>
        </w:trPr>
        <w:tc>
          <w:tcPr>
            <w:tcW w:w="788" w:type="dxa"/>
            <w:vAlign w:val="center"/>
          </w:tcPr>
          <w:p w:rsidR="000959EB" w:rsidRPr="00267598" w:rsidRDefault="00AB1340" w:rsidP="00AB1340">
            <w:pPr>
              <w:jc w:val="center"/>
              <w:rPr>
                <w:sz w:val="18"/>
              </w:rPr>
            </w:pPr>
            <w:r>
              <w:rPr>
                <w:rFonts w:hint="eastAsia"/>
                <w:sz w:val="18"/>
              </w:rPr>
              <w:t>3</w:t>
            </w:r>
          </w:p>
        </w:tc>
        <w:tc>
          <w:tcPr>
            <w:tcW w:w="1518" w:type="dxa"/>
            <w:vAlign w:val="center"/>
          </w:tcPr>
          <w:p w:rsidR="000959EB" w:rsidRPr="00267598" w:rsidRDefault="000959EB" w:rsidP="00286CF8">
            <w:pPr>
              <w:jc w:val="center"/>
              <w:rPr>
                <w:sz w:val="18"/>
              </w:rPr>
            </w:pPr>
            <w:r w:rsidRPr="00267598">
              <w:rPr>
                <w:rFonts w:hint="eastAsia"/>
                <w:sz w:val="18"/>
              </w:rPr>
              <w:t>生活垃圾</w:t>
            </w:r>
          </w:p>
        </w:tc>
        <w:tc>
          <w:tcPr>
            <w:tcW w:w="1492" w:type="dxa"/>
            <w:vAlign w:val="center"/>
          </w:tcPr>
          <w:p w:rsidR="000959EB" w:rsidRPr="00267598" w:rsidRDefault="00FD7E9B" w:rsidP="00286CF8">
            <w:pPr>
              <w:jc w:val="center"/>
              <w:rPr>
                <w:sz w:val="18"/>
              </w:rPr>
            </w:pPr>
            <w:r w:rsidRPr="00267598">
              <w:rPr>
                <w:rFonts w:hint="eastAsia"/>
                <w:sz w:val="18"/>
              </w:rPr>
              <w:t>20</w:t>
            </w:r>
          </w:p>
        </w:tc>
        <w:tc>
          <w:tcPr>
            <w:tcW w:w="5236" w:type="dxa"/>
            <w:vAlign w:val="center"/>
          </w:tcPr>
          <w:p w:rsidR="000959EB" w:rsidRPr="00267598" w:rsidRDefault="000959EB" w:rsidP="00671E5E">
            <w:pPr>
              <w:jc w:val="left"/>
              <w:rPr>
                <w:sz w:val="18"/>
              </w:rPr>
            </w:pPr>
            <w:r w:rsidRPr="00267598">
              <w:rPr>
                <w:sz w:val="18"/>
              </w:rPr>
              <w:t>送城镇生活垃圾处理场</w:t>
            </w:r>
          </w:p>
        </w:tc>
      </w:tr>
      <w:tr w:rsidR="005839B8" w:rsidRPr="00AB1340">
        <w:trPr>
          <w:trHeight w:val="340"/>
          <w:jc w:val="center"/>
        </w:trPr>
        <w:tc>
          <w:tcPr>
            <w:tcW w:w="788" w:type="dxa"/>
            <w:vAlign w:val="center"/>
          </w:tcPr>
          <w:p w:rsidR="005839B8" w:rsidRPr="00AB1340" w:rsidRDefault="005839B8">
            <w:pPr>
              <w:jc w:val="center"/>
              <w:rPr>
                <w:sz w:val="18"/>
              </w:rPr>
            </w:pPr>
            <w:r w:rsidRPr="00AB1340">
              <w:rPr>
                <w:sz w:val="18"/>
              </w:rPr>
              <w:t>合计</w:t>
            </w:r>
          </w:p>
        </w:tc>
        <w:tc>
          <w:tcPr>
            <w:tcW w:w="1518" w:type="dxa"/>
            <w:vAlign w:val="center"/>
          </w:tcPr>
          <w:p w:rsidR="005839B8" w:rsidRPr="00AB1340" w:rsidRDefault="005839B8">
            <w:pPr>
              <w:jc w:val="center"/>
              <w:rPr>
                <w:sz w:val="18"/>
              </w:rPr>
            </w:pPr>
            <w:r w:rsidRPr="00AB1340">
              <w:rPr>
                <w:sz w:val="18"/>
              </w:rPr>
              <w:t>-</w:t>
            </w:r>
          </w:p>
        </w:tc>
        <w:tc>
          <w:tcPr>
            <w:tcW w:w="1492" w:type="dxa"/>
            <w:vAlign w:val="center"/>
          </w:tcPr>
          <w:p w:rsidR="005839B8" w:rsidRPr="00AB1340" w:rsidRDefault="00A930F1" w:rsidP="00AB1340">
            <w:pPr>
              <w:jc w:val="center"/>
              <w:rPr>
                <w:sz w:val="18"/>
              </w:rPr>
            </w:pPr>
            <w:r w:rsidRPr="00AB1340">
              <w:rPr>
                <w:rFonts w:hint="eastAsia"/>
                <w:sz w:val="18"/>
              </w:rPr>
              <w:t>4</w:t>
            </w:r>
            <w:r w:rsidR="00AB1340" w:rsidRPr="00AB1340">
              <w:rPr>
                <w:rFonts w:hint="eastAsia"/>
                <w:sz w:val="18"/>
              </w:rPr>
              <w:t>541.9</w:t>
            </w:r>
          </w:p>
        </w:tc>
        <w:tc>
          <w:tcPr>
            <w:tcW w:w="5236" w:type="dxa"/>
            <w:vAlign w:val="center"/>
          </w:tcPr>
          <w:p w:rsidR="005839B8" w:rsidRPr="00AB1340" w:rsidRDefault="005839B8">
            <w:pPr>
              <w:jc w:val="center"/>
              <w:rPr>
                <w:sz w:val="18"/>
              </w:rPr>
            </w:pPr>
          </w:p>
        </w:tc>
      </w:tr>
    </w:tbl>
    <w:p w:rsidR="00192D1A" w:rsidRPr="00AB1340" w:rsidRDefault="00192D1A" w:rsidP="00575660">
      <w:pPr>
        <w:spacing w:beforeLines="50" w:line="520" w:lineRule="exact"/>
        <w:ind w:firstLineChars="200" w:firstLine="480"/>
        <w:rPr>
          <w:sz w:val="24"/>
          <w:szCs w:val="24"/>
        </w:rPr>
      </w:pPr>
      <w:r w:rsidRPr="00AB1340">
        <w:rPr>
          <w:sz w:val="24"/>
          <w:szCs w:val="24"/>
        </w:rPr>
        <w:t>由上表可知，项目固体废物总产生量</w:t>
      </w:r>
      <w:r w:rsidR="00A930F1" w:rsidRPr="00AB1340">
        <w:rPr>
          <w:rFonts w:hint="eastAsia"/>
          <w:sz w:val="24"/>
          <w:szCs w:val="24"/>
        </w:rPr>
        <w:t>4</w:t>
      </w:r>
      <w:r w:rsidR="00AB1340" w:rsidRPr="00AB1340">
        <w:rPr>
          <w:rFonts w:hint="eastAsia"/>
          <w:sz w:val="24"/>
          <w:szCs w:val="24"/>
        </w:rPr>
        <w:t>541.9</w:t>
      </w:r>
      <w:r w:rsidRPr="00AB1340">
        <w:rPr>
          <w:sz w:val="24"/>
          <w:szCs w:val="24"/>
        </w:rPr>
        <w:t>t/a</w:t>
      </w:r>
      <w:r w:rsidRPr="00AB1340">
        <w:rPr>
          <w:sz w:val="24"/>
          <w:szCs w:val="24"/>
        </w:rPr>
        <w:t>，</w:t>
      </w:r>
      <w:r w:rsidR="00D8444D" w:rsidRPr="00AB1340">
        <w:rPr>
          <w:rFonts w:hint="eastAsia"/>
          <w:sz w:val="24"/>
          <w:szCs w:val="24"/>
        </w:rPr>
        <w:t>其中工业固废</w:t>
      </w:r>
      <w:r w:rsidR="00A930F1" w:rsidRPr="00AB1340">
        <w:rPr>
          <w:rFonts w:hint="eastAsia"/>
          <w:sz w:val="24"/>
          <w:szCs w:val="24"/>
        </w:rPr>
        <w:t>4</w:t>
      </w:r>
      <w:r w:rsidR="00AB1340" w:rsidRPr="00AB1340">
        <w:rPr>
          <w:rFonts w:hint="eastAsia"/>
          <w:sz w:val="24"/>
          <w:szCs w:val="24"/>
        </w:rPr>
        <w:t>521.9</w:t>
      </w:r>
      <w:r w:rsidR="00D8444D" w:rsidRPr="00AB1340">
        <w:rPr>
          <w:sz w:val="24"/>
          <w:szCs w:val="24"/>
        </w:rPr>
        <w:t>t/a</w:t>
      </w:r>
      <w:r w:rsidR="00D8444D" w:rsidRPr="00AB1340">
        <w:rPr>
          <w:rFonts w:hint="eastAsia"/>
          <w:sz w:val="24"/>
          <w:szCs w:val="24"/>
        </w:rPr>
        <w:t>，</w:t>
      </w:r>
      <w:r w:rsidR="000959EB" w:rsidRPr="00AB1340">
        <w:rPr>
          <w:rFonts w:hint="eastAsia"/>
          <w:sz w:val="24"/>
          <w:szCs w:val="24"/>
        </w:rPr>
        <w:t>可</w:t>
      </w:r>
      <w:r w:rsidR="00456EAF" w:rsidRPr="00AB1340">
        <w:rPr>
          <w:rFonts w:hint="eastAsia"/>
          <w:sz w:val="24"/>
          <w:szCs w:val="24"/>
        </w:rPr>
        <w:t>全部</w:t>
      </w:r>
      <w:r w:rsidR="00E57418" w:rsidRPr="00AB1340">
        <w:rPr>
          <w:rFonts w:hint="eastAsia"/>
          <w:sz w:val="24"/>
          <w:szCs w:val="24"/>
        </w:rPr>
        <w:t>得到综合利用</w:t>
      </w:r>
      <w:r w:rsidRPr="00AB1340">
        <w:rPr>
          <w:sz w:val="24"/>
          <w:szCs w:val="24"/>
        </w:rPr>
        <w:t>。</w:t>
      </w:r>
    </w:p>
    <w:p w:rsidR="001E5A5E" w:rsidRPr="004F4A32" w:rsidRDefault="001E5A5E" w:rsidP="00575660">
      <w:pPr>
        <w:spacing w:beforeLines="50" w:line="520" w:lineRule="exact"/>
        <w:outlineLvl w:val="1"/>
        <w:rPr>
          <w:rFonts w:eastAsia="黑体"/>
          <w:b/>
          <w:sz w:val="32"/>
          <w:szCs w:val="32"/>
        </w:rPr>
      </w:pPr>
      <w:bookmarkStart w:id="74" w:name="_Toc278553925"/>
      <w:bookmarkStart w:id="75" w:name="_Toc523142550"/>
      <w:r w:rsidRPr="004F4A32">
        <w:rPr>
          <w:rFonts w:eastAsia="黑体"/>
          <w:b/>
          <w:sz w:val="32"/>
          <w:szCs w:val="32"/>
        </w:rPr>
        <w:t>3.</w:t>
      </w:r>
      <w:r w:rsidRPr="004F4A32">
        <w:rPr>
          <w:rFonts w:eastAsia="黑体" w:hint="eastAsia"/>
          <w:b/>
          <w:sz w:val="32"/>
          <w:szCs w:val="32"/>
        </w:rPr>
        <w:t>4</w:t>
      </w:r>
      <w:r w:rsidRPr="004F4A32">
        <w:rPr>
          <w:rFonts w:eastAsia="黑体" w:hint="eastAsia"/>
          <w:b/>
          <w:sz w:val="32"/>
          <w:szCs w:val="32"/>
        </w:rPr>
        <w:t>建设项目产业政策符合性及厂区布局合理性分析</w:t>
      </w:r>
      <w:bookmarkEnd w:id="74"/>
      <w:bookmarkEnd w:id="75"/>
    </w:p>
    <w:p w:rsidR="001E5A5E" w:rsidRPr="004F4A32" w:rsidRDefault="001E5A5E" w:rsidP="002F1C60">
      <w:pPr>
        <w:numPr>
          <w:ilvl w:val="12"/>
          <w:numId w:val="0"/>
        </w:numPr>
        <w:snapToGrid w:val="0"/>
        <w:spacing w:line="520" w:lineRule="exact"/>
        <w:outlineLvl w:val="2"/>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4F4A32">
          <w:rPr>
            <w:b/>
            <w:bCs/>
            <w:sz w:val="28"/>
            <w:szCs w:val="28"/>
          </w:rPr>
          <w:t>3.</w:t>
        </w:r>
        <w:r w:rsidR="00470607" w:rsidRPr="004F4A32">
          <w:rPr>
            <w:rFonts w:hint="eastAsia"/>
            <w:b/>
            <w:bCs/>
            <w:sz w:val="28"/>
            <w:szCs w:val="28"/>
          </w:rPr>
          <w:t>4</w:t>
        </w:r>
        <w:r w:rsidRPr="004F4A32">
          <w:rPr>
            <w:b/>
            <w:bCs/>
            <w:sz w:val="28"/>
            <w:szCs w:val="28"/>
          </w:rPr>
          <w:t>.1</w:t>
        </w:r>
      </w:smartTag>
      <w:r w:rsidRPr="004F4A32">
        <w:rPr>
          <w:rFonts w:hint="eastAsia"/>
          <w:b/>
          <w:bCs/>
          <w:sz w:val="28"/>
          <w:szCs w:val="28"/>
        </w:rPr>
        <w:t>产业政策符合性分析</w:t>
      </w:r>
    </w:p>
    <w:p w:rsidR="0084527C" w:rsidRDefault="004C17FE" w:rsidP="0084527C">
      <w:pPr>
        <w:adjustRightInd w:val="0"/>
        <w:snapToGrid w:val="0"/>
        <w:spacing w:line="520" w:lineRule="exact"/>
        <w:ind w:firstLineChars="200" w:firstLine="480"/>
        <w:rPr>
          <w:sz w:val="24"/>
          <w:szCs w:val="24"/>
        </w:rPr>
      </w:pPr>
      <w:r w:rsidRPr="00313444">
        <w:rPr>
          <w:rFonts w:hint="eastAsia"/>
          <w:sz w:val="24"/>
          <w:szCs w:val="24"/>
        </w:rPr>
        <w:t>项目属于</w:t>
      </w:r>
      <w:r w:rsidRPr="00313444">
        <w:rPr>
          <w:sz w:val="24"/>
          <w:szCs w:val="24"/>
        </w:rPr>
        <w:t>《产业结构调整指导目录（</w:t>
      </w:r>
      <w:r w:rsidRPr="00313444">
        <w:rPr>
          <w:sz w:val="24"/>
          <w:szCs w:val="24"/>
        </w:rPr>
        <w:t>20</w:t>
      </w:r>
      <w:r w:rsidRPr="00313444">
        <w:rPr>
          <w:rFonts w:hint="eastAsia"/>
          <w:sz w:val="24"/>
          <w:szCs w:val="24"/>
        </w:rPr>
        <w:t>11</w:t>
      </w:r>
      <w:r w:rsidRPr="00313444">
        <w:rPr>
          <w:sz w:val="24"/>
          <w:szCs w:val="24"/>
        </w:rPr>
        <w:t>年本）</w:t>
      </w:r>
      <w:r w:rsidR="0005681F" w:rsidRPr="00313444">
        <w:rPr>
          <w:rFonts w:hint="eastAsia"/>
          <w:sz w:val="24"/>
          <w:szCs w:val="24"/>
        </w:rPr>
        <w:t>（</w:t>
      </w:r>
      <w:r w:rsidR="0005681F" w:rsidRPr="00313444">
        <w:rPr>
          <w:rFonts w:hint="eastAsia"/>
          <w:sz w:val="24"/>
          <w:szCs w:val="24"/>
        </w:rPr>
        <w:t>2013</w:t>
      </w:r>
      <w:r w:rsidR="0005681F" w:rsidRPr="00313444">
        <w:rPr>
          <w:rFonts w:hint="eastAsia"/>
          <w:sz w:val="24"/>
          <w:szCs w:val="24"/>
        </w:rPr>
        <w:t>年修订）</w:t>
      </w:r>
      <w:r w:rsidRPr="00313444">
        <w:rPr>
          <w:sz w:val="24"/>
          <w:szCs w:val="24"/>
        </w:rPr>
        <w:t>》</w:t>
      </w:r>
      <w:r w:rsidRPr="00313444">
        <w:rPr>
          <w:rFonts w:hint="eastAsia"/>
          <w:sz w:val="24"/>
          <w:szCs w:val="24"/>
        </w:rPr>
        <w:t>中</w:t>
      </w:r>
      <w:r w:rsidRPr="00313444">
        <w:rPr>
          <w:sz w:val="24"/>
          <w:szCs w:val="24"/>
        </w:rPr>
        <w:t>鼓励类</w:t>
      </w:r>
      <w:r w:rsidR="00313444" w:rsidRPr="00313444">
        <w:rPr>
          <w:rFonts w:hint="eastAsia"/>
          <w:sz w:val="24"/>
          <w:szCs w:val="24"/>
        </w:rPr>
        <w:t>第十九项轻工类第</w:t>
      </w:r>
      <w:r w:rsidR="00313444" w:rsidRPr="00313444">
        <w:rPr>
          <w:rFonts w:hint="eastAsia"/>
          <w:sz w:val="24"/>
          <w:szCs w:val="24"/>
        </w:rPr>
        <w:t>34</w:t>
      </w:r>
      <w:r w:rsidR="00313444" w:rsidRPr="00313444">
        <w:rPr>
          <w:rFonts w:hint="eastAsia"/>
          <w:sz w:val="24"/>
          <w:szCs w:val="24"/>
        </w:rPr>
        <w:t>条“发酵法工艺生产小品种氨基酸（赖氨酸、谷氨酸除外），新型酶制剂（糖化酶、淀粉酶除外）、多元醇、功能性发酵制品（功能性糖类、真菌多糖、功能性红曲、发酵法抗氧化和复合功能配料、活性肽、微生态制剂）等生产”类项目</w:t>
      </w:r>
      <w:r w:rsidRPr="00313444">
        <w:rPr>
          <w:rFonts w:hint="eastAsia"/>
          <w:sz w:val="24"/>
          <w:szCs w:val="24"/>
        </w:rPr>
        <w:t>，</w:t>
      </w:r>
      <w:r w:rsidR="001638F2" w:rsidRPr="00556605">
        <w:rPr>
          <w:rFonts w:hint="eastAsia"/>
          <w:sz w:val="24"/>
          <w:szCs w:val="24"/>
        </w:rPr>
        <w:t>2018</w:t>
      </w:r>
      <w:r w:rsidR="001638F2" w:rsidRPr="00556605">
        <w:rPr>
          <w:rFonts w:hint="eastAsia"/>
          <w:sz w:val="24"/>
          <w:szCs w:val="24"/>
        </w:rPr>
        <w:t>年</w:t>
      </w:r>
      <w:r w:rsidR="001638F2">
        <w:rPr>
          <w:rFonts w:hint="eastAsia"/>
          <w:sz w:val="24"/>
          <w:szCs w:val="24"/>
        </w:rPr>
        <w:t>6</w:t>
      </w:r>
      <w:r w:rsidR="001638F2" w:rsidRPr="00556605">
        <w:rPr>
          <w:rFonts w:hint="eastAsia"/>
          <w:sz w:val="24"/>
          <w:szCs w:val="24"/>
        </w:rPr>
        <w:t>月</w:t>
      </w:r>
      <w:r w:rsidR="001638F2">
        <w:rPr>
          <w:rFonts w:hint="eastAsia"/>
          <w:sz w:val="24"/>
          <w:szCs w:val="24"/>
        </w:rPr>
        <w:t>13</w:t>
      </w:r>
      <w:r w:rsidR="001638F2" w:rsidRPr="00556605">
        <w:rPr>
          <w:rFonts w:hint="eastAsia"/>
          <w:sz w:val="24"/>
          <w:szCs w:val="24"/>
        </w:rPr>
        <w:t>日，宜都市发展和改革局为该项目颁发了备案证，登记备案项目编码</w:t>
      </w:r>
      <w:r w:rsidR="001638F2" w:rsidRPr="00556605">
        <w:rPr>
          <w:rFonts w:hint="eastAsia"/>
          <w:sz w:val="24"/>
          <w:szCs w:val="24"/>
        </w:rPr>
        <w:t>2018-420581-</w:t>
      </w:r>
      <w:r w:rsidR="001638F2">
        <w:rPr>
          <w:rFonts w:hint="eastAsia"/>
          <w:sz w:val="24"/>
          <w:szCs w:val="24"/>
        </w:rPr>
        <w:t>27</w:t>
      </w:r>
      <w:r w:rsidR="001638F2" w:rsidRPr="00556605">
        <w:rPr>
          <w:rFonts w:hint="eastAsia"/>
          <w:sz w:val="24"/>
          <w:szCs w:val="24"/>
        </w:rPr>
        <w:t>-03-03</w:t>
      </w:r>
      <w:r w:rsidR="001638F2">
        <w:rPr>
          <w:rFonts w:hint="eastAsia"/>
          <w:sz w:val="24"/>
          <w:szCs w:val="24"/>
        </w:rPr>
        <w:t>7926</w:t>
      </w:r>
      <w:r w:rsidR="001638F2">
        <w:rPr>
          <w:rFonts w:hint="eastAsia"/>
          <w:sz w:val="24"/>
          <w:szCs w:val="24"/>
        </w:rPr>
        <w:t>，</w:t>
      </w:r>
      <w:r w:rsidR="0084527C" w:rsidRPr="00313444">
        <w:rPr>
          <w:rFonts w:hint="eastAsia"/>
          <w:sz w:val="24"/>
          <w:szCs w:val="24"/>
        </w:rPr>
        <w:t>项目的建设符合国家产业政策。</w:t>
      </w:r>
    </w:p>
    <w:p w:rsidR="001E5A5E" w:rsidRPr="004F4A32" w:rsidRDefault="001E5A5E" w:rsidP="002F1C60">
      <w:pPr>
        <w:numPr>
          <w:ilvl w:val="12"/>
          <w:numId w:val="0"/>
        </w:numPr>
        <w:snapToGrid w:val="0"/>
        <w:spacing w:line="520" w:lineRule="exact"/>
        <w:outlineLvl w:val="2"/>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4F4A32">
          <w:rPr>
            <w:b/>
            <w:bCs/>
            <w:sz w:val="28"/>
            <w:szCs w:val="28"/>
          </w:rPr>
          <w:t>3.</w:t>
        </w:r>
        <w:r w:rsidR="00470607" w:rsidRPr="004F4A32">
          <w:rPr>
            <w:rFonts w:hint="eastAsia"/>
            <w:b/>
            <w:bCs/>
            <w:sz w:val="28"/>
            <w:szCs w:val="28"/>
          </w:rPr>
          <w:t>4</w:t>
        </w:r>
        <w:r w:rsidRPr="004F4A32">
          <w:rPr>
            <w:b/>
            <w:bCs/>
            <w:sz w:val="28"/>
            <w:szCs w:val="28"/>
          </w:rPr>
          <w:t>.2</w:t>
        </w:r>
      </w:smartTag>
      <w:r w:rsidR="004C17FE" w:rsidRPr="004F4A32">
        <w:rPr>
          <w:rFonts w:hint="eastAsia"/>
          <w:b/>
          <w:bCs/>
          <w:sz w:val="28"/>
          <w:szCs w:val="28"/>
        </w:rPr>
        <w:t>厂区总平面布局合理性分析</w:t>
      </w:r>
    </w:p>
    <w:p w:rsidR="004C17FE" w:rsidRPr="00313444" w:rsidRDefault="004C17FE" w:rsidP="004C17FE">
      <w:pPr>
        <w:spacing w:line="520" w:lineRule="exact"/>
        <w:ind w:firstLineChars="200" w:firstLine="480"/>
        <w:rPr>
          <w:sz w:val="24"/>
          <w:szCs w:val="28"/>
        </w:rPr>
      </w:pPr>
      <w:r w:rsidRPr="00313444">
        <w:rPr>
          <w:sz w:val="24"/>
          <w:szCs w:val="28"/>
        </w:rPr>
        <w:t>（</w:t>
      </w:r>
      <w:r w:rsidRPr="00313444">
        <w:rPr>
          <w:sz w:val="24"/>
          <w:szCs w:val="28"/>
        </w:rPr>
        <w:t>1</w:t>
      </w:r>
      <w:r w:rsidRPr="00313444">
        <w:rPr>
          <w:sz w:val="24"/>
          <w:szCs w:val="28"/>
        </w:rPr>
        <w:t>）项目</w:t>
      </w:r>
      <w:r w:rsidRPr="00313444">
        <w:rPr>
          <w:rFonts w:hint="eastAsia"/>
          <w:sz w:val="24"/>
          <w:szCs w:val="28"/>
        </w:rPr>
        <w:t>利用公司</w:t>
      </w:r>
      <w:r w:rsidRPr="00313444">
        <w:rPr>
          <w:rFonts w:eastAsia="新宋体" w:hint="eastAsia"/>
          <w:sz w:val="24"/>
          <w:szCs w:val="24"/>
        </w:rPr>
        <w:t>现有工业用地进行建设</w:t>
      </w:r>
      <w:r w:rsidRPr="00313444">
        <w:rPr>
          <w:rFonts w:eastAsia="新宋体"/>
          <w:sz w:val="24"/>
          <w:szCs w:val="24"/>
        </w:rPr>
        <w:t>，</w:t>
      </w:r>
      <w:r w:rsidRPr="00313444">
        <w:rPr>
          <w:sz w:val="24"/>
          <w:szCs w:val="28"/>
        </w:rPr>
        <w:t>选址符合</w:t>
      </w:r>
      <w:r w:rsidRPr="00313444">
        <w:rPr>
          <w:rFonts w:hint="eastAsia"/>
          <w:sz w:val="24"/>
          <w:szCs w:val="28"/>
        </w:rPr>
        <w:t>宜都市城市</w:t>
      </w:r>
      <w:r w:rsidRPr="00313444">
        <w:rPr>
          <w:sz w:val="24"/>
          <w:szCs w:val="28"/>
        </w:rPr>
        <w:t>总体规划</w:t>
      </w:r>
      <w:r w:rsidRPr="00313444">
        <w:rPr>
          <w:rFonts w:hint="eastAsia"/>
          <w:sz w:val="24"/>
          <w:szCs w:val="28"/>
        </w:rPr>
        <w:t>和土地利用规划</w:t>
      </w:r>
      <w:r w:rsidRPr="00313444">
        <w:rPr>
          <w:sz w:val="24"/>
          <w:szCs w:val="28"/>
        </w:rPr>
        <w:t>。</w:t>
      </w:r>
    </w:p>
    <w:p w:rsidR="004C17FE" w:rsidRPr="00313444" w:rsidRDefault="004C17FE" w:rsidP="004C17FE">
      <w:pPr>
        <w:adjustRightInd w:val="0"/>
        <w:spacing w:line="520" w:lineRule="exact"/>
        <w:ind w:firstLineChars="200" w:firstLine="480"/>
        <w:jc w:val="left"/>
        <w:rPr>
          <w:sz w:val="24"/>
          <w:szCs w:val="28"/>
        </w:rPr>
      </w:pPr>
      <w:r w:rsidRPr="00313444">
        <w:rPr>
          <w:sz w:val="24"/>
          <w:szCs w:val="28"/>
        </w:rPr>
        <w:t>（</w:t>
      </w:r>
      <w:r w:rsidRPr="00313444">
        <w:rPr>
          <w:sz w:val="24"/>
          <w:szCs w:val="28"/>
        </w:rPr>
        <w:t>2</w:t>
      </w:r>
      <w:r w:rsidRPr="00313444">
        <w:rPr>
          <w:sz w:val="24"/>
          <w:szCs w:val="28"/>
        </w:rPr>
        <w:t>）项目在</w:t>
      </w:r>
      <w:r w:rsidRPr="00313444">
        <w:rPr>
          <w:rFonts w:hint="eastAsia"/>
          <w:sz w:val="24"/>
          <w:szCs w:val="28"/>
        </w:rPr>
        <w:t>现</w:t>
      </w:r>
      <w:r w:rsidRPr="00313444">
        <w:rPr>
          <w:sz w:val="24"/>
          <w:szCs w:val="28"/>
        </w:rPr>
        <w:t>厂区</w:t>
      </w:r>
      <w:r w:rsidRPr="00313444">
        <w:rPr>
          <w:rFonts w:hint="eastAsia"/>
          <w:sz w:val="24"/>
          <w:szCs w:val="28"/>
        </w:rPr>
        <w:t>内</w:t>
      </w:r>
      <w:r w:rsidRPr="00313444">
        <w:rPr>
          <w:sz w:val="24"/>
          <w:szCs w:val="28"/>
        </w:rPr>
        <w:t>建设</w:t>
      </w:r>
      <w:r w:rsidRPr="00313444">
        <w:rPr>
          <w:rFonts w:hint="eastAsia"/>
          <w:sz w:val="24"/>
          <w:szCs w:val="28"/>
        </w:rPr>
        <w:t>，</w:t>
      </w:r>
      <w:r w:rsidRPr="00313444">
        <w:rPr>
          <w:sz w:val="24"/>
          <w:szCs w:val="28"/>
        </w:rPr>
        <w:t>可利用现有的基础设施和</w:t>
      </w:r>
      <w:r w:rsidRPr="00313444">
        <w:rPr>
          <w:rFonts w:hint="eastAsia"/>
          <w:sz w:val="24"/>
          <w:szCs w:val="28"/>
        </w:rPr>
        <w:t>公用工程</w:t>
      </w:r>
      <w:r w:rsidRPr="00313444">
        <w:rPr>
          <w:sz w:val="24"/>
          <w:szCs w:val="28"/>
        </w:rPr>
        <w:t>，厂区总体布局紧凑，占地相对较少，土地利用率高。</w:t>
      </w:r>
    </w:p>
    <w:p w:rsidR="004C17FE" w:rsidRPr="00313444" w:rsidRDefault="004C17FE" w:rsidP="004C17FE">
      <w:pPr>
        <w:spacing w:line="520" w:lineRule="exact"/>
        <w:ind w:firstLineChars="200" w:firstLine="480"/>
        <w:rPr>
          <w:sz w:val="24"/>
          <w:szCs w:val="28"/>
        </w:rPr>
      </w:pPr>
      <w:r w:rsidRPr="00313444">
        <w:rPr>
          <w:sz w:val="24"/>
          <w:szCs w:val="28"/>
        </w:rPr>
        <w:t>（</w:t>
      </w:r>
      <w:r w:rsidRPr="00313444">
        <w:rPr>
          <w:sz w:val="24"/>
          <w:szCs w:val="28"/>
        </w:rPr>
        <w:t>3</w:t>
      </w:r>
      <w:r w:rsidRPr="00313444">
        <w:rPr>
          <w:sz w:val="24"/>
          <w:szCs w:val="28"/>
        </w:rPr>
        <w:t>）</w:t>
      </w:r>
      <w:r w:rsidRPr="00313444">
        <w:rPr>
          <w:rFonts w:hint="eastAsia"/>
          <w:sz w:val="24"/>
          <w:szCs w:val="28"/>
        </w:rPr>
        <w:t>整个</w:t>
      </w:r>
      <w:r w:rsidRPr="00313444">
        <w:rPr>
          <w:sz w:val="24"/>
          <w:szCs w:val="28"/>
        </w:rPr>
        <w:t>厂区</w:t>
      </w:r>
      <w:r w:rsidRPr="00313444">
        <w:rPr>
          <w:rFonts w:hint="eastAsia"/>
          <w:sz w:val="24"/>
          <w:szCs w:val="28"/>
        </w:rPr>
        <w:t>平面布置采用区块布置方式，功能</w:t>
      </w:r>
      <w:r w:rsidRPr="00313444">
        <w:rPr>
          <w:sz w:val="24"/>
          <w:szCs w:val="28"/>
        </w:rPr>
        <w:t>分工明确，</w:t>
      </w:r>
      <w:r w:rsidRPr="00313444">
        <w:rPr>
          <w:rFonts w:hint="eastAsia"/>
          <w:sz w:val="24"/>
          <w:szCs w:val="28"/>
        </w:rPr>
        <w:t>便于</w:t>
      </w:r>
      <w:r w:rsidRPr="00313444">
        <w:rPr>
          <w:sz w:val="24"/>
          <w:szCs w:val="28"/>
        </w:rPr>
        <w:t>物流和</w:t>
      </w:r>
      <w:r w:rsidRPr="00313444">
        <w:rPr>
          <w:rFonts w:hint="eastAsia"/>
          <w:sz w:val="24"/>
          <w:szCs w:val="28"/>
        </w:rPr>
        <w:t>公用工程的合理搭配，</w:t>
      </w:r>
      <w:r w:rsidRPr="00313444">
        <w:rPr>
          <w:sz w:val="24"/>
          <w:szCs w:val="28"/>
        </w:rPr>
        <w:t>互不交叉，布局合理。</w:t>
      </w:r>
    </w:p>
    <w:p w:rsidR="004C17FE" w:rsidRPr="00313444" w:rsidRDefault="004C17FE" w:rsidP="004C17FE">
      <w:pPr>
        <w:spacing w:line="520" w:lineRule="exact"/>
        <w:ind w:firstLineChars="200" w:firstLine="480"/>
        <w:rPr>
          <w:sz w:val="24"/>
          <w:szCs w:val="28"/>
        </w:rPr>
      </w:pPr>
      <w:r w:rsidRPr="00313444">
        <w:rPr>
          <w:rFonts w:hint="eastAsia"/>
          <w:sz w:val="24"/>
          <w:szCs w:val="28"/>
        </w:rPr>
        <w:t>（</w:t>
      </w:r>
      <w:r w:rsidRPr="00313444">
        <w:rPr>
          <w:rFonts w:hint="eastAsia"/>
          <w:sz w:val="24"/>
          <w:szCs w:val="28"/>
        </w:rPr>
        <w:t>4</w:t>
      </w:r>
      <w:r w:rsidRPr="00313444">
        <w:rPr>
          <w:rFonts w:hint="eastAsia"/>
          <w:sz w:val="24"/>
          <w:szCs w:val="28"/>
        </w:rPr>
        <w:t>）项目可利用现厂区的供水、排水、蒸汽等资源，</w:t>
      </w:r>
      <w:r w:rsidRPr="00313444">
        <w:rPr>
          <w:rFonts w:hint="eastAsia"/>
          <w:sz w:val="24"/>
          <w:szCs w:val="24"/>
        </w:rPr>
        <w:t>与厂区已建设施相协调</w:t>
      </w:r>
      <w:r w:rsidRPr="00313444">
        <w:rPr>
          <w:rFonts w:hint="eastAsia"/>
          <w:sz w:val="24"/>
          <w:szCs w:val="28"/>
        </w:rPr>
        <w:t>。</w:t>
      </w:r>
    </w:p>
    <w:p w:rsidR="004C17FE" w:rsidRPr="00313444" w:rsidRDefault="004C17FE" w:rsidP="004C17FE">
      <w:pPr>
        <w:adjustRightInd w:val="0"/>
        <w:spacing w:line="520" w:lineRule="exact"/>
        <w:ind w:firstLineChars="200" w:firstLine="480"/>
        <w:jc w:val="left"/>
        <w:rPr>
          <w:sz w:val="24"/>
          <w:szCs w:val="28"/>
        </w:rPr>
      </w:pPr>
      <w:r w:rsidRPr="00313444">
        <w:rPr>
          <w:sz w:val="24"/>
          <w:szCs w:val="28"/>
        </w:rPr>
        <w:lastRenderedPageBreak/>
        <w:t>厂区总体布局合理。</w:t>
      </w:r>
    </w:p>
    <w:p w:rsidR="00192D1A" w:rsidRPr="006D34BA" w:rsidRDefault="00192D1A" w:rsidP="00575660">
      <w:pPr>
        <w:pStyle w:val="a9"/>
        <w:spacing w:beforeLines="50" w:line="520" w:lineRule="exact"/>
        <w:ind w:firstLine="0"/>
        <w:outlineLvl w:val="1"/>
        <w:rPr>
          <w:rFonts w:ascii="Times New Roman" w:eastAsia="黑体"/>
          <w:b/>
          <w:bCs/>
          <w:sz w:val="30"/>
          <w:szCs w:val="24"/>
        </w:rPr>
      </w:pPr>
      <w:bookmarkStart w:id="76" w:name="_Toc278553926"/>
      <w:bookmarkStart w:id="77" w:name="_Toc523142551"/>
      <w:r w:rsidRPr="006D34BA">
        <w:rPr>
          <w:rFonts w:ascii="Times New Roman" w:eastAsia="黑体" w:hint="eastAsia"/>
          <w:b/>
          <w:sz w:val="30"/>
          <w:szCs w:val="24"/>
        </w:rPr>
        <w:t>3.</w:t>
      </w:r>
      <w:r w:rsidR="00470607" w:rsidRPr="006D34BA">
        <w:rPr>
          <w:rFonts w:ascii="Times New Roman" w:eastAsia="黑体" w:hint="eastAsia"/>
          <w:b/>
          <w:sz w:val="30"/>
          <w:szCs w:val="24"/>
        </w:rPr>
        <w:t>5</w:t>
      </w:r>
      <w:r w:rsidRPr="006D34BA">
        <w:rPr>
          <w:rFonts w:ascii="Times New Roman" w:eastAsia="黑体" w:hint="eastAsia"/>
          <w:b/>
          <w:bCs/>
          <w:sz w:val="30"/>
          <w:szCs w:val="24"/>
        </w:rPr>
        <w:t>污染物排放汇</w:t>
      </w:r>
      <w:r w:rsidR="00341E76" w:rsidRPr="006D34BA">
        <w:rPr>
          <w:rFonts w:ascii="Times New Roman" w:eastAsia="黑体" w:hint="eastAsia"/>
          <w:b/>
          <w:bCs/>
          <w:sz w:val="30"/>
          <w:szCs w:val="24"/>
        </w:rPr>
        <w:t>总</w:t>
      </w:r>
      <w:bookmarkEnd w:id="76"/>
      <w:bookmarkEnd w:id="77"/>
    </w:p>
    <w:p w:rsidR="00350281" w:rsidRDefault="00350281" w:rsidP="00B855CD">
      <w:pPr>
        <w:spacing w:line="520" w:lineRule="exact"/>
        <w:ind w:firstLineChars="200" w:firstLine="480"/>
        <w:rPr>
          <w:sz w:val="24"/>
          <w:szCs w:val="24"/>
        </w:rPr>
      </w:pPr>
      <w:r w:rsidRPr="0067125E">
        <w:rPr>
          <w:sz w:val="24"/>
          <w:szCs w:val="24"/>
        </w:rPr>
        <w:t>根据以上工程污染分析，在采取拟定治理措施后，</w:t>
      </w:r>
      <w:r w:rsidRPr="0067125E">
        <w:rPr>
          <w:rFonts w:hint="eastAsia"/>
          <w:sz w:val="24"/>
          <w:szCs w:val="24"/>
        </w:rPr>
        <w:t>项目</w:t>
      </w:r>
      <w:r w:rsidRPr="0067125E">
        <w:rPr>
          <w:sz w:val="24"/>
          <w:szCs w:val="24"/>
        </w:rPr>
        <w:t>废气、废水等均为达标排放，</w:t>
      </w:r>
      <w:r w:rsidRPr="0067125E">
        <w:rPr>
          <w:rFonts w:hint="eastAsia"/>
          <w:sz w:val="24"/>
          <w:szCs w:val="24"/>
        </w:rPr>
        <w:t>所有固体废物均得到处置。</w:t>
      </w:r>
      <w:r w:rsidRPr="0067125E">
        <w:rPr>
          <w:sz w:val="24"/>
          <w:szCs w:val="24"/>
        </w:rPr>
        <w:t>经统计汇总，</w:t>
      </w:r>
      <w:r w:rsidR="002B1CEA" w:rsidRPr="0067125E">
        <w:rPr>
          <w:rFonts w:hint="eastAsia"/>
          <w:sz w:val="24"/>
          <w:szCs w:val="24"/>
        </w:rPr>
        <w:t>项目</w:t>
      </w:r>
      <w:r w:rsidRPr="0067125E">
        <w:rPr>
          <w:sz w:val="24"/>
          <w:szCs w:val="24"/>
        </w:rPr>
        <w:t>废气、废水及工业固体废物排放情况见表</w:t>
      </w:r>
      <w:r w:rsidRPr="0067125E">
        <w:rPr>
          <w:sz w:val="24"/>
          <w:szCs w:val="24"/>
        </w:rPr>
        <w:t>3</w:t>
      </w:r>
      <w:r w:rsidR="00470607" w:rsidRPr="0067125E">
        <w:rPr>
          <w:rFonts w:hint="eastAsia"/>
          <w:sz w:val="24"/>
          <w:szCs w:val="24"/>
        </w:rPr>
        <w:t>.5-1</w:t>
      </w:r>
      <w:r w:rsidRPr="0067125E">
        <w:rPr>
          <w:sz w:val="24"/>
          <w:szCs w:val="24"/>
        </w:rPr>
        <w:t>。</w:t>
      </w:r>
    </w:p>
    <w:p w:rsidR="000D51D9" w:rsidRPr="0067125E" w:rsidRDefault="000D51D9" w:rsidP="00575660">
      <w:pPr>
        <w:spacing w:beforeLines="50" w:afterLines="50"/>
        <w:jc w:val="center"/>
        <w:rPr>
          <w:b/>
          <w:sz w:val="24"/>
          <w:szCs w:val="24"/>
        </w:rPr>
      </w:pPr>
      <w:r w:rsidRPr="0067125E">
        <w:rPr>
          <w:rFonts w:hint="eastAsia"/>
          <w:b/>
          <w:sz w:val="24"/>
          <w:szCs w:val="24"/>
        </w:rPr>
        <w:t>表</w:t>
      </w:r>
      <w:r w:rsidRPr="0067125E">
        <w:rPr>
          <w:rFonts w:hint="eastAsia"/>
          <w:b/>
          <w:sz w:val="24"/>
          <w:szCs w:val="24"/>
        </w:rPr>
        <w:t>3.5-1</w:t>
      </w:r>
      <w:r w:rsidRPr="0067125E">
        <w:rPr>
          <w:rFonts w:hint="eastAsia"/>
          <w:b/>
          <w:sz w:val="24"/>
          <w:szCs w:val="24"/>
        </w:rPr>
        <w:t xml:space="preserve">　项目</w:t>
      </w:r>
      <w:r w:rsidRPr="0067125E">
        <w:rPr>
          <w:b/>
          <w:sz w:val="24"/>
          <w:szCs w:val="24"/>
        </w:rPr>
        <w:t>污染治理措施及污染物排放情况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110"/>
        <w:gridCol w:w="938"/>
        <w:gridCol w:w="794"/>
        <w:gridCol w:w="907"/>
        <w:gridCol w:w="1134"/>
        <w:gridCol w:w="726"/>
        <w:gridCol w:w="907"/>
        <w:gridCol w:w="947"/>
        <w:gridCol w:w="940"/>
      </w:tblGrid>
      <w:tr w:rsidR="000D51D9" w:rsidRPr="00236800">
        <w:trPr>
          <w:cantSplit/>
          <w:trHeight w:val="340"/>
          <w:jc w:val="center"/>
        </w:trPr>
        <w:tc>
          <w:tcPr>
            <w:tcW w:w="737" w:type="dxa"/>
            <w:vMerge w:val="restart"/>
            <w:tcBorders>
              <w:left w:val="nil"/>
            </w:tcBorders>
            <w:vAlign w:val="center"/>
          </w:tcPr>
          <w:p w:rsidR="000D51D9" w:rsidRPr="00214A7E" w:rsidRDefault="000D51D9" w:rsidP="000D51D9">
            <w:pPr>
              <w:pStyle w:val="a6"/>
              <w:pBdr>
                <w:bottom w:val="none" w:sz="0" w:space="0" w:color="auto"/>
              </w:pBdr>
              <w:tabs>
                <w:tab w:val="clear" w:pos="4153"/>
                <w:tab w:val="clear" w:pos="8306"/>
              </w:tabs>
              <w:snapToGrid/>
            </w:pPr>
            <w:r w:rsidRPr="00214A7E">
              <w:rPr>
                <w:rFonts w:hint="eastAsia"/>
              </w:rPr>
              <w:t>类别</w:t>
            </w:r>
          </w:p>
        </w:tc>
        <w:tc>
          <w:tcPr>
            <w:tcW w:w="1110" w:type="dxa"/>
            <w:vMerge w:val="restart"/>
            <w:vAlign w:val="center"/>
          </w:tcPr>
          <w:p w:rsidR="000D51D9" w:rsidRPr="00214A7E" w:rsidRDefault="000D51D9" w:rsidP="000D51D9">
            <w:pPr>
              <w:jc w:val="center"/>
              <w:rPr>
                <w:sz w:val="18"/>
              </w:rPr>
            </w:pPr>
            <w:r w:rsidRPr="00214A7E">
              <w:rPr>
                <w:rFonts w:hint="eastAsia"/>
                <w:sz w:val="18"/>
              </w:rPr>
              <w:t>污染源</w:t>
            </w:r>
          </w:p>
        </w:tc>
        <w:tc>
          <w:tcPr>
            <w:tcW w:w="938" w:type="dxa"/>
            <w:vMerge w:val="restart"/>
            <w:vAlign w:val="center"/>
          </w:tcPr>
          <w:p w:rsidR="000D51D9" w:rsidRPr="00214A7E" w:rsidRDefault="000D51D9" w:rsidP="000D51D9">
            <w:pPr>
              <w:jc w:val="center"/>
              <w:rPr>
                <w:sz w:val="18"/>
              </w:rPr>
            </w:pPr>
            <w:r w:rsidRPr="00214A7E">
              <w:rPr>
                <w:rFonts w:hint="eastAsia"/>
                <w:sz w:val="18"/>
              </w:rPr>
              <w:t>污染物</w:t>
            </w:r>
          </w:p>
        </w:tc>
        <w:tc>
          <w:tcPr>
            <w:tcW w:w="1701" w:type="dxa"/>
            <w:gridSpan w:val="2"/>
            <w:vAlign w:val="center"/>
          </w:tcPr>
          <w:p w:rsidR="000D51D9" w:rsidRPr="00214A7E" w:rsidRDefault="000D51D9" w:rsidP="000D51D9">
            <w:pPr>
              <w:jc w:val="center"/>
              <w:rPr>
                <w:sz w:val="18"/>
              </w:rPr>
            </w:pPr>
            <w:r w:rsidRPr="00214A7E">
              <w:rPr>
                <w:rFonts w:hint="eastAsia"/>
                <w:sz w:val="18"/>
              </w:rPr>
              <w:t>产生情况</w:t>
            </w:r>
          </w:p>
        </w:tc>
        <w:tc>
          <w:tcPr>
            <w:tcW w:w="1134" w:type="dxa"/>
            <w:vMerge w:val="restart"/>
            <w:vAlign w:val="center"/>
          </w:tcPr>
          <w:p w:rsidR="000D51D9" w:rsidRPr="00214A7E" w:rsidRDefault="000D51D9" w:rsidP="000D51D9">
            <w:pPr>
              <w:jc w:val="center"/>
              <w:rPr>
                <w:sz w:val="18"/>
              </w:rPr>
            </w:pPr>
            <w:r w:rsidRPr="00214A7E">
              <w:rPr>
                <w:rFonts w:hint="eastAsia"/>
                <w:sz w:val="18"/>
              </w:rPr>
              <w:t>治理措施</w:t>
            </w:r>
          </w:p>
        </w:tc>
        <w:tc>
          <w:tcPr>
            <w:tcW w:w="1633" w:type="dxa"/>
            <w:gridSpan w:val="2"/>
            <w:vAlign w:val="center"/>
          </w:tcPr>
          <w:p w:rsidR="000D51D9" w:rsidRPr="00214A7E" w:rsidRDefault="000D51D9" w:rsidP="000D51D9">
            <w:pPr>
              <w:jc w:val="center"/>
              <w:rPr>
                <w:sz w:val="18"/>
              </w:rPr>
            </w:pPr>
            <w:r w:rsidRPr="00214A7E">
              <w:rPr>
                <w:rFonts w:hint="eastAsia"/>
                <w:sz w:val="18"/>
              </w:rPr>
              <w:t>排放情况</w:t>
            </w:r>
          </w:p>
        </w:tc>
        <w:tc>
          <w:tcPr>
            <w:tcW w:w="947" w:type="dxa"/>
            <w:vMerge w:val="restart"/>
            <w:vAlign w:val="center"/>
          </w:tcPr>
          <w:p w:rsidR="000D51D9" w:rsidRPr="00214A7E" w:rsidRDefault="000D51D9" w:rsidP="000D51D9">
            <w:pPr>
              <w:jc w:val="center"/>
              <w:rPr>
                <w:sz w:val="18"/>
              </w:rPr>
            </w:pPr>
            <w:r w:rsidRPr="00214A7E">
              <w:rPr>
                <w:rFonts w:hint="eastAsia"/>
                <w:sz w:val="18"/>
              </w:rPr>
              <w:t>达标情况</w:t>
            </w:r>
          </w:p>
        </w:tc>
        <w:tc>
          <w:tcPr>
            <w:tcW w:w="940" w:type="dxa"/>
            <w:vMerge w:val="restart"/>
            <w:tcBorders>
              <w:right w:val="nil"/>
            </w:tcBorders>
            <w:vAlign w:val="center"/>
          </w:tcPr>
          <w:p w:rsidR="000D51D9" w:rsidRPr="00214A7E" w:rsidRDefault="000D51D9" w:rsidP="000D51D9">
            <w:pPr>
              <w:jc w:val="center"/>
              <w:rPr>
                <w:sz w:val="18"/>
              </w:rPr>
            </w:pPr>
            <w:r w:rsidRPr="00214A7E">
              <w:rPr>
                <w:rFonts w:hint="eastAsia"/>
                <w:sz w:val="18"/>
              </w:rPr>
              <w:t>排放方式</w:t>
            </w:r>
          </w:p>
        </w:tc>
      </w:tr>
      <w:tr w:rsidR="000D51D9" w:rsidRPr="00236800">
        <w:trPr>
          <w:cantSplit/>
          <w:trHeight w:val="340"/>
          <w:jc w:val="center"/>
        </w:trPr>
        <w:tc>
          <w:tcPr>
            <w:tcW w:w="737" w:type="dxa"/>
            <w:vMerge/>
            <w:tcBorders>
              <w:left w:val="nil"/>
            </w:tcBorders>
            <w:vAlign w:val="center"/>
          </w:tcPr>
          <w:p w:rsidR="000D51D9" w:rsidRPr="00214A7E" w:rsidRDefault="000D51D9" w:rsidP="000D51D9">
            <w:pPr>
              <w:jc w:val="center"/>
              <w:rPr>
                <w:sz w:val="18"/>
              </w:rPr>
            </w:pPr>
          </w:p>
        </w:tc>
        <w:tc>
          <w:tcPr>
            <w:tcW w:w="1110" w:type="dxa"/>
            <w:vMerge/>
            <w:vAlign w:val="center"/>
          </w:tcPr>
          <w:p w:rsidR="000D51D9" w:rsidRPr="00214A7E" w:rsidRDefault="000D51D9" w:rsidP="000D51D9">
            <w:pPr>
              <w:jc w:val="center"/>
              <w:rPr>
                <w:sz w:val="18"/>
              </w:rPr>
            </w:pPr>
          </w:p>
        </w:tc>
        <w:tc>
          <w:tcPr>
            <w:tcW w:w="938" w:type="dxa"/>
            <w:vMerge/>
            <w:vAlign w:val="center"/>
          </w:tcPr>
          <w:p w:rsidR="000D51D9" w:rsidRPr="00214A7E" w:rsidRDefault="000D51D9" w:rsidP="000D51D9">
            <w:pPr>
              <w:jc w:val="center"/>
              <w:rPr>
                <w:sz w:val="18"/>
              </w:rPr>
            </w:pPr>
          </w:p>
        </w:tc>
        <w:tc>
          <w:tcPr>
            <w:tcW w:w="794" w:type="dxa"/>
            <w:vAlign w:val="center"/>
          </w:tcPr>
          <w:p w:rsidR="000D51D9" w:rsidRPr="00214A7E" w:rsidRDefault="000D51D9" w:rsidP="000D51D9">
            <w:pPr>
              <w:ind w:left="-113"/>
              <w:jc w:val="center"/>
              <w:rPr>
                <w:sz w:val="18"/>
              </w:rPr>
            </w:pPr>
            <w:r w:rsidRPr="00214A7E">
              <w:rPr>
                <w:rFonts w:hint="eastAsia"/>
                <w:sz w:val="18"/>
              </w:rPr>
              <w:t>浓度</w:t>
            </w:r>
          </w:p>
        </w:tc>
        <w:tc>
          <w:tcPr>
            <w:tcW w:w="907" w:type="dxa"/>
            <w:vAlign w:val="center"/>
          </w:tcPr>
          <w:p w:rsidR="000D51D9" w:rsidRPr="00214A7E" w:rsidRDefault="000D51D9" w:rsidP="000D51D9">
            <w:pPr>
              <w:jc w:val="center"/>
              <w:rPr>
                <w:sz w:val="18"/>
              </w:rPr>
            </w:pPr>
            <w:r w:rsidRPr="00214A7E">
              <w:rPr>
                <w:rFonts w:hint="eastAsia"/>
                <w:sz w:val="18"/>
              </w:rPr>
              <w:t>产生量</w:t>
            </w:r>
          </w:p>
        </w:tc>
        <w:tc>
          <w:tcPr>
            <w:tcW w:w="1134" w:type="dxa"/>
            <w:vMerge/>
            <w:vAlign w:val="center"/>
          </w:tcPr>
          <w:p w:rsidR="000D51D9" w:rsidRPr="00214A7E" w:rsidRDefault="000D51D9" w:rsidP="000D51D9">
            <w:pPr>
              <w:jc w:val="center"/>
              <w:rPr>
                <w:sz w:val="18"/>
              </w:rPr>
            </w:pPr>
          </w:p>
        </w:tc>
        <w:tc>
          <w:tcPr>
            <w:tcW w:w="726" w:type="dxa"/>
            <w:vAlign w:val="center"/>
          </w:tcPr>
          <w:p w:rsidR="000D51D9" w:rsidRPr="00214A7E" w:rsidRDefault="000D51D9" w:rsidP="000D51D9">
            <w:pPr>
              <w:ind w:left="-113" w:right="-113"/>
              <w:jc w:val="center"/>
              <w:rPr>
                <w:sz w:val="18"/>
              </w:rPr>
            </w:pPr>
            <w:r w:rsidRPr="00214A7E">
              <w:rPr>
                <w:rFonts w:hint="eastAsia"/>
                <w:sz w:val="18"/>
              </w:rPr>
              <w:t>浓度</w:t>
            </w:r>
          </w:p>
        </w:tc>
        <w:tc>
          <w:tcPr>
            <w:tcW w:w="907" w:type="dxa"/>
            <w:vAlign w:val="center"/>
          </w:tcPr>
          <w:p w:rsidR="000D51D9" w:rsidRPr="00214A7E" w:rsidRDefault="000D51D9" w:rsidP="000D51D9">
            <w:pPr>
              <w:ind w:left="-113" w:right="-113"/>
              <w:jc w:val="center"/>
              <w:rPr>
                <w:sz w:val="18"/>
              </w:rPr>
            </w:pPr>
            <w:r w:rsidRPr="00214A7E">
              <w:rPr>
                <w:rFonts w:hint="eastAsia"/>
                <w:sz w:val="18"/>
              </w:rPr>
              <w:t>排放量</w:t>
            </w:r>
          </w:p>
        </w:tc>
        <w:tc>
          <w:tcPr>
            <w:tcW w:w="947" w:type="dxa"/>
            <w:vMerge/>
            <w:vAlign w:val="center"/>
          </w:tcPr>
          <w:p w:rsidR="000D51D9" w:rsidRPr="00236800" w:rsidRDefault="000D51D9" w:rsidP="000D51D9">
            <w:pPr>
              <w:jc w:val="center"/>
              <w:rPr>
                <w:color w:val="FF0000"/>
                <w:sz w:val="18"/>
              </w:rPr>
            </w:pPr>
          </w:p>
        </w:tc>
        <w:tc>
          <w:tcPr>
            <w:tcW w:w="940" w:type="dxa"/>
            <w:vMerge/>
            <w:tcBorders>
              <w:right w:val="nil"/>
            </w:tcBorders>
            <w:vAlign w:val="center"/>
          </w:tcPr>
          <w:p w:rsidR="000D51D9" w:rsidRPr="00236800" w:rsidRDefault="000D51D9" w:rsidP="000D51D9">
            <w:pPr>
              <w:jc w:val="center"/>
              <w:rPr>
                <w:color w:val="FF0000"/>
                <w:sz w:val="18"/>
              </w:rPr>
            </w:pPr>
          </w:p>
        </w:tc>
      </w:tr>
      <w:tr w:rsidR="0062778B" w:rsidRPr="00236800">
        <w:trPr>
          <w:cantSplit/>
          <w:trHeight w:val="340"/>
          <w:jc w:val="center"/>
        </w:trPr>
        <w:tc>
          <w:tcPr>
            <w:tcW w:w="737" w:type="dxa"/>
            <w:vMerge w:val="restart"/>
            <w:tcBorders>
              <w:left w:val="nil"/>
            </w:tcBorders>
            <w:vAlign w:val="center"/>
          </w:tcPr>
          <w:p w:rsidR="0062778B" w:rsidRPr="002D3E24" w:rsidRDefault="0062778B" w:rsidP="000D51D9">
            <w:pPr>
              <w:jc w:val="center"/>
              <w:rPr>
                <w:sz w:val="18"/>
              </w:rPr>
            </w:pPr>
            <w:r w:rsidRPr="002D3E24">
              <w:rPr>
                <w:rFonts w:hint="eastAsia"/>
                <w:sz w:val="18"/>
              </w:rPr>
              <w:t>废水</w:t>
            </w:r>
          </w:p>
        </w:tc>
        <w:tc>
          <w:tcPr>
            <w:tcW w:w="1110" w:type="dxa"/>
            <w:vMerge w:val="restart"/>
            <w:vAlign w:val="center"/>
          </w:tcPr>
          <w:p w:rsidR="0062778B" w:rsidRPr="002D3E24" w:rsidRDefault="0062778B" w:rsidP="000D51D9">
            <w:pPr>
              <w:jc w:val="center"/>
              <w:rPr>
                <w:sz w:val="18"/>
                <w:szCs w:val="18"/>
              </w:rPr>
            </w:pPr>
            <w:r w:rsidRPr="002D3E24">
              <w:rPr>
                <w:rFonts w:hint="eastAsia"/>
                <w:sz w:val="18"/>
                <w:szCs w:val="18"/>
              </w:rPr>
              <w:t>生产废水及生活污水</w:t>
            </w:r>
          </w:p>
        </w:tc>
        <w:tc>
          <w:tcPr>
            <w:tcW w:w="938" w:type="dxa"/>
            <w:vAlign w:val="center"/>
          </w:tcPr>
          <w:p w:rsidR="0062778B" w:rsidRPr="0062778B" w:rsidRDefault="0062778B" w:rsidP="000D51D9">
            <w:pPr>
              <w:jc w:val="center"/>
              <w:rPr>
                <w:sz w:val="18"/>
              </w:rPr>
            </w:pPr>
            <w:r w:rsidRPr="0062778B">
              <w:rPr>
                <w:rFonts w:hint="eastAsia"/>
                <w:sz w:val="18"/>
              </w:rPr>
              <w:t>COD</w:t>
            </w:r>
          </w:p>
        </w:tc>
        <w:tc>
          <w:tcPr>
            <w:tcW w:w="794" w:type="dxa"/>
            <w:vAlign w:val="center"/>
          </w:tcPr>
          <w:p w:rsidR="0062778B" w:rsidRPr="0058083E" w:rsidRDefault="0062778B" w:rsidP="008F4E1B">
            <w:pPr>
              <w:jc w:val="center"/>
              <w:rPr>
                <w:sz w:val="18"/>
                <w:szCs w:val="18"/>
              </w:rPr>
            </w:pPr>
            <w:r w:rsidRPr="0058083E">
              <w:rPr>
                <w:rFonts w:hint="eastAsia"/>
                <w:sz w:val="18"/>
                <w:szCs w:val="18"/>
              </w:rPr>
              <w:t>43649</w:t>
            </w:r>
          </w:p>
        </w:tc>
        <w:tc>
          <w:tcPr>
            <w:tcW w:w="907" w:type="dxa"/>
            <w:vAlign w:val="center"/>
          </w:tcPr>
          <w:p w:rsidR="0062778B" w:rsidRPr="0058083E" w:rsidRDefault="0062778B" w:rsidP="008F4E1B">
            <w:pPr>
              <w:jc w:val="center"/>
              <w:rPr>
                <w:sz w:val="18"/>
                <w:szCs w:val="18"/>
              </w:rPr>
            </w:pPr>
            <w:r w:rsidRPr="0058083E">
              <w:rPr>
                <w:rFonts w:hint="eastAsia"/>
                <w:sz w:val="18"/>
                <w:szCs w:val="18"/>
              </w:rPr>
              <w:t>1431.83</w:t>
            </w:r>
          </w:p>
        </w:tc>
        <w:tc>
          <w:tcPr>
            <w:tcW w:w="1134" w:type="dxa"/>
            <w:vMerge w:val="restart"/>
            <w:vAlign w:val="center"/>
          </w:tcPr>
          <w:p w:rsidR="0062778B" w:rsidRPr="002D3E24" w:rsidRDefault="0062778B" w:rsidP="000D51D9">
            <w:pPr>
              <w:pStyle w:val="a6"/>
              <w:pBdr>
                <w:bottom w:val="none" w:sz="0" w:space="0" w:color="auto"/>
              </w:pBdr>
              <w:tabs>
                <w:tab w:val="clear" w:pos="4153"/>
                <w:tab w:val="clear" w:pos="8306"/>
              </w:tabs>
              <w:snapToGrid/>
              <w:jc w:val="both"/>
              <w:rPr>
                <w:sz w:val="15"/>
                <w:szCs w:val="15"/>
              </w:rPr>
            </w:pPr>
            <w:r w:rsidRPr="002D3E24">
              <w:rPr>
                <w:rFonts w:hint="eastAsia"/>
                <w:sz w:val="15"/>
                <w:szCs w:val="15"/>
              </w:rPr>
              <w:t>现有污水处理站生化处理</w:t>
            </w:r>
          </w:p>
        </w:tc>
        <w:tc>
          <w:tcPr>
            <w:tcW w:w="726" w:type="dxa"/>
            <w:vAlign w:val="center"/>
          </w:tcPr>
          <w:p w:rsidR="0062778B" w:rsidRPr="00214A7E" w:rsidRDefault="0062778B" w:rsidP="000D51D9">
            <w:pPr>
              <w:jc w:val="center"/>
              <w:rPr>
                <w:sz w:val="18"/>
                <w:szCs w:val="18"/>
              </w:rPr>
            </w:pPr>
            <w:r w:rsidRPr="00214A7E">
              <w:rPr>
                <w:rFonts w:hint="eastAsia"/>
                <w:sz w:val="18"/>
                <w:szCs w:val="18"/>
              </w:rPr>
              <w:t>100</w:t>
            </w:r>
          </w:p>
        </w:tc>
        <w:tc>
          <w:tcPr>
            <w:tcW w:w="907" w:type="dxa"/>
            <w:vAlign w:val="center"/>
          </w:tcPr>
          <w:p w:rsidR="0062778B" w:rsidRPr="0058083E" w:rsidRDefault="0062778B" w:rsidP="008F4E1B">
            <w:pPr>
              <w:jc w:val="center"/>
              <w:rPr>
                <w:sz w:val="18"/>
                <w:szCs w:val="18"/>
              </w:rPr>
            </w:pPr>
            <w:r w:rsidRPr="0058083E">
              <w:rPr>
                <w:rFonts w:hint="eastAsia"/>
                <w:sz w:val="18"/>
                <w:szCs w:val="18"/>
              </w:rPr>
              <w:t>32.81</w:t>
            </w:r>
          </w:p>
        </w:tc>
        <w:tc>
          <w:tcPr>
            <w:tcW w:w="947" w:type="dxa"/>
            <w:vMerge w:val="restart"/>
            <w:vAlign w:val="center"/>
          </w:tcPr>
          <w:p w:rsidR="0062778B" w:rsidRPr="00214A7E" w:rsidRDefault="0062778B" w:rsidP="000D51D9">
            <w:pPr>
              <w:jc w:val="center"/>
              <w:rPr>
                <w:sz w:val="18"/>
              </w:rPr>
            </w:pPr>
            <w:r w:rsidRPr="00214A7E">
              <w:rPr>
                <w:rFonts w:hint="eastAsia"/>
                <w:sz w:val="18"/>
              </w:rPr>
              <w:t>达标</w:t>
            </w:r>
          </w:p>
        </w:tc>
        <w:tc>
          <w:tcPr>
            <w:tcW w:w="940" w:type="dxa"/>
            <w:vMerge w:val="restart"/>
            <w:tcBorders>
              <w:right w:val="nil"/>
            </w:tcBorders>
            <w:vAlign w:val="center"/>
          </w:tcPr>
          <w:p w:rsidR="0062778B" w:rsidRPr="00214A7E" w:rsidRDefault="0062778B" w:rsidP="000D51D9">
            <w:pPr>
              <w:jc w:val="center"/>
              <w:rPr>
                <w:sz w:val="18"/>
              </w:rPr>
            </w:pPr>
            <w:r w:rsidRPr="00214A7E">
              <w:rPr>
                <w:rFonts w:hint="eastAsia"/>
                <w:sz w:val="18"/>
              </w:rPr>
              <w:t>连续稳定</w:t>
            </w:r>
          </w:p>
        </w:tc>
      </w:tr>
      <w:tr w:rsidR="0062778B" w:rsidRPr="00236800">
        <w:trPr>
          <w:cantSplit/>
          <w:trHeight w:val="340"/>
          <w:jc w:val="center"/>
        </w:trPr>
        <w:tc>
          <w:tcPr>
            <w:tcW w:w="737" w:type="dxa"/>
            <w:vMerge/>
            <w:tcBorders>
              <w:left w:val="nil"/>
            </w:tcBorders>
            <w:vAlign w:val="center"/>
          </w:tcPr>
          <w:p w:rsidR="0062778B" w:rsidRPr="00236800" w:rsidRDefault="0062778B" w:rsidP="000D51D9">
            <w:pPr>
              <w:jc w:val="center"/>
              <w:rPr>
                <w:color w:val="FF0000"/>
                <w:sz w:val="18"/>
              </w:rPr>
            </w:pPr>
          </w:p>
        </w:tc>
        <w:tc>
          <w:tcPr>
            <w:tcW w:w="1110" w:type="dxa"/>
            <w:vMerge/>
            <w:vAlign w:val="center"/>
          </w:tcPr>
          <w:p w:rsidR="0062778B" w:rsidRPr="00236800" w:rsidRDefault="0062778B" w:rsidP="000D51D9">
            <w:pPr>
              <w:jc w:val="center"/>
              <w:rPr>
                <w:color w:val="FF0000"/>
                <w:sz w:val="18"/>
                <w:szCs w:val="18"/>
              </w:rPr>
            </w:pPr>
          </w:p>
        </w:tc>
        <w:tc>
          <w:tcPr>
            <w:tcW w:w="938" w:type="dxa"/>
            <w:vAlign w:val="center"/>
          </w:tcPr>
          <w:p w:rsidR="0062778B" w:rsidRPr="0062778B" w:rsidRDefault="0062778B" w:rsidP="000D51D9">
            <w:pPr>
              <w:jc w:val="center"/>
              <w:rPr>
                <w:sz w:val="18"/>
              </w:rPr>
            </w:pPr>
            <w:r w:rsidRPr="0062778B">
              <w:rPr>
                <w:rFonts w:hint="eastAsia"/>
                <w:sz w:val="18"/>
              </w:rPr>
              <w:t>BOD</w:t>
            </w:r>
            <w:r w:rsidRPr="0062778B">
              <w:rPr>
                <w:rFonts w:hint="eastAsia"/>
                <w:sz w:val="18"/>
                <w:vertAlign w:val="subscript"/>
              </w:rPr>
              <w:t>5</w:t>
            </w:r>
          </w:p>
        </w:tc>
        <w:tc>
          <w:tcPr>
            <w:tcW w:w="794" w:type="dxa"/>
            <w:vAlign w:val="center"/>
          </w:tcPr>
          <w:p w:rsidR="0062778B" w:rsidRPr="0058083E" w:rsidRDefault="0062778B" w:rsidP="008F4E1B">
            <w:pPr>
              <w:jc w:val="center"/>
              <w:rPr>
                <w:sz w:val="18"/>
                <w:szCs w:val="18"/>
              </w:rPr>
            </w:pPr>
            <w:r w:rsidRPr="0058083E">
              <w:rPr>
                <w:rFonts w:hint="eastAsia"/>
                <w:sz w:val="18"/>
                <w:szCs w:val="18"/>
              </w:rPr>
              <w:t>2327</w:t>
            </w:r>
          </w:p>
        </w:tc>
        <w:tc>
          <w:tcPr>
            <w:tcW w:w="907" w:type="dxa"/>
            <w:vAlign w:val="center"/>
          </w:tcPr>
          <w:p w:rsidR="0062778B" w:rsidRPr="0058083E" w:rsidRDefault="0062778B" w:rsidP="008F4E1B">
            <w:pPr>
              <w:jc w:val="center"/>
              <w:rPr>
                <w:sz w:val="18"/>
                <w:szCs w:val="18"/>
              </w:rPr>
            </w:pPr>
            <w:r w:rsidRPr="0058083E">
              <w:rPr>
                <w:rFonts w:hint="eastAsia"/>
                <w:sz w:val="18"/>
                <w:szCs w:val="18"/>
              </w:rPr>
              <w:t>763.5</w:t>
            </w:r>
          </w:p>
        </w:tc>
        <w:tc>
          <w:tcPr>
            <w:tcW w:w="1134" w:type="dxa"/>
            <w:vMerge/>
            <w:vAlign w:val="center"/>
          </w:tcPr>
          <w:p w:rsidR="0062778B" w:rsidRPr="00236800" w:rsidRDefault="0062778B" w:rsidP="000D51D9">
            <w:pPr>
              <w:jc w:val="center"/>
              <w:rPr>
                <w:color w:val="FF0000"/>
                <w:sz w:val="18"/>
              </w:rPr>
            </w:pPr>
          </w:p>
        </w:tc>
        <w:tc>
          <w:tcPr>
            <w:tcW w:w="726" w:type="dxa"/>
            <w:vAlign w:val="center"/>
          </w:tcPr>
          <w:p w:rsidR="0062778B" w:rsidRPr="00214A7E" w:rsidRDefault="0062778B" w:rsidP="000D51D9">
            <w:pPr>
              <w:jc w:val="center"/>
              <w:rPr>
                <w:sz w:val="18"/>
                <w:szCs w:val="18"/>
              </w:rPr>
            </w:pPr>
            <w:r w:rsidRPr="00214A7E">
              <w:rPr>
                <w:rFonts w:hint="eastAsia"/>
                <w:sz w:val="18"/>
                <w:szCs w:val="18"/>
              </w:rPr>
              <w:t>20</w:t>
            </w:r>
          </w:p>
        </w:tc>
        <w:tc>
          <w:tcPr>
            <w:tcW w:w="907" w:type="dxa"/>
            <w:vAlign w:val="center"/>
          </w:tcPr>
          <w:p w:rsidR="0062778B" w:rsidRPr="0058083E" w:rsidRDefault="0062778B" w:rsidP="008F4E1B">
            <w:pPr>
              <w:jc w:val="center"/>
              <w:rPr>
                <w:sz w:val="18"/>
                <w:szCs w:val="18"/>
              </w:rPr>
            </w:pPr>
            <w:r w:rsidRPr="0058083E">
              <w:rPr>
                <w:rFonts w:hint="eastAsia"/>
                <w:sz w:val="18"/>
                <w:szCs w:val="18"/>
              </w:rPr>
              <w:t>6.56</w:t>
            </w:r>
          </w:p>
        </w:tc>
        <w:tc>
          <w:tcPr>
            <w:tcW w:w="947" w:type="dxa"/>
            <w:vMerge/>
            <w:vAlign w:val="center"/>
          </w:tcPr>
          <w:p w:rsidR="0062778B" w:rsidRPr="00236800" w:rsidRDefault="0062778B" w:rsidP="000D51D9">
            <w:pPr>
              <w:jc w:val="center"/>
              <w:rPr>
                <w:color w:val="FF0000"/>
                <w:sz w:val="18"/>
              </w:rPr>
            </w:pPr>
          </w:p>
        </w:tc>
        <w:tc>
          <w:tcPr>
            <w:tcW w:w="940" w:type="dxa"/>
            <w:vMerge/>
            <w:tcBorders>
              <w:right w:val="nil"/>
            </w:tcBorders>
            <w:vAlign w:val="center"/>
          </w:tcPr>
          <w:p w:rsidR="0062778B" w:rsidRPr="00236800" w:rsidRDefault="0062778B" w:rsidP="000D51D9">
            <w:pPr>
              <w:jc w:val="center"/>
              <w:rPr>
                <w:color w:val="FF0000"/>
                <w:sz w:val="18"/>
              </w:rPr>
            </w:pPr>
          </w:p>
        </w:tc>
      </w:tr>
      <w:tr w:rsidR="0062778B" w:rsidRPr="00236800">
        <w:trPr>
          <w:cantSplit/>
          <w:trHeight w:val="340"/>
          <w:jc w:val="center"/>
        </w:trPr>
        <w:tc>
          <w:tcPr>
            <w:tcW w:w="737" w:type="dxa"/>
            <w:vMerge/>
            <w:tcBorders>
              <w:left w:val="nil"/>
            </w:tcBorders>
            <w:vAlign w:val="center"/>
          </w:tcPr>
          <w:p w:rsidR="0062778B" w:rsidRPr="00236800" w:rsidRDefault="0062778B" w:rsidP="000D51D9">
            <w:pPr>
              <w:jc w:val="center"/>
              <w:rPr>
                <w:color w:val="FF0000"/>
                <w:sz w:val="18"/>
              </w:rPr>
            </w:pPr>
          </w:p>
        </w:tc>
        <w:tc>
          <w:tcPr>
            <w:tcW w:w="1110" w:type="dxa"/>
            <w:vMerge/>
            <w:vAlign w:val="center"/>
          </w:tcPr>
          <w:p w:rsidR="0062778B" w:rsidRPr="00236800" w:rsidRDefault="0062778B" w:rsidP="000D51D9">
            <w:pPr>
              <w:jc w:val="center"/>
              <w:rPr>
                <w:color w:val="FF0000"/>
                <w:sz w:val="18"/>
                <w:szCs w:val="18"/>
              </w:rPr>
            </w:pPr>
          </w:p>
        </w:tc>
        <w:tc>
          <w:tcPr>
            <w:tcW w:w="938" w:type="dxa"/>
            <w:vAlign w:val="center"/>
          </w:tcPr>
          <w:p w:rsidR="0062778B" w:rsidRPr="0062778B" w:rsidRDefault="0062778B" w:rsidP="000D51D9">
            <w:pPr>
              <w:jc w:val="center"/>
              <w:rPr>
                <w:sz w:val="18"/>
              </w:rPr>
            </w:pPr>
            <w:r w:rsidRPr="0062778B">
              <w:rPr>
                <w:rFonts w:hint="eastAsia"/>
                <w:sz w:val="18"/>
              </w:rPr>
              <w:t>SS</w:t>
            </w:r>
          </w:p>
        </w:tc>
        <w:tc>
          <w:tcPr>
            <w:tcW w:w="794" w:type="dxa"/>
            <w:vAlign w:val="center"/>
          </w:tcPr>
          <w:p w:rsidR="0062778B" w:rsidRPr="0058083E" w:rsidRDefault="0062778B" w:rsidP="008F4E1B">
            <w:pPr>
              <w:jc w:val="center"/>
              <w:rPr>
                <w:sz w:val="18"/>
                <w:szCs w:val="18"/>
              </w:rPr>
            </w:pPr>
            <w:r w:rsidRPr="0058083E">
              <w:rPr>
                <w:rFonts w:hint="eastAsia"/>
                <w:sz w:val="18"/>
                <w:szCs w:val="18"/>
              </w:rPr>
              <w:t>720</w:t>
            </w:r>
          </w:p>
        </w:tc>
        <w:tc>
          <w:tcPr>
            <w:tcW w:w="907" w:type="dxa"/>
            <w:vAlign w:val="center"/>
          </w:tcPr>
          <w:p w:rsidR="0062778B" w:rsidRPr="0058083E" w:rsidRDefault="0062778B" w:rsidP="008F4E1B">
            <w:pPr>
              <w:jc w:val="center"/>
              <w:rPr>
                <w:sz w:val="18"/>
                <w:szCs w:val="18"/>
              </w:rPr>
            </w:pPr>
            <w:r w:rsidRPr="0058083E">
              <w:rPr>
                <w:rFonts w:hint="eastAsia"/>
                <w:sz w:val="18"/>
                <w:szCs w:val="18"/>
              </w:rPr>
              <w:t>236.18</w:t>
            </w:r>
          </w:p>
        </w:tc>
        <w:tc>
          <w:tcPr>
            <w:tcW w:w="1134" w:type="dxa"/>
            <w:vMerge/>
            <w:vAlign w:val="center"/>
          </w:tcPr>
          <w:p w:rsidR="0062778B" w:rsidRPr="00236800" w:rsidRDefault="0062778B" w:rsidP="000D51D9">
            <w:pPr>
              <w:jc w:val="center"/>
              <w:rPr>
                <w:color w:val="FF0000"/>
                <w:sz w:val="18"/>
              </w:rPr>
            </w:pPr>
          </w:p>
        </w:tc>
        <w:tc>
          <w:tcPr>
            <w:tcW w:w="726" w:type="dxa"/>
            <w:vAlign w:val="center"/>
          </w:tcPr>
          <w:p w:rsidR="0062778B" w:rsidRPr="00214A7E" w:rsidRDefault="0062778B" w:rsidP="000D51D9">
            <w:pPr>
              <w:jc w:val="center"/>
              <w:rPr>
                <w:sz w:val="18"/>
                <w:szCs w:val="18"/>
              </w:rPr>
            </w:pPr>
            <w:r w:rsidRPr="00214A7E">
              <w:rPr>
                <w:rFonts w:hint="eastAsia"/>
                <w:sz w:val="18"/>
                <w:szCs w:val="18"/>
              </w:rPr>
              <w:t>70</w:t>
            </w:r>
          </w:p>
        </w:tc>
        <w:tc>
          <w:tcPr>
            <w:tcW w:w="907" w:type="dxa"/>
            <w:vAlign w:val="center"/>
          </w:tcPr>
          <w:p w:rsidR="0062778B" w:rsidRPr="0058083E" w:rsidRDefault="0062778B" w:rsidP="008F4E1B">
            <w:pPr>
              <w:jc w:val="center"/>
              <w:rPr>
                <w:sz w:val="18"/>
                <w:szCs w:val="18"/>
              </w:rPr>
            </w:pPr>
            <w:r w:rsidRPr="0058083E">
              <w:rPr>
                <w:rFonts w:hint="eastAsia"/>
                <w:sz w:val="18"/>
                <w:szCs w:val="18"/>
              </w:rPr>
              <w:t>22.97</w:t>
            </w:r>
          </w:p>
        </w:tc>
        <w:tc>
          <w:tcPr>
            <w:tcW w:w="947" w:type="dxa"/>
            <w:vMerge/>
            <w:vAlign w:val="center"/>
          </w:tcPr>
          <w:p w:rsidR="0062778B" w:rsidRPr="00236800" w:rsidRDefault="0062778B" w:rsidP="000D51D9">
            <w:pPr>
              <w:jc w:val="center"/>
              <w:rPr>
                <w:color w:val="FF0000"/>
                <w:sz w:val="18"/>
              </w:rPr>
            </w:pPr>
          </w:p>
        </w:tc>
        <w:tc>
          <w:tcPr>
            <w:tcW w:w="940" w:type="dxa"/>
            <w:vMerge/>
            <w:tcBorders>
              <w:right w:val="nil"/>
            </w:tcBorders>
            <w:vAlign w:val="center"/>
          </w:tcPr>
          <w:p w:rsidR="0062778B" w:rsidRPr="00236800" w:rsidRDefault="0062778B" w:rsidP="000D51D9">
            <w:pPr>
              <w:jc w:val="center"/>
              <w:rPr>
                <w:color w:val="FF0000"/>
                <w:sz w:val="18"/>
              </w:rPr>
            </w:pPr>
          </w:p>
        </w:tc>
      </w:tr>
      <w:tr w:rsidR="0062778B" w:rsidRPr="00236800">
        <w:trPr>
          <w:cantSplit/>
          <w:trHeight w:val="340"/>
          <w:jc w:val="center"/>
        </w:trPr>
        <w:tc>
          <w:tcPr>
            <w:tcW w:w="737" w:type="dxa"/>
            <w:vMerge/>
            <w:tcBorders>
              <w:left w:val="nil"/>
            </w:tcBorders>
            <w:vAlign w:val="center"/>
          </w:tcPr>
          <w:p w:rsidR="0062778B" w:rsidRPr="00236800" w:rsidRDefault="0062778B" w:rsidP="000D51D9">
            <w:pPr>
              <w:jc w:val="center"/>
              <w:rPr>
                <w:color w:val="FF0000"/>
                <w:sz w:val="18"/>
              </w:rPr>
            </w:pPr>
          </w:p>
        </w:tc>
        <w:tc>
          <w:tcPr>
            <w:tcW w:w="1110" w:type="dxa"/>
            <w:vMerge/>
            <w:vAlign w:val="center"/>
          </w:tcPr>
          <w:p w:rsidR="0062778B" w:rsidRPr="00236800" w:rsidRDefault="0062778B" w:rsidP="000D51D9">
            <w:pPr>
              <w:jc w:val="center"/>
              <w:rPr>
                <w:color w:val="FF0000"/>
                <w:sz w:val="18"/>
                <w:szCs w:val="18"/>
              </w:rPr>
            </w:pPr>
          </w:p>
        </w:tc>
        <w:tc>
          <w:tcPr>
            <w:tcW w:w="938" w:type="dxa"/>
            <w:vAlign w:val="center"/>
          </w:tcPr>
          <w:p w:rsidR="0062778B" w:rsidRPr="0062778B" w:rsidRDefault="0062778B" w:rsidP="000D51D9">
            <w:pPr>
              <w:jc w:val="center"/>
              <w:rPr>
                <w:sz w:val="18"/>
              </w:rPr>
            </w:pPr>
            <w:r w:rsidRPr="0062778B">
              <w:rPr>
                <w:rFonts w:hint="eastAsia"/>
                <w:sz w:val="18"/>
              </w:rPr>
              <w:t>NH</w:t>
            </w:r>
            <w:r w:rsidRPr="0062778B">
              <w:rPr>
                <w:rFonts w:hint="eastAsia"/>
                <w:sz w:val="18"/>
                <w:vertAlign w:val="subscript"/>
              </w:rPr>
              <w:t>3</w:t>
            </w:r>
            <w:r w:rsidRPr="0062778B">
              <w:rPr>
                <w:rFonts w:hint="eastAsia"/>
                <w:sz w:val="18"/>
              </w:rPr>
              <w:t>-N</w:t>
            </w:r>
          </w:p>
        </w:tc>
        <w:tc>
          <w:tcPr>
            <w:tcW w:w="794" w:type="dxa"/>
            <w:vAlign w:val="center"/>
          </w:tcPr>
          <w:p w:rsidR="0062778B" w:rsidRPr="0058083E" w:rsidRDefault="0062778B" w:rsidP="008F4E1B">
            <w:pPr>
              <w:jc w:val="center"/>
              <w:rPr>
                <w:sz w:val="18"/>
                <w:szCs w:val="18"/>
              </w:rPr>
            </w:pPr>
            <w:r w:rsidRPr="0058083E">
              <w:rPr>
                <w:rFonts w:hint="eastAsia"/>
                <w:sz w:val="18"/>
                <w:szCs w:val="18"/>
              </w:rPr>
              <w:t>138</w:t>
            </w:r>
          </w:p>
        </w:tc>
        <w:tc>
          <w:tcPr>
            <w:tcW w:w="907" w:type="dxa"/>
            <w:vAlign w:val="center"/>
          </w:tcPr>
          <w:p w:rsidR="0062778B" w:rsidRPr="0058083E" w:rsidRDefault="0062778B" w:rsidP="008F4E1B">
            <w:pPr>
              <w:jc w:val="center"/>
              <w:rPr>
                <w:sz w:val="18"/>
                <w:szCs w:val="18"/>
              </w:rPr>
            </w:pPr>
            <w:r w:rsidRPr="0058083E">
              <w:rPr>
                <w:rFonts w:hint="eastAsia"/>
                <w:sz w:val="18"/>
                <w:szCs w:val="18"/>
              </w:rPr>
              <w:t>45.26</w:t>
            </w:r>
          </w:p>
        </w:tc>
        <w:tc>
          <w:tcPr>
            <w:tcW w:w="1134" w:type="dxa"/>
            <w:vMerge/>
            <w:vAlign w:val="center"/>
          </w:tcPr>
          <w:p w:rsidR="0062778B" w:rsidRPr="00236800" w:rsidRDefault="0062778B" w:rsidP="000D51D9">
            <w:pPr>
              <w:jc w:val="center"/>
              <w:rPr>
                <w:color w:val="FF0000"/>
                <w:sz w:val="18"/>
              </w:rPr>
            </w:pPr>
          </w:p>
        </w:tc>
        <w:tc>
          <w:tcPr>
            <w:tcW w:w="726" w:type="dxa"/>
            <w:vAlign w:val="center"/>
          </w:tcPr>
          <w:p w:rsidR="0062778B" w:rsidRPr="00214A7E" w:rsidRDefault="0062778B" w:rsidP="000D51D9">
            <w:pPr>
              <w:jc w:val="center"/>
              <w:rPr>
                <w:sz w:val="18"/>
                <w:szCs w:val="18"/>
              </w:rPr>
            </w:pPr>
            <w:r w:rsidRPr="00214A7E">
              <w:rPr>
                <w:rFonts w:hint="eastAsia"/>
                <w:sz w:val="18"/>
                <w:szCs w:val="18"/>
              </w:rPr>
              <w:t>15</w:t>
            </w:r>
          </w:p>
        </w:tc>
        <w:tc>
          <w:tcPr>
            <w:tcW w:w="907" w:type="dxa"/>
            <w:vAlign w:val="center"/>
          </w:tcPr>
          <w:p w:rsidR="0062778B" w:rsidRPr="0058083E" w:rsidRDefault="0062778B" w:rsidP="008F4E1B">
            <w:pPr>
              <w:jc w:val="center"/>
              <w:rPr>
                <w:sz w:val="18"/>
                <w:szCs w:val="18"/>
              </w:rPr>
            </w:pPr>
            <w:r w:rsidRPr="0058083E">
              <w:rPr>
                <w:rFonts w:hint="eastAsia"/>
                <w:sz w:val="18"/>
                <w:szCs w:val="18"/>
              </w:rPr>
              <w:t>4.92</w:t>
            </w:r>
          </w:p>
        </w:tc>
        <w:tc>
          <w:tcPr>
            <w:tcW w:w="947" w:type="dxa"/>
            <w:vMerge/>
            <w:vAlign w:val="center"/>
          </w:tcPr>
          <w:p w:rsidR="0062778B" w:rsidRPr="00236800" w:rsidRDefault="0062778B" w:rsidP="000D51D9">
            <w:pPr>
              <w:jc w:val="center"/>
              <w:rPr>
                <w:color w:val="FF0000"/>
                <w:sz w:val="18"/>
              </w:rPr>
            </w:pPr>
          </w:p>
        </w:tc>
        <w:tc>
          <w:tcPr>
            <w:tcW w:w="940" w:type="dxa"/>
            <w:vMerge/>
            <w:tcBorders>
              <w:right w:val="nil"/>
            </w:tcBorders>
            <w:vAlign w:val="center"/>
          </w:tcPr>
          <w:p w:rsidR="0062778B" w:rsidRPr="00236800" w:rsidRDefault="0062778B" w:rsidP="000D51D9">
            <w:pPr>
              <w:jc w:val="center"/>
              <w:rPr>
                <w:color w:val="FF0000"/>
                <w:sz w:val="18"/>
              </w:rPr>
            </w:pPr>
          </w:p>
        </w:tc>
      </w:tr>
      <w:tr w:rsidR="0062778B" w:rsidRPr="00236800">
        <w:trPr>
          <w:cantSplit/>
          <w:trHeight w:val="340"/>
          <w:jc w:val="center"/>
        </w:trPr>
        <w:tc>
          <w:tcPr>
            <w:tcW w:w="737" w:type="dxa"/>
            <w:vMerge/>
            <w:tcBorders>
              <w:left w:val="nil"/>
            </w:tcBorders>
            <w:vAlign w:val="center"/>
          </w:tcPr>
          <w:p w:rsidR="0062778B" w:rsidRPr="00236800" w:rsidRDefault="0062778B" w:rsidP="000D51D9">
            <w:pPr>
              <w:jc w:val="center"/>
              <w:rPr>
                <w:color w:val="FF0000"/>
                <w:sz w:val="18"/>
              </w:rPr>
            </w:pPr>
          </w:p>
        </w:tc>
        <w:tc>
          <w:tcPr>
            <w:tcW w:w="1110" w:type="dxa"/>
            <w:vMerge/>
            <w:vAlign w:val="center"/>
          </w:tcPr>
          <w:p w:rsidR="0062778B" w:rsidRPr="00236800" w:rsidRDefault="0062778B" w:rsidP="000D51D9">
            <w:pPr>
              <w:jc w:val="center"/>
              <w:rPr>
                <w:color w:val="FF0000"/>
                <w:sz w:val="18"/>
                <w:szCs w:val="18"/>
              </w:rPr>
            </w:pPr>
          </w:p>
        </w:tc>
        <w:tc>
          <w:tcPr>
            <w:tcW w:w="938" w:type="dxa"/>
            <w:vAlign w:val="center"/>
          </w:tcPr>
          <w:p w:rsidR="0062778B" w:rsidRPr="0062778B" w:rsidRDefault="0062778B" w:rsidP="000D51D9">
            <w:pPr>
              <w:jc w:val="center"/>
              <w:rPr>
                <w:sz w:val="18"/>
              </w:rPr>
            </w:pPr>
            <w:r w:rsidRPr="0062778B">
              <w:rPr>
                <w:rFonts w:hint="eastAsia"/>
                <w:sz w:val="18"/>
              </w:rPr>
              <w:t>总磷</w:t>
            </w:r>
          </w:p>
        </w:tc>
        <w:tc>
          <w:tcPr>
            <w:tcW w:w="794" w:type="dxa"/>
            <w:vAlign w:val="center"/>
          </w:tcPr>
          <w:p w:rsidR="0062778B" w:rsidRPr="0058083E" w:rsidRDefault="0062778B" w:rsidP="008F4E1B">
            <w:pPr>
              <w:jc w:val="center"/>
              <w:rPr>
                <w:sz w:val="18"/>
                <w:szCs w:val="18"/>
              </w:rPr>
            </w:pPr>
            <w:r w:rsidRPr="0058083E">
              <w:rPr>
                <w:rFonts w:hint="eastAsia"/>
                <w:sz w:val="18"/>
                <w:szCs w:val="18"/>
              </w:rPr>
              <w:t>9.83</w:t>
            </w:r>
          </w:p>
        </w:tc>
        <w:tc>
          <w:tcPr>
            <w:tcW w:w="907" w:type="dxa"/>
            <w:vAlign w:val="center"/>
          </w:tcPr>
          <w:p w:rsidR="0062778B" w:rsidRPr="0058083E" w:rsidRDefault="0062778B" w:rsidP="008F4E1B">
            <w:pPr>
              <w:jc w:val="center"/>
              <w:rPr>
                <w:sz w:val="18"/>
                <w:szCs w:val="18"/>
              </w:rPr>
            </w:pPr>
            <w:r w:rsidRPr="0058083E">
              <w:rPr>
                <w:rFonts w:hint="eastAsia"/>
                <w:sz w:val="18"/>
                <w:szCs w:val="18"/>
              </w:rPr>
              <w:t>3.227</w:t>
            </w:r>
          </w:p>
        </w:tc>
        <w:tc>
          <w:tcPr>
            <w:tcW w:w="1134" w:type="dxa"/>
            <w:vMerge/>
            <w:vAlign w:val="center"/>
          </w:tcPr>
          <w:p w:rsidR="0062778B" w:rsidRPr="00236800" w:rsidRDefault="0062778B" w:rsidP="000D51D9">
            <w:pPr>
              <w:jc w:val="center"/>
              <w:rPr>
                <w:color w:val="FF0000"/>
                <w:sz w:val="18"/>
              </w:rPr>
            </w:pPr>
          </w:p>
        </w:tc>
        <w:tc>
          <w:tcPr>
            <w:tcW w:w="726" w:type="dxa"/>
            <w:vAlign w:val="center"/>
          </w:tcPr>
          <w:p w:rsidR="0062778B" w:rsidRPr="00214A7E" w:rsidRDefault="0062778B" w:rsidP="000D51D9">
            <w:pPr>
              <w:jc w:val="center"/>
              <w:rPr>
                <w:sz w:val="18"/>
                <w:szCs w:val="18"/>
              </w:rPr>
            </w:pPr>
            <w:r w:rsidRPr="00214A7E">
              <w:rPr>
                <w:rFonts w:hint="eastAsia"/>
                <w:sz w:val="18"/>
                <w:szCs w:val="18"/>
              </w:rPr>
              <w:t>0.5</w:t>
            </w:r>
          </w:p>
        </w:tc>
        <w:tc>
          <w:tcPr>
            <w:tcW w:w="907" w:type="dxa"/>
            <w:vAlign w:val="center"/>
          </w:tcPr>
          <w:p w:rsidR="0062778B" w:rsidRPr="0058083E" w:rsidRDefault="0062778B" w:rsidP="008F4E1B">
            <w:pPr>
              <w:jc w:val="center"/>
              <w:rPr>
                <w:sz w:val="18"/>
                <w:szCs w:val="18"/>
              </w:rPr>
            </w:pPr>
            <w:r w:rsidRPr="0058083E">
              <w:rPr>
                <w:rFonts w:hint="eastAsia"/>
                <w:sz w:val="18"/>
                <w:szCs w:val="18"/>
              </w:rPr>
              <w:t>0.164</w:t>
            </w:r>
          </w:p>
        </w:tc>
        <w:tc>
          <w:tcPr>
            <w:tcW w:w="947" w:type="dxa"/>
            <w:vMerge/>
            <w:vAlign w:val="center"/>
          </w:tcPr>
          <w:p w:rsidR="0062778B" w:rsidRPr="00236800" w:rsidRDefault="0062778B" w:rsidP="000D51D9">
            <w:pPr>
              <w:jc w:val="center"/>
              <w:rPr>
                <w:color w:val="FF0000"/>
                <w:sz w:val="18"/>
              </w:rPr>
            </w:pPr>
          </w:p>
        </w:tc>
        <w:tc>
          <w:tcPr>
            <w:tcW w:w="940" w:type="dxa"/>
            <w:vMerge/>
            <w:tcBorders>
              <w:right w:val="nil"/>
            </w:tcBorders>
            <w:vAlign w:val="center"/>
          </w:tcPr>
          <w:p w:rsidR="0062778B" w:rsidRPr="00236800" w:rsidRDefault="0062778B" w:rsidP="000D51D9">
            <w:pPr>
              <w:jc w:val="center"/>
              <w:rPr>
                <w:color w:val="FF0000"/>
                <w:sz w:val="18"/>
              </w:rPr>
            </w:pPr>
          </w:p>
        </w:tc>
      </w:tr>
      <w:tr w:rsidR="00CF6869" w:rsidRPr="00236800">
        <w:trPr>
          <w:cantSplit/>
          <w:trHeight w:val="340"/>
          <w:jc w:val="center"/>
        </w:trPr>
        <w:tc>
          <w:tcPr>
            <w:tcW w:w="737" w:type="dxa"/>
            <w:vMerge w:val="restart"/>
            <w:tcBorders>
              <w:left w:val="nil"/>
            </w:tcBorders>
            <w:vAlign w:val="center"/>
          </w:tcPr>
          <w:p w:rsidR="00CF6869" w:rsidRPr="0062778B" w:rsidRDefault="00CF6869" w:rsidP="000D51D9">
            <w:pPr>
              <w:jc w:val="center"/>
              <w:rPr>
                <w:sz w:val="18"/>
              </w:rPr>
            </w:pPr>
            <w:r w:rsidRPr="0062778B">
              <w:rPr>
                <w:rFonts w:hint="eastAsia"/>
                <w:sz w:val="18"/>
              </w:rPr>
              <w:t>废气</w:t>
            </w:r>
          </w:p>
        </w:tc>
        <w:tc>
          <w:tcPr>
            <w:tcW w:w="1110" w:type="dxa"/>
            <w:vMerge w:val="restart"/>
            <w:vAlign w:val="center"/>
          </w:tcPr>
          <w:p w:rsidR="00CF6869" w:rsidRPr="0062778B" w:rsidRDefault="00CF6869" w:rsidP="00EC71EB">
            <w:pPr>
              <w:jc w:val="center"/>
              <w:rPr>
                <w:sz w:val="18"/>
              </w:rPr>
            </w:pPr>
            <w:r w:rsidRPr="0062778B">
              <w:rPr>
                <w:rFonts w:hint="eastAsia"/>
                <w:sz w:val="18"/>
              </w:rPr>
              <w:t>发酵</w:t>
            </w:r>
          </w:p>
        </w:tc>
        <w:tc>
          <w:tcPr>
            <w:tcW w:w="938" w:type="dxa"/>
            <w:vAlign w:val="center"/>
          </w:tcPr>
          <w:p w:rsidR="00CF6869" w:rsidRPr="0062778B" w:rsidRDefault="00CF6869" w:rsidP="00EC71EB">
            <w:pPr>
              <w:jc w:val="center"/>
              <w:rPr>
                <w:sz w:val="18"/>
                <w:szCs w:val="18"/>
              </w:rPr>
            </w:pPr>
            <w:r w:rsidRPr="0062778B">
              <w:rPr>
                <w:rFonts w:hint="eastAsia"/>
                <w:sz w:val="18"/>
              </w:rPr>
              <w:t>氨</w:t>
            </w:r>
          </w:p>
        </w:tc>
        <w:tc>
          <w:tcPr>
            <w:tcW w:w="794" w:type="dxa"/>
            <w:vAlign w:val="center"/>
          </w:tcPr>
          <w:p w:rsidR="00CF6869" w:rsidRPr="006B2AA0" w:rsidRDefault="00CF6869" w:rsidP="00EC71EB">
            <w:pPr>
              <w:pStyle w:val="ad"/>
              <w:ind w:left="0" w:firstLine="0"/>
              <w:jc w:val="center"/>
              <w:rPr>
                <w:sz w:val="18"/>
              </w:rPr>
            </w:pPr>
            <w:r w:rsidRPr="006B2AA0">
              <w:rPr>
                <w:rFonts w:hint="eastAsia"/>
                <w:sz w:val="18"/>
              </w:rPr>
              <w:t>/</w:t>
            </w:r>
          </w:p>
        </w:tc>
        <w:tc>
          <w:tcPr>
            <w:tcW w:w="907" w:type="dxa"/>
            <w:vAlign w:val="center"/>
          </w:tcPr>
          <w:p w:rsidR="00CF6869" w:rsidRPr="006B2AA0" w:rsidRDefault="00CF6869" w:rsidP="00EC71EB">
            <w:pPr>
              <w:jc w:val="center"/>
              <w:rPr>
                <w:sz w:val="18"/>
                <w:szCs w:val="21"/>
              </w:rPr>
            </w:pPr>
            <w:r w:rsidRPr="006B2AA0">
              <w:rPr>
                <w:rFonts w:hint="eastAsia"/>
                <w:sz w:val="18"/>
                <w:szCs w:val="21"/>
              </w:rPr>
              <w:t>/</w:t>
            </w:r>
          </w:p>
        </w:tc>
        <w:tc>
          <w:tcPr>
            <w:tcW w:w="1134" w:type="dxa"/>
            <w:vMerge w:val="restart"/>
            <w:vAlign w:val="center"/>
          </w:tcPr>
          <w:p w:rsidR="00CF6869" w:rsidRPr="0062778B" w:rsidRDefault="00CF6869" w:rsidP="0062778B">
            <w:pPr>
              <w:jc w:val="center"/>
              <w:rPr>
                <w:sz w:val="18"/>
              </w:rPr>
            </w:pPr>
            <w:r w:rsidRPr="0062778B">
              <w:rPr>
                <w:rFonts w:hint="eastAsia"/>
                <w:bCs/>
                <w:sz w:val="18"/>
                <w:szCs w:val="18"/>
              </w:rPr>
              <w:t>生物滤池</w:t>
            </w:r>
          </w:p>
        </w:tc>
        <w:tc>
          <w:tcPr>
            <w:tcW w:w="726" w:type="dxa"/>
            <w:vAlign w:val="center"/>
          </w:tcPr>
          <w:p w:rsidR="00CF6869" w:rsidRPr="006B2AA0" w:rsidRDefault="00CF6869" w:rsidP="006B2AA0">
            <w:pPr>
              <w:pStyle w:val="ad"/>
              <w:ind w:left="0" w:firstLine="0"/>
              <w:jc w:val="center"/>
              <w:rPr>
                <w:sz w:val="18"/>
              </w:rPr>
            </w:pPr>
            <w:r w:rsidRPr="006B2AA0">
              <w:rPr>
                <w:rFonts w:hint="eastAsia"/>
                <w:sz w:val="18"/>
              </w:rPr>
              <w:t>4</w:t>
            </w:r>
          </w:p>
        </w:tc>
        <w:tc>
          <w:tcPr>
            <w:tcW w:w="907" w:type="dxa"/>
            <w:vAlign w:val="center"/>
          </w:tcPr>
          <w:p w:rsidR="00CF6869" w:rsidRPr="00644B43" w:rsidRDefault="00CF6869" w:rsidP="00644B43">
            <w:pPr>
              <w:jc w:val="center"/>
              <w:rPr>
                <w:sz w:val="18"/>
              </w:rPr>
            </w:pPr>
            <w:r w:rsidRPr="00644B43">
              <w:rPr>
                <w:rFonts w:hint="eastAsia"/>
                <w:sz w:val="18"/>
              </w:rPr>
              <w:t>3.168</w:t>
            </w:r>
          </w:p>
        </w:tc>
        <w:tc>
          <w:tcPr>
            <w:tcW w:w="947" w:type="dxa"/>
            <w:vAlign w:val="center"/>
          </w:tcPr>
          <w:p w:rsidR="00CF6869" w:rsidRPr="006B2AA0" w:rsidRDefault="00CF6869" w:rsidP="0027313E">
            <w:pPr>
              <w:jc w:val="center"/>
              <w:rPr>
                <w:sz w:val="18"/>
              </w:rPr>
            </w:pPr>
            <w:r w:rsidRPr="006B2AA0">
              <w:rPr>
                <w:rFonts w:hint="eastAsia"/>
                <w:sz w:val="18"/>
              </w:rPr>
              <w:t>达标</w:t>
            </w:r>
          </w:p>
        </w:tc>
        <w:tc>
          <w:tcPr>
            <w:tcW w:w="940" w:type="dxa"/>
            <w:tcBorders>
              <w:right w:val="nil"/>
            </w:tcBorders>
            <w:vAlign w:val="center"/>
          </w:tcPr>
          <w:p w:rsidR="00CF6869" w:rsidRPr="006B2AA0" w:rsidRDefault="00CF6869" w:rsidP="0027313E">
            <w:pPr>
              <w:jc w:val="center"/>
              <w:rPr>
                <w:sz w:val="18"/>
              </w:rPr>
            </w:pPr>
            <w:r w:rsidRPr="006B2AA0">
              <w:rPr>
                <w:rFonts w:hint="eastAsia"/>
                <w:sz w:val="18"/>
              </w:rPr>
              <w:t>连续稳定</w:t>
            </w:r>
          </w:p>
        </w:tc>
      </w:tr>
      <w:tr w:rsidR="00CF6869" w:rsidRPr="00236800">
        <w:trPr>
          <w:cantSplit/>
          <w:trHeight w:val="340"/>
          <w:jc w:val="center"/>
        </w:trPr>
        <w:tc>
          <w:tcPr>
            <w:tcW w:w="737" w:type="dxa"/>
            <w:vMerge/>
            <w:tcBorders>
              <w:left w:val="nil"/>
            </w:tcBorders>
            <w:vAlign w:val="center"/>
          </w:tcPr>
          <w:p w:rsidR="00CF6869" w:rsidRPr="00236800" w:rsidRDefault="00CF6869" w:rsidP="000D51D9">
            <w:pPr>
              <w:jc w:val="center"/>
              <w:rPr>
                <w:color w:val="FF0000"/>
                <w:sz w:val="18"/>
              </w:rPr>
            </w:pPr>
          </w:p>
        </w:tc>
        <w:tc>
          <w:tcPr>
            <w:tcW w:w="1110" w:type="dxa"/>
            <w:vMerge/>
            <w:vAlign w:val="center"/>
          </w:tcPr>
          <w:p w:rsidR="00CF6869" w:rsidRPr="00236800" w:rsidRDefault="00CF6869" w:rsidP="00EC71EB">
            <w:pPr>
              <w:jc w:val="center"/>
              <w:rPr>
                <w:color w:val="FF0000"/>
                <w:sz w:val="18"/>
              </w:rPr>
            </w:pPr>
          </w:p>
        </w:tc>
        <w:tc>
          <w:tcPr>
            <w:tcW w:w="938" w:type="dxa"/>
            <w:vAlign w:val="center"/>
          </w:tcPr>
          <w:p w:rsidR="00CF6869" w:rsidRPr="0062778B" w:rsidRDefault="00CF6869" w:rsidP="00EC71EB">
            <w:pPr>
              <w:jc w:val="center"/>
              <w:rPr>
                <w:sz w:val="18"/>
              </w:rPr>
            </w:pPr>
            <w:r w:rsidRPr="0062778B">
              <w:rPr>
                <w:rFonts w:hint="eastAsia"/>
                <w:sz w:val="18"/>
              </w:rPr>
              <w:t>甲醇</w:t>
            </w:r>
          </w:p>
        </w:tc>
        <w:tc>
          <w:tcPr>
            <w:tcW w:w="794" w:type="dxa"/>
            <w:vAlign w:val="center"/>
          </w:tcPr>
          <w:p w:rsidR="00CF6869" w:rsidRPr="006B2AA0" w:rsidRDefault="00CF6869" w:rsidP="00EC71EB">
            <w:pPr>
              <w:pStyle w:val="ad"/>
              <w:ind w:left="0" w:firstLine="0"/>
              <w:jc w:val="center"/>
              <w:rPr>
                <w:sz w:val="18"/>
              </w:rPr>
            </w:pPr>
            <w:r w:rsidRPr="006B2AA0">
              <w:rPr>
                <w:rFonts w:hint="eastAsia"/>
                <w:sz w:val="18"/>
              </w:rPr>
              <w:t>/</w:t>
            </w:r>
          </w:p>
        </w:tc>
        <w:tc>
          <w:tcPr>
            <w:tcW w:w="907" w:type="dxa"/>
            <w:vAlign w:val="center"/>
          </w:tcPr>
          <w:p w:rsidR="00CF6869" w:rsidRPr="006B2AA0" w:rsidRDefault="00CF6869" w:rsidP="00EC71EB">
            <w:pPr>
              <w:jc w:val="center"/>
              <w:rPr>
                <w:sz w:val="18"/>
                <w:szCs w:val="21"/>
              </w:rPr>
            </w:pPr>
            <w:r w:rsidRPr="006B2AA0">
              <w:rPr>
                <w:rFonts w:hint="eastAsia"/>
                <w:sz w:val="18"/>
                <w:szCs w:val="21"/>
              </w:rPr>
              <w:t>/</w:t>
            </w:r>
          </w:p>
        </w:tc>
        <w:tc>
          <w:tcPr>
            <w:tcW w:w="1134" w:type="dxa"/>
            <w:vMerge/>
            <w:vAlign w:val="center"/>
          </w:tcPr>
          <w:p w:rsidR="00CF6869" w:rsidRPr="0062778B" w:rsidRDefault="00CF6869" w:rsidP="00EC71EB">
            <w:pPr>
              <w:jc w:val="center"/>
              <w:rPr>
                <w:bCs/>
                <w:sz w:val="18"/>
                <w:szCs w:val="18"/>
              </w:rPr>
            </w:pPr>
          </w:p>
        </w:tc>
        <w:tc>
          <w:tcPr>
            <w:tcW w:w="726" w:type="dxa"/>
            <w:vAlign w:val="center"/>
          </w:tcPr>
          <w:p w:rsidR="00CF6869" w:rsidRPr="006B2AA0" w:rsidRDefault="00CF6869" w:rsidP="006B2AA0">
            <w:pPr>
              <w:pStyle w:val="ad"/>
              <w:ind w:left="0" w:firstLine="0"/>
              <w:jc w:val="center"/>
              <w:rPr>
                <w:sz w:val="18"/>
              </w:rPr>
            </w:pPr>
            <w:r w:rsidRPr="006B2AA0">
              <w:rPr>
                <w:rFonts w:hint="eastAsia"/>
                <w:sz w:val="18"/>
              </w:rPr>
              <w:t>20</w:t>
            </w:r>
          </w:p>
        </w:tc>
        <w:tc>
          <w:tcPr>
            <w:tcW w:w="907" w:type="dxa"/>
            <w:vAlign w:val="center"/>
          </w:tcPr>
          <w:p w:rsidR="00CF6869" w:rsidRPr="00644B43" w:rsidRDefault="00CF6869" w:rsidP="00644B43">
            <w:pPr>
              <w:jc w:val="center"/>
              <w:rPr>
                <w:sz w:val="18"/>
              </w:rPr>
            </w:pPr>
            <w:r w:rsidRPr="00644B43">
              <w:rPr>
                <w:rFonts w:hint="eastAsia"/>
                <w:sz w:val="18"/>
              </w:rPr>
              <w:t>15.264</w:t>
            </w:r>
          </w:p>
        </w:tc>
        <w:tc>
          <w:tcPr>
            <w:tcW w:w="947" w:type="dxa"/>
            <w:vAlign w:val="center"/>
          </w:tcPr>
          <w:p w:rsidR="00CF6869" w:rsidRPr="006B2AA0" w:rsidRDefault="00CF6869" w:rsidP="00162B4B">
            <w:pPr>
              <w:jc w:val="center"/>
              <w:rPr>
                <w:sz w:val="18"/>
              </w:rPr>
            </w:pPr>
            <w:r w:rsidRPr="006B2AA0">
              <w:rPr>
                <w:rFonts w:hint="eastAsia"/>
                <w:sz w:val="18"/>
              </w:rPr>
              <w:t>达标</w:t>
            </w:r>
          </w:p>
        </w:tc>
        <w:tc>
          <w:tcPr>
            <w:tcW w:w="940" w:type="dxa"/>
            <w:tcBorders>
              <w:right w:val="nil"/>
            </w:tcBorders>
            <w:vAlign w:val="center"/>
          </w:tcPr>
          <w:p w:rsidR="00CF6869" w:rsidRPr="006B2AA0" w:rsidRDefault="00CF6869" w:rsidP="00162B4B">
            <w:pPr>
              <w:jc w:val="center"/>
              <w:rPr>
                <w:sz w:val="18"/>
              </w:rPr>
            </w:pPr>
            <w:r w:rsidRPr="006B2AA0">
              <w:rPr>
                <w:rFonts w:hint="eastAsia"/>
                <w:sz w:val="18"/>
              </w:rPr>
              <w:t>连续稳定</w:t>
            </w:r>
          </w:p>
        </w:tc>
      </w:tr>
      <w:tr w:rsidR="00CF6869" w:rsidRPr="00236800">
        <w:trPr>
          <w:cantSplit/>
          <w:trHeight w:val="340"/>
          <w:jc w:val="center"/>
        </w:trPr>
        <w:tc>
          <w:tcPr>
            <w:tcW w:w="737" w:type="dxa"/>
            <w:vMerge/>
            <w:tcBorders>
              <w:left w:val="nil"/>
            </w:tcBorders>
            <w:vAlign w:val="center"/>
          </w:tcPr>
          <w:p w:rsidR="00CF6869" w:rsidRPr="00236800" w:rsidRDefault="00CF6869" w:rsidP="000D51D9">
            <w:pPr>
              <w:jc w:val="center"/>
              <w:rPr>
                <w:color w:val="FF0000"/>
                <w:sz w:val="18"/>
              </w:rPr>
            </w:pPr>
          </w:p>
        </w:tc>
        <w:tc>
          <w:tcPr>
            <w:tcW w:w="1110" w:type="dxa"/>
            <w:vAlign w:val="center"/>
          </w:tcPr>
          <w:p w:rsidR="00CF6869" w:rsidRPr="0062778B" w:rsidRDefault="00CF6869" w:rsidP="00675137">
            <w:pPr>
              <w:jc w:val="center"/>
              <w:rPr>
                <w:sz w:val="18"/>
              </w:rPr>
            </w:pPr>
            <w:r w:rsidRPr="0062778B">
              <w:rPr>
                <w:rFonts w:hint="eastAsia"/>
                <w:sz w:val="18"/>
              </w:rPr>
              <w:t>喷雾干燥</w:t>
            </w:r>
          </w:p>
        </w:tc>
        <w:tc>
          <w:tcPr>
            <w:tcW w:w="938" w:type="dxa"/>
            <w:vAlign w:val="center"/>
          </w:tcPr>
          <w:p w:rsidR="00CF6869" w:rsidRPr="0062778B" w:rsidRDefault="00CF6869" w:rsidP="00675137">
            <w:pPr>
              <w:jc w:val="center"/>
              <w:rPr>
                <w:sz w:val="18"/>
              </w:rPr>
            </w:pPr>
            <w:r w:rsidRPr="0062778B">
              <w:rPr>
                <w:rFonts w:hint="eastAsia"/>
                <w:sz w:val="18"/>
              </w:rPr>
              <w:t>粉尘</w:t>
            </w:r>
          </w:p>
        </w:tc>
        <w:tc>
          <w:tcPr>
            <w:tcW w:w="794" w:type="dxa"/>
            <w:vAlign w:val="center"/>
          </w:tcPr>
          <w:p w:rsidR="00CF6869" w:rsidRPr="00644B43" w:rsidRDefault="00CF6869" w:rsidP="00675137">
            <w:pPr>
              <w:pStyle w:val="ad"/>
              <w:ind w:left="0" w:firstLine="0"/>
              <w:jc w:val="center"/>
              <w:rPr>
                <w:sz w:val="18"/>
              </w:rPr>
            </w:pPr>
            <w:r w:rsidRPr="00644B43">
              <w:rPr>
                <w:rFonts w:hint="eastAsia"/>
                <w:sz w:val="18"/>
              </w:rPr>
              <w:t>/</w:t>
            </w:r>
          </w:p>
        </w:tc>
        <w:tc>
          <w:tcPr>
            <w:tcW w:w="907" w:type="dxa"/>
            <w:vAlign w:val="center"/>
          </w:tcPr>
          <w:p w:rsidR="00CF6869" w:rsidRPr="00644B43" w:rsidRDefault="00CF6869" w:rsidP="00675137">
            <w:pPr>
              <w:jc w:val="center"/>
              <w:rPr>
                <w:sz w:val="18"/>
                <w:szCs w:val="21"/>
              </w:rPr>
            </w:pPr>
            <w:r w:rsidRPr="00644B43">
              <w:rPr>
                <w:rFonts w:hint="eastAsia"/>
                <w:sz w:val="18"/>
                <w:szCs w:val="21"/>
              </w:rPr>
              <w:t>/</w:t>
            </w:r>
          </w:p>
        </w:tc>
        <w:tc>
          <w:tcPr>
            <w:tcW w:w="1134" w:type="dxa"/>
            <w:vAlign w:val="center"/>
          </w:tcPr>
          <w:p w:rsidR="00CF6869" w:rsidRPr="0062778B" w:rsidRDefault="00CF6869" w:rsidP="0062778B">
            <w:pPr>
              <w:jc w:val="center"/>
              <w:rPr>
                <w:bCs/>
                <w:sz w:val="18"/>
                <w:szCs w:val="18"/>
              </w:rPr>
            </w:pPr>
            <w:r w:rsidRPr="0062778B">
              <w:rPr>
                <w:rFonts w:hint="eastAsia"/>
                <w:bCs/>
                <w:sz w:val="18"/>
                <w:szCs w:val="18"/>
              </w:rPr>
              <w:t>旋风</w:t>
            </w:r>
            <w:r w:rsidRPr="0062778B">
              <w:rPr>
                <w:rFonts w:hint="eastAsia"/>
                <w:bCs/>
                <w:sz w:val="18"/>
                <w:szCs w:val="18"/>
              </w:rPr>
              <w:t>+</w:t>
            </w:r>
            <w:r w:rsidRPr="0062778B">
              <w:rPr>
                <w:rFonts w:hint="eastAsia"/>
                <w:bCs/>
                <w:sz w:val="18"/>
                <w:szCs w:val="18"/>
              </w:rPr>
              <w:t>水膜</w:t>
            </w:r>
            <w:r w:rsidRPr="0062778B">
              <w:rPr>
                <w:rFonts w:hint="eastAsia"/>
                <w:bCs/>
                <w:sz w:val="18"/>
                <w:szCs w:val="18"/>
              </w:rPr>
              <w:t>+</w:t>
            </w:r>
            <w:r w:rsidRPr="0062778B">
              <w:rPr>
                <w:rFonts w:hint="eastAsia"/>
                <w:bCs/>
                <w:sz w:val="18"/>
                <w:szCs w:val="18"/>
              </w:rPr>
              <w:t>生物滤池</w:t>
            </w:r>
          </w:p>
        </w:tc>
        <w:tc>
          <w:tcPr>
            <w:tcW w:w="726" w:type="dxa"/>
            <w:vAlign w:val="center"/>
          </w:tcPr>
          <w:p w:rsidR="00CF6869" w:rsidRPr="0062778B" w:rsidRDefault="00CF6869" w:rsidP="00675137">
            <w:pPr>
              <w:pStyle w:val="ad"/>
              <w:ind w:left="0" w:firstLine="0"/>
              <w:jc w:val="center"/>
              <w:rPr>
                <w:sz w:val="18"/>
              </w:rPr>
            </w:pPr>
            <w:r w:rsidRPr="0062778B">
              <w:rPr>
                <w:rFonts w:hint="eastAsia"/>
                <w:sz w:val="18"/>
              </w:rPr>
              <w:t>/</w:t>
            </w:r>
          </w:p>
        </w:tc>
        <w:tc>
          <w:tcPr>
            <w:tcW w:w="907" w:type="dxa"/>
            <w:vAlign w:val="center"/>
          </w:tcPr>
          <w:p w:rsidR="00CF6869" w:rsidRPr="0062778B" w:rsidRDefault="00CF6869" w:rsidP="00675137">
            <w:pPr>
              <w:jc w:val="center"/>
              <w:rPr>
                <w:sz w:val="18"/>
              </w:rPr>
            </w:pPr>
            <w:r w:rsidRPr="0062778B">
              <w:rPr>
                <w:rFonts w:hint="eastAsia"/>
                <w:sz w:val="18"/>
              </w:rPr>
              <w:t>基本上无外排</w:t>
            </w:r>
          </w:p>
        </w:tc>
        <w:tc>
          <w:tcPr>
            <w:tcW w:w="947" w:type="dxa"/>
            <w:vAlign w:val="center"/>
          </w:tcPr>
          <w:p w:rsidR="00CF6869" w:rsidRPr="0062778B" w:rsidRDefault="00CF6869" w:rsidP="00675137">
            <w:pPr>
              <w:jc w:val="center"/>
              <w:rPr>
                <w:sz w:val="18"/>
              </w:rPr>
            </w:pPr>
            <w:r w:rsidRPr="0062778B">
              <w:rPr>
                <w:rFonts w:hint="eastAsia"/>
                <w:sz w:val="18"/>
              </w:rPr>
              <w:t>/</w:t>
            </w:r>
          </w:p>
        </w:tc>
        <w:tc>
          <w:tcPr>
            <w:tcW w:w="940" w:type="dxa"/>
            <w:tcBorders>
              <w:right w:val="nil"/>
            </w:tcBorders>
            <w:vAlign w:val="center"/>
          </w:tcPr>
          <w:p w:rsidR="00CF6869" w:rsidRPr="0062778B" w:rsidRDefault="00CF6869" w:rsidP="00675137">
            <w:pPr>
              <w:jc w:val="center"/>
              <w:rPr>
                <w:sz w:val="18"/>
              </w:rPr>
            </w:pPr>
            <w:r w:rsidRPr="0062778B">
              <w:rPr>
                <w:rFonts w:hint="eastAsia"/>
                <w:sz w:val="18"/>
              </w:rPr>
              <w:t>/</w:t>
            </w:r>
          </w:p>
        </w:tc>
      </w:tr>
      <w:tr w:rsidR="00CF6869" w:rsidRPr="00236800">
        <w:trPr>
          <w:cantSplit/>
          <w:trHeight w:val="340"/>
          <w:jc w:val="center"/>
        </w:trPr>
        <w:tc>
          <w:tcPr>
            <w:tcW w:w="737" w:type="dxa"/>
            <w:vMerge/>
            <w:tcBorders>
              <w:left w:val="nil"/>
            </w:tcBorders>
            <w:vAlign w:val="center"/>
          </w:tcPr>
          <w:p w:rsidR="00CF6869" w:rsidRPr="00236800" w:rsidRDefault="00CF6869" w:rsidP="000D51D9">
            <w:pPr>
              <w:jc w:val="center"/>
              <w:rPr>
                <w:color w:val="FF0000"/>
                <w:sz w:val="18"/>
              </w:rPr>
            </w:pPr>
          </w:p>
        </w:tc>
        <w:tc>
          <w:tcPr>
            <w:tcW w:w="1110" w:type="dxa"/>
            <w:vAlign w:val="center"/>
          </w:tcPr>
          <w:p w:rsidR="00CF6869" w:rsidRPr="00CF6869" w:rsidRDefault="00CF6869" w:rsidP="0093420F">
            <w:pPr>
              <w:jc w:val="center"/>
              <w:rPr>
                <w:sz w:val="18"/>
              </w:rPr>
            </w:pPr>
            <w:r w:rsidRPr="00CF6869">
              <w:rPr>
                <w:rFonts w:hint="eastAsia"/>
                <w:sz w:val="18"/>
              </w:rPr>
              <w:t>提取、浓缩等</w:t>
            </w:r>
          </w:p>
        </w:tc>
        <w:tc>
          <w:tcPr>
            <w:tcW w:w="938" w:type="dxa"/>
            <w:vAlign w:val="center"/>
          </w:tcPr>
          <w:p w:rsidR="00CF6869" w:rsidRPr="00CF6869" w:rsidRDefault="00CF6869" w:rsidP="0093420F">
            <w:pPr>
              <w:jc w:val="center"/>
              <w:rPr>
                <w:sz w:val="18"/>
              </w:rPr>
            </w:pPr>
            <w:r w:rsidRPr="00CF6869">
              <w:rPr>
                <w:rFonts w:hint="eastAsia"/>
                <w:sz w:val="18"/>
              </w:rPr>
              <w:t>乙酸乙酯</w:t>
            </w:r>
          </w:p>
        </w:tc>
        <w:tc>
          <w:tcPr>
            <w:tcW w:w="794" w:type="dxa"/>
            <w:vAlign w:val="center"/>
          </w:tcPr>
          <w:p w:rsidR="00CF6869" w:rsidRPr="00CF6869" w:rsidRDefault="00CF6869" w:rsidP="0093420F">
            <w:pPr>
              <w:pStyle w:val="ad"/>
              <w:ind w:left="0" w:firstLine="0"/>
              <w:jc w:val="center"/>
              <w:rPr>
                <w:sz w:val="18"/>
              </w:rPr>
            </w:pPr>
          </w:p>
        </w:tc>
        <w:tc>
          <w:tcPr>
            <w:tcW w:w="907" w:type="dxa"/>
            <w:vAlign w:val="center"/>
          </w:tcPr>
          <w:p w:rsidR="00CF6869" w:rsidRPr="00CF6869" w:rsidRDefault="00CF6869" w:rsidP="0093420F">
            <w:pPr>
              <w:jc w:val="center"/>
              <w:rPr>
                <w:sz w:val="18"/>
                <w:szCs w:val="21"/>
              </w:rPr>
            </w:pPr>
            <w:r w:rsidRPr="00CF6869">
              <w:rPr>
                <w:rFonts w:hint="eastAsia"/>
                <w:sz w:val="18"/>
                <w:szCs w:val="21"/>
              </w:rPr>
              <w:t>7.6</w:t>
            </w:r>
          </w:p>
        </w:tc>
        <w:tc>
          <w:tcPr>
            <w:tcW w:w="1134" w:type="dxa"/>
            <w:vAlign w:val="center"/>
          </w:tcPr>
          <w:p w:rsidR="00CF6869" w:rsidRPr="00CF6869" w:rsidRDefault="00CF6869" w:rsidP="0093420F">
            <w:pPr>
              <w:jc w:val="center"/>
              <w:rPr>
                <w:bCs/>
                <w:sz w:val="18"/>
                <w:szCs w:val="18"/>
              </w:rPr>
            </w:pPr>
            <w:r w:rsidRPr="00CF6869">
              <w:rPr>
                <w:rFonts w:hint="eastAsia"/>
                <w:bCs/>
                <w:sz w:val="18"/>
                <w:szCs w:val="18"/>
              </w:rPr>
              <w:t>引入电厂焚烧</w:t>
            </w:r>
          </w:p>
        </w:tc>
        <w:tc>
          <w:tcPr>
            <w:tcW w:w="726" w:type="dxa"/>
            <w:vAlign w:val="center"/>
          </w:tcPr>
          <w:p w:rsidR="00CF6869" w:rsidRPr="00CF6869" w:rsidRDefault="00CF6869" w:rsidP="0093420F">
            <w:pPr>
              <w:pStyle w:val="ad"/>
              <w:ind w:left="0" w:firstLine="0"/>
              <w:jc w:val="center"/>
              <w:rPr>
                <w:sz w:val="18"/>
              </w:rPr>
            </w:pPr>
          </w:p>
        </w:tc>
        <w:tc>
          <w:tcPr>
            <w:tcW w:w="907" w:type="dxa"/>
            <w:vAlign w:val="center"/>
          </w:tcPr>
          <w:p w:rsidR="00CF6869" w:rsidRPr="00CF6869" w:rsidRDefault="00CF6869" w:rsidP="0093420F">
            <w:pPr>
              <w:jc w:val="center"/>
              <w:rPr>
                <w:sz w:val="18"/>
              </w:rPr>
            </w:pPr>
            <w:r w:rsidRPr="00CF6869">
              <w:rPr>
                <w:rFonts w:hint="eastAsia"/>
                <w:sz w:val="18"/>
              </w:rPr>
              <w:t>0.13</w:t>
            </w:r>
          </w:p>
        </w:tc>
        <w:tc>
          <w:tcPr>
            <w:tcW w:w="947" w:type="dxa"/>
            <w:vAlign w:val="center"/>
          </w:tcPr>
          <w:p w:rsidR="00CF6869" w:rsidRPr="00CF6869" w:rsidRDefault="00CF6869" w:rsidP="0093420F">
            <w:pPr>
              <w:jc w:val="center"/>
              <w:rPr>
                <w:sz w:val="18"/>
              </w:rPr>
            </w:pPr>
            <w:r w:rsidRPr="00CF6869">
              <w:rPr>
                <w:rFonts w:hint="eastAsia"/>
                <w:sz w:val="18"/>
              </w:rPr>
              <w:t>达标</w:t>
            </w:r>
          </w:p>
        </w:tc>
        <w:tc>
          <w:tcPr>
            <w:tcW w:w="940" w:type="dxa"/>
            <w:tcBorders>
              <w:right w:val="nil"/>
            </w:tcBorders>
            <w:vAlign w:val="center"/>
          </w:tcPr>
          <w:p w:rsidR="00CF6869" w:rsidRPr="00CF6869" w:rsidRDefault="00CF6869" w:rsidP="0093420F">
            <w:pPr>
              <w:jc w:val="center"/>
              <w:rPr>
                <w:sz w:val="18"/>
              </w:rPr>
            </w:pPr>
            <w:r w:rsidRPr="00CF6869">
              <w:rPr>
                <w:rFonts w:hint="eastAsia"/>
                <w:sz w:val="18"/>
              </w:rPr>
              <w:t>无组织</w:t>
            </w:r>
          </w:p>
        </w:tc>
      </w:tr>
      <w:tr w:rsidR="00CF6869" w:rsidRPr="00236800">
        <w:trPr>
          <w:cantSplit/>
          <w:trHeight w:val="340"/>
          <w:jc w:val="center"/>
        </w:trPr>
        <w:tc>
          <w:tcPr>
            <w:tcW w:w="737" w:type="dxa"/>
            <w:vMerge/>
            <w:tcBorders>
              <w:left w:val="nil"/>
            </w:tcBorders>
            <w:vAlign w:val="center"/>
          </w:tcPr>
          <w:p w:rsidR="00CF6869" w:rsidRPr="00236800" w:rsidRDefault="00CF6869" w:rsidP="000D51D9">
            <w:pPr>
              <w:jc w:val="center"/>
              <w:rPr>
                <w:color w:val="FF0000"/>
                <w:sz w:val="18"/>
              </w:rPr>
            </w:pPr>
          </w:p>
        </w:tc>
        <w:tc>
          <w:tcPr>
            <w:tcW w:w="1110" w:type="dxa"/>
            <w:vAlign w:val="center"/>
          </w:tcPr>
          <w:p w:rsidR="00CF6869" w:rsidRPr="00ED5671" w:rsidRDefault="00CF6869" w:rsidP="0093420F">
            <w:pPr>
              <w:jc w:val="center"/>
              <w:rPr>
                <w:sz w:val="18"/>
              </w:rPr>
            </w:pPr>
            <w:r w:rsidRPr="00ED5671">
              <w:rPr>
                <w:rFonts w:hint="eastAsia"/>
                <w:sz w:val="18"/>
              </w:rPr>
              <w:t>甲醇</w:t>
            </w:r>
            <w:r w:rsidR="00ED5671" w:rsidRPr="00ED5671">
              <w:rPr>
                <w:rFonts w:hint="eastAsia"/>
                <w:sz w:val="18"/>
              </w:rPr>
              <w:t>贮罐</w:t>
            </w:r>
          </w:p>
        </w:tc>
        <w:tc>
          <w:tcPr>
            <w:tcW w:w="938" w:type="dxa"/>
            <w:vAlign w:val="center"/>
          </w:tcPr>
          <w:p w:rsidR="00CF6869" w:rsidRPr="00271417" w:rsidRDefault="00CF6869" w:rsidP="0093420F">
            <w:pPr>
              <w:jc w:val="center"/>
              <w:rPr>
                <w:color w:val="FF0000"/>
                <w:sz w:val="18"/>
              </w:rPr>
            </w:pPr>
          </w:p>
        </w:tc>
        <w:tc>
          <w:tcPr>
            <w:tcW w:w="794" w:type="dxa"/>
            <w:vAlign w:val="center"/>
          </w:tcPr>
          <w:p w:rsidR="00CF6869" w:rsidRPr="00271417" w:rsidRDefault="00CF6869" w:rsidP="0093420F">
            <w:pPr>
              <w:pStyle w:val="ad"/>
              <w:ind w:left="0" w:firstLine="0"/>
              <w:jc w:val="center"/>
              <w:rPr>
                <w:color w:val="FF0000"/>
                <w:sz w:val="18"/>
              </w:rPr>
            </w:pPr>
          </w:p>
        </w:tc>
        <w:tc>
          <w:tcPr>
            <w:tcW w:w="907" w:type="dxa"/>
            <w:vAlign w:val="center"/>
          </w:tcPr>
          <w:p w:rsidR="00CF6869" w:rsidRPr="00ED5671" w:rsidRDefault="00ED5671" w:rsidP="00ED5671">
            <w:pPr>
              <w:jc w:val="center"/>
              <w:rPr>
                <w:sz w:val="18"/>
                <w:szCs w:val="21"/>
              </w:rPr>
            </w:pPr>
            <w:r w:rsidRPr="00ED5671">
              <w:rPr>
                <w:rFonts w:hint="eastAsia"/>
                <w:sz w:val="18"/>
                <w:szCs w:val="21"/>
              </w:rPr>
              <w:t>0.421</w:t>
            </w:r>
          </w:p>
        </w:tc>
        <w:tc>
          <w:tcPr>
            <w:tcW w:w="1134" w:type="dxa"/>
            <w:vAlign w:val="center"/>
          </w:tcPr>
          <w:p w:rsidR="00CF6869" w:rsidRPr="00ED5671" w:rsidRDefault="00ED5671" w:rsidP="0093420F">
            <w:pPr>
              <w:jc w:val="center"/>
              <w:rPr>
                <w:bCs/>
                <w:sz w:val="18"/>
                <w:szCs w:val="18"/>
              </w:rPr>
            </w:pPr>
            <w:r w:rsidRPr="00ED5671">
              <w:rPr>
                <w:rFonts w:hint="eastAsia"/>
                <w:bCs/>
                <w:sz w:val="18"/>
                <w:szCs w:val="18"/>
              </w:rPr>
              <w:t>冷凝、氮封</w:t>
            </w:r>
          </w:p>
        </w:tc>
        <w:tc>
          <w:tcPr>
            <w:tcW w:w="726" w:type="dxa"/>
            <w:vAlign w:val="center"/>
          </w:tcPr>
          <w:p w:rsidR="00CF6869" w:rsidRPr="00ED5671" w:rsidRDefault="00CF6869" w:rsidP="0093420F">
            <w:pPr>
              <w:pStyle w:val="ad"/>
              <w:ind w:left="0" w:firstLine="0"/>
              <w:jc w:val="center"/>
              <w:rPr>
                <w:sz w:val="18"/>
              </w:rPr>
            </w:pPr>
          </w:p>
        </w:tc>
        <w:tc>
          <w:tcPr>
            <w:tcW w:w="907" w:type="dxa"/>
            <w:vAlign w:val="center"/>
          </w:tcPr>
          <w:p w:rsidR="00CF6869" w:rsidRPr="00ED5671" w:rsidRDefault="00ED5671" w:rsidP="00ED5671">
            <w:pPr>
              <w:jc w:val="center"/>
              <w:rPr>
                <w:sz w:val="18"/>
              </w:rPr>
            </w:pPr>
            <w:r w:rsidRPr="00ED5671">
              <w:rPr>
                <w:rFonts w:hint="eastAsia"/>
                <w:sz w:val="18"/>
              </w:rPr>
              <w:t>0.084</w:t>
            </w:r>
          </w:p>
        </w:tc>
        <w:tc>
          <w:tcPr>
            <w:tcW w:w="947" w:type="dxa"/>
            <w:vAlign w:val="center"/>
          </w:tcPr>
          <w:p w:rsidR="00CF6869" w:rsidRPr="00CF6869" w:rsidRDefault="00CF6869" w:rsidP="00CF6869">
            <w:pPr>
              <w:jc w:val="center"/>
              <w:rPr>
                <w:sz w:val="18"/>
              </w:rPr>
            </w:pPr>
            <w:r w:rsidRPr="00CF6869">
              <w:rPr>
                <w:rFonts w:hint="eastAsia"/>
                <w:sz w:val="18"/>
              </w:rPr>
              <w:t>达标</w:t>
            </w:r>
          </w:p>
        </w:tc>
        <w:tc>
          <w:tcPr>
            <w:tcW w:w="940" w:type="dxa"/>
            <w:tcBorders>
              <w:right w:val="nil"/>
            </w:tcBorders>
            <w:vAlign w:val="center"/>
          </w:tcPr>
          <w:p w:rsidR="00CF6869" w:rsidRPr="00CF6869" w:rsidRDefault="00CF6869" w:rsidP="00CF6869">
            <w:pPr>
              <w:jc w:val="center"/>
              <w:rPr>
                <w:sz w:val="18"/>
              </w:rPr>
            </w:pPr>
            <w:r w:rsidRPr="00CF6869">
              <w:rPr>
                <w:rFonts w:hint="eastAsia"/>
                <w:sz w:val="18"/>
              </w:rPr>
              <w:t>无组织</w:t>
            </w:r>
          </w:p>
        </w:tc>
      </w:tr>
      <w:tr w:rsidR="00CF6869" w:rsidRPr="00236800">
        <w:trPr>
          <w:cantSplit/>
          <w:trHeight w:val="340"/>
          <w:jc w:val="center"/>
        </w:trPr>
        <w:tc>
          <w:tcPr>
            <w:tcW w:w="737" w:type="dxa"/>
            <w:vMerge/>
            <w:tcBorders>
              <w:left w:val="nil"/>
            </w:tcBorders>
            <w:vAlign w:val="center"/>
          </w:tcPr>
          <w:p w:rsidR="00CF6869" w:rsidRPr="00236800" w:rsidRDefault="00CF6869" w:rsidP="000D51D9">
            <w:pPr>
              <w:jc w:val="center"/>
              <w:rPr>
                <w:color w:val="FF0000"/>
                <w:sz w:val="18"/>
              </w:rPr>
            </w:pPr>
          </w:p>
        </w:tc>
        <w:tc>
          <w:tcPr>
            <w:tcW w:w="1110" w:type="dxa"/>
            <w:vAlign w:val="center"/>
          </w:tcPr>
          <w:p w:rsidR="00CF6869" w:rsidRPr="00ED5671" w:rsidRDefault="00CF6869" w:rsidP="0093420F">
            <w:pPr>
              <w:jc w:val="center"/>
              <w:rPr>
                <w:sz w:val="18"/>
              </w:rPr>
            </w:pPr>
            <w:r w:rsidRPr="00ED5671">
              <w:rPr>
                <w:rFonts w:hint="eastAsia"/>
                <w:sz w:val="18"/>
              </w:rPr>
              <w:t>乙酸乙酯</w:t>
            </w:r>
            <w:r w:rsidR="00ED5671" w:rsidRPr="00ED5671">
              <w:rPr>
                <w:rFonts w:hint="eastAsia"/>
                <w:sz w:val="18"/>
              </w:rPr>
              <w:t>贮罐</w:t>
            </w:r>
          </w:p>
        </w:tc>
        <w:tc>
          <w:tcPr>
            <w:tcW w:w="938" w:type="dxa"/>
            <w:vAlign w:val="center"/>
          </w:tcPr>
          <w:p w:rsidR="00CF6869" w:rsidRPr="00271417" w:rsidRDefault="00CF6869" w:rsidP="0093420F">
            <w:pPr>
              <w:jc w:val="center"/>
              <w:rPr>
                <w:color w:val="FF0000"/>
                <w:sz w:val="18"/>
              </w:rPr>
            </w:pPr>
          </w:p>
        </w:tc>
        <w:tc>
          <w:tcPr>
            <w:tcW w:w="794" w:type="dxa"/>
            <w:vAlign w:val="center"/>
          </w:tcPr>
          <w:p w:rsidR="00CF6869" w:rsidRPr="00271417" w:rsidRDefault="00CF6869" w:rsidP="0093420F">
            <w:pPr>
              <w:pStyle w:val="ad"/>
              <w:ind w:left="0" w:firstLine="0"/>
              <w:jc w:val="center"/>
              <w:rPr>
                <w:color w:val="FF0000"/>
                <w:sz w:val="18"/>
              </w:rPr>
            </w:pPr>
          </w:p>
        </w:tc>
        <w:tc>
          <w:tcPr>
            <w:tcW w:w="907" w:type="dxa"/>
            <w:vAlign w:val="center"/>
          </w:tcPr>
          <w:p w:rsidR="00CF6869" w:rsidRPr="00ED5671" w:rsidRDefault="00ED5671" w:rsidP="00ED5671">
            <w:pPr>
              <w:jc w:val="center"/>
              <w:rPr>
                <w:sz w:val="18"/>
                <w:szCs w:val="21"/>
              </w:rPr>
            </w:pPr>
            <w:r w:rsidRPr="00ED5671">
              <w:rPr>
                <w:rFonts w:hint="eastAsia"/>
                <w:sz w:val="18"/>
                <w:szCs w:val="21"/>
              </w:rPr>
              <w:t>0.532</w:t>
            </w:r>
          </w:p>
        </w:tc>
        <w:tc>
          <w:tcPr>
            <w:tcW w:w="1134" w:type="dxa"/>
            <w:vAlign w:val="center"/>
          </w:tcPr>
          <w:p w:rsidR="00CF6869" w:rsidRPr="00ED5671" w:rsidRDefault="00ED5671" w:rsidP="0093420F">
            <w:pPr>
              <w:jc w:val="center"/>
              <w:rPr>
                <w:bCs/>
                <w:sz w:val="18"/>
                <w:szCs w:val="18"/>
              </w:rPr>
            </w:pPr>
            <w:r w:rsidRPr="00ED5671">
              <w:rPr>
                <w:rFonts w:hint="eastAsia"/>
                <w:bCs/>
                <w:sz w:val="18"/>
                <w:szCs w:val="18"/>
              </w:rPr>
              <w:t>冷凝、氮封</w:t>
            </w:r>
          </w:p>
        </w:tc>
        <w:tc>
          <w:tcPr>
            <w:tcW w:w="726" w:type="dxa"/>
            <w:vAlign w:val="center"/>
          </w:tcPr>
          <w:p w:rsidR="00CF6869" w:rsidRPr="00ED5671" w:rsidRDefault="00CF6869" w:rsidP="0093420F">
            <w:pPr>
              <w:pStyle w:val="ad"/>
              <w:ind w:left="0" w:firstLine="0"/>
              <w:jc w:val="center"/>
              <w:rPr>
                <w:sz w:val="18"/>
              </w:rPr>
            </w:pPr>
          </w:p>
        </w:tc>
        <w:tc>
          <w:tcPr>
            <w:tcW w:w="907" w:type="dxa"/>
            <w:vAlign w:val="center"/>
          </w:tcPr>
          <w:p w:rsidR="00CF6869" w:rsidRPr="00ED5671" w:rsidRDefault="00ED5671" w:rsidP="00ED5671">
            <w:pPr>
              <w:jc w:val="center"/>
              <w:rPr>
                <w:sz w:val="18"/>
              </w:rPr>
            </w:pPr>
            <w:r w:rsidRPr="00ED5671">
              <w:rPr>
                <w:rFonts w:hint="eastAsia"/>
                <w:sz w:val="18"/>
              </w:rPr>
              <w:t>0.107</w:t>
            </w:r>
          </w:p>
        </w:tc>
        <w:tc>
          <w:tcPr>
            <w:tcW w:w="947" w:type="dxa"/>
            <w:vAlign w:val="center"/>
          </w:tcPr>
          <w:p w:rsidR="00CF6869" w:rsidRPr="00CF6869" w:rsidRDefault="00CF6869" w:rsidP="00CF6869">
            <w:pPr>
              <w:jc w:val="center"/>
              <w:rPr>
                <w:sz w:val="18"/>
              </w:rPr>
            </w:pPr>
            <w:r w:rsidRPr="00CF6869">
              <w:rPr>
                <w:rFonts w:hint="eastAsia"/>
                <w:sz w:val="18"/>
              </w:rPr>
              <w:t>达标</w:t>
            </w:r>
          </w:p>
        </w:tc>
        <w:tc>
          <w:tcPr>
            <w:tcW w:w="940" w:type="dxa"/>
            <w:tcBorders>
              <w:right w:val="nil"/>
            </w:tcBorders>
            <w:vAlign w:val="center"/>
          </w:tcPr>
          <w:p w:rsidR="00CF6869" w:rsidRPr="00CF6869" w:rsidRDefault="00CF6869" w:rsidP="00CF6869">
            <w:pPr>
              <w:jc w:val="center"/>
              <w:rPr>
                <w:sz w:val="18"/>
              </w:rPr>
            </w:pPr>
            <w:r w:rsidRPr="00CF6869">
              <w:rPr>
                <w:rFonts w:hint="eastAsia"/>
                <w:sz w:val="18"/>
              </w:rPr>
              <w:t>无组织</w:t>
            </w:r>
          </w:p>
        </w:tc>
      </w:tr>
      <w:tr w:rsidR="00CF6869" w:rsidRPr="00236800">
        <w:trPr>
          <w:cantSplit/>
          <w:trHeight w:val="340"/>
          <w:jc w:val="center"/>
        </w:trPr>
        <w:tc>
          <w:tcPr>
            <w:tcW w:w="737" w:type="dxa"/>
            <w:tcBorders>
              <w:left w:val="nil"/>
            </w:tcBorders>
            <w:vAlign w:val="center"/>
          </w:tcPr>
          <w:p w:rsidR="00CF6869" w:rsidRPr="0062778B" w:rsidRDefault="00CF6869" w:rsidP="000D51D9">
            <w:pPr>
              <w:jc w:val="center"/>
              <w:rPr>
                <w:sz w:val="18"/>
              </w:rPr>
            </w:pPr>
            <w:r w:rsidRPr="0062778B">
              <w:rPr>
                <w:rFonts w:hint="eastAsia"/>
                <w:sz w:val="18"/>
              </w:rPr>
              <w:t>噪声</w:t>
            </w:r>
          </w:p>
        </w:tc>
        <w:tc>
          <w:tcPr>
            <w:tcW w:w="1110" w:type="dxa"/>
            <w:vAlign w:val="center"/>
          </w:tcPr>
          <w:p w:rsidR="00CF6869" w:rsidRPr="0062778B" w:rsidRDefault="00CF6869" w:rsidP="000D51D9">
            <w:pPr>
              <w:jc w:val="center"/>
              <w:rPr>
                <w:sz w:val="18"/>
              </w:rPr>
            </w:pPr>
            <w:r w:rsidRPr="0062778B">
              <w:rPr>
                <w:rFonts w:hint="eastAsia"/>
                <w:sz w:val="18"/>
              </w:rPr>
              <w:t>生产设备</w:t>
            </w:r>
          </w:p>
        </w:tc>
        <w:tc>
          <w:tcPr>
            <w:tcW w:w="938" w:type="dxa"/>
            <w:vAlign w:val="center"/>
          </w:tcPr>
          <w:p w:rsidR="00CF6869" w:rsidRPr="0062778B" w:rsidRDefault="00CF6869" w:rsidP="000D51D9">
            <w:pPr>
              <w:jc w:val="center"/>
              <w:rPr>
                <w:sz w:val="18"/>
              </w:rPr>
            </w:pPr>
            <w:r w:rsidRPr="0062778B">
              <w:rPr>
                <w:rFonts w:hint="eastAsia"/>
                <w:sz w:val="18"/>
              </w:rPr>
              <w:t>噪声</w:t>
            </w:r>
          </w:p>
        </w:tc>
        <w:tc>
          <w:tcPr>
            <w:tcW w:w="1701" w:type="dxa"/>
            <w:gridSpan w:val="2"/>
            <w:vAlign w:val="center"/>
          </w:tcPr>
          <w:p w:rsidR="00CF6869" w:rsidRPr="0062778B" w:rsidRDefault="00CF6869" w:rsidP="0062778B">
            <w:pPr>
              <w:jc w:val="center"/>
              <w:rPr>
                <w:sz w:val="18"/>
              </w:rPr>
            </w:pPr>
            <w:r w:rsidRPr="0062778B">
              <w:rPr>
                <w:rFonts w:hint="eastAsia"/>
                <w:sz w:val="18"/>
              </w:rPr>
              <w:t>65</w:t>
            </w:r>
            <w:r w:rsidRPr="0062778B">
              <w:rPr>
                <w:sz w:val="18"/>
              </w:rPr>
              <w:t>~</w:t>
            </w:r>
            <w:r w:rsidRPr="0062778B">
              <w:rPr>
                <w:rFonts w:hint="eastAsia"/>
                <w:sz w:val="18"/>
              </w:rPr>
              <w:t>80dB(A)</w:t>
            </w:r>
          </w:p>
        </w:tc>
        <w:tc>
          <w:tcPr>
            <w:tcW w:w="1134" w:type="dxa"/>
            <w:vAlign w:val="center"/>
          </w:tcPr>
          <w:p w:rsidR="00CF6869" w:rsidRPr="0062778B" w:rsidRDefault="00CF6869" w:rsidP="000D51D9">
            <w:pPr>
              <w:rPr>
                <w:sz w:val="18"/>
              </w:rPr>
            </w:pPr>
            <w:r w:rsidRPr="0062778B">
              <w:rPr>
                <w:rFonts w:hint="eastAsia"/>
                <w:sz w:val="18"/>
              </w:rPr>
              <w:t>隔声</w:t>
            </w:r>
          </w:p>
        </w:tc>
        <w:tc>
          <w:tcPr>
            <w:tcW w:w="1633" w:type="dxa"/>
            <w:gridSpan w:val="2"/>
            <w:vAlign w:val="center"/>
          </w:tcPr>
          <w:p w:rsidR="00CF6869" w:rsidRPr="0062778B" w:rsidRDefault="00CF6869" w:rsidP="000D51D9">
            <w:pPr>
              <w:jc w:val="center"/>
              <w:rPr>
                <w:sz w:val="18"/>
              </w:rPr>
            </w:pPr>
            <w:r w:rsidRPr="0062778B">
              <w:rPr>
                <w:rFonts w:hint="eastAsia"/>
                <w:sz w:val="18"/>
              </w:rPr>
              <w:t>&lt;55dB(A)</w:t>
            </w:r>
          </w:p>
        </w:tc>
        <w:tc>
          <w:tcPr>
            <w:tcW w:w="947" w:type="dxa"/>
            <w:vAlign w:val="center"/>
          </w:tcPr>
          <w:p w:rsidR="00CF6869" w:rsidRPr="0062778B" w:rsidRDefault="00CF6869" w:rsidP="000D51D9">
            <w:pPr>
              <w:jc w:val="center"/>
              <w:rPr>
                <w:sz w:val="18"/>
              </w:rPr>
            </w:pPr>
            <w:r w:rsidRPr="0062778B">
              <w:rPr>
                <w:rFonts w:hint="eastAsia"/>
                <w:sz w:val="18"/>
              </w:rPr>
              <w:t>达标</w:t>
            </w:r>
          </w:p>
        </w:tc>
        <w:tc>
          <w:tcPr>
            <w:tcW w:w="940" w:type="dxa"/>
            <w:tcBorders>
              <w:right w:val="nil"/>
            </w:tcBorders>
            <w:vAlign w:val="center"/>
          </w:tcPr>
          <w:p w:rsidR="00CF6869" w:rsidRPr="0062778B" w:rsidRDefault="00CF6869" w:rsidP="000D51D9">
            <w:pPr>
              <w:jc w:val="center"/>
              <w:rPr>
                <w:sz w:val="18"/>
              </w:rPr>
            </w:pPr>
            <w:r w:rsidRPr="0062778B">
              <w:rPr>
                <w:rFonts w:hint="eastAsia"/>
                <w:sz w:val="18"/>
              </w:rPr>
              <w:t>连续稳定</w:t>
            </w:r>
          </w:p>
        </w:tc>
      </w:tr>
      <w:tr w:rsidR="00CF6869" w:rsidRPr="00236800">
        <w:trPr>
          <w:cantSplit/>
          <w:trHeight w:val="340"/>
          <w:jc w:val="center"/>
        </w:trPr>
        <w:tc>
          <w:tcPr>
            <w:tcW w:w="737" w:type="dxa"/>
            <w:vMerge w:val="restart"/>
            <w:tcBorders>
              <w:left w:val="nil"/>
            </w:tcBorders>
            <w:vAlign w:val="center"/>
          </w:tcPr>
          <w:p w:rsidR="00CF6869" w:rsidRPr="00214A7E" w:rsidRDefault="00CF6869" w:rsidP="000D51D9">
            <w:pPr>
              <w:jc w:val="center"/>
              <w:rPr>
                <w:sz w:val="18"/>
              </w:rPr>
            </w:pPr>
            <w:r w:rsidRPr="00214A7E">
              <w:rPr>
                <w:rFonts w:hint="eastAsia"/>
                <w:sz w:val="18"/>
              </w:rPr>
              <w:t>固体</w:t>
            </w:r>
          </w:p>
          <w:p w:rsidR="00CF6869" w:rsidRPr="00214A7E" w:rsidRDefault="00CF6869" w:rsidP="000D51D9">
            <w:pPr>
              <w:jc w:val="center"/>
              <w:rPr>
                <w:sz w:val="18"/>
              </w:rPr>
            </w:pPr>
            <w:r w:rsidRPr="00214A7E">
              <w:rPr>
                <w:rFonts w:hint="eastAsia"/>
                <w:sz w:val="18"/>
              </w:rPr>
              <w:t>废物</w:t>
            </w:r>
          </w:p>
        </w:tc>
        <w:tc>
          <w:tcPr>
            <w:tcW w:w="1110" w:type="dxa"/>
            <w:vAlign w:val="center"/>
          </w:tcPr>
          <w:p w:rsidR="00CF6869" w:rsidRPr="00214A7E" w:rsidRDefault="00CF6869" w:rsidP="000D51D9">
            <w:pPr>
              <w:jc w:val="center"/>
              <w:rPr>
                <w:sz w:val="18"/>
              </w:rPr>
            </w:pPr>
            <w:r w:rsidRPr="00214A7E">
              <w:rPr>
                <w:rFonts w:hint="eastAsia"/>
                <w:sz w:val="18"/>
              </w:rPr>
              <w:t>生产</w:t>
            </w:r>
          </w:p>
        </w:tc>
        <w:tc>
          <w:tcPr>
            <w:tcW w:w="938" w:type="dxa"/>
            <w:vAlign w:val="center"/>
          </w:tcPr>
          <w:p w:rsidR="00CF6869" w:rsidRPr="00214A7E" w:rsidRDefault="00CF6869" w:rsidP="000D51D9">
            <w:pPr>
              <w:jc w:val="center"/>
              <w:rPr>
                <w:sz w:val="18"/>
              </w:rPr>
            </w:pPr>
            <w:r w:rsidRPr="00214A7E">
              <w:rPr>
                <w:rFonts w:hint="eastAsia"/>
                <w:sz w:val="18"/>
              </w:rPr>
              <w:t>发酵滤渣</w:t>
            </w:r>
          </w:p>
        </w:tc>
        <w:tc>
          <w:tcPr>
            <w:tcW w:w="794" w:type="dxa"/>
            <w:vAlign w:val="center"/>
          </w:tcPr>
          <w:p w:rsidR="00CF6869" w:rsidRPr="00214A7E" w:rsidRDefault="00CF6869" w:rsidP="000D51D9">
            <w:pPr>
              <w:jc w:val="center"/>
            </w:pPr>
            <w:r w:rsidRPr="00214A7E">
              <w:rPr>
                <w:rFonts w:hint="eastAsia"/>
              </w:rPr>
              <w:t>/</w:t>
            </w:r>
          </w:p>
        </w:tc>
        <w:tc>
          <w:tcPr>
            <w:tcW w:w="907" w:type="dxa"/>
            <w:vAlign w:val="center"/>
          </w:tcPr>
          <w:p w:rsidR="00CF6869" w:rsidRPr="0062778B" w:rsidRDefault="00CF6869" w:rsidP="0062778B">
            <w:pPr>
              <w:jc w:val="center"/>
              <w:rPr>
                <w:sz w:val="18"/>
              </w:rPr>
            </w:pPr>
            <w:r w:rsidRPr="0062778B">
              <w:rPr>
                <w:rFonts w:hint="eastAsia"/>
                <w:sz w:val="18"/>
              </w:rPr>
              <w:t>4452</w:t>
            </w:r>
          </w:p>
        </w:tc>
        <w:tc>
          <w:tcPr>
            <w:tcW w:w="1134" w:type="dxa"/>
            <w:vAlign w:val="center"/>
          </w:tcPr>
          <w:p w:rsidR="00CF6869" w:rsidRPr="00214A7E" w:rsidRDefault="00CF6869" w:rsidP="002D3E24">
            <w:pPr>
              <w:pStyle w:val="a6"/>
              <w:pBdr>
                <w:bottom w:val="none" w:sz="0" w:space="0" w:color="auto"/>
              </w:pBdr>
              <w:tabs>
                <w:tab w:val="clear" w:pos="4153"/>
                <w:tab w:val="clear" w:pos="8306"/>
              </w:tabs>
              <w:snapToGrid/>
              <w:rPr>
                <w:szCs w:val="18"/>
              </w:rPr>
            </w:pPr>
            <w:r w:rsidRPr="00846D2A">
              <w:rPr>
                <w:rFonts w:hint="eastAsia"/>
              </w:rPr>
              <w:t>火电厂焚烧</w:t>
            </w:r>
          </w:p>
        </w:tc>
        <w:tc>
          <w:tcPr>
            <w:tcW w:w="1633" w:type="dxa"/>
            <w:gridSpan w:val="2"/>
            <w:vMerge w:val="restart"/>
            <w:vAlign w:val="center"/>
          </w:tcPr>
          <w:p w:rsidR="00CF6869" w:rsidRPr="00CF6869" w:rsidRDefault="00CF6869" w:rsidP="000D51D9">
            <w:pPr>
              <w:jc w:val="center"/>
              <w:rPr>
                <w:sz w:val="18"/>
              </w:rPr>
            </w:pPr>
            <w:r w:rsidRPr="00CF6869">
              <w:rPr>
                <w:rFonts w:hint="eastAsia"/>
                <w:sz w:val="18"/>
              </w:rPr>
              <w:t>/</w:t>
            </w:r>
          </w:p>
        </w:tc>
        <w:tc>
          <w:tcPr>
            <w:tcW w:w="947" w:type="dxa"/>
            <w:vMerge w:val="restart"/>
            <w:vAlign w:val="center"/>
          </w:tcPr>
          <w:p w:rsidR="00CF6869" w:rsidRPr="00CF6869" w:rsidRDefault="00CF6869" w:rsidP="000D51D9">
            <w:pPr>
              <w:jc w:val="center"/>
              <w:rPr>
                <w:sz w:val="18"/>
              </w:rPr>
            </w:pPr>
            <w:r w:rsidRPr="00CF6869">
              <w:rPr>
                <w:rFonts w:hint="eastAsia"/>
                <w:sz w:val="18"/>
              </w:rPr>
              <w:t>/</w:t>
            </w:r>
          </w:p>
        </w:tc>
        <w:tc>
          <w:tcPr>
            <w:tcW w:w="940" w:type="dxa"/>
            <w:vMerge w:val="restart"/>
            <w:tcBorders>
              <w:right w:val="nil"/>
            </w:tcBorders>
            <w:vAlign w:val="center"/>
          </w:tcPr>
          <w:p w:rsidR="00CF6869" w:rsidRPr="00CF6869" w:rsidRDefault="00CF6869" w:rsidP="000D51D9">
            <w:pPr>
              <w:jc w:val="center"/>
              <w:rPr>
                <w:sz w:val="18"/>
              </w:rPr>
            </w:pPr>
            <w:r w:rsidRPr="00CF6869">
              <w:rPr>
                <w:rFonts w:hint="eastAsia"/>
                <w:sz w:val="18"/>
              </w:rPr>
              <w:t>/</w:t>
            </w:r>
          </w:p>
        </w:tc>
      </w:tr>
      <w:tr w:rsidR="00CF6869" w:rsidRPr="00236800">
        <w:trPr>
          <w:cantSplit/>
          <w:trHeight w:val="340"/>
          <w:jc w:val="center"/>
        </w:trPr>
        <w:tc>
          <w:tcPr>
            <w:tcW w:w="737" w:type="dxa"/>
            <w:vMerge/>
            <w:tcBorders>
              <w:left w:val="nil"/>
            </w:tcBorders>
            <w:vAlign w:val="center"/>
          </w:tcPr>
          <w:p w:rsidR="00CF6869" w:rsidRPr="00214A7E" w:rsidRDefault="00CF6869" w:rsidP="000D51D9">
            <w:pPr>
              <w:jc w:val="center"/>
              <w:rPr>
                <w:sz w:val="18"/>
              </w:rPr>
            </w:pPr>
          </w:p>
        </w:tc>
        <w:tc>
          <w:tcPr>
            <w:tcW w:w="1110" w:type="dxa"/>
            <w:vAlign w:val="center"/>
          </w:tcPr>
          <w:p w:rsidR="00CF6869" w:rsidRPr="00214A7E" w:rsidRDefault="00CF6869" w:rsidP="000D51D9">
            <w:pPr>
              <w:jc w:val="center"/>
              <w:rPr>
                <w:sz w:val="18"/>
              </w:rPr>
            </w:pPr>
            <w:r>
              <w:rPr>
                <w:rFonts w:hint="eastAsia"/>
                <w:sz w:val="18"/>
              </w:rPr>
              <w:t>生产</w:t>
            </w:r>
          </w:p>
        </w:tc>
        <w:tc>
          <w:tcPr>
            <w:tcW w:w="938" w:type="dxa"/>
            <w:vAlign w:val="center"/>
          </w:tcPr>
          <w:p w:rsidR="00CF6869" w:rsidRPr="00214A7E" w:rsidRDefault="00CF6869" w:rsidP="000D51D9">
            <w:pPr>
              <w:jc w:val="center"/>
              <w:rPr>
                <w:sz w:val="18"/>
              </w:rPr>
            </w:pPr>
            <w:r>
              <w:rPr>
                <w:rFonts w:hint="eastAsia"/>
                <w:sz w:val="18"/>
              </w:rPr>
              <w:t>废渣</w:t>
            </w:r>
          </w:p>
        </w:tc>
        <w:tc>
          <w:tcPr>
            <w:tcW w:w="794" w:type="dxa"/>
            <w:vAlign w:val="center"/>
          </w:tcPr>
          <w:p w:rsidR="00CF6869" w:rsidRPr="00214A7E" w:rsidRDefault="00CF6869" w:rsidP="000D51D9">
            <w:pPr>
              <w:jc w:val="center"/>
            </w:pPr>
            <w:r>
              <w:rPr>
                <w:rFonts w:hint="eastAsia"/>
              </w:rPr>
              <w:t>/</w:t>
            </w:r>
          </w:p>
        </w:tc>
        <w:tc>
          <w:tcPr>
            <w:tcW w:w="907" w:type="dxa"/>
            <w:vAlign w:val="center"/>
          </w:tcPr>
          <w:p w:rsidR="00CF6869" w:rsidRPr="00CF6869" w:rsidRDefault="00CF6869" w:rsidP="00CF6869">
            <w:pPr>
              <w:jc w:val="center"/>
              <w:rPr>
                <w:sz w:val="18"/>
              </w:rPr>
            </w:pPr>
            <w:r w:rsidRPr="00CF6869">
              <w:rPr>
                <w:rFonts w:hint="eastAsia"/>
                <w:sz w:val="18"/>
              </w:rPr>
              <w:t>69.9</w:t>
            </w:r>
          </w:p>
        </w:tc>
        <w:tc>
          <w:tcPr>
            <w:tcW w:w="1134" w:type="dxa"/>
            <w:vAlign w:val="center"/>
          </w:tcPr>
          <w:p w:rsidR="00CF6869" w:rsidRPr="00A3494C" w:rsidRDefault="00CF6869" w:rsidP="000D51D9">
            <w:pPr>
              <w:pStyle w:val="a6"/>
              <w:pBdr>
                <w:bottom w:val="none" w:sz="0" w:space="0" w:color="auto"/>
              </w:pBdr>
              <w:tabs>
                <w:tab w:val="clear" w:pos="4153"/>
                <w:tab w:val="clear" w:pos="8306"/>
              </w:tabs>
              <w:snapToGrid/>
              <w:rPr>
                <w:highlight w:val="yellow"/>
              </w:rPr>
            </w:pPr>
            <w:r w:rsidRPr="00846D2A">
              <w:rPr>
                <w:rFonts w:hint="eastAsia"/>
              </w:rPr>
              <w:t>火电厂焚烧</w:t>
            </w:r>
          </w:p>
        </w:tc>
        <w:tc>
          <w:tcPr>
            <w:tcW w:w="1633" w:type="dxa"/>
            <w:gridSpan w:val="2"/>
            <w:vMerge/>
            <w:vAlign w:val="center"/>
          </w:tcPr>
          <w:p w:rsidR="00CF6869" w:rsidRPr="00236800" w:rsidRDefault="00CF6869" w:rsidP="000D51D9">
            <w:pPr>
              <w:jc w:val="center"/>
              <w:rPr>
                <w:color w:val="FF0000"/>
                <w:sz w:val="18"/>
              </w:rPr>
            </w:pPr>
          </w:p>
        </w:tc>
        <w:tc>
          <w:tcPr>
            <w:tcW w:w="947" w:type="dxa"/>
            <w:vMerge/>
            <w:vAlign w:val="center"/>
          </w:tcPr>
          <w:p w:rsidR="00CF6869" w:rsidRPr="00236800" w:rsidRDefault="00CF6869" w:rsidP="000D51D9">
            <w:pPr>
              <w:jc w:val="center"/>
              <w:rPr>
                <w:color w:val="FF0000"/>
                <w:sz w:val="18"/>
              </w:rPr>
            </w:pPr>
          </w:p>
        </w:tc>
        <w:tc>
          <w:tcPr>
            <w:tcW w:w="940" w:type="dxa"/>
            <w:vMerge/>
            <w:tcBorders>
              <w:right w:val="nil"/>
            </w:tcBorders>
            <w:vAlign w:val="center"/>
          </w:tcPr>
          <w:p w:rsidR="00CF6869" w:rsidRPr="00236800" w:rsidRDefault="00CF6869" w:rsidP="000D51D9">
            <w:pPr>
              <w:jc w:val="center"/>
              <w:rPr>
                <w:color w:val="FF0000"/>
                <w:sz w:val="18"/>
              </w:rPr>
            </w:pPr>
          </w:p>
        </w:tc>
      </w:tr>
      <w:tr w:rsidR="00CF6869" w:rsidRPr="00236800">
        <w:trPr>
          <w:cantSplit/>
          <w:trHeight w:val="340"/>
          <w:jc w:val="center"/>
        </w:trPr>
        <w:tc>
          <w:tcPr>
            <w:tcW w:w="737" w:type="dxa"/>
            <w:vMerge/>
            <w:tcBorders>
              <w:left w:val="nil"/>
            </w:tcBorders>
            <w:vAlign w:val="center"/>
          </w:tcPr>
          <w:p w:rsidR="00CF6869" w:rsidRPr="00214A7E" w:rsidRDefault="00CF6869" w:rsidP="000D51D9">
            <w:pPr>
              <w:jc w:val="center"/>
              <w:rPr>
                <w:sz w:val="18"/>
              </w:rPr>
            </w:pPr>
          </w:p>
        </w:tc>
        <w:tc>
          <w:tcPr>
            <w:tcW w:w="1110" w:type="dxa"/>
            <w:vAlign w:val="center"/>
          </w:tcPr>
          <w:p w:rsidR="00CF6869" w:rsidRPr="00214A7E" w:rsidRDefault="00CF6869" w:rsidP="000D51D9">
            <w:pPr>
              <w:jc w:val="center"/>
              <w:rPr>
                <w:sz w:val="18"/>
              </w:rPr>
            </w:pPr>
            <w:r w:rsidRPr="00214A7E">
              <w:rPr>
                <w:rFonts w:hint="eastAsia"/>
                <w:sz w:val="18"/>
              </w:rPr>
              <w:t>生活</w:t>
            </w:r>
          </w:p>
        </w:tc>
        <w:tc>
          <w:tcPr>
            <w:tcW w:w="938" w:type="dxa"/>
            <w:vAlign w:val="center"/>
          </w:tcPr>
          <w:p w:rsidR="00CF6869" w:rsidRPr="00214A7E" w:rsidRDefault="00CF6869" w:rsidP="000D51D9">
            <w:pPr>
              <w:ind w:leftChars="-50" w:left="-105" w:rightChars="-50" w:right="-105"/>
              <w:jc w:val="center"/>
              <w:rPr>
                <w:sz w:val="18"/>
              </w:rPr>
            </w:pPr>
            <w:r w:rsidRPr="00214A7E">
              <w:rPr>
                <w:rFonts w:hint="eastAsia"/>
                <w:sz w:val="18"/>
              </w:rPr>
              <w:t>生活垃圾</w:t>
            </w:r>
          </w:p>
        </w:tc>
        <w:tc>
          <w:tcPr>
            <w:tcW w:w="794" w:type="dxa"/>
            <w:vAlign w:val="center"/>
          </w:tcPr>
          <w:p w:rsidR="00CF6869" w:rsidRPr="00214A7E" w:rsidRDefault="00CF6869" w:rsidP="000D51D9">
            <w:pPr>
              <w:jc w:val="center"/>
            </w:pPr>
            <w:r w:rsidRPr="00214A7E">
              <w:rPr>
                <w:rFonts w:hint="eastAsia"/>
              </w:rPr>
              <w:t>/</w:t>
            </w:r>
          </w:p>
        </w:tc>
        <w:tc>
          <w:tcPr>
            <w:tcW w:w="907" w:type="dxa"/>
            <w:vAlign w:val="center"/>
          </w:tcPr>
          <w:p w:rsidR="00CF6869" w:rsidRPr="00214A7E" w:rsidRDefault="00CF6869" w:rsidP="000D51D9">
            <w:pPr>
              <w:jc w:val="center"/>
              <w:rPr>
                <w:sz w:val="18"/>
              </w:rPr>
            </w:pPr>
            <w:r w:rsidRPr="00214A7E">
              <w:rPr>
                <w:rFonts w:hint="eastAsia"/>
                <w:sz w:val="18"/>
              </w:rPr>
              <w:t>20</w:t>
            </w:r>
          </w:p>
        </w:tc>
        <w:tc>
          <w:tcPr>
            <w:tcW w:w="1134" w:type="dxa"/>
            <w:vAlign w:val="center"/>
          </w:tcPr>
          <w:p w:rsidR="00CF6869" w:rsidRPr="00214A7E" w:rsidRDefault="00CF6869" w:rsidP="000D51D9">
            <w:pPr>
              <w:ind w:leftChars="-50" w:left="-105" w:rightChars="-50" w:right="-105"/>
              <w:jc w:val="center"/>
              <w:rPr>
                <w:sz w:val="18"/>
                <w:szCs w:val="18"/>
              </w:rPr>
            </w:pPr>
            <w:r w:rsidRPr="00214A7E">
              <w:rPr>
                <w:rFonts w:hint="eastAsia"/>
                <w:sz w:val="18"/>
                <w:szCs w:val="18"/>
              </w:rPr>
              <w:t>送垃圾处理场</w:t>
            </w:r>
          </w:p>
        </w:tc>
        <w:tc>
          <w:tcPr>
            <w:tcW w:w="1633" w:type="dxa"/>
            <w:gridSpan w:val="2"/>
            <w:vMerge/>
            <w:vAlign w:val="center"/>
          </w:tcPr>
          <w:p w:rsidR="00CF6869" w:rsidRPr="00236800" w:rsidRDefault="00CF6869" w:rsidP="000D51D9">
            <w:pPr>
              <w:jc w:val="center"/>
              <w:rPr>
                <w:color w:val="FF0000"/>
                <w:sz w:val="18"/>
              </w:rPr>
            </w:pPr>
          </w:p>
        </w:tc>
        <w:tc>
          <w:tcPr>
            <w:tcW w:w="947" w:type="dxa"/>
            <w:vMerge/>
            <w:vAlign w:val="center"/>
          </w:tcPr>
          <w:p w:rsidR="00CF6869" w:rsidRPr="00236800" w:rsidRDefault="00CF6869" w:rsidP="000D51D9">
            <w:pPr>
              <w:jc w:val="center"/>
              <w:rPr>
                <w:color w:val="FF0000"/>
                <w:sz w:val="18"/>
              </w:rPr>
            </w:pPr>
          </w:p>
        </w:tc>
        <w:tc>
          <w:tcPr>
            <w:tcW w:w="940" w:type="dxa"/>
            <w:vMerge/>
            <w:tcBorders>
              <w:right w:val="nil"/>
            </w:tcBorders>
            <w:vAlign w:val="center"/>
          </w:tcPr>
          <w:p w:rsidR="00CF6869" w:rsidRPr="00236800" w:rsidRDefault="00CF6869" w:rsidP="000D51D9">
            <w:pPr>
              <w:jc w:val="center"/>
              <w:rPr>
                <w:color w:val="FF0000"/>
                <w:sz w:val="18"/>
              </w:rPr>
            </w:pPr>
          </w:p>
        </w:tc>
      </w:tr>
      <w:tr w:rsidR="00CF6869" w:rsidRPr="00236800">
        <w:trPr>
          <w:cantSplit/>
          <w:trHeight w:val="340"/>
          <w:jc w:val="center"/>
        </w:trPr>
        <w:tc>
          <w:tcPr>
            <w:tcW w:w="1847" w:type="dxa"/>
            <w:gridSpan w:val="2"/>
            <w:vMerge w:val="restart"/>
            <w:tcBorders>
              <w:left w:val="nil"/>
            </w:tcBorders>
            <w:vAlign w:val="center"/>
          </w:tcPr>
          <w:p w:rsidR="00CF6869" w:rsidRPr="00214A7E" w:rsidRDefault="00CF6869" w:rsidP="000D51D9">
            <w:pPr>
              <w:jc w:val="center"/>
              <w:rPr>
                <w:b/>
                <w:sz w:val="18"/>
              </w:rPr>
            </w:pPr>
            <w:r w:rsidRPr="00214A7E">
              <w:rPr>
                <w:rFonts w:hint="eastAsia"/>
                <w:b/>
                <w:sz w:val="18"/>
              </w:rPr>
              <w:t>污染物排放总量</w:t>
            </w:r>
          </w:p>
        </w:tc>
        <w:tc>
          <w:tcPr>
            <w:tcW w:w="7293" w:type="dxa"/>
            <w:gridSpan w:val="8"/>
            <w:tcBorders>
              <w:right w:val="nil"/>
            </w:tcBorders>
            <w:vAlign w:val="center"/>
          </w:tcPr>
          <w:p w:rsidR="00CF6869" w:rsidRPr="00236800" w:rsidRDefault="00CF6869" w:rsidP="009E417E">
            <w:pPr>
              <w:rPr>
                <w:color w:val="FF0000"/>
                <w:sz w:val="18"/>
              </w:rPr>
            </w:pPr>
            <w:r w:rsidRPr="00CF6869">
              <w:rPr>
                <w:rFonts w:hint="eastAsia"/>
                <w:sz w:val="18"/>
              </w:rPr>
              <w:t>废气量：</w:t>
            </w:r>
            <w:r w:rsidR="009E417E">
              <w:rPr>
                <w:rFonts w:hint="eastAsia"/>
                <w:sz w:val="18"/>
              </w:rPr>
              <w:t>148</w:t>
            </w:r>
            <w:r w:rsidR="009E417E" w:rsidRPr="009E417E">
              <w:rPr>
                <w:rFonts w:hint="eastAsia"/>
                <w:sz w:val="18"/>
              </w:rPr>
              <w:t>752</w:t>
            </w:r>
            <w:r w:rsidRPr="009E417E">
              <w:rPr>
                <w:rFonts w:hint="eastAsia"/>
                <w:sz w:val="18"/>
                <w:szCs w:val="24"/>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9E417E">
                <w:rPr>
                  <w:rFonts w:hint="eastAsia"/>
                  <w:sz w:val="18"/>
                  <w:szCs w:val="24"/>
                </w:rPr>
                <w:t>10</w:t>
              </w:r>
              <w:r w:rsidRPr="009E417E">
                <w:rPr>
                  <w:rFonts w:hint="eastAsia"/>
                  <w:sz w:val="18"/>
                  <w:szCs w:val="24"/>
                  <w:vertAlign w:val="superscript"/>
                </w:rPr>
                <w:t>4</w:t>
              </w:r>
              <w:r w:rsidRPr="009E417E">
                <w:rPr>
                  <w:rFonts w:hint="eastAsia"/>
                  <w:sz w:val="18"/>
                </w:rPr>
                <w:t>m</w:t>
              </w:r>
              <w:r w:rsidRPr="009E417E">
                <w:rPr>
                  <w:rFonts w:hint="eastAsia"/>
                  <w:sz w:val="18"/>
                  <w:vertAlign w:val="superscript"/>
                </w:rPr>
                <w:t>3</w:t>
              </w:r>
            </w:smartTag>
            <w:r w:rsidRPr="009E417E">
              <w:rPr>
                <w:rFonts w:hint="eastAsia"/>
                <w:sz w:val="18"/>
              </w:rPr>
              <w:t>/a</w:t>
            </w:r>
            <w:r w:rsidRPr="009E417E">
              <w:rPr>
                <w:rFonts w:hint="eastAsia"/>
                <w:sz w:val="18"/>
              </w:rPr>
              <w:t>，氨</w:t>
            </w:r>
            <w:r w:rsidRPr="00271417">
              <w:rPr>
                <w:rFonts w:hint="eastAsia"/>
                <w:sz w:val="18"/>
              </w:rPr>
              <w:t>3.168t/a</w:t>
            </w:r>
            <w:r w:rsidRPr="00271417">
              <w:rPr>
                <w:rFonts w:hint="eastAsia"/>
                <w:sz w:val="18"/>
              </w:rPr>
              <w:t>，甲醇</w:t>
            </w:r>
            <w:r w:rsidRPr="00271417">
              <w:rPr>
                <w:rFonts w:hint="eastAsia"/>
                <w:sz w:val="18"/>
              </w:rPr>
              <w:t>15.264t/a</w:t>
            </w:r>
            <w:r w:rsidR="00271417">
              <w:rPr>
                <w:rFonts w:hint="eastAsia"/>
                <w:sz w:val="18"/>
              </w:rPr>
              <w:t>（有组织）</w:t>
            </w:r>
          </w:p>
        </w:tc>
      </w:tr>
      <w:tr w:rsidR="00CF6869" w:rsidRPr="00236800">
        <w:trPr>
          <w:cantSplit/>
          <w:trHeight w:val="340"/>
          <w:jc w:val="center"/>
        </w:trPr>
        <w:tc>
          <w:tcPr>
            <w:tcW w:w="1847" w:type="dxa"/>
            <w:gridSpan w:val="2"/>
            <w:vMerge/>
            <w:tcBorders>
              <w:left w:val="nil"/>
            </w:tcBorders>
            <w:vAlign w:val="center"/>
          </w:tcPr>
          <w:p w:rsidR="00CF6869" w:rsidRPr="00236800" w:rsidRDefault="00CF6869" w:rsidP="000D51D9">
            <w:pPr>
              <w:jc w:val="center"/>
              <w:rPr>
                <w:color w:val="FF0000"/>
                <w:sz w:val="18"/>
              </w:rPr>
            </w:pPr>
          </w:p>
        </w:tc>
        <w:tc>
          <w:tcPr>
            <w:tcW w:w="7293" w:type="dxa"/>
            <w:gridSpan w:val="8"/>
            <w:tcBorders>
              <w:right w:val="nil"/>
            </w:tcBorders>
            <w:vAlign w:val="center"/>
          </w:tcPr>
          <w:p w:rsidR="00CF6869" w:rsidRPr="00236800" w:rsidRDefault="00CF6869" w:rsidP="00CF6869">
            <w:pPr>
              <w:ind w:left="758" w:hanging="758"/>
              <w:rPr>
                <w:color w:val="FF0000"/>
                <w:sz w:val="18"/>
              </w:rPr>
            </w:pPr>
            <w:r w:rsidRPr="00CF6869">
              <w:rPr>
                <w:rFonts w:hint="eastAsia"/>
                <w:sz w:val="18"/>
              </w:rPr>
              <w:t>废水量：</w:t>
            </w:r>
            <w:r w:rsidRPr="00CF6869">
              <w:rPr>
                <w:rFonts w:hint="eastAsia"/>
                <w:sz w:val="18"/>
              </w:rPr>
              <w:t>32.81</w:t>
            </w:r>
            <w:r w:rsidRPr="00CF6869">
              <w:rPr>
                <w:rFonts w:hint="eastAsia"/>
                <w:sz w:val="18"/>
                <w:szCs w:val="24"/>
              </w:rPr>
              <w:t>×</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CF6869">
                <w:rPr>
                  <w:rFonts w:hint="eastAsia"/>
                  <w:sz w:val="18"/>
                  <w:szCs w:val="24"/>
                </w:rPr>
                <w:t>10</w:t>
              </w:r>
              <w:r w:rsidRPr="00CF6869">
                <w:rPr>
                  <w:rFonts w:hint="eastAsia"/>
                  <w:sz w:val="18"/>
                  <w:szCs w:val="24"/>
                  <w:vertAlign w:val="superscript"/>
                </w:rPr>
                <w:t>4</w:t>
              </w:r>
              <w:r w:rsidRPr="00CF6869">
                <w:rPr>
                  <w:rFonts w:hint="eastAsia"/>
                  <w:sz w:val="18"/>
                </w:rPr>
                <w:t>m</w:t>
              </w:r>
              <w:r w:rsidRPr="00CF6869">
                <w:rPr>
                  <w:rFonts w:hint="eastAsia"/>
                  <w:sz w:val="18"/>
                  <w:vertAlign w:val="superscript"/>
                </w:rPr>
                <w:t>3</w:t>
              </w:r>
            </w:smartTag>
            <w:r w:rsidRPr="00CF6869">
              <w:rPr>
                <w:rFonts w:hint="eastAsia"/>
                <w:sz w:val="18"/>
              </w:rPr>
              <w:t>/a</w:t>
            </w:r>
            <w:r w:rsidRPr="00CF6869">
              <w:rPr>
                <w:rFonts w:hint="eastAsia"/>
                <w:sz w:val="18"/>
              </w:rPr>
              <w:t>；</w:t>
            </w:r>
            <w:r w:rsidRPr="00CF6869">
              <w:rPr>
                <w:rFonts w:hint="eastAsia"/>
                <w:sz w:val="18"/>
              </w:rPr>
              <w:t>COD32.81t/a</w:t>
            </w:r>
            <w:r w:rsidRPr="00CF6869">
              <w:rPr>
                <w:rFonts w:hint="eastAsia"/>
                <w:sz w:val="18"/>
              </w:rPr>
              <w:t>，氨氮</w:t>
            </w:r>
            <w:r w:rsidRPr="00CF6869">
              <w:rPr>
                <w:rFonts w:hint="eastAsia"/>
                <w:sz w:val="18"/>
              </w:rPr>
              <w:t>4.92t/a</w:t>
            </w:r>
            <w:r w:rsidRPr="00CF6869">
              <w:rPr>
                <w:rFonts w:hint="eastAsia"/>
                <w:sz w:val="18"/>
              </w:rPr>
              <w:t>，总磷</w:t>
            </w:r>
            <w:r w:rsidRPr="00CF6869">
              <w:rPr>
                <w:rFonts w:hint="eastAsia"/>
                <w:sz w:val="18"/>
              </w:rPr>
              <w:t>0.164t/a</w:t>
            </w:r>
          </w:p>
        </w:tc>
      </w:tr>
      <w:tr w:rsidR="00CF6869" w:rsidRPr="00236800">
        <w:trPr>
          <w:cantSplit/>
          <w:trHeight w:val="340"/>
          <w:jc w:val="center"/>
        </w:trPr>
        <w:tc>
          <w:tcPr>
            <w:tcW w:w="1847" w:type="dxa"/>
            <w:gridSpan w:val="2"/>
            <w:vMerge/>
            <w:tcBorders>
              <w:left w:val="nil"/>
              <w:bottom w:val="single" w:sz="4" w:space="0" w:color="auto"/>
            </w:tcBorders>
            <w:vAlign w:val="center"/>
          </w:tcPr>
          <w:p w:rsidR="00CF6869" w:rsidRPr="00236800" w:rsidRDefault="00CF6869" w:rsidP="000D51D9">
            <w:pPr>
              <w:jc w:val="center"/>
              <w:rPr>
                <w:color w:val="FF0000"/>
                <w:sz w:val="18"/>
              </w:rPr>
            </w:pPr>
          </w:p>
        </w:tc>
        <w:tc>
          <w:tcPr>
            <w:tcW w:w="7293" w:type="dxa"/>
            <w:gridSpan w:val="8"/>
            <w:tcBorders>
              <w:bottom w:val="single" w:sz="4" w:space="0" w:color="auto"/>
              <w:right w:val="nil"/>
            </w:tcBorders>
            <w:vAlign w:val="center"/>
          </w:tcPr>
          <w:p w:rsidR="00CF6869" w:rsidRPr="00CF6869" w:rsidRDefault="00CF6869" w:rsidP="00CF6869">
            <w:pPr>
              <w:ind w:left="758" w:hanging="758"/>
              <w:rPr>
                <w:sz w:val="18"/>
              </w:rPr>
            </w:pPr>
            <w:r w:rsidRPr="00CF6869">
              <w:rPr>
                <w:rFonts w:hint="eastAsia"/>
                <w:sz w:val="18"/>
              </w:rPr>
              <w:t>工业固体废物：产生量</w:t>
            </w:r>
            <w:r w:rsidRPr="00CF6869">
              <w:rPr>
                <w:rFonts w:hint="eastAsia"/>
                <w:sz w:val="18"/>
              </w:rPr>
              <w:t>4</w:t>
            </w:r>
            <w:r>
              <w:rPr>
                <w:rFonts w:hint="eastAsia"/>
                <w:sz w:val="18"/>
              </w:rPr>
              <w:t>521.9</w:t>
            </w:r>
            <w:r w:rsidRPr="00CF6869">
              <w:rPr>
                <w:rFonts w:hint="eastAsia"/>
                <w:sz w:val="18"/>
              </w:rPr>
              <w:t>t/a</w:t>
            </w:r>
            <w:r w:rsidRPr="00CF6869">
              <w:rPr>
                <w:rFonts w:hint="eastAsia"/>
                <w:sz w:val="18"/>
              </w:rPr>
              <w:t>，处置量</w:t>
            </w:r>
            <w:r w:rsidRPr="00CF6869">
              <w:rPr>
                <w:rFonts w:hint="eastAsia"/>
                <w:sz w:val="18"/>
              </w:rPr>
              <w:t>4</w:t>
            </w:r>
            <w:r>
              <w:rPr>
                <w:rFonts w:hint="eastAsia"/>
                <w:sz w:val="18"/>
              </w:rPr>
              <w:t>521.9</w:t>
            </w:r>
            <w:r w:rsidRPr="00CF6869">
              <w:rPr>
                <w:rFonts w:hint="eastAsia"/>
                <w:sz w:val="18"/>
              </w:rPr>
              <w:t>/a</w:t>
            </w:r>
          </w:p>
        </w:tc>
      </w:tr>
    </w:tbl>
    <w:p w:rsidR="00960247" w:rsidRPr="00214A7E" w:rsidRDefault="00960247" w:rsidP="007B4200">
      <w:pPr>
        <w:pStyle w:val="a9"/>
        <w:spacing w:line="240" w:lineRule="auto"/>
        <w:ind w:firstLineChars="200" w:firstLine="360"/>
        <w:rPr>
          <w:rFonts w:ascii="Times New Roman" w:eastAsia="黑体"/>
          <w:b/>
          <w:sz w:val="30"/>
          <w:szCs w:val="24"/>
        </w:rPr>
      </w:pPr>
      <w:r w:rsidRPr="00214A7E">
        <w:rPr>
          <w:rFonts w:ascii="Times New Roman"/>
          <w:sz w:val="18"/>
        </w:rPr>
        <w:t>注：废水污染物产生量、排放量单位</w:t>
      </w:r>
      <w:r w:rsidRPr="00214A7E">
        <w:rPr>
          <w:rFonts w:ascii="Times New Roman"/>
          <w:sz w:val="18"/>
        </w:rPr>
        <w:t>t/a</w:t>
      </w:r>
      <w:r w:rsidRPr="00214A7E">
        <w:rPr>
          <w:rFonts w:ascii="Times New Roman"/>
          <w:sz w:val="18"/>
        </w:rPr>
        <w:t>，</w:t>
      </w:r>
      <w:r w:rsidRPr="00214A7E">
        <w:rPr>
          <w:rFonts w:ascii="Times New Roman"/>
          <w:sz w:val="18"/>
          <w:szCs w:val="21"/>
        </w:rPr>
        <w:t>pH</w:t>
      </w:r>
      <w:r w:rsidRPr="00214A7E">
        <w:rPr>
          <w:rFonts w:ascii="Times New Roman"/>
          <w:sz w:val="18"/>
          <w:szCs w:val="21"/>
        </w:rPr>
        <w:t>值无量纲</w:t>
      </w:r>
      <w:r w:rsidRPr="00214A7E">
        <w:rPr>
          <w:rFonts w:ascii="Times New Roman"/>
          <w:sz w:val="18"/>
        </w:rPr>
        <w:t>；废气污染物产生量、排放量单位</w:t>
      </w:r>
      <w:r w:rsidRPr="00214A7E">
        <w:rPr>
          <w:rFonts w:ascii="Times New Roman"/>
          <w:sz w:val="18"/>
        </w:rPr>
        <w:t>t/a</w:t>
      </w:r>
      <w:r w:rsidRPr="00214A7E">
        <w:rPr>
          <w:rFonts w:ascii="Times New Roman"/>
          <w:sz w:val="18"/>
        </w:rPr>
        <w:t>；固体废物产生量单位</w:t>
      </w:r>
      <w:r w:rsidRPr="00214A7E">
        <w:rPr>
          <w:rFonts w:ascii="Times New Roman"/>
          <w:sz w:val="18"/>
        </w:rPr>
        <w:t xml:space="preserve">t/a; </w:t>
      </w:r>
      <w:r w:rsidRPr="00214A7E">
        <w:rPr>
          <w:rFonts w:ascii="Times New Roman"/>
          <w:sz w:val="18"/>
        </w:rPr>
        <w:t>废水污染物浓度单位</w:t>
      </w:r>
      <w:r w:rsidRPr="00214A7E">
        <w:rPr>
          <w:rFonts w:ascii="Times New Roman"/>
          <w:sz w:val="18"/>
        </w:rPr>
        <w:t>mg/l</w:t>
      </w:r>
      <w:r w:rsidRPr="00214A7E">
        <w:rPr>
          <w:rFonts w:ascii="Times New Roman"/>
          <w:sz w:val="18"/>
        </w:rPr>
        <w:t>，废气污染物浓度单位</w:t>
      </w:r>
      <w:r w:rsidRPr="00214A7E">
        <w:rPr>
          <w:rFonts w:ascii="Times New Roman"/>
          <w:sz w:val="18"/>
        </w:rPr>
        <w:t>mg/m</w:t>
      </w:r>
      <w:r w:rsidRPr="00214A7E">
        <w:rPr>
          <w:rFonts w:ascii="Times New Roman"/>
          <w:sz w:val="18"/>
          <w:vertAlign w:val="superscript"/>
        </w:rPr>
        <w:t>3</w:t>
      </w:r>
      <w:r w:rsidRPr="00214A7E">
        <w:rPr>
          <w:rFonts w:ascii="Times New Roman"/>
          <w:sz w:val="18"/>
        </w:rPr>
        <w:t>。</w:t>
      </w:r>
    </w:p>
    <w:p w:rsidR="00C052A5" w:rsidRPr="002D3E24" w:rsidRDefault="00C052A5" w:rsidP="00575660">
      <w:pPr>
        <w:pStyle w:val="a9"/>
        <w:spacing w:beforeLines="50" w:line="520" w:lineRule="exact"/>
        <w:ind w:firstLine="0"/>
        <w:outlineLvl w:val="1"/>
        <w:rPr>
          <w:rFonts w:ascii="Times New Roman" w:eastAsia="黑体"/>
          <w:b/>
          <w:sz w:val="30"/>
          <w:szCs w:val="24"/>
        </w:rPr>
      </w:pPr>
      <w:bookmarkStart w:id="78" w:name="_Toc523142552"/>
      <w:r w:rsidRPr="002D3E24">
        <w:rPr>
          <w:rFonts w:ascii="Times New Roman" w:eastAsia="黑体" w:hint="eastAsia"/>
          <w:b/>
          <w:sz w:val="30"/>
          <w:szCs w:val="24"/>
        </w:rPr>
        <w:t>3.</w:t>
      </w:r>
      <w:r w:rsidR="0005681F" w:rsidRPr="002D3E24">
        <w:rPr>
          <w:rFonts w:ascii="Times New Roman" w:eastAsia="黑体" w:hint="eastAsia"/>
          <w:b/>
          <w:sz w:val="30"/>
          <w:szCs w:val="24"/>
        </w:rPr>
        <w:t>6</w:t>
      </w:r>
      <w:r w:rsidRPr="002D3E24">
        <w:rPr>
          <w:rFonts w:ascii="Times New Roman" w:eastAsia="黑体" w:hint="eastAsia"/>
          <w:b/>
          <w:sz w:val="30"/>
          <w:szCs w:val="24"/>
        </w:rPr>
        <w:t>项目</w:t>
      </w:r>
      <w:r w:rsidR="00535EB3" w:rsidRPr="002D3E24">
        <w:rPr>
          <w:rFonts w:ascii="Times New Roman" w:eastAsia="黑体" w:hint="eastAsia"/>
          <w:b/>
          <w:sz w:val="30"/>
          <w:szCs w:val="24"/>
        </w:rPr>
        <w:t>技改</w:t>
      </w:r>
      <w:r w:rsidRPr="002D3E24">
        <w:rPr>
          <w:rFonts w:ascii="Times New Roman" w:eastAsia="黑体" w:hint="eastAsia"/>
          <w:b/>
          <w:sz w:val="30"/>
          <w:szCs w:val="24"/>
        </w:rPr>
        <w:t>前后主要污染物排放变化情况</w:t>
      </w:r>
      <w:bookmarkEnd w:id="78"/>
    </w:p>
    <w:p w:rsidR="00CF6869" w:rsidRDefault="00C052A5" w:rsidP="00C052A5">
      <w:pPr>
        <w:spacing w:line="520" w:lineRule="exact"/>
        <w:ind w:firstLineChars="258" w:firstLine="619"/>
        <w:rPr>
          <w:sz w:val="24"/>
          <w:szCs w:val="24"/>
        </w:rPr>
      </w:pPr>
      <w:r w:rsidRPr="006A3E4D">
        <w:rPr>
          <w:rFonts w:hint="eastAsia"/>
          <w:sz w:val="24"/>
          <w:szCs w:val="24"/>
        </w:rPr>
        <w:t>对照原有环境影响报告书和工程分析结果，项目</w:t>
      </w:r>
      <w:r w:rsidR="00226BF4" w:rsidRPr="006A3E4D">
        <w:rPr>
          <w:rFonts w:hint="eastAsia"/>
          <w:sz w:val="24"/>
          <w:szCs w:val="24"/>
        </w:rPr>
        <w:t>技改</w:t>
      </w:r>
      <w:r w:rsidRPr="006A3E4D">
        <w:rPr>
          <w:rFonts w:hint="eastAsia"/>
          <w:sz w:val="24"/>
          <w:szCs w:val="24"/>
        </w:rPr>
        <w:t>前后主要污染物排放变化情况见表</w:t>
      </w:r>
      <w:r w:rsidRPr="006A3E4D">
        <w:rPr>
          <w:rFonts w:hint="eastAsia"/>
          <w:sz w:val="24"/>
          <w:szCs w:val="24"/>
        </w:rPr>
        <w:t>3.</w:t>
      </w:r>
      <w:r w:rsidR="00535EB3" w:rsidRPr="006A3E4D">
        <w:rPr>
          <w:rFonts w:hint="eastAsia"/>
          <w:sz w:val="24"/>
          <w:szCs w:val="24"/>
        </w:rPr>
        <w:t>6</w:t>
      </w:r>
      <w:r w:rsidRPr="006A3E4D">
        <w:rPr>
          <w:rFonts w:hint="eastAsia"/>
          <w:sz w:val="24"/>
          <w:szCs w:val="24"/>
        </w:rPr>
        <w:t>-1</w:t>
      </w:r>
      <w:r w:rsidRPr="006A3E4D">
        <w:rPr>
          <w:rFonts w:hint="eastAsia"/>
          <w:sz w:val="24"/>
          <w:szCs w:val="24"/>
        </w:rPr>
        <w:t>。</w:t>
      </w:r>
    </w:p>
    <w:p w:rsidR="00CF6869" w:rsidRDefault="00CF6869" w:rsidP="00575660">
      <w:pPr>
        <w:spacing w:beforeLines="50" w:afterLines="50"/>
        <w:jc w:val="center"/>
        <w:rPr>
          <w:b/>
          <w:sz w:val="24"/>
          <w:szCs w:val="24"/>
        </w:rPr>
      </w:pPr>
    </w:p>
    <w:p w:rsidR="00CF6869" w:rsidRDefault="00CF6869" w:rsidP="00575660">
      <w:pPr>
        <w:spacing w:beforeLines="50" w:afterLines="50"/>
        <w:jc w:val="center"/>
        <w:rPr>
          <w:b/>
          <w:sz w:val="24"/>
          <w:szCs w:val="24"/>
        </w:rPr>
      </w:pPr>
    </w:p>
    <w:p w:rsidR="00C052A5" w:rsidRPr="00236800" w:rsidRDefault="00C052A5" w:rsidP="00575660">
      <w:pPr>
        <w:spacing w:beforeLines="50" w:afterLines="50"/>
        <w:jc w:val="center"/>
        <w:rPr>
          <w:b/>
          <w:color w:val="FF0000"/>
          <w:sz w:val="24"/>
          <w:szCs w:val="24"/>
        </w:rPr>
      </w:pPr>
      <w:r w:rsidRPr="006A3E4D">
        <w:rPr>
          <w:rFonts w:hint="eastAsia"/>
          <w:b/>
          <w:sz w:val="24"/>
          <w:szCs w:val="24"/>
        </w:rPr>
        <w:lastRenderedPageBreak/>
        <w:t>表</w:t>
      </w:r>
      <w:r w:rsidRPr="006A3E4D">
        <w:rPr>
          <w:rFonts w:hint="eastAsia"/>
          <w:b/>
          <w:sz w:val="24"/>
          <w:szCs w:val="24"/>
        </w:rPr>
        <w:t>3.</w:t>
      </w:r>
      <w:r w:rsidR="00535EB3" w:rsidRPr="006A3E4D">
        <w:rPr>
          <w:rFonts w:hint="eastAsia"/>
          <w:b/>
          <w:sz w:val="24"/>
          <w:szCs w:val="24"/>
        </w:rPr>
        <w:t>6</w:t>
      </w:r>
      <w:r w:rsidRPr="006A3E4D">
        <w:rPr>
          <w:rFonts w:hint="eastAsia"/>
          <w:b/>
          <w:sz w:val="24"/>
          <w:szCs w:val="24"/>
        </w:rPr>
        <w:t xml:space="preserve">-1   </w:t>
      </w:r>
      <w:r w:rsidRPr="006A3E4D">
        <w:rPr>
          <w:rFonts w:hint="eastAsia"/>
          <w:b/>
          <w:sz w:val="24"/>
          <w:szCs w:val="24"/>
        </w:rPr>
        <w:t>项目</w:t>
      </w:r>
      <w:r w:rsidR="00226BF4" w:rsidRPr="006A3E4D">
        <w:rPr>
          <w:rFonts w:hint="eastAsia"/>
          <w:b/>
          <w:sz w:val="24"/>
          <w:szCs w:val="24"/>
        </w:rPr>
        <w:t>技改</w:t>
      </w:r>
      <w:r w:rsidRPr="006A3E4D">
        <w:rPr>
          <w:rFonts w:hint="eastAsia"/>
          <w:b/>
          <w:sz w:val="24"/>
          <w:szCs w:val="24"/>
        </w:rPr>
        <w:t>前后主要污染物排放变化情况</w:t>
      </w:r>
    </w:p>
    <w:tbl>
      <w:tblPr>
        <w:tblW w:w="4961"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1375"/>
        <w:gridCol w:w="3312"/>
        <w:gridCol w:w="3311"/>
        <w:gridCol w:w="1104"/>
      </w:tblGrid>
      <w:tr w:rsidR="00535EB3" w:rsidRPr="00236800" w:rsidTr="006A3E4D">
        <w:trPr>
          <w:trHeight w:val="340"/>
          <w:jc w:val="center"/>
        </w:trPr>
        <w:tc>
          <w:tcPr>
            <w:tcW w:w="1375" w:type="dxa"/>
            <w:vMerge w:val="restart"/>
            <w:vAlign w:val="center"/>
          </w:tcPr>
          <w:p w:rsidR="00535EB3" w:rsidRPr="006A3E4D" w:rsidRDefault="00535EB3" w:rsidP="00C052A5">
            <w:pPr>
              <w:pStyle w:val="af1"/>
              <w:snapToGrid w:val="0"/>
              <w:jc w:val="center"/>
              <w:rPr>
                <w:rFonts w:hAnsi="宋体"/>
                <w:sz w:val="18"/>
                <w:szCs w:val="18"/>
              </w:rPr>
            </w:pPr>
            <w:r w:rsidRPr="006A3E4D">
              <w:rPr>
                <w:rFonts w:hAnsi="宋体" w:hint="eastAsia"/>
                <w:sz w:val="18"/>
                <w:szCs w:val="18"/>
              </w:rPr>
              <w:t>项目</w:t>
            </w:r>
          </w:p>
        </w:tc>
        <w:tc>
          <w:tcPr>
            <w:tcW w:w="3312" w:type="dxa"/>
            <w:vAlign w:val="center"/>
          </w:tcPr>
          <w:p w:rsidR="00535EB3" w:rsidRPr="00B529E3" w:rsidRDefault="00535EB3" w:rsidP="00C052A5">
            <w:pPr>
              <w:pStyle w:val="af1"/>
              <w:snapToGrid w:val="0"/>
              <w:jc w:val="center"/>
              <w:rPr>
                <w:rFonts w:ascii="Times New Roman" w:hAnsi="Times New Roman" w:cs="Times New Roman"/>
                <w:sz w:val="18"/>
                <w:szCs w:val="18"/>
              </w:rPr>
            </w:pPr>
            <w:r w:rsidRPr="00B529E3">
              <w:rPr>
                <w:rFonts w:ascii="Times New Roman" w:hAnsi="宋体" w:cs="Times New Roman"/>
                <w:sz w:val="18"/>
                <w:szCs w:val="18"/>
              </w:rPr>
              <w:t>技改前</w:t>
            </w:r>
          </w:p>
        </w:tc>
        <w:tc>
          <w:tcPr>
            <w:tcW w:w="3311" w:type="dxa"/>
            <w:vAlign w:val="center"/>
          </w:tcPr>
          <w:p w:rsidR="00535EB3" w:rsidRPr="00B529E3" w:rsidRDefault="00535EB3" w:rsidP="00C052A5">
            <w:pPr>
              <w:pStyle w:val="af1"/>
              <w:snapToGrid w:val="0"/>
              <w:jc w:val="center"/>
              <w:rPr>
                <w:rFonts w:ascii="Times New Roman" w:hAnsi="Times New Roman" w:cs="Times New Roman"/>
                <w:sz w:val="18"/>
                <w:szCs w:val="18"/>
              </w:rPr>
            </w:pPr>
            <w:r w:rsidRPr="00B529E3">
              <w:rPr>
                <w:rFonts w:ascii="Times New Roman" w:hAnsi="宋体" w:cs="Times New Roman"/>
                <w:sz w:val="18"/>
                <w:szCs w:val="18"/>
              </w:rPr>
              <w:t>技改后</w:t>
            </w:r>
          </w:p>
        </w:tc>
        <w:tc>
          <w:tcPr>
            <w:tcW w:w="1104" w:type="dxa"/>
            <w:vMerge w:val="restart"/>
            <w:shd w:val="clear" w:color="auto" w:fill="auto"/>
            <w:vAlign w:val="center"/>
          </w:tcPr>
          <w:p w:rsidR="00535EB3" w:rsidRPr="0062778B" w:rsidRDefault="00535EB3" w:rsidP="00C052A5">
            <w:pPr>
              <w:pStyle w:val="af1"/>
              <w:snapToGrid w:val="0"/>
              <w:jc w:val="center"/>
              <w:rPr>
                <w:rFonts w:hAnsi="宋体"/>
                <w:sz w:val="18"/>
                <w:szCs w:val="18"/>
              </w:rPr>
            </w:pPr>
            <w:r w:rsidRPr="0062778B">
              <w:rPr>
                <w:rFonts w:hAnsi="宋体" w:hint="eastAsia"/>
                <w:sz w:val="18"/>
                <w:szCs w:val="18"/>
              </w:rPr>
              <w:t>备注</w:t>
            </w:r>
          </w:p>
        </w:tc>
      </w:tr>
      <w:tr w:rsidR="006A3E4D" w:rsidRPr="00236800" w:rsidTr="006A3E4D">
        <w:trPr>
          <w:trHeight w:val="340"/>
          <w:jc w:val="center"/>
        </w:trPr>
        <w:tc>
          <w:tcPr>
            <w:tcW w:w="1375" w:type="dxa"/>
            <w:vMerge/>
            <w:vAlign w:val="center"/>
          </w:tcPr>
          <w:p w:rsidR="006A3E4D" w:rsidRPr="006A3E4D" w:rsidRDefault="006A3E4D" w:rsidP="00C052A5">
            <w:pPr>
              <w:pStyle w:val="af1"/>
              <w:snapToGrid w:val="0"/>
              <w:jc w:val="center"/>
              <w:rPr>
                <w:rFonts w:ascii="Times New Roman" w:hAnsi="Times New Roman" w:cs="Times New Roman"/>
                <w:sz w:val="18"/>
                <w:szCs w:val="18"/>
              </w:rPr>
            </w:pPr>
          </w:p>
        </w:tc>
        <w:tc>
          <w:tcPr>
            <w:tcW w:w="3312" w:type="dxa"/>
            <w:vAlign w:val="center"/>
          </w:tcPr>
          <w:p w:rsidR="006A3E4D" w:rsidRPr="00B529E3" w:rsidRDefault="00B529E3" w:rsidP="00535EB3">
            <w:pPr>
              <w:pStyle w:val="af1"/>
              <w:snapToGrid w:val="0"/>
              <w:jc w:val="center"/>
              <w:rPr>
                <w:rFonts w:ascii="Times New Roman" w:hAnsi="Times New Roman" w:cs="Times New Roman"/>
                <w:sz w:val="18"/>
                <w:szCs w:val="18"/>
              </w:rPr>
            </w:pPr>
            <w:r w:rsidRPr="00B529E3">
              <w:rPr>
                <w:rFonts w:ascii="Times New Roman" w:hAnsi="宋体" w:cs="Times New Roman"/>
                <w:sz w:val="18"/>
                <w:szCs w:val="18"/>
              </w:rPr>
              <w:t>年产</w:t>
            </w:r>
            <w:r w:rsidRPr="00B529E3">
              <w:rPr>
                <w:rFonts w:ascii="Times New Roman" w:hAnsi="Times New Roman" w:cs="Times New Roman"/>
                <w:sz w:val="18"/>
                <w:szCs w:val="18"/>
              </w:rPr>
              <w:t>6000</w:t>
            </w:r>
            <w:r w:rsidRPr="00B529E3">
              <w:rPr>
                <w:rFonts w:ascii="Times New Roman" w:hAnsi="宋体" w:cs="Times New Roman"/>
                <w:sz w:val="18"/>
                <w:szCs w:val="18"/>
              </w:rPr>
              <w:t>吨（半）纤维素酶生产线</w:t>
            </w:r>
          </w:p>
        </w:tc>
        <w:tc>
          <w:tcPr>
            <w:tcW w:w="3311" w:type="dxa"/>
            <w:vAlign w:val="center"/>
          </w:tcPr>
          <w:p w:rsidR="006A3E4D" w:rsidRPr="00B529E3" w:rsidRDefault="00B529E3" w:rsidP="00B529E3">
            <w:pPr>
              <w:pStyle w:val="af1"/>
              <w:snapToGrid w:val="0"/>
              <w:jc w:val="center"/>
              <w:rPr>
                <w:rFonts w:ascii="Times New Roman" w:hAnsi="Times New Roman" w:cs="Times New Roman"/>
                <w:sz w:val="18"/>
                <w:szCs w:val="18"/>
              </w:rPr>
            </w:pPr>
            <w:r w:rsidRPr="00B529E3">
              <w:rPr>
                <w:rFonts w:ascii="Times New Roman" w:hAnsi="宋体" w:cs="Times New Roman"/>
                <w:sz w:val="18"/>
                <w:szCs w:val="18"/>
              </w:rPr>
              <w:t>年产</w:t>
            </w:r>
            <w:r w:rsidRPr="00B529E3">
              <w:rPr>
                <w:rFonts w:ascii="Times New Roman" w:hAnsi="Times New Roman" w:cs="Times New Roman"/>
                <w:sz w:val="18"/>
                <w:szCs w:val="18"/>
              </w:rPr>
              <w:t>9500</w:t>
            </w:r>
            <w:r w:rsidRPr="00B529E3">
              <w:rPr>
                <w:rFonts w:ascii="Times New Roman" w:hAnsi="宋体" w:cs="Times New Roman"/>
                <w:sz w:val="18"/>
                <w:szCs w:val="18"/>
              </w:rPr>
              <w:t>吨酶制剂、</w:t>
            </w:r>
            <w:r w:rsidRPr="00B529E3">
              <w:rPr>
                <w:rFonts w:ascii="Times New Roman" w:hAnsi="Times New Roman" w:cs="Times New Roman"/>
                <w:sz w:val="18"/>
                <w:szCs w:val="18"/>
              </w:rPr>
              <w:t>500</w:t>
            </w:r>
            <w:r w:rsidRPr="00B529E3">
              <w:rPr>
                <w:rFonts w:ascii="Times New Roman" w:hAnsi="宋体" w:cs="Times New Roman"/>
                <w:sz w:val="18"/>
                <w:szCs w:val="18"/>
              </w:rPr>
              <w:t>吨类胡萝卜素生产线</w:t>
            </w:r>
          </w:p>
        </w:tc>
        <w:tc>
          <w:tcPr>
            <w:tcW w:w="1104" w:type="dxa"/>
            <w:vMerge/>
            <w:shd w:val="clear" w:color="auto" w:fill="auto"/>
            <w:vAlign w:val="center"/>
          </w:tcPr>
          <w:p w:rsidR="006A3E4D" w:rsidRPr="00236800" w:rsidRDefault="006A3E4D" w:rsidP="00C052A5">
            <w:pPr>
              <w:pStyle w:val="af1"/>
              <w:snapToGrid w:val="0"/>
              <w:jc w:val="center"/>
              <w:rPr>
                <w:rFonts w:hAnsi="宋体"/>
                <w:color w:val="FF0000"/>
                <w:sz w:val="18"/>
                <w:szCs w:val="18"/>
              </w:rPr>
            </w:pPr>
          </w:p>
        </w:tc>
      </w:tr>
      <w:tr w:rsidR="0062778B" w:rsidRPr="00236800" w:rsidTr="006A3E4D">
        <w:trPr>
          <w:trHeight w:val="340"/>
          <w:jc w:val="center"/>
        </w:trPr>
        <w:tc>
          <w:tcPr>
            <w:tcW w:w="1375" w:type="dxa"/>
            <w:vAlign w:val="center"/>
          </w:tcPr>
          <w:p w:rsidR="0062778B" w:rsidRPr="006A3E4D" w:rsidRDefault="0062778B" w:rsidP="006A3E4D">
            <w:pPr>
              <w:pStyle w:val="af1"/>
              <w:snapToGrid w:val="0"/>
              <w:jc w:val="center"/>
              <w:rPr>
                <w:rFonts w:ascii="Times New Roman" w:hAnsi="Times New Roman" w:cs="Times New Roman"/>
                <w:sz w:val="18"/>
                <w:szCs w:val="18"/>
              </w:rPr>
            </w:pPr>
            <w:r w:rsidRPr="006A3E4D">
              <w:rPr>
                <w:rFonts w:ascii="Times New Roman" w:hAnsi="Times New Roman" w:cs="Times New Roman" w:hint="eastAsia"/>
                <w:sz w:val="18"/>
                <w:szCs w:val="18"/>
              </w:rPr>
              <w:t>挥发性有机物排放量（</w:t>
            </w:r>
            <w:r w:rsidRPr="006A3E4D">
              <w:rPr>
                <w:rFonts w:ascii="Times New Roman" w:hAnsi="Times New Roman" w:cs="Times New Roman" w:hint="eastAsia"/>
                <w:sz w:val="18"/>
                <w:szCs w:val="18"/>
              </w:rPr>
              <w:t>t/a</w:t>
            </w:r>
            <w:r w:rsidRPr="006A3E4D">
              <w:rPr>
                <w:rFonts w:ascii="Times New Roman" w:hAnsi="Times New Roman" w:cs="Times New Roman" w:hint="eastAsia"/>
                <w:sz w:val="18"/>
                <w:szCs w:val="18"/>
              </w:rPr>
              <w:t>）</w:t>
            </w:r>
          </w:p>
        </w:tc>
        <w:tc>
          <w:tcPr>
            <w:tcW w:w="3312" w:type="dxa"/>
            <w:vAlign w:val="center"/>
          </w:tcPr>
          <w:p w:rsidR="0062778B" w:rsidRPr="00ED5671" w:rsidRDefault="0062778B" w:rsidP="00ED5671">
            <w:pPr>
              <w:pStyle w:val="af1"/>
              <w:snapToGrid w:val="0"/>
              <w:jc w:val="center"/>
              <w:rPr>
                <w:rFonts w:ascii="Times New Roman" w:hAnsi="Times New Roman" w:cs="Times New Roman"/>
                <w:sz w:val="18"/>
                <w:szCs w:val="18"/>
              </w:rPr>
            </w:pPr>
            <w:r w:rsidRPr="00ED5671">
              <w:rPr>
                <w:rFonts w:ascii="Times New Roman" w:hAnsi="Times New Roman" w:cs="Times New Roman" w:hint="eastAsia"/>
                <w:sz w:val="18"/>
                <w:szCs w:val="18"/>
              </w:rPr>
              <w:t>20.</w:t>
            </w:r>
            <w:r w:rsidR="00ED5671" w:rsidRPr="00ED5671">
              <w:rPr>
                <w:rFonts w:ascii="Times New Roman" w:hAnsi="Times New Roman" w:cs="Times New Roman" w:hint="eastAsia"/>
                <w:sz w:val="18"/>
                <w:szCs w:val="18"/>
              </w:rPr>
              <w:t>221</w:t>
            </w:r>
            <w:r w:rsidR="00CF6869" w:rsidRPr="00ED5671">
              <w:rPr>
                <w:rFonts w:ascii="Times New Roman" w:hAnsi="Times New Roman" w:cs="Times New Roman" w:hint="eastAsia"/>
                <w:sz w:val="18"/>
                <w:szCs w:val="18"/>
              </w:rPr>
              <w:t>（含无组织</w:t>
            </w:r>
            <w:r w:rsidR="00ED5671" w:rsidRPr="00ED5671">
              <w:rPr>
                <w:rFonts w:ascii="Times New Roman" w:hAnsi="Times New Roman" w:cs="Times New Roman" w:hint="eastAsia"/>
                <w:sz w:val="18"/>
                <w:szCs w:val="18"/>
              </w:rPr>
              <w:t>0.421</w:t>
            </w:r>
            <w:r w:rsidR="00CF6869" w:rsidRPr="00ED5671">
              <w:rPr>
                <w:rFonts w:ascii="Times New Roman" w:hAnsi="Times New Roman" w:cs="Times New Roman" w:hint="eastAsia"/>
                <w:sz w:val="18"/>
                <w:szCs w:val="18"/>
              </w:rPr>
              <w:t>）</w:t>
            </w:r>
          </w:p>
        </w:tc>
        <w:tc>
          <w:tcPr>
            <w:tcW w:w="3311" w:type="dxa"/>
            <w:vAlign w:val="center"/>
          </w:tcPr>
          <w:p w:rsidR="0062778B" w:rsidRPr="0062778B" w:rsidRDefault="00ED5671" w:rsidP="00ED5671">
            <w:pPr>
              <w:pStyle w:val="af1"/>
              <w:snapToGrid w:val="0"/>
              <w:jc w:val="center"/>
              <w:rPr>
                <w:rFonts w:ascii="Times New Roman" w:hAnsi="Times New Roman" w:cs="Times New Roman"/>
                <w:sz w:val="18"/>
                <w:szCs w:val="18"/>
              </w:rPr>
            </w:pPr>
            <w:r w:rsidRPr="00ED5671">
              <w:rPr>
                <w:rFonts w:ascii="Times New Roman" w:hAnsi="Times New Roman" w:cs="Times New Roman" w:hint="eastAsia"/>
                <w:sz w:val="18"/>
                <w:szCs w:val="18"/>
              </w:rPr>
              <w:t>15.</w:t>
            </w:r>
            <w:r>
              <w:rPr>
                <w:rFonts w:ascii="Times New Roman" w:hAnsi="Times New Roman" w:cs="Times New Roman" w:hint="eastAsia"/>
                <w:sz w:val="18"/>
                <w:szCs w:val="18"/>
              </w:rPr>
              <w:t>585</w:t>
            </w:r>
            <w:r w:rsidR="00CF6869" w:rsidRPr="00ED5671">
              <w:rPr>
                <w:rFonts w:ascii="Times New Roman" w:hAnsi="Times New Roman" w:cs="Times New Roman" w:hint="eastAsia"/>
                <w:sz w:val="18"/>
                <w:szCs w:val="18"/>
              </w:rPr>
              <w:t>（含无组织</w:t>
            </w:r>
            <w:r w:rsidRPr="00ED5671">
              <w:rPr>
                <w:rFonts w:ascii="Times New Roman" w:hAnsi="Times New Roman" w:cs="Times New Roman" w:hint="eastAsia"/>
                <w:sz w:val="18"/>
                <w:szCs w:val="18"/>
              </w:rPr>
              <w:t>0.</w:t>
            </w:r>
            <w:r>
              <w:rPr>
                <w:rFonts w:ascii="Times New Roman" w:hAnsi="Times New Roman" w:cs="Times New Roman" w:hint="eastAsia"/>
                <w:sz w:val="18"/>
                <w:szCs w:val="18"/>
              </w:rPr>
              <w:t>321</w:t>
            </w:r>
            <w:r w:rsidR="00CF6869" w:rsidRPr="00ED5671">
              <w:rPr>
                <w:rFonts w:ascii="Times New Roman" w:hAnsi="Times New Roman" w:cs="Times New Roman" w:hint="eastAsia"/>
                <w:sz w:val="18"/>
                <w:szCs w:val="18"/>
              </w:rPr>
              <w:t>）</w:t>
            </w:r>
          </w:p>
        </w:tc>
        <w:tc>
          <w:tcPr>
            <w:tcW w:w="1104" w:type="dxa"/>
            <w:vMerge w:val="restart"/>
            <w:shd w:val="clear" w:color="auto" w:fill="auto"/>
            <w:vAlign w:val="center"/>
          </w:tcPr>
          <w:p w:rsidR="0062778B" w:rsidRPr="00236800" w:rsidRDefault="0062778B" w:rsidP="00C052A5">
            <w:pPr>
              <w:pStyle w:val="af1"/>
              <w:snapToGrid w:val="0"/>
              <w:jc w:val="center"/>
              <w:rPr>
                <w:rFonts w:hAnsi="宋体"/>
                <w:color w:val="FF0000"/>
                <w:sz w:val="18"/>
                <w:szCs w:val="18"/>
              </w:rPr>
            </w:pPr>
          </w:p>
        </w:tc>
      </w:tr>
      <w:tr w:rsidR="0062778B" w:rsidRPr="00236800" w:rsidTr="006A3E4D">
        <w:trPr>
          <w:trHeight w:val="340"/>
          <w:jc w:val="center"/>
        </w:trPr>
        <w:tc>
          <w:tcPr>
            <w:tcW w:w="1375" w:type="dxa"/>
            <w:vAlign w:val="center"/>
          </w:tcPr>
          <w:p w:rsidR="0062778B" w:rsidRPr="006A3E4D" w:rsidRDefault="0062778B" w:rsidP="00C052A5">
            <w:pPr>
              <w:pStyle w:val="af1"/>
              <w:snapToGrid w:val="0"/>
              <w:jc w:val="center"/>
              <w:rPr>
                <w:rFonts w:ascii="Times New Roman" w:hAnsi="Times New Roman" w:cs="Times New Roman"/>
                <w:sz w:val="18"/>
                <w:szCs w:val="18"/>
              </w:rPr>
            </w:pPr>
            <w:r w:rsidRPr="006A3E4D">
              <w:rPr>
                <w:rFonts w:ascii="Times New Roman" w:hAnsi="Times New Roman" w:cs="Times New Roman" w:hint="eastAsia"/>
                <w:sz w:val="18"/>
                <w:szCs w:val="18"/>
              </w:rPr>
              <w:t xml:space="preserve"> </w:t>
            </w:r>
            <w:r w:rsidRPr="006A3E4D">
              <w:rPr>
                <w:rFonts w:ascii="Times New Roman" w:hAnsi="Times New Roman" w:cs="Times New Roman" w:hint="eastAsia"/>
                <w:sz w:val="18"/>
                <w:szCs w:val="18"/>
              </w:rPr>
              <w:t>氨排放量（</w:t>
            </w:r>
            <w:r w:rsidRPr="006A3E4D">
              <w:rPr>
                <w:rFonts w:ascii="Times New Roman" w:hAnsi="Times New Roman" w:cs="Times New Roman" w:hint="eastAsia"/>
                <w:sz w:val="18"/>
                <w:szCs w:val="18"/>
              </w:rPr>
              <w:t>t/a</w:t>
            </w:r>
            <w:r w:rsidRPr="006A3E4D">
              <w:rPr>
                <w:rFonts w:ascii="Times New Roman" w:hAnsi="Times New Roman" w:cs="Times New Roman" w:hint="eastAsia"/>
                <w:sz w:val="18"/>
                <w:szCs w:val="18"/>
              </w:rPr>
              <w:t>）</w:t>
            </w:r>
          </w:p>
        </w:tc>
        <w:tc>
          <w:tcPr>
            <w:tcW w:w="3312" w:type="dxa"/>
            <w:vAlign w:val="center"/>
          </w:tcPr>
          <w:p w:rsidR="0062778B" w:rsidRPr="0062778B" w:rsidRDefault="00CF6869" w:rsidP="00CF6869">
            <w:pPr>
              <w:pStyle w:val="af1"/>
              <w:snapToGrid w:val="0"/>
              <w:jc w:val="center"/>
              <w:rPr>
                <w:rFonts w:ascii="Times New Roman" w:hAnsi="Times New Roman" w:cs="Times New Roman"/>
                <w:sz w:val="18"/>
                <w:szCs w:val="18"/>
              </w:rPr>
            </w:pPr>
            <w:r w:rsidRPr="00CF6869">
              <w:rPr>
                <w:rFonts w:ascii="Times New Roman" w:hAnsi="Times New Roman" w:cs="Times New Roman" w:hint="eastAsia"/>
                <w:sz w:val="18"/>
                <w:szCs w:val="18"/>
              </w:rPr>
              <w:t>3.96</w:t>
            </w:r>
          </w:p>
        </w:tc>
        <w:tc>
          <w:tcPr>
            <w:tcW w:w="3311" w:type="dxa"/>
            <w:vAlign w:val="center"/>
          </w:tcPr>
          <w:p w:rsidR="0062778B" w:rsidRPr="0062778B" w:rsidRDefault="00CF6869" w:rsidP="00CF6869">
            <w:pPr>
              <w:pStyle w:val="af1"/>
              <w:snapToGrid w:val="0"/>
              <w:jc w:val="center"/>
              <w:rPr>
                <w:rFonts w:ascii="Times New Roman" w:hAnsi="Times New Roman" w:cs="Times New Roman"/>
                <w:sz w:val="18"/>
                <w:szCs w:val="18"/>
              </w:rPr>
            </w:pPr>
            <w:r>
              <w:rPr>
                <w:rFonts w:ascii="Times New Roman" w:hAnsi="Times New Roman" w:cs="Times New Roman" w:hint="eastAsia"/>
                <w:sz w:val="18"/>
                <w:szCs w:val="18"/>
              </w:rPr>
              <w:t>3.168</w:t>
            </w:r>
          </w:p>
        </w:tc>
        <w:tc>
          <w:tcPr>
            <w:tcW w:w="1104" w:type="dxa"/>
            <w:vMerge/>
            <w:shd w:val="clear" w:color="auto" w:fill="auto"/>
            <w:vAlign w:val="center"/>
          </w:tcPr>
          <w:p w:rsidR="0062778B" w:rsidRPr="00236800" w:rsidRDefault="0062778B" w:rsidP="00C052A5">
            <w:pPr>
              <w:pStyle w:val="af1"/>
              <w:snapToGrid w:val="0"/>
              <w:jc w:val="center"/>
              <w:rPr>
                <w:rFonts w:hAnsi="宋体"/>
                <w:color w:val="FF0000"/>
              </w:rPr>
            </w:pPr>
          </w:p>
        </w:tc>
      </w:tr>
      <w:tr w:rsidR="0062778B" w:rsidRPr="00236800" w:rsidTr="006A3E4D">
        <w:trPr>
          <w:trHeight w:val="340"/>
          <w:jc w:val="center"/>
        </w:trPr>
        <w:tc>
          <w:tcPr>
            <w:tcW w:w="1375" w:type="dxa"/>
            <w:vAlign w:val="center"/>
          </w:tcPr>
          <w:p w:rsidR="0062778B" w:rsidRPr="006A3E4D" w:rsidRDefault="0062778B" w:rsidP="00C052A5">
            <w:pPr>
              <w:pStyle w:val="af1"/>
              <w:snapToGrid w:val="0"/>
              <w:jc w:val="center"/>
              <w:rPr>
                <w:rFonts w:ascii="Times New Roman" w:hAnsi="Times New Roman" w:cs="Times New Roman"/>
                <w:sz w:val="18"/>
                <w:szCs w:val="18"/>
              </w:rPr>
            </w:pPr>
            <w:r w:rsidRPr="006A3E4D">
              <w:rPr>
                <w:rFonts w:ascii="Times New Roman" w:hAnsi="Times New Roman" w:cs="Times New Roman" w:hint="eastAsia"/>
                <w:sz w:val="18"/>
                <w:szCs w:val="18"/>
              </w:rPr>
              <w:t>废水排放量（万</w:t>
            </w:r>
            <w:r w:rsidRPr="006A3E4D">
              <w:rPr>
                <w:rFonts w:ascii="Times New Roman" w:hAnsi="Times New Roman" w:cs="Times New Roman" w:hint="eastAsia"/>
                <w:sz w:val="18"/>
                <w:szCs w:val="18"/>
              </w:rPr>
              <w:t>t/a</w:t>
            </w:r>
            <w:r w:rsidRPr="006A3E4D">
              <w:rPr>
                <w:rFonts w:ascii="Times New Roman" w:hAnsi="Times New Roman" w:cs="Times New Roman" w:hint="eastAsia"/>
                <w:sz w:val="18"/>
                <w:szCs w:val="18"/>
              </w:rPr>
              <w:t>）</w:t>
            </w:r>
          </w:p>
        </w:tc>
        <w:tc>
          <w:tcPr>
            <w:tcW w:w="3312" w:type="dxa"/>
            <w:vAlign w:val="center"/>
          </w:tcPr>
          <w:p w:rsidR="0062778B" w:rsidRPr="00CB1816" w:rsidRDefault="0062778B" w:rsidP="00C052A5">
            <w:pPr>
              <w:pStyle w:val="af1"/>
              <w:snapToGrid w:val="0"/>
              <w:jc w:val="center"/>
              <w:rPr>
                <w:rFonts w:ascii="Times New Roman" w:hAnsi="Times New Roman" w:cs="Times New Roman"/>
                <w:sz w:val="18"/>
                <w:szCs w:val="18"/>
              </w:rPr>
            </w:pPr>
            <w:r w:rsidRPr="00CB1816">
              <w:rPr>
                <w:rFonts w:ascii="Times New Roman" w:hAnsi="Times New Roman" w:cs="Times New Roman" w:hint="eastAsia"/>
                <w:sz w:val="18"/>
                <w:szCs w:val="18"/>
              </w:rPr>
              <w:t>33</w:t>
            </w:r>
          </w:p>
        </w:tc>
        <w:tc>
          <w:tcPr>
            <w:tcW w:w="3311" w:type="dxa"/>
            <w:vAlign w:val="center"/>
          </w:tcPr>
          <w:p w:rsidR="0062778B" w:rsidRPr="0062778B" w:rsidRDefault="0062778B" w:rsidP="00C052A5">
            <w:pPr>
              <w:pStyle w:val="af1"/>
              <w:snapToGrid w:val="0"/>
              <w:jc w:val="center"/>
              <w:rPr>
                <w:rFonts w:ascii="Times New Roman" w:hAnsi="Times New Roman" w:cs="Times New Roman"/>
                <w:sz w:val="18"/>
                <w:szCs w:val="18"/>
              </w:rPr>
            </w:pPr>
            <w:r w:rsidRPr="0062778B">
              <w:rPr>
                <w:rFonts w:ascii="Times New Roman" w:hAnsi="Times New Roman" w:cs="Times New Roman" w:hint="eastAsia"/>
                <w:sz w:val="18"/>
                <w:szCs w:val="18"/>
              </w:rPr>
              <w:t>32.81</w:t>
            </w:r>
          </w:p>
        </w:tc>
        <w:tc>
          <w:tcPr>
            <w:tcW w:w="1104" w:type="dxa"/>
            <w:vMerge/>
            <w:shd w:val="clear" w:color="auto" w:fill="auto"/>
            <w:vAlign w:val="center"/>
          </w:tcPr>
          <w:p w:rsidR="0062778B" w:rsidRPr="00236800" w:rsidRDefault="0062778B" w:rsidP="00C052A5">
            <w:pPr>
              <w:pStyle w:val="af1"/>
              <w:snapToGrid w:val="0"/>
              <w:jc w:val="center"/>
              <w:rPr>
                <w:rFonts w:hAnsi="宋体"/>
                <w:color w:val="FF0000"/>
              </w:rPr>
            </w:pPr>
          </w:p>
        </w:tc>
      </w:tr>
      <w:tr w:rsidR="0062778B" w:rsidRPr="00236800" w:rsidTr="006A3E4D">
        <w:trPr>
          <w:trHeight w:val="340"/>
          <w:jc w:val="center"/>
        </w:trPr>
        <w:tc>
          <w:tcPr>
            <w:tcW w:w="1375" w:type="dxa"/>
            <w:vAlign w:val="center"/>
          </w:tcPr>
          <w:p w:rsidR="0062778B" w:rsidRPr="006A3E4D" w:rsidRDefault="0062778B" w:rsidP="00C052A5">
            <w:pPr>
              <w:pStyle w:val="af1"/>
              <w:snapToGrid w:val="0"/>
              <w:jc w:val="center"/>
              <w:rPr>
                <w:rFonts w:ascii="Times New Roman" w:hAnsi="Times New Roman" w:cs="Times New Roman"/>
                <w:sz w:val="18"/>
                <w:szCs w:val="18"/>
              </w:rPr>
            </w:pPr>
            <w:r w:rsidRPr="006A3E4D">
              <w:rPr>
                <w:rFonts w:ascii="Times New Roman" w:hAnsi="Times New Roman" w:cs="Times New Roman" w:hint="eastAsia"/>
                <w:sz w:val="18"/>
                <w:szCs w:val="18"/>
              </w:rPr>
              <w:t>COD</w:t>
            </w:r>
            <w:r w:rsidRPr="006A3E4D">
              <w:rPr>
                <w:rFonts w:ascii="Times New Roman" w:hAnsi="Times New Roman" w:cs="Times New Roman" w:hint="eastAsia"/>
                <w:sz w:val="18"/>
                <w:szCs w:val="18"/>
              </w:rPr>
              <w:t>排放量（</w:t>
            </w:r>
            <w:r w:rsidRPr="006A3E4D">
              <w:rPr>
                <w:rFonts w:ascii="Times New Roman" w:hAnsi="Times New Roman" w:cs="Times New Roman" w:hint="eastAsia"/>
                <w:sz w:val="18"/>
                <w:szCs w:val="18"/>
              </w:rPr>
              <w:t>t/a</w:t>
            </w:r>
            <w:r w:rsidRPr="006A3E4D">
              <w:rPr>
                <w:rFonts w:ascii="Times New Roman" w:hAnsi="Times New Roman" w:cs="Times New Roman" w:hint="eastAsia"/>
                <w:sz w:val="18"/>
                <w:szCs w:val="18"/>
              </w:rPr>
              <w:t>）</w:t>
            </w:r>
          </w:p>
        </w:tc>
        <w:tc>
          <w:tcPr>
            <w:tcW w:w="3312" w:type="dxa"/>
            <w:vAlign w:val="center"/>
          </w:tcPr>
          <w:p w:rsidR="0062778B" w:rsidRPr="00CB1816" w:rsidRDefault="0062778B" w:rsidP="00C052A5">
            <w:pPr>
              <w:pStyle w:val="af1"/>
              <w:snapToGrid w:val="0"/>
              <w:jc w:val="center"/>
              <w:rPr>
                <w:rFonts w:ascii="Times New Roman" w:hAnsi="Times New Roman" w:cs="Times New Roman"/>
                <w:sz w:val="18"/>
                <w:szCs w:val="18"/>
              </w:rPr>
            </w:pPr>
            <w:r w:rsidRPr="00CB1816">
              <w:rPr>
                <w:rFonts w:ascii="Times New Roman" w:hAnsi="Times New Roman" w:cs="Times New Roman" w:hint="eastAsia"/>
                <w:sz w:val="18"/>
                <w:szCs w:val="18"/>
              </w:rPr>
              <w:t>33</w:t>
            </w:r>
          </w:p>
        </w:tc>
        <w:tc>
          <w:tcPr>
            <w:tcW w:w="3311" w:type="dxa"/>
            <w:vAlign w:val="center"/>
          </w:tcPr>
          <w:p w:rsidR="0062778B" w:rsidRPr="0062778B" w:rsidRDefault="0062778B" w:rsidP="00C052A5">
            <w:pPr>
              <w:pStyle w:val="af1"/>
              <w:snapToGrid w:val="0"/>
              <w:jc w:val="center"/>
              <w:rPr>
                <w:rFonts w:ascii="Times New Roman" w:hAnsi="Times New Roman" w:cs="Times New Roman"/>
                <w:sz w:val="18"/>
                <w:szCs w:val="18"/>
              </w:rPr>
            </w:pPr>
            <w:r w:rsidRPr="0062778B">
              <w:rPr>
                <w:rFonts w:ascii="Times New Roman" w:hAnsi="Times New Roman" w:cs="Times New Roman" w:hint="eastAsia"/>
                <w:sz w:val="18"/>
                <w:szCs w:val="18"/>
              </w:rPr>
              <w:t>32.81</w:t>
            </w:r>
          </w:p>
        </w:tc>
        <w:tc>
          <w:tcPr>
            <w:tcW w:w="1104" w:type="dxa"/>
            <w:vMerge/>
            <w:shd w:val="clear" w:color="auto" w:fill="auto"/>
            <w:vAlign w:val="center"/>
          </w:tcPr>
          <w:p w:rsidR="0062778B" w:rsidRPr="00236800" w:rsidRDefault="0062778B" w:rsidP="00C052A5">
            <w:pPr>
              <w:pStyle w:val="af1"/>
              <w:snapToGrid w:val="0"/>
              <w:jc w:val="center"/>
              <w:rPr>
                <w:rFonts w:hAnsi="宋体"/>
                <w:color w:val="FF0000"/>
              </w:rPr>
            </w:pPr>
          </w:p>
        </w:tc>
      </w:tr>
      <w:tr w:rsidR="0062778B" w:rsidRPr="00236800" w:rsidTr="006A3E4D">
        <w:trPr>
          <w:trHeight w:val="340"/>
          <w:jc w:val="center"/>
        </w:trPr>
        <w:tc>
          <w:tcPr>
            <w:tcW w:w="1375" w:type="dxa"/>
            <w:vAlign w:val="center"/>
          </w:tcPr>
          <w:p w:rsidR="0062778B" w:rsidRPr="006A3E4D" w:rsidRDefault="0062778B" w:rsidP="00C052A5">
            <w:pPr>
              <w:pStyle w:val="af1"/>
              <w:snapToGrid w:val="0"/>
              <w:jc w:val="center"/>
              <w:rPr>
                <w:rFonts w:ascii="Times New Roman" w:hAnsi="Times New Roman" w:cs="Times New Roman"/>
                <w:sz w:val="18"/>
                <w:szCs w:val="18"/>
              </w:rPr>
            </w:pPr>
            <w:r w:rsidRPr="006A3E4D">
              <w:rPr>
                <w:rFonts w:ascii="Times New Roman" w:hAnsi="Times New Roman" w:cs="Times New Roman" w:hint="eastAsia"/>
                <w:sz w:val="18"/>
                <w:szCs w:val="18"/>
              </w:rPr>
              <w:t>氨氮排放量（</w:t>
            </w:r>
            <w:r w:rsidRPr="006A3E4D">
              <w:rPr>
                <w:rFonts w:ascii="Times New Roman" w:hAnsi="Times New Roman" w:cs="Times New Roman" w:hint="eastAsia"/>
                <w:sz w:val="18"/>
                <w:szCs w:val="18"/>
              </w:rPr>
              <w:t>t/a</w:t>
            </w:r>
            <w:r w:rsidRPr="006A3E4D">
              <w:rPr>
                <w:rFonts w:ascii="Times New Roman" w:hAnsi="Times New Roman" w:cs="Times New Roman" w:hint="eastAsia"/>
                <w:sz w:val="18"/>
                <w:szCs w:val="18"/>
              </w:rPr>
              <w:t>）</w:t>
            </w:r>
          </w:p>
        </w:tc>
        <w:tc>
          <w:tcPr>
            <w:tcW w:w="3312" w:type="dxa"/>
            <w:vAlign w:val="center"/>
          </w:tcPr>
          <w:p w:rsidR="0062778B" w:rsidRPr="00CB1816" w:rsidRDefault="0062778B" w:rsidP="00C052A5">
            <w:pPr>
              <w:pStyle w:val="af1"/>
              <w:snapToGrid w:val="0"/>
              <w:jc w:val="center"/>
              <w:rPr>
                <w:rFonts w:ascii="Times New Roman" w:hAnsi="Times New Roman" w:cs="Times New Roman"/>
                <w:sz w:val="18"/>
                <w:szCs w:val="18"/>
              </w:rPr>
            </w:pPr>
            <w:r w:rsidRPr="00CB1816">
              <w:rPr>
                <w:rFonts w:ascii="Times New Roman" w:hAnsi="Times New Roman" w:cs="Times New Roman" w:hint="eastAsia"/>
                <w:sz w:val="18"/>
                <w:szCs w:val="18"/>
              </w:rPr>
              <w:t>4.95</w:t>
            </w:r>
          </w:p>
        </w:tc>
        <w:tc>
          <w:tcPr>
            <w:tcW w:w="3311" w:type="dxa"/>
            <w:vAlign w:val="center"/>
          </w:tcPr>
          <w:p w:rsidR="0062778B" w:rsidRPr="0062778B" w:rsidRDefault="0062778B" w:rsidP="00C052A5">
            <w:pPr>
              <w:pStyle w:val="af1"/>
              <w:snapToGrid w:val="0"/>
              <w:jc w:val="center"/>
              <w:rPr>
                <w:rFonts w:ascii="Times New Roman" w:hAnsi="Times New Roman" w:cs="Times New Roman"/>
                <w:sz w:val="18"/>
                <w:szCs w:val="18"/>
              </w:rPr>
            </w:pPr>
            <w:r w:rsidRPr="0062778B">
              <w:rPr>
                <w:rFonts w:ascii="Times New Roman" w:hAnsi="Times New Roman" w:cs="Times New Roman" w:hint="eastAsia"/>
                <w:sz w:val="18"/>
                <w:szCs w:val="18"/>
              </w:rPr>
              <w:t>4.92</w:t>
            </w:r>
          </w:p>
        </w:tc>
        <w:tc>
          <w:tcPr>
            <w:tcW w:w="1104" w:type="dxa"/>
            <w:vMerge/>
            <w:shd w:val="clear" w:color="auto" w:fill="auto"/>
            <w:vAlign w:val="center"/>
          </w:tcPr>
          <w:p w:rsidR="0062778B" w:rsidRPr="00236800" w:rsidRDefault="0062778B" w:rsidP="00C052A5">
            <w:pPr>
              <w:pStyle w:val="af1"/>
              <w:snapToGrid w:val="0"/>
              <w:jc w:val="center"/>
              <w:rPr>
                <w:rFonts w:hAnsi="宋体"/>
                <w:color w:val="FF0000"/>
              </w:rPr>
            </w:pPr>
          </w:p>
        </w:tc>
      </w:tr>
      <w:tr w:rsidR="0062778B" w:rsidRPr="00236800" w:rsidTr="006A3E4D">
        <w:trPr>
          <w:trHeight w:val="340"/>
          <w:jc w:val="center"/>
        </w:trPr>
        <w:tc>
          <w:tcPr>
            <w:tcW w:w="1375" w:type="dxa"/>
            <w:vAlign w:val="center"/>
          </w:tcPr>
          <w:p w:rsidR="0062778B" w:rsidRPr="006A3E4D" w:rsidRDefault="0062778B" w:rsidP="006A3E4D">
            <w:pPr>
              <w:pStyle w:val="af1"/>
              <w:snapToGrid w:val="0"/>
              <w:jc w:val="center"/>
              <w:rPr>
                <w:rFonts w:ascii="Times New Roman" w:hAnsi="Times New Roman" w:cs="Times New Roman"/>
                <w:sz w:val="18"/>
                <w:szCs w:val="18"/>
              </w:rPr>
            </w:pPr>
            <w:r w:rsidRPr="006A3E4D">
              <w:rPr>
                <w:rFonts w:ascii="Times New Roman" w:hAnsi="Times New Roman" w:cs="Times New Roman" w:hint="eastAsia"/>
                <w:sz w:val="18"/>
                <w:szCs w:val="18"/>
              </w:rPr>
              <w:t>总磷排放量（</w:t>
            </w:r>
            <w:r w:rsidRPr="006A3E4D">
              <w:rPr>
                <w:rFonts w:ascii="Times New Roman" w:hAnsi="Times New Roman" w:cs="Times New Roman" w:hint="eastAsia"/>
                <w:sz w:val="18"/>
                <w:szCs w:val="18"/>
              </w:rPr>
              <w:t>t/a</w:t>
            </w:r>
            <w:r w:rsidRPr="006A3E4D">
              <w:rPr>
                <w:rFonts w:ascii="Times New Roman" w:hAnsi="Times New Roman" w:cs="Times New Roman" w:hint="eastAsia"/>
                <w:sz w:val="18"/>
                <w:szCs w:val="18"/>
              </w:rPr>
              <w:t>）</w:t>
            </w:r>
          </w:p>
        </w:tc>
        <w:tc>
          <w:tcPr>
            <w:tcW w:w="3312" w:type="dxa"/>
            <w:vAlign w:val="center"/>
          </w:tcPr>
          <w:p w:rsidR="0062778B" w:rsidRPr="00CB1816" w:rsidRDefault="0062778B" w:rsidP="00C052A5">
            <w:pPr>
              <w:pStyle w:val="af1"/>
              <w:snapToGrid w:val="0"/>
              <w:jc w:val="center"/>
              <w:rPr>
                <w:rFonts w:ascii="Times New Roman" w:hAnsi="Times New Roman" w:cs="Times New Roman"/>
                <w:sz w:val="18"/>
                <w:szCs w:val="18"/>
              </w:rPr>
            </w:pPr>
            <w:r w:rsidRPr="00CB1816">
              <w:rPr>
                <w:rFonts w:ascii="Times New Roman" w:hAnsi="Times New Roman" w:cs="Times New Roman" w:hint="eastAsia"/>
                <w:sz w:val="18"/>
                <w:szCs w:val="18"/>
              </w:rPr>
              <w:t>0.165</w:t>
            </w:r>
          </w:p>
        </w:tc>
        <w:tc>
          <w:tcPr>
            <w:tcW w:w="3311" w:type="dxa"/>
            <w:vAlign w:val="center"/>
          </w:tcPr>
          <w:p w:rsidR="0062778B" w:rsidRPr="0062778B" w:rsidRDefault="0062778B" w:rsidP="00C052A5">
            <w:pPr>
              <w:pStyle w:val="af1"/>
              <w:snapToGrid w:val="0"/>
              <w:jc w:val="center"/>
              <w:rPr>
                <w:rFonts w:ascii="Times New Roman" w:hAnsi="Times New Roman" w:cs="Times New Roman"/>
                <w:sz w:val="18"/>
                <w:szCs w:val="18"/>
              </w:rPr>
            </w:pPr>
            <w:r w:rsidRPr="0062778B">
              <w:rPr>
                <w:rFonts w:ascii="Times New Roman" w:hAnsi="Times New Roman" w:cs="Times New Roman" w:hint="eastAsia"/>
                <w:sz w:val="18"/>
                <w:szCs w:val="18"/>
              </w:rPr>
              <w:t>0.164</w:t>
            </w:r>
          </w:p>
        </w:tc>
        <w:tc>
          <w:tcPr>
            <w:tcW w:w="1104" w:type="dxa"/>
            <w:vMerge/>
            <w:shd w:val="clear" w:color="auto" w:fill="auto"/>
            <w:vAlign w:val="center"/>
          </w:tcPr>
          <w:p w:rsidR="0062778B" w:rsidRPr="00236800" w:rsidRDefault="0062778B" w:rsidP="00C052A5">
            <w:pPr>
              <w:pStyle w:val="af1"/>
              <w:snapToGrid w:val="0"/>
              <w:jc w:val="center"/>
              <w:rPr>
                <w:rFonts w:hAnsi="宋体"/>
                <w:color w:val="FF0000"/>
              </w:rPr>
            </w:pPr>
          </w:p>
        </w:tc>
      </w:tr>
    </w:tbl>
    <w:p w:rsidR="00C052A5" w:rsidRPr="00CF6869" w:rsidRDefault="00462518" w:rsidP="006A3E4D">
      <w:pPr>
        <w:spacing w:line="520" w:lineRule="exact"/>
        <w:ind w:firstLineChars="258" w:firstLine="619"/>
        <w:rPr>
          <w:sz w:val="24"/>
          <w:szCs w:val="24"/>
        </w:rPr>
      </w:pPr>
      <w:r w:rsidRPr="008E7201">
        <w:rPr>
          <w:rFonts w:hint="eastAsia"/>
          <w:sz w:val="24"/>
          <w:szCs w:val="24"/>
        </w:rPr>
        <w:t>由上表可知，技改项目建成后，</w:t>
      </w:r>
      <w:r w:rsidRPr="00CF6869">
        <w:rPr>
          <w:rFonts w:hint="eastAsia"/>
          <w:sz w:val="24"/>
          <w:szCs w:val="24"/>
        </w:rPr>
        <w:t>主要污染物排放总量</w:t>
      </w:r>
      <w:r w:rsidR="0062778B" w:rsidRPr="00CF6869">
        <w:rPr>
          <w:rFonts w:hint="eastAsia"/>
          <w:sz w:val="24"/>
          <w:szCs w:val="24"/>
        </w:rPr>
        <w:t>略约减少</w:t>
      </w:r>
      <w:r w:rsidRPr="00CF6869">
        <w:rPr>
          <w:rFonts w:hint="eastAsia"/>
          <w:sz w:val="24"/>
          <w:szCs w:val="24"/>
        </w:rPr>
        <w:t>。</w:t>
      </w:r>
    </w:p>
    <w:p w:rsidR="007E396C" w:rsidRPr="00422661" w:rsidRDefault="00B529E3" w:rsidP="006A3E4D">
      <w:pPr>
        <w:spacing w:line="520" w:lineRule="exact"/>
        <w:ind w:firstLineChars="258" w:firstLine="619"/>
        <w:rPr>
          <w:sz w:val="24"/>
          <w:szCs w:val="24"/>
        </w:rPr>
      </w:pPr>
      <w:r w:rsidRPr="00422661">
        <w:rPr>
          <w:rFonts w:hint="eastAsia"/>
          <w:sz w:val="24"/>
          <w:szCs w:val="24"/>
        </w:rPr>
        <w:t>主要原因为：</w:t>
      </w:r>
    </w:p>
    <w:p w:rsidR="007E396C" w:rsidRPr="00422661" w:rsidRDefault="007E396C" w:rsidP="006A3E4D">
      <w:pPr>
        <w:spacing w:line="520" w:lineRule="exact"/>
        <w:ind w:firstLineChars="258" w:firstLine="619"/>
        <w:rPr>
          <w:sz w:val="24"/>
          <w:szCs w:val="24"/>
        </w:rPr>
      </w:pPr>
      <w:r w:rsidRPr="00422661">
        <w:rPr>
          <w:rFonts w:hint="eastAsia"/>
          <w:sz w:val="24"/>
          <w:szCs w:val="24"/>
        </w:rPr>
        <w:t>（</w:t>
      </w:r>
      <w:r w:rsidRPr="00422661">
        <w:rPr>
          <w:rFonts w:hint="eastAsia"/>
          <w:sz w:val="24"/>
          <w:szCs w:val="24"/>
        </w:rPr>
        <w:t>1</w:t>
      </w:r>
      <w:r w:rsidRPr="00422661">
        <w:rPr>
          <w:rFonts w:hint="eastAsia"/>
          <w:sz w:val="24"/>
          <w:szCs w:val="24"/>
        </w:rPr>
        <w:t>）</w:t>
      </w:r>
      <w:r w:rsidR="00B529E3" w:rsidRPr="00422661">
        <w:rPr>
          <w:rFonts w:hint="eastAsia"/>
          <w:sz w:val="24"/>
          <w:szCs w:val="24"/>
        </w:rPr>
        <w:t>技改项目对原甲醇贮罐采取了</w:t>
      </w:r>
      <w:r w:rsidRPr="00422661">
        <w:rPr>
          <w:rFonts w:hint="eastAsia"/>
          <w:sz w:val="24"/>
          <w:szCs w:val="24"/>
        </w:rPr>
        <w:t>冷凝、</w:t>
      </w:r>
      <w:r w:rsidR="00B529E3" w:rsidRPr="00422661">
        <w:rPr>
          <w:rFonts w:hint="eastAsia"/>
          <w:sz w:val="24"/>
          <w:szCs w:val="24"/>
        </w:rPr>
        <w:t>氮封措施，</w:t>
      </w:r>
      <w:r w:rsidRPr="00422661">
        <w:rPr>
          <w:rFonts w:hint="eastAsia"/>
          <w:sz w:val="24"/>
          <w:szCs w:val="24"/>
        </w:rPr>
        <w:t>相应</w:t>
      </w:r>
      <w:r w:rsidR="00B529E3" w:rsidRPr="00422661">
        <w:rPr>
          <w:rFonts w:hint="eastAsia"/>
          <w:sz w:val="24"/>
          <w:szCs w:val="24"/>
        </w:rPr>
        <w:t>减少了贮罐有机废气排放量</w:t>
      </w:r>
      <w:r w:rsidRPr="00422661">
        <w:rPr>
          <w:rFonts w:hint="eastAsia"/>
          <w:sz w:val="24"/>
          <w:szCs w:val="24"/>
        </w:rPr>
        <w:t>。</w:t>
      </w:r>
    </w:p>
    <w:p w:rsidR="007E396C" w:rsidRPr="00422661" w:rsidRDefault="007E396C" w:rsidP="006A3E4D">
      <w:pPr>
        <w:spacing w:line="520" w:lineRule="exact"/>
        <w:ind w:firstLineChars="258" w:firstLine="619"/>
        <w:rPr>
          <w:sz w:val="24"/>
          <w:szCs w:val="24"/>
        </w:rPr>
      </w:pPr>
      <w:r w:rsidRPr="00422661">
        <w:rPr>
          <w:rFonts w:hint="eastAsia"/>
          <w:sz w:val="24"/>
          <w:szCs w:val="24"/>
        </w:rPr>
        <w:t>（</w:t>
      </w:r>
      <w:r w:rsidRPr="00422661">
        <w:rPr>
          <w:rFonts w:hint="eastAsia"/>
          <w:sz w:val="24"/>
          <w:szCs w:val="24"/>
        </w:rPr>
        <w:t>2</w:t>
      </w:r>
      <w:r w:rsidRPr="00422661">
        <w:rPr>
          <w:rFonts w:hint="eastAsia"/>
          <w:sz w:val="24"/>
          <w:szCs w:val="24"/>
        </w:rPr>
        <w:t>）在生产类胡萝卜素时，不需要利用甲醇作碳源，相应发酵废气中无甲醇废气排放。</w:t>
      </w:r>
    </w:p>
    <w:p w:rsidR="00B529E3" w:rsidRPr="00422661" w:rsidRDefault="007E396C" w:rsidP="006A3E4D">
      <w:pPr>
        <w:spacing w:line="520" w:lineRule="exact"/>
        <w:ind w:firstLineChars="258" w:firstLine="619"/>
        <w:rPr>
          <w:sz w:val="24"/>
          <w:szCs w:val="24"/>
        </w:rPr>
      </w:pPr>
      <w:r w:rsidRPr="00422661">
        <w:rPr>
          <w:rFonts w:hint="eastAsia"/>
          <w:sz w:val="24"/>
          <w:szCs w:val="24"/>
        </w:rPr>
        <w:t>（</w:t>
      </w:r>
      <w:r w:rsidRPr="00422661">
        <w:rPr>
          <w:rFonts w:hint="eastAsia"/>
          <w:sz w:val="24"/>
          <w:szCs w:val="24"/>
        </w:rPr>
        <w:t>3</w:t>
      </w:r>
      <w:r w:rsidRPr="00422661">
        <w:rPr>
          <w:rFonts w:hint="eastAsia"/>
          <w:sz w:val="24"/>
          <w:szCs w:val="24"/>
        </w:rPr>
        <w:t>）</w:t>
      </w:r>
      <w:r w:rsidR="00B529E3" w:rsidRPr="00422661">
        <w:rPr>
          <w:rFonts w:hint="eastAsia"/>
          <w:sz w:val="24"/>
          <w:szCs w:val="24"/>
        </w:rPr>
        <w:t>技改项目对发酵废气采取了生物滤池处理措施，</w:t>
      </w:r>
      <w:r w:rsidR="00422661" w:rsidRPr="00422661">
        <w:rPr>
          <w:rFonts w:hint="eastAsia"/>
          <w:sz w:val="24"/>
          <w:szCs w:val="24"/>
        </w:rPr>
        <w:t>生物滤池对氨和甲醇的净化效果比原采取的臭氧脱臭</w:t>
      </w:r>
      <w:r w:rsidR="00422661" w:rsidRPr="00422661">
        <w:rPr>
          <w:rFonts w:hint="eastAsia"/>
          <w:sz w:val="24"/>
          <w:szCs w:val="24"/>
        </w:rPr>
        <w:t>+</w:t>
      </w:r>
      <w:r w:rsidR="00422661" w:rsidRPr="00422661">
        <w:rPr>
          <w:rFonts w:hint="eastAsia"/>
          <w:sz w:val="24"/>
          <w:szCs w:val="24"/>
        </w:rPr>
        <w:t>碱液洗涤措施好，相应</w:t>
      </w:r>
      <w:r w:rsidR="00B529E3" w:rsidRPr="00422661">
        <w:rPr>
          <w:rFonts w:hint="eastAsia"/>
          <w:sz w:val="24"/>
          <w:szCs w:val="24"/>
        </w:rPr>
        <w:t>减少了发酵废气中甲醇和氨的排放量。</w:t>
      </w:r>
    </w:p>
    <w:p w:rsidR="00422661" w:rsidRPr="00422661" w:rsidRDefault="00422661" w:rsidP="006A3E4D">
      <w:pPr>
        <w:spacing w:line="520" w:lineRule="exact"/>
        <w:ind w:firstLineChars="258" w:firstLine="619"/>
        <w:rPr>
          <w:sz w:val="24"/>
          <w:szCs w:val="24"/>
        </w:rPr>
      </w:pPr>
      <w:r w:rsidRPr="00422661">
        <w:rPr>
          <w:rFonts w:hint="eastAsia"/>
          <w:sz w:val="24"/>
          <w:szCs w:val="24"/>
        </w:rPr>
        <w:t>（</w:t>
      </w:r>
      <w:r w:rsidRPr="00422661">
        <w:rPr>
          <w:rFonts w:hint="eastAsia"/>
          <w:sz w:val="24"/>
          <w:szCs w:val="24"/>
        </w:rPr>
        <w:t>4</w:t>
      </w:r>
      <w:r w:rsidRPr="00422661">
        <w:rPr>
          <w:rFonts w:hint="eastAsia"/>
          <w:sz w:val="24"/>
          <w:szCs w:val="24"/>
        </w:rPr>
        <w:t>）技改项目在生产类胡萝卜素时，废水排放量有所减少，相应减少了污水中主要污染物排放量。</w:t>
      </w:r>
    </w:p>
    <w:p w:rsidR="00462518" w:rsidRPr="002D3E24" w:rsidRDefault="00462518" w:rsidP="00575660">
      <w:pPr>
        <w:pStyle w:val="a9"/>
        <w:spacing w:beforeLines="50" w:line="520" w:lineRule="exact"/>
        <w:ind w:firstLine="0"/>
        <w:outlineLvl w:val="1"/>
        <w:rPr>
          <w:rFonts w:ascii="Times New Roman" w:eastAsia="黑体"/>
          <w:b/>
          <w:sz w:val="30"/>
          <w:szCs w:val="24"/>
        </w:rPr>
      </w:pPr>
      <w:bookmarkStart w:id="79" w:name="_Toc523142553"/>
      <w:r w:rsidRPr="002D3E24">
        <w:rPr>
          <w:rFonts w:ascii="Times New Roman" w:eastAsia="黑体" w:hint="eastAsia"/>
          <w:b/>
          <w:sz w:val="30"/>
          <w:szCs w:val="24"/>
        </w:rPr>
        <w:t>3.7</w:t>
      </w:r>
      <w:r w:rsidRPr="002D3E24">
        <w:rPr>
          <w:rFonts w:ascii="Times New Roman" w:eastAsia="黑体" w:hint="eastAsia"/>
          <w:b/>
          <w:sz w:val="30"/>
          <w:szCs w:val="24"/>
        </w:rPr>
        <w:t>“以新带老”削减量</w:t>
      </w:r>
      <w:bookmarkEnd w:id="79"/>
    </w:p>
    <w:p w:rsidR="00462518" w:rsidRDefault="006A3E4D" w:rsidP="006B2AA0">
      <w:pPr>
        <w:spacing w:line="520" w:lineRule="exact"/>
        <w:ind w:firstLineChars="258" w:firstLine="619"/>
        <w:rPr>
          <w:sz w:val="24"/>
          <w:szCs w:val="24"/>
        </w:rPr>
      </w:pPr>
      <w:r w:rsidRPr="006A3E4D">
        <w:rPr>
          <w:rFonts w:hint="eastAsia"/>
          <w:sz w:val="24"/>
          <w:szCs w:val="24"/>
        </w:rPr>
        <w:t>年产</w:t>
      </w:r>
      <w:r w:rsidRPr="006A3E4D">
        <w:rPr>
          <w:rFonts w:hint="eastAsia"/>
          <w:sz w:val="24"/>
          <w:szCs w:val="24"/>
        </w:rPr>
        <w:t>9500</w:t>
      </w:r>
      <w:r w:rsidRPr="006A3E4D">
        <w:rPr>
          <w:rFonts w:hint="eastAsia"/>
          <w:sz w:val="24"/>
          <w:szCs w:val="24"/>
        </w:rPr>
        <w:t>吨酶制剂、</w:t>
      </w:r>
      <w:r w:rsidRPr="006A3E4D">
        <w:rPr>
          <w:rFonts w:hint="eastAsia"/>
          <w:sz w:val="24"/>
          <w:szCs w:val="24"/>
        </w:rPr>
        <w:t>500</w:t>
      </w:r>
      <w:r w:rsidRPr="006A3E4D">
        <w:rPr>
          <w:rFonts w:hint="eastAsia"/>
          <w:sz w:val="24"/>
          <w:szCs w:val="24"/>
        </w:rPr>
        <w:t>吨类胡萝卜素技改项目建成后</w:t>
      </w:r>
      <w:r w:rsidR="00462518" w:rsidRPr="006A3E4D">
        <w:rPr>
          <w:rFonts w:hint="eastAsia"/>
          <w:sz w:val="24"/>
          <w:szCs w:val="24"/>
        </w:rPr>
        <w:t>，相应</w:t>
      </w:r>
      <w:r w:rsidRPr="006A3E4D">
        <w:rPr>
          <w:rFonts w:hint="eastAsia"/>
          <w:sz w:val="24"/>
          <w:szCs w:val="24"/>
        </w:rPr>
        <w:t>原年产</w:t>
      </w:r>
      <w:r w:rsidRPr="006A3E4D">
        <w:rPr>
          <w:rFonts w:hint="eastAsia"/>
          <w:sz w:val="24"/>
          <w:szCs w:val="24"/>
        </w:rPr>
        <w:t>6000</w:t>
      </w:r>
      <w:r w:rsidRPr="006A3E4D">
        <w:rPr>
          <w:rFonts w:hint="eastAsia"/>
          <w:sz w:val="24"/>
          <w:szCs w:val="24"/>
        </w:rPr>
        <w:t>吨（半）纤维素酶</w:t>
      </w:r>
      <w:r w:rsidR="00462518" w:rsidRPr="006A3E4D">
        <w:rPr>
          <w:rFonts w:hint="eastAsia"/>
          <w:sz w:val="24"/>
          <w:szCs w:val="24"/>
        </w:rPr>
        <w:t>的主要污染物排放量可作为“以新带老”削减量，“以新带老”削减</w:t>
      </w:r>
      <w:r w:rsidRPr="006A3E4D">
        <w:rPr>
          <w:rFonts w:hint="eastAsia"/>
          <w:sz w:val="24"/>
          <w:szCs w:val="24"/>
        </w:rPr>
        <w:t>挥发性有机</w:t>
      </w:r>
      <w:r w:rsidRPr="00C90FFE">
        <w:rPr>
          <w:rFonts w:hint="eastAsia"/>
          <w:sz w:val="24"/>
          <w:szCs w:val="24"/>
        </w:rPr>
        <w:t>物</w:t>
      </w:r>
      <w:r w:rsidR="0062778B" w:rsidRPr="00C90FFE">
        <w:rPr>
          <w:rFonts w:hint="eastAsia"/>
          <w:sz w:val="24"/>
          <w:szCs w:val="24"/>
        </w:rPr>
        <w:t>20.</w:t>
      </w:r>
      <w:r w:rsidR="00C90FFE" w:rsidRPr="00C90FFE">
        <w:rPr>
          <w:rFonts w:hint="eastAsia"/>
          <w:sz w:val="24"/>
          <w:szCs w:val="24"/>
        </w:rPr>
        <w:t>221</w:t>
      </w:r>
      <w:r w:rsidR="00462518" w:rsidRPr="00C90FFE">
        <w:rPr>
          <w:rFonts w:hint="eastAsia"/>
          <w:sz w:val="24"/>
          <w:szCs w:val="24"/>
        </w:rPr>
        <w:t>t/a</w:t>
      </w:r>
      <w:r w:rsidR="00462518" w:rsidRPr="00C90FFE">
        <w:rPr>
          <w:rFonts w:hint="eastAsia"/>
          <w:sz w:val="24"/>
          <w:szCs w:val="24"/>
        </w:rPr>
        <w:t>、氨</w:t>
      </w:r>
      <w:r w:rsidR="00C90FFE" w:rsidRPr="00C90FFE">
        <w:rPr>
          <w:rFonts w:hint="eastAsia"/>
          <w:sz w:val="24"/>
          <w:szCs w:val="24"/>
        </w:rPr>
        <w:t>3.96</w:t>
      </w:r>
      <w:r w:rsidR="00462518" w:rsidRPr="00C90FFE">
        <w:rPr>
          <w:rFonts w:hint="eastAsia"/>
          <w:sz w:val="24"/>
          <w:szCs w:val="24"/>
        </w:rPr>
        <w:t>t/a</w:t>
      </w:r>
      <w:r w:rsidR="00462518" w:rsidRPr="00C90FFE">
        <w:rPr>
          <w:rFonts w:hint="eastAsia"/>
          <w:sz w:val="24"/>
          <w:szCs w:val="24"/>
        </w:rPr>
        <w:t>、</w:t>
      </w:r>
      <w:r w:rsidR="00462518" w:rsidRPr="00C90FFE">
        <w:rPr>
          <w:rFonts w:hint="eastAsia"/>
          <w:sz w:val="24"/>
          <w:szCs w:val="24"/>
        </w:rPr>
        <w:t>COD</w:t>
      </w:r>
      <w:r w:rsidR="00B529E3" w:rsidRPr="00C90FFE">
        <w:rPr>
          <w:rFonts w:hint="eastAsia"/>
          <w:sz w:val="24"/>
          <w:szCs w:val="24"/>
        </w:rPr>
        <w:t>33</w:t>
      </w:r>
      <w:r w:rsidR="00462518" w:rsidRPr="00C90FFE">
        <w:rPr>
          <w:rFonts w:hint="eastAsia"/>
          <w:sz w:val="24"/>
          <w:szCs w:val="24"/>
        </w:rPr>
        <w:t>t/a</w:t>
      </w:r>
      <w:r w:rsidR="00462518" w:rsidRPr="00C90FFE">
        <w:rPr>
          <w:rFonts w:hint="eastAsia"/>
          <w:sz w:val="24"/>
          <w:szCs w:val="24"/>
        </w:rPr>
        <w:t>、氨</w:t>
      </w:r>
      <w:r w:rsidR="00462518" w:rsidRPr="00CB1816">
        <w:rPr>
          <w:rFonts w:hint="eastAsia"/>
          <w:sz w:val="24"/>
          <w:szCs w:val="24"/>
        </w:rPr>
        <w:t>氮</w:t>
      </w:r>
      <w:r w:rsidR="00B529E3" w:rsidRPr="00CB1816">
        <w:rPr>
          <w:rFonts w:hint="eastAsia"/>
          <w:sz w:val="24"/>
          <w:szCs w:val="24"/>
        </w:rPr>
        <w:t>4.95</w:t>
      </w:r>
      <w:r w:rsidR="00462518" w:rsidRPr="00CB1816">
        <w:rPr>
          <w:rFonts w:hint="eastAsia"/>
          <w:sz w:val="24"/>
          <w:szCs w:val="24"/>
        </w:rPr>
        <w:t>t/a</w:t>
      </w:r>
      <w:r w:rsidR="008E7201" w:rsidRPr="00CB1816">
        <w:rPr>
          <w:rFonts w:hint="eastAsia"/>
          <w:sz w:val="24"/>
          <w:szCs w:val="24"/>
        </w:rPr>
        <w:t>、总磷</w:t>
      </w:r>
      <w:r w:rsidR="00B529E3" w:rsidRPr="00CB1816">
        <w:rPr>
          <w:rFonts w:hint="eastAsia"/>
          <w:sz w:val="24"/>
          <w:szCs w:val="24"/>
        </w:rPr>
        <w:t>0.165</w:t>
      </w:r>
      <w:r w:rsidR="008E7201" w:rsidRPr="00CB1816">
        <w:rPr>
          <w:rFonts w:hint="eastAsia"/>
          <w:sz w:val="24"/>
          <w:szCs w:val="24"/>
        </w:rPr>
        <w:t>t/a</w:t>
      </w:r>
      <w:r w:rsidR="00462518" w:rsidRPr="00CB1816">
        <w:rPr>
          <w:rFonts w:hint="eastAsia"/>
          <w:sz w:val="24"/>
          <w:szCs w:val="24"/>
        </w:rPr>
        <w:t>。</w:t>
      </w:r>
    </w:p>
    <w:p w:rsidR="00C90FFE" w:rsidRPr="00236800" w:rsidRDefault="00C90FFE" w:rsidP="006B2AA0">
      <w:pPr>
        <w:spacing w:line="520" w:lineRule="exact"/>
        <w:ind w:firstLineChars="258" w:firstLine="619"/>
        <w:rPr>
          <w:color w:val="FF0000"/>
          <w:sz w:val="24"/>
          <w:szCs w:val="24"/>
        </w:rPr>
      </w:pPr>
    </w:p>
    <w:p w:rsidR="00192D1A" w:rsidRPr="00495FB0" w:rsidRDefault="00192D1A" w:rsidP="00575660">
      <w:pPr>
        <w:pStyle w:val="1"/>
        <w:spacing w:beforeLines="150" w:line="520" w:lineRule="exact"/>
        <w:rPr>
          <w:szCs w:val="32"/>
        </w:rPr>
      </w:pPr>
      <w:r w:rsidRPr="00236800">
        <w:rPr>
          <w:color w:val="FF0000"/>
        </w:rPr>
        <w:br w:type="page"/>
      </w:r>
      <w:bookmarkStart w:id="80" w:name="_Toc278553927"/>
      <w:bookmarkStart w:id="81" w:name="_Toc523142554"/>
      <w:r w:rsidRPr="00495FB0">
        <w:rPr>
          <w:rFonts w:hint="eastAsia"/>
          <w:sz w:val="36"/>
          <w:szCs w:val="36"/>
        </w:rPr>
        <w:lastRenderedPageBreak/>
        <w:t>4</w:t>
      </w:r>
      <w:r w:rsidR="00E90318" w:rsidRPr="00495FB0">
        <w:rPr>
          <w:rFonts w:hint="eastAsia"/>
          <w:sz w:val="36"/>
          <w:szCs w:val="36"/>
        </w:rPr>
        <w:t xml:space="preserve">　</w:t>
      </w:r>
      <w:r w:rsidRPr="00495FB0">
        <w:rPr>
          <w:rFonts w:hint="eastAsia"/>
          <w:sz w:val="36"/>
          <w:szCs w:val="36"/>
        </w:rPr>
        <w:t>建设项目区域环境现状</w:t>
      </w:r>
      <w:bookmarkEnd w:id="80"/>
      <w:bookmarkEnd w:id="81"/>
    </w:p>
    <w:p w:rsidR="00192D1A" w:rsidRPr="00495FB0" w:rsidRDefault="00192D1A" w:rsidP="00575660">
      <w:pPr>
        <w:adjustRightInd w:val="0"/>
        <w:snapToGrid w:val="0"/>
        <w:spacing w:beforeLines="50" w:line="520" w:lineRule="exact"/>
        <w:outlineLvl w:val="1"/>
        <w:rPr>
          <w:rFonts w:ascii="黑体" w:eastAsia="黑体"/>
          <w:b/>
          <w:sz w:val="32"/>
          <w:szCs w:val="28"/>
        </w:rPr>
      </w:pPr>
      <w:bookmarkStart w:id="82" w:name="_Toc278553928"/>
      <w:bookmarkStart w:id="83" w:name="_Toc523142555"/>
      <w:r w:rsidRPr="00495FB0">
        <w:rPr>
          <w:rFonts w:eastAsia="黑体"/>
          <w:b/>
          <w:sz w:val="32"/>
          <w:szCs w:val="28"/>
        </w:rPr>
        <w:t>4.1</w:t>
      </w:r>
      <w:r w:rsidRPr="00495FB0">
        <w:rPr>
          <w:rFonts w:eastAsia="黑体"/>
          <w:b/>
          <w:sz w:val="32"/>
          <w:szCs w:val="28"/>
        </w:rPr>
        <w:t>自然</w:t>
      </w:r>
      <w:r w:rsidRPr="00495FB0">
        <w:rPr>
          <w:rFonts w:ascii="黑体" w:eastAsia="黑体" w:hint="eastAsia"/>
          <w:b/>
          <w:sz w:val="32"/>
          <w:szCs w:val="28"/>
        </w:rPr>
        <w:t>环境概况</w:t>
      </w:r>
      <w:bookmarkEnd w:id="82"/>
      <w:bookmarkEnd w:id="83"/>
    </w:p>
    <w:p w:rsidR="00192D1A" w:rsidRPr="00495FB0" w:rsidRDefault="00192D1A" w:rsidP="002F1C60">
      <w:pPr>
        <w:adjustRightInd w:val="0"/>
        <w:snapToGrid w:val="0"/>
        <w:spacing w:line="520" w:lineRule="exact"/>
        <w:outlineLvl w:val="2"/>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495FB0">
          <w:rPr>
            <w:rFonts w:hint="eastAsia"/>
            <w:b/>
            <w:sz w:val="28"/>
            <w:szCs w:val="24"/>
          </w:rPr>
          <w:t>4.1.1</w:t>
        </w:r>
      </w:smartTag>
      <w:r w:rsidRPr="00495FB0">
        <w:rPr>
          <w:rFonts w:hint="eastAsia"/>
          <w:b/>
          <w:sz w:val="28"/>
          <w:szCs w:val="24"/>
        </w:rPr>
        <w:t>地理位置</w:t>
      </w:r>
    </w:p>
    <w:p w:rsidR="00192D1A" w:rsidRPr="00495FB0" w:rsidRDefault="00192D1A" w:rsidP="00B855CD">
      <w:pPr>
        <w:spacing w:line="520" w:lineRule="exact"/>
        <w:ind w:firstLineChars="200" w:firstLine="480"/>
        <w:rPr>
          <w:sz w:val="24"/>
          <w:szCs w:val="24"/>
        </w:rPr>
      </w:pPr>
      <w:r w:rsidRPr="00495FB0">
        <w:rPr>
          <w:rFonts w:hint="eastAsia"/>
          <w:sz w:val="24"/>
          <w:szCs w:val="24"/>
          <w:shd w:val="clear" w:color="auto" w:fill="FFFFFF"/>
        </w:rPr>
        <w:t>宜都市</w:t>
      </w:r>
      <w:r w:rsidRPr="00495FB0">
        <w:rPr>
          <w:rFonts w:hint="eastAsia"/>
          <w:sz w:val="24"/>
          <w:szCs w:val="24"/>
        </w:rPr>
        <w:t>位于湖北省西南部，长江中游南岸，地跨东经</w:t>
      </w:r>
      <w:r w:rsidRPr="00495FB0">
        <w:rPr>
          <w:rFonts w:hint="eastAsia"/>
          <w:sz w:val="24"/>
          <w:szCs w:val="24"/>
        </w:rPr>
        <w:t>110</w:t>
      </w:r>
      <w:r w:rsidRPr="00495FB0">
        <w:rPr>
          <w:rFonts w:hint="eastAsia"/>
          <w:sz w:val="24"/>
          <w:szCs w:val="24"/>
        </w:rPr>
        <w:t>°</w:t>
      </w:r>
      <w:r w:rsidRPr="00495FB0">
        <w:rPr>
          <w:rFonts w:hint="eastAsia"/>
          <w:sz w:val="24"/>
          <w:szCs w:val="24"/>
        </w:rPr>
        <w:t>05</w:t>
      </w:r>
      <w:r w:rsidRPr="00495FB0">
        <w:rPr>
          <w:rFonts w:hint="eastAsia"/>
          <w:sz w:val="24"/>
          <w:szCs w:val="24"/>
        </w:rPr>
        <w:t>′～</w:t>
      </w:r>
      <w:r w:rsidRPr="00495FB0">
        <w:rPr>
          <w:rFonts w:hint="eastAsia"/>
          <w:sz w:val="24"/>
          <w:szCs w:val="24"/>
        </w:rPr>
        <w:t>111</w:t>
      </w:r>
      <w:r w:rsidRPr="00495FB0">
        <w:rPr>
          <w:rFonts w:hint="eastAsia"/>
          <w:sz w:val="24"/>
          <w:szCs w:val="24"/>
        </w:rPr>
        <w:t>°</w:t>
      </w:r>
      <w:r w:rsidRPr="00495FB0">
        <w:rPr>
          <w:rFonts w:hint="eastAsia"/>
          <w:sz w:val="24"/>
          <w:szCs w:val="24"/>
        </w:rPr>
        <w:t>36</w:t>
      </w:r>
      <w:r w:rsidRPr="00495FB0">
        <w:rPr>
          <w:rFonts w:hint="eastAsia"/>
          <w:sz w:val="24"/>
          <w:szCs w:val="24"/>
        </w:rPr>
        <w:t>′，北纬</w:t>
      </w:r>
      <w:r w:rsidRPr="00495FB0">
        <w:rPr>
          <w:rFonts w:hint="eastAsia"/>
          <w:sz w:val="24"/>
          <w:szCs w:val="24"/>
        </w:rPr>
        <w:t>30</w:t>
      </w:r>
      <w:r w:rsidRPr="00495FB0">
        <w:rPr>
          <w:rFonts w:hint="eastAsia"/>
          <w:sz w:val="24"/>
          <w:szCs w:val="24"/>
        </w:rPr>
        <w:t>°</w:t>
      </w:r>
      <w:r w:rsidRPr="00495FB0">
        <w:rPr>
          <w:rFonts w:hint="eastAsia"/>
          <w:sz w:val="24"/>
          <w:szCs w:val="24"/>
        </w:rPr>
        <w:t>05</w:t>
      </w:r>
      <w:r w:rsidRPr="00495FB0">
        <w:rPr>
          <w:rFonts w:hint="eastAsia"/>
          <w:sz w:val="24"/>
          <w:szCs w:val="24"/>
        </w:rPr>
        <w:t>′～</w:t>
      </w:r>
      <w:r w:rsidRPr="00495FB0">
        <w:rPr>
          <w:rFonts w:hint="eastAsia"/>
          <w:sz w:val="24"/>
          <w:szCs w:val="24"/>
        </w:rPr>
        <w:t>30</w:t>
      </w:r>
      <w:r w:rsidRPr="00495FB0">
        <w:rPr>
          <w:rFonts w:hint="eastAsia"/>
          <w:sz w:val="24"/>
          <w:szCs w:val="24"/>
        </w:rPr>
        <w:t>°</w:t>
      </w:r>
      <w:r w:rsidRPr="00495FB0">
        <w:rPr>
          <w:rFonts w:hint="eastAsia"/>
          <w:sz w:val="24"/>
          <w:szCs w:val="24"/>
        </w:rPr>
        <w:t>36</w:t>
      </w:r>
      <w:r w:rsidRPr="00495FB0">
        <w:rPr>
          <w:rFonts w:hint="eastAsia"/>
          <w:sz w:val="24"/>
          <w:szCs w:val="24"/>
        </w:rPr>
        <w:t>′之间。宜都市东北隔长江与枝江市相望，东南邻松滋市，西南、正西与五峰、长阳土家族自治县交界，北与宜昌市点军区接壤。</w:t>
      </w:r>
    </w:p>
    <w:p w:rsidR="00192D1A" w:rsidRPr="00495FB0" w:rsidRDefault="00192D1A" w:rsidP="00B855CD">
      <w:pPr>
        <w:spacing w:line="520" w:lineRule="exact"/>
        <w:ind w:firstLineChars="200" w:firstLine="480"/>
        <w:rPr>
          <w:sz w:val="24"/>
          <w:szCs w:val="24"/>
        </w:rPr>
      </w:pPr>
      <w:r w:rsidRPr="00495FB0">
        <w:rPr>
          <w:rFonts w:hint="eastAsia"/>
          <w:sz w:val="24"/>
          <w:szCs w:val="24"/>
        </w:rPr>
        <w:t>宜都市</w:t>
      </w:r>
      <w:r w:rsidRPr="00495FB0">
        <w:rPr>
          <w:sz w:val="24"/>
          <w:szCs w:val="24"/>
        </w:rPr>
        <w:t>东西宽</w:t>
      </w:r>
      <w:smartTag w:uri="urn:schemas-microsoft-com:office:smarttags" w:element="chmetcnv">
        <w:smartTagPr>
          <w:attr w:name="UnitName" w:val="公里"/>
          <w:attr w:name="SourceValue" w:val="48.56"/>
          <w:attr w:name="HasSpace" w:val="False"/>
          <w:attr w:name="Negative" w:val="False"/>
          <w:attr w:name="NumberType" w:val="1"/>
          <w:attr w:name="TCSC" w:val="0"/>
        </w:smartTagPr>
        <w:r w:rsidRPr="00495FB0">
          <w:rPr>
            <w:sz w:val="24"/>
            <w:szCs w:val="24"/>
          </w:rPr>
          <w:t>48.56</w:t>
        </w:r>
        <w:r w:rsidRPr="00495FB0">
          <w:rPr>
            <w:sz w:val="24"/>
            <w:szCs w:val="24"/>
          </w:rPr>
          <w:t>公里</w:t>
        </w:r>
      </w:smartTag>
      <w:r w:rsidRPr="00495FB0">
        <w:rPr>
          <w:sz w:val="24"/>
          <w:szCs w:val="24"/>
        </w:rPr>
        <w:t>，南北长</w:t>
      </w:r>
      <w:smartTag w:uri="urn:schemas-microsoft-com:office:smarttags" w:element="chmetcnv">
        <w:smartTagPr>
          <w:attr w:name="UnitName" w:val="公里"/>
          <w:attr w:name="SourceValue" w:val="55.55"/>
          <w:attr w:name="HasSpace" w:val="False"/>
          <w:attr w:name="Negative" w:val="False"/>
          <w:attr w:name="NumberType" w:val="1"/>
          <w:attr w:name="TCSC" w:val="0"/>
        </w:smartTagPr>
        <w:r w:rsidRPr="00495FB0">
          <w:rPr>
            <w:sz w:val="24"/>
            <w:szCs w:val="24"/>
          </w:rPr>
          <w:t>55.55</w:t>
        </w:r>
        <w:r w:rsidRPr="00495FB0">
          <w:rPr>
            <w:sz w:val="24"/>
            <w:szCs w:val="24"/>
          </w:rPr>
          <w:t>公里</w:t>
        </w:r>
      </w:smartTag>
      <w:r w:rsidRPr="00495FB0">
        <w:rPr>
          <w:sz w:val="24"/>
          <w:szCs w:val="24"/>
        </w:rPr>
        <w:t>，总面积</w:t>
      </w:r>
      <w:r w:rsidRPr="00495FB0">
        <w:rPr>
          <w:sz w:val="24"/>
          <w:szCs w:val="24"/>
        </w:rPr>
        <w:t>1357</w:t>
      </w:r>
      <w:r w:rsidRPr="00495FB0">
        <w:rPr>
          <w:sz w:val="24"/>
          <w:szCs w:val="24"/>
        </w:rPr>
        <w:t>平方公里</w:t>
      </w:r>
      <w:r w:rsidRPr="00495FB0">
        <w:rPr>
          <w:rFonts w:hint="eastAsia"/>
          <w:sz w:val="24"/>
          <w:szCs w:val="24"/>
        </w:rPr>
        <w:t>。共辖</w:t>
      </w:r>
      <w:r w:rsidRPr="00495FB0">
        <w:rPr>
          <w:rFonts w:hint="eastAsia"/>
          <w:sz w:val="24"/>
          <w:szCs w:val="24"/>
        </w:rPr>
        <w:t>4</w:t>
      </w:r>
      <w:r w:rsidRPr="00495FB0">
        <w:rPr>
          <w:rFonts w:hint="eastAsia"/>
          <w:sz w:val="24"/>
          <w:szCs w:val="24"/>
        </w:rPr>
        <w:t>乡</w:t>
      </w:r>
      <w:r w:rsidRPr="00495FB0">
        <w:rPr>
          <w:rFonts w:hint="eastAsia"/>
          <w:sz w:val="24"/>
          <w:szCs w:val="24"/>
        </w:rPr>
        <w:t>5</w:t>
      </w:r>
      <w:r w:rsidRPr="00495FB0">
        <w:rPr>
          <w:rFonts w:hint="eastAsia"/>
          <w:sz w:val="24"/>
          <w:szCs w:val="24"/>
        </w:rPr>
        <w:t>镇和</w:t>
      </w:r>
      <w:r w:rsidRPr="00495FB0">
        <w:rPr>
          <w:rFonts w:hint="eastAsia"/>
          <w:sz w:val="24"/>
          <w:szCs w:val="24"/>
        </w:rPr>
        <w:t>1</w:t>
      </w:r>
      <w:r w:rsidRPr="00495FB0">
        <w:rPr>
          <w:rFonts w:hint="eastAsia"/>
          <w:sz w:val="24"/>
          <w:szCs w:val="24"/>
        </w:rPr>
        <w:t>个办事处，</w:t>
      </w:r>
      <w:r w:rsidRPr="00495FB0">
        <w:rPr>
          <w:rFonts w:hint="eastAsia"/>
          <w:sz w:val="24"/>
          <w:szCs w:val="24"/>
        </w:rPr>
        <w:t>127</w:t>
      </w:r>
      <w:r w:rsidRPr="00495FB0">
        <w:rPr>
          <w:rFonts w:hint="eastAsia"/>
          <w:sz w:val="24"/>
          <w:szCs w:val="24"/>
        </w:rPr>
        <w:t>个村</w:t>
      </w:r>
      <w:r w:rsidRPr="00495FB0">
        <w:rPr>
          <w:rFonts w:hint="eastAsia"/>
          <w:sz w:val="24"/>
          <w:szCs w:val="24"/>
        </w:rPr>
        <w:t>8</w:t>
      </w:r>
      <w:r w:rsidRPr="00495FB0">
        <w:rPr>
          <w:rFonts w:hint="eastAsia"/>
          <w:sz w:val="24"/>
          <w:szCs w:val="24"/>
        </w:rPr>
        <w:t>个居委会。</w:t>
      </w:r>
    </w:p>
    <w:p w:rsidR="00192D1A" w:rsidRDefault="00192D1A" w:rsidP="00B855CD">
      <w:pPr>
        <w:spacing w:line="520" w:lineRule="exact"/>
        <w:ind w:firstLineChars="200" w:firstLine="480"/>
        <w:rPr>
          <w:sz w:val="24"/>
          <w:szCs w:val="24"/>
        </w:rPr>
      </w:pPr>
      <w:r w:rsidRPr="00495FB0">
        <w:rPr>
          <w:sz w:val="24"/>
          <w:szCs w:val="24"/>
        </w:rPr>
        <w:t>陆城街道办事处为宜都市政治、经济、文化中心。</w:t>
      </w:r>
      <w:r w:rsidRPr="00495FB0">
        <w:rPr>
          <w:rFonts w:hint="eastAsia"/>
          <w:sz w:val="24"/>
          <w:szCs w:val="24"/>
        </w:rPr>
        <w:t>办事处位于</w:t>
      </w:r>
      <w:r w:rsidRPr="00495FB0">
        <w:rPr>
          <w:sz w:val="24"/>
          <w:szCs w:val="24"/>
        </w:rPr>
        <w:t>长江和清江交汇处，</w:t>
      </w:r>
      <w:r w:rsidRPr="00495FB0">
        <w:rPr>
          <w:rFonts w:hint="eastAsia"/>
          <w:sz w:val="24"/>
          <w:szCs w:val="24"/>
        </w:rPr>
        <w:t>东与枝江市白洋镇相望，西、南与姚店乡接壤，北与红花套镇毗邻，总面积</w:t>
      </w:r>
      <w:r w:rsidRPr="00495FB0">
        <w:rPr>
          <w:sz w:val="24"/>
          <w:szCs w:val="24"/>
        </w:rPr>
        <w:t>58.9</w:t>
      </w:r>
      <w:r w:rsidRPr="00495FB0">
        <w:rPr>
          <w:rFonts w:hint="eastAsia"/>
          <w:sz w:val="24"/>
          <w:szCs w:val="24"/>
        </w:rPr>
        <w:t>平方公里。</w:t>
      </w:r>
      <w:r w:rsidRPr="00495FB0">
        <w:rPr>
          <w:sz w:val="24"/>
          <w:szCs w:val="24"/>
        </w:rPr>
        <w:t>办事处距宜昌市区仅</w:t>
      </w:r>
      <w:smartTag w:uri="urn:schemas-microsoft-com:office:smarttags" w:element="chmetcnv">
        <w:smartTagPr>
          <w:attr w:name="UnitName" w:val="公里"/>
          <w:attr w:name="SourceValue" w:val="19"/>
          <w:attr w:name="HasSpace" w:val="False"/>
          <w:attr w:name="Negative" w:val="False"/>
          <w:attr w:name="NumberType" w:val="1"/>
          <w:attr w:name="TCSC" w:val="0"/>
        </w:smartTagPr>
        <w:r w:rsidRPr="00495FB0">
          <w:rPr>
            <w:sz w:val="24"/>
            <w:szCs w:val="24"/>
          </w:rPr>
          <w:t>19</w:t>
        </w:r>
        <w:r w:rsidRPr="00495FB0">
          <w:rPr>
            <w:sz w:val="24"/>
            <w:szCs w:val="24"/>
          </w:rPr>
          <w:t>公里</w:t>
        </w:r>
      </w:smartTag>
      <w:r w:rsidRPr="00495FB0">
        <w:rPr>
          <w:rFonts w:hint="eastAsia"/>
          <w:sz w:val="24"/>
          <w:szCs w:val="24"/>
        </w:rPr>
        <w:t>，</w:t>
      </w:r>
      <w:r w:rsidRPr="00495FB0">
        <w:rPr>
          <w:sz w:val="24"/>
          <w:szCs w:val="24"/>
        </w:rPr>
        <w:t>距三峡国际机场仅</w:t>
      </w:r>
      <w:smartTag w:uri="urn:schemas-microsoft-com:office:smarttags" w:element="chmetcnv">
        <w:smartTagPr>
          <w:attr w:name="UnitName" w:val="公里"/>
          <w:attr w:name="SourceValue" w:val="15"/>
          <w:attr w:name="HasSpace" w:val="False"/>
          <w:attr w:name="Negative" w:val="False"/>
          <w:attr w:name="NumberType" w:val="1"/>
          <w:attr w:name="TCSC" w:val="0"/>
        </w:smartTagPr>
        <w:r w:rsidRPr="00495FB0">
          <w:rPr>
            <w:sz w:val="24"/>
            <w:szCs w:val="24"/>
          </w:rPr>
          <w:t>15</w:t>
        </w:r>
        <w:r w:rsidRPr="00495FB0">
          <w:rPr>
            <w:sz w:val="24"/>
            <w:szCs w:val="24"/>
          </w:rPr>
          <w:t>公里</w:t>
        </w:r>
      </w:smartTag>
      <w:r w:rsidRPr="00495FB0">
        <w:rPr>
          <w:rFonts w:hint="eastAsia"/>
          <w:sz w:val="24"/>
          <w:szCs w:val="24"/>
        </w:rPr>
        <w:t>，</w:t>
      </w:r>
      <w:r w:rsidRPr="00495FB0">
        <w:rPr>
          <w:sz w:val="24"/>
          <w:szCs w:val="24"/>
        </w:rPr>
        <w:t>距焦柳铁路枝城站仅</w:t>
      </w:r>
      <w:smartTag w:uri="urn:schemas-microsoft-com:office:smarttags" w:element="chmetcnv">
        <w:smartTagPr>
          <w:attr w:name="UnitName" w:val="公里"/>
          <w:attr w:name="SourceValue" w:val="13"/>
          <w:attr w:name="HasSpace" w:val="False"/>
          <w:attr w:name="Negative" w:val="False"/>
          <w:attr w:name="NumberType" w:val="1"/>
          <w:attr w:name="TCSC" w:val="0"/>
        </w:smartTagPr>
        <w:r w:rsidRPr="00495FB0">
          <w:rPr>
            <w:sz w:val="24"/>
            <w:szCs w:val="24"/>
          </w:rPr>
          <w:t>13</w:t>
        </w:r>
        <w:r w:rsidRPr="00495FB0">
          <w:rPr>
            <w:sz w:val="24"/>
            <w:szCs w:val="24"/>
          </w:rPr>
          <w:t>公里</w:t>
        </w:r>
      </w:smartTag>
      <w:r w:rsidRPr="00495FB0">
        <w:rPr>
          <w:rFonts w:hint="eastAsia"/>
          <w:sz w:val="24"/>
          <w:szCs w:val="24"/>
        </w:rPr>
        <w:t>，</w:t>
      </w:r>
      <w:r w:rsidRPr="00495FB0">
        <w:rPr>
          <w:sz w:val="24"/>
          <w:szCs w:val="24"/>
        </w:rPr>
        <w:t>且市内有</w:t>
      </w:r>
      <w:r w:rsidRPr="00495FB0">
        <w:rPr>
          <w:sz w:val="24"/>
          <w:szCs w:val="24"/>
        </w:rPr>
        <w:t>318</w:t>
      </w:r>
      <w:r w:rsidRPr="00495FB0">
        <w:rPr>
          <w:sz w:val="24"/>
          <w:szCs w:val="24"/>
        </w:rPr>
        <w:t>国道纵贯全境</w:t>
      </w:r>
      <w:r w:rsidRPr="00495FB0">
        <w:rPr>
          <w:rFonts w:hint="eastAsia"/>
          <w:sz w:val="24"/>
          <w:szCs w:val="24"/>
        </w:rPr>
        <w:t>，</w:t>
      </w:r>
      <w:r w:rsidRPr="00495FB0">
        <w:rPr>
          <w:sz w:val="24"/>
          <w:szCs w:val="24"/>
        </w:rPr>
        <w:t>有宜黄高速公路贴境而过</w:t>
      </w:r>
      <w:r w:rsidRPr="00495FB0">
        <w:rPr>
          <w:rFonts w:hint="eastAsia"/>
          <w:sz w:val="24"/>
          <w:szCs w:val="24"/>
        </w:rPr>
        <w:t>，</w:t>
      </w:r>
      <w:r w:rsidRPr="00495FB0">
        <w:rPr>
          <w:sz w:val="24"/>
          <w:szCs w:val="24"/>
        </w:rPr>
        <w:t>水、陆、空交通十分便利</w:t>
      </w:r>
      <w:r w:rsidRPr="00495FB0">
        <w:rPr>
          <w:rFonts w:hint="eastAsia"/>
          <w:sz w:val="24"/>
          <w:szCs w:val="24"/>
        </w:rPr>
        <w:t>。</w:t>
      </w:r>
    </w:p>
    <w:p w:rsidR="00495FB0" w:rsidRPr="00000E9F" w:rsidRDefault="00495FB0" w:rsidP="00495FB0">
      <w:pPr>
        <w:spacing w:line="520" w:lineRule="exact"/>
        <w:ind w:firstLineChars="200" w:firstLine="480"/>
        <w:rPr>
          <w:sz w:val="24"/>
          <w:szCs w:val="24"/>
        </w:rPr>
      </w:pPr>
      <w:r w:rsidRPr="00000E9F">
        <w:rPr>
          <w:rFonts w:hint="eastAsia"/>
          <w:sz w:val="24"/>
          <w:szCs w:val="24"/>
        </w:rPr>
        <w:t>项目位于宜都市陆城</w:t>
      </w:r>
      <w:r w:rsidRPr="00000E9F">
        <w:rPr>
          <w:sz w:val="24"/>
          <w:szCs w:val="24"/>
        </w:rPr>
        <w:t>街道办事处</w:t>
      </w:r>
      <w:r w:rsidRPr="00000E9F">
        <w:rPr>
          <w:rFonts w:hint="eastAsia"/>
          <w:sz w:val="24"/>
          <w:szCs w:val="24"/>
        </w:rPr>
        <w:t>和枝城镇交界的宝塔湾村区域，即宜都东阳光实业发展有限公司</w:t>
      </w:r>
      <w:r w:rsidRPr="00000E9F">
        <w:rPr>
          <w:rFonts w:hint="eastAsia"/>
          <w:sz w:val="24"/>
          <w:szCs w:val="24"/>
        </w:rPr>
        <w:t>3</w:t>
      </w:r>
      <w:r w:rsidRPr="00000E9F">
        <w:rPr>
          <w:rFonts w:hint="eastAsia"/>
          <w:sz w:val="24"/>
          <w:szCs w:val="24"/>
        </w:rPr>
        <w:t>号生产基地内，西北距宜都中心城区约</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000E9F">
          <w:rPr>
            <w:rFonts w:hint="eastAsia"/>
            <w:sz w:val="24"/>
            <w:szCs w:val="24"/>
          </w:rPr>
          <w:t>6</w:t>
        </w:r>
        <w:r w:rsidRPr="00000E9F">
          <w:rPr>
            <w:rFonts w:hint="eastAsia"/>
            <w:sz w:val="24"/>
            <w:szCs w:val="24"/>
          </w:rPr>
          <w:t>公里</w:t>
        </w:r>
      </w:smartTag>
      <w:r w:rsidRPr="00000E9F">
        <w:rPr>
          <w:rFonts w:hint="eastAsia"/>
          <w:sz w:val="24"/>
          <w:szCs w:val="24"/>
        </w:rPr>
        <w:t>，东南距枝城镇约</w:t>
      </w:r>
      <w:r w:rsidR="007A348A">
        <w:rPr>
          <w:rFonts w:hint="eastAsia"/>
          <w:sz w:val="24"/>
          <w:szCs w:val="24"/>
        </w:rPr>
        <w:t>4.5</w:t>
      </w:r>
      <w:r w:rsidRPr="00000E9F">
        <w:rPr>
          <w:rFonts w:hint="eastAsia"/>
          <w:sz w:val="24"/>
          <w:szCs w:val="24"/>
        </w:rPr>
        <w:t>km</w:t>
      </w:r>
      <w:r w:rsidRPr="00000E9F">
        <w:rPr>
          <w:rFonts w:hint="eastAsia"/>
          <w:sz w:val="24"/>
          <w:szCs w:val="24"/>
        </w:rPr>
        <w:t>，西面</w:t>
      </w:r>
      <w:smartTag w:uri="urn:schemas-microsoft-com:office:smarttags" w:element="chmetcnv">
        <w:smartTagPr>
          <w:attr w:name="TCSC" w:val="0"/>
          <w:attr w:name="NumberType" w:val="1"/>
          <w:attr w:name="Negative" w:val="False"/>
          <w:attr w:name="HasSpace" w:val="False"/>
          <w:attr w:name="SourceValue" w:val="2"/>
          <w:attr w:name="UnitName" w:val="km"/>
        </w:smartTagPr>
        <w:r w:rsidRPr="00000E9F">
          <w:rPr>
            <w:rFonts w:hint="eastAsia"/>
            <w:sz w:val="24"/>
            <w:szCs w:val="24"/>
          </w:rPr>
          <w:t>2km</w:t>
        </w:r>
      </w:smartTag>
      <w:r w:rsidRPr="00000E9F">
        <w:rPr>
          <w:rFonts w:hint="eastAsia"/>
          <w:sz w:val="24"/>
          <w:szCs w:val="24"/>
        </w:rPr>
        <w:t>有省际二级干线——红（花套）东（岳庙，湖南常德）公路经过，交通相当便利。</w:t>
      </w:r>
    </w:p>
    <w:p w:rsidR="00192D1A" w:rsidRPr="00495FB0" w:rsidRDefault="00192D1A" w:rsidP="002F1C60">
      <w:pPr>
        <w:adjustRightInd w:val="0"/>
        <w:snapToGrid w:val="0"/>
        <w:spacing w:line="520" w:lineRule="exact"/>
        <w:outlineLvl w:val="2"/>
        <w:rPr>
          <w:b/>
          <w:sz w:val="28"/>
          <w:szCs w:val="24"/>
        </w:rPr>
      </w:pPr>
      <w:r w:rsidRPr="00495FB0">
        <w:rPr>
          <w:rFonts w:hint="eastAsia"/>
          <w:b/>
          <w:sz w:val="28"/>
          <w:szCs w:val="24"/>
        </w:rPr>
        <w:t>4.1.2</w:t>
      </w:r>
      <w:r w:rsidRPr="00495FB0">
        <w:rPr>
          <w:rFonts w:hint="eastAsia"/>
          <w:b/>
          <w:sz w:val="28"/>
          <w:szCs w:val="24"/>
        </w:rPr>
        <w:t>地形地貌</w:t>
      </w:r>
    </w:p>
    <w:p w:rsidR="00192D1A" w:rsidRPr="00495FB0" w:rsidRDefault="00192D1A" w:rsidP="00B855CD">
      <w:pPr>
        <w:spacing w:line="520" w:lineRule="exact"/>
        <w:ind w:firstLineChars="200" w:firstLine="480"/>
        <w:rPr>
          <w:sz w:val="24"/>
          <w:szCs w:val="24"/>
        </w:rPr>
      </w:pPr>
      <w:r w:rsidRPr="00495FB0">
        <w:rPr>
          <w:rFonts w:hint="eastAsia"/>
          <w:sz w:val="24"/>
          <w:szCs w:val="24"/>
        </w:rPr>
        <w:t>宜都市地处鄂西山地向江汉平原过渡地带</w:t>
      </w:r>
      <w:r w:rsidRPr="00495FB0">
        <w:rPr>
          <w:sz w:val="24"/>
          <w:szCs w:val="24"/>
        </w:rPr>
        <w:t>，地势东北低，西南高。</w:t>
      </w:r>
      <w:r w:rsidRPr="00495FB0">
        <w:rPr>
          <w:rFonts w:hint="eastAsia"/>
          <w:sz w:val="24"/>
          <w:szCs w:val="24"/>
        </w:rPr>
        <w:t>宜都地貌以丘陵为主</w:t>
      </w:r>
      <w:r w:rsidRPr="00495FB0">
        <w:rPr>
          <w:sz w:val="24"/>
          <w:szCs w:val="24"/>
        </w:rPr>
        <w:t>，兼与低中山区和少量平原。</w:t>
      </w:r>
      <w:r w:rsidRPr="00495FB0">
        <w:rPr>
          <w:rFonts w:hint="eastAsia"/>
          <w:sz w:val="24"/>
          <w:szCs w:val="24"/>
        </w:rPr>
        <w:t>陆地面积中低、中山区占</w:t>
      </w:r>
      <w:r w:rsidRPr="00495FB0">
        <w:rPr>
          <w:rFonts w:hint="eastAsia"/>
          <w:sz w:val="24"/>
          <w:szCs w:val="24"/>
        </w:rPr>
        <w:t>11.7%</w:t>
      </w:r>
      <w:r w:rsidRPr="00495FB0">
        <w:rPr>
          <w:rFonts w:hint="eastAsia"/>
          <w:sz w:val="24"/>
          <w:szCs w:val="24"/>
        </w:rPr>
        <w:t>，丘陵占</w:t>
      </w:r>
      <w:r w:rsidRPr="00495FB0">
        <w:rPr>
          <w:rFonts w:hint="eastAsia"/>
          <w:sz w:val="24"/>
          <w:szCs w:val="24"/>
        </w:rPr>
        <w:t>79.5%</w:t>
      </w:r>
      <w:r w:rsidRPr="00495FB0">
        <w:rPr>
          <w:rFonts w:hint="eastAsia"/>
          <w:sz w:val="24"/>
          <w:szCs w:val="24"/>
        </w:rPr>
        <w:t>，平原占</w:t>
      </w:r>
      <w:r w:rsidRPr="00495FB0">
        <w:rPr>
          <w:rFonts w:hint="eastAsia"/>
          <w:sz w:val="24"/>
          <w:szCs w:val="24"/>
        </w:rPr>
        <w:t>8.8%</w:t>
      </w:r>
      <w:r w:rsidRPr="00495FB0">
        <w:rPr>
          <w:rFonts w:hint="eastAsia"/>
          <w:sz w:val="24"/>
          <w:szCs w:val="24"/>
        </w:rPr>
        <w:t>，境内最高处为</w:t>
      </w:r>
      <w:r w:rsidRPr="00495FB0">
        <w:rPr>
          <w:sz w:val="24"/>
          <w:szCs w:val="24"/>
        </w:rPr>
        <w:t>帽子尖，海拨</w:t>
      </w:r>
      <w:smartTag w:uri="urn:schemas-microsoft-com:office:smarttags" w:element="chmetcnv">
        <w:smartTagPr>
          <w:attr w:name="UnitName" w:val="米"/>
          <w:attr w:name="SourceValue" w:val="1081.8"/>
          <w:attr w:name="HasSpace" w:val="False"/>
          <w:attr w:name="Negative" w:val="False"/>
          <w:attr w:name="NumberType" w:val="1"/>
          <w:attr w:name="TCSC" w:val="0"/>
        </w:smartTagPr>
        <w:r w:rsidRPr="00495FB0">
          <w:rPr>
            <w:rFonts w:hint="eastAsia"/>
            <w:sz w:val="24"/>
            <w:szCs w:val="24"/>
          </w:rPr>
          <w:t>1081.8</w:t>
        </w:r>
        <w:r w:rsidRPr="00495FB0">
          <w:rPr>
            <w:rFonts w:hint="eastAsia"/>
            <w:sz w:val="24"/>
            <w:szCs w:val="24"/>
          </w:rPr>
          <w:t>米</w:t>
        </w:r>
      </w:smartTag>
      <w:r w:rsidRPr="00495FB0">
        <w:rPr>
          <w:rFonts w:hint="eastAsia"/>
          <w:sz w:val="24"/>
          <w:szCs w:val="24"/>
        </w:rPr>
        <w:t>，</w:t>
      </w:r>
      <w:r w:rsidRPr="00495FB0">
        <w:rPr>
          <w:sz w:val="24"/>
          <w:szCs w:val="24"/>
        </w:rPr>
        <w:t>市境最低处</w:t>
      </w:r>
      <w:r w:rsidRPr="00495FB0">
        <w:rPr>
          <w:rFonts w:hint="eastAsia"/>
          <w:sz w:val="24"/>
          <w:szCs w:val="24"/>
        </w:rPr>
        <w:t>最为</w:t>
      </w:r>
      <w:r w:rsidRPr="00495FB0">
        <w:rPr>
          <w:sz w:val="24"/>
          <w:szCs w:val="24"/>
        </w:rPr>
        <w:t>官洲，海拨</w:t>
      </w:r>
      <w:smartTag w:uri="urn:schemas-microsoft-com:office:smarttags" w:element="chmetcnv">
        <w:smartTagPr>
          <w:attr w:name="UnitName" w:val="米"/>
          <w:attr w:name="SourceValue" w:val="38"/>
          <w:attr w:name="HasSpace" w:val="False"/>
          <w:attr w:name="Negative" w:val="False"/>
          <w:attr w:name="NumberType" w:val="1"/>
          <w:attr w:name="TCSC" w:val="0"/>
        </w:smartTagPr>
        <w:r w:rsidRPr="00495FB0">
          <w:rPr>
            <w:sz w:val="24"/>
            <w:szCs w:val="24"/>
          </w:rPr>
          <w:t>38</w:t>
        </w:r>
        <w:r w:rsidRPr="00495FB0">
          <w:rPr>
            <w:sz w:val="24"/>
            <w:szCs w:val="24"/>
          </w:rPr>
          <w:t>米</w:t>
        </w:r>
      </w:smartTag>
      <w:r w:rsidRPr="00495FB0">
        <w:rPr>
          <w:rFonts w:hint="eastAsia"/>
          <w:sz w:val="24"/>
          <w:szCs w:val="24"/>
        </w:rPr>
        <w:t>。</w:t>
      </w:r>
      <w:r w:rsidR="00A20F25" w:rsidRPr="00495FB0">
        <w:rPr>
          <w:rFonts w:hint="eastAsia"/>
          <w:sz w:val="24"/>
          <w:szCs w:val="24"/>
        </w:rPr>
        <w:t>全</w:t>
      </w:r>
      <w:r w:rsidRPr="00495FB0">
        <w:rPr>
          <w:rFonts w:hint="eastAsia"/>
          <w:sz w:val="24"/>
          <w:szCs w:val="24"/>
        </w:rPr>
        <w:t>市共有红壤土、黄壤土、黄棕壤土、石灰岩土、紫色土、潮土、水稻土</w:t>
      </w:r>
      <w:r w:rsidRPr="00495FB0">
        <w:rPr>
          <w:rFonts w:hint="eastAsia"/>
          <w:sz w:val="24"/>
          <w:szCs w:val="24"/>
        </w:rPr>
        <w:t>7</w:t>
      </w:r>
      <w:r w:rsidRPr="00495FB0">
        <w:rPr>
          <w:rFonts w:hint="eastAsia"/>
          <w:sz w:val="24"/>
          <w:szCs w:val="24"/>
        </w:rPr>
        <w:t>个土类，土壤质地以中壤为主。境内有</w:t>
      </w:r>
      <w:r w:rsidRPr="00495FB0">
        <w:rPr>
          <w:sz w:val="24"/>
          <w:szCs w:val="24"/>
        </w:rPr>
        <w:t>长江、清江、渔洋河三大客水，还有大小溪河</w:t>
      </w:r>
      <w:r w:rsidRPr="00495FB0">
        <w:rPr>
          <w:sz w:val="24"/>
          <w:szCs w:val="24"/>
        </w:rPr>
        <w:t>39</w:t>
      </w:r>
      <w:r w:rsidRPr="00495FB0">
        <w:rPr>
          <w:sz w:val="24"/>
          <w:szCs w:val="24"/>
        </w:rPr>
        <w:t>条，均属长江水系。市境地貌特征构成</w:t>
      </w:r>
      <w:r w:rsidRPr="00495FB0">
        <w:rPr>
          <w:sz w:val="24"/>
          <w:szCs w:val="24"/>
        </w:rPr>
        <w:t>“</w:t>
      </w:r>
      <w:r w:rsidRPr="00495FB0">
        <w:rPr>
          <w:sz w:val="24"/>
          <w:szCs w:val="24"/>
        </w:rPr>
        <w:t>七山一水二分田</w:t>
      </w:r>
      <w:r w:rsidRPr="00495FB0">
        <w:rPr>
          <w:sz w:val="24"/>
          <w:szCs w:val="24"/>
        </w:rPr>
        <w:t>”</w:t>
      </w:r>
      <w:r w:rsidRPr="00495FB0">
        <w:rPr>
          <w:sz w:val="24"/>
          <w:szCs w:val="24"/>
        </w:rPr>
        <w:t>的格局。</w:t>
      </w:r>
    </w:p>
    <w:p w:rsidR="00495FB0" w:rsidRPr="00000E9F" w:rsidRDefault="00495FB0" w:rsidP="00495FB0">
      <w:pPr>
        <w:spacing w:line="520" w:lineRule="exact"/>
        <w:ind w:firstLineChars="200" w:firstLine="480"/>
        <w:rPr>
          <w:sz w:val="24"/>
          <w:szCs w:val="24"/>
        </w:rPr>
      </w:pPr>
      <w:r w:rsidRPr="00000E9F">
        <w:rPr>
          <w:rFonts w:hint="eastAsia"/>
          <w:sz w:val="24"/>
          <w:szCs w:val="24"/>
        </w:rPr>
        <w:t>项目厂区位于</w:t>
      </w:r>
      <w:r w:rsidRPr="00000E9F">
        <w:rPr>
          <w:rFonts w:hint="eastAsia"/>
          <w:sz w:val="24"/>
          <w:szCs w:val="24"/>
        </w:rPr>
        <w:t>3</w:t>
      </w:r>
      <w:r w:rsidRPr="00000E9F">
        <w:rPr>
          <w:rFonts w:hint="eastAsia"/>
          <w:sz w:val="24"/>
          <w:szCs w:val="24"/>
        </w:rPr>
        <w:t>号地块内，厂区属微丘陵地貌。</w:t>
      </w:r>
    </w:p>
    <w:p w:rsidR="00192D1A" w:rsidRPr="00495FB0" w:rsidRDefault="00192D1A" w:rsidP="002F1C60">
      <w:pPr>
        <w:adjustRightInd w:val="0"/>
        <w:snapToGrid w:val="0"/>
        <w:spacing w:line="520" w:lineRule="exact"/>
        <w:outlineLvl w:val="2"/>
        <w:rPr>
          <w:b/>
          <w:sz w:val="28"/>
          <w:szCs w:val="24"/>
        </w:rPr>
      </w:pPr>
      <w:r w:rsidRPr="00495FB0">
        <w:rPr>
          <w:rFonts w:hint="eastAsia"/>
          <w:b/>
          <w:sz w:val="28"/>
          <w:szCs w:val="24"/>
        </w:rPr>
        <w:lastRenderedPageBreak/>
        <w:t>4.1.3</w:t>
      </w:r>
      <w:r w:rsidRPr="00495FB0">
        <w:rPr>
          <w:b/>
          <w:sz w:val="28"/>
          <w:szCs w:val="24"/>
        </w:rPr>
        <w:t>地质、地震</w:t>
      </w:r>
    </w:p>
    <w:p w:rsidR="00192D1A" w:rsidRPr="00495FB0" w:rsidRDefault="00192D1A" w:rsidP="00B855CD">
      <w:pPr>
        <w:spacing w:line="520" w:lineRule="exact"/>
        <w:ind w:firstLineChars="200" w:firstLine="480"/>
        <w:rPr>
          <w:sz w:val="24"/>
          <w:szCs w:val="24"/>
        </w:rPr>
      </w:pPr>
      <w:r w:rsidRPr="00495FB0">
        <w:rPr>
          <w:sz w:val="24"/>
          <w:szCs w:val="24"/>
        </w:rPr>
        <w:t>宜都地处扬子江准地台</w:t>
      </w:r>
      <w:r w:rsidRPr="00495FB0">
        <w:rPr>
          <w:rFonts w:hint="eastAsia"/>
          <w:sz w:val="24"/>
          <w:szCs w:val="24"/>
        </w:rPr>
        <w:t>扬子区</w:t>
      </w:r>
      <w:r w:rsidRPr="00495FB0">
        <w:rPr>
          <w:sz w:val="24"/>
          <w:szCs w:val="24"/>
        </w:rPr>
        <w:t>西</w:t>
      </w:r>
      <w:r w:rsidRPr="00495FB0">
        <w:rPr>
          <w:rFonts w:hint="eastAsia"/>
          <w:sz w:val="24"/>
          <w:szCs w:val="24"/>
        </w:rPr>
        <w:t>南</w:t>
      </w:r>
      <w:r w:rsidRPr="00495FB0">
        <w:rPr>
          <w:sz w:val="24"/>
          <w:szCs w:val="24"/>
        </w:rPr>
        <w:t>部。</w:t>
      </w:r>
      <w:r w:rsidRPr="00495FB0">
        <w:rPr>
          <w:rFonts w:hint="eastAsia"/>
          <w:sz w:val="24"/>
          <w:szCs w:val="24"/>
        </w:rPr>
        <w:t>市境为第一隆起带（鄂西）与第二沉降带（鄂中江汉盆地）的过渡区域。境内地质发育比较齐全，从元古界至新生界大部分都有分布，仅缺失上志留统、下泥盆统与中、上三迭统侏罗系地层。</w:t>
      </w:r>
      <w:r w:rsidR="00495FB0" w:rsidRPr="00495FB0">
        <w:rPr>
          <w:rFonts w:hint="eastAsia"/>
          <w:sz w:val="24"/>
          <w:szCs w:val="24"/>
        </w:rPr>
        <w:t>地层主要为沉积岩所覆盖。</w:t>
      </w:r>
    </w:p>
    <w:p w:rsidR="00C26095" w:rsidRPr="00495FB0" w:rsidRDefault="00C26095" w:rsidP="00C26095">
      <w:pPr>
        <w:spacing w:line="520" w:lineRule="exact"/>
        <w:ind w:firstLineChars="200" w:firstLine="480"/>
        <w:rPr>
          <w:sz w:val="24"/>
          <w:szCs w:val="24"/>
        </w:rPr>
      </w:pPr>
      <w:r w:rsidRPr="00495FB0">
        <w:rPr>
          <w:rFonts w:hint="eastAsia"/>
          <w:sz w:val="24"/>
          <w:szCs w:val="24"/>
        </w:rPr>
        <w:t>项目场地处于长江二、三阶地，地层力学特性相近，无崩蹋、滑坡等不良地质现象，持力层埋藏不深，产状平缓，厚度稳定，变化不大，地基结构较为简单；区域未发现有全新活动断裂通过，无不良地质现象。</w:t>
      </w:r>
    </w:p>
    <w:p w:rsidR="00C26095" w:rsidRPr="00495FB0" w:rsidRDefault="00C26095" w:rsidP="00C26095">
      <w:pPr>
        <w:spacing w:line="520" w:lineRule="exact"/>
        <w:ind w:firstLineChars="200" w:firstLine="480"/>
        <w:rPr>
          <w:sz w:val="24"/>
          <w:szCs w:val="24"/>
        </w:rPr>
      </w:pPr>
      <w:r w:rsidRPr="00495FB0">
        <w:rPr>
          <w:sz w:val="24"/>
          <w:szCs w:val="24"/>
        </w:rPr>
        <w:t>根据国家地震局</w:t>
      </w:r>
      <w:r w:rsidRPr="00495FB0">
        <w:rPr>
          <w:sz w:val="24"/>
          <w:szCs w:val="24"/>
        </w:rPr>
        <w:t>[1992]160</w:t>
      </w:r>
      <w:r w:rsidRPr="00495FB0">
        <w:rPr>
          <w:sz w:val="24"/>
          <w:szCs w:val="24"/>
        </w:rPr>
        <w:t>号文颁布的《中国地震烈度区划图》（</w:t>
      </w:r>
      <w:r w:rsidRPr="00495FB0">
        <w:rPr>
          <w:sz w:val="24"/>
          <w:szCs w:val="24"/>
        </w:rPr>
        <w:t>1990</w:t>
      </w:r>
      <w:r w:rsidRPr="00495FB0">
        <w:rPr>
          <w:sz w:val="24"/>
          <w:szCs w:val="24"/>
        </w:rPr>
        <w:t>），</w:t>
      </w:r>
      <w:r w:rsidRPr="00495FB0">
        <w:rPr>
          <w:rFonts w:hint="eastAsia"/>
          <w:sz w:val="24"/>
          <w:szCs w:val="24"/>
        </w:rPr>
        <w:t>区域</w:t>
      </w:r>
      <w:r w:rsidRPr="00495FB0">
        <w:rPr>
          <w:sz w:val="24"/>
          <w:szCs w:val="24"/>
        </w:rPr>
        <w:t>地震基本烈度为</w:t>
      </w:r>
      <w:r w:rsidRPr="00495FB0">
        <w:rPr>
          <w:rFonts w:hint="eastAsia"/>
          <w:sz w:val="24"/>
          <w:szCs w:val="24"/>
        </w:rPr>
        <w:t>VI</w:t>
      </w:r>
      <w:r w:rsidRPr="00495FB0">
        <w:rPr>
          <w:sz w:val="24"/>
          <w:szCs w:val="24"/>
        </w:rPr>
        <w:t>度。</w:t>
      </w:r>
    </w:p>
    <w:p w:rsidR="00192D1A" w:rsidRPr="00495FB0" w:rsidRDefault="00192D1A" w:rsidP="002F1C60">
      <w:pPr>
        <w:adjustRightInd w:val="0"/>
        <w:snapToGrid w:val="0"/>
        <w:spacing w:line="520" w:lineRule="exact"/>
        <w:outlineLvl w:val="2"/>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495FB0">
          <w:rPr>
            <w:rFonts w:hint="eastAsia"/>
            <w:b/>
            <w:sz w:val="28"/>
            <w:szCs w:val="24"/>
          </w:rPr>
          <w:t>4.1.4</w:t>
        </w:r>
      </w:smartTag>
      <w:r w:rsidRPr="00495FB0">
        <w:rPr>
          <w:rFonts w:hint="eastAsia"/>
          <w:b/>
          <w:sz w:val="28"/>
          <w:szCs w:val="24"/>
        </w:rPr>
        <w:t>气候概述</w:t>
      </w:r>
    </w:p>
    <w:p w:rsidR="007C7EC2" w:rsidRPr="00495FB0" w:rsidRDefault="007C7EC2" w:rsidP="00B855CD">
      <w:pPr>
        <w:spacing w:line="520" w:lineRule="exact"/>
        <w:ind w:firstLineChars="200" w:firstLine="480"/>
        <w:rPr>
          <w:sz w:val="24"/>
          <w:szCs w:val="24"/>
        </w:rPr>
      </w:pPr>
      <w:r w:rsidRPr="00495FB0">
        <w:rPr>
          <w:rFonts w:hAnsi="宋体"/>
          <w:sz w:val="24"/>
          <w:szCs w:val="24"/>
        </w:rPr>
        <w:t>宜都市气候类型属亚热带季风气候，其特点是：气候温和、四季分明、雨热同季、季风气候明显。根据宜都气象站的资料统计，气候特征值如下：</w:t>
      </w:r>
    </w:p>
    <w:p w:rsidR="007C7EC2" w:rsidRPr="00495FB0" w:rsidRDefault="007C7EC2" w:rsidP="00B855CD">
      <w:pPr>
        <w:spacing w:line="520" w:lineRule="exact"/>
        <w:ind w:firstLineChars="200" w:firstLine="480"/>
        <w:rPr>
          <w:sz w:val="24"/>
          <w:szCs w:val="24"/>
        </w:rPr>
      </w:pPr>
      <w:r w:rsidRPr="00495FB0">
        <w:rPr>
          <w:rFonts w:hint="eastAsia"/>
          <w:sz w:val="24"/>
          <w:szCs w:val="24"/>
        </w:rPr>
        <w:t>（</w:t>
      </w:r>
      <w:r w:rsidRPr="00495FB0">
        <w:rPr>
          <w:sz w:val="24"/>
          <w:szCs w:val="24"/>
        </w:rPr>
        <w:t>1</w:t>
      </w:r>
      <w:r w:rsidRPr="00495FB0">
        <w:rPr>
          <w:sz w:val="24"/>
          <w:szCs w:val="24"/>
        </w:rPr>
        <w:t>）</w:t>
      </w:r>
      <w:r w:rsidRPr="00495FB0">
        <w:rPr>
          <w:rFonts w:hAnsi="宋体"/>
          <w:sz w:val="24"/>
          <w:szCs w:val="24"/>
        </w:rPr>
        <w:t>气压</w:t>
      </w:r>
      <w:r w:rsidRPr="00495FB0">
        <w:rPr>
          <w:sz w:val="24"/>
          <w:szCs w:val="24"/>
        </w:rPr>
        <w:t>（</w:t>
      </w:r>
      <w:r w:rsidRPr="00495FB0">
        <w:rPr>
          <w:sz w:val="24"/>
          <w:szCs w:val="24"/>
        </w:rPr>
        <w:t>hPa</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历年平均气压：</w:t>
      </w:r>
      <w:r w:rsidRPr="00495FB0">
        <w:rPr>
          <w:sz w:val="24"/>
          <w:szCs w:val="24"/>
        </w:rPr>
        <w:t xml:space="preserve">              1008.00</w:t>
      </w:r>
    </w:p>
    <w:p w:rsidR="007C7EC2" w:rsidRPr="00495FB0" w:rsidRDefault="007C7EC2" w:rsidP="00B855CD">
      <w:pPr>
        <w:spacing w:line="520" w:lineRule="exact"/>
        <w:ind w:firstLineChars="200" w:firstLine="480"/>
        <w:rPr>
          <w:sz w:val="24"/>
          <w:szCs w:val="24"/>
        </w:rPr>
      </w:pPr>
      <w:r w:rsidRPr="00495FB0">
        <w:rPr>
          <w:sz w:val="24"/>
          <w:szCs w:val="24"/>
        </w:rPr>
        <w:t>（</w:t>
      </w:r>
      <w:r w:rsidRPr="00495FB0">
        <w:rPr>
          <w:sz w:val="24"/>
          <w:szCs w:val="24"/>
        </w:rPr>
        <w:t>2</w:t>
      </w:r>
      <w:r w:rsidRPr="00495FB0">
        <w:rPr>
          <w:sz w:val="24"/>
          <w:szCs w:val="24"/>
        </w:rPr>
        <w:t>）</w:t>
      </w:r>
      <w:r w:rsidRPr="00495FB0">
        <w:rPr>
          <w:rFonts w:hAnsi="宋体"/>
          <w:sz w:val="24"/>
          <w:szCs w:val="24"/>
        </w:rPr>
        <w:t>气温</w:t>
      </w:r>
      <w:r w:rsidRPr="00495FB0">
        <w:rPr>
          <w:sz w:val="24"/>
          <w:szCs w:val="24"/>
        </w:rPr>
        <w:t>（</w:t>
      </w:r>
      <w:r w:rsidRPr="00495FB0">
        <w:rPr>
          <w:rFonts w:hAnsi="宋体"/>
          <w:sz w:val="24"/>
          <w:szCs w:val="24"/>
        </w:rPr>
        <w:t>℃</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历年平均气温：</w:t>
      </w:r>
      <w:r w:rsidRPr="00495FB0">
        <w:rPr>
          <w:sz w:val="24"/>
          <w:szCs w:val="24"/>
        </w:rPr>
        <w:t xml:space="preserve">              16.7</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历年极端最高气温：</w:t>
      </w:r>
      <w:r w:rsidRPr="00495FB0">
        <w:rPr>
          <w:sz w:val="24"/>
          <w:szCs w:val="24"/>
        </w:rPr>
        <w:t xml:space="preserve">          40.8</w:t>
      </w:r>
      <w:r w:rsidRPr="00495FB0">
        <w:rPr>
          <w:sz w:val="24"/>
          <w:szCs w:val="24"/>
        </w:rPr>
        <w:t>（</w:t>
      </w:r>
      <w:smartTag w:uri="urn:schemas-microsoft-com:office:smarttags" w:element="chsdate">
        <w:smartTagPr>
          <w:attr w:name="Year" w:val="1966"/>
          <w:attr w:name="Month" w:val="8"/>
          <w:attr w:name="Day" w:val="6"/>
          <w:attr w:name="IsLunarDate" w:val="False"/>
          <w:attr w:name="IsROCDate" w:val="False"/>
        </w:smartTagPr>
        <w:r w:rsidRPr="00495FB0">
          <w:rPr>
            <w:sz w:val="24"/>
            <w:szCs w:val="24"/>
          </w:rPr>
          <w:t>1966</w:t>
        </w:r>
        <w:r w:rsidRPr="00495FB0">
          <w:rPr>
            <w:rFonts w:hAnsi="宋体"/>
            <w:sz w:val="24"/>
            <w:szCs w:val="24"/>
          </w:rPr>
          <w:t>年</w:t>
        </w:r>
        <w:r w:rsidRPr="00495FB0">
          <w:rPr>
            <w:sz w:val="24"/>
            <w:szCs w:val="24"/>
          </w:rPr>
          <w:t>8</w:t>
        </w:r>
        <w:r w:rsidRPr="00495FB0">
          <w:rPr>
            <w:rFonts w:hAnsi="宋体"/>
            <w:sz w:val="24"/>
            <w:szCs w:val="24"/>
          </w:rPr>
          <w:t>月</w:t>
        </w:r>
        <w:r w:rsidRPr="00495FB0">
          <w:rPr>
            <w:sz w:val="24"/>
            <w:szCs w:val="24"/>
          </w:rPr>
          <w:t>6</w:t>
        </w:r>
        <w:r w:rsidRPr="00495FB0">
          <w:rPr>
            <w:rFonts w:hAnsi="宋体"/>
            <w:sz w:val="24"/>
            <w:szCs w:val="24"/>
          </w:rPr>
          <w:t>日</w:t>
        </w:r>
      </w:smartTag>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历年极端最低气温：</w:t>
      </w:r>
      <w:r w:rsidRPr="00495FB0">
        <w:rPr>
          <w:sz w:val="24"/>
          <w:szCs w:val="24"/>
        </w:rPr>
        <w:t xml:space="preserve">          -13.8</w:t>
      </w:r>
      <w:r w:rsidRPr="00495FB0">
        <w:rPr>
          <w:sz w:val="24"/>
          <w:szCs w:val="24"/>
        </w:rPr>
        <w:t>（</w:t>
      </w:r>
      <w:smartTag w:uri="urn:schemas-microsoft-com:office:smarttags" w:element="chsdate">
        <w:smartTagPr>
          <w:attr w:name="Year" w:val="1977"/>
          <w:attr w:name="Month" w:val="1"/>
          <w:attr w:name="Day" w:val="30"/>
          <w:attr w:name="IsLunarDate" w:val="False"/>
          <w:attr w:name="IsROCDate" w:val="False"/>
        </w:smartTagPr>
        <w:r w:rsidRPr="00495FB0">
          <w:rPr>
            <w:sz w:val="24"/>
            <w:szCs w:val="24"/>
          </w:rPr>
          <w:t>1977</w:t>
        </w:r>
        <w:r w:rsidRPr="00495FB0">
          <w:rPr>
            <w:rFonts w:hAnsi="宋体"/>
            <w:sz w:val="24"/>
            <w:szCs w:val="24"/>
          </w:rPr>
          <w:t>年</w:t>
        </w:r>
        <w:r w:rsidRPr="00495FB0">
          <w:rPr>
            <w:sz w:val="24"/>
            <w:szCs w:val="24"/>
          </w:rPr>
          <w:t>1</w:t>
        </w:r>
        <w:r w:rsidRPr="00495FB0">
          <w:rPr>
            <w:rFonts w:hAnsi="宋体"/>
            <w:sz w:val="24"/>
            <w:szCs w:val="24"/>
          </w:rPr>
          <w:t>月</w:t>
        </w:r>
        <w:r w:rsidRPr="00495FB0">
          <w:rPr>
            <w:sz w:val="24"/>
            <w:szCs w:val="24"/>
          </w:rPr>
          <w:t>30</w:t>
        </w:r>
        <w:r w:rsidR="003817CF" w:rsidRPr="00495FB0">
          <w:rPr>
            <w:rFonts w:hAnsi="宋体"/>
            <w:sz w:val="24"/>
            <w:szCs w:val="24"/>
          </w:rPr>
          <w:t>日</w:t>
        </w:r>
      </w:smartTag>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历年平均最高气温：</w:t>
      </w:r>
      <w:r w:rsidRPr="00495FB0">
        <w:rPr>
          <w:sz w:val="24"/>
          <w:szCs w:val="24"/>
        </w:rPr>
        <w:t xml:space="preserve">          21.2</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历年平均最低气温：</w:t>
      </w:r>
      <w:r w:rsidRPr="00495FB0">
        <w:rPr>
          <w:sz w:val="24"/>
          <w:szCs w:val="24"/>
        </w:rPr>
        <w:t xml:space="preserve">          13.0</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历年最热月平均气温：</w:t>
      </w:r>
      <w:r w:rsidRPr="00495FB0">
        <w:rPr>
          <w:sz w:val="24"/>
          <w:szCs w:val="24"/>
        </w:rPr>
        <w:t xml:space="preserve">        28.1</w:t>
      </w:r>
      <w:r w:rsidRPr="00495FB0">
        <w:rPr>
          <w:sz w:val="24"/>
          <w:szCs w:val="24"/>
        </w:rPr>
        <w:t>（</w:t>
      </w:r>
      <w:r w:rsidRPr="00495FB0">
        <w:rPr>
          <w:sz w:val="24"/>
          <w:szCs w:val="24"/>
        </w:rPr>
        <w:t>7</w:t>
      </w:r>
      <w:r w:rsidRPr="00495FB0">
        <w:rPr>
          <w:rFonts w:hAnsi="宋体"/>
          <w:sz w:val="24"/>
          <w:szCs w:val="24"/>
        </w:rPr>
        <w:t>月</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历年最冷月平均气温：</w:t>
      </w:r>
      <w:r w:rsidRPr="00495FB0">
        <w:rPr>
          <w:sz w:val="24"/>
          <w:szCs w:val="24"/>
        </w:rPr>
        <w:t xml:space="preserve">        4.6</w:t>
      </w:r>
      <w:r w:rsidRPr="00495FB0">
        <w:rPr>
          <w:sz w:val="24"/>
          <w:szCs w:val="24"/>
        </w:rPr>
        <w:t>（</w:t>
      </w:r>
      <w:r w:rsidRPr="00495FB0">
        <w:rPr>
          <w:sz w:val="24"/>
          <w:szCs w:val="24"/>
        </w:rPr>
        <w:t>1</w:t>
      </w:r>
      <w:r w:rsidRPr="00495FB0">
        <w:rPr>
          <w:rFonts w:hAnsi="宋体"/>
          <w:sz w:val="24"/>
          <w:szCs w:val="24"/>
        </w:rPr>
        <w:t>月</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历年最热月最高气温平均：</w:t>
      </w:r>
      <w:r w:rsidRPr="00495FB0">
        <w:rPr>
          <w:sz w:val="24"/>
          <w:szCs w:val="24"/>
        </w:rPr>
        <w:t xml:space="preserve">    32.7</w:t>
      </w:r>
    </w:p>
    <w:p w:rsidR="007C7EC2" w:rsidRPr="00495FB0" w:rsidRDefault="007C7EC2" w:rsidP="00B855CD">
      <w:pPr>
        <w:spacing w:line="520" w:lineRule="exact"/>
        <w:ind w:firstLineChars="200" w:firstLine="480"/>
        <w:rPr>
          <w:sz w:val="24"/>
          <w:szCs w:val="24"/>
        </w:rPr>
      </w:pPr>
      <w:r w:rsidRPr="00495FB0">
        <w:rPr>
          <w:sz w:val="24"/>
          <w:szCs w:val="24"/>
        </w:rPr>
        <w:t>（</w:t>
      </w:r>
      <w:r w:rsidRPr="00495FB0">
        <w:rPr>
          <w:sz w:val="24"/>
          <w:szCs w:val="24"/>
        </w:rPr>
        <w:t>3</w:t>
      </w:r>
      <w:r w:rsidRPr="00495FB0">
        <w:rPr>
          <w:sz w:val="24"/>
          <w:szCs w:val="24"/>
        </w:rPr>
        <w:t>）</w:t>
      </w:r>
      <w:r w:rsidRPr="00495FB0">
        <w:rPr>
          <w:rFonts w:hAnsi="宋体"/>
          <w:sz w:val="24"/>
          <w:szCs w:val="24"/>
        </w:rPr>
        <w:t>相对湿度</w:t>
      </w:r>
      <w:r w:rsidRPr="00495FB0">
        <w:rPr>
          <w:sz w:val="24"/>
          <w:szCs w:val="24"/>
        </w:rPr>
        <w:t>（</w:t>
      </w:r>
      <w:r w:rsidRPr="00495FB0">
        <w:rPr>
          <w:sz w:val="24"/>
          <w:szCs w:val="24"/>
        </w:rPr>
        <w:t>%</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历年平均相对湿度：</w:t>
      </w:r>
      <w:r w:rsidRPr="00495FB0">
        <w:rPr>
          <w:sz w:val="24"/>
          <w:szCs w:val="24"/>
        </w:rPr>
        <w:t xml:space="preserve">          78</w:t>
      </w:r>
    </w:p>
    <w:p w:rsidR="007C7EC2" w:rsidRPr="00495FB0" w:rsidRDefault="007C7EC2" w:rsidP="00B855CD">
      <w:pPr>
        <w:spacing w:line="520" w:lineRule="exact"/>
        <w:ind w:firstLineChars="200" w:firstLine="480"/>
        <w:rPr>
          <w:sz w:val="24"/>
          <w:szCs w:val="24"/>
        </w:rPr>
      </w:pPr>
      <w:r w:rsidRPr="00495FB0">
        <w:rPr>
          <w:rFonts w:hAnsi="宋体"/>
          <w:sz w:val="24"/>
          <w:szCs w:val="24"/>
        </w:rPr>
        <w:lastRenderedPageBreak/>
        <w:t>历年最小相对湿度：</w:t>
      </w:r>
      <w:r w:rsidRPr="00495FB0">
        <w:rPr>
          <w:sz w:val="24"/>
          <w:szCs w:val="24"/>
        </w:rPr>
        <w:t xml:space="preserve">          11</w:t>
      </w:r>
      <w:r w:rsidRPr="00495FB0">
        <w:rPr>
          <w:sz w:val="24"/>
          <w:szCs w:val="24"/>
        </w:rPr>
        <w:t>（</w:t>
      </w:r>
      <w:smartTag w:uri="urn:schemas-microsoft-com:office:smarttags" w:element="chsdate">
        <w:smartTagPr>
          <w:attr w:name="Year" w:val="1986"/>
          <w:attr w:name="Month" w:val="3"/>
          <w:attr w:name="Day" w:val="4"/>
          <w:attr w:name="IsLunarDate" w:val="False"/>
          <w:attr w:name="IsROCDate" w:val="False"/>
        </w:smartTagPr>
        <w:r w:rsidRPr="00495FB0">
          <w:rPr>
            <w:sz w:val="24"/>
            <w:szCs w:val="24"/>
          </w:rPr>
          <w:t>1986</w:t>
        </w:r>
        <w:r w:rsidRPr="00495FB0">
          <w:rPr>
            <w:rFonts w:hAnsi="宋体"/>
            <w:sz w:val="24"/>
            <w:szCs w:val="24"/>
          </w:rPr>
          <w:t>年</w:t>
        </w:r>
        <w:r w:rsidRPr="00495FB0">
          <w:rPr>
            <w:sz w:val="24"/>
            <w:szCs w:val="24"/>
          </w:rPr>
          <w:t>3</w:t>
        </w:r>
        <w:r w:rsidRPr="00495FB0">
          <w:rPr>
            <w:rFonts w:hAnsi="宋体"/>
            <w:sz w:val="24"/>
            <w:szCs w:val="24"/>
          </w:rPr>
          <w:t>月</w:t>
        </w:r>
        <w:r w:rsidRPr="00495FB0">
          <w:rPr>
            <w:sz w:val="24"/>
            <w:szCs w:val="24"/>
          </w:rPr>
          <w:t>4</w:t>
        </w:r>
        <w:r w:rsidRPr="00495FB0">
          <w:rPr>
            <w:rFonts w:hAnsi="宋体"/>
            <w:sz w:val="24"/>
            <w:szCs w:val="24"/>
          </w:rPr>
          <w:t>日</w:t>
        </w:r>
      </w:smartTag>
      <w:r w:rsidRPr="00495FB0">
        <w:rPr>
          <w:rFonts w:hAnsi="宋体"/>
          <w:sz w:val="24"/>
          <w:szCs w:val="24"/>
        </w:rPr>
        <w:t>、</w:t>
      </w:r>
      <w:smartTag w:uri="urn:schemas-microsoft-com:office:smarttags" w:element="chsdate">
        <w:smartTagPr>
          <w:attr w:name="Year" w:val="1996"/>
          <w:attr w:name="Month" w:val="2"/>
          <w:attr w:name="Day" w:val="19"/>
          <w:attr w:name="IsLunarDate" w:val="False"/>
          <w:attr w:name="IsROCDate" w:val="False"/>
        </w:smartTagPr>
        <w:r w:rsidRPr="00495FB0">
          <w:rPr>
            <w:sz w:val="24"/>
            <w:szCs w:val="24"/>
          </w:rPr>
          <w:t>1996</w:t>
        </w:r>
        <w:r w:rsidRPr="00495FB0">
          <w:rPr>
            <w:rFonts w:hAnsi="宋体"/>
            <w:sz w:val="24"/>
            <w:szCs w:val="24"/>
          </w:rPr>
          <w:t>年</w:t>
        </w:r>
        <w:r w:rsidRPr="00495FB0">
          <w:rPr>
            <w:sz w:val="24"/>
            <w:szCs w:val="24"/>
          </w:rPr>
          <w:t>2</w:t>
        </w:r>
        <w:r w:rsidRPr="00495FB0">
          <w:rPr>
            <w:rFonts w:hAnsi="宋体"/>
            <w:sz w:val="24"/>
            <w:szCs w:val="24"/>
          </w:rPr>
          <w:t>月</w:t>
        </w:r>
        <w:r w:rsidRPr="00495FB0">
          <w:rPr>
            <w:sz w:val="24"/>
            <w:szCs w:val="24"/>
          </w:rPr>
          <w:t>19</w:t>
        </w:r>
        <w:r w:rsidRPr="00495FB0">
          <w:rPr>
            <w:rFonts w:hAnsi="宋体"/>
            <w:sz w:val="24"/>
            <w:szCs w:val="24"/>
          </w:rPr>
          <w:t>日</w:t>
        </w:r>
      </w:smartTag>
      <w:r w:rsidRPr="00495FB0">
        <w:rPr>
          <w:sz w:val="24"/>
          <w:szCs w:val="24"/>
        </w:rPr>
        <w:t>）</w:t>
      </w:r>
    </w:p>
    <w:p w:rsidR="007C7EC2" w:rsidRPr="00495FB0" w:rsidRDefault="007C7EC2" w:rsidP="00B855CD">
      <w:pPr>
        <w:spacing w:line="520" w:lineRule="exact"/>
        <w:ind w:firstLineChars="200" w:firstLine="480"/>
        <w:rPr>
          <w:sz w:val="24"/>
          <w:szCs w:val="24"/>
        </w:rPr>
      </w:pPr>
      <w:r w:rsidRPr="00495FB0">
        <w:rPr>
          <w:sz w:val="24"/>
          <w:szCs w:val="24"/>
        </w:rPr>
        <w:t>（</w:t>
      </w:r>
      <w:r w:rsidRPr="00495FB0">
        <w:rPr>
          <w:sz w:val="24"/>
          <w:szCs w:val="24"/>
        </w:rPr>
        <w:t>4</w:t>
      </w:r>
      <w:r w:rsidRPr="00495FB0">
        <w:rPr>
          <w:sz w:val="24"/>
          <w:szCs w:val="24"/>
        </w:rPr>
        <w:t>）</w:t>
      </w:r>
      <w:r w:rsidRPr="00495FB0">
        <w:rPr>
          <w:rFonts w:hAnsi="宋体"/>
          <w:sz w:val="24"/>
          <w:szCs w:val="24"/>
        </w:rPr>
        <w:t>降水量</w:t>
      </w:r>
      <w:r w:rsidRPr="00495FB0">
        <w:rPr>
          <w:sz w:val="24"/>
          <w:szCs w:val="24"/>
        </w:rPr>
        <w:t>（</w:t>
      </w:r>
      <w:r w:rsidRPr="00495FB0">
        <w:rPr>
          <w:sz w:val="24"/>
          <w:szCs w:val="24"/>
        </w:rPr>
        <w:t>mm</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历年平均降水量：</w:t>
      </w:r>
      <w:r w:rsidRPr="00495FB0">
        <w:rPr>
          <w:sz w:val="24"/>
          <w:szCs w:val="24"/>
        </w:rPr>
        <w:t xml:space="preserve">            1235.4.</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历年最大年降水量：</w:t>
      </w:r>
      <w:r w:rsidRPr="00495FB0">
        <w:rPr>
          <w:sz w:val="24"/>
          <w:szCs w:val="24"/>
        </w:rPr>
        <w:t xml:space="preserve">          1869.9</w:t>
      </w:r>
      <w:r w:rsidRPr="00495FB0">
        <w:rPr>
          <w:sz w:val="24"/>
          <w:szCs w:val="24"/>
        </w:rPr>
        <w:t>（</w:t>
      </w:r>
      <w:r w:rsidRPr="00495FB0">
        <w:rPr>
          <w:sz w:val="24"/>
          <w:szCs w:val="24"/>
        </w:rPr>
        <w:t>1983</w:t>
      </w:r>
      <w:r w:rsidRPr="00495FB0">
        <w:rPr>
          <w:rFonts w:hAnsi="宋体"/>
          <w:sz w:val="24"/>
          <w:szCs w:val="24"/>
        </w:rPr>
        <w:t>年</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历年最大月降水量：</w:t>
      </w:r>
      <w:r w:rsidRPr="00495FB0">
        <w:rPr>
          <w:sz w:val="24"/>
          <w:szCs w:val="24"/>
        </w:rPr>
        <w:t xml:space="preserve">          545.5</w:t>
      </w:r>
      <w:r w:rsidRPr="00495FB0">
        <w:rPr>
          <w:sz w:val="24"/>
          <w:szCs w:val="24"/>
        </w:rPr>
        <w:t>（</w:t>
      </w:r>
      <w:r w:rsidRPr="00495FB0">
        <w:rPr>
          <w:sz w:val="24"/>
          <w:szCs w:val="24"/>
        </w:rPr>
        <w:t>1969</w:t>
      </w:r>
      <w:r w:rsidRPr="00495FB0">
        <w:rPr>
          <w:rFonts w:hAnsi="宋体"/>
          <w:sz w:val="24"/>
          <w:szCs w:val="24"/>
        </w:rPr>
        <w:t>年</w:t>
      </w:r>
      <w:r w:rsidRPr="00495FB0">
        <w:rPr>
          <w:sz w:val="24"/>
          <w:szCs w:val="24"/>
        </w:rPr>
        <w:t>7</w:t>
      </w:r>
      <w:r w:rsidRPr="00495FB0">
        <w:rPr>
          <w:rFonts w:hAnsi="宋体"/>
          <w:sz w:val="24"/>
          <w:szCs w:val="24"/>
        </w:rPr>
        <w:t>月</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历年最大一日降水量：</w:t>
      </w:r>
      <w:r w:rsidRPr="00495FB0">
        <w:rPr>
          <w:sz w:val="24"/>
          <w:szCs w:val="24"/>
        </w:rPr>
        <w:t xml:space="preserve">        183.9</w:t>
      </w:r>
      <w:r w:rsidRPr="00495FB0">
        <w:rPr>
          <w:sz w:val="24"/>
          <w:szCs w:val="24"/>
        </w:rPr>
        <w:t>（</w:t>
      </w:r>
      <w:smartTag w:uri="urn:schemas-microsoft-com:office:smarttags" w:element="chsdate">
        <w:smartTagPr>
          <w:attr w:name="Year" w:val="1969"/>
          <w:attr w:name="Month" w:val="7"/>
          <w:attr w:name="Day" w:val="11"/>
          <w:attr w:name="IsLunarDate" w:val="False"/>
          <w:attr w:name="IsROCDate" w:val="False"/>
        </w:smartTagPr>
        <w:r w:rsidRPr="00495FB0">
          <w:rPr>
            <w:sz w:val="24"/>
            <w:szCs w:val="24"/>
          </w:rPr>
          <w:t>1969</w:t>
        </w:r>
        <w:r w:rsidRPr="00495FB0">
          <w:rPr>
            <w:rFonts w:hAnsi="宋体"/>
            <w:sz w:val="24"/>
            <w:szCs w:val="24"/>
          </w:rPr>
          <w:t>年</w:t>
        </w:r>
        <w:r w:rsidRPr="00495FB0">
          <w:rPr>
            <w:sz w:val="24"/>
            <w:szCs w:val="24"/>
          </w:rPr>
          <w:t>7</w:t>
        </w:r>
        <w:r w:rsidRPr="00495FB0">
          <w:rPr>
            <w:rFonts w:hAnsi="宋体"/>
            <w:sz w:val="24"/>
            <w:szCs w:val="24"/>
          </w:rPr>
          <w:t>月</w:t>
        </w:r>
        <w:r w:rsidRPr="00495FB0">
          <w:rPr>
            <w:sz w:val="24"/>
            <w:szCs w:val="24"/>
          </w:rPr>
          <w:t>11</w:t>
        </w:r>
        <w:r w:rsidRPr="00495FB0">
          <w:rPr>
            <w:rFonts w:hAnsi="宋体"/>
            <w:sz w:val="24"/>
            <w:szCs w:val="24"/>
          </w:rPr>
          <w:t>日</w:t>
        </w:r>
      </w:smartTag>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历年最大一小时降水量：</w:t>
      </w:r>
      <w:r w:rsidRPr="00495FB0">
        <w:rPr>
          <w:sz w:val="24"/>
          <w:szCs w:val="24"/>
        </w:rPr>
        <w:t xml:space="preserve">      91.9</w:t>
      </w:r>
      <w:r w:rsidRPr="00495FB0">
        <w:rPr>
          <w:sz w:val="24"/>
          <w:szCs w:val="24"/>
        </w:rPr>
        <w:t>（</w:t>
      </w:r>
      <w:smartTag w:uri="urn:schemas-microsoft-com:office:smarttags" w:element="chsdate">
        <w:smartTagPr>
          <w:attr w:name="Year" w:val="1985"/>
          <w:attr w:name="Month" w:val="9"/>
          <w:attr w:name="Day" w:val="12"/>
          <w:attr w:name="IsLunarDate" w:val="False"/>
          <w:attr w:name="IsROCDate" w:val="False"/>
        </w:smartTagPr>
        <w:r w:rsidRPr="00495FB0">
          <w:rPr>
            <w:sz w:val="24"/>
            <w:szCs w:val="24"/>
          </w:rPr>
          <w:t>1985</w:t>
        </w:r>
        <w:r w:rsidRPr="00495FB0">
          <w:rPr>
            <w:rFonts w:hAnsi="宋体"/>
            <w:sz w:val="24"/>
            <w:szCs w:val="24"/>
          </w:rPr>
          <w:t>年</w:t>
        </w:r>
        <w:r w:rsidRPr="00495FB0">
          <w:rPr>
            <w:sz w:val="24"/>
            <w:szCs w:val="24"/>
          </w:rPr>
          <w:t>9</w:t>
        </w:r>
        <w:r w:rsidRPr="00495FB0">
          <w:rPr>
            <w:rFonts w:hAnsi="宋体"/>
            <w:sz w:val="24"/>
            <w:szCs w:val="24"/>
          </w:rPr>
          <w:t>月</w:t>
        </w:r>
        <w:r w:rsidRPr="00495FB0">
          <w:rPr>
            <w:sz w:val="24"/>
            <w:szCs w:val="24"/>
          </w:rPr>
          <w:t>12</w:t>
        </w:r>
        <w:r w:rsidRPr="00495FB0">
          <w:rPr>
            <w:rFonts w:hAnsi="宋体"/>
            <w:sz w:val="24"/>
            <w:szCs w:val="24"/>
          </w:rPr>
          <w:t>日</w:t>
        </w:r>
      </w:smartTag>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历年最长一次降水量：</w:t>
      </w:r>
      <w:r w:rsidRPr="00495FB0">
        <w:rPr>
          <w:sz w:val="24"/>
          <w:szCs w:val="24"/>
        </w:rPr>
        <w:t xml:space="preserve">        148.1</w:t>
      </w:r>
      <w:r w:rsidRPr="00495FB0">
        <w:rPr>
          <w:sz w:val="24"/>
          <w:szCs w:val="24"/>
        </w:rPr>
        <w:t>（</w:t>
      </w:r>
      <w:r w:rsidRPr="00495FB0">
        <w:rPr>
          <w:sz w:val="24"/>
          <w:szCs w:val="24"/>
        </w:rPr>
        <w:t>1964</w:t>
      </w:r>
      <w:r w:rsidRPr="00495FB0">
        <w:rPr>
          <w:rFonts w:hAnsi="宋体"/>
          <w:sz w:val="24"/>
          <w:szCs w:val="24"/>
        </w:rPr>
        <w:t>年</w:t>
      </w:r>
      <w:r w:rsidRPr="00495FB0">
        <w:rPr>
          <w:sz w:val="24"/>
          <w:szCs w:val="24"/>
        </w:rPr>
        <w:t>10</w:t>
      </w:r>
      <w:r w:rsidRPr="00495FB0">
        <w:rPr>
          <w:rFonts w:hAnsi="宋体"/>
          <w:sz w:val="24"/>
          <w:szCs w:val="24"/>
        </w:rPr>
        <w:t>月</w:t>
      </w:r>
      <w:r w:rsidRPr="00495FB0">
        <w:rPr>
          <w:sz w:val="24"/>
          <w:szCs w:val="24"/>
        </w:rPr>
        <w:t>15—</w:t>
      </w:r>
      <w:smartTag w:uri="urn:schemas-microsoft-com:office:smarttags" w:element="chsdate">
        <w:smartTagPr>
          <w:attr w:name="Year" w:val="2011"/>
          <w:attr w:name="Month" w:val="11"/>
          <w:attr w:name="Day" w:val="1"/>
          <w:attr w:name="IsLunarDate" w:val="False"/>
          <w:attr w:name="IsROCDate" w:val="False"/>
        </w:smartTagPr>
        <w:r w:rsidRPr="00495FB0">
          <w:rPr>
            <w:sz w:val="24"/>
            <w:szCs w:val="24"/>
          </w:rPr>
          <w:t>11</w:t>
        </w:r>
        <w:r w:rsidRPr="00495FB0">
          <w:rPr>
            <w:rFonts w:hAnsi="宋体"/>
            <w:sz w:val="24"/>
            <w:szCs w:val="24"/>
          </w:rPr>
          <w:t>月</w:t>
        </w:r>
        <w:r w:rsidRPr="00495FB0">
          <w:rPr>
            <w:sz w:val="24"/>
            <w:szCs w:val="24"/>
          </w:rPr>
          <w:t>1</w:t>
        </w:r>
        <w:r w:rsidRPr="00495FB0">
          <w:rPr>
            <w:rFonts w:hAnsi="宋体"/>
            <w:sz w:val="24"/>
            <w:szCs w:val="24"/>
          </w:rPr>
          <w:t>日</w:t>
        </w:r>
      </w:smartTag>
      <w:r w:rsidRPr="00495FB0">
        <w:rPr>
          <w:sz w:val="24"/>
          <w:szCs w:val="24"/>
        </w:rPr>
        <w:t>）</w:t>
      </w:r>
    </w:p>
    <w:p w:rsidR="007C7EC2" w:rsidRPr="00495FB0" w:rsidRDefault="007C7EC2" w:rsidP="00B855CD">
      <w:pPr>
        <w:spacing w:line="520" w:lineRule="exact"/>
        <w:ind w:firstLineChars="200" w:firstLine="480"/>
        <w:rPr>
          <w:sz w:val="24"/>
          <w:szCs w:val="24"/>
        </w:rPr>
      </w:pPr>
      <w:r w:rsidRPr="00495FB0">
        <w:rPr>
          <w:sz w:val="24"/>
          <w:szCs w:val="24"/>
        </w:rPr>
        <w:t>（</w:t>
      </w:r>
      <w:r w:rsidRPr="00495FB0">
        <w:rPr>
          <w:sz w:val="24"/>
          <w:szCs w:val="24"/>
        </w:rPr>
        <w:t>5</w:t>
      </w:r>
      <w:r w:rsidRPr="00495FB0">
        <w:rPr>
          <w:sz w:val="24"/>
          <w:szCs w:val="24"/>
        </w:rPr>
        <w:t>）</w:t>
      </w:r>
      <w:r w:rsidRPr="00495FB0">
        <w:rPr>
          <w:rFonts w:hAnsi="宋体"/>
          <w:sz w:val="24"/>
          <w:szCs w:val="24"/>
        </w:rPr>
        <w:t>蒸发量</w:t>
      </w:r>
      <w:r w:rsidRPr="00495FB0">
        <w:rPr>
          <w:sz w:val="24"/>
          <w:szCs w:val="24"/>
        </w:rPr>
        <w:t>（</w:t>
      </w:r>
      <w:r w:rsidRPr="00495FB0">
        <w:rPr>
          <w:sz w:val="24"/>
          <w:szCs w:val="24"/>
        </w:rPr>
        <w:t>mm</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历年平均蒸发量：</w:t>
      </w:r>
      <w:r w:rsidRPr="00495FB0">
        <w:rPr>
          <w:sz w:val="24"/>
          <w:szCs w:val="24"/>
        </w:rPr>
        <w:t xml:space="preserve">            1325.9</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历年最大蒸发量：</w:t>
      </w:r>
      <w:r w:rsidRPr="00495FB0">
        <w:rPr>
          <w:sz w:val="24"/>
          <w:szCs w:val="24"/>
        </w:rPr>
        <w:t xml:space="preserve">            1773.7</w:t>
      </w:r>
      <w:r w:rsidRPr="00495FB0">
        <w:rPr>
          <w:sz w:val="24"/>
          <w:szCs w:val="24"/>
        </w:rPr>
        <w:t>（</w:t>
      </w:r>
      <w:r w:rsidRPr="00495FB0">
        <w:rPr>
          <w:sz w:val="24"/>
          <w:szCs w:val="24"/>
        </w:rPr>
        <w:t>1959</w:t>
      </w:r>
      <w:r w:rsidRPr="00495FB0">
        <w:rPr>
          <w:rFonts w:hAnsi="宋体"/>
          <w:sz w:val="24"/>
          <w:szCs w:val="24"/>
        </w:rPr>
        <w:t>年</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sz w:val="24"/>
          <w:szCs w:val="24"/>
        </w:rPr>
        <w:t>（</w:t>
      </w:r>
      <w:r w:rsidRPr="00495FB0">
        <w:rPr>
          <w:sz w:val="24"/>
          <w:szCs w:val="24"/>
        </w:rPr>
        <w:t>6</w:t>
      </w:r>
      <w:r w:rsidRPr="00495FB0">
        <w:rPr>
          <w:sz w:val="24"/>
          <w:szCs w:val="24"/>
        </w:rPr>
        <w:t>）</w:t>
      </w:r>
      <w:r w:rsidRPr="00495FB0">
        <w:rPr>
          <w:rFonts w:hAnsi="宋体"/>
          <w:sz w:val="24"/>
          <w:szCs w:val="24"/>
        </w:rPr>
        <w:t>日照</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历年平均日照时数：</w:t>
      </w:r>
      <w:r w:rsidRPr="00495FB0">
        <w:rPr>
          <w:sz w:val="24"/>
          <w:szCs w:val="24"/>
        </w:rPr>
        <w:t xml:space="preserve">          1657.7h</w:t>
      </w:r>
    </w:p>
    <w:p w:rsidR="007C7EC2" w:rsidRPr="00495FB0" w:rsidRDefault="007C7EC2" w:rsidP="00B855CD">
      <w:pPr>
        <w:spacing w:line="520" w:lineRule="exact"/>
        <w:ind w:firstLineChars="200" w:firstLine="480"/>
        <w:rPr>
          <w:sz w:val="24"/>
          <w:szCs w:val="24"/>
        </w:rPr>
      </w:pPr>
      <w:r w:rsidRPr="00495FB0">
        <w:rPr>
          <w:rFonts w:hAnsi="宋体"/>
          <w:sz w:val="24"/>
          <w:szCs w:val="24"/>
        </w:rPr>
        <w:t>历年最多年</w:t>
      </w:r>
      <w:r w:rsidR="003817CF" w:rsidRPr="00495FB0">
        <w:rPr>
          <w:rFonts w:hAnsi="宋体"/>
          <w:sz w:val="24"/>
          <w:szCs w:val="24"/>
        </w:rPr>
        <w:t>日</w:t>
      </w:r>
      <w:r w:rsidRPr="00495FB0">
        <w:rPr>
          <w:rFonts w:hAnsi="宋体"/>
          <w:sz w:val="24"/>
          <w:szCs w:val="24"/>
        </w:rPr>
        <w:t>照时数：</w:t>
      </w:r>
      <w:r w:rsidRPr="00495FB0">
        <w:rPr>
          <w:sz w:val="24"/>
          <w:szCs w:val="24"/>
        </w:rPr>
        <w:t xml:space="preserve">        1969.1</w:t>
      </w:r>
      <w:r w:rsidRPr="00495FB0">
        <w:rPr>
          <w:sz w:val="24"/>
          <w:szCs w:val="24"/>
        </w:rPr>
        <w:t>（</w:t>
      </w:r>
      <w:r w:rsidRPr="00495FB0">
        <w:rPr>
          <w:sz w:val="24"/>
          <w:szCs w:val="24"/>
        </w:rPr>
        <w:t>1978</w:t>
      </w:r>
      <w:r w:rsidRPr="00495FB0">
        <w:rPr>
          <w:rFonts w:hAnsi="宋体"/>
          <w:sz w:val="24"/>
          <w:szCs w:val="24"/>
        </w:rPr>
        <w:t>年</w:t>
      </w:r>
      <w:r w:rsidRPr="00495FB0">
        <w:rPr>
          <w:sz w:val="24"/>
          <w:szCs w:val="24"/>
        </w:rPr>
        <w:t>）</w:t>
      </w:r>
    </w:p>
    <w:p w:rsidR="007C7EC2" w:rsidRPr="00495FB0" w:rsidRDefault="007C7EC2" w:rsidP="00B855CD">
      <w:pPr>
        <w:spacing w:line="520" w:lineRule="exact"/>
        <w:ind w:firstLineChars="200" w:firstLine="480"/>
        <w:rPr>
          <w:sz w:val="24"/>
          <w:szCs w:val="24"/>
        </w:rPr>
      </w:pPr>
      <w:r w:rsidRPr="00495FB0">
        <w:rPr>
          <w:rFonts w:hAnsi="宋体"/>
          <w:sz w:val="24"/>
          <w:szCs w:val="24"/>
        </w:rPr>
        <w:t>历年平均日照百分率：</w:t>
      </w:r>
      <w:r w:rsidRPr="00495FB0">
        <w:rPr>
          <w:sz w:val="24"/>
          <w:szCs w:val="24"/>
        </w:rPr>
        <w:t xml:space="preserve">        38%</w:t>
      </w:r>
    </w:p>
    <w:p w:rsidR="00192D1A" w:rsidRPr="00495FB0" w:rsidRDefault="00192D1A" w:rsidP="002F1C60">
      <w:pPr>
        <w:adjustRightInd w:val="0"/>
        <w:snapToGrid w:val="0"/>
        <w:spacing w:line="520" w:lineRule="exact"/>
        <w:outlineLvl w:val="2"/>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495FB0">
          <w:rPr>
            <w:rFonts w:hint="eastAsia"/>
            <w:b/>
            <w:sz w:val="28"/>
            <w:szCs w:val="24"/>
          </w:rPr>
          <w:t>4.1.5</w:t>
        </w:r>
      </w:smartTag>
      <w:r w:rsidRPr="00495FB0">
        <w:rPr>
          <w:rFonts w:hint="eastAsia"/>
          <w:b/>
          <w:sz w:val="28"/>
          <w:szCs w:val="24"/>
        </w:rPr>
        <w:t>地表水</w:t>
      </w:r>
    </w:p>
    <w:p w:rsidR="000D355E" w:rsidRPr="00495FB0" w:rsidRDefault="000D355E" w:rsidP="000D355E">
      <w:pPr>
        <w:spacing w:line="520" w:lineRule="exact"/>
        <w:ind w:firstLineChars="200" w:firstLine="480"/>
        <w:rPr>
          <w:sz w:val="24"/>
          <w:szCs w:val="24"/>
        </w:rPr>
      </w:pPr>
      <w:r w:rsidRPr="00495FB0">
        <w:rPr>
          <w:rFonts w:hint="eastAsia"/>
          <w:sz w:val="24"/>
          <w:szCs w:val="24"/>
        </w:rPr>
        <w:t>项目区域主要地表水体为长江宜都段和白水河。</w:t>
      </w:r>
    </w:p>
    <w:p w:rsidR="00C26095" w:rsidRPr="00495FB0" w:rsidRDefault="00C26095" w:rsidP="00C26095">
      <w:pPr>
        <w:spacing w:line="520" w:lineRule="exact"/>
        <w:ind w:firstLineChars="200" w:firstLine="480"/>
        <w:rPr>
          <w:sz w:val="24"/>
          <w:szCs w:val="24"/>
        </w:rPr>
      </w:pPr>
      <w:r w:rsidRPr="00495FB0">
        <w:rPr>
          <w:rFonts w:hint="eastAsia"/>
          <w:sz w:val="24"/>
          <w:szCs w:val="24"/>
        </w:rPr>
        <w:t>宜昌到枝城河段是长江出三峡以后流经山前丘陵以及丘陵与平原交界地带的河段，上起葛洲坝水利枢纽工程，下至枝城大桥，全长约</w:t>
      </w:r>
      <w:smartTag w:uri="urn:schemas-microsoft-com:office:smarttags" w:element="chmetcnv">
        <w:smartTagPr>
          <w:attr w:name="UnitName" w:val="km"/>
          <w:attr w:name="SourceValue" w:val="61"/>
          <w:attr w:name="HasSpace" w:val="False"/>
          <w:attr w:name="Negative" w:val="False"/>
          <w:attr w:name="NumberType" w:val="1"/>
          <w:attr w:name="TCSC" w:val="0"/>
        </w:smartTagPr>
        <w:r w:rsidRPr="00495FB0">
          <w:rPr>
            <w:rFonts w:hint="eastAsia"/>
            <w:sz w:val="24"/>
            <w:szCs w:val="24"/>
          </w:rPr>
          <w:t>61km</w:t>
        </w:r>
      </w:smartTag>
      <w:r w:rsidRPr="00495FB0">
        <w:rPr>
          <w:rFonts w:hint="eastAsia"/>
          <w:sz w:val="24"/>
          <w:szCs w:val="24"/>
        </w:rPr>
        <w:t>，区间内有支流清江汇入。通常将其分为两个小河段：宜昌河段与宜都河段。</w:t>
      </w:r>
    </w:p>
    <w:p w:rsidR="00C26095" w:rsidRPr="00495FB0" w:rsidRDefault="00C26095" w:rsidP="00C26095">
      <w:pPr>
        <w:spacing w:line="520" w:lineRule="exact"/>
        <w:ind w:firstLineChars="200" w:firstLine="480"/>
        <w:rPr>
          <w:sz w:val="24"/>
          <w:szCs w:val="24"/>
        </w:rPr>
      </w:pPr>
      <w:r w:rsidRPr="00495FB0">
        <w:rPr>
          <w:rFonts w:hint="eastAsia"/>
          <w:sz w:val="24"/>
          <w:szCs w:val="24"/>
        </w:rPr>
        <w:t>宜都河段上起清江口，承白洋河段，下迄枝城，接洋溪河段关洲汊道，全长</w:t>
      </w:r>
      <w:smartTag w:uri="urn:schemas-microsoft-com:office:smarttags" w:element="chmetcnv">
        <w:smartTagPr>
          <w:attr w:name="UnitName" w:val="km"/>
          <w:attr w:name="SourceValue" w:val="16.5"/>
          <w:attr w:name="HasSpace" w:val="False"/>
          <w:attr w:name="Negative" w:val="False"/>
          <w:attr w:name="NumberType" w:val="1"/>
          <w:attr w:name="TCSC" w:val="0"/>
        </w:smartTagPr>
        <w:r w:rsidRPr="00495FB0">
          <w:rPr>
            <w:rFonts w:hint="eastAsia"/>
            <w:sz w:val="24"/>
            <w:szCs w:val="24"/>
          </w:rPr>
          <w:t>16.5km</w:t>
        </w:r>
      </w:smartTag>
      <w:r w:rsidRPr="00495FB0">
        <w:rPr>
          <w:rFonts w:hint="eastAsia"/>
          <w:sz w:val="24"/>
          <w:szCs w:val="24"/>
        </w:rPr>
        <w:t>。河道平面行态为反“</w:t>
      </w:r>
      <w:r w:rsidRPr="00495FB0">
        <w:rPr>
          <w:rFonts w:hint="eastAsia"/>
          <w:sz w:val="24"/>
          <w:szCs w:val="24"/>
        </w:rPr>
        <w:t>S</w:t>
      </w:r>
      <w:r w:rsidRPr="00495FB0">
        <w:rPr>
          <w:rFonts w:hint="eastAsia"/>
          <w:sz w:val="24"/>
          <w:szCs w:val="24"/>
        </w:rPr>
        <w:t>”弯道。长江在纳入清江后，主流摆向左岸，在白洋河段紧贴左岸，至沙集坪徐徐向右岸过渡，至杂件码头、散货码头主流靠向右岸至枝城，进入枝江河段。</w:t>
      </w:r>
      <w:r w:rsidRPr="00495FB0">
        <w:rPr>
          <w:sz w:val="24"/>
          <w:szCs w:val="24"/>
        </w:rPr>
        <w:t>长江</w:t>
      </w:r>
      <w:r w:rsidRPr="00495FB0">
        <w:rPr>
          <w:rFonts w:hint="eastAsia"/>
          <w:sz w:val="24"/>
          <w:szCs w:val="24"/>
        </w:rPr>
        <w:t>宜都</w:t>
      </w:r>
      <w:r w:rsidRPr="00495FB0">
        <w:rPr>
          <w:sz w:val="24"/>
          <w:szCs w:val="24"/>
        </w:rPr>
        <w:t>段多年平均流量</w:t>
      </w:r>
      <w:smartTag w:uri="urn:schemas-microsoft-com:office:smarttags" w:element="chmetcnv">
        <w:smartTagPr>
          <w:attr w:name="UnitName" w:val="m3"/>
          <w:attr w:name="SourceValue" w:val="14700"/>
          <w:attr w:name="HasSpace" w:val="False"/>
          <w:attr w:name="Negative" w:val="False"/>
          <w:attr w:name="NumberType" w:val="1"/>
          <w:attr w:name="TCSC" w:val="0"/>
        </w:smartTagPr>
        <w:r w:rsidRPr="00495FB0">
          <w:rPr>
            <w:sz w:val="24"/>
            <w:szCs w:val="24"/>
          </w:rPr>
          <w:t>14700m</w:t>
        </w:r>
        <w:r w:rsidRPr="00495FB0">
          <w:rPr>
            <w:sz w:val="24"/>
            <w:szCs w:val="24"/>
            <w:vertAlign w:val="superscript"/>
          </w:rPr>
          <w:t>3</w:t>
        </w:r>
      </w:smartTag>
      <w:r w:rsidRPr="00495FB0">
        <w:rPr>
          <w:sz w:val="24"/>
          <w:szCs w:val="24"/>
        </w:rPr>
        <w:t>/s</w:t>
      </w:r>
      <w:r w:rsidRPr="00495FB0">
        <w:rPr>
          <w:sz w:val="24"/>
          <w:szCs w:val="24"/>
        </w:rPr>
        <w:t>；年平均径流量</w:t>
      </w:r>
      <w:r w:rsidRPr="00495FB0">
        <w:rPr>
          <w:sz w:val="24"/>
          <w:szCs w:val="24"/>
        </w:rPr>
        <w:t>4640</w:t>
      </w:r>
      <w:r w:rsidRPr="00495FB0">
        <w:rPr>
          <w:sz w:val="24"/>
          <w:szCs w:val="24"/>
        </w:rPr>
        <w:t>亿</w:t>
      </w:r>
      <w:r w:rsidRPr="00495FB0">
        <w:rPr>
          <w:sz w:val="24"/>
          <w:szCs w:val="24"/>
        </w:rPr>
        <w:t>m</w:t>
      </w:r>
      <w:r w:rsidRPr="00495FB0">
        <w:rPr>
          <w:sz w:val="24"/>
          <w:szCs w:val="24"/>
          <w:vertAlign w:val="superscript"/>
        </w:rPr>
        <w:t>3</w:t>
      </w:r>
      <w:r w:rsidRPr="00495FB0">
        <w:rPr>
          <w:sz w:val="24"/>
          <w:szCs w:val="24"/>
        </w:rPr>
        <w:t>；多年平均水位</w:t>
      </w:r>
      <w:smartTag w:uri="urn:schemas-microsoft-com:office:smarttags" w:element="chmetcnv">
        <w:smartTagPr>
          <w:attr w:name="UnitName" w:val="m"/>
          <w:attr w:name="SourceValue" w:val="39.31"/>
          <w:attr w:name="HasSpace" w:val="False"/>
          <w:attr w:name="Negative" w:val="False"/>
          <w:attr w:name="NumberType" w:val="1"/>
          <w:attr w:name="TCSC" w:val="0"/>
        </w:smartTagPr>
        <w:r w:rsidRPr="00495FB0">
          <w:rPr>
            <w:sz w:val="24"/>
            <w:szCs w:val="24"/>
          </w:rPr>
          <w:t>39.31m</w:t>
        </w:r>
      </w:smartTag>
      <w:r w:rsidRPr="00495FB0">
        <w:rPr>
          <w:sz w:val="24"/>
          <w:szCs w:val="24"/>
        </w:rPr>
        <w:t>；平均含沙量</w:t>
      </w:r>
      <w:smartTag w:uri="urn:schemas-microsoft-com:office:smarttags" w:element="chmetcnv">
        <w:smartTagPr>
          <w:attr w:name="UnitName" w:val="kg"/>
          <w:attr w:name="SourceValue" w:val="1.197"/>
          <w:attr w:name="HasSpace" w:val="False"/>
          <w:attr w:name="Negative" w:val="False"/>
          <w:attr w:name="NumberType" w:val="1"/>
          <w:attr w:name="TCSC" w:val="0"/>
        </w:smartTagPr>
        <w:r w:rsidRPr="00495FB0">
          <w:rPr>
            <w:sz w:val="24"/>
            <w:szCs w:val="24"/>
          </w:rPr>
          <w:t>1.197kg</w:t>
        </w:r>
      </w:smartTag>
      <w:r w:rsidRPr="00495FB0">
        <w:rPr>
          <w:sz w:val="24"/>
          <w:szCs w:val="24"/>
        </w:rPr>
        <w:t>/m</w:t>
      </w:r>
      <w:r w:rsidRPr="00495FB0">
        <w:rPr>
          <w:sz w:val="24"/>
          <w:szCs w:val="24"/>
          <w:vertAlign w:val="superscript"/>
        </w:rPr>
        <w:t>3</w:t>
      </w:r>
      <w:r w:rsidRPr="00495FB0">
        <w:rPr>
          <w:sz w:val="24"/>
          <w:szCs w:val="24"/>
        </w:rPr>
        <w:t>。</w:t>
      </w:r>
    </w:p>
    <w:p w:rsidR="00C26095" w:rsidRDefault="00C26095" w:rsidP="00C26095">
      <w:pPr>
        <w:spacing w:line="520" w:lineRule="exact"/>
        <w:ind w:firstLineChars="200" w:firstLine="480"/>
        <w:rPr>
          <w:sz w:val="24"/>
          <w:szCs w:val="24"/>
        </w:rPr>
      </w:pPr>
      <w:r w:rsidRPr="00495FB0">
        <w:rPr>
          <w:rFonts w:hint="eastAsia"/>
          <w:sz w:val="24"/>
          <w:szCs w:val="24"/>
        </w:rPr>
        <w:t>宜都河段河道为单一河道，横断面多呈“</w:t>
      </w:r>
      <w:r w:rsidRPr="00495FB0">
        <w:rPr>
          <w:rFonts w:hint="eastAsia"/>
          <w:sz w:val="24"/>
          <w:szCs w:val="24"/>
        </w:rPr>
        <w:t>U</w:t>
      </w:r>
      <w:r w:rsidRPr="00495FB0">
        <w:rPr>
          <w:rFonts w:hint="eastAsia"/>
          <w:sz w:val="24"/>
          <w:szCs w:val="24"/>
        </w:rPr>
        <w:t>”形，水面宽</w:t>
      </w:r>
      <w:r w:rsidRPr="00495FB0">
        <w:rPr>
          <w:rFonts w:hint="eastAsia"/>
          <w:sz w:val="24"/>
          <w:szCs w:val="24"/>
        </w:rPr>
        <w:t>900</w:t>
      </w:r>
      <w:r w:rsidRPr="00495FB0">
        <w:rPr>
          <w:rFonts w:hint="eastAsia"/>
          <w:sz w:val="24"/>
          <w:szCs w:val="24"/>
        </w:rPr>
        <w:t>～</w:t>
      </w:r>
      <w:r w:rsidRPr="00495FB0">
        <w:rPr>
          <w:rFonts w:hint="eastAsia"/>
          <w:sz w:val="24"/>
          <w:szCs w:val="24"/>
        </w:rPr>
        <w:t>1400m</w:t>
      </w:r>
      <w:r w:rsidRPr="00495FB0">
        <w:rPr>
          <w:rFonts w:hint="eastAsia"/>
          <w:sz w:val="24"/>
          <w:szCs w:val="24"/>
        </w:rPr>
        <w:t>。深泓沿程</w:t>
      </w:r>
      <w:r w:rsidRPr="00495FB0">
        <w:rPr>
          <w:rFonts w:hint="eastAsia"/>
          <w:sz w:val="24"/>
          <w:szCs w:val="24"/>
        </w:rPr>
        <w:lastRenderedPageBreak/>
        <w:t>变化较大，高程变化为</w:t>
      </w:r>
      <w:r w:rsidRPr="00495FB0">
        <w:rPr>
          <w:rFonts w:hint="eastAsia"/>
          <w:sz w:val="24"/>
          <w:szCs w:val="24"/>
        </w:rPr>
        <w:t>10</w:t>
      </w:r>
      <w:r w:rsidRPr="00495FB0">
        <w:rPr>
          <w:rFonts w:hint="eastAsia"/>
          <w:sz w:val="24"/>
          <w:szCs w:val="24"/>
        </w:rPr>
        <w:t>～</w:t>
      </w:r>
      <w:r w:rsidRPr="00495FB0">
        <w:rPr>
          <w:rFonts w:hint="eastAsia"/>
          <w:sz w:val="24"/>
          <w:szCs w:val="24"/>
        </w:rPr>
        <w:t>30m</w:t>
      </w:r>
      <w:r w:rsidRPr="00495FB0">
        <w:rPr>
          <w:rFonts w:hint="eastAsia"/>
          <w:sz w:val="24"/>
          <w:szCs w:val="24"/>
        </w:rPr>
        <w:t>。</w:t>
      </w:r>
    </w:p>
    <w:p w:rsidR="00495FB0" w:rsidRPr="00000E9F" w:rsidRDefault="00495FB0" w:rsidP="00495FB0">
      <w:pPr>
        <w:spacing w:line="520" w:lineRule="exact"/>
        <w:ind w:firstLineChars="200" w:firstLine="480"/>
        <w:rPr>
          <w:sz w:val="24"/>
          <w:szCs w:val="24"/>
        </w:rPr>
      </w:pPr>
      <w:r w:rsidRPr="00000E9F">
        <w:rPr>
          <w:rFonts w:hint="eastAsia"/>
          <w:sz w:val="24"/>
          <w:szCs w:val="24"/>
        </w:rPr>
        <w:t>项目距上游宜昌城区</w:t>
      </w:r>
      <w:smartTag w:uri="urn:schemas-microsoft-com:office:smarttags" w:element="chmetcnv">
        <w:smartTagPr>
          <w:attr w:name="TCSC" w:val="0"/>
          <w:attr w:name="NumberType" w:val="1"/>
          <w:attr w:name="Negative" w:val="False"/>
          <w:attr w:name="HasSpace" w:val="False"/>
          <w:attr w:name="SourceValue" w:val="60"/>
          <w:attr w:name="UnitName" w:val="km"/>
        </w:smartTagPr>
        <w:r w:rsidRPr="00000E9F">
          <w:rPr>
            <w:rFonts w:hint="eastAsia"/>
            <w:sz w:val="24"/>
            <w:szCs w:val="24"/>
          </w:rPr>
          <w:t>60km</w:t>
        </w:r>
      </w:smartTag>
      <w:r w:rsidRPr="00000E9F">
        <w:rPr>
          <w:rFonts w:hint="eastAsia"/>
          <w:sz w:val="24"/>
          <w:szCs w:val="24"/>
        </w:rPr>
        <w:t>，上游水利工程，有位于长江干流的葛洲坝、三峡枢纽和清江中下游的高坝洲、隔河岩、水布垭等水电枢纽工程。</w:t>
      </w:r>
    </w:p>
    <w:p w:rsidR="00C26095" w:rsidRPr="00495FB0" w:rsidRDefault="00C26095" w:rsidP="00C26095">
      <w:pPr>
        <w:spacing w:line="520" w:lineRule="exact"/>
        <w:ind w:firstLineChars="200" w:firstLine="480"/>
        <w:rPr>
          <w:sz w:val="24"/>
          <w:szCs w:val="24"/>
        </w:rPr>
      </w:pPr>
      <w:r w:rsidRPr="00495FB0">
        <w:rPr>
          <w:rFonts w:hint="eastAsia"/>
          <w:sz w:val="24"/>
          <w:szCs w:val="24"/>
        </w:rPr>
        <w:t>宜都汛期（</w:t>
      </w:r>
      <w:r w:rsidRPr="00495FB0">
        <w:rPr>
          <w:rFonts w:hint="eastAsia"/>
          <w:sz w:val="24"/>
          <w:szCs w:val="24"/>
        </w:rPr>
        <w:t>5</w:t>
      </w:r>
      <w:r w:rsidRPr="00495FB0">
        <w:rPr>
          <w:rFonts w:hint="eastAsia"/>
          <w:sz w:val="24"/>
          <w:szCs w:val="24"/>
        </w:rPr>
        <w:t>～</w:t>
      </w:r>
      <w:r w:rsidRPr="00495FB0">
        <w:rPr>
          <w:rFonts w:hint="eastAsia"/>
          <w:sz w:val="24"/>
          <w:szCs w:val="24"/>
        </w:rPr>
        <w:t>10</w:t>
      </w:r>
      <w:r w:rsidRPr="00495FB0">
        <w:rPr>
          <w:rFonts w:hint="eastAsia"/>
          <w:sz w:val="24"/>
          <w:szCs w:val="24"/>
        </w:rPr>
        <w:t>月）最高水位多出现在</w:t>
      </w:r>
      <w:r w:rsidRPr="00495FB0">
        <w:rPr>
          <w:rFonts w:hint="eastAsia"/>
          <w:sz w:val="24"/>
          <w:szCs w:val="24"/>
        </w:rPr>
        <w:t>7</w:t>
      </w:r>
      <w:r w:rsidRPr="00495FB0">
        <w:rPr>
          <w:rFonts w:hint="eastAsia"/>
          <w:sz w:val="24"/>
          <w:szCs w:val="24"/>
        </w:rPr>
        <w:t>～</w:t>
      </w:r>
      <w:r w:rsidRPr="00495FB0">
        <w:rPr>
          <w:rFonts w:hint="eastAsia"/>
          <w:sz w:val="24"/>
          <w:szCs w:val="24"/>
        </w:rPr>
        <w:t>8</w:t>
      </w:r>
      <w:r w:rsidRPr="00495FB0">
        <w:rPr>
          <w:rFonts w:hint="eastAsia"/>
          <w:sz w:val="24"/>
          <w:szCs w:val="24"/>
        </w:rPr>
        <w:t>月，最低水位多出现在</w:t>
      </w:r>
      <w:r w:rsidRPr="00495FB0">
        <w:rPr>
          <w:rFonts w:hint="eastAsia"/>
          <w:sz w:val="24"/>
          <w:szCs w:val="24"/>
        </w:rPr>
        <w:t>2~3</w:t>
      </w:r>
      <w:r w:rsidRPr="00495FB0">
        <w:rPr>
          <w:rFonts w:hint="eastAsia"/>
          <w:sz w:val="24"/>
          <w:szCs w:val="24"/>
        </w:rPr>
        <w:t>月。水位年最大变幅可达</w:t>
      </w:r>
      <w:smartTag w:uri="urn:schemas-microsoft-com:office:smarttags" w:element="chmetcnv">
        <w:smartTagPr>
          <w:attr w:name="UnitName" w:val="m"/>
          <w:attr w:name="SourceValue" w:val="16.16"/>
          <w:attr w:name="HasSpace" w:val="False"/>
          <w:attr w:name="Negative" w:val="False"/>
          <w:attr w:name="NumberType" w:val="1"/>
          <w:attr w:name="TCSC" w:val="0"/>
        </w:smartTagPr>
        <w:r w:rsidRPr="00495FB0">
          <w:rPr>
            <w:rFonts w:hint="eastAsia"/>
            <w:sz w:val="24"/>
            <w:szCs w:val="24"/>
          </w:rPr>
          <w:t>16.16m</w:t>
        </w:r>
      </w:smartTag>
      <w:r w:rsidRPr="00495FB0">
        <w:rPr>
          <w:rFonts w:hint="eastAsia"/>
          <w:sz w:val="24"/>
          <w:szCs w:val="24"/>
        </w:rPr>
        <w:t>，在葛洲坝水库运用后各月平均水位较运用前有所下降。</w:t>
      </w:r>
    </w:p>
    <w:p w:rsidR="00C26095" w:rsidRPr="00495FB0" w:rsidRDefault="00C26095" w:rsidP="00C26095">
      <w:pPr>
        <w:spacing w:line="520" w:lineRule="exact"/>
        <w:ind w:firstLineChars="200" w:firstLine="480"/>
        <w:rPr>
          <w:sz w:val="24"/>
          <w:szCs w:val="24"/>
        </w:rPr>
      </w:pPr>
      <w:r w:rsidRPr="00495FB0">
        <w:rPr>
          <w:rFonts w:hint="eastAsia"/>
          <w:sz w:val="24"/>
          <w:szCs w:val="24"/>
        </w:rPr>
        <w:t>根据宜昌站一百多年的流量实际观测资料，对长江干流来水的长期趋势进行分析，近百年来年径流量总体变化不大，年输沙量近期有所减少。在葛洲坝蓄水前后，宜昌水文站三个系列的多年平均径流量、年平均流量、枯汛期平均流量很相近，如蓄水前后二十年的多年平均径流量、多年平均汛期流量相等，而多年平均流量分别为</w:t>
      </w:r>
      <w:smartTag w:uri="urn:schemas-microsoft-com:office:smarttags" w:element="chmetcnv">
        <w:smartTagPr>
          <w:attr w:name="UnitName" w:val="m3"/>
          <w:attr w:name="SourceValue" w:val="13800"/>
          <w:attr w:name="HasSpace" w:val="False"/>
          <w:attr w:name="Negative" w:val="False"/>
          <w:attr w:name="NumberType" w:val="1"/>
          <w:attr w:name="TCSC" w:val="0"/>
        </w:smartTagPr>
        <w:r w:rsidRPr="00495FB0">
          <w:rPr>
            <w:rFonts w:hint="eastAsia"/>
            <w:sz w:val="24"/>
            <w:szCs w:val="24"/>
          </w:rPr>
          <w:t>13800m</w:t>
        </w:r>
        <w:r w:rsidRPr="00495FB0">
          <w:rPr>
            <w:rFonts w:hint="eastAsia"/>
            <w:sz w:val="24"/>
            <w:szCs w:val="24"/>
            <w:vertAlign w:val="superscript"/>
          </w:rPr>
          <w:t>3</w:t>
        </w:r>
      </w:smartTag>
      <w:r w:rsidRPr="00495FB0">
        <w:rPr>
          <w:rFonts w:hint="eastAsia"/>
          <w:sz w:val="24"/>
          <w:szCs w:val="24"/>
        </w:rPr>
        <w:t>/s</w:t>
      </w:r>
      <w:r w:rsidRPr="00495FB0">
        <w:rPr>
          <w:rFonts w:hint="eastAsia"/>
          <w:sz w:val="24"/>
          <w:szCs w:val="24"/>
        </w:rPr>
        <w:t>和</w:t>
      </w:r>
      <w:smartTag w:uri="urn:schemas-microsoft-com:office:smarttags" w:element="chmetcnv">
        <w:smartTagPr>
          <w:attr w:name="UnitName" w:val="m3"/>
          <w:attr w:name="SourceValue" w:val="13900"/>
          <w:attr w:name="HasSpace" w:val="False"/>
          <w:attr w:name="Negative" w:val="False"/>
          <w:attr w:name="NumberType" w:val="1"/>
          <w:attr w:name="TCSC" w:val="0"/>
        </w:smartTagPr>
        <w:r w:rsidRPr="00495FB0">
          <w:rPr>
            <w:rFonts w:hint="eastAsia"/>
            <w:sz w:val="24"/>
            <w:szCs w:val="24"/>
          </w:rPr>
          <w:t>13900m</w:t>
        </w:r>
        <w:r w:rsidRPr="00495FB0">
          <w:rPr>
            <w:rFonts w:hint="eastAsia"/>
            <w:sz w:val="24"/>
            <w:szCs w:val="24"/>
            <w:vertAlign w:val="superscript"/>
          </w:rPr>
          <w:t>3</w:t>
        </w:r>
      </w:smartTag>
      <w:r w:rsidRPr="00495FB0">
        <w:rPr>
          <w:rFonts w:hint="eastAsia"/>
          <w:sz w:val="24"/>
          <w:szCs w:val="24"/>
        </w:rPr>
        <w:t>/s</w:t>
      </w:r>
      <w:r w:rsidRPr="00495FB0">
        <w:rPr>
          <w:rFonts w:hint="eastAsia"/>
          <w:sz w:val="24"/>
          <w:szCs w:val="24"/>
        </w:rPr>
        <w:t>。此外从流量的极值变化看，都说明蓄水前后二十年与蓄水前近百年来宜昌站的来水没有明显变化。</w:t>
      </w:r>
    </w:p>
    <w:p w:rsidR="000D355E" w:rsidRDefault="00DF5565" w:rsidP="00C26095">
      <w:pPr>
        <w:spacing w:line="520" w:lineRule="exact"/>
        <w:ind w:firstLineChars="200" w:firstLine="480"/>
        <w:rPr>
          <w:sz w:val="24"/>
        </w:rPr>
      </w:pPr>
      <w:r w:rsidRPr="00495FB0">
        <w:rPr>
          <w:rFonts w:hint="eastAsia"/>
          <w:sz w:val="24"/>
        </w:rPr>
        <w:t>白水河主要为枝城镇农灌河，白水河多年平均流量为</w:t>
      </w:r>
      <w:smartTag w:uri="urn:schemas-microsoft-com:office:smarttags" w:element="chmetcnv">
        <w:smartTagPr>
          <w:attr w:name="UnitName" w:val="m3"/>
          <w:attr w:name="SourceValue" w:val="9.7"/>
          <w:attr w:name="HasSpace" w:val="True"/>
          <w:attr w:name="Negative" w:val="False"/>
          <w:attr w:name="NumberType" w:val="1"/>
          <w:attr w:name="TCSC" w:val="0"/>
        </w:smartTagPr>
        <w:r w:rsidRPr="00495FB0">
          <w:rPr>
            <w:rFonts w:hint="eastAsia"/>
            <w:sz w:val="24"/>
          </w:rPr>
          <w:t>9.7</w:t>
        </w:r>
        <w:r w:rsidRPr="00495FB0">
          <w:rPr>
            <w:rFonts w:hint="eastAsia"/>
            <w:sz w:val="24"/>
            <w:szCs w:val="24"/>
          </w:rPr>
          <w:t xml:space="preserve"> m</w:t>
        </w:r>
        <w:r w:rsidRPr="00495FB0">
          <w:rPr>
            <w:rFonts w:hint="eastAsia"/>
            <w:sz w:val="24"/>
            <w:szCs w:val="24"/>
            <w:vertAlign w:val="superscript"/>
          </w:rPr>
          <w:t>3</w:t>
        </w:r>
      </w:smartTag>
      <w:r w:rsidRPr="00495FB0">
        <w:rPr>
          <w:rFonts w:hint="eastAsia"/>
          <w:sz w:val="24"/>
          <w:szCs w:val="24"/>
        </w:rPr>
        <w:t>/s</w:t>
      </w:r>
      <w:r w:rsidRPr="00495FB0">
        <w:rPr>
          <w:rFonts w:hint="eastAsia"/>
          <w:sz w:val="24"/>
          <w:szCs w:val="24"/>
        </w:rPr>
        <w:t>。随着宜都工业园区的发展，白水河从白水桥至入长江口河段已演变成排污沟功能，白水河补充水主要为上游来水和雨水</w:t>
      </w:r>
      <w:r w:rsidRPr="00495FB0">
        <w:rPr>
          <w:rFonts w:hint="eastAsia"/>
          <w:sz w:val="24"/>
        </w:rPr>
        <w:t>。</w:t>
      </w:r>
    </w:p>
    <w:p w:rsidR="00495FB0" w:rsidRPr="00000E9F" w:rsidRDefault="00495FB0" w:rsidP="00495FB0">
      <w:pPr>
        <w:adjustRightInd w:val="0"/>
        <w:snapToGrid w:val="0"/>
        <w:spacing w:line="520" w:lineRule="exact"/>
        <w:rPr>
          <w:b/>
          <w:sz w:val="28"/>
          <w:szCs w:val="24"/>
        </w:rPr>
      </w:pPr>
      <w:r w:rsidRPr="00000E9F">
        <w:rPr>
          <w:rFonts w:hint="eastAsia"/>
          <w:b/>
          <w:sz w:val="28"/>
          <w:szCs w:val="24"/>
        </w:rPr>
        <w:t>4.</w:t>
      </w:r>
      <w:r w:rsidRPr="00000E9F">
        <w:rPr>
          <w:b/>
          <w:sz w:val="28"/>
          <w:szCs w:val="24"/>
        </w:rPr>
        <w:t>1.</w:t>
      </w:r>
      <w:r w:rsidRPr="00000E9F">
        <w:rPr>
          <w:rFonts w:hint="eastAsia"/>
          <w:b/>
          <w:sz w:val="28"/>
          <w:szCs w:val="24"/>
        </w:rPr>
        <w:t>6</w:t>
      </w:r>
      <w:r w:rsidRPr="00000E9F">
        <w:rPr>
          <w:rFonts w:hint="eastAsia"/>
          <w:b/>
          <w:sz w:val="28"/>
          <w:szCs w:val="24"/>
        </w:rPr>
        <w:t>地下水状况</w:t>
      </w:r>
    </w:p>
    <w:p w:rsidR="00495FB0" w:rsidRPr="00000E9F" w:rsidRDefault="00495FB0" w:rsidP="00495FB0">
      <w:pPr>
        <w:spacing w:line="520" w:lineRule="exact"/>
        <w:ind w:firstLineChars="200" w:firstLine="480"/>
        <w:rPr>
          <w:b/>
          <w:sz w:val="28"/>
          <w:szCs w:val="24"/>
        </w:rPr>
      </w:pPr>
      <w:r w:rsidRPr="00000E9F">
        <w:rPr>
          <w:rFonts w:hint="eastAsia"/>
          <w:sz w:val="24"/>
          <w:szCs w:val="24"/>
        </w:rPr>
        <w:t>评价区域地下水按其区域水文地质条件、含水层性质和埋藏条件可以划分为两种类型：上部含水层（层①至层⑤）中的地下水类型为孔隙潜水；下部含水层（层⑥以下）中的地下水类型为基岩裂隙水。上部潜水水位主要受大气降水和地表水体的影响，并与长江水形成一定的补排关系，呈季节性变化。根据本次勘察的结果，潜水水位一般较深，在</w:t>
      </w:r>
      <w:r w:rsidRPr="00000E9F">
        <w:rPr>
          <w:rFonts w:hint="eastAsia"/>
          <w:sz w:val="24"/>
          <w:szCs w:val="24"/>
        </w:rPr>
        <w:t>1.7</w:t>
      </w:r>
      <w:r w:rsidRPr="00000E9F">
        <w:rPr>
          <w:rFonts w:hint="eastAsia"/>
          <w:sz w:val="24"/>
          <w:szCs w:val="24"/>
        </w:rPr>
        <w:t>～</w:t>
      </w:r>
      <w:r w:rsidRPr="00000E9F">
        <w:rPr>
          <w:rFonts w:hint="eastAsia"/>
          <w:sz w:val="24"/>
          <w:szCs w:val="24"/>
        </w:rPr>
        <w:t>3</w:t>
      </w:r>
      <w:smartTag w:uri="urn:schemas-microsoft-com:office:smarttags" w:element="chmetcnv">
        <w:smartTagPr>
          <w:attr w:name="TCSC" w:val="0"/>
          <w:attr w:name="NumberType" w:val="1"/>
          <w:attr w:name="Negative" w:val="False"/>
          <w:attr w:name="HasSpace" w:val="False"/>
          <w:attr w:name="SourceValue" w:val=".8"/>
          <w:attr w:name="UnitName" w:val="m"/>
        </w:smartTagPr>
        <w:r w:rsidRPr="00000E9F">
          <w:rPr>
            <w:rFonts w:hint="eastAsia"/>
            <w:sz w:val="24"/>
            <w:szCs w:val="24"/>
          </w:rPr>
          <w:t>.8m</w:t>
        </w:r>
      </w:smartTag>
      <w:r w:rsidRPr="00000E9F">
        <w:rPr>
          <w:rFonts w:hint="eastAsia"/>
          <w:sz w:val="24"/>
          <w:szCs w:val="24"/>
        </w:rPr>
        <w:t>左右，且水量不大，由此对施工造成的不利影响较小。下部的基岩裂隙水埋藏较深，为承压水，目前主要表现赋存于断层带内及裂隙较发育的破碎岩体内，并存在一定的流动特征。基岩裂隙水补给来源不明。</w:t>
      </w:r>
    </w:p>
    <w:p w:rsidR="00192D1A" w:rsidRPr="00495FB0" w:rsidRDefault="00A74AA9" w:rsidP="002F1C60">
      <w:pPr>
        <w:adjustRightInd w:val="0"/>
        <w:snapToGrid w:val="0"/>
        <w:spacing w:line="520" w:lineRule="exact"/>
        <w:outlineLvl w:val="2"/>
        <w:rPr>
          <w:b/>
          <w:sz w:val="28"/>
          <w:szCs w:val="24"/>
        </w:rPr>
      </w:pPr>
      <w:r w:rsidRPr="00495FB0">
        <w:rPr>
          <w:rFonts w:hint="eastAsia"/>
          <w:b/>
          <w:sz w:val="28"/>
          <w:szCs w:val="24"/>
        </w:rPr>
        <w:t>4.1.</w:t>
      </w:r>
      <w:r w:rsidR="00495FB0">
        <w:rPr>
          <w:rFonts w:hint="eastAsia"/>
          <w:b/>
          <w:sz w:val="28"/>
          <w:szCs w:val="24"/>
        </w:rPr>
        <w:t>7</w:t>
      </w:r>
      <w:r w:rsidR="00192D1A" w:rsidRPr="00495FB0">
        <w:rPr>
          <w:rFonts w:hint="eastAsia"/>
          <w:b/>
          <w:sz w:val="28"/>
          <w:szCs w:val="24"/>
        </w:rPr>
        <w:t>生态环境概况</w:t>
      </w:r>
    </w:p>
    <w:p w:rsidR="00192D1A" w:rsidRPr="00495FB0" w:rsidRDefault="00192D1A" w:rsidP="00B855CD">
      <w:pPr>
        <w:spacing w:line="520" w:lineRule="exact"/>
        <w:ind w:firstLineChars="200" w:firstLine="480"/>
        <w:rPr>
          <w:sz w:val="24"/>
          <w:szCs w:val="24"/>
        </w:rPr>
      </w:pPr>
      <w:r w:rsidRPr="00495FB0">
        <w:rPr>
          <w:rFonts w:hint="eastAsia"/>
          <w:sz w:val="24"/>
          <w:szCs w:val="24"/>
        </w:rPr>
        <w:t>宜都市地势平坦，土地肥沃，日照充足，是宜昌市重要的粮、棉、油、瓜、果、鱼等生产基地。宜都市市域内生物种类繁多，资源丰富，区域植被属中亚热带常绿阔叶林地带，是江汉平原栽培水生植被区、鄂西南山地栲类湿润植被区的过渡混合植被</w:t>
      </w:r>
      <w:r w:rsidRPr="00495FB0">
        <w:rPr>
          <w:rFonts w:hint="eastAsia"/>
          <w:sz w:val="24"/>
          <w:szCs w:val="24"/>
        </w:rPr>
        <w:lastRenderedPageBreak/>
        <w:t>地带，主要有杉木、马尾松、青冈栎、栓皮栎、竹林、乌桕、油桐、油菜、胡枝子、马桑、茅草和蕨类等。珍贵稀有树种有银杏、楠木以及引进栽培的水杉、油橄榄等；野生动物有鳜鱼、团头鲂、胭脂鱼、大鲵等。</w:t>
      </w:r>
    </w:p>
    <w:p w:rsidR="00C26095" w:rsidRDefault="00C26095" w:rsidP="00B855CD">
      <w:pPr>
        <w:spacing w:line="520" w:lineRule="exact"/>
        <w:ind w:firstLineChars="200" w:firstLine="480"/>
        <w:jc w:val="left"/>
        <w:rPr>
          <w:sz w:val="24"/>
          <w:szCs w:val="24"/>
        </w:rPr>
      </w:pPr>
      <w:r w:rsidRPr="00495FB0">
        <w:rPr>
          <w:rFonts w:hint="eastAsia"/>
          <w:sz w:val="24"/>
          <w:szCs w:val="24"/>
        </w:rPr>
        <w:t>据调查，评价区范围内无重点风景名胜及自然景观等环境保护敏感点。</w:t>
      </w:r>
    </w:p>
    <w:p w:rsidR="005051A0" w:rsidRPr="00E3382D" w:rsidRDefault="005051A0" w:rsidP="005051A0">
      <w:pPr>
        <w:adjustRightInd w:val="0"/>
        <w:snapToGrid w:val="0"/>
        <w:spacing w:line="520" w:lineRule="exact"/>
        <w:outlineLvl w:val="2"/>
        <w:rPr>
          <w:b/>
          <w:sz w:val="28"/>
          <w:szCs w:val="24"/>
        </w:rPr>
      </w:pPr>
      <w:r>
        <w:rPr>
          <w:rFonts w:hint="eastAsia"/>
          <w:b/>
          <w:sz w:val="28"/>
          <w:szCs w:val="24"/>
        </w:rPr>
        <w:t>4.1.8</w:t>
      </w:r>
      <w:r w:rsidRPr="00E3382D">
        <w:rPr>
          <w:b/>
          <w:sz w:val="28"/>
          <w:szCs w:val="24"/>
        </w:rPr>
        <w:t>中华鲟保护区</w:t>
      </w:r>
    </w:p>
    <w:p w:rsidR="005051A0" w:rsidRPr="005051A0" w:rsidRDefault="005051A0" w:rsidP="005051A0">
      <w:pPr>
        <w:spacing w:line="520" w:lineRule="exact"/>
        <w:ind w:firstLineChars="200" w:firstLine="480"/>
        <w:jc w:val="left"/>
        <w:rPr>
          <w:sz w:val="24"/>
          <w:szCs w:val="24"/>
        </w:rPr>
      </w:pPr>
      <w:r w:rsidRPr="005051A0">
        <w:rPr>
          <w:rFonts w:hint="eastAsia"/>
          <w:sz w:val="24"/>
          <w:szCs w:val="24"/>
        </w:rPr>
        <w:t>2018</w:t>
      </w:r>
      <w:r w:rsidRPr="005051A0">
        <w:rPr>
          <w:rFonts w:hint="eastAsia"/>
          <w:sz w:val="24"/>
          <w:szCs w:val="24"/>
        </w:rPr>
        <w:t>年</w:t>
      </w:r>
      <w:r w:rsidRPr="005051A0">
        <w:rPr>
          <w:rFonts w:hint="eastAsia"/>
          <w:sz w:val="24"/>
          <w:szCs w:val="24"/>
        </w:rPr>
        <w:t>1</w:t>
      </w:r>
      <w:r w:rsidRPr="005051A0">
        <w:rPr>
          <w:rFonts w:hint="eastAsia"/>
          <w:sz w:val="24"/>
          <w:szCs w:val="24"/>
        </w:rPr>
        <w:t>月，湖北省环境保护厅以鄂环函</w:t>
      </w:r>
      <w:r w:rsidRPr="005051A0">
        <w:rPr>
          <w:rFonts w:hint="eastAsia"/>
          <w:sz w:val="24"/>
          <w:szCs w:val="24"/>
        </w:rPr>
        <w:t>[2018]3</w:t>
      </w:r>
      <w:r w:rsidRPr="005051A0">
        <w:rPr>
          <w:rFonts w:hint="eastAsia"/>
          <w:sz w:val="24"/>
          <w:szCs w:val="24"/>
        </w:rPr>
        <w:t>号《省环保厅关于长江湖北宜昌中华鲟自然保护区范围及功能区划调整的复函》对</w:t>
      </w:r>
      <w:r w:rsidRPr="005051A0">
        <w:rPr>
          <w:sz w:val="24"/>
          <w:szCs w:val="24"/>
        </w:rPr>
        <w:t>中华鲟自然保护区范围</w:t>
      </w:r>
      <w:r w:rsidRPr="005051A0">
        <w:rPr>
          <w:rFonts w:hint="eastAsia"/>
          <w:sz w:val="24"/>
          <w:szCs w:val="24"/>
        </w:rPr>
        <w:t>再次</w:t>
      </w:r>
      <w:r w:rsidRPr="005051A0">
        <w:rPr>
          <w:sz w:val="24"/>
          <w:szCs w:val="24"/>
        </w:rPr>
        <w:t>进行调整，调整内容如下：</w:t>
      </w:r>
      <w:r w:rsidRPr="005051A0">
        <w:rPr>
          <w:rFonts w:hint="eastAsia"/>
          <w:sz w:val="24"/>
          <w:szCs w:val="24"/>
        </w:rPr>
        <w:t>调整后保护区的总长度从调整前的</w:t>
      </w:r>
      <w:r w:rsidRPr="005051A0">
        <w:rPr>
          <w:rFonts w:hint="eastAsia"/>
          <w:sz w:val="24"/>
          <w:szCs w:val="24"/>
        </w:rPr>
        <w:t>50</w:t>
      </w:r>
      <w:r w:rsidRPr="005051A0">
        <w:rPr>
          <w:rFonts w:hint="eastAsia"/>
          <w:sz w:val="24"/>
          <w:szCs w:val="24"/>
        </w:rPr>
        <w:t>公里增加至</w:t>
      </w:r>
      <w:r w:rsidRPr="005051A0">
        <w:rPr>
          <w:rFonts w:hint="eastAsia"/>
          <w:sz w:val="24"/>
          <w:szCs w:val="24"/>
        </w:rPr>
        <w:t>60</w:t>
      </w:r>
      <w:r w:rsidRPr="005051A0">
        <w:rPr>
          <w:rFonts w:hint="eastAsia"/>
          <w:sz w:val="24"/>
          <w:szCs w:val="24"/>
        </w:rPr>
        <w:t>公里，其中核心区长度</w:t>
      </w:r>
      <w:r w:rsidRPr="005051A0">
        <w:rPr>
          <w:rFonts w:hint="eastAsia"/>
          <w:sz w:val="24"/>
          <w:szCs w:val="24"/>
        </w:rPr>
        <w:t>24</w:t>
      </w:r>
      <w:r w:rsidRPr="005051A0">
        <w:rPr>
          <w:rFonts w:hint="eastAsia"/>
          <w:sz w:val="24"/>
          <w:szCs w:val="24"/>
        </w:rPr>
        <w:t>公里，缓冲区长度</w:t>
      </w:r>
      <w:r w:rsidRPr="005051A0">
        <w:rPr>
          <w:rFonts w:hint="eastAsia"/>
          <w:sz w:val="24"/>
          <w:szCs w:val="24"/>
        </w:rPr>
        <w:t>14</w:t>
      </w:r>
      <w:r w:rsidRPr="005051A0">
        <w:rPr>
          <w:rFonts w:hint="eastAsia"/>
          <w:sz w:val="24"/>
          <w:szCs w:val="24"/>
        </w:rPr>
        <w:t>公里，试验区长度</w:t>
      </w:r>
      <w:r w:rsidRPr="005051A0">
        <w:rPr>
          <w:rFonts w:hint="eastAsia"/>
          <w:sz w:val="24"/>
          <w:szCs w:val="24"/>
        </w:rPr>
        <w:t>22</w:t>
      </w:r>
      <w:r w:rsidRPr="005051A0">
        <w:rPr>
          <w:rFonts w:hint="eastAsia"/>
          <w:sz w:val="24"/>
          <w:szCs w:val="24"/>
        </w:rPr>
        <w:t>公里。试验区下游</w:t>
      </w:r>
      <w:r w:rsidRPr="005051A0">
        <w:rPr>
          <w:rFonts w:hint="eastAsia"/>
          <w:sz w:val="24"/>
          <w:szCs w:val="24"/>
        </w:rPr>
        <w:t>20</w:t>
      </w:r>
      <w:r w:rsidRPr="005051A0">
        <w:rPr>
          <w:rFonts w:hint="eastAsia"/>
          <w:sz w:val="24"/>
          <w:szCs w:val="24"/>
        </w:rPr>
        <w:t>公里为外围保护地带。</w:t>
      </w:r>
    </w:p>
    <w:p w:rsidR="005051A0" w:rsidRPr="005051A0" w:rsidRDefault="005051A0" w:rsidP="005051A0">
      <w:pPr>
        <w:spacing w:line="520" w:lineRule="exact"/>
        <w:ind w:firstLineChars="200" w:firstLine="480"/>
        <w:jc w:val="left"/>
        <w:rPr>
          <w:sz w:val="24"/>
          <w:szCs w:val="24"/>
        </w:rPr>
      </w:pPr>
      <w:r w:rsidRPr="005051A0">
        <w:rPr>
          <w:rFonts w:hint="eastAsia"/>
          <w:sz w:val="24"/>
          <w:szCs w:val="24"/>
        </w:rPr>
        <w:t>根据调整后的保护区范围</w:t>
      </w:r>
      <w:r w:rsidRPr="005051A0">
        <w:rPr>
          <w:sz w:val="24"/>
          <w:szCs w:val="24"/>
        </w:rPr>
        <w:t>，</w:t>
      </w:r>
      <w:r w:rsidRPr="005051A0">
        <w:rPr>
          <w:rFonts w:hint="eastAsia"/>
          <w:sz w:val="24"/>
          <w:szCs w:val="24"/>
        </w:rPr>
        <w:t>项目对应长江段</w:t>
      </w:r>
      <w:r w:rsidRPr="005051A0">
        <w:rPr>
          <w:sz w:val="24"/>
          <w:szCs w:val="24"/>
        </w:rPr>
        <w:t>位于宜昌中华鲟自然保护区的外围保护地带。</w:t>
      </w:r>
    </w:p>
    <w:p w:rsidR="00192D1A" w:rsidRPr="00495FB0" w:rsidRDefault="00192D1A" w:rsidP="00575660">
      <w:pPr>
        <w:adjustRightInd w:val="0"/>
        <w:snapToGrid w:val="0"/>
        <w:spacing w:beforeLines="50" w:line="520" w:lineRule="exact"/>
        <w:outlineLvl w:val="1"/>
        <w:rPr>
          <w:rFonts w:eastAsia="黑体"/>
          <w:b/>
          <w:sz w:val="32"/>
          <w:szCs w:val="28"/>
        </w:rPr>
      </w:pPr>
      <w:bookmarkStart w:id="84" w:name="_Toc278553929"/>
      <w:bookmarkStart w:id="85" w:name="_Toc523142556"/>
      <w:r w:rsidRPr="00495FB0">
        <w:rPr>
          <w:rFonts w:eastAsia="黑体"/>
          <w:b/>
          <w:sz w:val="32"/>
          <w:szCs w:val="28"/>
        </w:rPr>
        <w:t>4.2</w:t>
      </w:r>
      <w:r w:rsidRPr="00495FB0">
        <w:rPr>
          <w:rFonts w:eastAsia="黑体"/>
          <w:b/>
          <w:sz w:val="32"/>
          <w:szCs w:val="28"/>
        </w:rPr>
        <w:t>社会环境简况</w:t>
      </w:r>
      <w:bookmarkEnd w:id="84"/>
      <w:bookmarkEnd w:id="85"/>
    </w:p>
    <w:p w:rsidR="00D112FC" w:rsidRPr="000D15B0" w:rsidRDefault="00D112FC" w:rsidP="00D112FC">
      <w:pPr>
        <w:spacing w:line="520" w:lineRule="exact"/>
        <w:outlineLvl w:val="2"/>
        <w:rPr>
          <w:b/>
          <w:sz w:val="28"/>
          <w:szCs w:val="24"/>
        </w:rPr>
      </w:pPr>
      <w:r w:rsidRPr="000D15B0">
        <w:rPr>
          <w:rFonts w:hint="eastAsia"/>
          <w:b/>
          <w:sz w:val="28"/>
          <w:szCs w:val="24"/>
        </w:rPr>
        <w:t>4.2.1</w:t>
      </w:r>
      <w:r w:rsidRPr="000D15B0">
        <w:rPr>
          <w:rFonts w:hint="eastAsia"/>
          <w:b/>
          <w:sz w:val="28"/>
          <w:szCs w:val="24"/>
        </w:rPr>
        <w:t>评价区域社会概况</w:t>
      </w:r>
    </w:p>
    <w:p w:rsidR="00D112FC" w:rsidRPr="00536F9D" w:rsidRDefault="00D112FC" w:rsidP="00D112FC">
      <w:pPr>
        <w:spacing w:line="520" w:lineRule="exact"/>
        <w:ind w:firstLineChars="200" w:firstLine="480"/>
        <w:rPr>
          <w:sz w:val="24"/>
          <w:szCs w:val="24"/>
        </w:rPr>
      </w:pPr>
      <w:r w:rsidRPr="00536F9D">
        <w:rPr>
          <w:rFonts w:hint="eastAsia"/>
          <w:sz w:val="24"/>
          <w:szCs w:val="24"/>
        </w:rPr>
        <w:t>宜都市位于长江中游南岸，版图面积</w:t>
      </w:r>
      <w:r w:rsidRPr="00536F9D">
        <w:rPr>
          <w:rFonts w:hint="eastAsia"/>
          <w:sz w:val="24"/>
          <w:szCs w:val="24"/>
        </w:rPr>
        <w:t xml:space="preserve">1357 </w:t>
      </w:r>
      <w:r w:rsidRPr="00536F9D">
        <w:rPr>
          <w:rFonts w:hint="eastAsia"/>
          <w:sz w:val="24"/>
          <w:szCs w:val="24"/>
        </w:rPr>
        <w:t>平方公里，辖</w:t>
      </w:r>
      <w:r w:rsidRPr="00536F9D">
        <w:rPr>
          <w:rFonts w:hint="eastAsia"/>
          <w:sz w:val="24"/>
          <w:szCs w:val="24"/>
        </w:rPr>
        <w:t xml:space="preserve">10 </w:t>
      </w:r>
      <w:r w:rsidRPr="00536F9D">
        <w:rPr>
          <w:rFonts w:hint="eastAsia"/>
          <w:sz w:val="24"/>
          <w:szCs w:val="24"/>
        </w:rPr>
        <w:t>个乡、镇、街道办事处，</w:t>
      </w:r>
      <w:r w:rsidRPr="00536F9D">
        <w:rPr>
          <w:rFonts w:hint="eastAsia"/>
          <w:sz w:val="24"/>
          <w:szCs w:val="24"/>
        </w:rPr>
        <w:t xml:space="preserve">127 </w:t>
      </w:r>
      <w:r w:rsidRPr="00536F9D">
        <w:rPr>
          <w:rFonts w:hint="eastAsia"/>
          <w:sz w:val="24"/>
          <w:szCs w:val="24"/>
        </w:rPr>
        <w:t>个村，</w:t>
      </w:r>
      <w:r w:rsidRPr="00536F9D">
        <w:rPr>
          <w:rFonts w:hint="eastAsia"/>
          <w:sz w:val="24"/>
          <w:szCs w:val="24"/>
        </w:rPr>
        <w:t xml:space="preserve">851 </w:t>
      </w:r>
      <w:r w:rsidRPr="00536F9D">
        <w:rPr>
          <w:rFonts w:hint="eastAsia"/>
          <w:sz w:val="24"/>
          <w:szCs w:val="24"/>
        </w:rPr>
        <w:t>个村民小组，总人口</w:t>
      </w:r>
      <w:r w:rsidRPr="00536F9D">
        <w:rPr>
          <w:rFonts w:hint="eastAsia"/>
          <w:sz w:val="24"/>
          <w:szCs w:val="24"/>
        </w:rPr>
        <w:t xml:space="preserve">40 </w:t>
      </w:r>
      <w:r w:rsidRPr="00536F9D">
        <w:rPr>
          <w:rFonts w:hint="eastAsia"/>
          <w:sz w:val="24"/>
          <w:szCs w:val="24"/>
        </w:rPr>
        <w:t>万人。</w:t>
      </w:r>
    </w:p>
    <w:p w:rsidR="00D112FC" w:rsidRPr="00000E9F" w:rsidRDefault="00D112FC" w:rsidP="00D112FC">
      <w:pPr>
        <w:spacing w:line="520" w:lineRule="exact"/>
        <w:ind w:firstLineChars="200" w:firstLine="480"/>
        <w:rPr>
          <w:sz w:val="24"/>
          <w:szCs w:val="24"/>
        </w:rPr>
      </w:pPr>
      <w:r w:rsidRPr="00536F9D">
        <w:rPr>
          <w:rFonts w:hint="eastAsia"/>
          <w:sz w:val="24"/>
          <w:szCs w:val="24"/>
        </w:rPr>
        <w:t>枝城镇行政区域土地面积</w:t>
      </w:r>
      <w:r w:rsidRPr="00536F9D">
        <w:rPr>
          <w:rFonts w:hint="eastAsia"/>
          <w:sz w:val="24"/>
          <w:szCs w:val="24"/>
        </w:rPr>
        <w:t xml:space="preserve">23700 </w:t>
      </w:r>
      <w:r w:rsidRPr="00536F9D">
        <w:rPr>
          <w:rFonts w:hint="eastAsia"/>
          <w:sz w:val="24"/>
          <w:szCs w:val="24"/>
        </w:rPr>
        <w:t>公顷，拥有耕地面积</w:t>
      </w:r>
      <w:r w:rsidRPr="00536F9D">
        <w:rPr>
          <w:rFonts w:hint="eastAsia"/>
          <w:sz w:val="24"/>
          <w:szCs w:val="24"/>
        </w:rPr>
        <w:t xml:space="preserve">3373 </w:t>
      </w:r>
      <w:r w:rsidRPr="00536F9D">
        <w:rPr>
          <w:rFonts w:hint="eastAsia"/>
          <w:sz w:val="24"/>
          <w:szCs w:val="24"/>
        </w:rPr>
        <w:t>公顷；现辖居民委员会</w:t>
      </w:r>
      <w:r w:rsidRPr="00536F9D">
        <w:rPr>
          <w:rFonts w:hint="eastAsia"/>
          <w:sz w:val="24"/>
          <w:szCs w:val="24"/>
        </w:rPr>
        <w:t xml:space="preserve">3 </w:t>
      </w:r>
      <w:r w:rsidRPr="00536F9D">
        <w:rPr>
          <w:rFonts w:hint="eastAsia"/>
          <w:sz w:val="24"/>
          <w:szCs w:val="24"/>
        </w:rPr>
        <w:t>个，村民委员会</w:t>
      </w:r>
      <w:r w:rsidRPr="00536F9D">
        <w:rPr>
          <w:rFonts w:hint="eastAsia"/>
          <w:sz w:val="24"/>
          <w:szCs w:val="24"/>
        </w:rPr>
        <w:t xml:space="preserve">28 </w:t>
      </w:r>
      <w:r w:rsidRPr="00536F9D">
        <w:rPr>
          <w:rFonts w:hint="eastAsia"/>
          <w:sz w:val="24"/>
          <w:szCs w:val="24"/>
        </w:rPr>
        <w:t>个，现有乡镇总户数</w:t>
      </w:r>
      <w:r w:rsidRPr="00536F9D">
        <w:rPr>
          <w:rFonts w:hint="eastAsia"/>
          <w:sz w:val="24"/>
          <w:szCs w:val="24"/>
        </w:rPr>
        <w:t xml:space="preserve">30233 </w:t>
      </w:r>
      <w:r w:rsidRPr="00536F9D">
        <w:rPr>
          <w:rFonts w:hint="eastAsia"/>
          <w:sz w:val="24"/>
          <w:szCs w:val="24"/>
        </w:rPr>
        <w:t>户，乡镇总人口</w:t>
      </w:r>
      <w:r w:rsidRPr="00536F9D">
        <w:rPr>
          <w:rFonts w:hint="eastAsia"/>
          <w:sz w:val="24"/>
          <w:szCs w:val="24"/>
        </w:rPr>
        <w:t xml:space="preserve">8.77 </w:t>
      </w:r>
      <w:r w:rsidRPr="00536F9D">
        <w:rPr>
          <w:rFonts w:hint="eastAsia"/>
          <w:sz w:val="24"/>
          <w:szCs w:val="24"/>
        </w:rPr>
        <w:t>万人，其中乡镇从业人员</w:t>
      </w:r>
      <w:r w:rsidRPr="00536F9D">
        <w:rPr>
          <w:rFonts w:hint="eastAsia"/>
          <w:sz w:val="24"/>
          <w:szCs w:val="24"/>
        </w:rPr>
        <w:t xml:space="preserve">3.91 </w:t>
      </w:r>
      <w:r w:rsidRPr="00536F9D">
        <w:rPr>
          <w:rFonts w:hint="eastAsia"/>
          <w:sz w:val="24"/>
          <w:szCs w:val="24"/>
        </w:rPr>
        <w:t>万人。镇内建有配套的中小学校、电影院、卫生院等文化、卫生、生活等设施。枝城镇地处鄂西地区交通枢纽，陆路、水运交通条件十分优越。</w:t>
      </w:r>
    </w:p>
    <w:p w:rsidR="00D112FC" w:rsidRPr="00DB2444" w:rsidRDefault="00D112FC" w:rsidP="00D112FC">
      <w:pPr>
        <w:spacing w:line="520" w:lineRule="exact"/>
        <w:outlineLvl w:val="2"/>
        <w:rPr>
          <w:b/>
          <w:sz w:val="28"/>
          <w:szCs w:val="24"/>
        </w:rPr>
      </w:pPr>
      <w:bookmarkStart w:id="86" w:name="_Toc27441"/>
      <w:r w:rsidRPr="00DB2444">
        <w:rPr>
          <w:rFonts w:hint="eastAsia"/>
          <w:b/>
          <w:sz w:val="28"/>
          <w:szCs w:val="24"/>
        </w:rPr>
        <w:t>4.2.2</w:t>
      </w:r>
      <w:r w:rsidRPr="00DB2444">
        <w:rPr>
          <w:rFonts w:hint="eastAsia"/>
          <w:b/>
          <w:sz w:val="28"/>
          <w:szCs w:val="24"/>
        </w:rPr>
        <w:t>评价区域经济概况</w:t>
      </w:r>
      <w:bookmarkEnd w:id="86"/>
    </w:p>
    <w:p w:rsidR="00D112FC" w:rsidRDefault="00D112FC" w:rsidP="00495FB0">
      <w:pPr>
        <w:spacing w:line="520" w:lineRule="exact"/>
        <w:ind w:firstLineChars="200" w:firstLine="480"/>
        <w:rPr>
          <w:sz w:val="24"/>
          <w:szCs w:val="24"/>
        </w:rPr>
      </w:pPr>
      <w:r w:rsidRPr="00D112FC">
        <w:rPr>
          <w:sz w:val="24"/>
          <w:szCs w:val="24"/>
        </w:rPr>
        <w:t>2017</w:t>
      </w:r>
      <w:r w:rsidRPr="00D112FC">
        <w:rPr>
          <w:sz w:val="24"/>
          <w:szCs w:val="24"/>
        </w:rPr>
        <w:t>年，全年实现地区生产总值</w:t>
      </w:r>
      <w:r w:rsidRPr="00D112FC">
        <w:rPr>
          <w:sz w:val="24"/>
          <w:szCs w:val="24"/>
        </w:rPr>
        <w:t>5758187</w:t>
      </w:r>
      <w:r w:rsidRPr="00D112FC">
        <w:rPr>
          <w:sz w:val="24"/>
          <w:szCs w:val="24"/>
        </w:rPr>
        <w:t>万元，比上年增长</w:t>
      </w:r>
      <w:r w:rsidRPr="00D112FC">
        <w:rPr>
          <w:sz w:val="24"/>
          <w:szCs w:val="24"/>
        </w:rPr>
        <w:t>2.2% (</w:t>
      </w:r>
      <w:r w:rsidRPr="00D112FC">
        <w:rPr>
          <w:sz w:val="24"/>
          <w:szCs w:val="24"/>
        </w:rPr>
        <w:t>按可比价计算</w:t>
      </w:r>
      <w:r w:rsidRPr="00D112FC">
        <w:rPr>
          <w:sz w:val="24"/>
          <w:szCs w:val="24"/>
        </w:rPr>
        <w:t>)</w:t>
      </w:r>
      <w:r w:rsidRPr="00D112FC">
        <w:rPr>
          <w:sz w:val="24"/>
          <w:szCs w:val="24"/>
        </w:rPr>
        <w:t>，其中：第一产业增加值为</w:t>
      </w:r>
      <w:r w:rsidRPr="00D112FC">
        <w:rPr>
          <w:sz w:val="24"/>
          <w:szCs w:val="24"/>
        </w:rPr>
        <w:t>500054</w:t>
      </w:r>
      <w:r w:rsidRPr="00D112FC">
        <w:rPr>
          <w:sz w:val="24"/>
          <w:szCs w:val="24"/>
        </w:rPr>
        <w:t>万元，增长</w:t>
      </w:r>
      <w:r w:rsidRPr="00D112FC">
        <w:rPr>
          <w:sz w:val="24"/>
          <w:szCs w:val="24"/>
        </w:rPr>
        <w:t>3.8%;</w:t>
      </w:r>
      <w:r w:rsidRPr="00D112FC">
        <w:rPr>
          <w:sz w:val="24"/>
          <w:szCs w:val="24"/>
        </w:rPr>
        <w:t>第二产业增加值为</w:t>
      </w:r>
      <w:r w:rsidRPr="00D112FC">
        <w:rPr>
          <w:sz w:val="24"/>
          <w:szCs w:val="24"/>
        </w:rPr>
        <w:t>3496004</w:t>
      </w:r>
      <w:r w:rsidRPr="00D112FC">
        <w:rPr>
          <w:sz w:val="24"/>
          <w:szCs w:val="24"/>
        </w:rPr>
        <w:t>万元，下降</w:t>
      </w:r>
      <w:r w:rsidRPr="00D112FC">
        <w:rPr>
          <w:sz w:val="24"/>
          <w:szCs w:val="24"/>
        </w:rPr>
        <w:t>0.3%;</w:t>
      </w:r>
      <w:r w:rsidRPr="00D112FC">
        <w:rPr>
          <w:sz w:val="24"/>
          <w:szCs w:val="24"/>
        </w:rPr>
        <w:t>第三产业增加值为</w:t>
      </w:r>
      <w:r w:rsidRPr="00D112FC">
        <w:rPr>
          <w:sz w:val="24"/>
          <w:szCs w:val="24"/>
        </w:rPr>
        <w:t>1762129</w:t>
      </w:r>
      <w:r w:rsidRPr="00D112FC">
        <w:rPr>
          <w:sz w:val="24"/>
          <w:szCs w:val="24"/>
        </w:rPr>
        <w:t>万元，增长</w:t>
      </w:r>
      <w:r w:rsidRPr="00D112FC">
        <w:rPr>
          <w:sz w:val="24"/>
          <w:szCs w:val="24"/>
        </w:rPr>
        <w:t>7.5%</w:t>
      </w:r>
      <w:r w:rsidRPr="00D112FC">
        <w:rPr>
          <w:sz w:val="24"/>
          <w:szCs w:val="24"/>
        </w:rPr>
        <w:t>。一、二、三次产业结构比例从</w:t>
      </w:r>
      <w:r w:rsidRPr="00D112FC">
        <w:rPr>
          <w:sz w:val="24"/>
          <w:szCs w:val="24"/>
        </w:rPr>
        <w:t>2016</w:t>
      </w:r>
      <w:r w:rsidRPr="00D112FC">
        <w:rPr>
          <w:sz w:val="24"/>
          <w:szCs w:val="24"/>
        </w:rPr>
        <w:t>年</w:t>
      </w:r>
      <w:r w:rsidRPr="00D112FC">
        <w:rPr>
          <w:sz w:val="24"/>
          <w:szCs w:val="24"/>
        </w:rPr>
        <w:t>8.6:61.8:29.6</w:t>
      </w:r>
      <w:r w:rsidRPr="00D112FC">
        <w:rPr>
          <w:sz w:val="24"/>
          <w:szCs w:val="24"/>
        </w:rPr>
        <w:t>的变为</w:t>
      </w:r>
      <w:r w:rsidRPr="00D112FC">
        <w:rPr>
          <w:sz w:val="24"/>
          <w:szCs w:val="24"/>
        </w:rPr>
        <w:t>8.7:60.7:30.6</w:t>
      </w:r>
      <w:r w:rsidRPr="00D112FC">
        <w:rPr>
          <w:sz w:val="24"/>
          <w:szCs w:val="24"/>
        </w:rPr>
        <w:t>。</w:t>
      </w:r>
    </w:p>
    <w:p w:rsidR="00495FB0" w:rsidRDefault="00495FB0" w:rsidP="00495FB0">
      <w:pPr>
        <w:spacing w:line="520" w:lineRule="exact"/>
        <w:ind w:firstLineChars="200" w:firstLine="480"/>
        <w:rPr>
          <w:sz w:val="24"/>
          <w:szCs w:val="24"/>
        </w:rPr>
      </w:pPr>
      <w:r w:rsidRPr="00000E9F">
        <w:rPr>
          <w:rFonts w:hint="eastAsia"/>
          <w:sz w:val="24"/>
          <w:szCs w:val="24"/>
        </w:rPr>
        <w:t>据调查，</w:t>
      </w:r>
      <w:r w:rsidRPr="00000E9F">
        <w:rPr>
          <w:sz w:val="24"/>
          <w:szCs w:val="24"/>
        </w:rPr>
        <w:t>项目建设区域无县级以上重点文物保护对象。</w:t>
      </w:r>
    </w:p>
    <w:p w:rsidR="00D112FC" w:rsidRPr="00DB2444" w:rsidRDefault="00D112FC" w:rsidP="00D112FC">
      <w:pPr>
        <w:spacing w:line="520" w:lineRule="exact"/>
        <w:outlineLvl w:val="2"/>
        <w:rPr>
          <w:b/>
          <w:sz w:val="28"/>
          <w:szCs w:val="24"/>
        </w:rPr>
      </w:pPr>
      <w:r w:rsidRPr="00DB2444">
        <w:rPr>
          <w:rFonts w:hint="eastAsia"/>
          <w:b/>
          <w:sz w:val="28"/>
          <w:szCs w:val="24"/>
        </w:rPr>
        <w:lastRenderedPageBreak/>
        <w:t>4.2.3</w:t>
      </w:r>
      <w:r w:rsidRPr="00DB2444">
        <w:rPr>
          <w:b/>
          <w:sz w:val="28"/>
          <w:szCs w:val="24"/>
        </w:rPr>
        <w:t>湖北宜都工业园</w:t>
      </w:r>
    </w:p>
    <w:p w:rsidR="00D01528" w:rsidRPr="00495FB0" w:rsidRDefault="00D01528" w:rsidP="00D01528">
      <w:pPr>
        <w:snapToGrid w:val="0"/>
        <w:spacing w:line="520" w:lineRule="exact"/>
        <w:ind w:firstLineChars="200" w:firstLine="480"/>
        <w:rPr>
          <w:rFonts w:cs="宋体"/>
          <w:sz w:val="24"/>
          <w:szCs w:val="24"/>
        </w:rPr>
      </w:pPr>
      <w:r w:rsidRPr="00495FB0">
        <w:rPr>
          <w:rFonts w:cs="宋体"/>
          <w:sz w:val="24"/>
          <w:szCs w:val="24"/>
        </w:rPr>
        <w:t>湖北宜都工业园区是</w:t>
      </w:r>
      <w:r w:rsidRPr="00495FB0">
        <w:rPr>
          <w:rFonts w:cs="宋体"/>
          <w:sz w:val="24"/>
          <w:szCs w:val="24"/>
        </w:rPr>
        <w:t>2000</w:t>
      </w:r>
      <w:r w:rsidRPr="00495FB0">
        <w:rPr>
          <w:rFonts w:cs="宋体"/>
          <w:sz w:val="24"/>
          <w:szCs w:val="24"/>
        </w:rPr>
        <w:t>年开始创建的、</w:t>
      </w:r>
      <w:r w:rsidRPr="00495FB0">
        <w:rPr>
          <w:rFonts w:cs="宋体"/>
          <w:sz w:val="24"/>
          <w:szCs w:val="24"/>
        </w:rPr>
        <w:t>2003</w:t>
      </w:r>
      <w:r w:rsidRPr="00495FB0">
        <w:rPr>
          <w:rFonts w:cs="宋体"/>
          <w:sz w:val="24"/>
          <w:szCs w:val="24"/>
        </w:rPr>
        <w:t>年经宜昌市人民政府批准成立，</w:t>
      </w:r>
      <w:r w:rsidRPr="00495FB0">
        <w:rPr>
          <w:rFonts w:cs="宋体"/>
          <w:sz w:val="24"/>
          <w:szCs w:val="24"/>
        </w:rPr>
        <w:t>2006</w:t>
      </w:r>
      <w:r w:rsidRPr="00495FB0">
        <w:rPr>
          <w:rFonts w:cs="宋体"/>
          <w:sz w:val="24"/>
          <w:szCs w:val="24"/>
        </w:rPr>
        <w:t>年</w:t>
      </w:r>
      <w:r w:rsidRPr="00495FB0">
        <w:rPr>
          <w:rFonts w:cs="宋体"/>
          <w:sz w:val="24"/>
          <w:szCs w:val="24"/>
        </w:rPr>
        <w:t>3</w:t>
      </w:r>
      <w:r w:rsidRPr="00495FB0">
        <w:rPr>
          <w:rFonts w:cs="宋体"/>
          <w:sz w:val="24"/>
          <w:szCs w:val="24"/>
        </w:rPr>
        <w:t>月经省人民政府批准为省级开发区，并于</w:t>
      </w:r>
      <w:smartTag w:uri="urn:schemas-microsoft-com:office:smarttags" w:element="chsdate">
        <w:smartTagPr>
          <w:attr w:name="Year" w:val="2011"/>
          <w:attr w:name="Month" w:val="4"/>
          <w:attr w:name="Day" w:val="17"/>
          <w:attr w:name="IsLunarDate" w:val="False"/>
          <w:attr w:name="IsROCDate" w:val="False"/>
        </w:smartTagPr>
        <w:r w:rsidRPr="00495FB0">
          <w:rPr>
            <w:rFonts w:cs="宋体"/>
            <w:sz w:val="24"/>
            <w:szCs w:val="24"/>
          </w:rPr>
          <w:t>4</w:t>
        </w:r>
        <w:r w:rsidRPr="00495FB0">
          <w:rPr>
            <w:rFonts w:cs="宋体"/>
            <w:sz w:val="24"/>
            <w:szCs w:val="24"/>
          </w:rPr>
          <w:t>月</w:t>
        </w:r>
        <w:r w:rsidRPr="00495FB0">
          <w:rPr>
            <w:rFonts w:cs="宋体"/>
            <w:sz w:val="24"/>
            <w:szCs w:val="24"/>
          </w:rPr>
          <w:t>17</w:t>
        </w:r>
        <w:r w:rsidRPr="00495FB0">
          <w:rPr>
            <w:rFonts w:cs="宋体"/>
            <w:sz w:val="24"/>
            <w:szCs w:val="24"/>
          </w:rPr>
          <w:t>日</w:t>
        </w:r>
      </w:smartTag>
      <w:r w:rsidRPr="00495FB0">
        <w:rPr>
          <w:rFonts w:cs="宋体"/>
          <w:sz w:val="24"/>
          <w:szCs w:val="24"/>
        </w:rPr>
        <w:t>由国家发</w:t>
      </w:r>
      <w:r w:rsidRPr="00495FB0">
        <w:rPr>
          <w:rFonts w:cs="宋体" w:hint="eastAsia"/>
          <w:sz w:val="24"/>
          <w:szCs w:val="24"/>
        </w:rPr>
        <w:t>展和</w:t>
      </w:r>
      <w:r w:rsidRPr="00495FB0">
        <w:rPr>
          <w:rFonts w:cs="宋体"/>
          <w:sz w:val="24"/>
          <w:szCs w:val="24"/>
        </w:rPr>
        <w:t>改</w:t>
      </w:r>
      <w:r w:rsidRPr="00495FB0">
        <w:rPr>
          <w:rFonts w:cs="宋体" w:hint="eastAsia"/>
          <w:sz w:val="24"/>
          <w:szCs w:val="24"/>
        </w:rPr>
        <w:t>革</w:t>
      </w:r>
      <w:r w:rsidRPr="00495FB0">
        <w:rPr>
          <w:rFonts w:cs="宋体"/>
          <w:sz w:val="24"/>
          <w:szCs w:val="24"/>
        </w:rPr>
        <w:t>委</w:t>
      </w:r>
      <w:r w:rsidRPr="00495FB0">
        <w:rPr>
          <w:rFonts w:cs="宋体" w:hint="eastAsia"/>
          <w:sz w:val="24"/>
          <w:szCs w:val="24"/>
        </w:rPr>
        <w:t>员会</w:t>
      </w:r>
      <w:r w:rsidRPr="00495FB0">
        <w:rPr>
          <w:rFonts w:cs="宋体" w:hint="eastAsia"/>
          <w:sz w:val="24"/>
          <w:szCs w:val="24"/>
        </w:rPr>
        <w:t>[2006]</w:t>
      </w:r>
      <w:r w:rsidRPr="00495FB0">
        <w:rPr>
          <w:rFonts w:cs="宋体" w:hint="eastAsia"/>
          <w:sz w:val="24"/>
          <w:szCs w:val="24"/>
        </w:rPr>
        <w:t>第</w:t>
      </w:r>
      <w:r w:rsidRPr="00495FB0">
        <w:rPr>
          <w:rFonts w:cs="宋体" w:hint="eastAsia"/>
          <w:sz w:val="24"/>
          <w:szCs w:val="24"/>
        </w:rPr>
        <w:t>23</w:t>
      </w:r>
      <w:r w:rsidRPr="00495FB0">
        <w:rPr>
          <w:rFonts w:cs="宋体" w:hint="eastAsia"/>
          <w:sz w:val="24"/>
          <w:szCs w:val="24"/>
        </w:rPr>
        <w:t>号</w:t>
      </w:r>
      <w:r w:rsidRPr="00495FB0">
        <w:rPr>
          <w:rFonts w:cs="宋体"/>
          <w:sz w:val="24"/>
          <w:szCs w:val="24"/>
        </w:rPr>
        <w:t>公告</w:t>
      </w:r>
      <w:r w:rsidRPr="00495FB0">
        <w:rPr>
          <w:rFonts w:cs="宋体" w:hint="eastAsia"/>
          <w:sz w:val="24"/>
          <w:szCs w:val="24"/>
        </w:rPr>
        <w:t>确定</w:t>
      </w:r>
      <w:r w:rsidRPr="00495FB0">
        <w:rPr>
          <w:rFonts w:cs="宋体"/>
          <w:sz w:val="24"/>
          <w:szCs w:val="24"/>
        </w:rPr>
        <w:t>为全国第五批</w:t>
      </w:r>
      <w:r w:rsidRPr="00495FB0">
        <w:rPr>
          <w:rFonts w:cs="宋体" w:hint="eastAsia"/>
          <w:sz w:val="24"/>
          <w:szCs w:val="24"/>
        </w:rPr>
        <w:t>通过审核</w:t>
      </w:r>
      <w:r w:rsidRPr="00495FB0">
        <w:rPr>
          <w:rFonts w:cs="宋体"/>
          <w:sz w:val="24"/>
          <w:szCs w:val="24"/>
        </w:rPr>
        <w:t>省级开发区。</w:t>
      </w:r>
    </w:p>
    <w:p w:rsidR="00D01528" w:rsidRPr="00495FB0" w:rsidRDefault="00D01528" w:rsidP="00D01528">
      <w:pPr>
        <w:snapToGrid w:val="0"/>
        <w:spacing w:line="520" w:lineRule="exact"/>
        <w:ind w:firstLineChars="200" w:firstLine="480"/>
        <w:rPr>
          <w:sz w:val="24"/>
        </w:rPr>
      </w:pPr>
      <w:r w:rsidRPr="00495FB0">
        <w:rPr>
          <w:rFonts w:hint="eastAsia"/>
          <w:sz w:val="24"/>
        </w:rPr>
        <w:t>宜都工业园的功能为：在</w:t>
      </w:r>
      <w:r w:rsidRPr="00495FB0">
        <w:rPr>
          <w:sz w:val="24"/>
        </w:rPr>
        <w:t>宜都实施建设中等城市的发展战略中，充当工业强市的生力军，努力将湖北宜都工业园区建设成为城市新的亮点；成为省市承接发达地区产业梯度转移的重要基地和省内最富活力的经济增长点；通过城市化、工业化、现代化建设方面的积极探索，为小康社会建设提供有益的启示和经验。</w:t>
      </w:r>
    </w:p>
    <w:p w:rsidR="00D01528" w:rsidRPr="00D112FC" w:rsidRDefault="00D01528" w:rsidP="00D01528">
      <w:pPr>
        <w:spacing w:line="520" w:lineRule="exact"/>
        <w:ind w:firstLineChars="200" w:firstLine="480"/>
        <w:rPr>
          <w:color w:val="FF0000"/>
          <w:sz w:val="24"/>
          <w:szCs w:val="24"/>
        </w:rPr>
      </w:pPr>
      <w:r w:rsidRPr="007A04DE">
        <w:rPr>
          <w:rFonts w:hint="eastAsia"/>
          <w:sz w:val="24"/>
        </w:rPr>
        <w:t>宜都工业园区的性质为：是以工业为主的综合性工业园区；</w:t>
      </w:r>
      <w:r w:rsidRPr="007A04DE">
        <w:rPr>
          <w:sz w:val="24"/>
        </w:rPr>
        <w:t>把工业园区建设规划纳入城市规划之中，作为扩大城市规模、提高城市化水平的有效途径。加快推进城市化步伐，构筑城市发展新优势。要按照建设中等城市的目标，坚持以工业化推进城市化，促进现代化。</w:t>
      </w:r>
    </w:p>
    <w:p w:rsidR="001F4A94" w:rsidRPr="00495FB0" w:rsidRDefault="001F4A94" w:rsidP="00575660">
      <w:pPr>
        <w:spacing w:beforeLines="50" w:line="520" w:lineRule="exact"/>
        <w:outlineLvl w:val="1"/>
        <w:rPr>
          <w:rFonts w:eastAsia="黑体"/>
          <w:b/>
          <w:sz w:val="30"/>
        </w:rPr>
      </w:pPr>
      <w:bookmarkStart w:id="87" w:name="_Toc278553930"/>
      <w:bookmarkStart w:id="88" w:name="_Toc523142557"/>
      <w:r w:rsidRPr="00495FB0">
        <w:rPr>
          <w:rFonts w:eastAsia="黑体" w:hint="eastAsia"/>
          <w:b/>
          <w:sz w:val="32"/>
          <w:szCs w:val="32"/>
        </w:rPr>
        <w:t>4.3</w:t>
      </w:r>
      <w:r w:rsidRPr="00495FB0">
        <w:rPr>
          <w:rFonts w:eastAsia="黑体"/>
          <w:b/>
          <w:sz w:val="30"/>
        </w:rPr>
        <w:t>项目与区域总体规划和环境保护规划相符性分析</w:t>
      </w:r>
      <w:bookmarkEnd w:id="87"/>
      <w:bookmarkEnd w:id="88"/>
    </w:p>
    <w:p w:rsidR="00E33C90" w:rsidRPr="007A04DE" w:rsidRDefault="00E33C90" w:rsidP="002F1C60">
      <w:pPr>
        <w:spacing w:line="520" w:lineRule="exact"/>
        <w:outlineLvl w:val="2"/>
        <w:rPr>
          <w:b/>
          <w:sz w:val="28"/>
          <w:szCs w:val="24"/>
        </w:rPr>
      </w:pPr>
      <w:r w:rsidRPr="007A04DE">
        <w:rPr>
          <w:b/>
          <w:sz w:val="28"/>
          <w:szCs w:val="24"/>
        </w:rPr>
        <w:t>4.3.</w:t>
      </w:r>
      <w:r w:rsidR="00D01528">
        <w:rPr>
          <w:rFonts w:hint="eastAsia"/>
          <w:b/>
          <w:sz w:val="28"/>
          <w:szCs w:val="24"/>
        </w:rPr>
        <w:t>1</w:t>
      </w:r>
      <w:r w:rsidRPr="007A04DE">
        <w:rPr>
          <w:rFonts w:hint="eastAsia"/>
          <w:b/>
          <w:sz w:val="28"/>
          <w:szCs w:val="24"/>
        </w:rPr>
        <w:t>宜都市城市总体规划</w:t>
      </w:r>
    </w:p>
    <w:p w:rsidR="00E803F3" w:rsidRPr="007A04DE" w:rsidRDefault="00E803F3" w:rsidP="00B855CD">
      <w:pPr>
        <w:spacing w:line="520" w:lineRule="exact"/>
        <w:ind w:firstLineChars="200" w:firstLine="480"/>
        <w:rPr>
          <w:sz w:val="24"/>
          <w:szCs w:val="24"/>
        </w:rPr>
      </w:pPr>
      <w:r w:rsidRPr="007A04DE">
        <w:rPr>
          <w:rFonts w:hint="eastAsia"/>
          <w:sz w:val="24"/>
          <w:szCs w:val="24"/>
        </w:rPr>
        <w:t>宜都市城市规划区由中心城区和枝城镇的部分区域构成，宜都市沿江城市是以陆城为中心，以沿长江经济轴线为依托，突出南北城镇及其周边区域，并促进各城镇之间的相互联系与协作，带动市域经济社会发展的带状区域。沿江城市带从区域的角度，统筹安排经济社会发展，优化生存环境，按经济、社会与环境功能的整合需求及发展趋势，构筑相对完善的城镇群体空间单元，逐步形成与核心城区具有高度的经济、市场一体化的城市功能组团。</w:t>
      </w:r>
    </w:p>
    <w:p w:rsidR="007A04DE" w:rsidRPr="00000E9F" w:rsidRDefault="007A04DE" w:rsidP="007A04DE">
      <w:pPr>
        <w:snapToGrid w:val="0"/>
        <w:spacing w:line="520" w:lineRule="exact"/>
        <w:ind w:firstLineChars="200" w:firstLine="480"/>
        <w:rPr>
          <w:rFonts w:cs="宋体"/>
          <w:sz w:val="24"/>
          <w:szCs w:val="24"/>
        </w:rPr>
      </w:pPr>
      <w:r w:rsidRPr="00000E9F">
        <w:rPr>
          <w:rFonts w:hint="eastAsia"/>
          <w:sz w:val="24"/>
          <w:szCs w:val="24"/>
        </w:rPr>
        <w:t>陆城城区的布局发展上突出政治、经济、文化中心，大力发展商贸、交通、通讯、房地产、教育科研、文化娱乐等第三产业，强化中心职能。同时在枝城培育城市副中心，以长江和红东一级公路为依托，形成一主一次的“双城联动、相向发展”的沿江城市格局。沿长江岸线布置的工业注重引进高新技术，确保城区环境质量稳定达标。</w:t>
      </w:r>
    </w:p>
    <w:p w:rsidR="007A04DE" w:rsidRDefault="007A04DE" w:rsidP="007A04DE">
      <w:pPr>
        <w:snapToGrid w:val="0"/>
        <w:spacing w:line="520" w:lineRule="exact"/>
        <w:ind w:firstLineChars="200" w:firstLine="480"/>
        <w:rPr>
          <w:rFonts w:cs="宋体"/>
          <w:sz w:val="24"/>
          <w:szCs w:val="24"/>
        </w:rPr>
      </w:pPr>
      <w:r w:rsidRPr="00000E9F">
        <w:rPr>
          <w:rFonts w:cs="宋体" w:hint="eastAsia"/>
          <w:sz w:val="24"/>
          <w:szCs w:val="24"/>
        </w:rPr>
        <w:t>项目位于</w:t>
      </w:r>
      <w:r w:rsidRPr="00000E9F">
        <w:rPr>
          <w:rFonts w:hint="eastAsia"/>
          <w:sz w:val="24"/>
          <w:szCs w:val="24"/>
        </w:rPr>
        <w:t>双城之间的长江沿岸地区，</w:t>
      </w:r>
      <w:r w:rsidRPr="00000E9F">
        <w:rPr>
          <w:rFonts w:cs="宋体" w:hint="eastAsia"/>
          <w:sz w:val="24"/>
          <w:szCs w:val="24"/>
        </w:rPr>
        <w:t>建设用地为宜都市城市总体规划中的工业用地，项目选址符合宜都市城市发展的用地规划和总体规划，与宜都市城市的总体布局</w:t>
      </w:r>
      <w:r w:rsidRPr="00000E9F">
        <w:rPr>
          <w:rFonts w:cs="宋体" w:hint="eastAsia"/>
          <w:sz w:val="24"/>
          <w:szCs w:val="24"/>
        </w:rPr>
        <w:lastRenderedPageBreak/>
        <w:t>是相容的。</w:t>
      </w:r>
    </w:p>
    <w:p w:rsidR="00D01528" w:rsidRPr="00495FB0" w:rsidRDefault="00D01528" w:rsidP="00D01528">
      <w:pPr>
        <w:spacing w:line="520" w:lineRule="exact"/>
        <w:outlineLvl w:val="2"/>
        <w:rPr>
          <w:b/>
          <w:sz w:val="28"/>
          <w:szCs w:val="24"/>
        </w:rPr>
      </w:pPr>
      <w:r w:rsidRPr="00495FB0">
        <w:rPr>
          <w:b/>
          <w:sz w:val="28"/>
          <w:szCs w:val="24"/>
        </w:rPr>
        <w:t>4.3.</w:t>
      </w:r>
      <w:r>
        <w:rPr>
          <w:rFonts w:hint="eastAsia"/>
          <w:b/>
          <w:sz w:val="28"/>
          <w:szCs w:val="24"/>
        </w:rPr>
        <w:t>2</w:t>
      </w:r>
      <w:r w:rsidRPr="00495FB0">
        <w:rPr>
          <w:b/>
          <w:sz w:val="28"/>
          <w:szCs w:val="24"/>
        </w:rPr>
        <w:t>区域总体规划</w:t>
      </w:r>
    </w:p>
    <w:p w:rsidR="00D01528" w:rsidRDefault="00D01528" w:rsidP="00D01528">
      <w:pPr>
        <w:spacing w:line="520" w:lineRule="exact"/>
        <w:ind w:firstLineChars="200" w:firstLine="480"/>
        <w:rPr>
          <w:sz w:val="24"/>
          <w:szCs w:val="24"/>
        </w:rPr>
      </w:pPr>
      <w:r w:rsidRPr="007A04DE">
        <w:rPr>
          <w:rFonts w:cs="宋体"/>
          <w:sz w:val="24"/>
          <w:szCs w:val="24"/>
        </w:rPr>
        <w:t>湖北宜都工业园区</w:t>
      </w:r>
      <w:r w:rsidRPr="007A04DE">
        <w:rPr>
          <w:rFonts w:cs="宋体" w:hint="eastAsia"/>
          <w:sz w:val="24"/>
          <w:szCs w:val="24"/>
        </w:rPr>
        <w:t>为综合性工业园，项目地点位于宜都市规划的宜都工业园区内，</w:t>
      </w:r>
      <w:r w:rsidRPr="007A04DE">
        <w:rPr>
          <w:rFonts w:hint="eastAsia"/>
          <w:sz w:val="24"/>
          <w:szCs w:val="24"/>
        </w:rPr>
        <w:t>项目的建设符合项目的建设符合地方经济发展规划、宜都工业园总体规划。</w:t>
      </w:r>
    </w:p>
    <w:p w:rsidR="00E33C90" w:rsidRPr="007A04DE" w:rsidRDefault="00E33C90" w:rsidP="002F1C60">
      <w:pPr>
        <w:spacing w:line="520" w:lineRule="exact"/>
        <w:outlineLvl w:val="2"/>
        <w:rPr>
          <w:b/>
          <w:sz w:val="28"/>
          <w:szCs w:val="24"/>
        </w:rPr>
      </w:pPr>
      <w:r w:rsidRPr="007A04DE">
        <w:rPr>
          <w:rFonts w:hint="eastAsia"/>
          <w:b/>
          <w:sz w:val="28"/>
          <w:szCs w:val="24"/>
        </w:rPr>
        <w:t>4.3.3</w:t>
      </w:r>
      <w:r w:rsidRPr="007A04DE">
        <w:rPr>
          <w:b/>
          <w:sz w:val="28"/>
          <w:szCs w:val="24"/>
        </w:rPr>
        <w:t>区域环境保护规划</w:t>
      </w:r>
    </w:p>
    <w:p w:rsidR="007A04DE" w:rsidRPr="00000E9F" w:rsidRDefault="007A04DE" w:rsidP="007A04DE">
      <w:pPr>
        <w:pStyle w:val="20"/>
        <w:adjustRightInd w:val="0"/>
        <w:snapToGrid w:val="0"/>
        <w:spacing w:line="520" w:lineRule="exact"/>
        <w:ind w:firstLineChars="200" w:firstLine="480"/>
        <w:rPr>
          <w:rFonts w:ascii="Times New Roman" w:eastAsia="宋体" w:hAnsi="宋体"/>
          <w:sz w:val="24"/>
          <w:szCs w:val="24"/>
        </w:rPr>
      </w:pPr>
      <w:r w:rsidRPr="00000E9F">
        <w:rPr>
          <w:rFonts w:ascii="Times New Roman" w:eastAsia="宋体" w:hAnsi="宋体"/>
          <w:sz w:val="24"/>
          <w:szCs w:val="24"/>
        </w:rPr>
        <w:t>按宜昌市人民政府</w:t>
      </w:r>
      <w:r w:rsidRPr="00000E9F">
        <w:rPr>
          <w:rFonts w:ascii="Times New Roman" w:eastAsia="宋体" w:hAnsi="宋体" w:hint="eastAsia"/>
          <w:sz w:val="24"/>
          <w:szCs w:val="24"/>
        </w:rPr>
        <w:t>、</w:t>
      </w:r>
      <w:r w:rsidRPr="00000E9F">
        <w:rPr>
          <w:rFonts w:ascii="Times New Roman" w:eastAsia="宋体" w:hAnsi="宋体"/>
          <w:sz w:val="24"/>
          <w:szCs w:val="24"/>
        </w:rPr>
        <w:t>宜</w:t>
      </w:r>
      <w:r w:rsidRPr="00000E9F">
        <w:rPr>
          <w:rFonts w:ascii="Times New Roman" w:eastAsia="宋体" w:hAnsi="宋体" w:hint="eastAsia"/>
          <w:sz w:val="24"/>
          <w:szCs w:val="24"/>
        </w:rPr>
        <w:t>都市</w:t>
      </w:r>
      <w:r w:rsidRPr="00000E9F">
        <w:rPr>
          <w:rFonts w:ascii="Times New Roman" w:eastAsia="宋体" w:hAnsi="宋体"/>
          <w:sz w:val="24"/>
          <w:szCs w:val="24"/>
        </w:rPr>
        <w:t>人民政府已批准执行的地表水、空气、噪声环境功能区划分的有关规定，评价区环境功能区划如下：</w:t>
      </w:r>
    </w:p>
    <w:p w:rsidR="007A04DE" w:rsidRPr="00000E9F" w:rsidRDefault="007A04DE" w:rsidP="007A04DE">
      <w:pPr>
        <w:pStyle w:val="20"/>
        <w:adjustRightInd w:val="0"/>
        <w:snapToGrid w:val="0"/>
        <w:spacing w:line="520" w:lineRule="exact"/>
        <w:ind w:firstLineChars="200" w:firstLine="480"/>
        <w:rPr>
          <w:rFonts w:ascii="Times New Roman" w:eastAsia="宋体" w:hAnsi="宋体"/>
          <w:sz w:val="24"/>
          <w:szCs w:val="24"/>
        </w:rPr>
      </w:pPr>
      <w:r w:rsidRPr="00000E9F">
        <w:rPr>
          <w:rFonts w:ascii="Times New Roman" w:eastAsia="宋体" w:hAnsi="宋体"/>
          <w:sz w:val="24"/>
          <w:szCs w:val="24"/>
        </w:rPr>
        <w:t>地表水：长江</w:t>
      </w:r>
      <w:r w:rsidRPr="00000E9F">
        <w:rPr>
          <w:rFonts w:ascii="Times New Roman" w:eastAsia="宋体" w:hAnsi="宋体" w:hint="eastAsia"/>
          <w:sz w:val="24"/>
          <w:szCs w:val="24"/>
        </w:rPr>
        <w:t>宜都段岸边水域</w:t>
      </w:r>
      <w:r w:rsidRPr="00000E9F">
        <w:rPr>
          <w:rFonts w:ascii="Times New Roman" w:eastAsia="宋体" w:hAnsi="宋体"/>
          <w:sz w:val="24"/>
          <w:szCs w:val="24"/>
        </w:rPr>
        <w:t>执行《地表水环境质量标准》（</w:t>
      </w:r>
      <w:r w:rsidRPr="00000E9F">
        <w:rPr>
          <w:rFonts w:ascii="Times New Roman" w:eastAsia="宋体" w:hAnsi="宋体"/>
          <w:sz w:val="24"/>
          <w:szCs w:val="24"/>
        </w:rPr>
        <w:t>GB3838-2002</w:t>
      </w:r>
      <w:r w:rsidRPr="00000E9F">
        <w:rPr>
          <w:rFonts w:ascii="Times New Roman" w:eastAsia="宋体" w:hAnsi="宋体"/>
          <w:sz w:val="24"/>
          <w:szCs w:val="24"/>
        </w:rPr>
        <w:t>）</w:t>
      </w:r>
      <w:r w:rsidRPr="00000E9F">
        <w:rPr>
          <w:rFonts w:ascii="Times New Roman" w:eastAsia="宋体" w:hAnsi="宋体" w:hint="eastAsia"/>
          <w:sz w:val="24"/>
          <w:szCs w:val="24"/>
        </w:rPr>
        <w:t>Ⅲ</w:t>
      </w:r>
      <w:r w:rsidRPr="00000E9F">
        <w:rPr>
          <w:rFonts w:ascii="Times New Roman" w:eastAsia="宋体" w:hAnsi="宋体"/>
          <w:sz w:val="24"/>
          <w:szCs w:val="24"/>
        </w:rPr>
        <w:t>类标准；</w:t>
      </w:r>
    </w:p>
    <w:p w:rsidR="007A04DE" w:rsidRPr="00000E9F" w:rsidRDefault="007A04DE" w:rsidP="007A04DE">
      <w:pPr>
        <w:pStyle w:val="20"/>
        <w:adjustRightInd w:val="0"/>
        <w:snapToGrid w:val="0"/>
        <w:spacing w:line="520" w:lineRule="exact"/>
        <w:ind w:firstLineChars="200" w:firstLine="480"/>
        <w:rPr>
          <w:rFonts w:ascii="Times New Roman" w:eastAsia="宋体" w:hAnsi="宋体"/>
          <w:sz w:val="24"/>
          <w:szCs w:val="24"/>
        </w:rPr>
      </w:pPr>
      <w:r w:rsidRPr="00000E9F">
        <w:rPr>
          <w:rFonts w:ascii="Times New Roman" w:eastAsia="宋体" w:hAnsi="宋体"/>
          <w:sz w:val="24"/>
          <w:szCs w:val="24"/>
        </w:rPr>
        <w:t>环境空气：评价区域规划为二类环境空气功能区，执行《环境空气质量标准》（</w:t>
      </w:r>
      <w:r w:rsidRPr="00000E9F">
        <w:rPr>
          <w:rFonts w:ascii="Times New Roman" w:eastAsia="宋体" w:hAnsi="宋体"/>
          <w:sz w:val="24"/>
          <w:szCs w:val="24"/>
        </w:rPr>
        <w:t>GB3095-</w:t>
      </w:r>
      <w:r w:rsidRPr="00000E9F">
        <w:rPr>
          <w:rFonts w:ascii="Times New Roman" w:eastAsia="宋体" w:hAnsi="宋体" w:hint="eastAsia"/>
          <w:sz w:val="24"/>
          <w:szCs w:val="24"/>
        </w:rPr>
        <w:t>2012</w:t>
      </w:r>
      <w:r w:rsidRPr="00000E9F">
        <w:rPr>
          <w:rFonts w:ascii="Times New Roman" w:eastAsia="宋体" w:hAnsi="宋体"/>
          <w:sz w:val="24"/>
          <w:szCs w:val="24"/>
        </w:rPr>
        <w:t>）二级标准；</w:t>
      </w:r>
    </w:p>
    <w:p w:rsidR="007A04DE" w:rsidRPr="00000E9F" w:rsidRDefault="007A04DE" w:rsidP="007A04DE">
      <w:pPr>
        <w:pStyle w:val="20"/>
        <w:adjustRightInd w:val="0"/>
        <w:snapToGrid w:val="0"/>
        <w:spacing w:line="520" w:lineRule="exact"/>
        <w:ind w:firstLineChars="200" w:firstLine="480"/>
        <w:rPr>
          <w:rFonts w:ascii="Times New Roman" w:eastAsia="宋体" w:hAnsi="宋体"/>
          <w:sz w:val="24"/>
          <w:szCs w:val="24"/>
        </w:rPr>
      </w:pPr>
      <w:r w:rsidRPr="00000E9F">
        <w:rPr>
          <w:rFonts w:ascii="Times New Roman" w:eastAsia="宋体" w:hAnsi="宋体"/>
          <w:sz w:val="24"/>
          <w:szCs w:val="24"/>
        </w:rPr>
        <w:t>声环境：评价区声环境应执行《声环境质量标准》（</w:t>
      </w:r>
      <w:r w:rsidRPr="00000E9F">
        <w:rPr>
          <w:rFonts w:ascii="Times New Roman" w:eastAsia="宋体" w:hAnsi="宋体"/>
          <w:sz w:val="24"/>
          <w:szCs w:val="24"/>
        </w:rPr>
        <w:t>GB309</w:t>
      </w:r>
      <w:r w:rsidRPr="00000E9F">
        <w:rPr>
          <w:rFonts w:ascii="Times New Roman" w:eastAsia="宋体" w:hAnsi="宋体" w:hint="eastAsia"/>
          <w:sz w:val="24"/>
          <w:szCs w:val="24"/>
        </w:rPr>
        <w:t>6</w:t>
      </w:r>
      <w:r w:rsidRPr="00000E9F">
        <w:rPr>
          <w:rFonts w:ascii="Times New Roman" w:eastAsia="宋体" w:hAnsi="宋体"/>
          <w:sz w:val="24"/>
          <w:szCs w:val="24"/>
        </w:rPr>
        <w:t>-</w:t>
      </w:r>
      <w:r w:rsidRPr="00000E9F">
        <w:rPr>
          <w:rFonts w:ascii="Times New Roman" w:eastAsia="宋体" w:hAnsi="宋体" w:hint="eastAsia"/>
          <w:sz w:val="24"/>
          <w:szCs w:val="24"/>
        </w:rPr>
        <w:t>2008</w:t>
      </w:r>
      <w:r w:rsidRPr="00000E9F">
        <w:rPr>
          <w:rFonts w:ascii="Times New Roman" w:eastAsia="宋体" w:hAnsi="宋体"/>
          <w:sz w:val="24"/>
          <w:szCs w:val="24"/>
        </w:rPr>
        <w:t>）</w:t>
      </w:r>
      <w:r w:rsidRPr="00000E9F">
        <w:rPr>
          <w:rFonts w:ascii="Times New Roman" w:eastAsia="宋体" w:hAnsi="宋体"/>
          <w:sz w:val="24"/>
          <w:szCs w:val="24"/>
        </w:rPr>
        <w:t>3</w:t>
      </w:r>
      <w:r w:rsidRPr="00000E9F">
        <w:rPr>
          <w:rFonts w:ascii="Times New Roman" w:eastAsia="宋体" w:hAnsi="宋体"/>
          <w:sz w:val="24"/>
          <w:szCs w:val="24"/>
        </w:rPr>
        <w:t>类标准。</w:t>
      </w:r>
    </w:p>
    <w:p w:rsidR="007A04DE" w:rsidRDefault="007A04DE" w:rsidP="007A04DE">
      <w:pPr>
        <w:pStyle w:val="20"/>
        <w:adjustRightInd w:val="0"/>
        <w:snapToGrid w:val="0"/>
        <w:spacing w:line="520" w:lineRule="exact"/>
        <w:ind w:firstLineChars="200" w:firstLine="480"/>
        <w:rPr>
          <w:rFonts w:ascii="Times New Roman" w:eastAsia="宋体" w:hAnsi="宋体"/>
          <w:sz w:val="24"/>
          <w:szCs w:val="24"/>
        </w:rPr>
      </w:pPr>
      <w:r w:rsidRPr="00000E9F">
        <w:rPr>
          <w:rFonts w:ascii="Times New Roman" w:eastAsia="宋体" w:hAnsi="宋体"/>
          <w:sz w:val="24"/>
          <w:szCs w:val="24"/>
        </w:rPr>
        <w:t>项目实施后其产生的废气、废水经治理后可实现达标排放，厂界噪声、区域环境噪声均满足标准要求，</w:t>
      </w:r>
      <w:r w:rsidRPr="00000E9F">
        <w:rPr>
          <w:rFonts w:ascii="Times New Roman" w:eastAsia="宋体" w:hint="eastAsia"/>
          <w:sz w:val="24"/>
          <w:szCs w:val="24"/>
        </w:rPr>
        <w:t>项目执行标准与区域环境保护功能区划相符</w:t>
      </w:r>
      <w:r w:rsidRPr="00000E9F">
        <w:rPr>
          <w:rFonts w:ascii="Times New Roman" w:eastAsia="宋体" w:hAnsi="宋体"/>
          <w:sz w:val="24"/>
          <w:szCs w:val="24"/>
        </w:rPr>
        <w:t>，符合环境保护规划要求。</w:t>
      </w:r>
    </w:p>
    <w:p w:rsidR="007A04DE" w:rsidRPr="00000E9F" w:rsidRDefault="007A04DE" w:rsidP="007A04DE">
      <w:pPr>
        <w:spacing w:line="520" w:lineRule="exact"/>
        <w:rPr>
          <w:b/>
          <w:sz w:val="28"/>
          <w:szCs w:val="24"/>
        </w:rPr>
      </w:pPr>
      <w:r w:rsidRPr="00000E9F">
        <w:rPr>
          <w:rFonts w:hint="eastAsia"/>
          <w:b/>
          <w:sz w:val="28"/>
          <w:szCs w:val="24"/>
        </w:rPr>
        <w:t>4.</w:t>
      </w:r>
      <w:r w:rsidR="00D01528">
        <w:rPr>
          <w:rFonts w:hint="eastAsia"/>
          <w:b/>
          <w:sz w:val="28"/>
          <w:szCs w:val="24"/>
        </w:rPr>
        <w:t>3</w:t>
      </w:r>
      <w:r w:rsidRPr="00000E9F">
        <w:rPr>
          <w:rFonts w:hint="eastAsia"/>
          <w:b/>
          <w:sz w:val="28"/>
          <w:szCs w:val="24"/>
        </w:rPr>
        <w:t>.4</w:t>
      </w:r>
      <w:r w:rsidRPr="00000E9F">
        <w:rPr>
          <w:rFonts w:hint="eastAsia"/>
          <w:b/>
          <w:sz w:val="28"/>
          <w:szCs w:val="24"/>
        </w:rPr>
        <w:t>与《宜昌市环境总体规划（</w:t>
      </w:r>
      <w:r w:rsidRPr="00000E9F">
        <w:rPr>
          <w:rFonts w:hint="eastAsia"/>
          <w:b/>
          <w:sz w:val="28"/>
          <w:szCs w:val="24"/>
        </w:rPr>
        <w:t>2013-2030</w:t>
      </w:r>
      <w:r w:rsidRPr="00000E9F">
        <w:rPr>
          <w:rFonts w:hint="eastAsia"/>
          <w:b/>
          <w:sz w:val="28"/>
          <w:szCs w:val="24"/>
        </w:rPr>
        <w:t>年）》的相符性</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w:t>
      </w:r>
      <w:r w:rsidRPr="00D22925">
        <w:rPr>
          <w:rFonts w:ascii="Times New Roman" w:eastAsia="宋体" w:cs="宋体"/>
          <w:sz w:val="24"/>
          <w:szCs w:val="24"/>
        </w:rPr>
        <w:t>1</w:t>
      </w:r>
      <w:r w:rsidRPr="00D22925">
        <w:rPr>
          <w:rFonts w:ascii="Times New Roman" w:eastAsia="宋体" w:cs="宋体"/>
          <w:sz w:val="24"/>
          <w:szCs w:val="24"/>
        </w:rPr>
        <w:t>）环境战略分区</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项目所在区域属中部城镇环境维护区，环境战略指引为</w:t>
      </w:r>
      <w:r w:rsidRPr="00D22925">
        <w:rPr>
          <w:rFonts w:ascii="Times New Roman" w:eastAsia="宋体" w:cs="宋体"/>
          <w:sz w:val="24"/>
          <w:szCs w:val="24"/>
        </w:rPr>
        <w:t>“</w:t>
      </w:r>
      <w:r w:rsidRPr="00D22925">
        <w:rPr>
          <w:rFonts w:ascii="Times New Roman" w:eastAsia="宋体" w:cs="宋体"/>
          <w:sz w:val="24"/>
          <w:szCs w:val="24"/>
        </w:rPr>
        <w:t>在发展中保护，资源节约、强化治理、质量改善、风险防范</w:t>
      </w:r>
      <w:r w:rsidRPr="00D22925">
        <w:rPr>
          <w:rFonts w:ascii="Times New Roman" w:eastAsia="宋体" w:cs="宋体"/>
          <w:sz w:val="24"/>
          <w:szCs w:val="24"/>
        </w:rPr>
        <w:t>”</w:t>
      </w:r>
      <w:r w:rsidRPr="00D22925">
        <w:rPr>
          <w:rFonts w:ascii="Times New Roman" w:eastAsia="宋体" w:cs="宋体"/>
          <w:sz w:val="24"/>
          <w:szCs w:val="24"/>
        </w:rPr>
        <w:t>。</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项目的建设</w:t>
      </w:r>
      <w:r w:rsidRPr="00D22925">
        <w:rPr>
          <w:rFonts w:ascii="Times New Roman" w:eastAsia="宋体" w:cs="宋体" w:hint="eastAsia"/>
          <w:sz w:val="24"/>
          <w:szCs w:val="24"/>
        </w:rPr>
        <w:t>着重</w:t>
      </w:r>
      <w:r w:rsidRPr="00D22925">
        <w:rPr>
          <w:rFonts w:ascii="Times New Roman" w:eastAsia="宋体" w:cs="宋体"/>
          <w:sz w:val="24"/>
          <w:szCs w:val="24"/>
        </w:rPr>
        <w:t>体现了</w:t>
      </w:r>
      <w:r w:rsidRPr="00D22925">
        <w:rPr>
          <w:rFonts w:ascii="Times New Roman" w:eastAsia="宋体" w:cs="宋体"/>
          <w:sz w:val="24"/>
          <w:szCs w:val="24"/>
        </w:rPr>
        <w:t>“</w:t>
      </w:r>
      <w:r w:rsidRPr="00D22925">
        <w:rPr>
          <w:rFonts w:ascii="Times New Roman" w:eastAsia="宋体" w:cs="宋体"/>
          <w:sz w:val="24"/>
          <w:szCs w:val="24"/>
        </w:rPr>
        <w:t>在发展中保护</w:t>
      </w:r>
      <w:r w:rsidRPr="00D22925">
        <w:rPr>
          <w:rFonts w:ascii="Times New Roman" w:eastAsia="宋体" w:cs="宋体" w:hint="eastAsia"/>
          <w:sz w:val="24"/>
          <w:szCs w:val="24"/>
        </w:rPr>
        <w:t>，</w:t>
      </w:r>
      <w:r w:rsidRPr="00D22925">
        <w:rPr>
          <w:rFonts w:ascii="Times New Roman" w:eastAsia="宋体" w:cs="宋体"/>
          <w:sz w:val="24"/>
          <w:szCs w:val="24"/>
        </w:rPr>
        <w:t>风险防范</w:t>
      </w:r>
      <w:r w:rsidRPr="00D22925">
        <w:rPr>
          <w:rFonts w:ascii="Times New Roman" w:eastAsia="宋体" w:cs="宋体" w:hint="eastAsia"/>
          <w:sz w:val="24"/>
          <w:szCs w:val="24"/>
        </w:rPr>
        <w:t>等</w:t>
      </w:r>
      <w:r w:rsidRPr="00D22925">
        <w:rPr>
          <w:rFonts w:ascii="Times New Roman" w:eastAsia="宋体" w:cs="宋体"/>
          <w:sz w:val="24"/>
          <w:szCs w:val="24"/>
        </w:rPr>
        <w:t>”</w:t>
      </w:r>
      <w:r w:rsidRPr="00D22925">
        <w:rPr>
          <w:rFonts w:ascii="Times New Roman" w:eastAsia="宋体" w:cs="宋体"/>
          <w:sz w:val="24"/>
          <w:szCs w:val="24"/>
        </w:rPr>
        <w:t>的原则</w:t>
      </w:r>
      <w:r w:rsidRPr="00D22925">
        <w:rPr>
          <w:rFonts w:ascii="Times New Roman" w:eastAsia="宋体" w:cs="宋体" w:hint="eastAsia"/>
          <w:sz w:val="24"/>
          <w:szCs w:val="24"/>
        </w:rPr>
        <w:t>，</w:t>
      </w:r>
      <w:r w:rsidRPr="00D22925">
        <w:rPr>
          <w:rFonts w:ascii="Times New Roman" w:eastAsia="宋体" w:cs="宋体"/>
          <w:sz w:val="24"/>
          <w:szCs w:val="24"/>
        </w:rPr>
        <w:t>项目建设与所处环境战略分区战略指引是相符的。</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w:t>
      </w:r>
      <w:r w:rsidRPr="00D22925">
        <w:rPr>
          <w:rFonts w:ascii="Times New Roman" w:eastAsia="宋体" w:cs="宋体"/>
          <w:sz w:val="24"/>
          <w:szCs w:val="24"/>
        </w:rPr>
        <w:t>2</w:t>
      </w:r>
      <w:r w:rsidRPr="00D22925">
        <w:rPr>
          <w:rFonts w:ascii="Times New Roman" w:eastAsia="宋体" w:cs="宋体"/>
          <w:sz w:val="24"/>
          <w:szCs w:val="24"/>
        </w:rPr>
        <w:t>）生态功能</w:t>
      </w:r>
      <w:r w:rsidRPr="00D22925">
        <w:rPr>
          <w:rFonts w:ascii="Times New Roman" w:eastAsia="宋体" w:cs="宋体" w:hint="eastAsia"/>
          <w:sz w:val="24"/>
          <w:szCs w:val="24"/>
        </w:rPr>
        <w:t>控制</w:t>
      </w:r>
      <w:r w:rsidRPr="00D22925">
        <w:rPr>
          <w:rFonts w:ascii="Times New Roman" w:eastAsia="宋体" w:cs="宋体"/>
          <w:sz w:val="24"/>
          <w:szCs w:val="24"/>
        </w:rPr>
        <w:t>线</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对照宜昌市环境总体规划（</w:t>
      </w:r>
      <w:r w:rsidRPr="00D22925">
        <w:rPr>
          <w:rFonts w:ascii="Times New Roman" w:eastAsia="宋体" w:cs="宋体"/>
          <w:sz w:val="24"/>
          <w:szCs w:val="24"/>
        </w:rPr>
        <w:t>2013-2030</w:t>
      </w:r>
      <w:r w:rsidRPr="00D22925">
        <w:rPr>
          <w:rFonts w:ascii="Times New Roman" w:eastAsia="宋体" w:cs="宋体"/>
          <w:sz w:val="24"/>
          <w:szCs w:val="24"/>
        </w:rPr>
        <w:t>）生态功能</w:t>
      </w:r>
      <w:r w:rsidRPr="00D22925">
        <w:rPr>
          <w:rFonts w:ascii="Times New Roman" w:eastAsia="宋体" w:cs="宋体" w:hint="eastAsia"/>
          <w:sz w:val="24"/>
          <w:szCs w:val="24"/>
        </w:rPr>
        <w:t>控制</w:t>
      </w:r>
      <w:r w:rsidRPr="00D22925">
        <w:rPr>
          <w:rFonts w:ascii="Times New Roman" w:eastAsia="宋体" w:cs="宋体"/>
          <w:sz w:val="24"/>
          <w:szCs w:val="24"/>
        </w:rPr>
        <w:t>图，项目所在区域位于生态功能绿线区，该区域发展和保护要求为</w:t>
      </w:r>
      <w:r w:rsidRPr="00D22925">
        <w:rPr>
          <w:rFonts w:ascii="Times New Roman" w:eastAsia="宋体" w:cs="宋体"/>
          <w:sz w:val="24"/>
          <w:szCs w:val="24"/>
        </w:rPr>
        <w:t>“</w:t>
      </w:r>
      <w:r w:rsidRPr="00D22925">
        <w:rPr>
          <w:rFonts w:ascii="Times New Roman" w:eastAsia="宋体" w:cs="宋体"/>
          <w:sz w:val="24"/>
          <w:szCs w:val="24"/>
        </w:rPr>
        <w:t>严格执行环境保护各项法规和标准要求，实施集约开发</w:t>
      </w:r>
      <w:r w:rsidRPr="00D22925">
        <w:rPr>
          <w:rFonts w:ascii="Times New Roman" w:eastAsia="宋体" w:cs="宋体"/>
          <w:sz w:val="24"/>
          <w:szCs w:val="24"/>
        </w:rPr>
        <w:t>”</w:t>
      </w:r>
      <w:r w:rsidRPr="00D22925">
        <w:rPr>
          <w:rFonts w:ascii="Times New Roman" w:eastAsia="宋体" w:cs="宋体"/>
          <w:sz w:val="24"/>
          <w:szCs w:val="24"/>
        </w:rPr>
        <w:t>。</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项目建设过程中将严格执行环境保护各项法规和标准要求，因此，项目建设与生</w:t>
      </w:r>
      <w:r w:rsidRPr="00D22925">
        <w:rPr>
          <w:rFonts w:ascii="Times New Roman" w:eastAsia="宋体" w:cs="宋体"/>
          <w:sz w:val="24"/>
          <w:szCs w:val="24"/>
        </w:rPr>
        <w:lastRenderedPageBreak/>
        <w:t>态功能绿线区相关要求是相符的。</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w:t>
      </w:r>
      <w:r w:rsidRPr="00D22925">
        <w:rPr>
          <w:rFonts w:ascii="Times New Roman" w:eastAsia="宋体" w:cs="宋体"/>
          <w:sz w:val="24"/>
          <w:szCs w:val="24"/>
        </w:rPr>
        <w:t>3</w:t>
      </w:r>
      <w:r w:rsidRPr="00D22925">
        <w:rPr>
          <w:rFonts w:ascii="Times New Roman" w:eastAsia="宋体" w:cs="宋体"/>
          <w:sz w:val="24"/>
          <w:szCs w:val="24"/>
        </w:rPr>
        <w:t>）水环境质量红线</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对照宜昌市环境总体规划（</w:t>
      </w:r>
      <w:r w:rsidRPr="00D22925">
        <w:rPr>
          <w:rFonts w:ascii="Times New Roman" w:eastAsia="宋体" w:cs="宋体"/>
          <w:sz w:val="24"/>
          <w:szCs w:val="24"/>
        </w:rPr>
        <w:t>2013-2030</w:t>
      </w:r>
      <w:r w:rsidRPr="00D22925">
        <w:rPr>
          <w:rFonts w:ascii="Times New Roman" w:eastAsia="宋体" w:cs="宋体"/>
          <w:sz w:val="24"/>
          <w:szCs w:val="24"/>
        </w:rPr>
        <w:t>）水环境质量红线图，项目所在区域位于水环境质量黄线区内，该区域发展和保护要求为</w:t>
      </w:r>
      <w:r w:rsidRPr="00D22925">
        <w:rPr>
          <w:rFonts w:ascii="Times New Roman" w:eastAsia="宋体" w:cs="宋体"/>
          <w:sz w:val="24"/>
          <w:szCs w:val="24"/>
        </w:rPr>
        <w:t>“</w:t>
      </w:r>
      <w:r w:rsidRPr="00D22925">
        <w:rPr>
          <w:rFonts w:ascii="Times New Roman" w:eastAsia="宋体" w:cs="宋体"/>
          <w:sz w:val="24"/>
          <w:szCs w:val="24"/>
        </w:rPr>
        <w:t>应合理利用水环境承载力，谨慎开发，严格监控；严格执行相应行业规范、标准要求，确保环境质量不恶化，逐步恢复生态功能。严格控制污染物排放总量。重点整治规模化畜禽养殖场和养殖小区。严格限制可能造成严重水体污染和生态破坏的矿产资源开发</w:t>
      </w:r>
      <w:r w:rsidRPr="00D22925">
        <w:rPr>
          <w:rFonts w:ascii="Times New Roman" w:eastAsia="宋体" w:cs="宋体"/>
          <w:sz w:val="24"/>
          <w:szCs w:val="24"/>
        </w:rPr>
        <w:t>”</w:t>
      </w:r>
      <w:r w:rsidRPr="00D22925">
        <w:rPr>
          <w:rFonts w:ascii="Times New Roman" w:eastAsia="宋体" w:cs="宋体"/>
          <w:sz w:val="24"/>
          <w:szCs w:val="24"/>
        </w:rPr>
        <w:t>。</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项目不属于水环境质量黄线区重点整治的行业（规模化畜禽养殖场和养殖小区）和限制发展的行业（矿产资源开发）；同时，项目在建设过程中，通过落实拟定的和本评价提出的各项污染防治措施及风险防范措施，可确保主要污染物达标排放，污染物排放总量得到有效控制。因此，项目建设符合水环境质量黄线区相关要求。</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w:t>
      </w:r>
      <w:r w:rsidRPr="00D22925">
        <w:rPr>
          <w:rFonts w:ascii="Times New Roman" w:eastAsia="宋体" w:cs="宋体"/>
          <w:sz w:val="24"/>
          <w:szCs w:val="24"/>
        </w:rPr>
        <w:t>3</w:t>
      </w:r>
      <w:r w:rsidRPr="00D22925">
        <w:rPr>
          <w:rFonts w:ascii="Times New Roman" w:eastAsia="宋体" w:cs="宋体"/>
          <w:sz w:val="24"/>
          <w:szCs w:val="24"/>
        </w:rPr>
        <w:t>）大气质量红线</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对照宜昌市环境总体规划（</w:t>
      </w:r>
      <w:r w:rsidRPr="00D22925">
        <w:rPr>
          <w:rFonts w:ascii="Times New Roman" w:eastAsia="宋体" w:cs="宋体"/>
          <w:sz w:val="24"/>
          <w:szCs w:val="24"/>
        </w:rPr>
        <w:t>2013-2030</w:t>
      </w:r>
      <w:r w:rsidRPr="00D22925">
        <w:rPr>
          <w:rFonts w:ascii="Times New Roman" w:eastAsia="宋体" w:cs="宋体"/>
          <w:sz w:val="24"/>
          <w:szCs w:val="24"/>
        </w:rPr>
        <w:t>）大气环境质量红线图，项目所在区域位于大气环境质量黄线区内，该区域发展和保护要求为：（</w:t>
      </w:r>
      <w:r w:rsidRPr="00D22925">
        <w:rPr>
          <w:rFonts w:ascii="Times New Roman" w:eastAsia="宋体" w:cs="宋体"/>
          <w:sz w:val="24"/>
          <w:szCs w:val="24"/>
        </w:rPr>
        <w:t>1</w:t>
      </w:r>
      <w:r w:rsidRPr="00D22925">
        <w:rPr>
          <w:rFonts w:ascii="Times New Roman" w:eastAsia="宋体" w:cs="宋体"/>
          <w:sz w:val="24"/>
          <w:szCs w:val="24"/>
        </w:rPr>
        <w:t>）环境空气质量现状超标区：实施超标区域及源头区域（对红线区造成严重污染的区域）污染物总量减排计划，大气污染严重的工业企业应实施关停，淘汰过剩产能及</w:t>
      </w:r>
      <w:r w:rsidRPr="00D22925">
        <w:rPr>
          <w:rFonts w:ascii="Times New Roman" w:eastAsia="宋体" w:cs="宋体"/>
          <w:sz w:val="24"/>
          <w:szCs w:val="24"/>
        </w:rPr>
        <w:t>“</w:t>
      </w:r>
      <w:r w:rsidRPr="00D22925">
        <w:rPr>
          <w:rFonts w:ascii="Times New Roman" w:eastAsia="宋体" w:cs="宋体"/>
          <w:sz w:val="24"/>
          <w:szCs w:val="24"/>
        </w:rPr>
        <w:t>两高一资</w:t>
      </w:r>
      <w:r w:rsidRPr="00D22925">
        <w:rPr>
          <w:rFonts w:ascii="Times New Roman" w:eastAsia="宋体" w:cs="宋体"/>
          <w:sz w:val="24"/>
          <w:szCs w:val="24"/>
        </w:rPr>
        <w:t>”</w:t>
      </w:r>
      <w:r w:rsidRPr="00D22925">
        <w:rPr>
          <w:rFonts w:ascii="Times New Roman" w:eastAsia="宋体" w:cs="宋体"/>
          <w:sz w:val="24"/>
          <w:szCs w:val="24"/>
        </w:rPr>
        <w:t>产业。对环境空气中浓度超标的污染物，禁止新建排放该类废气污染物的工业项目，禁止新增该类废气污染物。（</w:t>
      </w:r>
      <w:r w:rsidRPr="00D22925">
        <w:rPr>
          <w:rFonts w:ascii="Times New Roman" w:eastAsia="宋体" w:cs="宋体"/>
          <w:sz w:val="24"/>
          <w:szCs w:val="24"/>
        </w:rPr>
        <w:t>2</w:t>
      </w:r>
      <w:r w:rsidRPr="00D22925">
        <w:rPr>
          <w:rFonts w:ascii="Times New Roman" w:eastAsia="宋体" w:cs="宋体"/>
          <w:sz w:val="24"/>
          <w:szCs w:val="24"/>
        </w:rPr>
        <w:t>）环境空气质量现状达标区：控制工业园及城镇发展规模；新（改、扩）建的工业项目应采用先进的生产工艺及废气污染物治理技术，污染物排放应符合大气污染物总量控制及达标排放要求；淘汰过剩产能及</w:t>
      </w:r>
      <w:r w:rsidRPr="00D22925">
        <w:rPr>
          <w:rFonts w:ascii="Times New Roman" w:eastAsia="宋体" w:cs="宋体"/>
          <w:sz w:val="24"/>
          <w:szCs w:val="24"/>
        </w:rPr>
        <w:t>“</w:t>
      </w:r>
      <w:r w:rsidRPr="00D22925">
        <w:rPr>
          <w:rFonts w:ascii="Times New Roman" w:eastAsia="宋体" w:cs="宋体"/>
          <w:sz w:val="24"/>
          <w:szCs w:val="24"/>
        </w:rPr>
        <w:t>两高一资</w:t>
      </w:r>
      <w:r w:rsidRPr="00D22925">
        <w:rPr>
          <w:rFonts w:ascii="Times New Roman" w:eastAsia="宋体" w:cs="宋体"/>
          <w:sz w:val="24"/>
          <w:szCs w:val="24"/>
        </w:rPr>
        <w:t>”</w:t>
      </w:r>
      <w:r w:rsidRPr="00D22925">
        <w:rPr>
          <w:rFonts w:ascii="Times New Roman" w:eastAsia="宋体" w:cs="宋体"/>
          <w:sz w:val="24"/>
          <w:szCs w:val="24"/>
        </w:rPr>
        <w:t>产业；严格控制区域内火电、石化、化工、冶金、钢铁、建材等高耗能行业产能规模、大气污染物排放总量及单位</w:t>
      </w:r>
      <w:r w:rsidRPr="00D22925">
        <w:rPr>
          <w:rFonts w:ascii="Times New Roman" w:eastAsia="宋体" w:cs="宋体"/>
          <w:sz w:val="24"/>
          <w:szCs w:val="24"/>
        </w:rPr>
        <w:t>GDP</w:t>
      </w:r>
      <w:r w:rsidRPr="00D22925">
        <w:rPr>
          <w:rFonts w:ascii="Times New Roman" w:eastAsia="宋体" w:cs="宋体"/>
          <w:sz w:val="24"/>
          <w:szCs w:val="24"/>
        </w:rPr>
        <w:t>煤耗。</w:t>
      </w:r>
    </w:p>
    <w:p w:rsidR="00E5281E" w:rsidRPr="00D22925" w:rsidRDefault="00E5281E" w:rsidP="00E5281E">
      <w:pPr>
        <w:pStyle w:val="20"/>
        <w:adjustRightInd w:val="0"/>
        <w:snapToGrid w:val="0"/>
        <w:spacing w:line="520" w:lineRule="exact"/>
        <w:ind w:firstLineChars="200" w:firstLine="480"/>
        <w:rPr>
          <w:rFonts w:ascii="Times New Roman" w:eastAsia="宋体" w:cs="宋体"/>
          <w:sz w:val="24"/>
          <w:szCs w:val="24"/>
        </w:rPr>
      </w:pPr>
      <w:r w:rsidRPr="00D22925">
        <w:rPr>
          <w:rFonts w:ascii="Times New Roman" w:eastAsia="宋体" w:cs="宋体"/>
          <w:sz w:val="24"/>
          <w:szCs w:val="24"/>
        </w:rPr>
        <w:t>项目建设区域环境空气质量达标，项目不属于大气环境质量黄线区禁止建设的项目；在采用先进的生产工艺及废气污染物治理技术、严格落实相关大气总量控制指标及排放标准要求后，项目建设符合大气环境质量黄线区相关要求。</w:t>
      </w:r>
    </w:p>
    <w:p w:rsidR="00E5281E" w:rsidRPr="00E5281E" w:rsidRDefault="00E5281E" w:rsidP="00E5281E">
      <w:pPr>
        <w:pStyle w:val="20"/>
        <w:adjustRightInd w:val="0"/>
        <w:snapToGrid w:val="0"/>
        <w:spacing w:line="520" w:lineRule="exact"/>
        <w:ind w:firstLineChars="200" w:firstLine="480"/>
        <w:rPr>
          <w:rFonts w:ascii="Times New Roman" w:eastAsia="宋体" w:cs="宋体"/>
          <w:color w:val="FF0000"/>
          <w:sz w:val="24"/>
          <w:szCs w:val="24"/>
        </w:rPr>
      </w:pPr>
      <w:r w:rsidRPr="00D22925">
        <w:rPr>
          <w:rFonts w:ascii="Times New Roman" w:eastAsia="宋体" w:cs="宋体" w:hint="eastAsia"/>
          <w:sz w:val="24"/>
          <w:szCs w:val="24"/>
        </w:rPr>
        <w:t>项目与宜昌市环境总规三线分析示意图见</w:t>
      </w:r>
      <w:r w:rsidRPr="004B3320">
        <w:rPr>
          <w:rFonts w:ascii="Times New Roman" w:eastAsia="宋体" w:cs="宋体" w:hint="eastAsia"/>
          <w:sz w:val="24"/>
          <w:szCs w:val="24"/>
        </w:rPr>
        <w:t>附图</w:t>
      </w:r>
      <w:r w:rsidR="004B3320" w:rsidRPr="004B3320">
        <w:rPr>
          <w:rFonts w:ascii="Times New Roman" w:eastAsia="宋体" w:cs="宋体" w:hint="eastAsia"/>
          <w:sz w:val="24"/>
          <w:szCs w:val="24"/>
        </w:rPr>
        <w:t>六</w:t>
      </w:r>
      <w:r w:rsidRPr="004B3320">
        <w:rPr>
          <w:rFonts w:ascii="Times New Roman" w:eastAsia="宋体" w:cs="宋体" w:hint="eastAsia"/>
          <w:sz w:val="24"/>
          <w:szCs w:val="24"/>
        </w:rPr>
        <w:t>。</w:t>
      </w:r>
    </w:p>
    <w:p w:rsidR="00095861" w:rsidRPr="00D01528" w:rsidRDefault="00095861" w:rsidP="00095861">
      <w:pPr>
        <w:spacing w:line="520" w:lineRule="exact"/>
        <w:rPr>
          <w:b/>
          <w:sz w:val="28"/>
          <w:szCs w:val="24"/>
        </w:rPr>
      </w:pPr>
      <w:r w:rsidRPr="00D01528">
        <w:rPr>
          <w:rFonts w:hint="eastAsia"/>
          <w:b/>
          <w:sz w:val="28"/>
          <w:szCs w:val="24"/>
        </w:rPr>
        <w:lastRenderedPageBreak/>
        <w:t>4.3.</w:t>
      </w:r>
      <w:r w:rsidR="00D01528" w:rsidRPr="00D01528">
        <w:rPr>
          <w:rFonts w:hint="eastAsia"/>
          <w:b/>
          <w:sz w:val="28"/>
          <w:szCs w:val="24"/>
        </w:rPr>
        <w:t>5</w:t>
      </w:r>
      <w:r w:rsidRPr="00D01528">
        <w:rPr>
          <w:b/>
          <w:sz w:val="28"/>
          <w:szCs w:val="24"/>
        </w:rPr>
        <w:t>项目与《湖北宜都工业园总体规划》符合性分析</w:t>
      </w:r>
    </w:p>
    <w:p w:rsidR="00095861" w:rsidRPr="00095861" w:rsidRDefault="00502A84" w:rsidP="00502A84">
      <w:pPr>
        <w:spacing w:line="520" w:lineRule="exact"/>
        <w:rPr>
          <w:bCs/>
          <w:snapToGrid w:val="0"/>
          <w:color w:val="C0504D"/>
          <w:kern w:val="0"/>
          <w:sz w:val="24"/>
        </w:rPr>
      </w:pPr>
      <w:r w:rsidRPr="00502A84">
        <w:rPr>
          <w:rFonts w:hint="eastAsia"/>
          <w:b/>
          <w:sz w:val="24"/>
          <w:szCs w:val="24"/>
        </w:rPr>
        <w:t>4.3.5.1</w:t>
      </w:r>
      <w:r w:rsidR="00095861" w:rsidRPr="00502A84">
        <w:rPr>
          <w:b/>
          <w:sz w:val="24"/>
          <w:szCs w:val="24"/>
        </w:rPr>
        <w:t>建设内容规划相符性</w:t>
      </w:r>
    </w:p>
    <w:p w:rsidR="00095861" w:rsidRPr="00FE3089" w:rsidRDefault="00095861" w:rsidP="00095861">
      <w:pPr>
        <w:autoSpaceDE w:val="0"/>
        <w:autoSpaceDN w:val="0"/>
        <w:spacing w:line="520" w:lineRule="exact"/>
        <w:ind w:firstLineChars="200" w:firstLine="480"/>
        <w:rPr>
          <w:bCs/>
          <w:snapToGrid w:val="0"/>
          <w:kern w:val="0"/>
          <w:sz w:val="24"/>
        </w:rPr>
      </w:pPr>
      <w:r w:rsidRPr="00502A84">
        <w:rPr>
          <w:bCs/>
          <w:snapToGrid w:val="0"/>
          <w:kern w:val="0"/>
          <w:sz w:val="24"/>
        </w:rPr>
        <w:t>根据《湖北宜都工业园总体规划》（</w:t>
      </w:r>
      <w:r w:rsidRPr="00502A84">
        <w:rPr>
          <w:bCs/>
          <w:snapToGrid w:val="0"/>
          <w:kern w:val="0"/>
          <w:sz w:val="24"/>
        </w:rPr>
        <w:t>2007-2020</w:t>
      </w:r>
      <w:r w:rsidRPr="00502A84">
        <w:rPr>
          <w:bCs/>
          <w:snapToGrid w:val="0"/>
          <w:kern w:val="0"/>
          <w:sz w:val="24"/>
        </w:rPr>
        <w:t>），湖北宜都工业园区建设范围为北至陆城中心城区，南邻洋溪镇区，向东延伸至长江边，向西延伸至宜华一级公路，总规划面积</w:t>
      </w:r>
      <w:r w:rsidRPr="00502A84">
        <w:rPr>
          <w:bCs/>
          <w:snapToGrid w:val="0"/>
          <w:kern w:val="0"/>
          <w:sz w:val="24"/>
        </w:rPr>
        <w:t>2426.85</w:t>
      </w:r>
      <w:r w:rsidRPr="00502A84">
        <w:rPr>
          <w:bCs/>
          <w:snapToGrid w:val="0"/>
          <w:kern w:val="0"/>
          <w:sz w:val="24"/>
        </w:rPr>
        <w:t>公顷。</w:t>
      </w:r>
      <w:r w:rsidRPr="00FE3089">
        <w:rPr>
          <w:bCs/>
          <w:snapToGrid w:val="0"/>
          <w:kern w:val="0"/>
          <w:sz w:val="24"/>
        </w:rPr>
        <w:t>园区规划由</w:t>
      </w:r>
      <w:r w:rsidR="00FE3089" w:rsidRPr="00FE3089">
        <w:rPr>
          <w:rFonts w:eastAsia="新宋体"/>
          <w:sz w:val="24"/>
        </w:rPr>
        <w:t>北部综合产业区</w:t>
      </w:r>
      <w:r w:rsidR="00FE3089" w:rsidRPr="00FE3089">
        <w:rPr>
          <w:rFonts w:eastAsia="新宋体" w:hint="eastAsia"/>
          <w:sz w:val="24"/>
        </w:rPr>
        <w:t>、</w:t>
      </w:r>
      <w:r w:rsidR="00FE3089" w:rsidRPr="00FE3089">
        <w:rPr>
          <w:rFonts w:eastAsia="新宋体"/>
          <w:sz w:val="24"/>
        </w:rPr>
        <w:t>中部东阳光产业区</w:t>
      </w:r>
      <w:r w:rsidR="00FE3089" w:rsidRPr="00FE3089">
        <w:rPr>
          <w:rFonts w:eastAsia="新宋体" w:hint="eastAsia"/>
          <w:sz w:val="24"/>
        </w:rPr>
        <w:t>、</w:t>
      </w:r>
      <w:r w:rsidR="00FE3089" w:rsidRPr="00FE3089">
        <w:rPr>
          <w:rFonts w:eastAsia="新宋体"/>
          <w:sz w:val="24"/>
        </w:rPr>
        <w:t>南部化工产业区</w:t>
      </w:r>
      <w:r w:rsidR="00FE3089" w:rsidRPr="00FE3089">
        <w:rPr>
          <w:rFonts w:eastAsia="新宋体" w:hint="eastAsia"/>
          <w:sz w:val="24"/>
        </w:rPr>
        <w:t>三个片区</w:t>
      </w:r>
      <w:r w:rsidRPr="00FE3089">
        <w:rPr>
          <w:bCs/>
          <w:snapToGrid w:val="0"/>
          <w:kern w:val="0"/>
          <w:sz w:val="24"/>
        </w:rPr>
        <w:t>构成。</w:t>
      </w:r>
    </w:p>
    <w:p w:rsidR="00FE3089" w:rsidRPr="00FE3089" w:rsidRDefault="00FE3089" w:rsidP="00095861">
      <w:pPr>
        <w:autoSpaceDE w:val="0"/>
        <w:autoSpaceDN w:val="0"/>
        <w:spacing w:line="520" w:lineRule="exact"/>
        <w:ind w:firstLineChars="200" w:firstLine="480"/>
        <w:rPr>
          <w:rFonts w:eastAsia="新宋体"/>
          <w:sz w:val="24"/>
        </w:rPr>
      </w:pPr>
      <w:r w:rsidRPr="00FE3089">
        <w:rPr>
          <w:rFonts w:hint="eastAsia"/>
          <w:bCs/>
          <w:snapToGrid w:val="0"/>
          <w:kern w:val="0"/>
          <w:sz w:val="24"/>
        </w:rPr>
        <w:t>项目位于</w:t>
      </w:r>
      <w:r w:rsidRPr="00FE3089">
        <w:rPr>
          <w:bCs/>
          <w:snapToGrid w:val="0"/>
          <w:kern w:val="0"/>
          <w:sz w:val="24"/>
        </w:rPr>
        <w:t>湖北宜都工业园</w:t>
      </w:r>
      <w:r w:rsidRPr="00FE3089">
        <w:rPr>
          <w:rFonts w:eastAsia="新宋体"/>
          <w:sz w:val="24"/>
        </w:rPr>
        <w:t>中部东阳光产业区</w:t>
      </w:r>
      <w:r w:rsidRPr="00FE3089">
        <w:rPr>
          <w:rFonts w:eastAsia="新宋体" w:hint="eastAsia"/>
          <w:sz w:val="24"/>
        </w:rPr>
        <w:t>。</w:t>
      </w:r>
    </w:p>
    <w:p w:rsidR="00095861" w:rsidRPr="00FE3089" w:rsidRDefault="00FE3089" w:rsidP="00FE3089">
      <w:pPr>
        <w:spacing w:line="520" w:lineRule="exact"/>
        <w:rPr>
          <w:b/>
          <w:sz w:val="24"/>
          <w:szCs w:val="24"/>
        </w:rPr>
      </w:pPr>
      <w:r>
        <w:rPr>
          <w:rFonts w:hint="eastAsia"/>
          <w:b/>
          <w:sz w:val="24"/>
          <w:szCs w:val="24"/>
        </w:rPr>
        <w:t>4.3.5.2</w:t>
      </w:r>
      <w:r w:rsidR="00095861" w:rsidRPr="00FE3089">
        <w:rPr>
          <w:b/>
          <w:sz w:val="24"/>
          <w:szCs w:val="24"/>
        </w:rPr>
        <w:t>产业结构规划符合性</w:t>
      </w:r>
    </w:p>
    <w:p w:rsidR="00FE3089" w:rsidRPr="00FE3089" w:rsidRDefault="00FE3089" w:rsidP="00FE3089">
      <w:pPr>
        <w:autoSpaceDE w:val="0"/>
        <w:autoSpaceDN w:val="0"/>
        <w:spacing w:line="520" w:lineRule="exact"/>
        <w:ind w:firstLineChars="200" w:firstLine="480"/>
        <w:rPr>
          <w:bCs/>
          <w:snapToGrid w:val="0"/>
          <w:kern w:val="0"/>
          <w:sz w:val="24"/>
        </w:rPr>
      </w:pPr>
      <w:r w:rsidRPr="00FE3089">
        <w:rPr>
          <w:bCs/>
          <w:snapToGrid w:val="0"/>
          <w:kern w:val="0"/>
          <w:sz w:val="24"/>
        </w:rPr>
        <w:t>中部东阳光产业区</w:t>
      </w:r>
      <w:r w:rsidRPr="00FE3089">
        <w:rPr>
          <w:rFonts w:hint="eastAsia"/>
          <w:bCs/>
          <w:snapToGrid w:val="0"/>
          <w:kern w:val="0"/>
          <w:sz w:val="24"/>
        </w:rPr>
        <w:t>：</w:t>
      </w:r>
      <w:r w:rsidRPr="00FE3089">
        <w:rPr>
          <w:bCs/>
          <w:snapToGrid w:val="0"/>
          <w:kern w:val="0"/>
          <w:sz w:val="24"/>
        </w:rPr>
        <w:t>指城市建成区以南至白水港区的长江沿岸地区，规划面积约</w:t>
      </w:r>
      <w:r w:rsidRPr="00FE3089">
        <w:rPr>
          <w:bCs/>
          <w:snapToGrid w:val="0"/>
          <w:kern w:val="0"/>
          <w:sz w:val="24"/>
        </w:rPr>
        <w:t>5.11</w:t>
      </w:r>
      <w:r w:rsidRPr="00FE3089">
        <w:rPr>
          <w:bCs/>
          <w:snapToGrid w:val="0"/>
          <w:kern w:val="0"/>
          <w:sz w:val="24"/>
        </w:rPr>
        <w:t>平方公里，包括一处港区和四个工业产业园。</w:t>
      </w:r>
    </w:p>
    <w:p w:rsidR="00FE3089" w:rsidRPr="00FE3089" w:rsidRDefault="00FE3089" w:rsidP="00FE3089">
      <w:pPr>
        <w:autoSpaceDE w:val="0"/>
        <w:autoSpaceDN w:val="0"/>
        <w:spacing w:line="520" w:lineRule="exact"/>
        <w:ind w:firstLineChars="200" w:firstLine="480"/>
        <w:rPr>
          <w:bCs/>
          <w:snapToGrid w:val="0"/>
          <w:kern w:val="0"/>
          <w:sz w:val="24"/>
        </w:rPr>
      </w:pPr>
      <w:r w:rsidRPr="00FE3089">
        <w:rPr>
          <w:bCs/>
          <w:snapToGrid w:val="0"/>
          <w:kern w:val="0"/>
          <w:sz w:val="24"/>
        </w:rPr>
        <w:t>（</w:t>
      </w:r>
      <w:r w:rsidRPr="00FE3089">
        <w:rPr>
          <w:bCs/>
          <w:snapToGrid w:val="0"/>
          <w:kern w:val="0"/>
          <w:sz w:val="24"/>
        </w:rPr>
        <w:t>1</w:t>
      </w:r>
      <w:r w:rsidRPr="00FE3089">
        <w:rPr>
          <w:bCs/>
          <w:snapToGrid w:val="0"/>
          <w:kern w:val="0"/>
          <w:sz w:val="24"/>
        </w:rPr>
        <w:t>）工业产业园：规划包括医药产业园、机械产业园、生物产业园和建材产业园等四类工业产业。</w:t>
      </w:r>
    </w:p>
    <w:p w:rsidR="00FE3089" w:rsidRPr="00FE3089" w:rsidRDefault="00FE3089" w:rsidP="00FE3089">
      <w:pPr>
        <w:autoSpaceDE w:val="0"/>
        <w:autoSpaceDN w:val="0"/>
        <w:spacing w:line="520" w:lineRule="exact"/>
        <w:ind w:firstLineChars="200" w:firstLine="480"/>
        <w:rPr>
          <w:bCs/>
          <w:snapToGrid w:val="0"/>
          <w:kern w:val="0"/>
          <w:sz w:val="24"/>
        </w:rPr>
      </w:pPr>
      <w:r w:rsidRPr="00FE3089">
        <w:rPr>
          <w:bCs/>
          <w:snapToGrid w:val="0"/>
          <w:kern w:val="0"/>
          <w:sz w:val="24"/>
        </w:rPr>
        <w:t>（</w:t>
      </w:r>
      <w:r w:rsidRPr="00FE3089">
        <w:rPr>
          <w:bCs/>
          <w:snapToGrid w:val="0"/>
          <w:kern w:val="0"/>
          <w:sz w:val="24"/>
        </w:rPr>
        <w:t>2</w:t>
      </w:r>
      <w:r w:rsidRPr="00FE3089">
        <w:rPr>
          <w:bCs/>
          <w:snapToGrid w:val="0"/>
          <w:kern w:val="0"/>
          <w:sz w:val="24"/>
        </w:rPr>
        <w:t>）电力能源区：位于产业区的中部，向南紧靠白水港港区，布置</w:t>
      </w:r>
      <w:r w:rsidRPr="00FE3089">
        <w:rPr>
          <w:bCs/>
          <w:snapToGrid w:val="0"/>
          <w:kern w:val="0"/>
          <w:sz w:val="24"/>
        </w:rPr>
        <w:t>120</w:t>
      </w:r>
      <w:r w:rsidRPr="00FE3089">
        <w:rPr>
          <w:bCs/>
          <w:snapToGrid w:val="0"/>
          <w:kern w:val="0"/>
          <w:sz w:val="24"/>
        </w:rPr>
        <w:t>万千瓦的热电厂及其它部分配套设施。</w:t>
      </w:r>
    </w:p>
    <w:p w:rsidR="00FE3089" w:rsidRPr="00FE3089" w:rsidRDefault="00FE3089" w:rsidP="00095861">
      <w:pPr>
        <w:autoSpaceDE w:val="0"/>
        <w:autoSpaceDN w:val="0"/>
        <w:spacing w:line="520" w:lineRule="exact"/>
        <w:ind w:firstLineChars="200" w:firstLine="480"/>
        <w:rPr>
          <w:bCs/>
          <w:snapToGrid w:val="0"/>
          <w:kern w:val="0"/>
          <w:sz w:val="24"/>
        </w:rPr>
      </w:pPr>
      <w:r w:rsidRPr="00FE3089">
        <w:rPr>
          <w:rFonts w:hint="eastAsia"/>
          <w:bCs/>
          <w:snapToGrid w:val="0"/>
          <w:kern w:val="0"/>
          <w:sz w:val="24"/>
        </w:rPr>
        <w:t>项目属</w:t>
      </w:r>
      <w:r w:rsidRPr="00FE3089">
        <w:rPr>
          <w:bCs/>
          <w:snapToGrid w:val="0"/>
          <w:kern w:val="0"/>
          <w:sz w:val="24"/>
        </w:rPr>
        <w:t>生物产业</w:t>
      </w:r>
      <w:r w:rsidRPr="00FE3089">
        <w:rPr>
          <w:rFonts w:hint="eastAsia"/>
          <w:bCs/>
          <w:snapToGrid w:val="0"/>
          <w:kern w:val="0"/>
          <w:sz w:val="24"/>
        </w:rPr>
        <w:t>范围，位于</w:t>
      </w:r>
      <w:r w:rsidRPr="00FE3089">
        <w:rPr>
          <w:bCs/>
          <w:snapToGrid w:val="0"/>
          <w:kern w:val="0"/>
          <w:sz w:val="24"/>
        </w:rPr>
        <w:t>湖北宜都工业园</w:t>
      </w:r>
      <w:r w:rsidRPr="00FE3089">
        <w:rPr>
          <w:rFonts w:eastAsia="新宋体"/>
          <w:sz w:val="24"/>
        </w:rPr>
        <w:t>中部东阳光产业区</w:t>
      </w:r>
      <w:r w:rsidRPr="00FE3089">
        <w:rPr>
          <w:bCs/>
          <w:snapToGrid w:val="0"/>
          <w:kern w:val="0"/>
          <w:sz w:val="24"/>
        </w:rPr>
        <w:t>工业产业园</w:t>
      </w:r>
      <w:r w:rsidRPr="00FE3089">
        <w:rPr>
          <w:rFonts w:hint="eastAsia"/>
          <w:bCs/>
          <w:snapToGrid w:val="0"/>
          <w:kern w:val="0"/>
          <w:sz w:val="24"/>
        </w:rPr>
        <w:t>区内。</w:t>
      </w:r>
    </w:p>
    <w:p w:rsidR="00095861" w:rsidRPr="00FE3089" w:rsidRDefault="00FE3089" w:rsidP="00FE3089">
      <w:pPr>
        <w:spacing w:line="520" w:lineRule="exact"/>
        <w:rPr>
          <w:b/>
          <w:sz w:val="24"/>
          <w:szCs w:val="24"/>
        </w:rPr>
      </w:pPr>
      <w:bookmarkStart w:id="89" w:name="_Toc198298126"/>
      <w:bookmarkStart w:id="90" w:name="_Toc197655195"/>
      <w:bookmarkStart w:id="91" w:name="_Toc185923027"/>
      <w:bookmarkStart w:id="92" w:name="_Toc196715683"/>
      <w:bookmarkStart w:id="93" w:name="_Toc240258102"/>
      <w:bookmarkStart w:id="94" w:name="_Toc187832205"/>
      <w:bookmarkStart w:id="95" w:name="_Toc188893506"/>
      <w:r>
        <w:rPr>
          <w:rFonts w:hint="eastAsia"/>
          <w:b/>
          <w:sz w:val="24"/>
          <w:szCs w:val="24"/>
        </w:rPr>
        <w:t>4.3.5.3</w:t>
      </w:r>
      <w:r w:rsidR="00095861" w:rsidRPr="00FE3089">
        <w:rPr>
          <w:b/>
          <w:sz w:val="24"/>
          <w:szCs w:val="24"/>
        </w:rPr>
        <w:t>土地利用规划的符合性分析</w:t>
      </w:r>
      <w:bookmarkEnd w:id="89"/>
      <w:bookmarkEnd w:id="90"/>
      <w:bookmarkEnd w:id="91"/>
      <w:bookmarkEnd w:id="92"/>
      <w:bookmarkEnd w:id="93"/>
      <w:bookmarkEnd w:id="94"/>
      <w:bookmarkEnd w:id="95"/>
    </w:p>
    <w:p w:rsidR="00FE3089" w:rsidRDefault="00FE3089" w:rsidP="00095861">
      <w:pPr>
        <w:autoSpaceDE w:val="0"/>
        <w:autoSpaceDN w:val="0"/>
        <w:spacing w:line="520" w:lineRule="exact"/>
        <w:ind w:firstLineChars="200" w:firstLine="480"/>
        <w:rPr>
          <w:bCs/>
          <w:snapToGrid w:val="0"/>
          <w:color w:val="C0504D"/>
          <w:kern w:val="0"/>
          <w:sz w:val="24"/>
        </w:rPr>
      </w:pPr>
      <w:r w:rsidRPr="00FE3089">
        <w:rPr>
          <w:rFonts w:hint="eastAsia"/>
          <w:bCs/>
          <w:snapToGrid w:val="0"/>
          <w:kern w:val="0"/>
          <w:sz w:val="24"/>
        </w:rPr>
        <w:t>项目位于</w:t>
      </w:r>
      <w:r>
        <w:rPr>
          <w:rFonts w:hint="eastAsia"/>
          <w:bCs/>
          <w:snapToGrid w:val="0"/>
          <w:kern w:val="0"/>
          <w:sz w:val="24"/>
        </w:rPr>
        <w:t>宜都市规划的工业用地范围内。</w:t>
      </w:r>
    </w:p>
    <w:p w:rsidR="00197A4C" w:rsidRPr="001845A4" w:rsidRDefault="00197A4C" w:rsidP="00197A4C">
      <w:pPr>
        <w:spacing w:line="520" w:lineRule="exact"/>
        <w:ind w:firstLineChars="200" w:firstLine="480"/>
        <w:rPr>
          <w:rFonts w:cs="宋体"/>
          <w:sz w:val="24"/>
          <w:szCs w:val="24"/>
        </w:rPr>
      </w:pPr>
      <w:r w:rsidRPr="001845A4">
        <w:rPr>
          <w:rFonts w:cs="宋体" w:hint="eastAsia"/>
          <w:sz w:val="24"/>
          <w:szCs w:val="24"/>
        </w:rPr>
        <w:t>宜都市土地利用规划示意图见</w:t>
      </w:r>
      <w:r w:rsidRPr="001845A4">
        <w:rPr>
          <w:rFonts w:cs="宋体"/>
          <w:sz w:val="24"/>
          <w:szCs w:val="24"/>
        </w:rPr>
        <w:t>附图</w:t>
      </w:r>
      <w:r w:rsidRPr="001845A4">
        <w:rPr>
          <w:rFonts w:cs="宋体" w:hint="eastAsia"/>
          <w:sz w:val="24"/>
          <w:szCs w:val="24"/>
        </w:rPr>
        <w:t>七。</w:t>
      </w:r>
    </w:p>
    <w:p w:rsidR="001845A4" w:rsidRPr="001845A4" w:rsidRDefault="001845A4" w:rsidP="001845A4">
      <w:pPr>
        <w:spacing w:line="520" w:lineRule="exact"/>
        <w:ind w:firstLineChars="200" w:firstLine="480"/>
        <w:rPr>
          <w:rFonts w:cs="宋体"/>
          <w:sz w:val="24"/>
          <w:szCs w:val="24"/>
        </w:rPr>
      </w:pPr>
      <w:r w:rsidRPr="001845A4">
        <w:rPr>
          <w:rFonts w:cs="宋体" w:hint="eastAsia"/>
          <w:sz w:val="24"/>
          <w:szCs w:val="24"/>
        </w:rPr>
        <w:t>宜都工业园空间管制规划示意图见</w:t>
      </w:r>
      <w:r w:rsidRPr="001845A4">
        <w:rPr>
          <w:rFonts w:cs="宋体"/>
          <w:sz w:val="24"/>
          <w:szCs w:val="24"/>
        </w:rPr>
        <w:t>附图</w:t>
      </w:r>
      <w:r w:rsidRPr="001845A4">
        <w:rPr>
          <w:rFonts w:cs="宋体" w:hint="eastAsia"/>
          <w:sz w:val="24"/>
          <w:szCs w:val="24"/>
        </w:rPr>
        <w:t>八。</w:t>
      </w:r>
    </w:p>
    <w:p w:rsidR="00FE3089" w:rsidRPr="00FE3089" w:rsidRDefault="00FE3089" w:rsidP="00FE3089">
      <w:pPr>
        <w:autoSpaceDE w:val="0"/>
        <w:autoSpaceDN w:val="0"/>
        <w:spacing w:line="520" w:lineRule="exact"/>
        <w:ind w:firstLineChars="200" w:firstLine="480"/>
        <w:rPr>
          <w:bCs/>
          <w:snapToGrid w:val="0"/>
          <w:kern w:val="0"/>
          <w:sz w:val="24"/>
        </w:rPr>
      </w:pPr>
      <w:r w:rsidRPr="00FE3089">
        <w:rPr>
          <w:rFonts w:hint="eastAsia"/>
          <w:bCs/>
          <w:snapToGrid w:val="0"/>
          <w:kern w:val="0"/>
          <w:sz w:val="24"/>
        </w:rPr>
        <w:t>综上，</w:t>
      </w:r>
      <w:r w:rsidRPr="00FE3089">
        <w:rPr>
          <w:bCs/>
          <w:snapToGrid w:val="0"/>
          <w:kern w:val="0"/>
          <w:sz w:val="24"/>
        </w:rPr>
        <w:t>项目</w:t>
      </w:r>
      <w:r w:rsidRPr="00FE3089">
        <w:rPr>
          <w:rFonts w:hint="eastAsia"/>
          <w:bCs/>
          <w:snapToGrid w:val="0"/>
          <w:kern w:val="0"/>
          <w:sz w:val="24"/>
        </w:rPr>
        <w:t>符合</w:t>
      </w:r>
      <w:r w:rsidRPr="00FE3089">
        <w:rPr>
          <w:bCs/>
          <w:snapToGrid w:val="0"/>
          <w:kern w:val="0"/>
          <w:sz w:val="24"/>
        </w:rPr>
        <w:t>《湖北宜都工业园总体规划》</w:t>
      </w:r>
      <w:r w:rsidRPr="00FE3089">
        <w:rPr>
          <w:rFonts w:hint="eastAsia"/>
          <w:bCs/>
          <w:snapToGrid w:val="0"/>
          <w:kern w:val="0"/>
          <w:sz w:val="24"/>
        </w:rPr>
        <w:t>的要求。</w:t>
      </w:r>
    </w:p>
    <w:p w:rsidR="00095861" w:rsidRPr="00FE3089" w:rsidRDefault="00095861" w:rsidP="00095861">
      <w:pPr>
        <w:spacing w:line="520" w:lineRule="exact"/>
        <w:rPr>
          <w:b/>
          <w:sz w:val="28"/>
          <w:szCs w:val="24"/>
        </w:rPr>
      </w:pPr>
      <w:r w:rsidRPr="00FE3089">
        <w:rPr>
          <w:rFonts w:hint="eastAsia"/>
          <w:b/>
          <w:sz w:val="28"/>
          <w:szCs w:val="24"/>
        </w:rPr>
        <w:t>4.3.</w:t>
      </w:r>
      <w:r w:rsidR="00D01528" w:rsidRPr="00FE3089">
        <w:rPr>
          <w:rFonts w:hint="eastAsia"/>
          <w:b/>
          <w:sz w:val="28"/>
          <w:szCs w:val="24"/>
        </w:rPr>
        <w:t>6</w:t>
      </w:r>
      <w:r w:rsidRPr="00FE3089">
        <w:rPr>
          <w:b/>
          <w:sz w:val="28"/>
          <w:szCs w:val="24"/>
        </w:rPr>
        <w:t>项目与《湖北宜都工业园总体规划环境影响报告书》符合性分析</w:t>
      </w:r>
    </w:p>
    <w:p w:rsidR="00095861" w:rsidRPr="00FE3089" w:rsidRDefault="00095861" w:rsidP="00095861">
      <w:pPr>
        <w:autoSpaceDE w:val="0"/>
        <w:autoSpaceDN w:val="0"/>
        <w:spacing w:line="520" w:lineRule="exact"/>
        <w:ind w:firstLineChars="200" w:firstLine="480"/>
        <w:rPr>
          <w:bCs/>
          <w:snapToGrid w:val="0"/>
          <w:kern w:val="0"/>
          <w:sz w:val="24"/>
        </w:rPr>
      </w:pPr>
      <w:r w:rsidRPr="00FE3089">
        <w:rPr>
          <w:bCs/>
          <w:snapToGrid w:val="0"/>
          <w:kern w:val="0"/>
          <w:sz w:val="24"/>
        </w:rPr>
        <w:t>20</w:t>
      </w:r>
      <w:r w:rsidRPr="00FE3089">
        <w:rPr>
          <w:rFonts w:hint="eastAsia"/>
          <w:bCs/>
          <w:snapToGrid w:val="0"/>
          <w:kern w:val="0"/>
          <w:sz w:val="24"/>
        </w:rPr>
        <w:t>17</w:t>
      </w:r>
      <w:r w:rsidRPr="00FE3089">
        <w:rPr>
          <w:bCs/>
          <w:snapToGrid w:val="0"/>
          <w:kern w:val="0"/>
          <w:sz w:val="24"/>
        </w:rPr>
        <w:t>年，</w:t>
      </w:r>
      <w:r w:rsidRPr="00FE3089">
        <w:rPr>
          <w:rFonts w:hint="eastAsia"/>
          <w:bCs/>
          <w:snapToGrid w:val="0"/>
          <w:kern w:val="0"/>
          <w:sz w:val="24"/>
        </w:rPr>
        <w:t>湖北正江环保科技有限公司编制了</w:t>
      </w:r>
      <w:r w:rsidRPr="00FE3089">
        <w:rPr>
          <w:bCs/>
          <w:snapToGrid w:val="0"/>
          <w:kern w:val="0"/>
          <w:sz w:val="24"/>
        </w:rPr>
        <w:t>《湖北宜都工业园</w:t>
      </w:r>
      <w:r w:rsidRPr="00FE3089">
        <w:rPr>
          <w:rFonts w:hint="eastAsia"/>
          <w:bCs/>
          <w:snapToGrid w:val="0"/>
          <w:kern w:val="0"/>
          <w:sz w:val="24"/>
        </w:rPr>
        <w:t>总体规划环境影响报告书</w:t>
      </w:r>
      <w:r w:rsidRPr="00FE3089">
        <w:rPr>
          <w:bCs/>
          <w:snapToGrid w:val="0"/>
          <w:kern w:val="0"/>
          <w:sz w:val="24"/>
        </w:rPr>
        <w:t>》。</w:t>
      </w:r>
    </w:p>
    <w:p w:rsidR="00095861" w:rsidRPr="00410A5A" w:rsidRDefault="00095861" w:rsidP="00095861">
      <w:pPr>
        <w:autoSpaceDE w:val="0"/>
        <w:autoSpaceDN w:val="0"/>
        <w:spacing w:line="520" w:lineRule="exact"/>
        <w:ind w:firstLineChars="200" w:firstLine="480"/>
        <w:rPr>
          <w:bCs/>
          <w:snapToGrid w:val="0"/>
          <w:kern w:val="0"/>
          <w:sz w:val="24"/>
        </w:rPr>
      </w:pPr>
      <w:r w:rsidRPr="00410A5A">
        <w:rPr>
          <w:bCs/>
          <w:snapToGrid w:val="0"/>
          <w:kern w:val="0"/>
          <w:sz w:val="24"/>
        </w:rPr>
        <w:t>项目不属于《产业结构调整指导目录（</w:t>
      </w:r>
      <w:r w:rsidRPr="00410A5A">
        <w:rPr>
          <w:bCs/>
          <w:snapToGrid w:val="0"/>
          <w:kern w:val="0"/>
          <w:sz w:val="24"/>
        </w:rPr>
        <w:t>2011</w:t>
      </w:r>
      <w:r w:rsidRPr="00410A5A">
        <w:rPr>
          <w:bCs/>
          <w:snapToGrid w:val="0"/>
          <w:kern w:val="0"/>
          <w:sz w:val="24"/>
        </w:rPr>
        <w:t>年本）》（</w:t>
      </w:r>
      <w:r w:rsidRPr="00410A5A">
        <w:rPr>
          <w:bCs/>
          <w:snapToGrid w:val="0"/>
          <w:kern w:val="0"/>
          <w:sz w:val="24"/>
        </w:rPr>
        <w:t>2013</w:t>
      </w:r>
      <w:r w:rsidRPr="00410A5A">
        <w:rPr>
          <w:bCs/>
          <w:snapToGrid w:val="0"/>
          <w:kern w:val="0"/>
          <w:sz w:val="24"/>
        </w:rPr>
        <w:t>年修正）中淘汰类和限制类项目，产业类型与《湖北宜都工业园总体规划》（</w:t>
      </w:r>
      <w:r w:rsidRPr="00410A5A">
        <w:rPr>
          <w:bCs/>
          <w:snapToGrid w:val="0"/>
          <w:kern w:val="0"/>
          <w:sz w:val="24"/>
        </w:rPr>
        <w:t>2007-2020</w:t>
      </w:r>
      <w:r w:rsidRPr="00410A5A">
        <w:rPr>
          <w:bCs/>
          <w:snapToGrid w:val="0"/>
          <w:kern w:val="0"/>
          <w:sz w:val="24"/>
        </w:rPr>
        <w:t>）中的主导产业相同，且不属于《湖北宜都工业园</w:t>
      </w:r>
      <w:r w:rsidRPr="00410A5A">
        <w:rPr>
          <w:rFonts w:hint="eastAsia"/>
          <w:bCs/>
          <w:snapToGrid w:val="0"/>
          <w:kern w:val="0"/>
          <w:sz w:val="24"/>
        </w:rPr>
        <w:t>总体规划环境影响报告书</w:t>
      </w:r>
      <w:r w:rsidRPr="00410A5A">
        <w:rPr>
          <w:bCs/>
          <w:snapToGrid w:val="0"/>
          <w:kern w:val="0"/>
          <w:sz w:val="24"/>
        </w:rPr>
        <w:t>》</w:t>
      </w:r>
      <w:r w:rsidRPr="00410A5A">
        <w:rPr>
          <w:rFonts w:hint="eastAsia"/>
          <w:bCs/>
          <w:snapToGrid w:val="0"/>
          <w:kern w:val="0"/>
          <w:sz w:val="24"/>
        </w:rPr>
        <w:t>负面清单中的项目</w:t>
      </w:r>
      <w:r w:rsidRPr="00410A5A">
        <w:rPr>
          <w:bCs/>
          <w:snapToGrid w:val="0"/>
          <w:kern w:val="0"/>
          <w:sz w:val="24"/>
        </w:rPr>
        <w:t>，符合</w:t>
      </w:r>
      <w:r w:rsidRPr="00410A5A">
        <w:rPr>
          <w:bCs/>
          <w:snapToGrid w:val="0"/>
          <w:kern w:val="0"/>
          <w:sz w:val="24"/>
        </w:rPr>
        <w:lastRenderedPageBreak/>
        <w:t>环境影响报告书要求。</w:t>
      </w:r>
    </w:p>
    <w:p w:rsidR="00D01528" w:rsidRPr="00410A5A" w:rsidRDefault="00410A5A" w:rsidP="00410A5A">
      <w:pPr>
        <w:spacing w:line="520" w:lineRule="exact"/>
        <w:rPr>
          <w:b/>
          <w:sz w:val="28"/>
          <w:szCs w:val="24"/>
        </w:rPr>
      </w:pPr>
      <w:r w:rsidRPr="00FE3089">
        <w:rPr>
          <w:rFonts w:hint="eastAsia"/>
          <w:b/>
          <w:sz w:val="28"/>
          <w:szCs w:val="24"/>
        </w:rPr>
        <w:t>4</w:t>
      </w:r>
      <w:r w:rsidRPr="0035628F">
        <w:rPr>
          <w:rFonts w:hint="eastAsia"/>
          <w:b/>
          <w:sz w:val="28"/>
          <w:szCs w:val="24"/>
        </w:rPr>
        <w:t>.3.7</w:t>
      </w:r>
      <w:r w:rsidRPr="0035628F">
        <w:rPr>
          <w:b/>
          <w:sz w:val="28"/>
          <w:szCs w:val="24"/>
        </w:rPr>
        <w:t>项目与《</w:t>
      </w:r>
      <w:r w:rsidR="0035628F" w:rsidRPr="0035628F">
        <w:rPr>
          <w:rFonts w:hint="eastAsia"/>
          <w:b/>
          <w:sz w:val="28"/>
          <w:szCs w:val="24"/>
        </w:rPr>
        <w:t>湖北长江大保护九大行动方案</w:t>
      </w:r>
      <w:r w:rsidRPr="0035628F">
        <w:rPr>
          <w:b/>
          <w:sz w:val="28"/>
          <w:szCs w:val="24"/>
        </w:rPr>
        <w:t>》符合性分析</w:t>
      </w:r>
    </w:p>
    <w:p w:rsidR="0035628F" w:rsidRPr="0035628F" w:rsidRDefault="0035628F" w:rsidP="0035628F">
      <w:pPr>
        <w:autoSpaceDE w:val="0"/>
        <w:autoSpaceDN w:val="0"/>
        <w:spacing w:line="520" w:lineRule="exact"/>
        <w:ind w:firstLineChars="200" w:firstLine="480"/>
        <w:rPr>
          <w:bCs/>
          <w:snapToGrid w:val="0"/>
          <w:kern w:val="0"/>
          <w:sz w:val="24"/>
        </w:rPr>
      </w:pPr>
      <w:r w:rsidRPr="00FE3089">
        <w:rPr>
          <w:bCs/>
          <w:snapToGrid w:val="0"/>
          <w:kern w:val="0"/>
          <w:sz w:val="24"/>
        </w:rPr>
        <w:t>20</w:t>
      </w:r>
      <w:r w:rsidRPr="00FE3089">
        <w:rPr>
          <w:rFonts w:hint="eastAsia"/>
          <w:bCs/>
          <w:snapToGrid w:val="0"/>
          <w:kern w:val="0"/>
          <w:sz w:val="24"/>
        </w:rPr>
        <w:t>17</w:t>
      </w:r>
      <w:r w:rsidRPr="00FE3089">
        <w:rPr>
          <w:bCs/>
          <w:snapToGrid w:val="0"/>
          <w:kern w:val="0"/>
          <w:sz w:val="24"/>
        </w:rPr>
        <w:t>年</w:t>
      </w:r>
      <w:r>
        <w:rPr>
          <w:rFonts w:hint="eastAsia"/>
          <w:bCs/>
          <w:snapToGrid w:val="0"/>
          <w:kern w:val="0"/>
          <w:sz w:val="24"/>
        </w:rPr>
        <w:t>9</w:t>
      </w:r>
      <w:r>
        <w:rPr>
          <w:rFonts w:hint="eastAsia"/>
          <w:bCs/>
          <w:snapToGrid w:val="0"/>
          <w:kern w:val="0"/>
          <w:sz w:val="24"/>
        </w:rPr>
        <w:t>月</w:t>
      </w:r>
      <w:r w:rsidRPr="00FE3089">
        <w:rPr>
          <w:bCs/>
          <w:snapToGrid w:val="0"/>
          <w:kern w:val="0"/>
          <w:sz w:val="24"/>
        </w:rPr>
        <w:t>，</w:t>
      </w:r>
      <w:r>
        <w:rPr>
          <w:rFonts w:hint="eastAsia"/>
          <w:bCs/>
          <w:snapToGrid w:val="0"/>
          <w:kern w:val="0"/>
          <w:sz w:val="24"/>
        </w:rPr>
        <w:t>湖北省委省政府印发了《</w:t>
      </w:r>
      <w:r w:rsidRPr="0035628F">
        <w:rPr>
          <w:rFonts w:hint="eastAsia"/>
          <w:bCs/>
          <w:snapToGrid w:val="0"/>
          <w:kern w:val="0"/>
          <w:sz w:val="24"/>
        </w:rPr>
        <w:t>湖北长江大保护九大行动方案</w:t>
      </w:r>
      <w:r>
        <w:rPr>
          <w:rFonts w:hint="eastAsia"/>
          <w:bCs/>
          <w:snapToGrid w:val="0"/>
          <w:kern w:val="0"/>
          <w:sz w:val="24"/>
        </w:rPr>
        <w:t>》，包括（</w:t>
      </w:r>
      <w:r>
        <w:rPr>
          <w:rFonts w:hint="eastAsia"/>
          <w:bCs/>
          <w:snapToGrid w:val="0"/>
          <w:kern w:val="0"/>
          <w:sz w:val="24"/>
        </w:rPr>
        <w:t>1</w:t>
      </w:r>
      <w:r>
        <w:rPr>
          <w:rFonts w:hint="eastAsia"/>
          <w:bCs/>
          <w:snapToGrid w:val="0"/>
          <w:kern w:val="0"/>
          <w:sz w:val="24"/>
        </w:rPr>
        <w:t>）</w:t>
      </w:r>
      <w:r w:rsidRPr="0035628F">
        <w:rPr>
          <w:rFonts w:hint="eastAsia"/>
          <w:bCs/>
          <w:snapToGrid w:val="0"/>
          <w:kern w:val="0"/>
          <w:sz w:val="24"/>
        </w:rPr>
        <w:t>森林生态修复行动，（</w:t>
      </w:r>
      <w:r w:rsidRPr="0035628F">
        <w:rPr>
          <w:rFonts w:hint="eastAsia"/>
          <w:bCs/>
          <w:snapToGrid w:val="0"/>
          <w:kern w:val="0"/>
          <w:sz w:val="24"/>
        </w:rPr>
        <w:t>2</w:t>
      </w:r>
      <w:r w:rsidRPr="0035628F">
        <w:rPr>
          <w:rFonts w:hint="eastAsia"/>
          <w:bCs/>
          <w:snapToGrid w:val="0"/>
          <w:kern w:val="0"/>
          <w:sz w:val="24"/>
        </w:rPr>
        <w:t>）湖泊湿地生态修复行动，（</w:t>
      </w:r>
      <w:r w:rsidRPr="0035628F">
        <w:rPr>
          <w:rFonts w:hint="eastAsia"/>
          <w:bCs/>
          <w:snapToGrid w:val="0"/>
          <w:kern w:val="0"/>
          <w:sz w:val="24"/>
        </w:rPr>
        <w:t>3</w:t>
      </w:r>
      <w:r w:rsidRPr="0035628F">
        <w:rPr>
          <w:rFonts w:hint="eastAsia"/>
          <w:bCs/>
          <w:snapToGrid w:val="0"/>
          <w:kern w:val="0"/>
          <w:sz w:val="24"/>
        </w:rPr>
        <w:t>）生物多样性保护行动，（</w:t>
      </w:r>
      <w:r w:rsidRPr="0035628F">
        <w:rPr>
          <w:rFonts w:hint="eastAsia"/>
          <w:bCs/>
          <w:snapToGrid w:val="0"/>
          <w:kern w:val="0"/>
          <w:sz w:val="24"/>
        </w:rPr>
        <w:t>4</w:t>
      </w:r>
      <w:r w:rsidRPr="0035628F">
        <w:rPr>
          <w:rFonts w:hint="eastAsia"/>
          <w:bCs/>
          <w:snapToGrid w:val="0"/>
          <w:kern w:val="0"/>
          <w:sz w:val="24"/>
        </w:rPr>
        <w:t>）工业污染防治和产业园区绿色改造行动，（</w:t>
      </w:r>
      <w:r w:rsidRPr="0035628F">
        <w:rPr>
          <w:rFonts w:hint="eastAsia"/>
          <w:bCs/>
          <w:snapToGrid w:val="0"/>
          <w:kern w:val="0"/>
          <w:sz w:val="24"/>
        </w:rPr>
        <w:t>5</w:t>
      </w:r>
      <w:r w:rsidRPr="0035628F">
        <w:rPr>
          <w:rFonts w:hint="eastAsia"/>
          <w:bCs/>
          <w:snapToGrid w:val="0"/>
          <w:kern w:val="0"/>
          <w:sz w:val="24"/>
        </w:rPr>
        <w:t>）城镇污水垃圾处理设施建设行动，（</w:t>
      </w:r>
      <w:r w:rsidRPr="0035628F">
        <w:rPr>
          <w:rFonts w:hint="eastAsia"/>
          <w:bCs/>
          <w:snapToGrid w:val="0"/>
          <w:kern w:val="0"/>
          <w:sz w:val="24"/>
        </w:rPr>
        <w:t>6</w:t>
      </w:r>
      <w:r w:rsidRPr="0035628F">
        <w:rPr>
          <w:rFonts w:hint="eastAsia"/>
          <w:bCs/>
          <w:snapToGrid w:val="0"/>
          <w:kern w:val="0"/>
          <w:sz w:val="24"/>
        </w:rPr>
        <w:t>）农业和农村污染治理行动，（</w:t>
      </w:r>
      <w:r w:rsidRPr="0035628F">
        <w:rPr>
          <w:rFonts w:hint="eastAsia"/>
          <w:bCs/>
          <w:snapToGrid w:val="0"/>
          <w:kern w:val="0"/>
          <w:sz w:val="24"/>
        </w:rPr>
        <w:t>7</w:t>
      </w:r>
      <w:r w:rsidRPr="0035628F">
        <w:rPr>
          <w:rFonts w:hint="eastAsia"/>
          <w:bCs/>
          <w:snapToGrid w:val="0"/>
          <w:kern w:val="0"/>
          <w:sz w:val="24"/>
        </w:rPr>
        <w:t>）江河湖库水质提升行动，（</w:t>
      </w:r>
      <w:r w:rsidRPr="0035628F">
        <w:rPr>
          <w:rFonts w:hint="eastAsia"/>
          <w:bCs/>
          <w:snapToGrid w:val="0"/>
          <w:kern w:val="0"/>
          <w:sz w:val="24"/>
        </w:rPr>
        <w:t>8</w:t>
      </w:r>
      <w:r w:rsidRPr="0035628F">
        <w:rPr>
          <w:rFonts w:hint="eastAsia"/>
          <w:bCs/>
          <w:snapToGrid w:val="0"/>
          <w:kern w:val="0"/>
          <w:sz w:val="24"/>
        </w:rPr>
        <w:t>）重金属及磷污染治理行动，（</w:t>
      </w:r>
      <w:r w:rsidRPr="0035628F">
        <w:rPr>
          <w:rFonts w:hint="eastAsia"/>
          <w:bCs/>
          <w:snapToGrid w:val="0"/>
          <w:kern w:val="0"/>
          <w:sz w:val="24"/>
        </w:rPr>
        <w:t>9</w:t>
      </w:r>
      <w:r w:rsidRPr="0035628F">
        <w:rPr>
          <w:rFonts w:hint="eastAsia"/>
          <w:bCs/>
          <w:snapToGrid w:val="0"/>
          <w:kern w:val="0"/>
          <w:sz w:val="24"/>
        </w:rPr>
        <w:t>）水上污染综合治理行动。其中工业污染防治和产业园区绿色改造行动中要求：严禁在长江干流及主要支流岸线</w:t>
      </w:r>
      <w:r w:rsidRPr="0035628F">
        <w:rPr>
          <w:rFonts w:hint="eastAsia"/>
          <w:bCs/>
          <w:snapToGrid w:val="0"/>
          <w:kern w:val="0"/>
          <w:sz w:val="24"/>
        </w:rPr>
        <w:t>1</w:t>
      </w:r>
      <w:r w:rsidRPr="0035628F">
        <w:rPr>
          <w:rFonts w:hint="eastAsia"/>
          <w:bCs/>
          <w:snapToGrid w:val="0"/>
          <w:kern w:val="0"/>
          <w:sz w:val="24"/>
        </w:rPr>
        <w:t>公里内新建重化工及造纸项目，严控在长江沿岸地区新建石油化工和煤化工项目。</w:t>
      </w:r>
    </w:p>
    <w:p w:rsidR="00410A5A" w:rsidRPr="004B605B" w:rsidRDefault="0035628F" w:rsidP="00095861">
      <w:pPr>
        <w:autoSpaceDE w:val="0"/>
        <w:autoSpaceDN w:val="0"/>
        <w:spacing w:line="520" w:lineRule="exact"/>
        <w:ind w:firstLineChars="200" w:firstLine="480"/>
        <w:rPr>
          <w:bCs/>
          <w:snapToGrid w:val="0"/>
          <w:kern w:val="0"/>
          <w:sz w:val="24"/>
        </w:rPr>
      </w:pPr>
      <w:r w:rsidRPr="004B605B">
        <w:rPr>
          <w:rFonts w:hint="eastAsia"/>
          <w:bCs/>
          <w:snapToGrid w:val="0"/>
          <w:kern w:val="0"/>
          <w:sz w:val="24"/>
        </w:rPr>
        <w:t>项目不属于九大行动方案中</w:t>
      </w:r>
      <w:r w:rsidRPr="0035628F">
        <w:rPr>
          <w:rFonts w:hint="eastAsia"/>
          <w:bCs/>
          <w:snapToGrid w:val="0"/>
          <w:kern w:val="0"/>
          <w:sz w:val="24"/>
        </w:rPr>
        <w:t>严禁</w:t>
      </w:r>
      <w:r>
        <w:rPr>
          <w:rFonts w:hint="eastAsia"/>
          <w:bCs/>
          <w:snapToGrid w:val="0"/>
          <w:kern w:val="0"/>
          <w:sz w:val="24"/>
        </w:rPr>
        <w:t>新建的</w:t>
      </w:r>
      <w:r w:rsidRPr="0035628F">
        <w:rPr>
          <w:rFonts w:hint="eastAsia"/>
          <w:bCs/>
          <w:snapToGrid w:val="0"/>
          <w:kern w:val="0"/>
          <w:sz w:val="24"/>
        </w:rPr>
        <w:t>重化工及造纸项目</w:t>
      </w:r>
      <w:r>
        <w:rPr>
          <w:rFonts w:hint="eastAsia"/>
          <w:bCs/>
          <w:snapToGrid w:val="0"/>
          <w:kern w:val="0"/>
          <w:sz w:val="24"/>
        </w:rPr>
        <w:t>和</w:t>
      </w:r>
      <w:r w:rsidRPr="0035628F">
        <w:rPr>
          <w:rFonts w:hint="eastAsia"/>
          <w:bCs/>
          <w:snapToGrid w:val="0"/>
          <w:kern w:val="0"/>
          <w:sz w:val="24"/>
        </w:rPr>
        <w:t>严控</w:t>
      </w:r>
      <w:r w:rsidR="004B605B" w:rsidRPr="0035628F">
        <w:rPr>
          <w:rFonts w:hint="eastAsia"/>
          <w:bCs/>
          <w:snapToGrid w:val="0"/>
          <w:kern w:val="0"/>
          <w:sz w:val="24"/>
        </w:rPr>
        <w:t>新建</w:t>
      </w:r>
      <w:r w:rsidR="004B605B">
        <w:rPr>
          <w:rFonts w:hint="eastAsia"/>
          <w:bCs/>
          <w:snapToGrid w:val="0"/>
          <w:kern w:val="0"/>
          <w:sz w:val="24"/>
        </w:rPr>
        <w:t>的</w:t>
      </w:r>
      <w:r w:rsidR="004B605B" w:rsidRPr="0035628F">
        <w:rPr>
          <w:rFonts w:hint="eastAsia"/>
          <w:bCs/>
          <w:snapToGrid w:val="0"/>
          <w:kern w:val="0"/>
          <w:sz w:val="24"/>
        </w:rPr>
        <w:t>石油化工和煤化工项目</w:t>
      </w:r>
      <w:r w:rsidR="004B605B">
        <w:rPr>
          <w:rFonts w:hint="eastAsia"/>
          <w:bCs/>
          <w:snapToGrid w:val="0"/>
          <w:kern w:val="0"/>
          <w:sz w:val="24"/>
        </w:rPr>
        <w:t>，</w:t>
      </w:r>
      <w:r w:rsidR="004B605B" w:rsidRPr="004B605B">
        <w:rPr>
          <w:rFonts w:hint="eastAsia"/>
          <w:bCs/>
          <w:snapToGrid w:val="0"/>
          <w:kern w:val="0"/>
          <w:sz w:val="24"/>
        </w:rPr>
        <w:t>项目建设符合</w:t>
      </w:r>
      <w:r w:rsidR="004B605B" w:rsidRPr="004B605B">
        <w:rPr>
          <w:bCs/>
          <w:snapToGrid w:val="0"/>
          <w:kern w:val="0"/>
          <w:sz w:val="24"/>
        </w:rPr>
        <w:t>《</w:t>
      </w:r>
      <w:r w:rsidR="004B605B" w:rsidRPr="004B605B">
        <w:rPr>
          <w:rFonts w:hint="eastAsia"/>
          <w:bCs/>
          <w:snapToGrid w:val="0"/>
          <w:kern w:val="0"/>
          <w:sz w:val="24"/>
        </w:rPr>
        <w:t>湖北长江大保护九大行动方案</w:t>
      </w:r>
      <w:r w:rsidR="004B605B" w:rsidRPr="004B605B">
        <w:rPr>
          <w:bCs/>
          <w:snapToGrid w:val="0"/>
          <w:kern w:val="0"/>
          <w:sz w:val="24"/>
        </w:rPr>
        <w:t>》</w:t>
      </w:r>
      <w:r w:rsidR="004B605B" w:rsidRPr="004B605B">
        <w:rPr>
          <w:rFonts w:hint="eastAsia"/>
          <w:bCs/>
          <w:snapToGrid w:val="0"/>
          <w:kern w:val="0"/>
          <w:sz w:val="24"/>
        </w:rPr>
        <w:t>的要求。</w:t>
      </w:r>
    </w:p>
    <w:p w:rsidR="00095861" w:rsidRPr="00410A5A" w:rsidRDefault="00095861" w:rsidP="00095861">
      <w:pPr>
        <w:spacing w:line="520" w:lineRule="exact"/>
        <w:rPr>
          <w:b/>
          <w:sz w:val="28"/>
          <w:szCs w:val="24"/>
        </w:rPr>
      </w:pPr>
      <w:r w:rsidRPr="00410A5A">
        <w:rPr>
          <w:rFonts w:hint="eastAsia"/>
          <w:b/>
          <w:sz w:val="28"/>
          <w:szCs w:val="24"/>
        </w:rPr>
        <w:t>4.3.</w:t>
      </w:r>
      <w:r w:rsidR="00D01528" w:rsidRPr="00410A5A">
        <w:rPr>
          <w:rFonts w:hint="eastAsia"/>
          <w:b/>
          <w:sz w:val="28"/>
          <w:szCs w:val="24"/>
        </w:rPr>
        <w:t>8</w:t>
      </w:r>
      <w:r w:rsidRPr="00410A5A">
        <w:rPr>
          <w:rFonts w:hint="eastAsia"/>
          <w:b/>
          <w:sz w:val="28"/>
          <w:szCs w:val="24"/>
        </w:rPr>
        <w:t>与</w:t>
      </w:r>
      <w:r w:rsidR="00A84C27">
        <w:rPr>
          <w:rFonts w:hint="eastAsia"/>
          <w:b/>
          <w:sz w:val="28"/>
          <w:szCs w:val="24"/>
        </w:rPr>
        <w:t>《</w:t>
      </w:r>
      <w:r w:rsidRPr="00410A5A">
        <w:rPr>
          <w:rFonts w:hint="eastAsia"/>
          <w:b/>
          <w:sz w:val="28"/>
          <w:szCs w:val="24"/>
        </w:rPr>
        <w:t>关于迅速开展湖北长江经济带沿江重化工及造纸行业企业专项集中整治行动的通告》的</w:t>
      </w:r>
      <w:r w:rsidRPr="00410A5A">
        <w:rPr>
          <w:b/>
          <w:sz w:val="28"/>
          <w:szCs w:val="24"/>
        </w:rPr>
        <w:t>相符性分析</w:t>
      </w:r>
    </w:p>
    <w:p w:rsidR="00095861" w:rsidRDefault="00095861" w:rsidP="00095861">
      <w:pPr>
        <w:pStyle w:val="20"/>
        <w:adjustRightInd w:val="0"/>
        <w:snapToGrid w:val="0"/>
        <w:spacing w:line="520" w:lineRule="exact"/>
        <w:ind w:firstLineChars="200" w:firstLine="480"/>
        <w:rPr>
          <w:rFonts w:ascii="Times New Roman" w:eastAsia="宋体" w:hAnsi="宋体"/>
          <w:sz w:val="24"/>
          <w:szCs w:val="24"/>
        </w:rPr>
      </w:pPr>
      <w:r w:rsidRPr="00410A5A">
        <w:rPr>
          <w:rFonts w:ascii="Times New Roman" w:eastAsia="宋体" w:hAnsi="宋体"/>
          <w:sz w:val="24"/>
          <w:szCs w:val="24"/>
        </w:rPr>
        <w:t>2016</w:t>
      </w:r>
      <w:r w:rsidRPr="00410A5A">
        <w:rPr>
          <w:rFonts w:ascii="Times New Roman" w:eastAsia="宋体" w:hAnsi="宋体"/>
          <w:sz w:val="24"/>
          <w:szCs w:val="24"/>
        </w:rPr>
        <w:t>年</w:t>
      </w:r>
      <w:r w:rsidRPr="00410A5A">
        <w:rPr>
          <w:rFonts w:ascii="Times New Roman" w:eastAsia="宋体" w:hAnsi="宋体"/>
          <w:sz w:val="24"/>
          <w:szCs w:val="24"/>
        </w:rPr>
        <w:t>5</w:t>
      </w:r>
      <w:r w:rsidRPr="00410A5A">
        <w:rPr>
          <w:rFonts w:ascii="Times New Roman" w:eastAsia="宋体" w:hAnsi="宋体"/>
          <w:sz w:val="24"/>
          <w:szCs w:val="24"/>
        </w:rPr>
        <w:t>月，湖北省委办公厅、省政府办公厅联合发布《关于迅速开展湖北长江经济带沿江重化工及造纸行业企业专项集中整治行动的通知》（鄂办文</w:t>
      </w:r>
      <w:r w:rsidRPr="00410A5A">
        <w:rPr>
          <w:rFonts w:ascii="Times New Roman" w:eastAsia="宋体" w:hAnsi="宋体"/>
          <w:sz w:val="24"/>
          <w:szCs w:val="24"/>
        </w:rPr>
        <w:t>[2016]34</w:t>
      </w:r>
      <w:r w:rsidRPr="00410A5A">
        <w:rPr>
          <w:rFonts w:ascii="Times New Roman" w:eastAsia="宋体" w:hAnsi="宋体"/>
          <w:sz w:val="24"/>
          <w:szCs w:val="24"/>
        </w:rPr>
        <w:t>号）。</w:t>
      </w:r>
      <w:r w:rsidRPr="00A84C27">
        <w:rPr>
          <w:rFonts w:ascii="Times New Roman" w:eastAsia="宋体" w:hAnsi="宋体"/>
          <w:sz w:val="24"/>
          <w:szCs w:val="24"/>
        </w:rPr>
        <w:t>通知要求“关于新建项目</w:t>
      </w:r>
      <w:r w:rsidR="00A84C27" w:rsidRPr="00A84C27">
        <w:rPr>
          <w:rFonts w:ascii="Times New Roman" w:eastAsia="宋体" w:hAnsi="宋体" w:hint="eastAsia"/>
          <w:sz w:val="24"/>
          <w:szCs w:val="24"/>
        </w:rPr>
        <w:t>。</w:t>
      </w:r>
      <w:r w:rsidRPr="00A84C27">
        <w:rPr>
          <w:rFonts w:ascii="Times New Roman" w:eastAsia="宋体" w:hAnsi="宋体"/>
          <w:sz w:val="24"/>
          <w:szCs w:val="24"/>
        </w:rPr>
        <w:t>不得在沿江</w:t>
      </w:r>
      <w:r w:rsidRPr="00A84C27">
        <w:rPr>
          <w:rFonts w:ascii="Times New Roman" w:eastAsia="宋体" w:hAnsi="宋体"/>
          <w:sz w:val="24"/>
          <w:szCs w:val="24"/>
        </w:rPr>
        <w:t>1</w:t>
      </w:r>
      <w:r w:rsidRPr="00A84C27">
        <w:rPr>
          <w:rFonts w:ascii="Times New Roman" w:eastAsia="宋体" w:hAnsi="宋体"/>
          <w:sz w:val="24"/>
          <w:szCs w:val="24"/>
        </w:rPr>
        <w:t>公里范围内布局重化工及造纸行业项目，正在审批的，一律停止审批；已批复未开工的，一律停止建设。超过</w:t>
      </w:r>
      <w:r w:rsidRPr="00A84C27">
        <w:rPr>
          <w:rFonts w:ascii="Times New Roman" w:eastAsia="宋体" w:hAnsi="宋体"/>
          <w:sz w:val="24"/>
          <w:szCs w:val="24"/>
        </w:rPr>
        <w:t>1</w:t>
      </w:r>
      <w:r w:rsidRPr="00A84C27">
        <w:rPr>
          <w:rFonts w:ascii="Times New Roman" w:eastAsia="宋体" w:hAnsi="宋体"/>
          <w:sz w:val="24"/>
          <w:szCs w:val="24"/>
        </w:rPr>
        <w:t>公里不足</w:t>
      </w:r>
      <w:r w:rsidRPr="00A84C27">
        <w:rPr>
          <w:rFonts w:ascii="Times New Roman" w:eastAsia="宋体" w:hAnsi="宋体"/>
          <w:sz w:val="24"/>
          <w:szCs w:val="24"/>
        </w:rPr>
        <w:t>15</w:t>
      </w:r>
      <w:r w:rsidRPr="00A84C27">
        <w:rPr>
          <w:rFonts w:ascii="Times New Roman" w:eastAsia="宋体" w:hAnsi="宋体"/>
          <w:sz w:val="24"/>
          <w:szCs w:val="24"/>
        </w:rPr>
        <w:t>公里的项目，正在审批的，暂停审批；省级及以下相关部门已批复未开工的，暂停开工，由项目原批复单位进一步论证环保、安全、消防等相关事项后，再决定是否审批或开工。”</w:t>
      </w:r>
      <w:r w:rsidR="00A84C27">
        <w:rPr>
          <w:rFonts w:ascii="Times New Roman" w:eastAsia="宋体" w:hAnsi="宋体" w:hint="eastAsia"/>
          <w:sz w:val="24"/>
          <w:szCs w:val="24"/>
        </w:rPr>
        <w:t>“关于在建项目，</w:t>
      </w:r>
      <w:r w:rsidR="00A84C27" w:rsidRPr="00A84C27">
        <w:rPr>
          <w:rFonts w:ascii="Times New Roman" w:eastAsia="宋体" w:hAnsi="宋体"/>
          <w:sz w:val="24"/>
          <w:szCs w:val="24"/>
        </w:rPr>
        <w:t>省级及以下相关部门已批复</w:t>
      </w:r>
      <w:r w:rsidR="00A84C27">
        <w:rPr>
          <w:rFonts w:ascii="Times New Roman" w:eastAsia="宋体" w:hAnsi="宋体" w:hint="eastAsia"/>
          <w:sz w:val="24"/>
          <w:szCs w:val="24"/>
        </w:rPr>
        <w:t>在建的</w:t>
      </w:r>
      <w:r w:rsidR="00A84C27" w:rsidRPr="00A84C27">
        <w:rPr>
          <w:rFonts w:ascii="Times New Roman" w:eastAsia="宋体" w:hAnsi="宋体" w:hint="eastAsia"/>
          <w:sz w:val="24"/>
          <w:szCs w:val="24"/>
        </w:rPr>
        <w:t>沿江重化工及造纸行业项目，</w:t>
      </w:r>
      <w:r w:rsidR="00A84C27" w:rsidRPr="00A84C27">
        <w:rPr>
          <w:rFonts w:ascii="Times New Roman" w:eastAsia="宋体" w:hAnsi="宋体"/>
          <w:sz w:val="24"/>
          <w:szCs w:val="24"/>
        </w:rPr>
        <w:t>一律暂停</w:t>
      </w:r>
      <w:r w:rsidR="00A84C27">
        <w:rPr>
          <w:rFonts w:ascii="Times New Roman" w:eastAsia="宋体" w:hAnsi="宋体" w:hint="eastAsia"/>
          <w:sz w:val="24"/>
          <w:szCs w:val="24"/>
        </w:rPr>
        <w:t>建设，</w:t>
      </w:r>
      <w:r w:rsidR="00A84C27" w:rsidRPr="00A84C27">
        <w:rPr>
          <w:rFonts w:ascii="Times New Roman" w:eastAsia="宋体" w:hAnsi="宋体"/>
          <w:sz w:val="24"/>
          <w:szCs w:val="24"/>
        </w:rPr>
        <w:t>由项目原批复单位进一步论证环保、安全、消防等相关事项后，再决定是否</w:t>
      </w:r>
      <w:r w:rsidR="00A84C27">
        <w:rPr>
          <w:rFonts w:ascii="Times New Roman" w:eastAsia="宋体" w:hAnsi="宋体" w:hint="eastAsia"/>
          <w:sz w:val="24"/>
          <w:szCs w:val="24"/>
        </w:rPr>
        <w:t>停止</w:t>
      </w:r>
      <w:r w:rsidR="00A84C27" w:rsidRPr="00A84C27">
        <w:rPr>
          <w:rFonts w:ascii="Times New Roman" w:eastAsia="宋体" w:hAnsi="宋体"/>
          <w:sz w:val="24"/>
          <w:szCs w:val="24"/>
        </w:rPr>
        <w:t>或</w:t>
      </w:r>
      <w:r w:rsidR="00A84C27">
        <w:rPr>
          <w:rFonts w:ascii="Times New Roman" w:eastAsia="宋体" w:hAnsi="宋体" w:hint="eastAsia"/>
          <w:sz w:val="24"/>
          <w:szCs w:val="24"/>
        </w:rPr>
        <w:t>继续建设</w:t>
      </w:r>
      <w:r w:rsidR="00A84C27" w:rsidRPr="00A84C27">
        <w:rPr>
          <w:rFonts w:ascii="Times New Roman" w:eastAsia="宋体" w:hAnsi="宋体"/>
          <w:sz w:val="24"/>
          <w:szCs w:val="24"/>
        </w:rPr>
        <w:t>。</w:t>
      </w:r>
      <w:r w:rsidR="00A84C27">
        <w:rPr>
          <w:rFonts w:ascii="Times New Roman" w:eastAsia="宋体" w:hAnsi="宋体" w:hint="eastAsia"/>
          <w:sz w:val="24"/>
          <w:szCs w:val="24"/>
        </w:rPr>
        <w:t>”</w:t>
      </w:r>
      <w:r w:rsidRPr="00A84C27">
        <w:rPr>
          <w:rFonts w:ascii="Times New Roman" w:eastAsia="宋体" w:hAnsi="宋体"/>
          <w:sz w:val="24"/>
          <w:szCs w:val="24"/>
        </w:rPr>
        <w:t>“关于已建成投产项目</w:t>
      </w:r>
      <w:r w:rsidR="00A84C27" w:rsidRPr="00A84C27">
        <w:rPr>
          <w:rFonts w:ascii="Times New Roman" w:eastAsia="宋体" w:hAnsi="宋体" w:hint="eastAsia"/>
          <w:sz w:val="24"/>
          <w:szCs w:val="24"/>
        </w:rPr>
        <w:t>。</w:t>
      </w:r>
      <w:r w:rsidRPr="00A84C27">
        <w:rPr>
          <w:rFonts w:ascii="Times New Roman" w:eastAsia="宋体" w:hAnsi="宋体"/>
          <w:sz w:val="24"/>
          <w:szCs w:val="24"/>
        </w:rPr>
        <w:t>厂区距离江岸</w:t>
      </w:r>
      <w:r w:rsidRPr="00A84C27">
        <w:rPr>
          <w:rFonts w:ascii="Times New Roman" w:eastAsia="宋体" w:hAnsi="宋体"/>
          <w:sz w:val="24"/>
          <w:szCs w:val="24"/>
        </w:rPr>
        <w:t>1</w:t>
      </w:r>
      <w:r w:rsidRPr="00A84C27">
        <w:rPr>
          <w:rFonts w:ascii="Times New Roman" w:eastAsia="宋体" w:hAnsi="宋体"/>
          <w:sz w:val="24"/>
          <w:szCs w:val="24"/>
        </w:rPr>
        <w:t>公里以内的，重点整治，限期逐步搬离。”</w:t>
      </w:r>
      <w:r w:rsidR="00A84C27">
        <w:rPr>
          <w:rFonts w:ascii="Times New Roman" w:eastAsia="宋体" w:hAnsi="宋体" w:hint="eastAsia"/>
          <w:sz w:val="24"/>
          <w:szCs w:val="24"/>
        </w:rPr>
        <w:t>“对沿江所有未集中入驻工业园区的在建和已投产的企业项目，要限时整改。搬迁入园；个别确实无法实施搬迁的大型企业。要严格按环保标准限期整改达标”。</w:t>
      </w:r>
    </w:p>
    <w:p w:rsidR="00A84C27" w:rsidRDefault="007F6BEF" w:rsidP="00095861">
      <w:pPr>
        <w:pStyle w:val="20"/>
        <w:adjustRightInd w:val="0"/>
        <w:snapToGrid w:val="0"/>
        <w:spacing w:line="520" w:lineRule="exact"/>
        <w:ind w:firstLineChars="200" w:firstLine="480"/>
        <w:rPr>
          <w:rFonts w:ascii="Times New Roman" w:eastAsia="宋体" w:hAnsi="宋体"/>
          <w:sz w:val="24"/>
          <w:szCs w:val="24"/>
        </w:rPr>
      </w:pPr>
      <w:r>
        <w:rPr>
          <w:rFonts w:ascii="Times New Roman" w:eastAsia="宋体" w:hAnsi="宋体" w:hint="eastAsia"/>
          <w:sz w:val="24"/>
          <w:szCs w:val="24"/>
        </w:rPr>
        <w:t>项目不属于</w:t>
      </w:r>
      <w:r w:rsidRPr="00410A5A">
        <w:rPr>
          <w:rFonts w:ascii="Times New Roman" w:eastAsia="宋体" w:hAnsi="宋体"/>
          <w:sz w:val="24"/>
          <w:szCs w:val="24"/>
        </w:rPr>
        <w:t>鄂办文</w:t>
      </w:r>
      <w:r w:rsidRPr="00410A5A">
        <w:rPr>
          <w:rFonts w:ascii="Times New Roman" w:eastAsia="宋体" w:hAnsi="宋体"/>
          <w:sz w:val="24"/>
          <w:szCs w:val="24"/>
        </w:rPr>
        <w:t>[2016]34</w:t>
      </w:r>
      <w:r w:rsidRPr="00410A5A">
        <w:rPr>
          <w:rFonts w:ascii="Times New Roman" w:eastAsia="宋体" w:hAnsi="宋体"/>
          <w:sz w:val="24"/>
          <w:szCs w:val="24"/>
        </w:rPr>
        <w:t>号</w:t>
      </w:r>
      <w:r>
        <w:rPr>
          <w:rFonts w:ascii="Times New Roman" w:eastAsia="宋体" w:hAnsi="宋体" w:hint="eastAsia"/>
          <w:sz w:val="24"/>
          <w:szCs w:val="24"/>
        </w:rPr>
        <w:t>文中</w:t>
      </w:r>
      <w:r w:rsidRPr="007F6BEF">
        <w:rPr>
          <w:rFonts w:ascii="Times New Roman" w:eastAsia="宋体" w:hAnsi="宋体" w:hint="eastAsia"/>
          <w:sz w:val="24"/>
          <w:szCs w:val="24"/>
        </w:rPr>
        <w:t>专项集中整治的重化工及造纸行业，</w:t>
      </w:r>
      <w:r>
        <w:rPr>
          <w:rFonts w:ascii="Times New Roman" w:eastAsia="宋体" w:hAnsi="宋体" w:hint="eastAsia"/>
          <w:sz w:val="24"/>
          <w:szCs w:val="24"/>
        </w:rPr>
        <w:t>项目建设</w:t>
      </w:r>
      <w:r>
        <w:rPr>
          <w:rFonts w:ascii="Times New Roman" w:eastAsia="宋体" w:hAnsi="宋体" w:hint="eastAsia"/>
          <w:sz w:val="24"/>
          <w:szCs w:val="24"/>
        </w:rPr>
        <w:lastRenderedPageBreak/>
        <w:t>与</w:t>
      </w:r>
      <w:r w:rsidRPr="00410A5A">
        <w:rPr>
          <w:rFonts w:ascii="Times New Roman" w:eastAsia="宋体" w:hAnsi="宋体"/>
          <w:sz w:val="24"/>
          <w:szCs w:val="24"/>
        </w:rPr>
        <w:t>鄂办文</w:t>
      </w:r>
      <w:r w:rsidRPr="00410A5A">
        <w:rPr>
          <w:rFonts w:ascii="Times New Roman" w:eastAsia="宋体" w:hAnsi="宋体"/>
          <w:sz w:val="24"/>
          <w:szCs w:val="24"/>
        </w:rPr>
        <w:t>[2016]34</w:t>
      </w:r>
      <w:r w:rsidRPr="00410A5A">
        <w:rPr>
          <w:rFonts w:ascii="Times New Roman" w:eastAsia="宋体" w:hAnsi="宋体"/>
          <w:sz w:val="24"/>
          <w:szCs w:val="24"/>
        </w:rPr>
        <w:t>号</w:t>
      </w:r>
      <w:r>
        <w:rPr>
          <w:rFonts w:ascii="Times New Roman" w:eastAsia="宋体" w:hAnsi="宋体" w:hint="eastAsia"/>
          <w:sz w:val="24"/>
          <w:szCs w:val="24"/>
        </w:rPr>
        <w:t>文无冲突。</w:t>
      </w:r>
    </w:p>
    <w:p w:rsidR="00410A5A" w:rsidRPr="00410A5A" w:rsidRDefault="00410A5A" w:rsidP="00410A5A">
      <w:pPr>
        <w:spacing w:line="520" w:lineRule="exact"/>
        <w:rPr>
          <w:b/>
          <w:sz w:val="28"/>
          <w:szCs w:val="24"/>
        </w:rPr>
      </w:pPr>
      <w:r w:rsidRPr="00410A5A">
        <w:rPr>
          <w:rFonts w:hint="eastAsia"/>
          <w:b/>
          <w:sz w:val="28"/>
          <w:szCs w:val="24"/>
        </w:rPr>
        <w:t>4.3.</w:t>
      </w:r>
      <w:r w:rsidR="007F6BEF">
        <w:rPr>
          <w:rFonts w:hint="eastAsia"/>
          <w:b/>
          <w:sz w:val="28"/>
          <w:szCs w:val="24"/>
        </w:rPr>
        <w:t>9</w:t>
      </w:r>
      <w:r w:rsidRPr="00410A5A">
        <w:rPr>
          <w:rFonts w:hint="eastAsia"/>
          <w:b/>
          <w:sz w:val="28"/>
          <w:szCs w:val="24"/>
        </w:rPr>
        <w:t>与《关于做好湖北长江经济带沿江重化工及造纸行业企业专项集中整治后续有关工作的通告》的</w:t>
      </w:r>
      <w:r w:rsidRPr="00410A5A">
        <w:rPr>
          <w:b/>
          <w:sz w:val="28"/>
          <w:szCs w:val="24"/>
        </w:rPr>
        <w:t>相符性分析</w:t>
      </w:r>
    </w:p>
    <w:p w:rsidR="008C5907" w:rsidRPr="008C5907" w:rsidRDefault="008C5907" w:rsidP="008C5907">
      <w:pPr>
        <w:pStyle w:val="20"/>
        <w:adjustRightInd w:val="0"/>
        <w:snapToGrid w:val="0"/>
        <w:spacing w:line="520" w:lineRule="exact"/>
        <w:ind w:firstLineChars="200" w:firstLine="480"/>
        <w:rPr>
          <w:rFonts w:ascii="Times New Roman" w:eastAsia="宋体" w:hAnsi="宋体"/>
          <w:sz w:val="24"/>
          <w:szCs w:val="24"/>
        </w:rPr>
      </w:pPr>
      <w:r w:rsidRPr="008C5907">
        <w:rPr>
          <w:rFonts w:ascii="Times New Roman" w:eastAsia="宋体" w:hAnsi="宋体"/>
          <w:sz w:val="24"/>
          <w:szCs w:val="24"/>
        </w:rPr>
        <w:t>2017</w:t>
      </w:r>
      <w:r w:rsidRPr="008C5907">
        <w:rPr>
          <w:rFonts w:ascii="Times New Roman" w:eastAsia="宋体" w:hAnsi="宋体"/>
          <w:sz w:val="24"/>
          <w:szCs w:val="24"/>
        </w:rPr>
        <w:t>年</w:t>
      </w:r>
      <w:r w:rsidRPr="008C5907">
        <w:rPr>
          <w:rFonts w:ascii="Times New Roman" w:eastAsia="宋体" w:hAnsi="宋体"/>
          <w:sz w:val="24"/>
          <w:szCs w:val="24"/>
        </w:rPr>
        <w:t>1</w:t>
      </w:r>
      <w:r w:rsidRPr="008C5907">
        <w:rPr>
          <w:rFonts w:ascii="Times New Roman" w:eastAsia="宋体" w:hAnsi="宋体"/>
          <w:sz w:val="24"/>
          <w:szCs w:val="24"/>
        </w:rPr>
        <w:t>月</w:t>
      </w:r>
      <w:r w:rsidRPr="008C5907">
        <w:rPr>
          <w:rFonts w:ascii="Times New Roman" w:eastAsia="宋体" w:hAnsi="宋体"/>
          <w:sz w:val="24"/>
          <w:szCs w:val="24"/>
        </w:rPr>
        <w:t>4</w:t>
      </w:r>
      <w:r w:rsidRPr="008C5907">
        <w:rPr>
          <w:rFonts w:ascii="Times New Roman" w:eastAsia="宋体" w:hAnsi="宋体"/>
          <w:sz w:val="24"/>
          <w:szCs w:val="24"/>
        </w:rPr>
        <w:t>日，湖北省推动长江经济带发展领导小组办公室下发了《关于做好湖北</w:t>
      </w:r>
      <w:r w:rsidRPr="008C5907">
        <w:rPr>
          <w:rFonts w:ascii="Times New Roman" w:eastAsia="宋体" w:hAnsi="宋体" w:hint="eastAsia"/>
          <w:sz w:val="24"/>
          <w:szCs w:val="24"/>
        </w:rPr>
        <w:t>长江</w:t>
      </w:r>
      <w:r w:rsidRPr="008C5907">
        <w:rPr>
          <w:rFonts w:ascii="Times New Roman" w:eastAsia="宋体" w:hAnsi="宋体"/>
          <w:sz w:val="24"/>
          <w:szCs w:val="24"/>
        </w:rPr>
        <w:t>经济带沿江重化工及造纸行业企业专项集中整治后续有关工作的通知》（第</w:t>
      </w:r>
      <w:r w:rsidRPr="008C5907">
        <w:rPr>
          <w:rFonts w:ascii="Times New Roman" w:eastAsia="宋体" w:hAnsi="宋体"/>
          <w:sz w:val="24"/>
          <w:szCs w:val="24"/>
        </w:rPr>
        <w:t>10</w:t>
      </w:r>
      <w:r w:rsidRPr="008C5907">
        <w:rPr>
          <w:rFonts w:ascii="Times New Roman" w:eastAsia="宋体" w:hAnsi="宋体"/>
          <w:sz w:val="24"/>
          <w:szCs w:val="24"/>
        </w:rPr>
        <w:t>号），</w:t>
      </w:r>
      <w:r>
        <w:rPr>
          <w:rFonts w:ascii="Times New Roman" w:eastAsia="宋体" w:hAnsi="宋体" w:hint="eastAsia"/>
          <w:sz w:val="24"/>
          <w:szCs w:val="24"/>
        </w:rPr>
        <w:t>要求：</w:t>
      </w:r>
      <w:r w:rsidRPr="008C5907">
        <w:rPr>
          <w:rFonts w:ascii="Times New Roman" w:eastAsia="宋体" w:hAnsi="宋体"/>
          <w:sz w:val="24"/>
          <w:szCs w:val="24"/>
        </w:rPr>
        <w:t>进一步加强政策指导支持：（一）关于产业布局重点控制范围。产业布局重点控制范围主要为沿江及其一级支流的矿产资源开发，煤化工，石化行业的石油炼制及加工、化学原料制造，冶金行业的黑色金属和有色金属冶炼，建材行业的水泥、平板玻璃和陶瓷制造、轻纺行业的印染、造纸业等。（二）关于后续建设项目。严格按照鄂办文</w:t>
      </w:r>
      <w:r w:rsidRPr="008C5907">
        <w:rPr>
          <w:rFonts w:ascii="Times New Roman" w:eastAsia="宋体" w:hAnsi="宋体"/>
          <w:sz w:val="24"/>
          <w:szCs w:val="24"/>
        </w:rPr>
        <w:t>[2016]34</w:t>
      </w:r>
      <w:r w:rsidRPr="008C5907">
        <w:rPr>
          <w:rFonts w:ascii="Times New Roman" w:eastAsia="宋体" w:hAnsi="宋体"/>
          <w:sz w:val="24"/>
          <w:szCs w:val="24"/>
        </w:rPr>
        <w:t>号文件要求，对涉及上述产业布局重点控制范围的园区和企业，坚持“从严控制，适度发展”的原则，分类分情况处理，沿江</w:t>
      </w:r>
      <w:r w:rsidRPr="008C5907">
        <w:rPr>
          <w:rFonts w:ascii="Times New Roman" w:eastAsia="宋体" w:hAnsi="宋体"/>
          <w:sz w:val="24"/>
          <w:szCs w:val="24"/>
        </w:rPr>
        <w:t>1</w:t>
      </w:r>
      <w:r w:rsidRPr="008C5907">
        <w:rPr>
          <w:rFonts w:ascii="Times New Roman" w:eastAsia="宋体" w:hAnsi="宋体"/>
          <w:sz w:val="24"/>
          <w:szCs w:val="24"/>
        </w:rPr>
        <w:t>公里以内禁止新布局，沿江</w:t>
      </w:r>
      <w:r w:rsidRPr="008C5907">
        <w:rPr>
          <w:rFonts w:ascii="Times New Roman" w:eastAsia="宋体" w:hAnsi="宋体"/>
          <w:sz w:val="24"/>
          <w:szCs w:val="24"/>
        </w:rPr>
        <w:t>1</w:t>
      </w:r>
      <w:r w:rsidRPr="008C5907">
        <w:rPr>
          <w:rFonts w:ascii="Times New Roman" w:eastAsia="宋体" w:hAnsi="宋体"/>
          <w:sz w:val="24"/>
          <w:szCs w:val="24"/>
        </w:rPr>
        <w:t>公里以外从严控制，适度发展，具体为：（</w:t>
      </w:r>
      <w:r w:rsidRPr="008C5907">
        <w:rPr>
          <w:rFonts w:ascii="Times New Roman" w:eastAsia="宋体" w:hAnsi="宋体"/>
          <w:sz w:val="24"/>
          <w:szCs w:val="24"/>
        </w:rPr>
        <w:t>1</w:t>
      </w:r>
      <w:r w:rsidRPr="008C5907">
        <w:rPr>
          <w:rFonts w:ascii="Times New Roman" w:eastAsia="宋体" w:hAnsi="宋体"/>
          <w:sz w:val="24"/>
          <w:szCs w:val="24"/>
        </w:rPr>
        <w:t>）沿江</w:t>
      </w:r>
      <w:r w:rsidRPr="008C5907">
        <w:rPr>
          <w:rFonts w:ascii="Times New Roman" w:eastAsia="宋体" w:hAnsi="宋体"/>
          <w:sz w:val="24"/>
          <w:szCs w:val="24"/>
        </w:rPr>
        <w:t>1</w:t>
      </w:r>
      <w:r w:rsidRPr="008C5907">
        <w:rPr>
          <w:rFonts w:ascii="Times New Roman" w:eastAsia="宋体" w:hAnsi="宋体"/>
          <w:sz w:val="24"/>
          <w:szCs w:val="24"/>
        </w:rPr>
        <w:t>公里以内的项目。禁止新建重化工园区，不再审批新建项目。已批复未开工的建设项目停止建设，在建设项目经原批复单位再论证合格后，按审批权限报本级人民政府批转后继续建设。改扩建项目，对其中采用先进生产工艺或改进现有工艺流程，减少污染物排放量和排放强度、符合污染物总量控制要求且区域环境质量满足目标要求的，按程序批复后实施。（</w:t>
      </w:r>
      <w:r w:rsidRPr="008C5907">
        <w:rPr>
          <w:rFonts w:ascii="Times New Roman" w:eastAsia="宋体" w:hAnsi="宋体"/>
          <w:sz w:val="24"/>
          <w:szCs w:val="24"/>
        </w:rPr>
        <w:t>2</w:t>
      </w:r>
      <w:r w:rsidRPr="008C5907">
        <w:rPr>
          <w:rFonts w:ascii="Times New Roman" w:eastAsia="宋体" w:hAnsi="宋体"/>
          <w:sz w:val="24"/>
          <w:szCs w:val="24"/>
        </w:rPr>
        <w:t>）超过</w:t>
      </w:r>
      <w:r w:rsidRPr="008C5907">
        <w:rPr>
          <w:rFonts w:ascii="Times New Roman" w:eastAsia="宋体" w:hAnsi="宋体"/>
          <w:sz w:val="24"/>
          <w:szCs w:val="24"/>
        </w:rPr>
        <w:t>1</w:t>
      </w:r>
      <w:r w:rsidRPr="008C5907">
        <w:rPr>
          <w:rFonts w:ascii="Times New Roman" w:eastAsia="宋体" w:hAnsi="宋体"/>
          <w:sz w:val="24"/>
          <w:szCs w:val="24"/>
        </w:rPr>
        <w:t>公里的项目。新建和改扩建项目必须在园区内、按程序批复后准予实施。已按</w:t>
      </w:r>
      <w:r w:rsidRPr="008C5907">
        <w:rPr>
          <w:rFonts w:ascii="Times New Roman" w:eastAsia="宋体" w:hAnsi="宋体"/>
          <w:sz w:val="24"/>
          <w:szCs w:val="24"/>
        </w:rPr>
        <w:t>34</w:t>
      </w:r>
      <w:r w:rsidRPr="008C5907">
        <w:rPr>
          <w:rFonts w:ascii="Times New Roman" w:eastAsia="宋体" w:hAnsi="宋体"/>
          <w:sz w:val="24"/>
          <w:szCs w:val="24"/>
        </w:rPr>
        <w:t>号文暂停建设的已批复未开工项目和在建项目，经原批复单位再论证评估，提出准予建设，整改后建设、停止建设的明确意见。</w:t>
      </w:r>
    </w:p>
    <w:p w:rsidR="008C5907" w:rsidRPr="008C5907" w:rsidRDefault="008C5907" w:rsidP="008C5907">
      <w:pPr>
        <w:pStyle w:val="20"/>
        <w:adjustRightInd w:val="0"/>
        <w:snapToGrid w:val="0"/>
        <w:spacing w:line="520" w:lineRule="exact"/>
        <w:ind w:firstLineChars="200" w:firstLine="480"/>
        <w:rPr>
          <w:rFonts w:ascii="Times New Roman" w:eastAsia="宋体" w:hAnsi="宋体"/>
          <w:sz w:val="24"/>
          <w:szCs w:val="24"/>
        </w:rPr>
      </w:pPr>
      <w:r w:rsidRPr="008C5907">
        <w:rPr>
          <w:rFonts w:ascii="Times New Roman" w:eastAsia="宋体" w:hAnsi="宋体" w:hint="eastAsia"/>
          <w:sz w:val="24"/>
          <w:szCs w:val="24"/>
        </w:rPr>
        <w:t>项目不属于该文件中</w:t>
      </w:r>
      <w:r w:rsidRPr="008C5907">
        <w:rPr>
          <w:rFonts w:ascii="Times New Roman" w:eastAsia="宋体" w:hAnsi="宋体"/>
          <w:sz w:val="24"/>
          <w:szCs w:val="24"/>
        </w:rPr>
        <w:t>产业布局重点控制范围</w:t>
      </w:r>
      <w:r w:rsidRPr="008C5907">
        <w:rPr>
          <w:rFonts w:ascii="Times New Roman" w:eastAsia="宋体" w:hAnsi="宋体" w:hint="eastAsia"/>
          <w:sz w:val="24"/>
          <w:szCs w:val="24"/>
        </w:rPr>
        <w:t>内的</w:t>
      </w:r>
      <w:r w:rsidRPr="008C5907">
        <w:rPr>
          <w:rFonts w:ascii="Times New Roman" w:eastAsia="宋体" w:hAnsi="宋体"/>
          <w:sz w:val="24"/>
          <w:szCs w:val="24"/>
        </w:rPr>
        <w:t>矿产资源开发，煤化工，石化行业的石油炼制及加工、化学原料制造，冶金行业的黑色金属和有色金属冶炼，建材行业的水泥、平板玻璃和陶瓷制造、轻纺行业的印染、造纸业</w:t>
      </w:r>
      <w:r w:rsidRPr="008C5907">
        <w:rPr>
          <w:rFonts w:ascii="Times New Roman" w:eastAsia="宋体" w:hAnsi="宋体" w:hint="eastAsia"/>
          <w:sz w:val="24"/>
          <w:szCs w:val="24"/>
        </w:rPr>
        <w:t>。项目建设与第</w:t>
      </w:r>
      <w:r w:rsidRPr="008C5907">
        <w:rPr>
          <w:rFonts w:ascii="Times New Roman" w:eastAsia="宋体" w:hAnsi="宋体" w:hint="eastAsia"/>
          <w:sz w:val="24"/>
          <w:szCs w:val="24"/>
        </w:rPr>
        <w:t>10</w:t>
      </w:r>
      <w:r w:rsidRPr="008C5907">
        <w:rPr>
          <w:rFonts w:ascii="Times New Roman" w:eastAsia="宋体" w:hAnsi="宋体"/>
          <w:sz w:val="24"/>
          <w:szCs w:val="24"/>
        </w:rPr>
        <w:t>号</w:t>
      </w:r>
      <w:r w:rsidRPr="008C5907">
        <w:rPr>
          <w:rFonts w:ascii="Times New Roman" w:eastAsia="宋体" w:hAnsi="宋体" w:hint="eastAsia"/>
          <w:sz w:val="24"/>
          <w:szCs w:val="24"/>
        </w:rPr>
        <w:t>文无冲突。</w:t>
      </w:r>
    </w:p>
    <w:p w:rsidR="00410A5A" w:rsidRPr="00095861" w:rsidRDefault="00410A5A" w:rsidP="002D6C33">
      <w:pPr>
        <w:snapToGrid w:val="0"/>
        <w:spacing w:line="520" w:lineRule="exact"/>
        <w:ind w:firstLineChars="200" w:firstLine="480"/>
        <w:rPr>
          <w:color w:val="FF0000"/>
          <w:sz w:val="24"/>
          <w:szCs w:val="24"/>
        </w:rPr>
      </w:pPr>
    </w:p>
    <w:p w:rsidR="00434C36" w:rsidRPr="00236800" w:rsidRDefault="00434C36" w:rsidP="00E33C90">
      <w:pPr>
        <w:snapToGrid w:val="0"/>
        <w:spacing w:line="500" w:lineRule="exact"/>
        <w:ind w:firstLineChars="200" w:firstLine="480"/>
        <w:rPr>
          <w:color w:val="FF0000"/>
          <w:sz w:val="24"/>
          <w:szCs w:val="24"/>
        </w:rPr>
      </w:pPr>
    </w:p>
    <w:p w:rsidR="00192D1A" w:rsidRPr="007A04DE" w:rsidRDefault="00CC4262" w:rsidP="00575660">
      <w:pPr>
        <w:pStyle w:val="1"/>
        <w:spacing w:beforeLines="150" w:line="520" w:lineRule="exact"/>
        <w:rPr>
          <w:rFonts w:ascii="黑体"/>
          <w:b w:val="0"/>
          <w:sz w:val="36"/>
          <w:szCs w:val="36"/>
        </w:rPr>
      </w:pPr>
      <w:r w:rsidRPr="00236800">
        <w:rPr>
          <w:color w:val="FF0000"/>
          <w:sz w:val="24"/>
          <w:szCs w:val="24"/>
        </w:rPr>
        <w:br w:type="page"/>
      </w:r>
      <w:bookmarkStart w:id="96" w:name="_Toc278553932"/>
      <w:bookmarkStart w:id="97" w:name="_Toc523142558"/>
      <w:r w:rsidR="00192D1A" w:rsidRPr="007A04DE">
        <w:rPr>
          <w:rFonts w:hint="eastAsia"/>
          <w:sz w:val="36"/>
          <w:szCs w:val="36"/>
        </w:rPr>
        <w:lastRenderedPageBreak/>
        <w:t>5</w:t>
      </w:r>
      <w:r w:rsidR="005731B1" w:rsidRPr="007A04DE">
        <w:rPr>
          <w:rFonts w:hint="eastAsia"/>
          <w:sz w:val="36"/>
          <w:szCs w:val="36"/>
        </w:rPr>
        <w:t xml:space="preserve"> </w:t>
      </w:r>
      <w:r w:rsidR="00192D1A" w:rsidRPr="007A04DE">
        <w:rPr>
          <w:rFonts w:hint="eastAsia"/>
          <w:sz w:val="36"/>
          <w:szCs w:val="36"/>
        </w:rPr>
        <w:t>环境质量现状监测与评价</w:t>
      </w:r>
      <w:bookmarkEnd w:id="96"/>
      <w:bookmarkEnd w:id="97"/>
    </w:p>
    <w:p w:rsidR="00192D1A" w:rsidRDefault="00192D1A" w:rsidP="00575660">
      <w:pPr>
        <w:adjustRightInd w:val="0"/>
        <w:snapToGrid w:val="0"/>
        <w:spacing w:beforeLines="50" w:line="520" w:lineRule="exact"/>
        <w:outlineLvl w:val="1"/>
        <w:rPr>
          <w:rFonts w:ascii="黑体" w:eastAsia="黑体"/>
          <w:b/>
          <w:sz w:val="32"/>
          <w:szCs w:val="28"/>
        </w:rPr>
      </w:pPr>
      <w:bookmarkStart w:id="98" w:name="_Toc278553933"/>
      <w:bookmarkStart w:id="99" w:name="_Toc523142559"/>
      <w:r w:rsidRPr="007A04DE">
        <w:rPr>
          <w:rFonts w:eastAsia="黑体"/>
          <w:b/>
          <w:sz w:val="32"/>
          <w:szCs w:val="28"/>
        </w:rPr>
        <w:t>5.1</w:t>
      </w:r>
      <w:r w:rsidRPr="007A04DE">
        <w:rPr>
          <w:rFonts w:eastAsia="黑体"/>
          <w:b/>
          <w:sz w:val="32"/>
          <w:szCs w:val="28"/>
        </w:rPr>
        <w:t>环</w:t>
      </w:r>
      <w:r w:rsidRPr="007A04DE">
        <w:rPr>
          <w:rFonts w:ascii="黑体" w:eastAsia="黑体" w:hint="eastAsia"/>
          <w:b/>
          <w:sz w:val="32"/>
          <w:szCs w:val="28"/>
        </w:rPr>
        <w:t>境质量现状监测及评价</w:t>
      </w:r>
      <w:bookmarkEnd w:id="98"/>
      <w:bookmarkEnd w:id="99"/>
    </w:p>
    <w:p w:rsidR="0069370F" w:rsidRPr="00601107" w:rsidRDefault="0069370F" w:rsidP="0069370F">
      <w:pPr>
        <w:spacing w:line="520" w:lineRule="exact"/>
        <w:ind w:firstLineChars="200" w:firstLine="480"/>
        <w:jc w:val="left"/>
        <w:rPr>
          <w:sz w:val="24"/>
          <w:szCs w:val="24"/>
        </w:rPr>
      </w:pPr>
      <w:r w:rsidRPr="00C03700">
        <w:rPr>
          <w:rFonts w:hint="eastAsia"/>
          <w:sz w:val="24"/>
          <w:szCs w:val="24"/>
        </w:rPr>
        <w:t>宜都工业园区</w:t>
      </w:r>
      <w:r w:rsidRPr="00C03700">
        <w:rPr>
          <w:sz w:val="24"/>
          <w:szCs w:val="24"/>
        </w:rPr>
        <w:t>于</w:t>
      </w:r>
      <w:r w:rsidRPr="00C03700">
        <w:rPr>
          <w:rFonts w:hint="eastAsia"/>
          <w:sz w:val="24"/>
          <w:szCs w:val="24"/>
        </w:rPr>
        <w:t>2017</w:t>
      </w:r>
      <w:r w:rsidRPr="00C03700">
        <w:rPr>
          <w:rFonts w:hint="eastAsia"/>
          <w:sz w:val="24"/>
          <w:szCs w:val="24"/>
        </w:rPr>
        <w:t>年进行了总体规划环境影响评价，根据总体规划环境影响评价报告书中对入园项目环境影响评价简化要求，可适当简化环境现状调查和监测方面的内容。</w:t>
      </w:r>
    </w:p>
    <w:p w:rsidR="00831256" w:rsidRPr="007A04DE" w:rsidRDefault="00831256" w:rsidP="00866C28">
      <w:pPr>
        <w:adjustRightInd w:val="0"/>
        <w:snapToGrid w:val="0"/>
        <w:spacing w:line="520" w:lineRule="exact"/>
        <w:outlineLvl w:val="2"/>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7A04DE">
          <w:rPr>
            <w:rFonts w:hint="eastAsia"/>
            <w:b/>
            <w:sz w:val="28"/>
            <w:szCs w:val="28"/>
          </w:rPr>
          <w:t>5.1.1</w:t>
        </w:r>
      </w:smartTag>
      <w:r w:rsidR="0069370F" w:rsidRPr="00EE38A7">
        <w:rPr>
          <w:b/>
          <w:sz w:val="28"/>
          <w:szCs w:val="28"/>
        </w:rPr>
        <w:t>环境空气质量现状监测及评价</w:t>
      </w:r>
    </w:p>
    <w:p w:rsidR="0069370F" w:rsidRPr="00EE38A7" w:rsidRDefault="0069370F" w:rsidP="0069370F">
      <w:pPr>
        <w:spacing w:line="520" w:lineRule="exact"/>
        <w:rPr>
          <w:b/>
          <w:sz w:val="24"/>
          <w:szCs w:val="24"/>
        </w:rPr>
      </w:pPr>
      <w:r w:rsidRPr="00EE38A7">
        <w:rPr>
          <w:rFonts w:hint="eastAsia"/>
          <w:b/>
          <w:sz w:val="24"/>
          <w:szCs w:val="24"/>
        </w:rPr>
        <w:t>5.1.1.1</w:t>
      </w:r>
      <w:r w:rsidRPr="00EE38A7">
        <w:rPr>
          <w:rFonts w:hint="eastAsia"/>
          <w:b/>
          <w:sz w:val="24"/>
          <w:szCs w:val="24"/>
        </w:rPr>
        <w:t>监测概况</w:t>
      </w:r>
    </w:p>
    <w:p w:rsidR="0069370F" w:rsidRDefault="0069370F" w:rsidP="007829E5">
      <w:pPr>
        <w:spacing w:line="520" w:lineRule="exact"/>
        <w:ind w:firstLineChars="200" w:firstLine="480"/>
        <w:jc w:val="left"/>
        <w:rPr>
          <w:color w:val="FF0000"/>
          <w:sz w:val="24"/>
          <w:szCs w:val="24"/>
        </w:rPr>
      </w:pPr>
      <w:r w:rsidRPr="00EE38A7">
        <w:rPr>
          <w:rFonts w:hint="eastAsia"/>
          <w:sz w:val="24"/>
          <w:szCs w:val="24"/>
        </w:rPr>
        <w:t>宜昌鼎顺检测有限公司在宜都工业园区</w:t>
      </w:r>
      <w:r>
        <w:rPr>
          <w:rFonts w:hint="eastAsia"/>
          <w:sz w:val="24"/>
          <w:szCs w:val="24"/>
        </w:rPr>
        <w:t>总体</w:t>
      </w:r>
      <w:r w:rsidRPr="00EE38A7">
        <w:rPr>
          <w:rFonts w:hint="eastAsia"/>
          <w:sz w:val="24"/>
          <w:szCs w:val="24"/>
        </w:rPr>
        <w:t>规划</w:t>
      </w:r>
      <w:r w:rsidRPr="00C03700">
        <w:rPr>
          <w:rFonts w:hint="eastAsia"/>
          <w:sz w:val="24"/>
          <w:szCs w:val="24"/>
        </w:rPr>
        <w:t>环评</w:t>
      </w:r>
      <w:r w:rsidRPr="00EE38A7">
        <w:rPr>
          <w:rFonts w:hint="eastAsia"/>
          <w:sz w:val="24"/>
          <w:szCs w:val="24"/>
        </w:rPr>
        <w:t>时</w:t>
      </w:r>
      <w:r w:rsidRPr="00EE38A7">
        <w:rPr>
          <w:sz w:val="24"/>
          <w:szCs w:val="24"/>
        </w:rPr>
        <w:t>于</w:t>
      </w:r>
      <w:r w:rsidRPr="00EE38A7">
        <w:rPr>
          <w:rFonts w:hint="eastAsia"/>
          <w:sz w:val="24"/>
          <w:szCs w:val="24"/>
        </w:rPr>
        <w:t>2017</w:t>
      </w:r>
      <w:r w:rsidRPr="00EE38A7">
        <w:rPr>
          <w:rFonts w:hint="eastAsia"/>
          <w:sz w:val="24"/>
          <w:szCs w:val="24"/>
        </w:rPr>
        <w:t>年</w:t>
      </w:r>
      <w:r w:rsidRPr="00EE38A7">
        <w:rPr>
          <w:rFonts w:hint="eastAsia"/>
          <w:sz w:val="24"/>
          <w:szCs w:val="24"/>
        </w:rPr>
        <w:t>6</w:t>
      </w:r>
      <w:r w:rsidRPr="00EE38A7">
        <w:rPr>
          <w:rFonts w:hint="eastAsia"/>
          <w:sz w:val="24"/>
          <w:szCs w:val="24"/>
        </w:rPr>
        <w:t>月</w:t>
      </w:r>
      <w:r w:rsidRPr="00EE38A7">
        <w:rPr>
          <w:rFonts w:hint="eastAsia"/>
          <w:sz w:val="24"/>
          <w:szCs w:val="24"/>
        </w:rPr>
        <w:t>23-29</w:t>
      </w:r>
      <w:r w:rsidRPr="00EE38A7">
        <w:rPr>
          <w:rFonts w:hint="eastAsia"/>
          <w:sz w:val="24"/>
          <w:szCs w:val="24"/>
        </w:rPr>
        <w:t>日对</w:t>
      </w:r>
      <w:r>
        <w:rPr>
          <w:rFonts w:hint="eastAsia"/>
          <w:sz w:val="24"/>
          <w:szCs w:val="24"/>
        </w:rPr>
        <w:t>、陆城镇、</w:t>
      </w:r>
      <w:r w:rsidRPr="00EE38A7">
        <w:rPr>
          <w:rFonts w:hint="eastAsia"/>
          <w:sz w:val="24"/>
          <w:szCs w:val="24"/>
        </w:rPr>
        <w:t>枝城镇的环境空气质量</w:t>
      </w:r>
      <w:r w:rsidRPr="00EE38A7">
        <w:rPr>
          <w:sz w:val="24"/>
          <w:szCs w:val="24"/>
        </w:rPr>
        <w:t>进行了</w:t>
      </w:r>
      <w:r w:rsidRPr="00EE38A7">
        <w:rPr>
          <w:rFonts w:hint="eastAsia"/>
          <w:sz w:val="24"/>
          <w:szCs w:val="24"/>
        </w:rPr>
        <w:t>连续</w:t>
      </w:r>
      <w:r w:rsidRPr="00EE38A7">
        <w:rPr>
          <w:rFonts w:hint="eastAsia"/>
          <w:sz w:val="24"/>
          <w:szCs w:val="24"/>
        </w:rPr>
        <w:t>7</w:t>
      </w:r>
      <w:r w:rsidRPr="00EE38A7">
        <w:rPr>
          <w:rFonts w:hint="eastAsia"/>
          <w:sz w:val="24"/>
          <w:szCs w:val="24"/>
        </w:rPr>
        <w:t>天的</w:t>
      </w:r>
      <w:r w:rsidRPr="00EE38A7">
        <w:rPr>
          <w:sz w:val="24"/>
          <w:szCs w:val="24"/>
        </w:rPr>
        <w:t>监测，</w:t>
      </w:r>
      <w:r w:rsidRPr="00EE38A7">
        <w:rPr>
          <w:rFonts w:hint="eastAsia"/>
          <w:sz w:val="24"/>
          <w:szCs w:val="24"/>
        </w:rPr>
        <w:t>监测的项目为二氧化硫、二氧化氮、</w:t>
      </w:r>
      <w:r w:rsidRPr="00EE38A7">
        <w:rPr>
          <w:rFonts w:hint="eastAsia"/>
          <w:sz w:val="24"/>
          <w:szCs w:val="24"/>
        </w:rPr>
        <w:t>PM</w:t>
      </w:r>
      <w:r w:rsidRPr="00EE38A7">
        <w:rPr>
          <w:rFonts w:hint="eastAsia"/>
          <w:sz w:val="24"/>
          <w:szCs w:val="24"/>
          <w:vertAlign w:val="subscript"/>
        </w:rPr>
        <w:t>10</w:t>
      </w:r>
      <w:r w:rsidRPr="00EE38A7">
        <w:rPr>
          <w:rFonts w:hint="eastAsia"/>
          <w:sz w:val="24"/>
          <w:szCs w:val="24"/>
        </w:rPr>
        <w:t>、挥发性有机物</w:t>
      </w:r>
      <w:r>
        <w:rPr>
          <w:rFonts w:hint="eastAsia"/>
          <w:sz w:val="24"/>
          <w:szCs w:val="24"/>
        </w:rPr>
        <w:t>、氨五</w:t>
      </w:r>
      <w:r w:rsidRPr="00EE38A7">
        <w:rPr>
          <w:rFonts w:hint="eastAsia"/>
          <w:sz w:val="24"/>
          <w:szCs w:val="24"/>
        </w:rPr>
        <w:t>项，本次评价利用其监测成果进行评价。</w:t>
      </w:r>
    </w:p>
    <w:p w:rsidR="007829E5" w:rsidRPr="00E431E7" w:rsidRDefault="007829E5" w:rsidP="007829E5">
      <w:pPr>
        <w:spacing w:line="520" w:lineRule="exact"/>
        <w:ind w:firstLineChars="200" w:firstLine="480"/>
        <w:jc w:val="left"/>
        <w:rPr>
          <w:sz w:val="24"/>
          <w:szCs w:val="24"/>
        </w:rPr>
      </w:pPr>
      <w:r w:rsidRPr="00E431E7">
        <w:rPr>
          <w:rFonts w:hint="eastAsia"/>
          <w:sz w:val="24"/>
          <w:szCs w:val="24"/>
        </w:rPr>
        <w:t>（</w:t>
      </w:r>
      <w:r w:rsidRPr="00E431E7">
        <w:rPr>
          <w:rFonts w:hint="eastAsia"/>
          <w:sz w:val="24"/>
          <w:szCs w:val="24"/>
        </w:rPr>
        <w:t>1</w:t>
      </w:r>
      <w:r w:rsidRPr="00E431E7">
        <w:rPr>
          <w:rFonts w:hint="eastAsia"/>
          <w:sz w:val="24"/>
          <w:szCs w:val="24"/>
        </w:rPr>
        <w:t>）监测点位设置</w:t>
      </w:r>
    </w:p>
    <w:p w:rsidR="007829E5" w:rsidRPr="00E431E7" w:rsidRDefault="0069370F" w:rsidP="007829E5">
      <w:pPr>
        <w:spacing w:line="520" w:lineRule="exact"/>
        <w:ind w:firstLineChars="200" w:firstLine="480"/>
        <w:jc w:val="left"/>
        <w:rPr>
          <w:sz w:val="28"/>
        </w:rPr>
      </w:pPr>
      <w:r w:rsidRPr="00C03700">
        <w:rPr>
          <w:rFonts w:hint="eastAsia"/>
          <w:sz w:val="24"/>
          <w:szCs w:val="24"/>
        </w:rPr>
        <w:t>园区总体规划环评中部分监测点</w:t>
      </w:r>
      <w:r w:rsidRPr="00601107">
        <w:rPr>
          <w:rFonts w:hint="eastAsia"/>
          <w:sz w:val="24"/>
          <w:szCs w:val="24"/>
        </w:rPr>
        <w:t>具体位置</w:t>
      </w:r>
      <w:r w:rsidRPr="00D27330">
        <w:rPr>
          <w:rFonts w:hint="eastAsia"/>
          <w:sz w:val="24"/>
          <w:szCs w:val="24"/>
        </w:rPr>
        <w:t>见</w:t>
      </w:r>
      <w:r w:rsidRPr="002B5C49">
        <w:rPr>
          <w:rFonts w:hint="eastAsia"/>
          <w:sz w:val="24"/>
          <w:szCs w:val="24"/>
        </w:rPr>
        <w:t>附图九</w:t>
      </w:r>
      <w:r w:rsidRPr="00D27330">
        <w:rPr>
          <w:rFonts w:hint="eastAsia"/>
          <w:sz w:val="24"/>
          <w:szCs w:val="24"/>
        </w:rPr>
        <w:t>，</w:t>
      </w:r>
      <w:r w:rsidRPr="00601107">
        <w:rPr>
          <w:rFonts w:hint="eastAsia"/>
          <w:sz w:val="24"/>
          <w:szCs w:val="24"/>
        </w:rPr>
        <w:t>点位名称及功能</w:t>
      </w:r>
      <w:r w:rsidRPr="00156152">
        <w:rPr>
          <w:rFonts w:hint="eastAsia"/>
          <w:sz w:val="24"/>
          <w:szCs w:val="24"/>
        </w:rPr>
        <w:t>见表</w:t>
      </w:r>
      <w:r w:rsidRPr="00156152">
        <w:rPr>
          <w:rFonts w:hint="eastAsia"/>
          <w:sz w:val="24"/>
          <w:szCs w:val="24"/>
        </w:rPr>
        <w:t>5.1-1</w:t>
      </w:r>
      <w:r w:rsidRPr="00156152">
        <w:rPr>
          <w:rFonts w:hint="eastAsia"/>
          <w:sz w:val="24"/>
          <w:szCs w:val="24"/>
        </w:rPr>
        <w:t>。</w:t>
      </w:r>
    </w:p>
    <w:p w:rsidR="007829E5" w:rsidRPr="00E431E7" w:rsidRDefault="007829E5" w:rsidP="00575660">
      <w:pPr>
        <w:spacing w:beforeLines="50" w:afterLines="50"/>
        <w:jc w:val="center"/>
        <w:rPr>
          <w:b/>
          <w:sz w:val="24"/>
          <w:szCs w:val="21"/>
        </w:rPr>
      </w:pPr>
      <w:r w:rsidRPr="00E431E7">
        <w:rPr>
          <w:rFonts w:hint="eastAsia"/>
          <w:b/>
          <w:sz w:val="24"/>
          <w:szCs w:val="21"/>
        </w:rPr>
        <w:t>表</w:t>
      </w:r>
      <w:r w:rsidRPr="00E431E7">
        <w:rPr>
          <w:rFonts w:hint="eastAsia"/>
          <w:b/>
          <w:sz w:val="24"/>
          <w:szCs w:val="21"/>
        </w:rPr>
        <w:t xml:space="preserve">5.1-1  </w:t>
      </w:r>
      <w:r w:rsidRPr="00E431E7">
        <w:rPr>
          <w:rFonts w:hint="eastAsia"/>
          <w:b/>
          <w:sz w:val="24"/>
          <w:szCs w:val="21"/>
        </w:rPr>
        <w:t>空气监测布点情况表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701"/>
        <w:gridCol w:w="1701"/>
        <w:gridCol w:w="1701"/>
        <w:gridCol w:w="1701"/>
        <w:gridCol w:w="1702"/>
      </w:tblGrid>
      <w:tr w:rsidR="007829E5" w:rsidRPr="00236800">
        <w:trPr>
          <w:trHeight w:val="340"/>
          <w:jc w:val="center"/>
        </w:trPr>
        <w:tc>
          <w:tcPr>
            <w:tcW w:w="1701" w:type="dxa"/>
            <w:vAlign w:val="center"/>
          </w:tcPr>
          <w:p w:rsidR="007829E5" w:rsidRPr="00E431E7" w:rsidRDefault="007829E5" w:rsidP="0023557A">
            <w:pPr>
              <w:jc w:val="center"/>
              <w:rPr>
                <w:sz w:val="18"/>
                <w:szCs w:val="18"/>
              </w:rPr>
            </w:pPr>
            <w:r w:rsidRPr="00E431E7">
              <w:rPr>
                <w:rFonts w:hint="eastAsia"/>
                <w:sz w:val="18"/>
                <w:szCs w:val="18"/>
              </w:rPr>
              <w:t>编号</w:t>
            </w:r>
          </w:p>
        </w:tc>
        <w:tc>
          <w:tcPr>
            <w:tcW w:w="1701" w:type="dxa"/>
            <w:vAlign w:val="center"/>
          </w:tcPr>
          <w:p w:rsidR="007829E5" w:rsidRPr="00E431E7" w:rsidRDefault="007829E5" w:rsidP="0023557A">
            <w:pPr>
              <w:jc w:val="center"/>
              <w:rPr>
                <w:sz w:val="18"/>
                <w:szCs w:val="18"/>
              </w:rPr>
            </w:pPr>
            <w:r w:rsidRPr="00E431E7">
              <w:rPr>
                <w:rFonts w:hint="eastAsia"/>
                <w:sz w:val="18"/>
                <w:szCs w:val="18"/>
              </w:rPr>
              <w:t>监测点位</w:t>
            </w:r>
          </w:p>
        </w:tc>
        <w:tc>
          <w:tcPr>
            <w:tcW w:w="1701" w:type="dxa"/>
            <w:vAlign w:val="center"/>
          </w:tcPr>
          <w:p w:rsidR="007829E5" w:rsidRPr="00E431E7" w:rsidRDefault="007829E5" w:rsidP="0023557A">
            <w:pPr>
              <w:jc w:val="center"/>
              <w:rPr>
                <w:sz w:val="18"/>
                <w:szCs w:val="18"/>
              </w:rPr>
            </w:pPr>
            <w:r w:rsidRPr="00E431E7">
              <w:rPr>
                <w:rFonts w:hint="eastAsia"/>
                <w:sz w:val="18"/>
                <w:szCs w:val="18"/>
              </w:rPr>
              <w:t>距离（</w:t>
            </w:r>
            <w:r w:rsidRPr="00E431E7">
              <w:rPr>
                <w:rFonts w:hint="eastAsia"/>
                <w:sz w:val="18"/>
                <w:szCs w:val="18"/>
              </w:rPr>
              <w:t>m</w:t>
            </w:r>
            <w:r w:rsidRPr="00E431E7">
              <w:rPr>
                <w:rFonts w:hint="eastAsia"/>
                <w:sz w:val="18"/>
                <w:szCs w:val="18"/>
              </w:rPr>
              <w:t>）</w:t>
            </w:r>
          </w:p>
        </w:tc>
        <w:tc>
          <w:tcPr>
            <w:tcW w:w="1701" w:type="dxa"/>
            <w:vAlign w:val="center"/>
          </w:tcPr>
          <w:p w:rsidR="007829E5" w:rsidRPr="00E431E7" w:rsidRDefault="007829E5" w:rsidP="0023557A">
            <w:pPr>
              <w:jc w:val="center"/>
              <w:rPr>
                <w:sz w:val="18"/>
                <w:szCs w:val="18"/>
              </w:rPr>
            </w:pPr>
            <w:r w:rsidRPr="00E431E7">
              <w:rPr>
                <w:rFonts w:hint="eastAsia"/>
                <w:sz w:val="18"/>
                <w:szCs w:val="18"/>
              </w:rPr>
              <w:t>方位及功能</w:t>
            </w:r>
          </w:p>
        </w:tc>
        <w:tc>
          <w:tcPr>
            <w:tcW w:w="1702" w:type="dxa"/>
            <w:vAlign w:val="center"/>
          </w:tcPr>
          <w:p w:rsidR="007829E5" w:rsidRPr="00E431E7" w:rsidRDefault="007829E5" w:rsidP="0023557A">
            <w:pPr>
              <w:jc w:val="center"/>
              <w:rPr>
                <w:sz w:val="18"/>
                <w:szCs w:val="18"/>
              </w:rPr>
            </w:pPr>
            <w:r w:rsidRPr="00E431E7">
              <w:rPr>
                <w:rFonts w:hint="eastAsia"/>
                <w:sz w:val="18"/>
                <w:szCs w:val="18"/>
              </w:rPr>
              <w:t>备注</w:t>
            </w:r>
          </w:p>
        </w:tc>
      </w:tr>
      <w:tr w:rsidR="007829E5" w:rsidRPr="00236800">
        <w:trPr>
          <w:trHeight w:val="340"/>
          <w:jc w:val="center"/>
        </w:trPr>
        <w:tc>
          <w:tcPr>
            <w:tcW w:w="1701" w:type="dxa"/>
            <w:vAlign w:val="center"/>
          </w:tcPr>
          <w:p w:rsidR="007829E5" w:rsidRPr="00E431E7" w:rsidRDefault="007829E5" w:rsidP="0023557A">
            <w:pPr>
              <w:jc w:val="center"/>
              <w:rPr>
                <w:sz w:val="18"/>
                <w:szCs w:val="18"/>
              </w:rPr>
            </w:pPr>
            <w:r w:rsidRPr="00E431E7">
              <w:rPr>
                <w:rFonts w:hint="eastAsia"/>
                <w:sz w:val="18"/>
                <w:szCs w:val="18"/>
              </w:rPr>
              <w:t>1</w:t>
            </w:r>
          </w:p>
        </w:tc>
        <w:tc>
          <w:tcPr>
            <w:tcW w:w="1701" w:type="dxa"/>
            <w:vAlign w:val="center"/>
          </w:tcPr>
          <w:p w:rsidR="007829E5" w:rsidRPr="00E431E7" w:rsidRDefault="0069370F" w:rsidP="0069370F">
            <w:pPr>
              <w:jc w:val="center"/>
              <w:rPr>
                <w:sz w:val="18"/>
                <w:szCs w:val="18"/>
              </w:rPr>
            </w:pPr>
            <w:r>
              <w:rPr>
                <w:rFonts w:hint="eastAsia"/>
                <w:sz w:val="18"/>
                <w:szCs w:val="18"/>
              </w:rPr>
              <w:t>陆城镇</w:t>
            </w:r>
          </w:p>
        </w:tc>
        <w:tc>
          <w:tcPr>
            <w:tcW w:w="1701" w:type="dxa"/>
            <w:vAlign w:val="center"/>
          </w:tcPr>
          <w:p w:rsidR="007829E5" w:rsidRPr="00B85EF1" w:rsidRDefault="00B85EF1" w:rsidP="00B85EF1">
            <w:pPr>
              <w:jc w:val="center"/>
              <w:rPr>
                <w:sz w:val="18"/>
                <w:szCs w:val="18"/>
              </w:rPr>
            </w:pPr>
            <w:r w:rsidRPr="00B85EF1">
              <w:rPr>
                <w:rFonts w:hint="eastAsia"/>
                <w:sz w:val="18"/>
                <w:szCs w:val="18"/>
              </w:rPr>
              <w:t>68</w:t>
            </w:r>
            <w:r w:rsidR="007829E5" w:rsidRPr="00B85EF1">
              <w:rPr>
                <w:rFonts w:hint="eastAsia"/>
                <w:sz w:val="18"/>
                <w:szCs w:val="18"/>
              </w:rPr>
              <w:t>00</w:t>
            </w:r>
          </w:p>
        </w:tc>
        <w:tc>
          <w:tcPr>
            <w:tcW w:w="1701" w:type="dxa"/>
            <w:vAlign w:val="center"/>
          </w:tcPr>
          <w:p w:rsidR="007829E5" w:rsidRPr="00B85EF1" w:rsidRDefault="00B85EF1" w:rsidP="00B85EF1">
            <w:pPr>
              <w:jc w:val="center"/>
              <w:rPr>
                <w:sz w:val="18"/>
                <w:szCs w:val="18"/>
              </w:rPr>
            </w:pPr>
            <w:r w:rsidRPr="00B85EF1">
              <w:rPr>
                <w:rFonts w:hint="eastAsia"/>
                <w:sz w:val="18"/>
                <w:szCs w:val="18"/>
              </w:rPr>
              <w:t>西</w:t>
            </w:r>
            <w:r w:rsidR="007829E5" w:rsidRPr="00B85EF1">
              <w:rPr>
                <w:rFonts w:hint="eastAsia"/>
                <w:sz w:val="18"/>
                <w:szCs w:val="18"/>
              </w:rPr>
              <w:t>北，</w:t>
            </w:r>
            <w:r w:rsidRPr="00B85EF1">
              <w:rPr>
                <w:rFonts w:hint="eastAsia"/>
                <w:sz w:val="18"/>
                <w:szCs w:val="18"/>
              </w:rPr>
              <w:t>集中</w:t>
            </w:r>
            <w:r w:rsidR="007829E5" w:rsidRPr="00B85EF1">
              <w:rPr>
                <w:rFonts w:hint="eastAsia"/>
                <w:sz w:val="18"/>
                <w:szCs w:val="18"/>
              </w:rPr>
              <w:t>居民</w:t>
            </w:r>
            <w:r w:rsidRPr="00B85EF1">
              <w:rPr>
                <w:rFonts w:hint="eastAsia"/>
                <w:sz w:val="18"/>
                <w:szCs w:val="18"/>
              </w:rPr>
              <w:t>区</w:t>
            </w:r>
          </w:p>
        </w:tc>
        <w:tc>
          <w:tcPr>
            <w:tcW w:w="1702" w:type="dxa"/>
            <w:vAlign w:val="center"/>
          </w:tcPr>
          <w:p w:rsidR="007829E5" w:rsidRPr="00B85EF1" w:rsidRDefault="007829E5" w:rsidP="0023557A">
            <w:pPr>
              <w:jc w:val="center"/>
            </w:pPr>
          </w:p>
        </w:tc>
      </w:tr>
      <w:tr w:rsidR="007829E5" w:rsidRPr="00236800">
        <w:trPr>
          <w:trHeight w:val="340"/>
          <w:jc w:val="center"/>
        </w:trPr>
        <w:tc>
          <w:tcPr>
            <w:tcW w:w="1701" w:type="dxa"/>
            <w:vAlign w:val="center"/>
          </w:tcPr>
          <w:p w:rsidR="007829E5" w:rsidRPr="00E431E7" w:rsidRDefault="007829E5" w:rsidP="0023557A">
            <w:pPr>
              <w:jc w:val="center"/>
              <w:rPr>
                <w:sz w:val="18"/>
                <w:szCs w:val="18"/>
              </w:rPr>
            </w:pPr>
            <w:r w:rsidRPr="00E431E7">
              <w:rPr>
                <w:rFonts w:hint="eastAsia"/>
                <w:sz w:val="18"/>
                <w:szCs w:val="18"/>
              </w:rPr>
              <w:t>2</w:t>
            </w:r>
          </w:p>
        </w:tc>
        <w:tc>
          <w:tcPr>
            <w:tcW w:w="1701" w:type="dxa"/>
            <w:vAlign w:val="center"/>
          </w:tcPr>
          <w:p w:rsidR="007829E5" w:rsidRPr="00E431E7" w:rsidRDefault="0069370F" w:rsidP="0069370F">
            <w:pPr>
              <w:jc w:val="center"/>
              <w:rPr>
                <w:sz w:val="18"/>
                <w:szCs w:val="18"/>
              </w:rPr>
            </w:pPr>
            <w:r>
              <w:rPr>
                <w:rFonts w:hint="eastAsia"/>
                <w:sz w:val="18"/>
                <w:szCs w:val="18"/>
              </w:rPr>
              <w:t>枝城镇</w:t>
            </w:r>
          </w:p>
        </w:tc>
        <w:tc>
          <w:tcPr>
            <w:tcW w:w="1701" w:type="dxa"/>
            <w:vAlign w:val="center"/>
          </w:tcPr>
          <w:p w:rsidR="007829E5" w:rsidRPr="00B85EF1" w:rsidRDefault="00B85EF1" w:rsidP="00B85EF1">
            <w:pPr>
              <w:jc w:val="center"/>
              <w:rPr>
                <w:sz w:val="18"/>
                <w:szCs w:val="18"/>
              </w:rPr>
            </w:pPr>
            <w:r w:rsidRPr="00B85EF1">
              <w:rPr>
                <w:rFonts w:hint="eastAsia"/>
                <w:sz w:val="18"/>
                <w:szCs w:val="18"/>
              </w:rPr>
              <w:t>45</w:t>
            </w:r>
            <w:r w:rsidR="007829E5" w:rsidRPr="00B85EF1">
              <w:rPr>
                <w:rFonts w:hint="eastAsia"/>
                <w:sz w:val="18"/>
                <w:szCs w:val="18"/>
              </w:rPr>
              <w:t>00</w:t>
            </w:r>
          </w:p>
        </w:tc>
        <w:tc>
          <w:tcPr>
            <w:tcW w:w="1701" w:type="dxa"/>
            <w:vAlign w:val="center"/>
          </w:tcPr>
          <w:p w:rsidR="007829E5" w:rsidRPr="00B85EF1" w:rsidRDefault="00B85EF1" w:rsidP="00B85EF1">
            <w:pPr>
              <w:jc w:val="center"/>
              <w:rPr>
                <w:sz w:val="18"/>
                <w:szCs w:val="18"/>
              </w:rPr>
            </w:pPr>
            <w:r w:rsidRPr="00B85EF1">
              <w:rPr>
                <w:rFonts w:hint="eastAsia"/>
                <w:sz w:val="18"/>
                <w:szCs w:val="18"/>
              </w:rPr>
              <w:t>南</w:t>
            </w:r>
            <w:r w:rsidR="007829E5" w:rsidRPr="00B85EF1">
              <w:rPr>
                <w:rFonts w:hint="eastAsia"/>
                <w:sz w:val="18"/>
                <w:szCs w:val="18"/>
              </w:rPr>
              <w:t>，</w:t>
            </w:r>
            <w:r w:rsidRPr="00B85EF1">
              <w:rPr>
                <w:rFonts w:hint="eastAsia"/>
                <w:sz w:val="18"/>
                <w:szCs w:val="18"/>
              </w:rPr>
              <w:t>集中</w:t>
            </w:r>
            <w:r w:rsidR="007829E5" w:rsidRPr="00B85EF1">
              <w:rPr>
                <w:rFonts w:hint="eastAsia"/>
                <w:sz w:val="18"/>
                <w:szCs w:val="18"/>
              </w:rPr>
              <w:t>居民点</w:t>
            </w:r>
          </w:p>
        </w:tc>
        <w:tc>
          <w:tcPr>
            <w:tcW w:w="1702" w:type="dxa"/>
            <w:vAlign w:val="center"/>
          </w:tcPr>
          <w:p w:rsidR="007829E5" w:rsidRPr="00236800" w:rsidRDefault="007829E5" w:rsidP="0023557A">
            <w:pPr>
              <w:jc w:val="center"/>
              <w:rPr>
                <w:color w:val="FF0000"/>
              </w:rPr>
            </w:pPr>
          </w:p>
        </w:tc>
      </w:tr>
    </w:tbl>
    <w:p w:rsidR="007829E5" w:rsidRPr="00B85EF1" w:rsidRDefault="007829E5" w:rsidP="00575660">
      <w:pPr>
        <w:spacing w:beforeLines="50" w:line="520" w:lineRule="exact"/>
        <w:ind w:firstLineChars="200" w:firstLine="480"/>
        <w:rPr>
          <w:sz w:val="24"/>
          <w:szCs w:val="24"/>
        </w:rPr>
      </w:pPr>
      <w:r w:rsidRPr="00B85EF1">
        <w:rPr>
          <w:rFonts w:hint="eastAsia"/>
          <w:sz w:val="24"/>
          <w:szCs w:val="24"/>
        </w:rPr>
        <w:t>（</w:t>
      </w:r>
      <w:r w:rsidRPr="00B85EF1">
        <w:rPr>
          <w:rFonts w:hint="eastAsia"/>
          <w:sz w:val="24"/>
          <w:szCs w:val="24"/>
        </w:rPr>
        <w:t>2</w:t>
      </w:r>
      <w:r w:rsidRPr="00B85EF1">
        <w:rPr>
          <w:rFonts w:hint="eastAsia"/>
          <w:sz w:val="24"/>
          <w:szCs w:val="24"/>
        </w:rPr>
        <w:t>）监测项目</w:t>
      </w:r>
    </w:p>
    <w:p w:rsidR="007829E5" w:rsidRPr="0069370F" w:rsidRDefault="00B85EF1" w:rsidP="007829E5">
      <w:pPr>
        <w:spacing w:line="520" w:lineRule="exact"/>
        <w:ind w:firstLineChars="200" w:firstLine="480"/>
        <w:rPr>
          <w:color w:val="FF0000"/>
          <w:sz w:val="24"/>
          <w:szCs w:val="24"/>
        </w:rPr>
      </w:pPr>
      <w:r w:rsidRPr="00EE38A7">
        <w:rPr>
          <w:rFonts w:hint="eastAsia"/>
          <w:sz w:val="24"/>
          <w:szCs w:val="24"/>
        </w:rPr>
        <w:t>监测的项目为二氧化硫、二氧化氮、</w:t>
      </w:r>
      <w:r w:rsidRPr="00EE38A7">
        <w:rPr>
          <w:rFonts w:hint="eastAsia"/>
          <w:sz w:val="24"/>
          <w:szCs w:val="24"/>
        </w:rPr>
        <w:t>PM</w:t>
      </w:r>
      <w:r w:rsidRPr="00EE38A7">
        <w:rPr>
          <w:rFonts w:hint="eastAsia"/>
          <w:sz w:val="24"/>
          <w:szCs w:val="24"/>
          <w:vertAlign w:val="subscript"/>
        </w:rPr>
        <w:t>10</w:t>
      </w:r>
      <w:r w:rsidRPr="00EE38A7">
        <w:rPr>
          <w:rFonts w:hint="eastAsia"/>
          <w:sz w:val="24"/>
          <w:szCs w:val="24"/>
        </w:rPr>
        <w:t>、挥发性</w:t>
      </w:r>
      <w:r w:rsidRPr="00B85EF1">
        <w:rPr>
          <w:rFonts w:hint="eastAsia"/>
          <w:sz w:val="24"/>
          <w:szCs w:val="24"/>
        </w:rPr>
        <w:t>有机物、氨</w:t>
      </w:r>
      <w:r w:rsidR="007829E5" w:rsidRPr="00B85EF1">
        <w:rPr>
          <w:rFonts w:hint="eastAsia"/>
          <w:sz w:val="24"/>
          <w:szCs w:val="24"/>
        </w:rPr>
        <w:t>五项。</w:t>
      </w:r>
    </w:p>
    <w:p w:rsidR="007829E5" w:rsidRPr="00B85EF1" w:rsidRDefault="007829E5" w:rsidP="007829E5">
      <w:pPr>
        <w:spacing w:line="520" w:lineRule="exact"/>
        <w:ind w:firstLineChars="200" w:firstLine="480"/>
        <w:rPr>
          <w:sz w:val="24"/>
          <w:szCs w:val="24"/>
        </w:rPr>
      </w:pPr>
      <w:r w:rsidRPr="00B85EF1">
        <w:rPr>
          <w:rFonts w:hint="eastAsia"/>
          <w:sz w:val="24"/>
          <w:szCs w:val="24"/>
        </w:rPr>
        <w:t>（</w:t>
      </w:r>
      <w:r w:rsidRPr="00B85EF1">
        <w:rPr>
          <w:rFonts w:hint="eastAsia"/>
          <w:sz w:val="24"/>
          <w:szCs w:val="24"/>
        </w:rPr>
        <w:t>3</w:t>
      </w:r>
      <w:r w:rsidRPr="00B85EF1">
        <w:rPr>
          <w:rFonts w:hint="eastAsia"/>
          <w:sz w:val="24"/>
          <w:szCs w:val="24"/>
        </w:rPr>
        <w:t>）采样及分析方法</w:t>
      </w:r>
    </w:p>
    <w:p w:rsidR="007829E5" w:rsidRDefault="007829E5" w:rsidP="007829E5">
      <w:pPr>
        <w:spacing w:line="520" w:lineRule="exact"/>
        <w:ind w:firstLineChars="200" w:firstLine="480"/>
        <w:rPr>
          <w:sz w:val="24"/>
          <w:szCs w:val="24"/>
        </w:rPr>
      </w:pPr>
      <w:r w:rsidRPr="00B85EF1">
        <w:rPr>
          <w:rFonts w:hint="eastAsia"/>
          <w:sz w:val="24"/>
          <w:szCs w:val="24"/>
        </w:rPr>
        <w:t>采样点设置、采样高度按《环境监测技术规范</w:t>
      </w:r>
      <w:r w:rsidRPr="00B85EF1">
        <w:rPr>
          <w:rFonts w:hint="eastAsia"/>
          <w:sz w:val="24"/>
          <w:szCs w:val="24"/>
        </w:rPr>
        <w:t xml:space="preserve"> </w:t>
      </w:r>
      <w:r w:rsidRPr="00B85EF1">
        <w:rPr>
          <w:rFonts w:hint="eastAsia"/>
          <w:sz w:val="24"/>
          <w:szCs w:val="24"/>
        </w:rPr>
        <w:t>大气部分》要求执行，样品的分析方法见表</w:t>
      </w:r>
      <w:r w:rsidRPr="00B85EF1">
        <w:rPr>
          <w:rFonts w:hint="eastAsia"/>
          <w:sz w:val="24"/>
          <w:szCs w:val="24"/>
        </w:rPr>
        <w:t>5.1-2</w:t>
      </w:r>
      <w:r w:rsidRPr="00B85EF1">
        <w:rPr>
          <w:rFonts w:hint="eastAsia"/>
          <w:sz w:val="24"/>
          <w:szCs w:val="24"/>
        </w:rPr>
        <w:t>。</w:t>
      </w:r>
    </w:p>
    <w:p w:rsidR="00B85EF1" w:rsidRDefault="00B85EF1" w:rsidP="00B85EF1">
      <w:pPr>
        <w:spacing w:line="520" w:lineRule="exact"/>
        <w:ind w:firstLineChars="200" w:firstLine="480"/>
        <w:rPr>
          <w:sz w:val="24"/>
          <w:szCs w:val="24"/>
        </w:rPr>
      </w:pPr>
    </w:p>
    <w:p w:rsidR="00B85EF1" w:rsidRDefault="00B85EF1" w:rsidP="00B85EF1">
      <w:pPr>
        <w:spacing w:line="520" w:lineRule="exact"/>
        <w:ind w:firstLineChars="200" w:firstLine="480"/>
        <w:rPr>
          <w:sz w:val="24"/>
          <w:szCs w:val="24"/>
        </w:rPr>
      </w:pPr>
    </w:p>
    <w:p w:rsidR="00B85EF1" w:rsidRDefault="00B85EF1" w:rsidP="00B85EF1">
      <w:pPr>
        <w:spacing w:line="520" w:lineRule="exact"/>
        <w:ind w:firstLineChars="200" w:firstLine="480"/>
        <w:rPr>
          <w:sz w:val="24"/>
          <w:szCs w:val="24"/>
        </w:rPr>
      </w:pPr>
    </w:p>
    <w:p w:rsidR="00B85EF1" w:rsidRPr="00B85EF1" w:rsidRDefault="00B85EF1" w:rsidP="00B85EF1">
      <w:pPr>
        <w:spacing w:line="520" w:lineRule="exact"/>
        <w:ind w:firstLineChars="200" w:firstLine="560"/>
        <w:rPr>
          <w:sz w:val="28"/>
        </w:rPr>
      </w:pPr>
    </w:p>
    <w:p w:rsidR="00B85EF1" w:rsidRDefault="00B85EF1" w:rsidP="00575660">
      <w:pPr>
        <w:spacing w:beforeLines="50" w:afterLines="50"/>
        <w:jc w:val="center"/>
        <w:rPr>
          <w:b/>
          <w:color w:val="FF0000"/>
          <w:sz w:val="24"/>
          <w:szCs w:val="21"/>
        </w:rPr>
      </w:pPr>
    </w:p>
    <w:p w:rsidR="007829E5" w:rsidRPr="00B85EF1" w:rsidRDefault="007829E5" w:rsidP="00575660">
      <w:pPr>
        <w:spacing w:beforeLines="50" w:afterLines="50"/>
        <w:jc w:val="center"/>
        <w:rPr>
          <w:b/>
          <w:sz w:val="24"/>
          <w:szCs w:val="21"/>
        </w:rPr>
      </w:pPr>
      <w:r w:rsidRPr="00B85EF1">
        <w:rPr>
          <w:rFonts w:hint="eastAsia"/>
          <w:b/>
          <w:sz w:val="24"/>
          <w:szCs w:val="21"/>
        </w:rPr>
        <w:lastRenderedPageBreak/>
        <w:t>表</w:t>
      </w:r>
      <w:r w:rsidRPr="00B85EF1">
        <w:rPr>
          <w:rFonts w:hint="eastAsia"/>
          <w:b/>
          <w:sz w:val="24"/>
          <w:szCs w:val="21"/>
        </w:rPr>
        <w:t xml:space="preserve">5.1-2  </w:t>
      </w:r>
      <w:r w:rsidRPr="00B85EF1">
        <w:rPr>
          <w:rFonts w:hint="eastAsia"/>
          <w:b/>
          <w:sz w:val="24"/>
          <w:szCs w:val="21"/>
        </w:rPr>
        <w:t>环境空气污染物的采样及分析方法</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767"/>
        <w:gridCol w:w="1767"/>
        <w:gridCol w:w="1767"/>
        <w:gridCol w:w="1767"/>
        <w:gridCol w:w="1767"/>
      </w:tblGrid>
      <w:tr w:rsidR="00F034F2" w:rsidRPr="0069370F" w:rsidTr="00B85EF1">
        <w:trPr>
          <w:trHeight w:val="512"/>
          <w:jc w:val="center"/>
        </w:trPr>
        <w:tc>
          <w:tcPr>
            <w:tcW w:w="1767" w:type="dxa"/>
            <w:vAlign w:val="center"/>
          </w:tcPr>
          <w:p w:rsidR="00F034F2" w:rsidRPr="00B85EF1" w:rsidRDefault="00F034F2" w:rsidP="0023557A">
            <w:pPr>
              <w:ind w:left="-57" w:right="-57"/>
              <w:jc w:val="center"/>
              <w:rPr>
                <w:sz w:val="18"/>
                <w:szCs w:val="18"/>
              </w:rPr>
            </w:pPr>
            <w:r w:rsidRPr="00B85EF1">
              <w:rPr>
                <w:sz w:val="18"/>
                <w:szCs w:val="18"/>
              </w:rPr>
              <w:t>污染物</w:t>
            </w:r>
          </w:p>
        </w:tc>
        <w:tc>
          <w:tcPr>
            <w:tcW w:w="1767" w:type="dxa"/>
            <w:vAlign w:val="center"/>
          </w:tcPr>
          <w:p w:rsidR="00F034F2" w:rsidRPr="00B85EF1" w:rsidRDefault="00F034F2" w:rsidP="00F034F2">
            <w:pPr>
              <w:ind w:left="-57" w:right="-57"/>
              <w:jc w:val="center"/>
              <w:rPr>
                <w:sz w:val="18"/>
                <w:szCs w:val="18"/>
              </w:rPr>
            </w:pPr>
            <w:r w:rsidRPr="00B85EF1">
              <w:rPr>
                <w:sz w:val="18"/>
                <w:szCs w:val="18"/>
              </w:rPr>
              <w:t>采样方法</w:t>
            </w:r>
          </w:p>
        </w:tc>
        <w:tc>
          <w:tcPr>
            <w:tcW w:w="1767" w:type="dxa"/>
            <w:vAlign w:val="center"/>
          </w:tcPr>
          <w:p w:rsidR="00F034F2" w:rsidRPr="00B85EF1" w:rsidRDefault="00F034F2" w:rsidP="0023557A">
            <w:pPr>
              <w:ind w:left="-57" w:right="-57"/>
              <w:jc w:val="center"/>
              <w:rPr>
                <w:sz w:val="18"/>
                <w:szCs w:val="18"/>
              </w:rPr>
            </w:pPr>
            <w:r w:rsidRPr="00B85EF1">
              <w:rPr>
                <w:sz w:val="18"/>
                <w:szCs w:val="18"/>
              </w:rPr>
              <w:t>分析方法</w:t>
            </w:r>
          </w:p>
        </w:tc>
        <w:tc>
          <w:tcPr>
            <w:tcW w:w="1767" w:type="dxa"/>
            <w:vAlign w:val="center"/>
          </w:tcPr>
          <w:p w:rsidR="00F034F2" w:rsidRPr="00B85EF1" w:rsidRDefault="00F034F2" w:rsidP="0023557A">
            <w:pPr>
              <w:ind w:left="-57" w:right="-57"/>
              <w:jc w:val="center"/>
              <w:rPr>
                <w:sz w:val="18"/>
                <w:szCs w:val="18"/>
              </w:rPr>
            </w:pPr>
            <w:r w:rsidRPr="00B85EF1">
              <w:rPr>
                <w:sz w:val="18"/>
                <w:szCs w:val="18"/>
              </w:rPr>
              <w:t>分析仪器</w:t>
            </w:r>
          </w:p>
        </w:tc>
        <w:tc>
          <w:tcPr>
            <w:tcW w:w="1767" w:type="dxa"/>
            <w:vAlign w:val="center"/>
          </w:tcPr>
          <w:p w:rsidR="00F034F2" w:rsidRPr="00B85EF1" w:rsidRDefault="00F034F2" w:rsidP="0023557A">
            <w:pPr>
              <w:ind w:left="-57" w:right="-57"/>
              <w:jc w:val="center"/>
              <w:rPr>
                <w:sz w:val="18"/>
                <w:szCs w:val="18"/>
              </w:rPr>
            </w:pPr>
            <w:r w:rsidRPr="00B85EF1">
              <w:rPr>
                <w:sz w:val="18"/>
                <w:szCs w:val="18"/>
              </w:rPr>
              <w:t>引用标准</w:t>
            </w:r>
          </w:p>
        </w:tc>
      </w:tr>
      <w:tr w:rsidR="00F034F2" w:rsidRPr="0069370F" w:rsidTr="00B85EF1">
        <w:trPr>
          <w:trHeight w:val="512"/>
          <w:jc w:val="center"/>
        </w:trPr>
        <w:tc>
          <w:tcPr>
            <w:tcW w:w="1767" w:type="dxa"/>
            <w:vAlign w:val="center"/>
          </w:tcPr>
          <w:p w:rsidR="00F034F2" w:rsidRPr="00B85EF1" w:rsidRDefault="00F034F2" w:rsidP="0023557A">
            <w:pPr>
              <w:ind w:left="-57" w:right="-57"/>
              <w:jc w:val="center"/>
              <w:rPr>
                <w:sz w:val="18"/>
                <w:szCs w:val="18"/>
              </w:rPr>
            </w:pPr>
            <w:r w:rsidRPr="00B85EF1">
              <w:rPr>
                <w:sz w:val="18"/>
                <w:szCs w:val="18"/>
              </w:rPr>
              <w:t>P</w:t>
            </w:r>
            <w:r w:rsidRPr="00B85EF1">
              <w:rPr>
                <w:rFonts w:hint="eastAsia"/>
                <w:sz w:val="18"/>
                <w:szCs w:val="18"/>
              </w:rPr>
              <w:t>M</w:t>
            </w:r>
            <w:r w:rsidRPr="00B85EF1">
              <w:rPr>
                <w:rFonts w:hint="eastAsia"/>
                <w:sz w:val="18"/>
                <w:szCs w:val="18"/>
                <w:vertAlign w:val="subscript"/>
              </w:rPr>
              <w:t>10</w:t>
            </w:r>
          </w:p>
        </w:tc>
        <w:tc>
          <w:tcPr>
            <w:tcW w:w="1767" w:type="dxa"/>
            <w:vAlign w:val="center"/>
          </w:tcPr>
          <w:p w:rsidR="00F034F2" w:rsidRPr="00B85EF1" w:rsidRDefault="00F034F2" w:rsidP="0023557A">
            <w:pPr>
              <w:ind w:left="-57" w:right="-57"/>
              <w:jc w:val="center"/>
              <w:rPr>
                <w:sz w:val="18"/>
                <w:szCs w:val="18"/>
              </w:rPr>
            </w:pPr>
            <w:r w:rsidRPr="00B85EF1">
              <w:rPr>
                <w:sz w:val="18"/>
                <w:szCs w:val="18"/>
              </w:rPr>
              <w:t>滤膜富集法</w:t>
            </w:r>
          </w:p>
        </w:tc>
        <w:tc>
          <w:tcPr>
            <w:tcW w:w="1767" w:type="dxa"/>
            <w:vAlign w:val="center"/>
          </w:tcPr>
          <w:p w:rsidR="00F034F2" w:rsidRPr="00B85EF1" w:rsidRDefault="00F034F2" w:rsidP="0023557A">
            <w:pPr>
              <w:ind w:left="-57" w:right="-57"/>
              <w:jc w:val="center"/>
              <w:rPr>
                <w:sz w:val="18"/>
                <w:szCs w:val="18"/>
              </w:rPr>
            </w:pPr>
            <w:r w:rsidRPr="00B85EF1">
              <w:rPr>
                <w:sz w:val="18"/>
                <w:szCs w:val="18"/>
              </w:rPr>
              <w:t>重量法</w:t>
            </w:r>
          </w:p>
        </w:tc>
        <w:tc>
          <w:tcPr>
            <w:tcW w:w="1767" w:type="dxa"/>
            <w:vAlign w:val="center"/>
          </w:tcPr>
          <w:p w:rsidR="00F034F2" w:rsidRPr="00B85EF1" w:rsidRDefault="00F034F2" w:rsidP="0023557A">
            <w:pPr>
              <w:ind w:left="-57" w:right="-57"/>
              <w:jc w:val="center"/>
              <w:rPr>
                <w:sz w:val="18"/>
                <w:szCs w:val="18"/>
              </w:rPr>
            </w:pPr>
            <w:r w:rsidRPr="00B85EF1">
              <w:rPr>
                <w:sz w:val="18"/>
                <w:szCs w:val="18"/>
              </w:rPr>
              <w:t>分析天平</w:t>
            </w:r>
          </w:p>
        </w:tc>
        <w:tc>
          <w:tcPr>
            <w:tcW w:w="1767" w:type="dxa"/>
            <w:vAlign w:val="center"/>
          </w:tcPr>
          <w:p w:rsidR="00F034F2" w:rsidRPr="00B85EF1" w:rsidRDefault="00F034F2" w:rsidP="00F034F2">
            <w:pPr>
              <w:ind w:left="-57" w:right="-57"/>
              <w:jc w:val="center"/>
              <w:rPr>
                <w:sz w:val="18"/>
                <w:szCs w:val="18"/>
              </w:rPr>
            </w:pPr>
            <w:r w:rsidRPr="00B85EF1">
              <w:rPr>
                <w:sz w:val="18"/>
                <w:szCs w:val="18"/>
              </w:rPr>
              <w:t>HJ 618-2011</w:t>
            </w:r>
          </w:p>
        </w:tc>
      </w:tr>
      <w:tr w:rsidR="00F034F2" w:rsidRPr="0069370F" w:rsidTr="00B85EF1">
        <w:trPr>
          <w:trHeight w:val="512"/>
          <w:jc w:val="center"/>
        </w:trPr>
        <w:tc>
          <w:tcPr>
            <w:tcW w:w="1767" w:type="dxa"/>
            <w:vAlign w:val="center"/>
          </w:tcPr>
          <w:p w:rsidR="00F034F2" w:rsidRPr="00B85EF1" w:rsidRDefault="00F034F2" w:rsidP="0023557A">
            <w:pPr>
              <w:ind w:left="-57" w:right="-57"/>
              <w:jc w:val="center"/>
              <w:rPr>
                <w:sz w:val="18"/>
                <w:szCs w:val="18"/>
                <w:vertAlign w:val="subscript"/>
              </w:rPr>
            </w:pPr>
            <w:r w:rsidRPr="00B85EF1">
              <w:rPr>
                <w:sz w:val="18"/>
                <w:szCs w:val="18"/>
              </w:rPr>
              <w:t>SO</w:t>
            </w:r>
            <w:r w:rsidRPr="00B85EF1">
              <w:rPr>
                <w:sz w:val="18"/>
                <w:szCs w:val="18"/>
                <w:vertAlign w:val="subscript"/>
              </w:rPr>
              <w:t>2</w:t>
            </w:r>
          </w:p>
        </w:tc>
        <w:tc>
          <w:tcPr>
            <w:tcW w:w="1767" w:type="dxa"/>
            <w:vAlign w:val="center"/>
          </w:tcPr>
          <w:p w:rsidR="00F034F2" w:rsidRPr="00B85EF1" w:rsidRDefault="00F034F2" w:rsidP="0023557A">
            <w:pPr>
              <w:ind w:left="-57" w:right="-57"/>
              <w:jc w:val="center"/>
              <w:rPr>
                <w:sz w:val="18"/>
                <w:szCs w:val="18"/>
              </w:rPr>
            </w:pPr>
            <w:r w:rsidRPr="00B85EF1">
              <w:rPr>
                <w:sz w:val="18"/>
                <w:szCs w:val="18"/>
              </w:rPr>
              <w:t>液体吸收法</w:t>
            </w:r>
          </w:p>
        </w:tc>
        <w:tc>
          <w:tcPr>
            <w:tcW w:w="1767" w:type="dxa"/>
            <w:vAlign w:val="center"/>
          </w:tcPr>
          <w:p w:rsidR="00F034F2" w:rsidRPr="00B85EF1" w:rsidRDefault="00F034F2" w:rsidP="0023557A">
            <w:pPr>
              <w:ind w:left="-57" w:right="-57"/>
              <w:jc w:val="center"/>
              <w:rPr>
                <w:sz w:val="18"/>
                <w:szCs w:val="18"/>
              </w:rPr>
            </w:pPr>
            <w:r w:rsidRPr="00B85EF1">
              <w:rPr>
                <w:sz w:val="18"/>
                <w:szCs w:val="18"/>
              </w:rPr>
              <w:t>盐</w:t>
            </w:r>
            <w:r w:rsidRPr="00B85EF1">
              <w:rPr>
                <w:rFonts w:hint="eastAsia"/>
                <w:sz w:val="18"/>
                <w:szCs w:val="18"/>
              </w:rPr>
              <w:t>酸</w:t>
            </w:r>
            <w:r w:rsidRPr="00B85EF1">
              <w:rPr>
                <w:sz w:val="18"/>
                <w:szCs w:val="18"/>
              </w:rPr>
              <w:t>副</w:t>
            </w:r>
            <w:r w:rsidRPr="00B85EF1">
              <w:rPr>
                <w:rFonts w:hint="eastAsia"/>
                <w:sz w:val="18"/>
                <w:szCs w:val="18"/>
              </w:rPr>
              <w:t>玫</w:t>
            </w:r>
            <w:r w:rsidRPr="00B85EF1">
              <w:rPr>
                <w:sz w:val="18"/>
                <w:szCs w:val="18"/>
              </w:rPr>
              <w:t>瑰苯胺分光光度法</w:t>
            </w:r>
          </w:p>
        </w:tc>
        <w:tc>
          <w:tcPr>
            <w:tcW w:w="1767" w:type="dxa"/>
            <w:vAlign w:val="center"/>
          </w:tcPr>
          <w:p w:rsidR="00F034F2" w:rsidRPr="00B85EF1" w:rsidRDefault="00B85EF1" w:rsidP="00B85EF1">
            <w:pPr>
              <w:ind w:left="-57" w:right="-57"/>
              <w:jc w:val="center"/>
              <w:rPr>
                <w:sz w:val="18"/>
                <w:szCs w:val="18"/>
              </w:rPr>
            </w:pPr>
            <w:r w:rsidRPr="00EE38A7">
              <w:rPr>
                <w:rFonts w:hint="eastAsia"/>
                <w:sz w:val="18"/>
                <w:szCs w:val="18"/>
              </w:rPr>
              <w:t>紫外可见分光光度计</w:t>
            </w:r>
          </w:p>
        </w:tc>
        <w:tc>
          <w:tcPr>
            <w:tcW w:w="1767" w:type="dxa"/>
            <w:vAlign w:val="center"/>
          </w:tcPr>
          <w:p w:rsidR="00F034F2" w:rsidRPr="00B85EF1" w:rsidRDefault="00F034F2" w:rsidP="0023557A">
            <w:pPr>
              <w:ind w:left="-57" w:right="-57"/>
              <w:jc w:val="center"/>
              <w:rPr>
                <w:sz w:val="18"/>
                <w:szCs w:val="18"/>
              </w:rPr>
            </w:pPr>
            <w:r w:rsidRPr="00B85EF1">
              <w:rPr>
                <w:rFonts w:hint="eastAsia"/>
                <w:sz w:val="18"/>
                <w:szCs w:val="18"/>
              </w:rPr>
              <w:t>HJ 482-2009</w:t>
            </w:r>
          </w:p>
        </w:tc>
      </w:tr>
      <w:tr w:rsidR="00F034F2" w:rsidRPr="0069370F" w:rsidTr="00B85EF1">
        <w:trPr>
          <w:trHeight w:val="512"/>
          <w:jc w:val="center"/>
        </w:trPr>
        <w:tc>
          <w:tcPr>
            <w:tcW w:w="1767" w:type="dxa"/>
            <w:vAlign w:val="center"/>
          </w:tcPr>
          <w:p w:rsidR="00F034F2" w:rsidRPr="00B85EF1" w:rsidRDefault="00F034F2" w:rsidP="0023557A">
            <w:pPr>
              <w:ind w:left="-57" w:right="-57"/>
              <w:jc w:val="center"/>
              <w:rPr>
                <w:sz w:val="18"/>
                <w:szCs w:val="18"/>
                <w:vertAlign w:val="subscript"/>
              </w:rPr>
            </w:pPr>
            <w:r w:rsidRPr="00B85EF1">
              <w:rPr>
                <w:sz w:val="18"/>
                <w:szCs w:val="18"/>
              </w:rPr>
              <w:t>NO</w:t>
            </w:r>
            <w:r w:rsidRPr="00B85EF1">
              <w:rPr>
                <w:sz w:val="18"/>
                <w:szCs w:val="18"/>
                <w:vertAlign w:val="subscript"/>
              </w:rPr>
              <w:t>2</w:t>
            </w:r>
          </w:p>
        </w:tc>
        <w:tc>
          <w:tcPr>
            <w:tcW w:w="1767" w:type="dxa"/>
            <w:vAlign w:val="center"/>
          </w:tcPr>
          <w:p w:rsidR="00F034F2" w:rsidRPr="00B85EF1" w:rsidRDefault="00F034F2" w:rsidP="0023557A">
            <w:pPr>
              <w:ind w:left="-57" w:right="-57"/>
              <w:jc w:val="center"/>
              <w:rPr>
                <w:sz w:val="18"/>
                <w:szCs w:val="18"/>
              </w:rPr>
            </w:pPr>
            <w:r w:rsidRPr="00B85EF1">
              <w:rPr>
                <w:sz w:val="18"/>
                <w:szCs w:val="18"/>
              </w:rPr>
              <w:t>液体吸收法</w:t>
            </w:r>
          </w:p>
        </w:tc>
        <w:tc>
          <w:tcPr>
            <w:tcW w:w="1767" w:type="dxa"/>
            <w:vAlign w:val="center"/>
          </w:tcPr>
          <w:p w:rsidR="00F034F2" w:rsidRPr="00B85EF1" w:rsidRDefault="00F034F2" w:rsidP="0023557A">
            <w:pPr>
              <w:ind w:left="-57" w:right="-57"/>
              <w:jc w:val="center"/>
              <w:rPr>
                <w:sz w:val="18"/>
                <w:szCs w:val="18"/>
              </w:rPr>
            </w:pPr>
            <w:r w:rsidRPr="00B85EF1">
              <w:rPr>
                <w:sz w:val="18"/>
                <w:szCs w:val="18"/>
              </w:rPr>
              <w:t>盐酸萘乙二胺分光光度法</w:t>
            </w:r>
            <w:r w:rsidRPr="00B85EF1">
              <w:rPr>
                <w:sz w:val="18"/>
                <w:szCs w:val="18"/>
              </w:rPr>
              <w:tab/>
            </w:r>
          </w:p>
        </w:tc>
        <w:tc>
          <w:tcPr>
            <w:tcW w:w="1767" w:type="dxa"/>
            <w:vAlign w:val="center"/>
          </w:tcPr>
          <w:p w:rsidR="00F034F2" w:rsidRPr="00B85EF1" w:rsidRDefault="00B85EF1" w:rsidP="00B85EF1">
            <w:pPr>
              <w:ind w:left="-57" w:right="-57"/>
              <w:jc w:val="center"/>
              <w:rPr>
                <w:sz w:val="18"/>
                <w:szCs w:val="18"/>
              </w:rPr>
            </w:pPr>
            <w:r w:rsidRPr="00B85EF1">
              <w:rPr>
                <w:rFonts w:hint="eastAsia"/>
                <w:sz w:val="18"/>
                <w:szCs w:val="18"/>
              </w:rPr>
              <w:t>紫外可见分光光度计</w:t>
            </w:r>
          </w:p>
        </w:tc>
        <w:tc>
          <w:tcPr>
            <w:tcW w:w="1767" w:type="dxa"/>
            <w:vAlign w:val="center"/>
          </w:tcPr>
          <w:p w:rsidR="00F034F2" w:rsidRPr="0069370F" w:rsidRDefault="00B85EF1" w:rsidP="00B85EF1">
            <w:pPr>
              <w:ind w:left="-57" w:right="-57"/>
              <w:jc w:val="center"/>
              <w:rPr>
                <w:color w:val="FF0000"/>
                <w:sz w:val="18"/>
                <w:szCs w:val="18"/>
              </w:rPr>
            </w:pPr>
            <w:r w:rsidRPr="00EE38A7">
              <w:rPr>
                <w:sz w:val="18"/>
                <w:szCs w:val="18"/>
              </w:rPr>
              <w:t>HJ 479-2009</w:t>
            </w:r>
          </w:p>
        </w:tc>
      </w:tr>
      <w:tr w:rsidR="00B85EF1" w:rsidRPr="0069370F" w:rsidTr="00B85EF1">
        <w:trPr>
          <w:trHeight w:val="512"/>
          <w:jc w:val="center"/>
        </w:trPr>
        <w:tc>
          <w:tcPr>
            <w:tcW w:w="1767" w:type="dxa"/>
            <w:vAlign w:val="center"/>
          </w:tcPr>
          <w:p w:rsidR="00B85EF1" w:rsidRPr="00EE38A7" w:rsidRDefault="00B85EF1" w:rsidP="00B85EF1">
            <w:pPr>
              <w:ind w:left="-57" w:right="-57"/>
              <w:jc w:val="center"/>
              <w:rPr>
                <w:sz w:val="18"/>
                <w:szCs w:val="18"/>
              </w:rPr>
            </w:pPr>
            <w:r w:rsidRPr="00EE38A7">
              <w:rPr>
                <w:rFonts w:hint="eastAsia"/>
                <w:sz w:val="18"/>
                <w:szCs w:val="18"/>
              </w:rPr>
              <w:t>挥发性有机物</w:t>
            </w:r>
          </w:p>
        </w:tc>
        <w:tc>
          <w:tcPr>
            <w:tcW w:w="1767" w:type="dxa"/>
            <w:vAlign w:val="center"/>
          </w:tcPr>
          <w:p w:rsidR="00B85EF1" w:rsidRPr="00EE38A7" w:rsidRDefault="00B85EF1" w:rsidP="00B85EF1">
            <w:pPr>
              <w:ind w:left="-57" w:right="-57"/>
              <w:jc w:val="center"/>
              <w:rPr>
                <w:sz w:val="18"/>
                <w:szCs w:val="18"/>
              </w:rPr>
            </w:pPr>
            <w:r w:rsidRPr="00EE38A7">
              <w:rPr>
                <w:sz w:val="18"/>
                <w:szCs w:val="18"/>
              </w:rPr>
              <w:t>富集法</w:t>
            </w:r>
          </w:p>
        </w:tc>
        <w:tc>
          <w:tcPr>
            <w:tcW w:w="1767" w:type="dxa"/>
            <w:vAlign w:val="center"/>
          </w:tcPr>
          <w:p w:rsidR="00B85EF1" w:rsidRPr="00EE38A7" w:rsidRDefault="00B85EF1" w:rsidP="00B85EF1">
            <w:pPr>
              <w:ind w:left="-57" w:right="-57"/>
              <w:jc w:val="center"/>
              <w:rPr>
                <w:sz w:val="18"/>
                <w:szCs w:val="18"/>
              </w:rPr>
            </w:pPr>
            <w:r w:rsidRPr="00EE38A7">
              <w:rPr>
                <w:rFonts w:hint="eastAsia"/>
                <w:sz w:val="18"/>
                <w:szCs w:val="18"/>
              </w:rPr>
              <w:t>气相色谱</w:t>
            </w:r>
            <w:r w:rsidRPr="00EE38A7">
              <w:rPr>
                <w:sz w:val="18"/>
                <w:szCs w:val="18"/>
              </w:rPr>
              <w:t>-</w:t>
            </w:r>
            <w:r w:rsidRPr="00EE38A7">
              <w:rPr>
                <w:rFonts w:hint="eastAsia"/>
                <w:sz w:val="18"/>
                <w:szCs w:val="18"/>
              </w:rPr>
              <w:t>质谱法</w:t>
            </w:r>
          </w:p>
        </w:tc>
        <w:tc>
          <w:tcPr>
            <w:tcW w:w="1767" w:type="dxa"/>
            <w:vAlign w:val="center"/>
          </w:tcPr>
          <w:p w:rsidR="00B85EF1" w:rsidRPr="00EE38A7" w:rsidRDefault="00B85EF1" w:rsidP="00B85EF1">
            <w:pPr>
              <w:ind w:left="-57" w:right="-57"/>
              <w:jc w:val="center"/>
              <w:rPr>
                <w:sz w:val="18"/>
                <w:szCs w:val="18"/>
              </w:rPr>
            </w:pPr>
            <w:r w:rsidRPr="00EE38A7">
              <w:rPr>
                <w:rFonts w:hint="eastAsia"/>
                <w:sz w:val="18"/>
                <w:szCs w:val="18"/>
              </w:rPr>
              <w:t>气相色谱</w:t>
            </w:r>
            <w:r w:rsidRPr="00EE38A7">
              <w:rPr>
                <w:sz w:val="18"/>
                <w:szCs w:val="18"/>
              </w:rPr>
              <w:t>-</w:t>
            </w:r>
            <w:r w:rsidRPr="00EE38A7">
              <w:rPr>
                <w:rFonts w:hint="eastAsia"/>
                <w:sz w:val="18"/>
                <w:szCs w:val="18"/>
              </w:rPr>
              <w:t>质谱联用仪</w:t>
            </w:r>
          </w:p>
        </w:tc>
        <w:tc>
          <w:tcPr>
            <w:tcW w:w="1767" w:type="dxa"/>
            <w:vAlign w:val="center"/>
          </w:tcPr>
          <w:p w:rsidR="00B85EF1" w:rsidRPr="00EE38A7" w:rsidRDefault="00B85EF1" w:rsidP="00B85EF1">
            <w:pPr>
              <w:ind w:left="-57" w:right="-57"/>
              <w:jc w:val="center"/>
              <w:rPr>
                <w:sz w:val="18"/>
                <w:szCs w:val="18"/>
              </w:rPr>
            </w:pPr>
            <w:r w:rsidRPr="00EE38A7">
              <w:rPr>
                <w:sz w:val="18"/>
                <w:szCs w:val="18"/>
              </w:rPr>
              <w:t>HJ 644-2013</w:t>
            </w:r>
          </w:p>
        </w:tc>
      </w:tr>
      <w:tr w:rsidR="00F034F2" w:rsidRPr="0069370F" w:rsidTr="00B85EF1">
        <w:trPr>
          <w:trHeight w:val="512"/>
          <w:jc w:val="center"/>
        </w:trPr>
        <w:tc>
          <w:tcPr>
            <w:tcW w:w="1767" w:type="dxa"/>
            <w:vAlign w:val="center"/>
          </w:tcPr>
          <w:p w:rsidR="00F034F2" w:rsidRPr="00B85EF1" w:rsidRDefault="00F034F2" w:rsidP="0023557A">
            <w:pPr>
              <w:ind w:left="-57" w:right="-57"/>
              <w:jc w:val="center"/>
              <w:rPr>
                <w:sz w:val="18"/>
                <w:szCs w:val="18"/>
                <w:vertAlign w:val="subscript"/>
              </w:rPr>
            </w:pPr>
            <w:r w:rsidRPr="00B85EF1">
              <w:rPr>
                <w:rFonts w:hint="eastAsia"/>
                <w:sz w:val="18"/>
                <w:szCs w:val="18"/>
              </w:rPr>
              <w:t>NH</w:t>
            </w:r>
            <w:r w:rsidRPr="00B85EF1">
              <w:rPr>
                <w:rFonts w:hint="eastAsia"/>
                <w:sz w:val="18"/>
                <w:szCs w:val="18"/>
                <w:vertAlign w:val="subscript"/>
              </w:rPr>
              <w:t>3</w:t>
            </w:r>
          </w:p>
        </w:tc>
        <w:tc>
          <w:tcPr>
            <w:tcW w:w="1767" w:type="dxa"/>
            <w:vAlign w:val="center"/>
          </w:tcPr>
          <w:p w:rsidR="00F034F2" w:rsidRPr="00B85EF1" w:rsidRDefault="00F034F2" w:rsidP="0023557A">
            <w:pPr>
              <w:ind w:left="-57" w:right="-57"/>
              <w:jc w:val="center"/>
              <w:rPr>
                <w:sz w:val="18"/>
                <w:szCs w:val="18"/>
              </w:rPr>
            </w:pPr>
            <w:r w:rsidRPr="00B85EF1">
              <w:rPr>
                <w:sz w:val="18"/>
                <w:szCs w:val="18"/>
              </w:rPr>
              <w:t>液体吸收法</w:t>
            </w:r>
          </w:p>
        </w:tc>
        <w:tc>
          <w:tcPr>
            <w:tcW w:w="1767" w:type="dxa"/>
            <w:vAlign w:val="center"/>
          </w:tcPr>
          <w:p w:rsidR="00F034F2" w:rsidRPr="00B85EF1" w:rsidRDefault="00F034F2" w:rsidP="00B85EF1">
            <w:pPr>
              <w:ind w:left="-57" w:right="-57"/>
              <w:jc w:val="center"/>
              <w:rPr>
                <w:sz w:val="18"/>
                <w:szCs w:val="18"/>
              </w:rPr>
            </w:pPr>
            <w:r w:rsidRPr="00B85EF1">
              <w:rPr>
                <w:rFonts w:hint="eastAsia"/>
                <w:sz w:val="18"/>
                <w:szCs w:val="18"/>
              </w:rPr>
              <w:t>纳氏试剂</w:t>
            </w:r>
            <w:r w:rsidRPr="00B85EF1">
              <w:rPr>
                <w:sz w:val="18"/>
                <w:szCs w:val="18"/>
              </w:rPr>
              <w:t>分光光度法</w:t>
            </w:r>
          </w:p>
        </w:tc>
        <w:tc>
          <w:tcPr>
            <w:tcW w:w="1767" w:type="dxa"/>
            <w:vAlign w:val="center"/>
          </w:tcPr>
          <w:p w:rsidR="00F034F2" w:rsidRPr="00B85EF1" w:rsidRDefault="00B85EF1" w:rsidP="00B85EF1">
            <w:pPr>
              <w:ind w:left="-57" w:right="-57"/>
              <w:jc w:val="center"/>
              <w:rPr>
                <w:sz w:val="18"/>
                <w:szCs w:val="18"/>
              </w:rPr>
            </w:pPr>
            <w:r w:rsidRPr="00B85EF1">
              <w:rPr>
                <w:rFonts w:hint="eastAsia"/>
                <w:sz w:val="18"/>
                <w:szCs w:val="18"/>
              </w:rPr>
              <w:t>紫外可见分光光度计</w:t>
            </w:r>
          </w:p>
        </w:tc>
        <w:tc>
          <w:tcPr>
            <w:tcW w:w="1767" w:type="dxa"/>
            <w:vAlign w:val="center"/>
          </w:tcPr>
          <w:p w:rsidR="00F034F2" w:rsidRPr="00B85EF1" w:rsidRDefault="00F034F2" w:rsidP="0023557A">
            <w:pPr>
              <w:ind w:left="-57" w:right="-57"/>
              <w:jc w:val="center"/>
              <w:rPr>
                <w:sz w:val="18"/>
                <w:szCs w:val="18"/>
              </w:rPr>
            </w:pPr>
            <w:r w:rsidRPr="00B85EF1">
              <w:rPr>
                <w:rFonts w:hint="eastAsia"/>
                <w:sz w:val="18"/>
                <w:szCs w:val="18"/>
              </w:rPr>
              <w:t>HJ 535-2009</w:t>
            </w:r>
          </w:p>
        </w:tc>
      </w:tr>
    </w:tbl>
    <w:p w:rsidR="00B85EF1" w:rsidRPr="00B85EF1" w:rsidRDefault="00B85EF1" w:rsidP="00B85EF1">
      <w:pPr>
        <w:spacing w:line="520" w:lineRule="exact"/>
        <w:ind w:firstLineChars="200" w:firstLine="480"/>
        <w:rPr>
          <w:sz w:val="24"/>
          <w:szCs w:val="24"/>
        </w:rPr>
      </w:pPr>
      <w:r w:rsidRPr="00B85EF1">
        <w:rPr>
          <w:rFonts w:hint="eastAsia"/>
          <w:sz w:val="24"/>
          <w:szCs w:val="24"/>
        </w:rPr>
        <w:t>（</w:t>
      </w:r>
      <w:r w:rsidRPr="00B85EF1">
        <w:rPr>
          <w:rFonts w:hint="eastAsia"/>
          <w:sz w:val="24"/>
          <w:szCs w:val="24"/>
        </w:rPr>
        <w:t>4</w:t>
      </w:r>
      <w:r w:rsidRPr="00B85EF1">
        <w:rPr>
          <w:rFonts w:hint="eastAsia"/>
          <w:sz w:val="24"/>
          <w:szCs w:val="24"/>
        </w:rPr>
        <w:t>）监测时段及频率</w:t>
      </w:r>
    </w:p>
    <w:p w:rsidR="00B85EF1" w:rsidRPr="00DB72B2" w:rsidRDefault="00B85EF1" w:rsidP="00B85EF1">
      <w:pPr>
        <w:spacing w:line="520" w:lineRule="exact"/>
        <w:ind w:firstLineChars="200" w:firstLine="480"/>
        <w:jc w:val="left"/>
        <w:rPr>
          <w:sz w:val="24"/>
          <w:szCs w:val="24"/>
        </w:rPr>
      </w:pPr>
      <w:r w:rsidRPr="00B85EF1">
        <w:rPr>
          <w:rFonts w:hint="eastAsia"/>
          <w:sz w:val="24"/>
          <w:szCs w:val="24"/>
        </w:rPr>
        <w:t>宜都工业园区总体规划环评时，连续七天对陆城镇、枝城镇的环境空气进行了监测，其中</w:t>
      </w:r>
      <w:r w:rsidRPr="00DB72B2">
        <w:rPr>
          <w:sz w:val="24"/>
          <w:szCs w:val="24"/>
        </w:rPr>
        <w:t>P</w:t>
      </w:r>
      <w:r w:rsidRPr="00DB72B2">
        <w:rPr>
          <w:rFonts w:hint="eastAsia"/>
          <w:sz w:val="24"/>
          <w:szCs w:val="24"/>
        </w:rPr>
        <w:t>M</w:t>
      </w:r>
      <w:r w:rsidRPr="00DB72B2">
        <w:rPr>
          <w:rFonts w:hint="eastAsia"/>
          <w:sz w:val="24"/>
          <w:szCs w:val="24"/>
          <w:vertAlign w:val="subscript"/>
        </w:rPr>
        <w:t>10</w:t>
      </w:r>
      <w:r w:rsidRPr="00DB72B2">
        <w:rPr>
          <w:rFonts w:hint="eastAsia"/>
          <w:sz w:val="24"/>
          <w:szCs w:val="24"/>
        </w:rPr>
        <w:t>、</w:t>
      </w:r>
      <w:r w:rsidRPr="00DB72B2">
        <w:rPr>
          <w:sz w:val="24"/>
          <w:szCs w:val="24"/>
        </w:rPr>
        <w:t>SO</w:t>
      </w:r>
      <w:r w:rsidRPr="00DB72B2">
        <w:rPr>
          <w:sz w:val="24"/>
          <w:szCs w:val="24"/>
          <w:vertAlign w:val="subscript"/>
        </w:rPr>
        <w:t>2</w:t>
      </w:r>
      <w:r w:rsidRPr="00DB72B2">
        <w:rPr>
          <w:sz w:val="24"/>
          <w:szCs w:val="24"/>
        </w:rPr>
        <w:t xml:space="preserve"> </w:t>
      </w:r>
      <w:r w:rsidRPr="00DB72B2">
        <w:rPr>
          <w:rFonts w:hint="eastAsia"/>
          <w:sz w:val="24"/>
          <w:szCs w:val="24"/>
        </w:rPr>
        <w:t>、</w:t>
      </w:r>
      <w:r w:rsidRPr="00DB72B2">
        <w:rPr>
          <w:sz w:val="24"/>
          <w:szCs w:val="24"/>
        </w:rPr>
        <w:t>NO</w:t>
      </w:r>
      <w:r w:rsidRPr="00DB72B2">
        <w:rPr>
          <w:sz w:val="24"/>
          <w:szCs w:val="24"/>
          <w:vertAlign w:val="subscript"/>
        </w:rPr>
        <w:t>2</w:t>
      </w:r>
      <w:r w:rsidRPr="00DB72B2">
        <w:rPr>
          <w:rFonts w:hint="eastAsia"/>
          <w:sz w:val="24"/>
          <w:szCs w:val="24"/>
        </w:rPr>
        <w:t>日均值采样时间</w:t>
      </w:r>
      <w:r w:rsidRPr="00DB72B2">
        <w:rPr>
          <w:rFonts w:hint="eastAsia"/>
          <w:sz w:val="24"/>
          <w:szCs w:val="24"/>
        </w:rPr>
        <w:t>24h</w:t>
      </w:r>
      <w:r w:rsidRPr="00DB72B2">
        <w:rPr>
          <w:rFonts w:hint="eastAsia"/>
          <w:sz w:val="24"/>
          <w:szCs w:val="24"/>
        </w:rPr>
        <w:t>，每日</w:t>
      </w:r>
      <w:r w:rsidRPr="00DB72B2">
        <w:rPr>
          <w:rFonts w:hint="eastAsia"/>
          <w:sz w:val="24"/>
          <w:szCs w:val="24"/>
        </w:rPr>
        <w:t>1</w:t>
      </w:r>
      <w:r w:rsidRPr="00DB72B2">
        <w:rPr>
          <w:rFonts w:hint="eastAsia"/>
          <w:sz w:val="24"/>
          <w:szCs w:val="24"/>
        </w:rPr>
        <w:t>个样；</w:t>
      </w:r>
      <w:r w:rsidRPr="00DB72B2">
        <w:rPr>
          <w:rFonts w:hint="eastAsia"/>
          <w:sz w:val="24"/>
          <w:szCs w:val="24"/>
        </w:rPr>
        <w:t>SO</w:t>
      </w:r>
      <w:r w:rsidRPr="00DB72B2">
        <w:rPr>
          <w:rFonts w:hint="eastAsia"/>
          <w:sz w:val="24"/>
          <w:szCs w:val="24"/>
          <w:vertAlign w:val="subscript"/>
        </w:rPr>
        <w:t>2</w:t>
      </w:r>
      <w:r w:rsidRPr="00DB72B2">
        <w:rPr>
          <w:rFonts w:hint="eastAsia"/>
          <w:sz w:val="24"/>
          <w:szCs w:val="24"/>
        </w:rPr>
        <w:t>、</w:t>
      </w:r>
      <w:r w:rsidRPr="00DB72B2">
        <w:rPr>
          <w:rFonts w:hint="eastAsia"/>
          <w:sz w:val="24"/>
          <w:szCs w:val="24"/>
        </w:rPr>
        <w:t>NO</w:t>
      </w:r>
      <w:r w:rsidRPr="00DB72B2">
        <w:rPr>
          <w:rFonts w:hint="eastAsia"/>
          <w:sz w:val="24"/>
          <w:szCs w:val="24"/>
          <w:vertAlign w:val="subscript"/>
        </w:rPr>
        <w:t>2</w:t>
      </w:r>
      <w:r w:rsidR="00DB72B2" w:rsidRPr="00DB72B2">
        <w:rPr>
          <w:rFonts w:hint="eastAsia"/>
          <w:sz w:val="24"/>
          <w:szCs w:val="24"/>
        </w:rPr>
        <w:t>、氨</w:t>
      </w:r>
      <w:r w:rsidRPr="00DB72B2">
        <w:rPr>
          <w:rFonts w:hint="eastAsia"/>
          <w:sz w:val="24"/>
          <w:szCs w:val="24"/>
        </w:rPr>
        <w:t>小时值每日采样</w:t>
      </w:r>
      <w:r w:rsidRPr="00DB72B2">
        <w:rPr>
          <w:rFonts w:hint="eastAsia"/>
          <w:sz w:val="24"/>
          <w:szCs w:val="24"/>
        </w:rPr>
        <w:t>4</w:t>
      </w:r>
      <w:r w:rsidRPr="00DB72B2">
        <w:rPr>
          <w:rFonts w:hint="eastAsia"/>
          <w:sz w:val="24"/>
          <w:szCs w:val="24"/>
        </w:rPr>
        <w:t>次（</w:t>
      </w:r>
      <w:r w:rsidRPr="00DB72B2">
        <w:rPr>
          <w:rFonts w:hint="eastAsia"/>
          <w:sz w:val="24"/>
          <w:szCs w:val="24"/>
        </w:rPr>
        <w:t>02</w:t>
      </w:r>
      <w:r w:rsidRPr="00DB72B2">
        <w:rPr>
          <w:rFonts w:hint="eastAsia"/>
          <w:sz w:val="24"/>
          <w:szCs w:val="24"/>
        </w:rPr>
        <w:t>、</w:t>
      </w:r>
      <w:r w:rsidRPr="00DB72B2">
        <w:rPr>
          <w:rFonts w:hint="eastAsia"/>
          <w:sz w:val="24"/>
          <w:szCs w:val="24"/>
        </w:rPr>
        <w:t>08</w:t>
      </w:r>
      <w:r w:rsidRPr="00DB72B2">
        <w:rPr>
          <w:rFonts w:hint="eastAsia"/>
          <w:sz w:val="24"/>
          <w:szCs w:val="24"/>
        </w:rPr>
        <w:t>、</w:t>
      </w:r>
      <w:r w:rsidRPr="00DB72B2">
        <w:rPr>
          <w:rFonts w:hint="eastAsia"/>
          <w:sz w:val="24"/>
          <w:szCs w:val="24"/>
        </w:rPr>
        <w:t>14</w:t>
      </w:r>
      <w:r w:rsidRPr="00DB72B2">
        <w:rPr>
          <w:rFonts w:hint="eastAsia"/>
          <w:sz w:val="24"/>
          <w:szCs w:val="24"/>
        </w:rPr>
        <w:t>、</w:t>
      </w:r>
      <w:r w:rsidRPr="00DB72B2">
        <w:rPr>
          <w:rFonts w:hint="eastAsia"/>
          <w:sz w:val="24"/>
          <w:szCs w:val="24"/>
        </w:rPr>
        <w:t>20</w:t>
      </w:r>
      <w:r w:rsidRPr="00DB72B2">
        <w:rPr>
          <w:rFonts w:hint="eastAsia"/>
          <w:sz w:val="24"/>
          <w:szCs w:val="24"/>
        </w:rPr>
        <w:t>时），每次</w:t>
      </w:r>
      <w:r w:rsidRPr="00DB72B2">
        <w:rPr>
          <w:rFonts w:hint="eastAsia"/>
          <w:sz w:val="24"/>
          <w:szCs w:val="24"/>
        </w:rPr>
        <w:t>60min</w:t>
      </w:r>
      <w:r w:rsidRPr="00DB72B2">
        <w:rPr>
          <w:rFonts w:hint="eastAsia"/>
          <w:sz w:val="24"/>
          <w:szCs w:val="24"/>
        </w:rPr>
        <w:t>；挥发性有机物采样时间</w:t>
      </w:r>
      <w:r w:rsidRPr="00DB72B2">
        <w:rPr>
          <w:rFonts w:hint="eastAsia"/>
          <w:sz w:val="24"/>
          <w:szCs w:val="24"/>
        </w:rPr>
        <w:t>8h</w:t>
      </w:r>
      <w:r w:rsidRPr="00DB72B2">
        <w:rPr>
          <w:rFonts w:hint="eastAsia"/>
          <w:sz w:val="24"/>
          <w:szCs w:val="24"/>
        </w:rPr>
        <w:t>，每日</w:t>
      </w:r>
      <w:r w:rsidRPr="00DB72B2">
        <w:rPr>
          <w:rFonts w:hint="eastAsia"/>
          <w:sz w:val="24"/>
          <w:szCs w:val="24"/>
        </w:rPr>
        <w:t>1</w:t>
      </w:r>
      <w:r w:rsidRPr="00DB72B2">
        <w:rPr>
          <w:rFonts w:hint="eastAsia"/>
          <w:sz w:val="24"/>
          <w:szCs w:val="24"/>
        </w:rPr>
        <w:t>个样。</w:t>
      </w:r>
    </w:p>
    <w:p w:rsidR="007829E5" w:rsidRPr="006F07EC" w:rsidRDefault="007829E5" w:rsidP="006F07EC">
      <w:pPr>
        <w:spacing w:line="520" w:lineRule="exact"/>
        <w:rPr>
          <w:b/>
          <w:sz w:val="24"/>
          <w:szCs w:val="24"/>
        </w:rPr>
      </w:pPr>
      <w:r w:rsidRPr="006F07EC">
        <w:rPr>
          <w:rFonts w:hint="eastAsia"/>
          <w:b/>
          <w:sz w:val="24"/>
          <w:szCs w:val="24"/>
        </w:rPr>
        <w:t>5.1.</w:t>
      </w:r>
      <w:r w:rsidR="006F07EC">
        <w:rPr>
          <w:rFonts w:hint="eastAsia"/>
          <w:b/>
          <w:sz w:val="24"/>
          <w:szCs w:val="24"/>
        </w:rPr>
        <w:t>1.</w:t>
      </w:r>
      <w:r w:rsidRPr="006F07EC">
        <w:rPr>
          <w:rFonts w:hint="eastAsia"/>
          <w:b/>
          <w:sz w:val="24"/>
          <w:szCs w:val="24"/>
        </w:rPr>
        <w:t>2</w:t>
      </w:r>
      <w:r w:rsidRPr="006F07EC">
        <w:rPr>
          <w:rFonts w:hint="eastAsia"/>
          <w:b/>
          <w:sz w:val="24"/>
          <w:szCs w:val="24"/>
        </w:rPr>
        <w:t>监测结果</w:t>
      </w:r>
    </w:p>
    <w:p w:rsidR="00DB72B2" w:rsidRDefault="00DB72B2" w:rsidP="00DB72B2">
      <w:pPr>
        <w:spacing w:line="520" w:lineRule="exact"/>
        <w:ind w:firstLineChars="200" w:firstLine="480"/>
        <w:rPr>
          <w:sz w:val="24"/>
          <w:szCs w:val="24"/>
        </w:rPr>
      </w:pPr>
      <w:r w:rsidRPr="00EE38A7">
        <w:rPr>
          <w:rFonts w:hint="eastAsia"/>
          <w:sz w:val="24"/>
          <w:szCs w:val="24"/>
        </w:rPr>
        <w:t>经统计，其监测评价结果见表</w:t>
      </w:r>
      <w:r w:rsidRPr="00EE38A7">
        <w:rPr>
          <w:rFonts w:hint="eastAsia"/>
          <w:sz w:val="24"/>
          <w:szCs w:val="24"/>
        </w:rPr>
        <w:t>5.1-3</w:t>
      </w:r>
      <w:r w:rsidRPr="00EE38A7">
        <w:rPr>
          <w:rFonts w:hint="eastAsia"/>
          <w:sz w:val="24"/>
          <w:szCs w:val="24"/>
        </w:rPr>
        <w:t>。</w:t>
      </w: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17B54" w:rsidRDefault="00D17B54" w:rsidP="00DB72B2">
      <w:pPr>
        <w:spacing w:line="520" w:lineRule="exact"/>
        <w:ind w:firstLineChars="200" w:firstLine="480"/>
        <w:rPr>
          <w:sz w:val="24"/>
          <w:szCs w:val="24"/>
        </w:rPr>
      </w:pPr>
    </w:p>
    <w:p w:rsidR="00DB72B2" w:rsidRPr="00EE38A7" w:rsidRDefault="00DB72B2" w:rsidP="00DB72B2">
      <w:pPr>
        <w:pStyle w:val="21"/>
        <w:spacing w:beforeLines="50" w:afterLines="50" w:line="240" w:lineRule="auto"/>
        <w:ind w:firstLine="0"/>
        <w:jc w:val="center"/>
        <w:rPr>
          <w:rFonts w:ascii="Times New Roman" w:eastAsia="宋体"/>
          <w:sz w:val="24"/>
          <w:szCs w:val="21"/>
        </w:rPr>
      </w:pPr>
      <w:r w:rsidRPr="00EE38A7">
        <w:rPr>
          <w:rFonts w:ascii="Times New Roman" w:eastAsia="宋体" w:hint="eastAsia"/>
          <w:sz w:val="24"/>
          <w:szCs w:val="21"/>
        </w:rPr>
        <w:lastRenderedPageBreak/>
        <w:t>表</w:t>
      </w:r>
      <w:r w:rsidRPr="00EE38A7">
        <w:rPr>
          <w:rFonts w:ascii="Times New Roman" w:eastAsia="宋体" w:hint="eastAsia"/>
          <w:sz w:val="24"/>
          <w:szCs w:val="21"/>
        </w:rPr>
        <w:t xml:space="preserve">5.1-3 </w:t>
      </w:r>
      <w:r w:rsidRPr="00EE38A7">
        <w:rPr>
          <w:rFonts w:ascii="Times New Roman" w:eastAsia="宋体"/>
          <w:sz w:val="24"/>
          <w:szCs w:val="21"/>
        </w:rPr>
        <w:t xml:space="preserve">  </w:t>
      </w:r>
      <w:r w:rsidRPr="00EE38A7">
        <w:rPr>
          <w:rFonts w:ascii="Times New Roman" w:eastAsia="宋体" w:hint="eastAsia"/>
          <w:sz w:val="24"/>
          <w:szCs w:val="21"/>
        </w:rPr>
        <w:t>环境空气质量现状监测结果统计表</w:t>
      </w:r>
    </w:p>
    <w:tbl>
      <w:tblPr>
        <w:tblW w:w="8968"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031"/>
        <w:gridCol w:w="2247"/>
        <w:gridCol w:w="2140"/>
        <w:gridCol w:w="2140"/>
        <w:gridCol w:w="1410"/>
      </w:tblGrid>
      <w:tr w:rsidR="00DB72B2" w:rsidRPr="00D0435F" w:rsidTr="00E953A3">
        <w:trPr>
          <w:cantSplit/>
          <w:trHeight w:val="340"/>
          <w:jc w:val="center"/>
        </w:trPr>
        <w:tc>
          <w:tcPr>
            <w:tcW w:w="3278" w:type="dxa"/>
            <w:gridSpan w:val="2"/>
            <w:vAlign w:val="center"/>
          </w:tcPr>
          <w:p w:rsidR="00DB72B2" w:rsidRPr="00EE38A7" w:rsidRDefault="00DB72B2" w:rsidP="00E953A3">
            <w:pPr>
              <w:jc w:val="center"/>
              <w:rPr>
                <w:sz w:val="18"/>
                <w:szCs w:val="18"/>
              </w:rPr>
            </w:pPr>
            <w:r w:rsidRPr="00EE38A7">
              <w:rPr>
                <w:rFonts w:hint="eastAsia"/>
                <w:sz w:val="18"/>
                <w:szCs w:val="18"/>
              </w:rPr>
              <w:t>项目</w:t>
            </w:r>
          </w:p>
        </w:tc>
        <w:tc>
          <w:tcPr>
            <w:tcW w:w="2140" w:type="dxa"/>
            <w:vAlign w:val="center"/>
          </w:tcPr>
          <w:p w:rsidR="00DB72B2" w:rsidRPr="00EE38A7" w:rsidRDefault="00DB72B2" w:rsidP="00DB72B2">
            <w:pPr>
              <w:ind w:leftChars="-50" w:left="-105" w:rightChars="-50" w:right="-105"/>
              <w:jc w:val="center"/>
              <w:rPr>
                <w:sz w:val="18"/>
                <w:szCs w:val="18"/>
              </w:rPr>
            </w:pPr>
            <w:r>
              <w:rPr>
                <w:rFonts w:hint="eastAsia"/>
                <w:sz w:val="18"/>
                <w:szCs w:val="18"/>
              </w:rPr>
              <w:t>陆</w:t>
            </w:r>
            <w:r w:rsidRPr="00EE38A7">
              <w:rPr>
                <w:rFonts w:hint="eastAsia"/>
                <w:sz w:val="18"/>
                <w:szCs w:val="18"/>
              </w:rPr>
              <w:t>城镇</w:t>
            </w:r>
          </w:p>
        </w:tc>
        <w:tc>
          <w:tcPr>
            <w:tcW w:w="2140" w:type="dxa"/>
            <w:vAlign w:val="center"/>
          </w:tcPr>
          <w:p w:rsidR="00DB72B2" w:rsidRPr="00EE38A7" w:rsidRDefault="00DB72B2" w:rsidP="00E953A3">
            <w:pPr>
              <w:jc w:val="center"/>
              <w:rPr>
                <w:sz w:val="18"/>
                <w:szCs w:val="18"/>
              </w:rPr>
            </w:pPr>
            <w:r w:rsidRPr="00EE38A7">
              <w:rPr>
                <w:rFonts w:hint="eastAsia"/>
                <w:sz w:val="18"/>
                <w:szCs w:val="18"/>
              </w:rPr>
              <w:t>枝城镇</w:t>
            </w:r>
          </w:p>
        </w:tc>
        <w:tc>
          <w:tcPr>
            <w:tcW w:w="1410" w:type="dxa"/>
            <w:vAlign w:val="center"/>
          </w:tcPr>
          <w:p w:rsidR="00DB72B2" w:rsidRPr="00EE38A7" w:rsidRDefault="00DB72B2" w:rsidP="00E953A3">
            <w:pPr>
              <w:jc w:val="center"/>
              <w:rPr>
                <w:sz w:val="18"/>
                <w:szCs w:val="18"/>
              </w:rPr>
            </w:pPr>
            <w:r w:rsidRPr="00EE38A7">
              <w:rPr>
                <w:rFonts w:hint="eastAsia"/>
                <w:sz w:val="18"/>
                <w:szCs w:val="18"/>
              </w:rPr>
              <w:t>标准值</w:t>
            </w:r>
          </w:p>
        </w:tc>
      </w:tr>
      <w:tr w:rsidR="00DB72B2" w:rsidRPr="00D0435F" w:rsidTr="00E953A3">
        <w:trPr>
          <w:cantSplit/>
          <w:trHeight w:val="340"/>
          <w:jc w:val="center"/>
        </w:trPr>
        <w:tc>
          <w:tcPr>
            <w:tcW w:w="1031" w:type="dxa"/>
            <w:vMerge w:val="restart"/>
            <w:vAlign w:val="center"/>
          </w:tcPr>
          <w:p w:rsidR="00DB72B2" w:rsidRPr="00EE38A7" w:rsidRDefault="00DB72B2" w:rsidP="00E953A3">
            <w:pPr>
              <w:jc w:val="center"/>
              <w:rPr>
                <w:sz w:val="18"/>
                <w:szCs w:val="18"/>
              </w:rPr>
            </w:pPr>
            <w:r w:rsidRPr="00EE38A7">
              <w:rPr>
                <w:rFonts w:hint="eastAsia"/>
                <w:sz w:val="18"/>
                <w:szCs w:val="18"/>
              </w:rPr>
              <w:t>SO</w:t>
            </w:r>
            <w:r w:rsidRPr="00EE38A7">
              <w:rPr>
                <w:rFonts w:hint="eastAsia"/>
                <w:sz w:val="18"/>
                <w:szCs w:val="18"/>
                <w:vertAlign w:val="subscript"/>
              </w:rPr>
              <w:t>2</w:t>
            </w: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日平均值范围（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DB72B2" w:rsidRDefault="00DB72B2" w:rsidP="00DB72B2">
            <w:pPr>
              <w:jc w:val="center"/>
              <w:rPr>
                <w:sz w:val="18"/>
                <w:szCs w:val="18"/>
              </w:rPr>
            </w:pPr>
            <w:r w:rsidRPr="00DB72B2">
              <w:rPr>
                <w:rFonts w:hint="eastAsia"/>
                <w:sz w:val="18"/>
                <w:szCs w:val="18"/>
              </w:rPr>
              <w:t>0.021-0.040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0.039-0.072</w:t>
            </w:r>
          </w:p>
        </w:tc>
        <w:tc>
          <w:tcPr>
            <w:tcW w:w="1410" w:type="dxa"/>
            <w:vMerge w:val="restart"/>
            <w:vAlign w:val="center"/>
          </w:tcPr>
          <w:p w:rsidR="00DB72B2" w:rsidRPr="00EE38A7" w:rsidRDefault="00DB72B2" w:rsidP="00E953A3">
            <w:pPr>
              <w:jc w:val="center"/>
              <w:rPr>
                <w:sz w:val="18"/>
                <w:szCs w:val="18"/>
              </w:rPr>
            </w:pPr>
            <w:r w:rsidRPr="00EE38A7">
              <w:rPr>
                <w:rFonts w:hint="eastAsia"/>
                <w:sz w:val="18"/>
                <w:szCs w:val="18"/>
              </w:rPr>
              <w:t>0.15mg/m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DB72B2" w:rsidRDefault="00DB72B2" w:rsidP="00DB72B2">
            <w:pPr>
              <w:jc w:val="center"/>
              <w:rPr>
                <w:sz w:val="18"/>
                <w:szCs w:val="18"/>
              </w:rPr>
            </w:pPr>
            <w:r w:rsidRPr="00DB72B2">
              <w:rPr>
                <w:rFonts w:hint="eastAsia"/>
                <w:sz w:val="18"/>
                <w:szCs w:val="18"/>
              </w:rPr>
              <w:t>26.7</w:t>
            </w:r>
          </w:p>
        </w:tc>
        <w:tc>
          <w:tcPr>
            <w:tcW w:w="2140" w:type="dxa"/>
            <w:vAlign w:val="center"/>
          </w:tcPr>
          <w:p w:rsidR="00DB72B2" w:rsidRPr="008A6F5A" w:rsidRDefault="00DB72B2" w:rsidP="00E953A3">
            <w:pPr>
              <w:jc w:val="center"/>
              <w:rPr>
                <w:sz w:val="18"/>
                <w:szCs w:val="18"/>
              </w:rPr>
            </w:pPr>
            <w:r w:rsidRPr="008A6F5A">
              <w:rPr>
                <w:rFonts w:hint="eastAsia"/>
                <w:sz w:val="18"/>
                <w:szCs w:val="18"/>
              </w:rPr>
              <w:t>48</w:t>
            </w:r>
          </w:p>
        </w:tc>
        <w:tc>
          <w:tcPr>
            <w:tcW w:w="1410" w:type="dxa"/>
            <w:vMerge/>
            <w:vAlign w:val="center"/>
          </w:tcPr>
          <w:p w:rsidR="00DB72B2" w:rsidRPr="00EE38A7" w:rsidRDefault="00DB72B2" w:rsidP="00E953A3">
            <w:pPr>
              <w:jc w:val="center"/>
              <w:rPr>
                <w:sz w:val="18"/>
                <w:szCs w:val="18"/>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DB72B2" w:rsidRDefault="00DB72B2" w:rsidP="00E953A3">
            <w:pPr>
              <w:jc w:val="center"/>
              <w:rPr>
                <w:sz w:val="18"/>
                <w:szCs w:val="18"/>
              </w:rPr>
            </w:pPr>
            <w:r w:rsidRPr="00DB72B2">
              <w:rPr>
                <w:rFonts w:hint="eastAsia"/>
                <w:sz w:val="18"/>
                <w:szCs w:val="18"/>
              </w:rPr>
              <w:t>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w:t>
            </w:r>
          </w:p>
        </w:tc>
        <w:tc>
          <w:tcPr>
            <w:tcW w:w="1410" w:type="dxa"/>
            <w:vMerge/>
            <w:vAlign w:val="center"/>
          </w:tcPr>
          <w:p w:rsidR="00DB72B2" w:rsidRPr="00EE38A7" w:rsidRDefault="00DB72B2" w:rsidP="00E953A3">
            <w:pPr>
              <w:jc w:val="center"/>
              <w:rPr>
                <w:sz w:val="18"/>
                <w:szCs w:val="18"/>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DB72B2" w:rsidRDefault="00DB72B2" w:rsidP="00E953A3">
            <w:pPr>
              <w:jc w:val="center"/>
              <w:rPr>
                <w:sz w:val="18"/>
                <w:szCs w:val="18"/>
              </w:rPr>
            </w:pPr>
            <w:r w:rsidRPr="00DB72B2">
              <w:rPr>
                <w:rFonts w:hint="eastAsia"/>
                <w:sz w:val="18"/>
                <w:szCs w:val="18"/>
              </w:rPr>
              <w:t>达标</w:t>
            </w:r>
          </w:p>
        </w:tc>
        <w:tc>
          <w:tcPr>
            <w:tcW w:w="2140" w:type="dxa"/>
            <w:vAlign w:val="center"/>
          </w:tcPr>
          <w:p w:rsidR="00DB72B2" w:rsidRPr="008A6F5A" w:rsidRDefault="00DB72B2" w:rsidP="00E953A3">
            <w:pPr>
              <w:jc w:val="center"/>
              <w:rPr>
                <w:sz w:val="18"/>
                <w:szCs w:val="18"/>
              </w:rPr>
            </w:pPr>
            <w:r w:rsidRPr="008A6F5A">
              <w:rPr>
                <w:rFonts w:hint="eastAsia"/>
                <w:sz w:val="18"/>
                <w:szCs w:val="18"/>
              </w:rPr>
              <w:t>达标</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小时值范围（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DB72B2" w:rsidRDefault="00DB72B2" w:rsidP="00DB72B2">
            <w:pPr>
              <w:jc w:val="center"/>
              <w:rPr>
                <w:sz w:val="18"/>
                <w:szCs w:val="18"/>
              </w:rPr>
            </w:pPr>
            <w:r w:rsidRPr="00DB72B2">
              <w:rPr>
                <w:rFonts w:hint="eastAsia"/>
                <w:sz w:val="18"/>
                <w:szCs w:val="18"/>
              </w:rPr>
              <w:t>0.031-0.064</w:t>
            </w:r>
          </w:p>
        </w:tc>
        <w:tc>
          <w:tcPr>
            <w:tcW w:w="2140" w:type="dxa"/>
            <w:vAlign w:val="center"/>
          </w:tcPr>
          <w:p w:rsidR="00DB72B2" w:rsidRPr="008A6F5A" w:rsidRDefault="00DB72B2" w:rsidP="00E953A3">
            <w:pPr>
              <w:jc w:val="center"/>
              <w:rPr>
                <w:sz w:val="18"/>
                <w:szCs w:val="18"/>
              </w:rPr>
            </w:pPr>
            <w:r w:rsidRPr="008A6F5A">
              <w:rPr>
                <w:rFonts w:hint="eastAsia"/>
                <w:sz w:val="18"/>
                <w:szCs w:val="18"/>
              </w:rPr>
              <w:t>0.040-0.067</w:t>
            </w:r>
          </w:p>
        </w:tc>
        <w:tc>
          <w:tcPr>
            <w:tcW w:w="1410" w:type="dxa"/>
            <w:vMerge w:val="restart"/>
            <w:vAlign w:val="center"/>
          </w:tcPr>
          <w:p w:rsidR="00DB72B2" w:rsidRPr="00EE38A7" w:rsidRDefault="00DB72B2" w:rsidP="00E953A3">
            <w:pPr>
              <w:jc w:val="center"/>
            </w:pPr>
            <w:r w:rsidRPr="00EE38A7">
              <w:rPr>
                <w:rFonts w:hint="eastAsia"/>
                <w:sz w:val="18"/>
                <w:szCs w:val="18"/>
              </w:rPr>
              <w:t>0.5mg/m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DB72B2" w:rsidRDefault="00DB72B2" w:rsidP="00DB72B2">
            <w:pPr>
              <w:jc w:val="center"/>
              <w:rPr>
                <w:sz w:val="18"/>
                <w:szCs w:val="18"/>
              </w:rPr>
            </w:pPr>
            <w:r w:rsidRPr="00DB72B2">
              <w:rPr>
                <w:rFonts w:hint="eastAsia"/>
                <w:sz w:val="18"/>
                <w:szCs w:val="18"/>
              </w:rPr>
              <w:t>12.8</w:t>
            </w:r>
          </w:p>
        </w:tc>
        <w:tc>
          <w:tcPr>
            <w:tcW w:w="2140" w:type="dxa"/>
            <w:vAlign w:val="center"/>
          </w:tcPr>
          <w:p w:rsidR="00DB72B2" w:rsidRPr="008A6F5A" w:rsidRDefault="00DB72B2" w:rsidP="00E953A3">
            <w:pPr>
              <w:jc w:val="center"/>
              <w:rPr>
                <w:sz w:val="18"/>
                <w:szCs w:val="18"/>
              </w:rPr>
            </w:pPr>
            <w:r w:rsidRPr="008A6F5A">
              <w:rPr>
                <w:rFonts w:hint="eastAsia"/>
                <w:sz w:val="18"/>
                <w:szCs w:val="18"/>
              </w:rPr>
              <w:t>13.4</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DB72B2" w:rsidRDefault="00DB72B2" w:rsidP="00E953A3">
            <w:pPr>
              <w:jc w:val="center"/>
              <w:rPr>
                <w:sz w:val="18"/>
                <w:szCs w:val="18"/>
              </w:rPr>
            </w:pPr>
            <w:r w:rsidRPr="00DB72B2">
              <w:rPr>
                <w:rFonts w:hint="eastAsia"/>
                <w:sz w:val="18"/>
                <w:szCs w:val="18"/>
              </w:rPr>
              <w:t>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DB72B2" w:rsidRDefault="00DB72B2" w:rsidP="00E953A3">
            <w:pPr>
              <w:jc w:val="center"/>
              <w:rPr>
                <w:sz w:val="18"/>
                <w:szCs w:val="18"/>
              </w:rPr>
            </w:pPr>
            <w:r w:rsidRPr="00DB72B2">
              <w:rPr>
                <w:rFonts w:hint="eastAsia"/>
                <w:sz w:val="18"/>
                <w:szCs w:val="18"/>
              </w:rPr>
              <w:t>达标</w:t>
            </w:r>
          </w:p>
        </w:tc>
        <w:tc>
          <w:tcPr>
            <w:tcW w:w="2140" w:type="dxa"/>
            <w:vAlign w:val="center"/>
          </w:tcPr>
          <w:p w:rsidR="00DB72B2" w:rsidRPr="008A6F5A" w:rsidRDefault="00DB72B2" w:rsidP="00E953A3">
            <w:pPr>
              <w:jc w:val="center"/>
              <w:rPr>
                <w:sz w:val="18"/>
                <w:szCs w:val="18"/>
              </w:rPr>
            </w:pPr>
            <w:r w:rsidRPr="008A6F5A">
              <w:rPr>
                <w:rFonts w:hint="eastAsia"/>
                <w:sz w:val="18"/>
                <w:szCs w:val="18"/>
              </w:rPr>
              <w:t>达标</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restart"/>
            <w:vAlign w:val="center"/>
          </w:tcPr>
          <w:p w:rsidR="00DB72B2" w:rsidRPr="00EE38A7" w:rsidRDefault="00DB72B2" w:rsidP="00E953A3">
            <w:pPr>
              <w:jc w:val="center"/>
              <w:rPr>
                <w:sz w:val="18"/>
                <w:szCs w:val="18"/>
              </w:rPr>
            </w:pPr>
            <w:r w:rsidRPr="00EE38A7">
              <w:rPr>
                <w:rFonts w:hint="eastAsia"/>
                <w:sz w:val="18"/>
                <w:szCs w:val="18"/>
              </w:rPr>
              <w:t>NO</w:t>
            </w:r>
            <w:r w:rsidRPr="00EE38A7">
              <w:rPr>
                <w:rFonts w:hint="eastAsia"/>
                <w:sz w:val="18"/>
                <w:szCs w:val="18"/>
                <w:vertAlign w:val="subscript"/>
              </w:rPr>
              <w:t>2</w:t>
            </w: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日平均值范围（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DB72B2" w:rsidRDefault="00DB72B2" w:rsidP="00DB72B2">
            <w:pPr>
              <w:jc w:val="center"/>
              <w:rPr>
                <w:sz w:val="18"/>
                <w:szCs w:val="18"/>
              </w:rPr>
            </w:pPr>
            <w:r w:rsidRPr="00DB72B2">
              <w:rPr>
                <w:rFonts w:hint="eastAsia"/>
                <w:sz w:val="18"/>
                <w:szCs w:val="18"/>
              </w:rPr>
              <w:t>0.019-0.042</w:t>
            </w:r>
          </w:p>
        </w:tc>
        <w:tc>
          <w:tcPr>
            <w:tcW w:w="2140" w:type="dxa"/>
            <w:vAlign w:val="center"/>
          </w:tcPr>
          <w:p w:rsidR="00DB72B2" w:rsidRPr="008A6F5A" w:rsidRDefault="00DB72B2" w:rsidP="00E953A3">
            <w:pPr>
              <w:jc w:val="center"/>
              <w:rPr>
                <w:sz w:val="18"/>
                <w:szCs w:val="18"/>
              </w:rPr>
            </w:pPr>
            <w:r w:rsidRPr="008A6F5A">
              <w:rPr>
                <w:rFonts w:hint="eastAsia"/>
                <w:sz w:val="18"/>
                <w:szCs w:val="18"/>
              </w:rPr>
              <w:t>0.024-0.052</w:t>
            </w:r>
          </w:p>
        </w:tc>
        <w:tc>
          <w:tcPr>
            <w:tcW w:w="1410" w:type="dxa"/>
            <w:vMerge w:val="restart"/>
            <w:vAlign w:val="center"/>
          </w:tcPr>
          <w:p w:rsidR="00DB72B2" w:rsidRPr="00EE38A7" w:rsidRDefault="00DB72B2" w:rsidP="00E953A3">
            <w:pPr>
              <w:jc w:val="center"/>
              <w:rPr>
                <w:sz w:val="18"/>
                <w:szCs w:val="18"/>
              </w:rPr>
            </w:pPr>
            <w:r w:rsidRPr="00EE38A7">
              <w:rPr>
                <w:rFonts w:hint="eastAsia"/>
                <w:sz w:val="18"/>
                <w:szCs w:val="18"/>
              </w:rPr>
              <w:t>0.08mg/m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DB72B2" w:rsidRDefault="00DB72B2" w:rsidP="00DB72B2">
            <w:pPr>
              <w:jc w:val="center"/>
              <w:rPr>
                <w:sz w:val="18"/>
                <w:szCs w:val="18"/>
              </w:rPr>
            </w:pPr>
            <w:r w:rsidRPr="00DB72B2">
              <w:rPr>
                <w:rFonts w:hint="eastAsia"/>
                <w:sz w:val="18"/>
                <w:szCs w:val="18"/>
              </w:rPr>
              <w:t>52.5</w:t>
            </w:r>
          </w:p>
        </w:tc>
        <w:tc>
          <w:tcPr>
            <w:tcW w:w="2140" w:type="dxa"/>
            <w:vAlign w:val="center"/>
          </w:tcPr>
          <w:p w:rsidR="00DB72B2" w:rsidRPr="008A6F5A" w:rsidRDefault="00DB72B2" w:rsidP="00E953A3">
            <w:pPr>
              <w:jc w:val="center"/>
              <w:rPr>
                <w:sz w:val="18"/>
                <w:szCs w:val="18"/>
              </w:rPr>
            </w:pPr>
            <w:r w:rsidRPr="008A6F5A">
              <w:rPr>
                <w:rFonts w:hint="eastAsia"/>
                <w:sz w:val="18"/>
                <w:szCs w:val="18"/>
              </w:rPr>
              <w:t>65</w:t>
            </w:r>
          </w:p>
        </w:tc>
        <w:tc>
          <w:tcPr>
            <w:tcW w:w="1410" w:type="dxa"/>
            <w:vMerge/>
            <w:vAlign w:val="center"/>
          </w:tcPr>
          <w:p w:rsidR="00DB72B2" w:rsidRPr="00EE38A7" w:rsidRDefault="00DB72B2" w:rsidP="00E953A3">
            <w:pPr>
              <w:jc w:val="center"/>
              <w:rPr>
                <w:sz w:val="18"/>
                <w:szCs w:val="18"/>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DB72B2" w:rsidRDefault="00DB72B2" w:rsidP="00E953A3">
            <w:pPr>
              <w:jc w:val="center"/>
              <w:rPr>
                <w:sz w:val="18"/>
                <w:szCs w:val="18"/>
              </w:rPr>
            </w:pPr>
            <w:r w:rsidRPr="00DB72B2">
              <w:rPr>
                <w:rFonts w:hint="eastAsia"/>
                <w:sz w:val="18"/>
                <w:szCs w:val="18"/>
              </w:rPr>
              <w:t>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w:t>
            </w:r>
          </w:p>
        </w:tc>
        <w:tc>
          <w:tcPr>
            <w:tcW w:w="1410" w:type="dxa"/>
            <w:vMerge/>
            <w:vAlign w:val="center"/>
          </w:tcPr>
          <w:p w:rsidR="00DB72B2" w:rsidRPr="00EE38A7" w:rsidRDefault="00DB72B2" w:rsidP="00E953A3">
            <w:pPr>
              <w:jc w:val="center"/>
              <w:rPr>
                <w:sz w:val="18"/>
                <w:szCs w:val="18"/>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DB72B2" w:rsidRDefault="00DB72B2" w:rsidP="00E953A3">
            <w:pPr>
              <w:jc w:val="center"/>
            </w:pPr>
            <w:r w:rsidRPr="00DB72B2">
              <w:rPr>
                <w:rFonts w:hint="eastAsia"/>
                <w:sz w:val="18"/>
                <w:szCs w:val="18"/>
              </w:rPr>
              <w:t>达标</w:t>
            </w:r>
          </w:p>
        </w:tc>
        <w:tc>
          <w:tcPr>
            <w:tcW w:w="2140" w:type="dxa"/>
            <w:vAlign w:val="center"/>
          </w:tcPr>
          <w:p w:rsidR="00DB72B2" w:rsidRPr="008A6F5A" w:rsidRDefault="00DB72B2" w:rsidP="00E953A3">
            <w:pPr>
              <w:jc w:val="center"/>
            </w:pPr>
            <w:r w:rsidRPr="008A6F5A">
              <w:rPr>
                <w:rFonts w:hint="eastAsia"/>
                <w:sz w:val="18"/>
                <w:szCs w:val="18"/>
              </w:rPr>
              <w:t>达标</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小时值范围（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6F07EC" w:rsidRDefault="00DB72B2" w:rsidP="00DB72B2">
            <w:pPr>
              <w:jc w:val="center"/>
              <w:rPr>
                <w:sz w:val="18"/>
                <w:szCs w:val="18"/>
              </w:rPr>
            </w:pPr>
            <w:r w:rsidRPr="006F07EC">
              <w:rPr>
                <w:rFonts w:hint="eastAsia"/>
                <w:sz w:val="18"/>
                <w:szCs w:val="18"/>
              </w:rPr>
              <w:t>0.027-0.058</w:t>
            </w:r>
          </w:p>
        </w:tc>
        <w:tc>
          <w:tcPr>
            <w:tcW w:w="2140" w:type="dxa"/>
            <w:vAlign w:val="center"/>
          </w:tcPr>
          <w:p w:rsidR="00DB72B2" w:rsidRPr="008A6F5A" w:rsidRDefault="00DB72B2" w:rsidP="00E953A3">
            <w:pPr>
              <w:jc w:val="center"/>
              <w:rPr>
                <w:sz w:val="18"/>
                <w:szCs w:val="18"/>
              </w:rPr>
            </w:pPr>
            <w:r w:rsidRPr="008A6F5A">
              <w:rPr>
                <w:rFonts w:hint="eastAsia"/>
                <w:sz w:val="18"/>
                <w:szCs w:val="18"/>
              </w:rPr>
              <w:t>0.035-0.068</w:t>
            </w:r>
          </w:p>
        </w:tc>
        <w:tc>
          <w:tcPr>
            <w:tcW w:w="1410" w:type="dxa"/>
            <w:vMerge w:val="restart"/>
            <w:vAlign w:val="center"/>
          </w:tcPr>
          <w:p w:rsidR="00DB72B2" w:rsidRPr="00EE38A7" w:rsidRDefault="00DB72B2" w:rsidP="00E953A3">
            <w:pPr>
              <w:jc w:val="center"/>
            </w:pPr>
            <w:r w:rsidRPr="00EE38A7">
              <w:rPr>
                <w:rFonts w:hint="eastAsia"/>
                <w:sz w:val="18"/>
                <w:szCs w:val="18"/>
              </w:rPr>
              <w:t>0.2mg/m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6F07EC" w:rsidP="006F07EC">
            <w:pPr>
              <w:jc w:val="center"/>
              <w:rPr>
                <w:sz w:val="18"/>
                <w:szCs w:val="18"/>
              </w:rPr>
            </w:pPr>
            <w:r w:rsidRPr="006F07EC">
              <w:rPr>
                <w:rFonts w:hint="eastAsia"/>
                <w:sz w:val="18"/>
                <w:szCs w:val="18"/>
              </w:rPr>
              <w:t>29</w:t>
            </w:r>
          </w:p>
        </w:tc>
        <w:tc>
          <w:tcPr>
            <w:tcW w:w="2140" w:type="dxa"/>
            <w:vAlign w:val="center"/>
          </w:tcPr>
          <w:p w:rsidR="00DB72B2" w:rsidRPr="008A6F5A" w:rsidRDefault="00DB72B2" w:rsidP="00E953A3">
            <w:pPr>
              <w:jc w:val="center"/>
              <w:rPr>
                <w:sz w:val="18"/>
                <w:szCs w:val="18"/>
              </w:rPr>
            </w:pPr>
            <w:r w:rsidRPr="008A6F5A">
              <w:rPr>
                <w:rFonts w:hint="eastAsia"/>
                <w:sz w:val="18"/>
                <w:szCs w:val="18"/>
              </w:rPr>
              <w:t>34</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DB72B2" w:rsidP="00E953A3">
            <w:pPr>
              <w:jc w:val="center"/>
              <w:rPr>
                <w:sz w:val="18"/>
                <w:szCs w:val="18"/>
              </w:rPr>
            </w:pPr>
            <w:r w:rsidRPr="006F07EC">
              <w:rPr>
                <w:rFonts w:hint="eastAsia"/>
                <w:sz w:val="18"/>
                <w:szCs w:val="18"/>
              </w:rPr>
              <w:t>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6F07EC" w:rsidRDefault="00DB72B2" w:rsidP="00E953A3">
            <w:pPr>
              <w:jc w:val="center"/>
            </w:pPr>
            <w:r w:rsidRPr="006F07EC">
              <w:rPr>
                <w:rFonts w:hint="eastAsia"/>
                <w:sz w:val="18"/>
                <w:szCs w:val="18"/>
              </w:rPr>
              <w:t>达标</w:t>
            </w:r>
          </w:p>
        </w:tc>
        <w:tc>
          <w:tcPr>
            <w:tcW w:w="2140" w:type="dxa"/>
            <w:vAlign w:val="center"/>
          </w:tcPr>
          <w:p w:rsidR="00DB72B2" w:rsidRPr="008A6F5A" w:rsidRDefault="00DB72B2" w:rsidP="00E953A3">
            <w:pPr>
              <w:jc w:val="center"/>
            </w:pPr>
            <w:r w:rsidRPr="008A6F5A">
              <w:rPr>
                <w:rFonts w:hint="eastAsia"/>
                <w:sz w:val="18"/>
                <w:szCs w:val="18"/>
              </w:rPr>
              <w:t>达标</w:t>
            </w:r>
          </w:p>
        </w:tc>
        <w:tc>
          <w:tcPr>
            <w:tcW w:w="1410" w:type="dxa"/>
            <w:vMerge/>
            <w:vAlign w:val="center"/>
          </w:tcPr>
          <w:p w:rsidR="00DB72B2" w:rsidRPr="00EE38A7" w:rsidRDefault="00DB72B2" w:rsidP="00E953A3">
            <w:pPr>
              <w:jc w:val="center"/>
            </w:pPr>
          </w:p>
        </w:tc>
      </w:tr>
      <w:tr w:rsidR="00DB72B2" w:rsidRPr="00D0435F" w:rsidTr="00E953A3">
        <w:trPr>
          <w:cantSplit/>
          <w:trHeight w:val="340"/>
          <w:jc w:val="center"/>
        </w:trPr>
        <w:tc>
          <w:tcPr>
            <w:tcW w:w="1031" w:type="dxa"/>
            <w:vMerge w:val="restart"/>
            <w:vAlign w:val="center"/>
          </w:tcPr>
          <w:p w:rsidR="00DB72B2" w:rsidRPr="00EE38A7" w:rsidRDefault="00DB72B2" w:rsidP="00E953A3">
            <w:pPr>
              <w:jc w:val="center"/>
              <w:rPr>
                <w:sz w:val="18"/>
                <w:szCs w:val="18"/>
              </w:rPr>
            </w:pPr>
            <w:r w:rsidRPr="00EE38A7">
              <w:rPr>
                <w:rFonts w:hint="eastAsia"/>
                <w:sz w:val="18"/>
                <w:szCs w:val="18"/>
              </w:rPr>
              <w:t>PM</w:t>
            </w:r>
            <w:r w:rsidRPr="00EE38A7">
              <w:rPr>
                <w:rFonts w:hint="eastAsia"/>
                <w:sz w:val="18"/>
                <w:szCs w:val="18"/>
                <w:vertAlign w:val="subscript"/>
              </w:rPr>
              <w:t>10</w:t>
            </w: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日平均值范围（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6F07EC" w:rsidRDefault="00DB72B2" w:rsidP="006F07EC">
            <w:pPr>
              <w:jc w:val="center"/>
              <w:rPr>
                <w:sz w:val="18"/>
                <w:szCs w:val="18"/>
              </w:rPr>
            </w:pPr>
            <w:r w:rsidRPr="006F07EC">
              <w:rPr>
                <w:rFonts w:hint="eastAsia"/>
                <w:sz w:val="18"/>
                <w:szCs w:val="18"/>
              </w:rPr>
              <w:t>0.0</w:t>
            </w:r>
            <w:r w:rsidR="006F07EC" w:rsidRPr="006F07EC">
              <w:rPr>
                <w:rFonts w:hint="eastAsia"/>
                <w:sz w:val="18"/>
                <w:szCs w:val="18"/>
              </w:rPr>
              <w:t>68</w:t>
            </w:r>
            <w:r w:rsidRPr="006F07EC">
              <w:rPr>
                <w:rFonts w:hint="eastAsia"/>
                <w:sz w:val="18"/>
                <w:szCs w:val="18"/>
              </w:rPr>
              <w:t>-0.</w:t>
            </w:r>
            <w:r w:rsidR="006F07EC" w:rsidRPr="006F07EC">
              <w:rPr>
                <w:rFonts w:hint="eastAsia"/>
                <w:sz w:val="18"/>
                <w:szCs w:val="18"/>
              </w:rPr>
              <w:t>098</w:t>
            </w:r>
          </w:p>
        </w:tc>
        <w:tc>
          <w:tcPr>
            <w:tcW w:w="2140" w:type="dxa"/>
            <w:vAlign w:val="center"/>
          </w:tcPr>
          <w:p w:rsidR="00DB72B2" w:rsidRPr="008A6F5A" w:rsidRDefault="00DB72B2" w:rsidP="00E953A3">
            <w:pPr>
              <w:jc w:val="center"/>
              <w:rPr>
                <w:sz w:val="18"/>
                <w:szCs w:val="18"/>
              </w:rPr>
            </w:pPr>
            <w:r w:rsidRPr="008A6F5A">
              <w:rPr>
                <w:rFonts w:hint="eastAsia"/>
                <w:sz w:val="18"/>
                <w:szCs w:val="18"/>
              </w:rPr>
              <w:t>0.084-0.123</w:t>
            </w:r>
          </w:p>
        </w:tc>
        <w:tc>
          <w:tcPr>
            <w:tcW w:w="1410" w:type="dxa"/>
            <w:vMerge w:val="restart"/>
            <w:vAlign w:val="center"/>
          </w:tcPr>
          <w:p w:rsidR="00DB72B2" w:rsidRPr="00EE38A7" w:rsidRDefault="00DB72B2" w:rsidP="00E953A3">
            <w:pPr>
              <w:jc w:val="center"/>
              <w:rPr>
                <w:sz w:val="18"/>
                <w:szCs w:val="18"/>
              </w:rPr>
            </w:pPr>
            <w:r w:rsidRPr="00EE38A7">
              <w:rPr>
                <w:rFonts w:hint="eastAsia"/>
                <w:sz w:val="18"/>
                <w:szCs w:val="18"/>
              </w:rPr>
              <w:t>0.15mg/m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6F07EC" w:rsidP="006F07EC">
            <w:pPr>
              <w:jc w:val="center"/>
              <w:rPr>
                <w:sz w:val="18"/>
                <w:szCs w:val="18"/>
              </w:rPr>
            </w:pPr>
            <w:r w:rsidRPr="006F07EC">
              <w:rPr>
                <w:rFonts w:hint="eastAsia"/>
                <w:sz w:val="18"/>
                <w:szCs w:val="18"/>
              </w:rPr>
              <w:t>65.3</w:t>
            </w:r>
          </w:p>
        </w:tc>
        <w:tc>
          <w:tcPr>
            <w:tcW w:w="2140" w:type="dxa"/>
            <w:vAlign w:val="center"/>
          </w:tcPr>
          <w:p w:rsidR="00DB72B2" w:rsidRPr="008A6F5A" w:rsidRDefault="00DB72B2" w:rsidP="00E953A3">
            <w:pPr>
              <w:jc w:val="center"/>
              <w:rPr>
                <w:sz w:val="18"/>
                <w:szCs w:val="18"/>
              </w:rPr>
            </w:pPr>
            <w:r w:rsidRPr="008A6F5A">
              <w:rPr>
                <w:rFonts w:hint="eastAsia"/>
                <w:sz w:val="18"/>
                <w:szCs w:val="18"/>
              </w:rPr>
              <w:t>82</w:t>
            </w:r>
          </w:p>
        </w:tc>
        <w:tc>
          <w:tcPr>
            <w:tcW w:w="1410" w:type="dxa"/>
            <w:vMerge/>
            <w:vAlign w:val="center"/>
          </w:tcPr>
          <w:p w:rsidR="00DB72B2" w:rsidRPr="00D0435F" w:rsidRDefault="00DB72B2" w:rsidP="00E953A3">
            <w:pPr>
              <w:jc w:val="center"/>
              <w:rPr>
                <w:color w:val="FF0000"/>
                <w:sz w:val="18"/>
                <w:szCs w:val="18"/>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DB72B2" w:rsidP="00E953A3">
            <w:pPr>
              <w:jc w:val="center"/>
              <w:rPr>
                <w:sz w:val="18"/>
                <w:szCs w:val="18"/>
              </w:rPr>
            </w:pPr>
            <w:r w:rsidRPr="006F07EC">
              <w:rPr>
                <w:rFonts w:hint="eastAsia"/>
                <w:sz w:val="18"/>
                <w:szCs w:val="18"/>
              </w:rPr>
              <w:t>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w:t>
            </w:r>
          </w:p>
        </w:tc>
        <w:tc>
          <w:tcPr>
            <w:tcW w:w="1410" w:type="dxa"/>
            <w:vMerge/>
            <w:vAlign w:val="center"/>
          </w:tcPr>
          <w:p w:rsidR="00DB72B2" w:rsidRPr="00D0435F" w:rsidRDefault="00DB72B2" w:rsidP="00E953A3">
            <w:pPr>
              <w:jc w:val="center"/>
              <w:rPr>
                <w:color w:val="FF0000"/>
                <w:sz w:val="18"/>
                <w:szCs w:val="18"/>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6F07EC" w:rsidRDefault="00DB72B2" w:rsidP="00E953A3">
            <w:pPr>
              <w:jc w:val="center"/>
            </w:pPr>
            <w:r w:rsidRPr="006F07EC">
              <w:rPr>
                <w:rFonts w:hint="eastAsia"/>
                <w:sz w:val="18"/>
                <w:szCs w:val="18"/>
              </w:rPr>
              <w:t>达标</w:t>
            </w:r>
          </w:p>
        </w:tc>
        <w:tc>
          <w:tcPr>
            <w:tcW w:w="2140" w:type="dxa"/>
            <w:vAlign w:val="center"/>
          </w:tcPr>
          <w:p w:rsidR="00DB72B2" w:rsidRPr="008A6F5A" w:rsidRDefault="00DB72B2" w:rsidP="00E953A3">
            <w:pPr>
              <w:jc w:val="center"/>
            </w:pPr>
            <w:r w:rsidRPr="008A6F5A">
              <w:rPr>
                <w:rFonts w:hint="eastAsia"/>
                <w:sz w:val="18"/>
                <w:szCs w:val="18"/>
              </w:rPr>
              <w:t>达标</w:t>
            </w:r>
          </w:p>
        </w:tc>
        <w:tc>
          <w:tcPr>
            <w:tcW w:w="1410" w:type="dxa"/>
            <w:vMerge/>
            <w:vAlign w:val="center"/>
          </w:tcPr>
          <w:p w:rsidR="00DB72B2" w:rsidRPr="00D0435F" w:rsidRDefault="00DB72B2" w:rsidP="00E953A3">
            <w:pPr>
              <w:jc w:val="center"/>
              <w:rPr>
                <w:color w:val="FF0000"/>
              </w:rPr>
            </w:pPr>
          </w:p>
        </w:tc>
      </w:tr>
      <w:tr w:rsidR="00DB72B2" w:rsidRPr="00D0435F" w:rsidTr="00E953A3">
        <w:trPr>
          <w:cantSplit/>
          <w:trHeight w:val="340"/>
          <w:jc w:val="center"/>
        </w:trPr>
        <w:tc>
          <w:tcPr>
            <w:tcW w:w="1031" w:type="dxa"/>
            <w:vMerge w:val="restart"/>
            <w:vAlign w:val="center"/>
          </w:tcPr>
          <w:p w:rsidR="00DB72B2" w:rsidRPr="00EE38A7" w:rsidRDefault="00DB72B2" w:rsidP="00E953A3">
            <w:pPr>
              <w:jc w:val="center"/>
              <w:rPr>
                <w:sz w:val="18"/>
                <w:szCs w:val="18"/>
              </w:rPr>
            </w:pPr>
            <w:r w:rsidRPr="00EE38A7">
              <w:rPr>
                <w:rFonts w:hint="eastAsia"/>
                <w:sz w:val="18"/>
                <w:szCs w:val="18"/>
              </w:rPr>
              <w:t>挥发性有机物</w:t>
            </w: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8</w:t>
            </w:r>
            <w:r w:rsidRPr="00EE38A7">
              <w:rPr>
                <w:rFonts w:hint="eastAsia"/>
                <w:sz w:val="18"/>
                <w:szCs w:val="18"/>
              </w:rPr>
              <w:t>小时值范围（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6F07EC" w:rsidRDefault="00DB72B2" w:rsidP="006F07EC">
            <w:pPr>
              <w:jc w:val="center"/>
              <w:rPr>
                <w:sz w:val="18"/>
                <w:szCs w:val="18"/>
              </w:rPr>
            </w:pPr>
            <w:r w:rsidRPr="006F07EC">
              <w:rPr>
                <w:rFonts w:hint="eastAsia"/>
                <w:sz w:val="18"/>
                <w:szCs w:val="18"/>
              </w:rPr>
              <w:t>0.0</w:t>
            </w:r>
            <w:r w:rsidR="006F07EC" w:rsidRPr="006F07EC">
              <w:rPr>
                <w:rFonts w:hint="eastAsia"/>
                <w:sz w:val="18"/>
                <w:szCs w:val="18"/>
              </w:rPr>
              <w:t>56</w:t>
            </w:r>
            <w:r w:rsidRPr="006F07EC">
              <w:rPr>
                <w:rFonts w:hint="eastAsia"/>
                <w:sz w:val="18"/>
                <w:szCs w:val="18"/>
              </w:rPr>
              <w:t>-0.0</w:t>
            </w:r>
            <w:r w:rsidR="006F07EC" w:rsidRPr="006F07EC">
              <w:rPr>
                <w:rFonts w:hint="eastAsia"/>
                <w:sz w:val="18"/>
                <w:szCs w:val="18"/>
              </w:rPr>
              <w:t>81</w:t>
            </w:r>
          </w:p>
        </w:tc>
        <w:tc>
          <w:tcPr>
            <w:tcW w:w="2140" w:type="dxa"/>
            <w:vAlign w:val="center"/>
          </w:tcPr>
          <w:p w:rsidR="00DB72B2" w:rsidRPr="008A6F5A" w:rsidRDefault="00DB72B2" w:rsidP="00E953A3">
            <w:pPr>
              <w:jc w:val="center"/>
              <w:rPr>
                <w:sz w:val="18"/>
                <w:szCs w:val="18"/>
              </w:rPr>
            </w:pPr>
            <w:r w:rsidRPr="008A6F5A">
              <w:rPr>
                <w:rFonts w:hint="eastAsia"/>
                <w:sz w:val="18"/>
                <w:szCs w:val="18"/>
              </w:rPr>
              <w:t>0.064-0.096</w:t>
            </w:r>
          </w:p>
        </w:tc>
        <w:tc>
          <w:tcPr>
            <w:tcW w:w="1410" w:type="dxa"/>
            <w:vMerge w:val="restart"/>
            <w:vAlign w:val="center"/>
          </w:tcPr>
          <w:p w:rsidR="00DB72B2" w:rsidRPr="00EE38A7" w:rsidRDefault="00DB72B2" w:rsidP="00E953A3">
            <w:pPr>
              <w:jc w:val="center"/>
            </w:pPr>
            <w:r w:rsidRPr="00EE38A7">
              <w:rPr>
                <w:rFonts w:hint="eastAsia"/>
                <w:sz w:val="18"/>
                <w:szCs w:val="18"/>
              </w:rPr>
              <w:t>0.6mg/m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6F07EC" w:rsidP="006F07EC">
            <w:pPr>
              <w:jc w:val="center"/>
              <w:rPr>
                <w:sz w:val="18"/>
                <w:szCs w:val="18"/>
              </w:rPr>
            </w:pPr>
            <w:r w:rsidRPr="006F07EC">
              <w:rPr>
                <w:rFonts w:hint="eastAsia"/>
                <w:sz w:val="18"/>
                <w:szCs w:val="18"/>
              </w:rPr>
              <w:t>13.5</w:t>
            </w:r>
          </w:p>
        </w:tc>
        <w:tc>
          <w:tcPr>
            <w:tcW w:w="2140" w:type="dxa"/>
            <w:vAlign w:val="center"/>
          </w:tcPr>
          <w:p w:rsidR="00DB72B2" w:rsidRPr="008A6F5A" w:rsidRDefault="00DB72B2" w:rsidP="00E953A3">
            <w:pPr>
              <w:jc w:val="center"/>
              <w:rPr>
                <w:sz w:val="18"/>
                <w:szCs w:val="18"/>
              </w:rPr>
            </w:pPr>
            <w:r w:rsidRPr="008A6F5A">
              <w:rPr>
                <w:rFonts w:hint="eastAsia"/>
                <w:sz w:val="18"/>
                <w:szCs w:val="18"/>
              </w:rPr>
              <w:t>16</w:t>
            </w:r>
          </w:p>
        </w:tc>
        <w:tc>
          <w:tcPr>
            <w:tcW w:w="1410" w:type="dxa"/>
            <w:vMerge/>
            <w:vAlign w:val="center"/>
          </w:tcPr>
          <w:p w:rsidR="00DB72B2" w:rsidRPr="00D0435F" w:rsidRDefault="00DB72B2" w:rsidP="00E953A3">
            <w:pPr>
              <w:jc w:val="center"/>
              <w:rPr>
                <w:color w:val="FF0000"/>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DB72B2" w:rsidP="00E953A3">
            <w:pPr>
              <w:jc w:val="center"/>
              <w:rPr>
                <w:sz w:val="18"/>
                <w:szCs w:val="18"/>
              </w:rPr>
            </w:pPr>
            <w:r w:rsidRPr="006F07EC">
              <w:rPr>
                <w:rFonts w:hint="eastAsia"/>
                <w:sz w:val="18"/>
                <w:szCs w:val="18"/>
              </w:rPr>
              <w:t>0</w:t>
            </w:r>
          </w:p>
        </w:tc>
        <w:tc>
          <w:tcPr>
            <w:tcW w:w="2140" w:type="dxa"/>
            <w:vAlign w:val="center"/>
          </w:tcPr>
          <w:p w:rsidR="00DB72B2" w:rsidRPr="008A6F5A" w:rsidRDefault="00DB72B2" w:rsidP="00E953A3">
            <w:pPr>
              <w:jc w:val="center"/>
              <w:rPr>
                <w:sz w:val="18"/>
                <w:szCs w:val="18"/>
              </w:rPr>
            </w:pPr>
            <w:r w:rsidRPr="008A6F5A">
              <w:rPr>
                <w:rFonts w:hint="eastAsia"/>
                <w:sz w:val="18"/>
                <w:szCs w:val="18"/>
              </w:rPr>
              <w:t>0</w:t>
            </w:r>
          </w:p>
        </w:tc>
        <w:tc>
          <w:tcPr>
            <w:tcW w:w="1410" w:type="dxa"/>
            <w:vMerge/>
            <w:vAlign w:val="center"/>
          </w:tcPr>
          <w:p w:rsidR="00DB72B2" w:rsidRPr="00D0435F" w:rsidRDefault="00DB72B2" w:rsidP="00E953A3">
            <w:pPr>
              <w:jc w:val="center"/>
              <w:rPr>
                <w:color w:val="FF0000"/>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6F07EC" w:rsidRDefault="00DB72B2" w:rsidP="00E953A3">
            <w:pPr>
              <w:jc w:val="center"/>
            </w:pPr>
            <w:r w:rsidRPr="006F07EC">
              <w:rPr>
                <w:rFonts w:hint="eastAsia"/>
                <w:sz w:val="18"/>
                <w:szCs w:val="18"/>
              </w:rPr>
              <w:t>达标</w:t>
            </w:r>
          </w:p>
        </w:tc>
        <w:tc>
          <w:tcPr>
            <w:tcW w:w="2140" w:type="dxa"/>
            <w:vAlign w:val="center"/>
          </w:tcPr>
          <w:p w:rsidR="00DB72B2" w:rsidRPr="008A6F5A" w:rsidRDefault="00DB72B2" w:rsidP="00E953A3">
            <w:pPr>
              <w:jc w:val="center"/>
            </w:pPr>
            <w:r w:rsidRPr="008A6F5A">
              <w:rPr>
                <w:rFonts w:hint="eastAsia"/>
                <w:sz w:val="18"/>
                <w:szCs w:val="18"/>
              </w:rPr>
              <w:t>达标</w:t>
            </w:r>
          </w:p>
        </w:tc>
        <w:tc>
          <w:tcPr>
            <w:tcW w:w="1410" w:type="dxa"/>
            <w:vMerge/>
            <w:vAlign w:val="center"/>
          </w:tcPr>
          <w:p w:rsidR="00DB72B2" w:rsidRPr="00D0435F" w:rsidRDefault="00DB72B2" w:rsidP="00E953A3">
            <w:pPr>
              <w:jc w:val="center"/>
              <w:rPr>
                <w:color w:val="FF0000"/>
              </w:rPr>
            </w:pPr>
          </w:p>
        </w:tc>
      </w:tr>
      <w:tr w:rsidR="00DB72B2" w:rsidRPr="00D0435F" w:rsidTr="00E953A3">
        <w:trPr>
          <w:cantSplit/>
          <w:trHeight w:val="340"/>
          <w:jc w:val="center"/>
        </w:trPr>
        <w:tc>
          <w:tcPr>
            <w:tcW w:w="1031" w:type="dxa"/>
            <w:vMerge w:val="restart"/>
            <w:vAlign w:val="center"/>
          </w:tcPr>
          <w:p w:rsidR="00DB72B2" w:rsidRPr="00EE38A7" w:rsidRDefault="00DB72B2" w:rsidP="00E953A3">
            <w:pPr>
              <w:jc w:val="center"/>
              <w:rPr>
                <w:sz w:val="18"/>
                <w:szCs w:val="18"/>
              </w:rPr>
            </w:pPr>
            <w:r>
              <w:rPr>
                <w:rFonts w:hint="eastAsia"/>
                <w:sz w:val="18"/>
                <w:szCs w:val="18"/>
              </w:rPr>
              <w:t>氨</w:t>
            </w: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小时值范围（</w:t>
            </w:r>
            <w:r w:rsidRPr="00EE38A7">
              <w:rPr>
                <w:rFonts w:hint="eastAsia"/>
                <w:sz w:val="18"/>
                <w:szCs w:val="18"/>
              </w:rPr>
              <w:t>mg/m</w:t>
            </w:r>
            <w:r w:rsidRPr="00EE38A7">
              <w:rPr>
                <w:rFonts w:hint="eastAsia"/>
                <w:sz w:val="18"/>
                <w:szCs w:val="18"/>
                <w:vertAlign w:val="superscript"/>
              </w:rPr>
              <w:t>3</w:t>
            </w:r>
            <w:r w:rsidRPr="00EE38A7">
              <w:rPr>
                <w:rFonts w:hint="eastAsia"/>
                <w:sz w:val="18"/>
                <w:szCs w:val="18"/>
              </w:rPr>
              <w:t>）</w:t>
            </w:r>
          </w:p>
        </w:tc>
        <w:tc>
          <w:tcPr>
            <w:tcW w:w="2140" w:type="dxa"/>
            <w:vAlign w:val="center"/>
          </w:tcPr>
          <w:p w:rsidR="00DB72B2" w:rsidRPr="006F07EC" w:rsidRDefault="006F07EC" w:rsidP="00E953A3">
            <w:pPr>
              <w:jc w:val="center"/>
              <w:rPr>
                <w:sz w:val="18"/>
                <w:szCs w:val="18"/>
              </w:rPr>
            </w:pPr>
            <w:r w:rsidRPr="006F07EC">
              <w:rPr>
                <w:rFonts w:hint="eastAsia"/>
                <w:sz w:val="18"/>
                <w:szCs w:val="18"/>
              </w:rPr>
              <w:t>0.032-0.048</w:t>
            </w:r>
          </w:p>
        </w:tc>
        <w:tc>
          <w:tcPr>
            <w:tcW w:w="2140" w:type="dxa"/>
            <w:vAlign w:val="center"/>
          </w:tcPr>
          <w:p w:rsidR="00DB72B2" w:rsidRPr="006F07EC" w:rsidRDefault="006F07EC" w:rsidP="006F07EC">
            <w:pPr>
              <w:jc w:val="center"/>
              <w:rPr>
                <w:sz w:val="18"/>
                <w:szCs w:val="18"/>
              </w:rPr>
            </w:pPr>
            <w:r w:rsidRPr="006F07EC">
              <w:rPr>
                <w:rFonts w:hint="eastAsia"/>
                <w:sz w:val="18"/>
                <w:szCs w:val="18"/>
              </w:rPr>
              <w:t>0.040-0.060</w:t>
            </w:r>
          </w:p>
        </w:tc>
        <w:tc>
          <w:tcPr>
            <w:tcW w:w="1410" w:type="dxa"/>
            <w:vMerge w:val="restart"/>
            <w:vAlign w:val="center"/>
          </w:tcPr>
          <w:p w:rsidR="00DB72B2" w:rsidRPr="00D0435F" w:rsidRDefault="00DB72B2" w:rsidP="00DB72B2">
            <w:pPr>
              <w:jc w:val="center"/>
              <w:rPr>
                <w:color w:val="FF0000"/>
              </w:rPr>
            </w:pPr>
            <w:r w:rsidRPr="00EE38A7">
              <w:rPr>
                <w:rFonts w:hint="eastAsia"/>
                <w:sz w:val="18"/>
                <w:szCs w:val="18"/>
              </w:rPr>
              <w:t>0.</w:t>
            </w:r>
            <w:r>
              <w:rPr>
                <w:rFonts w:hint="eastAsia"/>
                <w:sz w:val="18"/>
                <w:szCs w:val="18"/>
              </w:rPr>
              <w:t>2</w:t>
            </w:r>
            <w:r w:rsidRPr="00EE38A7">
              <w:rPr>
                <w:rFonts w:hint="eastAsia"/>
                <w:sz w:val="18"/>
                <w:szCs w:val="18"/>
              </w:rPr>
              <w:t>mg/m</w:t>
            </w:r>
            <w:r w:rsidRPr="00EE38A7">
              <w:rPr>
                <w:rFonts w:hint="eastAsia"/>
                <w:sz w:val="18"/>
                <w:szCs w:val="18"/>
                <w:vertAlign w:val="superscript"/>
              </w:rPr>
              <w:t>3</w:t>
            </w: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占标率（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6F07EC" w:rsidP="00E953A3">
            <w:pPr>
              <w:jc w:val="center"/>
              <w:rPr>
                <w:sz w:val="18"/>
                <w:szCs w:val="18"/>
              </w:rPr>
            </w:pPr>
            <w:r w:rsidRPr="006F07EC">
              <w:rPr>
                <w:rFonts w:hint="eastAsia"/>
                <w:sz w:val="18"/>
                <w:szCs w:val="18"/>
              </w:rPr>
              <w:t>24</w:t>
            </w:r>
          </w:p>
        </w:tc>
        <w:tc>
          <w:tcPr>
            <w:tcW w:w="2140" w:type="dxa"/>
            <w:vAlign w:val="center"/>
          </w:tcPr>
          <w:p w:rsidR="00DB72B2" w:rsidRPr="006F07EC" w:rsidRDefault="006F07EC" w:rsidP="00E953A3">
            <w:pPr>
              <w:jc w:val="center"/>
              <w:rPr>
                <w:sz w:val="18"/>
                <w:szCs w:val="18"/>
              </w:rPr>
            </w:pPr>
            <w:r w:rsidRPr="006F07EC">
              <w:rPr>
                <w:rFonts w:hint="eastAsia"/>
                <w:sz w:val="18"/>
                <w:szCs w:val="18"/>
              </w:rPr>
              <w:t>30</w:t>
            </w:r>
          </w:p>
        </w:tc>
        <w:tc>
          <w:tcPr>
            <w:tcW w:w="1410" w:type="dxa"/>
            <w:vMerge/>
            <w:vAlign w:val="center"/>
          </w:tcPr>
          <w:p w:rsidR="00DB72B2" w:rsidRPr="00D0435F" w:rsidRDefault="00DB72B2" w:rsidP="00E953A3">
            <w:pPr>
              <w:jc w:val="center"/>
              <w:rPr>
                <w:color w:val="FF0000"/>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超标率（</w:t>
            </w:r>
            <w:r w:rsidRPr="00EE38A7">
              <w:rPr>
                <w:rFonts w:hint="eastAsia"/>
                <w:sz w:val="18"/>
                <w:szCs w:val="18"/>
              </w:rPr>
              <w:t>%</w:t>
            </w:r>
            <w:r w:rsidRPr="00EE38A7">
              <w:rPr>
                <w:rFonts w:hint="eastAsia"/>
                <w:sz w:val="18"/>
                <w:szCs w:val="18"/>
              </w:rPr>
              <w:t>）</w:t>
            </w:r>
          </w:p>
        </w:tc>
        <w:tc>
          <w:tcPr>
            <w:tcW w:w="2140" w:type="dxa"/>
            <w:vAlign w:val="center"/>
          </w:tcPr>
          <w:p w:rsidR="00DB72B2" w:rsidRPr="006F07EC" w:rsidRDefault="00DB72B2" w:rsidP="00E953A3">
            <w:pPr>
              <w:jc w:val="center"/>
              <w:rPr>
                <w:sz w:val="18"/>
                <w:szCs w:val="18"/>
              </w:rPr>
            </w:pPr>
            <w:r w:rsidRPr="006F07EC">
              <w:rPr>
                <w:rFonts w:hint="eastAsia"/>
                <w:sz w:val="18"/>
                <w:szCs w:val="18"/>
              </w:rPr>
              <w:t>0</w:t>
            </w:r>
          </w:p>
        </w:tc>
        <w:tc>
          <w:tcPr>
            <w:tcW w:w="2140" w:type="dxa"/>
            <w:vAlign w:val="center"/>
          </w:tcPr>
          <w:p w:rsidR="00DB72B2" w:rsidRPr="006F07EC" w:rsidRDefault="00DB72B2" w:rsidP="00E953A3">
            <w:pPr>
              <w:jc w:val="center"/>
              <w:rPr>
                <w:sz w:val="18"/>
                <w:szCs w:val="18"/>
              </w:rPr>
            </w:pPr>
            <w:r w:rsidRPr="006F07EC">
              <w:rPr>
                <w:rFonts w:hint="eastAsia"/>
                <w:sz w:val="18"/>
                <w:szCs w:val="18"/>
              </w:rPr>
              <w:t>0</w:t>
            </w:r>
          </w:p>
        </w:tc>
        <w:tc>
          <w:tcPr>
            <w:tcW w:w="1410" w:type="dxa"/>
            <w:vMerge/>
            <w:vAlign w:val="center"/>
          </w:tcPr>
          <w:p w:rsidR="00DB72B2" w:rsidRPr="00D0435F" w:rsidRDefault="00DB72B2" w:rsidP="00E953A3">
            <w:pPr>
              <w:jc w:val="center"/>
              <w:rPr>
                <w:color w:val="FF0000"/>
              </w:rPr>
            </w:pPr>
          </w:p>
        </w:tc>
      </w:tr>
      <w:tr w:rsidR="00DB72B2" w:rsidRPr="00D0435F" w:rsidTr="00E953A3">
        <w:trPr>
          <w:cantSplit/>
          <w:trHeight w:val="340"/>
          <w:jc w:val="center"/>
        </w:trPr>
        <w:tc>
          <w:tcPr>
            <w:tcW w:w="1031" w:type="dxa"/>
            <w:vMerge/>
            <w:vAlign w:val="center"/>
          </w:tcPr>
          <w:p w:rsidR="00DB72B2" w:rsidRPr="00EE38A7" w:rsidRDefault="00DB72B2" w:rsidP="00E953A3">
            <w:pPr>
              <w:jc w:val="center"/>
              <w:rPr>
                <w:sz w:val="18"/>
                <w:szCs w:val="18"/>
              </w:rPr>
            </w:pPr>
          </w:p>
        </w:tc>
        <w:tc>
          <w:tcPr>
            <w:tcW w:w="2247" w:type="dxa"/>
            <w:vAlign w:val="center"/>
          </w:tcPr>
          <w:p w:rsidR="00DB72B2" w:rsidRPr="00EE38A7" w:rsidRDefault="00DB72B2" w:rsidP="00E953A3">
            <w:pPr>
              <w:ind w:leftChars="-50" w:left="-105" w:rightChars="-50" w:right="-105"/>
              <w:jc w:val="center"/>
              <w:rPr>
                <w:sz w:val="18"/>
                <w:szCs w:val="18"/>
              </w:rPr>
            </w:pPr>
            <w:r w:rsidRPr="00EE38A7">
              <w:rPr>
                <w:rFonts w:hint="eastAsia"/>
                <w:sz w:val="18"/>
                <w:szCs w:val="18"/>
              </w:rPr>
              <w:t>评价结果</w:t>
            </w:r>
          </w:p>
        </w:tc>
        <w:tc>
          <w:tcPr>
            <w:tcW w:w="2140" w:type="dxa"/>
            <w:vAlign w:val="center"/>
          </w:tcPr>
          <w:p w:rsidR="00DB72B2" w:rsidRPr="006F07EC" w:rsidRDefault="00DB72B2" w:rsidP="00E953A3">
            <w:pPr>
              <w:jc w:val="center"/>
            </w:pPr>
            <w:r w:rsidRPr="006F07EC">
              <w:rPr>
                <w:rFonts w:hint="eastAsia"/>
                <w:sz w:val="18"/>
                <w:szCs w:val="18"/>
              </w:rPr>
              <w:t>达标</w:t>
            </w:r>
          </w:p>
        </w:tc>
        <w:tc>
          <w:tcPr>
            <w:tcW w:w="2140" w:type="dxa"/>
            <w:vAlign w:val="center"/>
          </w:tcPr>
          <w:p w:rsidR="00DB72B2" w:rsidRPr="006F07EC" w:rsidRDefault="00DB72B2" w:rsidP="00E953A3">
            <w:pPr>
              <w:jc w:val="center"/>
            </w:pPr>
            <w:r w:rsidRPr="006F07EC">
              <w:rPr>
                <w:rFonts w:hint="eastAsia"/>
                <w:sz w:val="18"/>
                <w:szCs w:val="18"/>
              </w:rPr>
              <w:t>达标</w:t>
            </w:r>
          </w:p>
        </w:tc>
        <w:tc>
          <w:tcPr>
            <w:tcW w:w="1410" w:type="dxa"/>
            <w:vMerge/>
            <w:vAlign w:val="center"/>
          </w:tcPr>
          <w:p w:rsidR="00DB72B2" w:rsidRPr="00D0435F" w:rsidRDefault="00DB72B2" w:rsidP="00E953A3">
            <w:pPr>
              <w:jc w:val="center"/>
              <w:rPr>
                <w:color w:val="FF0000"/>
              </w:rPr>
            </w:pPr>
          </w:p>
        </w:tc>
      </w:tr>
    </w:tbl>
    <w:p w:rsidR="007829E5" w:rsidRPr="006F07EC" w:rsidRDefault="007829E5" w:rsidP="006F07EC">
      <w:pPr>
        <w:spacing w:line="520" w:lineRule="exact"/>
        <w:rPr>
          <w:b/>
          <w:sz w:val="24"/>
          <w:szCs w:val="24"/>
        </w:rPr>
      </w:pPr>
      <w:r w:rsidRPr="006F07EC">
        <w:rPr>
          <w:rFonts w:hint="eastAsia"/>
          <w:b/>
          <w:sz w:val="24"/>
          <w:szCs w:val="24"/>
        </w:rPr>
        <w:t>5.1.</w:t>
      </w:r>
      <w:r w:rsidR="006F07EC">
        <w:rPr>
          <w:rFonts w:hint="eastAsia"/>
          <w:b/>
          <w:sz w:val="24"/>
          <w:szCs w:val="24"/>
        </w:rPr>
        <w:t>1.</w:t>
      </w:r>
      <w:r w:rsidRPr="006F07EC">
        <w:rPr>
          <w:rFonts w:hint="eastAsia"/>
          <w:b/>
          <w:sz w:val="24"/>
          <w:szCs w:val="24"/>
        </w:rPr>
        <w:t>3</w:t>
      </w:r>
      <w:r w:rsidRPr="006F07EC">
        <w:rPr>
          <w:rFonts w:hint="eastAsia"/>
          <w:b/>
          <w:sz w:val="24"/>
          <w:szCs w:val="24"/>
        </w:rPr>
        <w:t>结果分析及评价</w:t>
      </w:r>
    </w:p>
    <w:p w:rsidR="007829E5" w:rsidRPr="006F07EC" w:rsidRDefault="007829E5" w:rsidP="007829E5">
      <w:pPr>
        <w:spacing w:line="520" w:lineRule="exact"/>
        <w:ind w:firstLineChars="200" w:firstLine="480"/>
        <w:rPr>
          <w:sz w:val="24"/>
          <w:szCs w:val="24"/>
        </w:rPr>
      </w:pPr>
      <w:r w:rsidRPr="006F07EC">
        <w:rPr>
          <w:sz w:val="24"/>
          <w:szCs w:val="24"/>
        </w:rPr>
        <w:t>由表</w:t>
      </w:r>
      <w:r w:rsidRPr="006F07EC">
        <w:rPr>
          <w:rFonts w:hint="eastAsia"/>
          <w:sz w:val="24"/>
          <w:szCs w:val="24"/>
        </w:rPr>
        <w:t>5.1</w:t>
      </w:r>
      <w:r w:rsidRPr="006F07EC">
        <w:rPr>
          <w:sz w:val="24"/>
          <w:szCs w:val="24"/>
        </w:rPr>
        <w:t>-3</w:t>
      </w:r>
      <w:r w:rsidRPr="006F07EC">
        <w:rPr>
          <w:sz w:val="24"/>
          <w:szCs w:val="24"/>
        </w:rPr>
        <w:t>可知，</w:t>
      </w:r>
      <w:r w:rsidR="006F07EC" w:rsidRPr="006F07EC">
        <w:rPr>
          <w:rFonts w:hint="eastAsia"/>
          <w:sz w:val="24"/>
          <w:szCs w:val="24"/>
        </w:rPr>
        <w:t>2</w:t>
      </w:r>
      <w:r w:rsidRPr="006F07EC">
        <w:rPr>
          <w:sz w:val="24"/>
          <w:szCs w:val="24"/>
        </w:rPr>
        <w:t>个监测点</w:t>
      </w:r>
      <w:r w:rsidRPr="006F07EC">
        <w:rPr>
          <w:rFonts w:hint="eastAsia"/>
          <w:sz w:val="24"/>
          <w:szCs w:val="24"/>
        </w:rPr>
        <w:t>5</w:t>
      </w:r>
      <w:r w:rsidRPr="006F07EC">
        <w:rPr>
          <w:sz w:val="24"/>
          <w:szCs w:val="24"/>
        </w:rPr>
        <w:t>项污染</w:t>
      </w:r>
      <w:r w:rsidRPr="006F07EC">
        <w:rPr>
          <w:rFonts w:hint="eastAsia"/>
          <w:sz w:val="24"/>
          <w:szCs w:val="24"/>
        </w:rPr>
        <w:t>物</w:t>
      </w:r>
      <w:r w:rsidRPr="006F07EC">
        <w:rPr>
          <w:sz w:val="24"/>
          <w:szCs w:val="24"/>
        </w:rPr>
        <w:t>的</w:t>
      </w:r>
      <w:r w:rsidRPr="006F07EC">
        <w:rPr>
          <w:rFonts w:hint="eastAsia"/>
          <w:sz w:val="24"/>
          <w:szCs w:val="24"/>
        </w:rPr>
        <w:t>占标率</w:t>
      </w:r>
      <w:r w:rsidRPr="006F07EC">
        <w:rPr>
          <w:sz w:val="24"/>
          <w:szCs w:val="24"/>
        </w:rPr>
        <w:t>均小于</w:t>
      </w:r>
      <w:r w:rsidRPr="006F07EC">
        <w:rPr>
          <w:sz w:val="24"/>
          <w:szCs w:val="24"/>
        </w:rPr>
        <w:t>1</w:t>
      </w:r>
      <w:r w:rsidR="006F07EC" w:rsidRPr="006F07EC">
        <w:rPr>
          <w:rFonts w:hint="eastAsia"/>
          <w:sz w:val="24"/>
          <w:szCs w:val="24"/>
        </w:rPr>
        <w:t>00%</w:t>
      </w:r>
      <w:r w:rsidRPr="006F07EC">
        <w:rPr>
          <w:sz w:val="24"/>
          <w:szCs w:val="24"/>
        </w:rPr>
        <w:t>，并且超标率为</w:t>
      </w:r>
      <w:r w:rsidRPr="006F07EC">
        <w:rPr>
          <w:sz w:val="24"/>
          <w:szCs w:val="24"/>
        </w:rPr>
        <w:t>“0”</w:t>
      </w:r>
      <w:r w:rsidRPr="006F07EC">
        <w:rPr>
          <w:sz w:val="24"/>
          <w:szCs w:val="24"/>
        </w:rPr>
        <w:t>，</w:t>
      </w:r>
      <w:r w:rsidR="006F07EC" w:rsidRPr="006F07EC">
        <w:rPr>
          <w:rFonts w:hint="eastAsia"/>
          <w:sz w:val="24"/>
          <w:szCs w:val="24"/>
        </w:rPr>
        <w:t xml:space="preserve"> SO</w:t>
      </w:r>
      <w:r w:rsidR="006F07EC" w:rsidRPr="006F07EC">
        <w:rPr>
          <w:rFonts w:hint="eastAsia"/>
          <w:sz w:val="24"/>
          <w:szCs w:val="24"/>
          <w:vertAlign w:val="subscript"/>
        </w:rPr>
        <w:t>2</w:t>
      </w:r>
      <w:r w:rsidR="006F07EC" w:rsidRPr="006F07EC">
        <w:rPr>
          <w:rFonts w:hint="eastAsia"/>
          <w:sz w:val="24"/>
          <w:szCs w:val="24"/>
        </w:rPr>
        <w:t>、</w:t>
      </w:r>
      <w:r w:rsidR="006F07EC" w:rsidRPr="006F07EC">
        <w:rPr>
          <w:rFonts w:hint="eastAsia"/>
          <w:sz w:val="24"/>
          <w:szCs w:val="24"/>
        </w:rPr>
        <w:t>NO</w:t>
      </w:r>
      <w:r w:rsidR="006F07EC" w:rsidRPr="006F07EC">
        <w:rPr>
          <w:rFonts w:hint="eastAsia"/>
          <w:sz w:val="24"/>
          <w:szCs w:val="24"/>
          <w:vertAlign w:val="subscript"/>
        </w:rPr>
        <w:t>2</w:t>
      </w:r>
      <w:r w:rsidR="006F07EC" w:rsidRPr="006F07EC">
        <w:rPr>
          <w:rFonts w:hint="eastAsia"/>
          <w:sz w:val="24"/>
          <w:szCs w:val="24"/>
        </w:rPr>
        <w:t>、</w:t>
      </w:r>
      <w:r w:rsidR="006F07EC" w:rsidRPr="006F07EC">
        <w:rPr>
          <w:rFonts w:hint="eastAsia"/>
          <w:sz w:val="24"/>
          <w:szCs w:val="24"/>
        </w:rPr>
        <w:t>PM</w:t>
      </w:r>
      <w:r w:rsidR="006F07EC" w:rsidRPr="006F07EC">
        <w:rPr>
          <w:rFonts w:hint="eastAsia"/>
          <w:sz w:val="24"/>
          <w:szCs w:val="24"/>
          <w:vertAlign w:val="subscript"/>
        </w:rPr>
        <w:t>10</w:t>
      </w:r>
      <w:r w:rsidR="006F07EC" w:rsidRPr="006F07EC">
        <w:rPr>
          <w:rFonts w:hint="eastAsia"/>
          <w:sz w:val="24"/>
          <w:szCs w:val="24"/>
        </w:rPr>
        <w:t>三</w:t>
      </w:r>
      <w:r w:rsidR="006F07EC" w:rsidRPr="006F07EC">
        <w:rPr>
          <w:rFonts w:eastAsia="新宋体" w:cs="新宋体" w:hint="eastAsia"/>
          <w:sz w:val="24"/>
          <w:szCs w:val="24"/>
        </w:rPr>
        <w:t>项指标日平均浓度及</w:t>
      </w:r>
      <w:r w:rsidR="006F07EC" w:rsidRPr="006F07EC">
        <w:rPr>
          <w:rFonts w:hint="eastAsia"/>
          <w:sz w:val="24"/>
          <w:szCs w:val="24"/>
        </w:rPr>
        <w:t>SO</w:t>
      </w:r>
      <w:r w:rsidR="006F07EC" w:rsidRPr="006F07EC">
        <w:rPr>
          <w:rFonts w:hint="eastAsia"/>
          <w:sz w:val="24"/>
          <w:szCs w:val="24"/>
          <w:vertAlign w:val="subscript"/>
        </w:rPr>
        <w:t>2</w:t>
      </w:r>
      <w:r w:rsidR="006F07EC" w:rsidRPr="006F07EC">
        <w:rPr>
          <w:rFonts w:hint="eastAsia"/>
          <w:sz w:val="24"/>
          <w:szCs w:val="24"/>
        </w:rPr>
        <w:t>、</w:t>
      </w:r>
      <w:r w:rsidR="006F07EC" w:rsidRPr="006F07EC">
        <w:rPr>
          <w:rFonts w:hint="eastAsia"/>
          <w:sz w:val="24"/>
          <w:szCs w:val="24"/>
        </w:rPr>
        <w:t>NO</w:t>
      </w:r>
      <w:r w:rsidR="006F07EC" w:rsidRPr="006F07EC">
        <w:rPr>
          <w:rFonts w:hint="eastAsia"/>
          <w:sz w:val="24"/>
          <w:szCs w:val="24"/>
          <w:vertAlign w:val="subscript"/>
        </w:rPr>
        <w:t>2</w:t>
      </w:r>
      <w:r w:rsidR="006F07EC" w:rsidRPr="006F07EC">
        <w:rPr>
          <w:rFonts w:hint="eastAsia"/>
          <w:sz w:val="24"/>
          <w:szCs w:val="24"/>
        </w:rPr>
        <w:t>二</w:t>
      </w:r>
      <w:r w:rsidR="006F07EC" w:rsidRPr="006F07EC">
        <w:rPr>
          <w:rFonts w:eastAsia="新宋体" w:cs="新宋体" w:hint="eastAsia"/>
          <w:sz w:val="24"/>
          <w:szCs w:val="24"/>
        </w:rPr>
        <w:t>项指标小时浓度均达到《环境空气质量标准》（</w:t>
      </w:r>
      <w:r w:rsidR="006F07EC" w:rsidRPr="006F07EC">
        <w:rPr>
          <w:rFonts w:eastAsia="新宋体"/>
          <w:sz w:val="24"/>
          <w:szCs w:val="24"/>
        </w:rPr>
        <w:t>GB3095-</w:t>
      </w:r>
      <w:r w:rsidR="006F07EC" w:rsidRPr="006F07EC">
        <w:rPr>
          <w:rFonts w:eastAsia="新宋体" w:hint="eastAsia"/>
          <w:sz w:val="24"/>
          <w:szCs w:val="24"/>
        </w:rPr>
        <w:t>2012</w:t>
      </w:r>
      <w:r w:rsidR="006F07EC" w:rsidRPr="006F07EC">
        <w:rPr>
          <w:rFonts w:eastAsia="新宋体" w:cs="新宋体" w:hint="eastAsia"/>
          <w:sz w:val="24"/>
          <w:szCs w:val="24"/>
        </w:rPr>
        <w:t>）二级标准要求，氨</w:t>
      </w:r>
      <w:r w:rsidRPr="006F07EC">
        <w:rPr>
          <w:rFonts w:eastAsia="新宋体" w:cs="新宋体" w:hint="eastAsia"/>
          <w:sz w:val="24"/>
          <w:szCs w:val="24"/>
        </w:rPr>
        <w:t>小时浓度在《工业企业设计卫生标准》（</w:t>
      </w:r>
      <w:r w:rsidRPr="006F07EC">
        <w:rPr>
          <w:rFonts w:eastAsia="新宋体"/>
          <w:sz w:val="24"/>
          <w:szCs w:val="24"/>
        </w:rPr>
        <w:t>TJ36-79</w:t>
      </w:r>
      <w:r w:rsidRPr="006F07EC">
        <w:rPr>
          <w:rFonts w:eastAsia="新宋体" w:cs="新宋体" w:hint="eastAsia"/>
          <w:sz w:val="24"/>
          <w:szCs w:val="24"/>
        </w:rPr>
        <w:t>）中居住区大气中有害物质的最高容许浓度</w:t>
      </w:r>
      <w:r w:rsidRPr="006F07EC">
        <w:rPr>
          <w:rFonts w:eastAsia="新宋体" w:cs="新宋体" w:hint="eastAsia"/>
          <w:sz w:val="24"/>
          <w:szCs w:val="24"/>
        </w:rPr>
        <w:t>0</w:t>
      </w:r>
      <w:r w:rsidRPr="006F07EC">
        <w:rPr>
          <w:rFonts w:eastAsia="新宋体"/>
          <w:sz w:val="24"/>
          <w:szCs w:val="24"/>
        </w:rPr>
        <w:t>.</w:t>
      </w:r>
      <w:r w:rsidRPr="006F07EC">
        <w:rPr>
          <w:rFonts w:eastAsia="新宋体" w:hint="eastAsia"/>
          <w:sz w:val="24"/>
          <w:szCs w:val="24"/>
        </w:rPr>
        <w:t>20</w:t>
      </w:r>
      <w:r w:rsidRPr="006F07EC">
        <w:rPr>
          <w:rFonts w:eastAsia="新宋体"/>
          <w:sz w:val="24"/>
          <w:szCs w:val="24"/>
        </w:rPr>
        <w:t>mg/m</w:t>
      </w:r>
      <w:r w:rsidRPr="006F07EC">
        <w:rPr>
          <w:rFonts w:eastAsia="新宋体"/>
          <w:sz w:val="24"/>
          <w:szCs w:val="24"/>
          <w:vertAlign w:val="superscript"/>
        </w:rPr>
        <w:t>3</w:t>
      </w:r>
      <w:r w:rsidRPr="006F07EC">
        <w:rPr>
          <w:rFonts w:eastAsia="新宋体" w:cs="新宋体" w:hint="eastAsia"/>
          <w:sz w:val="24"/>
          <w:szCs w:val="24"/>
        </w:rPr>
        <w:t>范围内</w:t>
      </w:r>
      <w:r w:rsidRPr="006F07EC">
        <w:rPr>
          <w:rFonts w:hint="eastAsia"/>
          <w:sz w:val="24"/>
          <w:szCs w:val="24"/>
        </w:rPr>
        <w:t>，</w:t>
      </w:r>
      <w:r w:rsidR="006F07EC" w:rsidRPr="006F07EC">
        <w:rPr>
          <w:rFonts w:eastAsia="新宋体" w:cs="新宋体" w:hint="eastAsia"/>
          <w:sz w:val="24"/>
          <w:szCs w:val="24"/>
        </w:rPr>
        <w:t>挥发性有机物</w:t>
      </w:r>
      <w:r w:rsidR="006F07EC" w:rsidRPr="006F07EC">
        <w:rPr>
          <w:rFonts w:eastAsia="新宋体" w:cs="新宋体"/>
          <w:sz w:val="24"/>
          <w:szCs w:val="24"/>
        </w:rPr>
        <w:t>8</w:t>
      </w:r>
      <w:r w:rsidR="006F07EC" w:rsidRPr="006F07EC">
        <w:rPr>
          <w:rFonts w:eastAsia="新宋体" w:cs="新宋体" w:hint="eastAsia"/>
          <w:sz w:val="24"/>
          <w:szCs w:val="24"/>
        </w:rPr>
        <w:t>小时均值达到《室内空气质量标准》（</w:t>
      </w:r>
      <w:r w:rsidR="006F07EC" w:rsidRPr="006F07EC">
        <w:rPr>
          <w:rFonts w:eastAsia="新宋体" w:cs="新宋体"/>
          <w:sz w:val="24"/>
          <w:szCs w:val="24"/>
        </w:rPr>
        <w:t>GB/T18883-2002</w:t>
      </w:r>
      <w:r w:rsidR="006F07EC" w:rsidRPr="006F07EC">
        <w:rPr>
          <w:rFonts w:eastAsia="新宋体" w:cs="新宋体" w:hint="eastAsia"/>
          <w:sz w:val="24"/>
          <w:szCs w:val="24"/>
        </w:rPr>
        <w:t>）要求</w:t>
      </w:r>
      <w:r w:rsidRPr="006F07EC">
        <w:rPr>
          <w:sz w:val="24"/>
          <w:szCs w:val="24"/>
        </w:rPr>
        <w:t>。</w:t>
      </w:r>
    </w:p>
    <w:p w:rsidR="00831256" w:rsidRPr="006F07EC" w:rsidRDefault="00831256" w:rsidP="00575660">
      <w:pPr>
        <w:spacing w:beforeLines="50" w:line="520" w:lineRule="exact"/>
        <w:rPr>
          <w:b/>
          <w:sz w:val="28"/>
          <w:szCs w:val="28"/>
        </w:rPr>
      </w:pPr>
      <w:r w:rsidRPr="006F07EC">
        <w:rPr>
          <w:b/>
          <w:sz w:val="28"/>
          <w:szCs w:val="28"/>
        </w:rPr>
        <w:lastRenderedPageBreak/>
        <w:t>5.</w:t>
      </w:r>
      <w:r w:rsidR="006F07EC">
        <w:rPr>
          <w:rFonts w:hint="eastAsia"/>
          <w:b/>
          <w:sz w:val="28"/>
          <w:szCs w:val="28"/>
        </w:rPr>
        <w:t>1.</w:t>
      </w:r>
      <w:r w:rsidRPr="006F07EC">
        <w:rPr>
          <w:b/>
          <w:sz w:val="28"/>
          <w:szCs w:val="28"/>
        </w:rPr>
        <w:t>2</w:t>
      </w:r>
      <w:r w:rsidRPr="006F07EC">
        <w:rPr>
          <w:rFonts w:hint="eastAsia"/>
          <w:b/>
          <w:sz w:val="28"/>
          <w:szCs w:val="28"/>
        </w:rPr>
        <w:t>地表水环境质量现状监测与评价</w:t>
      </w:r>
    </w:p>
    <w:p w:rsidR="00831256" w:rsidRPr="006F07EC" w:rsidRDefault="00831256" w:rsidP="006F07EC">
      <w:pPr>
        <w:spacing w:line="520" w:lineRule="exact"/>
        <w:rPr>
          <w:b/>
          <w:sz w:val="24"/>
          <w:szCs w:val="24"/>
        </w:rPr>
      </w:pPr>
      <w:r w:rsidRPr="006F07EC">
        <w:rPr>
          <w:rFonts w:hint="eastAsia"/>
          <w:b/>
          <w:sz w:val="24"/>
          <w:szCs w:val="24"/>
        </w:rPr>
        <w:t>5.</w:t>
      </w:r>
      <w:r w:rsidR="006F07EC" w:rsidRPr="006F07EC">
        <w:rPr>
          <w:rFonts w:hint="eastAsia"/>
          <w:b/>
          <w:sz w:val="24"/>
          <w:szCs w:val="24"/>
        </w:rPr>
        <w:t>1.</w:t>
      </w:r>
      <w:r w:rsidR="00866C28" w:rsidRPr="006F07EC">
        <w:rPr>
          <w:rFonts w:hint="eastAsia"/>
          <w:b/>
          <w:sz w:val="24"/>
          <w:szCs w:val="24"/>
        </w:rPr>
        <w:t>2</w:t>
      </w:r>
      <w:r w:rsidRPr="006F07EC">
        <w:rPr>
          <w:rFonts w:hint="eastAsia"/>
          <w:b/>
          <w:sz w:val="24"/>
          <w:szCs w:val="24"/>
        </w:rPr>
        <w:t>.1</w:t>
      </w:r>
      <w:r w:rsidRPr="006F07EC">
        <w:rPr>
          <w:rFonts w:hint="eastAsia"/>
          <w:b/>
          <w:sz w:val="24"/>
          <w:szCs w:val="24"/>
        </w:rPr>
        <w:t>监测概况</w:t>
      </w:r>
    </w:p>
    <w:p w:rsidR="00F034F2" w:rsidRPr="003B2EB2" w:rsidRDefault="00F034F2" w:rsidP="00F034F2">
      <w:pPr>
        <w:spacing w:line="520" w:lineRule="exact"/>
        <w:ind w:firstLineChars="200" w:firstLine="480"/>
        <w:jc w:val="left"/>
        <w:rPr>
          <w:sz w:val="24"/>
        </w:rPr>
      </w:pPr>
      <w:r w:rsidRPr="003B2EB2">
        <w:rPr>
          <w:rFonts w:hint="eastAsia"/>
          <w:sz w:val="24"/>
          <w:szCs w:val="24"/>
        </w:rPr>
        <w:t>宜昌鼎顺检测有限公司在宜都工业园区规划跟踪环评时</w:t>
      </w:r>
      <w:r w:rsidRPr="003B2EB2">
        <w:rPr>
          <w:sz w:val="24"/>
          <w:szCs w:val="24"/>
        </w:rPr>
        <w:t>于</w:t>
      </w:r>
      <w:r w:rsidRPr="003B2EB2">
        <w:rPr>
          <w:rFonts w:hint="eastAsia"/>
          <w:sz w:val="24"/>
          <w:szCs w:val="24"/>
        </w:rPr>
        <w:t>2017</w:t>
      </w:r>
      <w:r w:rsidRPr="003B2EB2">
        <w:rPr>
          <w:rFonts w:hint="eastAsia"/>
          <w:sz w:val="24"/>
          <w:szCs w:val="24"/>
        </w:rPr>
        <w:t>年</w:t>
      </w:r>
      <w:r w:rsidRPr="003B2EB2">
        <w:rPr>
          <w:rFonts w:hint="eastAsia"/>
          <w:sz w:val="24"/>
          <w:szCs w:val="24"/>
        </w:rPr>
        <w:t>6</w:t>
      </w:r>
      <w:r w:rsidRPr="003B2EB2">
        <w:rPr>
          <w:rFonts w:hint="eastAsia"/>
          <w:sz w:val="24"/>
          <w:szCs w:val="24"/>
        </w:rPr>
        <w:t>月</w:t>
      </w:r>
      <w:r w:rsidRPr="003B2EB2">
        <w:rPr>
          <w:rFonts w:hint="eastAsia"/>
          <w:sz w:val="24"/>
          <w:szCs w:val="24"/>
        </w:rPr>
        <w:t>23-29</w:t>
      </w:r>
      <w:r w:rsidRPr="003B2EB2">
        <w:rPr>
          <w:rFonts w:hint="eastAsia"/>
          <w:sz w:val="24"/>
          <w:szCs w:val="24"/>
        </w:rPr>
        <w:t>日对宜都市境内的长江岸边水质</w:t>
      </w:r>
      <w:r w:rsidRPr="003B2EB2">
        <w:rPr>
          <w:sz w:val="24"/>
          <w:szCs w:val="24"/>
        </w:rPr>
        <w:t>进行了监测，</w:t>
      </w:r>
      <w:r w:rsidRPr="003B2EB2">
        <w:rPr>
          <w:rFonts w:hint="eastAsia"/>
          <w:sz w:val="24"/>
        </w:rPr>
        <w:t>本次评价利用上述地表</w:t>
      </w:r>
      <w:r w:rsidRPr="003B2EB2">
        <w:rPr>
          <w:sz w:val="24"/>
        </w:rPr>
        <w:t>水质</w:t>
      </w:r>
      <w:r w:rsidRPr="003B2EB2">
        <w:rPr>
          <w:rFonts w:hint="eastAsia"/>
          <w:sz w:val="24"/>
        </w:rPr>
        <w:t>监测成果进行评价。</w:t>
      </w:r>
    </w:p>
    <w:p w:rsidR="00323FF7" w:rsidRPr="00323FF7" w:rsidRDefault="00323FF7" w:rsidP="00323FF7">
      <w:pPr>
        <w:spacing w:line="520" w:lineRule="exact"/>
        <w:ind w:firstLineChars="200" w:firstLine="480"/>
        <w:rPr>
          <w:sz w:val="28"/>
        </w:rPr>
      </w:pPr>
      <w:r w:rsidRPr="00323FF7">
        <w:rPr>
          <w:rFonts w:hint="eastAsia"/>
          <w:sz w:val="24"/>
          <w:szCs w:val="24"/>
        </w:rPr>
        <w:t>距离东阳光</w:t>
      </w:r>
      <w:r w:rsidRPr="00323FF7">
        <w:rPr>
          <w:rFonts w:hint="eastAsia"/>
          <w:sz w:val="24"/>
          <w:szCs w:val="24"/>
        </w:rPr>
        <w:t>3</w:t>
      </w:r>
      <w:r w:rsidRPr="00323FF7">
        <w:rPr>
          <w:rFonts w:hint="eastAsia"/>
          <w:sz w:val="24"/>
          <w:szCs w:val="24"/>
        </w:rPr>
        <w:t>号地较近的监测断面名称及功能见表</w:t>
      </w:r>
      <w:r w:rsidRPr="00323FF7">
        <w:rPr>
          <w:rFonts w:hint="eastAsia"/>
          <w:sz w:val="24"/>
          <w:szCs w:val="24"/>
        </w:rPr>
        <w:t>5.</w:t>
      </w:r>
      <w:r w:rsidR="00377D52">
        <w:rPr>
          <w:rFonts w:hint="eastAsia"/>
          <w:sz w:val="24"/>
          <w:szCs w:val="24"/>
        </w:rPr>
        <w:t>1</w:t>
      </w:r>
      <w:r w:rsidRPr="00323FF7">
        <w:rPr>
          <w:rFonts w:hint="eastAsia"/>
          <w:sz w:val="24"/>
          <w:szCs w:val="24"/>
        </w:rPr>
        <w:t>-</w:t>
      </w:r>
      <w:r w:rsidR="00377D52">
        <w:rPr>
          <w:rFonts w:hint="eastAsia"/>
          <w:sz w:val="24"/>
          <w:szCs w:val="24"/>
        </w:rPr>
        <w:t>4</w:t>
      </w:r>
      <w:r w:rsidRPr="00323FF7">
        <w:rPr>
          <w:rFonts w:hint="eastAsia"/>
          <w:sz w:val="24"/>
          <w:szCs w:val="24"/>
        </w:rPr>
        <w:t>，具体位置见</w:t>
      </w:r>
      <w:r w:rsidRPr="002B5C49">
        <w:rPr>
          <w:rFonts w:hint="eastAsia"/>
          <w:sz w:val="24"/>
          <w:szCs w:val="24"/>
        </w:rPr>
        <w:t>附图九。</w:t>
      </w:r>
    </w:p>
    <w:p w:rsidR="00DF5565" w:rsidRPr="00323FF7" w:rsidRDefault="00DF5565" w:rsidP="00DF5565">
      <w:pPr>
        <w:spacing w:line="520" w:lineRule="exact"/>
        <w:ind w:firstLineChars="200" w:firstLine="480"/>
        <w:rPr>
          <w:sz w:val="24"/>
          <w:szCs w:val="24"/>
        </w:rPr>
      </w:pPr>
      <w:r w:rsidRPr="00323FF7">
        <w:rPr>
          <w:rFonts w:hint="eastAsia"/>
          <w:sz w:val="24"/>
          <w:szCs w:val="24"/>
        </w:rPr>
        <w:t>白水河从白水桥至入长江口河段为排污沟功能，项目废水经管道在白水桥至入长江口处之间排入白水河，故不监测白水河水质。</w:t>
      </w:r>
    </w:p>
    <w:p w:rsidR="007829E5" w:rsidRPr="00323FF7" w:rsidRDefault="007829E5" w:rsidP="00575660">
      <w:pPr>
        <w:spacing w:beforeLines="50" w:afterLines="50"/>
        <w:jc w:val="center"/>
        <w:rPr>
          <w:b/>
          <w:bCs/>
          <w:sz w:val="24"/>
          <w:szCs w:val="21"/>
        </w:rPr>
      </w:pPr>
      <w:r w:rsidRPr="00323FF7">
        <w:rPr>
          <w:rFonts w:hint="eastAsia"/>
          <w:b/>
          <w:bCs/>
          <w:sz w:val="24"/>
          <w:szCs w:val="21"/>
        </w:rPr>
        <w:t>表</w:t>
      </w:r>
      <w:r w:rsidRPr="00323FF7">
        <w:rPr>
          <w:rFonts w:hint="eastAsia"/>
          <w:b/>
          <w:bCs/>
          <w:sz w:val="24"/>
          <w:szCs w:val="21"/>
        </w:rPr>
        <w:t>5.</w:t>
      </w:r>
      <w:r w:rsidR="00377D52">
        <w:rPr>
          <w:rFonts w:hint="eastAsia"/>
          <w:b/>
          <w:bCs/>
          <w:sz w:val="24"/>
          <w:szCs w:val="21"/>
        </w:rPr>
        <w:t>1</w:t>
      </w:r>
      <w:r w:rsidRPr="00323FF7">
        <w:rPr>
          <w:rFonts w:hint="eastAsia"/>
          <w:b/>
          <w:bCs/>
          <w:sz w:val="24"/>
          <w:szCs w:val="21"/>
        </w:rPr>
        <w:t>-</w:t>
      </w:r>
      <w:r w:rsidR="00377D52">
        <w:rPr>
          <w:rFonts w:hint="eastAsia"/>
          <w:b/>
          <w:bCs/>
          <w:sz w:val="24"/>
          <w:szCs w:val="21"/>
        </w:rPr>
        <w:t>4</w:t>
      </w:r>
      <w:r w:rsidRPr="00323FF7">
        <w:rPr>
          <w:rFonts w:hint="eastAsia"/>
          <w:b/>
          <w:bCs/>
          <w:sz w:val="24"/>
          <w:szCs w:val="21"/>
        </w:rPr>
        <w:t xml:space="preserve">  </w:t>
      </w:r>
      <w:r w:rsidRPr="00323FF7">
        <w:rPr>
          <w:rFonts w:hint="eastAsia"/>
          <w:b/>
          <w:bCs/>
          <w:sz w:val="24"/>
          <w:szCs w:val="21"/>
        </w:rPr>
        <w:t>水质监测布点情况表</w:t>
      </w:r>
    </w:p>
    <w:tbl>
      <w:tblPr>
        <w:tblW w:w="0" w:type="auto"/>
        <w:jc w:val="center"/>
        <w:tblBorders>
          <w:top w:val="single" w:sz="4" w:space="0" w:color="auto"/>
          <w:bottom w:val="single" w:sz="4" w:space="0" w:color="auto"/>
          <w:insideH w:val="single" w:sz="4" w:space="0" w:color="auto"/>
          <w:insideV w:val="single" w:sz="4" w:space="0" w:color="auto"/>
        </w:tblBorders>
        <w:tblLook w:val="00BF"/>
      </w:tblPr>
      <w:tblGrid>
        <w:gridCol w:w="964"/>
        <w:gridCol w:w="2382"/>
        <w:gridCol w:w="3402"/>
        <w:gridCol w:w="1361"/>
      </w:tblGrid>
      <w:tr w:rsidR="007829E5" w:rsidRPr="00236800" w:rsidTr="00323FF7">
        <w:trPr>
          <w:trHeight w:val="340"/>
          <w:jc w:val="center"/>
        </w:trPr>
        <w:tc>
          <w:tcPr>
            <w:tcW w:w="964" w:type="dxa"/>
            <w:vAlign w:val="center"/>
          </w:tcPr>
          <w:p w:rsidR="007829E5" w:rsidRPr="00323FF7" w:rsidRDefault="007829E5" w:rsidP="0023557A">
            <w:pPr>
              <w:jc w:val="center"/>
              <w:rPr>
                <w:bCs/>
                <w:sz w:val="18"/>
                <w:szCs w:val="18"/>
              </w:rPr>
            </w:pPr>
            <w:r w:rsidRPr="00323FF7">
              <w:rPr>
                <w:rFonts w:hint="eastAsia"/>
                <w:bCs/>
                <w:sz w:val="18"/>
                <w:szCs w:val="18"/>
              </w:rPr>
              <w:t>编号</w:t>
            </w:r>
          </w:p>
        </w:tc>
        <w:tc>
          <w:tcPr>
            <w:tcW w:w="2382" w:type="dxa"/>
            <w:vAlign w:val="center"/>
          </w:tcPr>
          <w:p w:rsidR="007829E5" w:rsidRPr="00323FF7" w:rsidRDefault="000E3E4E" w:rsidP="000E3E4E">
            <w:pPr>
              <w:jc w:val="center"/>
              <w:rPr>
                <w:bCs/>
                <w:sz w:val="18"/>
                <w:szCs w:val="18"/>
              </w:rPr>
            </w:pPr>
            <w:r w:rsidRPr="000E3E4E">
              <w:rPr>
                <w:rFonts w:hint="eastAsia"/>
                <w:bCs/>
                <w:sz w:val="18"/>
                <w:szCs w:val="18"/>
              </w:rPr>
              <w:t>监测断面</w:t>
            </w:r>
            <w:r w:rsidR="007829E5" w:rsidRPr="00323FF7">
              <w:rPr>
                <w:rFonts w:hint="eastAsia"/>
                <w:bCs/>
                <w:sz w:val="18"/>
                <w:szCs w:val="18"/>
              </w:rPr>
              <w:t>名称</w:t>
            </w:r>
          </w:p>
        </w:tc>
        <w:tc>
          <w:tcPr>
            <w:tcW w:w="3402" w:type="dxa"/>
            <w:vAlign w:val="center"/>
          </w:tcPr>
          <w:p w:rsidR="007829E5" w:rsidRPr="00323FF7" w:rsidRDefault="000E3E4E" w:rsidP="000E3E4E">
            <w:pPr>
              <w:jc w:val="center"/>
              <w:rPr>
                <w:bCs/>
                <w:sz w:val="18"/>
                <w:szCs w:val="18"/>
              </w:rPr>
            </w:pPr>
            <w:r w:rsidRPr="000E3E4E">
              <w:rPr>
                <w:rFonts w:hint="eastAsia"/>
                <w:bCs/>
                <w:sz w:val="18"/>
                <w:szCs w:val="18"/>
              </w:rPr>
              <w:t>监测断面</w:t>
            </w:r>
            <w:r w:rsidR="007829E5" w:rsidRPr="00323FF7">
              <w:rPr>
                <w:rFonts w:hint="eastAsia"/>
                <w:bCs/>
                <w:sz w:val="18"/>
                <w:szCs w:val="18"/>
              </w:rPr>
              <w:t>位置</w:t>
            </w:r>
          </w:p>
        </w:tc>
        <w:tc>
          <w:tcPr>
            <w:tcW w:w="1361" w:type="dxa"/>
            <w:vAlign w:val="center"/>
          </w:tcPr>
          <w:p w:rsidR="007829E5" w:rsidRPr="00323FF7" w:rsidRDefault="007829E5" w:rsidP="0023557A">
            <w:pPr>
              <w:jc w:val="center"/>
              <w:rPr>
                <w:bCs/>
                <w:sz w:val="18"/>
                <w:szCs w:val="18"/>
              </w:rPr>
            </w:pPr>
          </w:p>
        </w:tc>
      </w:tr>
      <w:tr w:rsidR="00DF5565" w:rsidRPr="00236800" w:rsidTr="00323FF7">
        <w:trPr>
          <w:trHeight w:val="340"/>
          <w:jc w:val="center"/>
        </w:trPr>
        <w:tc>
          <w:tcPr>
            <w:tcW w:w="964" w:type="dxa"/>
            <w:vAlign w:val="center"/>
          </w:tcPr>
          <w:p w:rsidR="00DF5565" w:rsidRPr="00323FF7" w:rsidRDefault="00DF5565" w:rsidP="0023557A">
            <w:pPr>
              <w:jc w:val="center"/>
              <w:rPr>
                <w:bCs/>
                <w:sz w:val="18"/>
                <w:szCs w:val="18"/>
              </w:rPr>
            </w:pPr>
            <w:r w:rsidRPr="00323FF7">
              <w:rPr>
                <w:rFonts w:hint="eastAsia"/>
                <w:bCs/>
                <w:sz w:val="18"/>
                <w:szCs w:val="18"/>
              </w:rPr>
              <w:t>1#</w:t>
            </w:r>
          </w:p>
        </w:tc>
        <w:tc>
          <w:tcPr>
            <w:tcW w:w="2382" w:type="dxa"/>
            <w:vAlign w:val="center"/>
          </w:tcPr>
          <w:p w:rsidR="00DF5565" w:rsidRPr="00323FF7" w:rsidRDefault="00DF5565" w:rsidP="00DF5565">
            <w:pPr>
              <w:jc w:val="center"/>
              <w:rPr>
                <w:bCs/>
                <w:sz w:val="18"/>
                <w:szCs w:val="18"/>
              </w:rPr>
            </w:pPr>
            <w:r w:rsidRPr="00323FF7">
              <w:rPr>
                <w:rFonts w:hint="eastAsia"/>
                <w:bCs/>
                <w:sz w:val="18"/>
                <w:szCs w:val="18"/>
              </w:rPr>
              <w:t>白水河入长江口长江上游</w:t>
            </w:r>
          </w:p>
        </w:tc>
        <w:tc>
          <w:tcPr>
            <w:tcW w:w="3402" w:type="dxa"/>
            <w:vAlign w:val="center"/>
          </w:tcPr>
          <w:p w:rsidR="00DF5565" w:rsidRPr="00323FF7" w:rsidRDefault="00DF5565" w:rsidP="0023557A">
            <w:pPr>
              <w:jc w:val="center"/>
              <w:rPr>
                <w:bCs/>
                <w:sz w:val="18"/>
                <w:szCs w:val="18"/>
              </w:rPr>
            </w:pPr>
            <w:r w:rsidRPr="00323FF7">
              <w:rPr>
                <w:rFonts w:hint="eastAsia"/>
                <w:bCs/>
                <w:sz w:val="18"/>
                <w:szCs w:val="18"/>
              </w:rPr>
              <w:t>白水河入长江口上游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323FF7">
                <w:rPr>
                  <w:rFonts w:hint="eastAsia"/>
                  <w:bCs/>
                  <w:sz w:val="18"/>
                  <w:szCs w:val="18"/>
                </w:rPr>
                <w:t>500m</w:t>
              </w:r>
            </w:smartTag>
          </w:p>
        </w:tc>
        <w:tc>
          <w:tcPr>
            <w:tcW w:w="1361" w:type="dxa"/>
            <w:vAlign w:val="center"/>
          </w:tcPr>
          <w:p w:rsidR="00DF5565" w:rsidRPr="00323FF7" w:rsidRDefault="00DF5565" w:rsidP="00DF5565">
            <w:pPr>
              <w:jc w:val="center"/>
              <w:rPr>
                <w:bCs/>
                <w:sz w:val="18"/>
                <w:szCs w:val="18"/>
              </w:rPr>
            </w:pPr>
          </w:p>
        </w:tc>
      </w:tr>
      <w:tr w:rsidR="00DF5565" w:rsidRPr="00236800" w:rsidTr="00323FF7">
        <w:trPr>
          <w:trHeight w:val="340"/>
          <w:jc w:val="center"/>
        </w:trPr>
        <w:tc>
          <w:tcPr>
            <w:tcW w:w="964" w:type="dxa"/>
            <w:vAlign w:val="center"/>
          </w:tcPr>
          <w:p w:rsidR="00DF5565" w:rsidRPr="00323FF7" w:rsidRDefault="00DF5565" w:rsidP="0023557A">
            <w:pPr>
              <w:jc w:val="center"/>
              <w:rPr>
                <w:bCs/>
                <w:sz w:val="18"/>
                <w:szCs w:val="18"/>
              </w:rPr>
            </w:pPr>
            <w:r w:rsidRPr="00323FF7">
              <w:rPr>
                <w:rFonts w:hint="eastAsia"/>
                <w:bCs/>
                <w:sz w:val="18"/>
                <w:szCs w:val="18"/>
              </w:rPr>
              <w:t>2#</w:t>
            </w:r>
          </w:p>
        </w:tc>
        <w:tc>
          <w:tcPr>
            <w:tcW w:w="2382" w:type="dxa"/>
            <w:vAlign w:val="center"/>
          </w:tcPr>
          <w:p w:rsidR="00DF5565" w:rsidRPr="00323FF7" w:rsidRDefault="00DF5565" w:rsidP="00DF5565">
            <w:pPr>
              <w:jc w:val="center"/>
            </w:pPr>
            <w:r w:rsidRPr="00323FF7">
              <w:rPr>
                <w:rFonts w:hint="eastAsia"/>
                <w:bCs/>
                <w:sz w:val="18"/>
                <w:szCs w:val="18"/>
              </w:rPr>
              <w:t>白水河入长江口长江下游</w:t>
            </w:r>
          </w:p>
        </w:tc>
        <w:tc>
          <w:tcPr>
            <w:tcW w:w="3402" w:type="dxa"/>
            <w:vAlign w:val="center"/>
          </w:tcPr>
          <w:p w:rsidR="00DF5565" w:rsidRPr="00323FF7" w:rsidRDefault="00DF5565" w:rsidP="00323FF7">
            <w:pPr>
              <w:jc w:val="center"/>
              <w:rPr>
                <w:bCs/>
                <w:sz w:val="18"/>
                <w:szCs w:val="18"/>
              </w:rPr>
            </w:pPr>
            <w:r w:rsidRPr="00323FF7">
              <w:rPr>
                <w:rFonts w:hint="eastAsia"/>
                <w:bCs/>
                <w:sz w:val="18"/>
                <w:szCs w:val="18"/>
              </w:rPr>
              <w:t>白水河入长江口下游</w:t>
            </w:r>
            <w:r w:rsidRPr="00323FF7">
              <w:rPr>
                <w:rFonts w:hint="eastAsia"/>
                <w:bCs/>
                <w:sz w:val="18"/>
                <w:szCs w:val="18"/>
              </w:rPr>
              <w:t>1</w:t>
            </w:r>
            <w:r w:rsidR="00323FF7" w:rsidRPr="00323FF7">
              <w:rPr>
                <w:rFonts w:hint="eastAsia"/>
                <w:bCs/>
                <w:sz w:val="18"/>
                <w:szCs w:val="18"/>
              </w:rPr>
              <w:t>5</w:t>
            </w:r>
            <w:r w:rsidRPr="00323FF7">
              <w:rPr>
                <w:rFonts w:hint="eastAsia"/>
                <w:bCs/>
                <w:sz w:val="18"/>
                <w:szCs w:val="18"/>
              </w:rPr>
              <w:t>00m</w:t>
            </w:r>
          </w:p>
        </w:tc>
        <w:tc>
          <w:tcPr>
            <w:tcW w:w="1361" w:type="dxa"/>
            <w:vAlign w:val="center"/>
          </w:tcPr>
          <w:p w:rsidR="00DF5565" w:rsidRPr="00236800" w:rsidRDefault="00DF5565" w:rsidP="00DF5565">
            <w:pPr>
              <w:jc w:val="center"/>
              <w:rPr>
                <w:bCs/>
                <w:color w:val="FF0000"/>
                <w:sz w:val="18"/>
                <w:szCs w:val="18"/>
              </w:rPr>
            </w:pPr>
          </w:p>
        </w:tc>
      </w:tr>
    </w:tbl>
    <w:p w:rsidR="00831256" w:rsidRPr="006F07EC" w:rsidRDefault="00831256" w:rsidP="006F07EC">
      <w:pPr>
        <w:spacing w:line="520" w:lineRule="exact"/>
        <w:rPr>
          <w:b/>
          <w:sz w:val="24"/>
          <w:szCs w:val="24"/>
        </w:rPr>
      </w:pPr>
      <w:r w:rsidRPr="006F07EC">
        <w:rPr>
          <w:b/>
          <w:sz w:val="24"/>
          <w:szCs w:val="24"/>
        </w:rPr>
        <w:t>5.</w:t>
      </w:r>
      <w:r w:rsidR="006F07EC">
        <w:rPr>
          <w:rFonts w:hint="eastAsia"/>
          <w:b/>
          <w:sz w:val="24"/>
          <w:szCs w:val="24"/>
        </w:rPr>
        <w:t>1.</w:t>
      </w:r>
      <w:r w:rsidRPr="006F07EC">
        <w:rPr>
          <w:b/>
          <w:sz w:val="24"/>
          <w:szCs w:val="24"/>
        </w:rPr>
        <w:t>2.2</w:t>
      </w:r>
      <w:r w:rsidRPr="006F07EC">
        <w:rPr>
          <w:b/>
          <w:sz w:val="24"/>
          <w:szCs w:val="24"/>
        </w:rPr>
        <w:t>监测项目和分析方法</w:t>
      </w:r>
    </w:p>
    <w:p w:rsidR="00831256" w:rsidRPr="00820828" w:rsidRDefault="00831256" w:rsidP="00EA243A">
      <w:pPr>
        <w:spacing w:line="520" w:lineRule="exact"/>
        <w:ind w:firstLineChars="200" w:firstLine="480"/>
        <w:rPr>
          <w:sz w:val="24"/>
          <w:szCs w:val="24"/>
        </w:rPr>
      </w:pPr>
      <w:r w:rsidRPr="00820828">
        <w:rPr>
          <w:rFonts w:hint="eastAsia"/>
          <w:sz w:val="24"/>
          <w:szCs w:val="24"/>
        </w:rPr>
        <w:t>（</w:t>
      </w:r>
      <w:r w:rsidRPr="00820828">
        <w:rPr>
          <w:rFonts w:hint="eastAsia"/>
          <w:sz w:val="24"/>
          <w:szCs w:val="24"/>
        </w:rPr>
        <w:t>1</w:t>
      </w:r>
      <w:r w:rsidRPr="00820828">
        <w:rPr>
          <w:rFonts w:hint="eastAsia"/>
          <w:sz w:val="24"/>
          <w:szCs w:val="24"/>
        </w:rPr>
        <w:t>）监测项目</w:t>
      </w:r>
    </w:p>
    <w:p w:rsidR="00831256" w:rsidRPr="001A39CF" w:rsidRDefault="00866C28" w:rsidP="00EA243A">
      <w:pPr>
        <w:spacing w:line="520" w:lineRule="exact"/>
        <w:ind w:firstLineChars="200" w:firstLine="480"/>
        <w:rPr>
          <w:sz w:val="24"/>
          <w:szCs w:val="24"/>
        </w:rPr>
      </w:pPr>
      <w:r w:rsidRPr="00820828">
        <w:rPr>
          <w:rFonts w:hint="eastAsia"/>
          <w:sz w:val="24"/>
          <w:szCs w:val="24"/>
        </w:rPr>
        <w:t>水质现状监测项目为</w:t>
      </w:r>
      <w:r w:rsidR="00323FF7" w:rsidRPr="003B2EB2">
        <w:rPr>
          <w:sz w:val="24"/>
          <w:szCs w:val="24"/>
        </w:rPr>
        <w:t>pH</w:t>
      </w:r>
      <w:r w:rsidR="00323FF7" w:rsidRPr="003B2EB2">
        <w:rPr>
          <w:rFonts w:hint="eastAsia"/>
          <w:sz w:val="24"/>
          <w:szCs w:val="24"/>
        </w:rPr>
        <w:t>值、</w:t>
      </w:r>
      <w:r w:rsidR="00323FF7" w:rsidRPr="003B2EB2">
        <w:rPr>
          <w:sz w:val="24"/>
          <w:szCs w:val="24"/>
        </w:rPr>
        <w:t>COD</w:t>
      </w:r>
      <w:r w:rsidR="00323FF7" w:rsidRPr="003B2EB2">
        <w:rPr>
          <w:rFonts w:hint="eastAsia"/>
          <w:sz w:val="24"/>
          <w:szCs w:val="24"/>
        </w:rPr>
        <w:t>、氨氮、总磷、砷、挥发酚、石油类、氟化物、六价铬、氰化物等。</w:t>
      </w:r>
    </w:p>
    <w:p w:rsidR="00831256" w:rsidRPr="00820828" w:rsidRDefault="00831256" w:rsidP="00EA243A">
      <w:pPr>
        <w:spacing w:line="520" w:lineRule="exact"/>
        <w:ind w:firstLineChars="200" w:firstLine="480"/>
        <w:rPr>
          <w:sz w:val="24"/>
          <w:szCs w:val="24"/>
        </w:rPr>
      </w:pPr>
      <w:r w:rsidRPr="00820828">
        <w:rPr>
          <w:rFonts w:hint="eastAsia"/>
          <w:sz w:val="24"/>
          <w:szCs w:val="24"/>
        </w:rPr>
        <w:t>（</w:t>
      </w:r>
      <w:r w:rsidRPr="00820828">
        <w:rPr>
          <w:rFonts w:hint="eastAsia"/>
          <w:sz w:val="24"/>
          <w:szCs w:val="24"/>
        </w:rPr>
        <w:t>2</w:t>
      </w:r>
      <w:r w:rsidRPr="00820828">
        <w:rPr>
          <w:rFonts w:hint="eastAsia"/>
          <w:sz w:val="24"/>
          <w:szCs w:val="24"/>
        </w:rPr>
        <w:t>）采样及监测方法</w:t>
      </w:r>
    </w:p>
    <w:p w:rsidR="00831256" w:rsidRPr="00820828" w:rsidRDefault="00831256" w:rsidP="00EA243A">
      <w:pPr>
        <w:spacing w:line="520" w:lineRule="exact"/>
        <w:ind w:firstLineChars="200" w:firstLine="480"/>
        <w:rPr>
          <w:sz w:val="24"/>
          <w:szCs w:val="24"/>
        </w:rPr>
      </w:pPr>
      <w:r w:rsidRPr="00820828">
        <w:rPr>
          <w:rFonts w:hint="eastAsia"/>
          <w:sz w:val="24"/>
          <w:szCs w:val="24"/>
        </w:rPr>
        <w:t>水样采集按《环境监测技术规定》的要求进行；样品的保存与分析按《水和废水监测分析方法》进行。</w:t>
      </w:r>
    </w:p>
    <w:p w:rsidR="00831256" w:rsidRPr="00820828" w:rsidRDefault="00831256" w:rsidP="00EA243A">
      <w:pPr>
        <w:spacing w:line="520" w:lineRule="exact"/>
        <w:ind w:firstLineChars="200" w:firstLine="480"/>
        <w:rPr>
          <w:sz w:val="24"/>
          <w:szCs w:val="24"/>
        </w:rPr>
      </w:pPr>
      <w:r w:rsidRPr="00820828">
        <w:rPr>
          <w:rFonts w:hint="eastAsia"/>
          <w:sz w:val="24"/>
          <w:szCs w:val="24"/>
        </w:rPr>
        <w:t>项目分析按照《地表水环境质量标准》（</w:t>
      </w:r>
      <w:r w:rsidRPr="00820828">
        <w:rPr>
          <w:rFonts w:hint="eastAsia"/>
          <w:sz w:val="24"/>
          <w:szCs w:val="24"/>
        </w:rPr>
        <w:t>GB3838-2002</w:t>
      </w:r>
      <w:r w:rsidRPr="00820828">
        <w:rPr>
          <w:rFonts w:hint="eastAsia"/>
          <w:sz w:val="24"/>
          <w:szCs w:val="24"/>
        </w:rPr>
        <w:t>）中的标准方法。</w:t>
      </w:r>
    </w:p>
    <w:p w:rsidR="00831256" w:rsidRDefault="00831256" w:rsidP="00EA243A">
      <w:pPr>
        <w:spacing w:line="520" w:lineRule="exact"/>
        <w:ind w:firstLineChars="200" w:firstLine="480"/>
        <w:rPr>
          <w:sz w:val="24"/>
          <w:szCs w:val="24"/>
        </w:rPr>
      </w:pPr>
      <w:r w:rsidRPr="00820828">
        <w:rPr>
          <w:rFonts w:hint="eastAsia"/>
          <w:sz w:val="24"/>
          <w:szCs w:val="24"/>
        </w:rPr>
        <w:t>监测分析方法见表</w:t>
      </w:r>
      <w:r w:rsidRPr="00820828">
        <w:rPr>
          <w:rFonts w:hint="eastAsia"/>
          <w:sz w:val="24"/>
          <w:szCs w:val="24"/>
        </w:rPr>
        <w:t>5.</w:t>
      </w:r>
      <w:r w:rsidR="00377D52">
        <w:rPr>
          <w:rFonts w:hint="eastAsia"/>
          <w:sz w:val="24"/>
          <w:szCs w:val="24"/>
        </w:rPr>
        <w:t>1</w:t>
      </w:r>
      <w:r w:rsidRPr="00820828">
        <w:rPr>
          <w:rFonts w:hint="eastAsia"/>
          <w:sz w:val="24"/>
          <w:szCs w:val="24"/>
        </w:rPr>
        <w:t>-</w:t>
      </w:r>
      <w:r w:rsidR="00377D52">
        <w:rPr>
          <w:rFonts w:hint="eastAsia"/>
          <w:sz w:val="24"/>
          <w:szCs w:val="24"/>
        </w:rPr>
        <w:t>5</w:t>
      </w:r>
      <w:r w:rsidRPr="00820828">
        <w:rPr>
          <w:rFonts w:hint="eastAsia"/>
          <w:sz w:val="24"/>
          <w:szCs w:val="24"/>
        </w:rPr>
        <w:t>。</w:t>
      </w:r>
    </w:p>
    <w:p w:rsidR="00D17B54" w:rsidRDefault="00D17B54" w:rsidP="00EA243A">
      <w:pPr>
        <w:spacing w:line="520" w:lineRule="exact"/>
        <w:ind w:firstLineChars="200" w:firstLine="480"/>
        <w:rPr>
          <w:sz w:val="24"/>
          <w:szCs w:val="24"/>
        </w:rPr>
      </w:pPr>
    </w:p>
    <w:p w:rsidR="00D17B54" w:rsidRDefault="00D17B54" w:rsidP="00EA243A">
      <w:pPr>
        <w:spacing w:line="520" w:lineRule="exact"/>
        <w:ind w:firstLineChars="200" w:firstLine="480"/>
        <w:rPr>
          <w:sz w:val="24"/>
          <w:szCs w:val="24"/>
        </w:rPr>
      </w:pPr>
    </w:p>
    <w:p w:rsidR="00D17B54" w:rsidRDefault="00D17B54" w:rsidP="00EA243A">
      <w:pPr>
        <w:spacing w:line="520" w:lineRule="exact"/>
        <w:ind w:firstLineChars="200" w:firstLine="480"/>
        <w:rPr>
          <w:sz w:val="24"/>
          <w:szCs w:val="24"/>
        </w:rPr>
      </w:pPr>
    </w:p>
    <w:p w:rsidR="00D17B54" w:rsidRDefault="00D17B54" w:rsidP="00EA243A">
      <w:pPr>
        <w:spacing w:line="520" w:lineRule="exact"/>
        <w:ind w:firstLineChars="200" w:firstLine="480"/>
        <w:rPr>
          <w:sz w:val="24"/>
          <w:szCs w:val="24"/>
        </w:rPr>
      </w:pPr>
    </w:p>
    <w:p w:rsidR="00D17B54" w:rsidRDefault="00D17B54" w:rsidP="00EA243A">
      <w:pPr>
        <w:spacing w:line="520" w:lineRule="exact"/>
        <w:ind w:firstLineChars="200" w:firstLine="480"/>
        <w:rPr>
          <w:sz w:val="24"/>
          <w:szCs w:val="24"/>
        </w:rPr>
      </w:pPr>
    </w:p>
    <w:p w:rsidR="00D17B54" w:rsidRPr="00820828" w:rsidRDefault="00D17B54" w:rsidP="00EA243A">
      <w:pPr>
        <w:spacing w:line="520" w:lineRule="exact"/>
        <w:ind w:firstLineChars="200" w:firstLine="480"/>
        <w:rPr>
          <w:sz w:val="24"/>
          <w:szCs w:val="24"/>
        </w:rPr>
      </w:pPr>
    </w:p>
    <w:p w:rsidR="00866C28" w:rsidRDefault="00866C28" w:rsidP="00575660">
      <w:pPr>
        <w:spacing w:beforeLines="50" w:afterLines="50"/>
        <w:jc w:val="center"/>
        <w:rPr>
          <w:b/>
          <w:sz w:val="24"/>
          <w:szCs w:val="24"/>
        </w:rPr>
      </w:pPr>
      <w:r w:rsidRPr="00820828">
        <w:rPr>
          <w:rFonts w:hint="eastAsia"/>
          <w:b/>
          <w:sz w:val="24"/>
          <w:szCs w:val="21"/>
        </w:rPr>
        <w:lastRenderedPageBreak/>
        <w:t>表</w:t>
      </w:r>
      <w:r w:rsidRPr="00820828">
        <w:rPr>
          <w:rFonts w:hint="eastAsia"/>
          <w:b/>
          <w:sz w:val="24"/>
          <w:szCs w:val="21"/>
        </w:rPr>
        <w:t>5.</w:t>
      </w:r>
      <w:r w:rsidR="00377D52">
        <w:rPr>
          <w:rFonts w:hint="eastAsia"/>
          <w:b/>
          <w:sz w:val="24"/>
          <w:szCs w:val="21"/>
        </w:rPr>
        <w:t>1</w:t>
      </w:r>
      <w:r w:rsidRPr="00820828">
        <w:rPr>
          <w:rFonts w:hint="eastAsia"/>
          <w:b/>
          <w:sz w:val="24"/>
          <w:szCs w:val="21"/>
        </w:rPr>
        <w:t>-</w:t>
      </w:r>
      <w:r w:rsidR="00377D52">
        <w:rPr>
          <w:rFonts w:hint="eastAsia"/>
          <w:b/>
          <w:sz w:val="24"/>
          <w:szCs w:val="21"/>
        </w:rPr>
        <w:t>5</w:t>
      </w:r>
      <w:r w:rsidRPr="00820828">
        <w:rPr>
          <w:rFonts w:hint="eastAsia"/>
          <w:b/>
          <w:sz w:val="24"/>
          <w:szCs w:val="21"/>
        </w:rPr>
        <w:t xml:space="preserve"> </w:t>
      </w:r>
      <w:r w:rsidRPr="00820828">
        <w:rPr>
          <w:rFonts w:hint="eastAsia"/>
          <w:b/>
          <w:sz w:val="24"/>
          <w:szCs w:val="24"/>
        </w:rPr>
        <w:t xml:space="preserve"> </w:t>
      </w:r>
      <w:r w:rsidRPr="00820828">
        <w:rPr>
          <w:rFonts w:hint="eastAsia"/>
          <w:b/>
          <w:sz w:val="24"/>
          <w:szCs w:val="24"/>
        </w:rPr>
        <w:t>地表水质监测分析方法</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573"/>
        <w:gridCol w:w="2529"/>
        <w:gridCol w:w="2552"/>
        <w:gridCol w:w="1814"/>
      </w:tblGrid>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项目</w:t>
            </w:r>
          </w:p>
        </w:tc>
        <w:tc>
          <w:tcPr>
            <w:tcW w:w="2529" w:type="dxa"/>
            <w:vAlign w:val="center"/>
          </w:tcPr>
          <w:p w:rsidR="00323FF7" w:rsidRPr="003B2EB2" w:rsidRDefault="00323FF7" w:rsidP="00A67FE3">
            <w:pPr>
              <w:jc w:val="center"/>
              <w:rPr>
                <w:sz w:val="18"/>
              </w:rPr>
            </w:pPr>
            <w:r w:rsidRPr="003B2EB2">
              <w:rPr>
                <w:rFonts w:hint="eastAsia"/>
                <w:sz w:val="18"/>
              </w:rPr>
              <w:t>分析方法</w:t>
            </w:r>
          </w:p>
        </w:tc>
        <w:tc>
          <w:tcPr>
            <w:tcW w:w="2552" w:type="dxa"/>
            <w:vAlign w:val="center"/>
          </w:tcPr>
          <w:p w:rsidR="00323FF7" w:rsidRPr="003B2EB2" w:rsidRDefault="00323FF7" w:rsidP="00A67FE3">
            <w:pPr>
              <w:jc w:val="center"/>
              <w:rPr>
                <w:sz w:val="18"/>
              </w:rPr>
            </w:pPr>
            <w:r w:rsidRPr="003B2EB2">
              <w:rPr>
                <w:rFonts w:hint="eastAsia"/>
                <w:sz w:val="18"/>
              </w:rPr>
              <w:t>分析仪器</w:t>
            </w:r>
          </w:p>
        </w:tc>
        <w:tc>
          <w:tcPr>
            <w:tcW w:w="1814" w:type="dxa"/>
            <w:vAlign w:val="center"/>
          </w:tcPr>
          <w:p w:rsidR="00323FF7" w:rsidRPr="003B2EB2" w:rsidRDefault="00323FF7" w:rsidP="00A67FE3">
            <w:pPr>
              <w:jc w:val="center"/>
              <w:rPr>
                <w:sz w:val="18"/>
              </w:rPr>
            </w:pPr>
            <w:r w:rsidRPr="003B2EB2">
              <w:rPr>
                <w:rFonts w:hint="eastAsia"/>
                <w:sz w:val="18"/>
              </w:rPr>
              <w:t>标准规范</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szCs w:val="18"/>
              </w:rPr>
              <w:t>p</w:t>
            </w:r>
            <w:r w:rsidRPr="003B2EB2">
              <w:rPr>
                <w:sz w:val="18"/>
                <w:szCs w:val="18"/>
              </w:rPr>
              <w:t>H</w:t>
            </w:r>
            <w:r w:rsidRPr="003B2EB2">
              <w:rPr>
                <w:rFonts w:hint="eastAsia"/>
                <w:sz w:val="18"/>
                <w:szCs w:val="18"/>
              </w:rPr>
              <w:t>值</w:t>
            </w:r>
          </w:p>
        </w:tc>
        <w:tc>
          <w:tcPr>
            <w:tcW w:w="2529" w:type="dxa"/>
            <w:vAlign w:val="center"/>
          </w:tcPr>
          <w:p w:rsidR="00323FF7" w:rsidRPr="003B2EB2" w:rsidRDefault="00323FF7" w:rsidP="00A67FE3">
            <w:pPr>
              <w:jc w:val="center"/>
              <w:rPr>
                <w:sz w:val="18"/>
              </w:rPr>
            </w:pPr>
            <w:r w:rsidRPr="003B2EB2">
              <w:rPr>
                <w:rFonts w:hint="eastAsia"/>
                <w:sz w:val="18"/>
              </w:rPr>
              <w:t>玻璃电极法</w:t>
            </w:r>
          </w:p>
        </w:tc>
        <w:tc>
          <w:tcPr>
            <w:tcW w:w="2552" w:type="dxa"/>
            <w:vAlign w:val="center"/>
          </w:tcPr>
          <w:p w:rsidR="00323FF7" w:rsidRPr="003B2EB2" w:rsidRDefault="00323FF7" w:rsidP="00A67FE3">
            <w:pPr>
              <w:jc w:val="center"/>
              <w:rPr>
                <w:sz w:val="18"/>
              </w:rPr>
            </w:pPr>
            <w:r w:rsidRPr="003B2EB2">
              <w:rPr>
                <w:sz w:val="18"/>
              </w:rPr>
              <w:t>PHS-3C</w:t>
            </w:r>
            <w:r w:rsidRPr="003B2EB2">
              <w:rPr>
                <w:rFonts w:hint="eastAsia"/>
                <w:sz w:val="18"/>
              </w:rPr>
              <w:t>型精密酸度计</w:t>
            </w:r>
          </w:p>
        </w:tc>
        <w:tc>
          <w:tcPr>
            <w:tcW w:w="1814" w:type="dxa"/>
            <w:vAlign w:val="center"/>
          </w:tcPr>
          <w:p w:rsidR="00323FF7" w:rsidRPr="003B2EB2" w:rsidRDefault="00323FF7" w:rsidP="00A67FE3">
            <w:pPr>
              <w:jc w:val="center"/>
              <w:rPr>
                <w:sz w:val="18"/>
              </w:rPr>
            </w:pPr>
            <w:r w:rsidRPr="003B2EB2">
              <w:rPr>
                <w:sz w:val="18"/>
              </w:rPr>
              <w:t>GB 6920-86</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COD</w:t>
            </w:r>
          </w:p>
        </w:tc>
        <w:tc>
          <w:tcPr>
            <w:tcW w:w="2529" w:type="dxa"/>
            <w:vAlign w:val="center"/>
          </w:tcPr>
          <w:p w:rsidR="00323FF7" w:rsidRPr="003B2EB2" w:rsidRDefault="00323FF7" w:rsidP="00A67FE3">
            <w:pPr>
              <w:jc w:val="center"/>
              <w:rPr>
                <w:sz w:val="18"/>
              </w:rPr>
            </w:pPr>
            <w:r w:rsidRPr="003B2EB2">
              <w:rPr>
                <w:rFonts w:hint="eastAsia"/>
                <w:sz w:val="18"/>
              </w:rPr>
              <w:t>重铬酸盐法</w:t>
            </w:r>
          </w:p>
        </w:tc>
        <w:tc>
          <w:tcPr>
            <w:tcW w:w="2552" w:type="dxa"/>
            <w:vAlign w:val="center"/>
          </w:tcPr>
          <w:p w:rsidR="00323FF7" w:rsidRPr="003B2EB2" w:rsidRDefault="00323FF7" w:rsidP="00A67FE3">
            <w:pPr>
              <w:jc w:val="center"/>
              <w:rPr>
                <w:sz w:val="18"/>
              </w:rPr>
            </w:pPr>
            <w:r w:rsidRPr="003B2EB2">
              <w:rPr>
                <w:sz w:val="18"/>
              </w:rPr>
              <w:t>50ml</w:t>
            </w:r>
            <w:r w:rsidRPr="003B2EB2">
              <w:rPr>
                <w:rFonts w:hint="eastAsia"/>
                <w:sz w:val="18"/>
              </w:rPr>
              <w:t>酸式滴定管</w:t>
            </w:r>
          </w:p>
        </w:tc>
        <w:tc>
          <w:tcPr>
            <w:tcW w:w="1814" w:type="dxa"/>
            <w:vAlign w:val="center"/>
          </w:tcPr>
          <w:p w:rsidR="00323FF7" w:rsidRPr="003B2EB2" w:rsidRDefault="00323FF7" w:rsidP="00A67FE3">
            <w:pPr>
              <w:jc w:val="center"/>
              <w:rPr>
                <w:sz w:val="18"/>
              </w:rPr>
            </w:pPr>
            <w:r w:rsidRPr="003B2EB2">
              <w:rPr>
                <w:sz w:val="18"/>
              </w:rPr>
              <w:t>HJ828-2017</w:t>
            </w:r>
          </w:p>
        </w:tc>
      </w:tr>
      <w:tr w:rsidR="00695331" w:rsidRPr="003B2EB2" w:rsidTr="00A67FE3">
        <w:trPr>
          <w:trHeight w:val="340"/>
          <w:jc w:val="center"/>
        </w:trPr>
        <w:tc>
          <w:tcPr>
            <w:tcW w:w="1573" w:type="dxa"/>
            <w:vAlign w:val="center"/>
          </w:tcPr>
          <w:p w:rsidR="00695331" w:rsidRPr="003B2EB2" w:rsidRDefault="00695331" w:rsidP="00A67FE3">
            <w:pPr>
              <w:jc w:val="center"/>
              <w:rPr>
                <w:sz w:val="18"/>
              </w:rPr>
            </w:pPr>
            <w:r>
              <w:rPr>
                <w:rFonts w:hint="eastAsia"/>
                <w:sz w:val="18"/>
              </w:rPr>
              <w:t>BOD</w:t>
            </w:r>
            <w:r w:rsidRPr="00695331">
              <w:rPr>
                <w:rFonts w:hint="eastAsia"/>
                <w:sz w:val="18"/>
                <w:vertAlign w:val="subscript"/>
              </w:rPr>
              <w:t>5</w:t>
            </w:r>
          </w:p>
        </w:tc>
        <w:tc>
          <w:tcPr>
            <w:tcW w:w="2529" w:type="dxa"/>
            <w:vAlign w:val="center"/>
          </w:tcPr>
          <w:p w:rsidR="00695331" w:rsidRPr="003B2EB2" w:rsidRDefault="00695331" w:rsidP="00A67FE3">
            <w:pPr>
              <w:jc w:val="center"/>
              <w:rPr>
                <w:sz w:val="18"/>
              </w:rPr>
            </w:pPr>
            <w:r>
              <w:rPr>
                <w:rFonts w:hint="eastAsia"/>
                <w:sz w:val="18"/>
              </w:rPr>
              <w:t>接种与稀释法</w:t>
            </w:r>
          </w:p>
        </w:tc>
        <w:tc>
          <w:tcPr>
            <w:tcW w:w="2552" w:type="dxa"/>
            <w:vAlign w:val="center"/>
          </w:tcPr>
          <w:p w:rsidR="00695331" w:rsidRPr="003B2EB2" w:rsidRDefault="00695331" w:rsidP="00A67FE3">
            <w:pPr>
              <w:jc w:val="center"/>
              <w:rPr>
                <w:sz w:val="18"/>
              </w:rPr>
            </w:pPr>
            <w:r>
              <w:rPr>
                <w:rFonts w:hint="eastAsia"/>
                <w:sz w:val="18"/>
              </w:rPr>
              <w:t>生化培养箱</w:t>
            </w:r>
          </w:p>
        </w:tc>
        <w:tc>
          <w:tcPr>
            <w:tcW w:w="1814" w:type="dxa"/>
            <w:vAlign w:val="center"/>
          </w:tcPr>
          <w:p w:rsidR="00695331" w:rsidRPr="003B2EB2" w:rsidRDefault="00695331" w:rsidP="00695331">
            <w:pPr>
              <w:jc w:val="center"/>
              <w:rPr>
                <w:sz w:val="18"/>
              </w:rPr>
            </w:pPr>
            <w:r w:rsidRPr="003B2EB2">
              <w:rPr>
                <w:sz w:val="18"/>
              </w:rPr>
              <w:t>HJ5</w:t>
            </w:r>
            <w:r>
              <w:rPr>
                <w:rFonts w:hint="eastAsia"/>
                <w:sz w:val="18"/>
              </w:rPr>
              <w:t>0</w:t>
            </w:r>
            <w:r w:rsidRPr="003B2EB2">
              <w:rPr>
                <w:sz w:val="18"/>
              </w:rPr>
              <w:t>5-2009</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氨氮</w:t>
            </w:r>
          </w:p>
        </w:tc>
        <w:tc>
          <w:tcPr>
            <w:tcW w:w="2529" w:type="dxa"/>
            <w:vAlign w:val="center"/>
          </w:tcPr>
          <w:p w:rsidR="00323FF7" w:rsidRPr="003B2EB2" w:rsidRDefault="00323FF7" w:rsidP="00A67FE3">
            <w:pPr>
              <w:jc w:val="center"/>
              <w:rPr>
                <w:sz w:val="18"/>
              </w:rPr>
            </w:pPr>
            <w:r w:rsidRPr="003B2EB2">
              <w:rPr>
                <w:rFonts w:hint="eastAsia"/>
                <w:sz w:val="18"/>
              </w:rPr>
              <w:t>纳氏试剂分光光度法</w:t>
            </w:r>
          </w:p>
        </w:tc>
        <w:tc>
          <w:tcPr>
            <w:tcW w:w="2552" w:type="dxa"/>
            <w:vAlign w:val="center"/>
          </w:tcPr>
          <w:p w:rsidR="00323FF7" w:rsidRPr="003B2EB2" w:rsidRDefault="00323FF7" w:rsidP="00A67FE3">
            <w:pPr>
              <w:jc w:val="center"/>
              <w:rPr>
                <w:sz w:val="18"/>
              </w:rPr>
            </w:pPr>
            <w:r w:rsidRPr="003B2EB2">
              <w:rPr>
                <w:rFonts w:hint="eastAsia"/>
                <w:sz w:val="18"/>
              </w:rPr>
              <w:t>紫外可见分光光度计</w:t>
            </w:r>
          </w:p>
        </w:tc>
        <w:tc>
          <w:tcPr>
            <w:tcW w:w="1814" w:type="dxa"/>
            <w:vAlign w:val="center"/>
          </w:tcPr>
          <w:p w:rsidR="00323FF7" w:rsidRPr="003B2EB2" w:rsidRDefault="00323FF7" w:rsidP="00A67FE3">
            <w:pPr>
              <w:jc w:val="center"/>
              <w:rPr>
                <w:sz w:val="18"/>
              </w:rPr>
            </w:pPr>
            <w:r w:rsidRPr="003B2EB2">
              <w:rPr>
                <w:sz w:val="18"/>
              </w:rPr>
              <w:t>HJ535-2009</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总磷</w:t>
            </w:r>
          </w:p>
        </w:tc>
        <w:tc>
          <w:tcPr>
            <w:tcW w:w="2529" w:type="dxa"/>
            <w:vAlign w:val="center"/>
          </w:tcPr>
          <w:p w:rsidR="00323FF7" w:rsidRPr="003B2EB2" w:rsidRDefault="00323FF7" w:rsidP="00A67FE3">
            <w:pPr>
              <w:jc w:val="center"/>
              <w:rPr>
                <w:sz w:val="18"/>
              </w:rPr>
            </w:pPr>
            <w:r w:rsidRPr="003B2EB2">
              <w:rPr>
                <w:rFonts w:hint="eastAsia"/>
                <w:sz w:val="18"/>
              </w:rPr>
              <w:t>钼酸铵分光光度法</w:t>
            </w:r>
          </w:p>
        </w:tc>
        <w:tc>
          <w:tcPr>
            <w:tcW w:w="2552" w:type="dxa"/>
            <w:vAlign w:val="center"/>
          </w:tcPr>
          <w:p w:rsidR="00323FF7" w:rsidRPr="003B2EB2" w:rsidRDefault="00323FF7" w:rsidP="00A67FE3">
            <w:pPr>
              <w:jc w:val="center"/>
              <w:rPr>
                <w:sz w:val="18"/>
              </w:rPr>
            </w:pPr>
            <w:r w:rsidRPr="003B2EB2">
              <w:rPr>
                <w:rFonts w:hint="eastAsia"/>
                <w:sz w:val="18"/>
              </w:rPr>
              <w:t>紫外可见分光光度计</w:t>
            </w:r>
          </w:p>
        </w:tc>
        <w:tc>
          <w:tcPr>
            <w:tcW w:w="1814" w:type="dxa"/>
            <w:vAlign w:val="center"/>
          </w:tcPr>
          <w:p w:rsidR="00323FF7" w:rsidRPr="003B2EB2" w:rsidRDefault="00323FF7" w:rsidP="00A67FE3">
            <w:pPr>
              <w:jc w:val="center"/>
              <w:rPr>
                <w:sz w:val="18"/>
              </w:rPr>
            </w:pPr>
            <w:r w:rsidRPr="003B2EB2">
              <w:rPr>
                <w:sz w:val="18"/>
              </w:rPr>
              <w:t>GB11893-89</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砷</w:t>
            </w:r>
          </w:p>
        </w:tc>
        <w:tc>
          <w:tcPr>
            <w:tcW w:w="2529" w:type="dxa"/>
            <w:vAlign w:val="center"/>
          </w:tcPr>
          <w:p w:rsidR="00323FF7" w:rsidRPr="003B2EB2" w:rsidRDefault="00323FF7" w:rsidP="00A67FE3">
            <w:pPr>
              <w:jc w:val="center"/>
              <w:rPr>
                <w:sz w:val="18"/>
              </w:rPr>
            </w:pPr>
            <w:r w:rsidRPr="003B2EB2">
              <w:rPr>
                <w:rFonts w:hint="eastAsia"/>
                <w:sz w:val="18"/>
              </w:rPr>
              <w:t>原子荧光法</w:t>
            </w:r>
          </w:p>
        </w:tc>
        <w:tc>
          <w:tcPr>
            <w:tcW w:w="2552" w:type="dxa"/>
            <w:vAlign w:val="center"/>
          </w:tcPr>
          <w:p w:rsidR="00323FF7" w:rsidRPr="003B2EB2" w:rsidRDefault="00323FF7" w:rsidP="00A67FE3">
            <w:pPr>
              <w:jc w:val="center"/>
              <w:rPr>
                <w:sz w:val="18"/>
              </w:rPr>
            </w:pPr>
            <w:r w:rsidRPr="003B2EB2">
              <w:rPr>
                <w:rFonts w:hint="eastAsia"/>
                <w:sz w:val="18"/>
              </w:rPr>
              <w:t>原子荧光光度计</w:t>
            </w:r>
          </w:p>
        </w:tc>
        <w:tc>
          <w:tcPr>
            <w:tcW w:w="1814" w:type="dxa"/>
            <w:vAlign w:val="center"/>
          </w:tcPr>
          <w:p w:rsidR="00323FF7" w:rsidRPr="003B2EB2" w:rsidRDefault="00323FF7" w:rsidP="00A67FE3">
            <w:pPr>
              <w:jc w:val="center"/>
              <w:rPr>
                <w:sz w:val="18"/>
              </w:rPr>
            </w:pPr>
            <w:r w:rsidRPr="003B2EB2">
              <w:rPr>
                <w:sz w:val="18"/>
              </w:rPr>
              <w:t>HJ694-2014</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挥发酚</w:t>
            </w:r>
          </w:p>
        </w:tc>
        <w:tc>
          <w:tcPr>
            <w:tcW w:w="2529" w:type="dxa"/>
            <w:vAlign w:val="center"/>
          </w:tcPr>
          <w:p w:rsidR="00323FF7" w:rsidRPr="003B2EB2" w:rsidRDefault="00323FF7" w:rsidP="00A67FE3">
            <w:pPr>
              <w:jc w:val="center"/>
              <w:rPr>
                <w:sz w:val="18"/>
              </w:rPr>
            </w:pPr>
            <w:r w:rsidRPr="003B2EB2">
              <w:rPr>
                <w:sz w:val="18"/>
              </w:rPr>
              <w:t>4-</w:t>
            </w:r>
            <w:r w:rsidRPr="003B2EB2">
              <w:rPr>
                <w:rFonts w:hint="eastAsia"/>
                <w:sz w:val="18"/>
              </w:rPr>
              <w:t>氨基安替比林分光光度法</w:t>
            </w:r>
          </w:p>
        </w:tc>
        <w:tc>
          <w:tcPr>
            <w:tcW w:w="2552" w:type="dxa"/>
            <w:vAlign w:val="center"/>
          </w:tcPr>
          <w:p w:rsidR="00323FF7" w:rsidRPr="003B2EB2" w:rsidRDefault="00323FF7" w:rsidP="00A67FE3">
            <w:pPr>
              <w:jc w:val="center"/>
              <w:rPr>
                <w:sz w:val="18"/>
              </w:rPr>
            </w:pPr>
            <w:r w:rsidRPr="003B2EB2">
              <w:rPr>
                <w:rFonts w:hint="eastAsia"/>
                <w:sz w:val="18"/>
              </w:rPr>
              <w:t>紫外可见分光光度计</w:t>
            </w:r>
          </w:p>
        </w:tc>
        <w:tc>
          <w:tcPr>
            <w:tcW w:w="1814" w:type="dxa"/>
            <w:vAlign w:val="center"/>
          </w:tcPr>
          <w:p w:rsidR="00323FF7" w:rsidRPr="003B2EB2" w:rsidRDefault="00323FF7" w:rsidP="00A67FE3">
            <w:pPr>
              <w:jc w:val="center"/>
              <w:rPr>
                <w:sz w:val="18"/>
              </w:rPr>
            </w:pPr>
            <w:r w:rsidRPr="003B2EB2">
              <w:rPr>
                <w:sz w:val="18"/>
              </w:rPr>
              <w:t>HJ503-2009</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石油类</w:t>
            </w:r>
          </w:p>
        </w:tc>
        <w:tc>
          <w:tcPr>
            <w:tcW w:w="2529" w:type="dxa"/>
            <w:vAlign w:val="center"/>
          </w:tcPr>
          <w:p w:rsidR="00323FF7" w:rsidRPr="003B2EB2" w:rsidRDefault="00323FF7" w:rsidP="00A67FE3">
            <w:pPr>
              <w:jc w:val="center"/>
              <w:rPr>
                <w:sz w:val="18"/>
              </w:rPr>
            </w:pPr>
            <w:r w:rsidRPr="003B2EB2">
              <w:rPr>
                <w:rFonts w:hint="eastAsia"/>
                <w:sz w:val="18"/>
              </w:rPr>
              <w:t>红外分光光度法</w:t>
            </w:r>
          </w:p>
        </w:tc>
        <w:tc>
          <w:tcPr>
            <w:tcW w:w="2552" w:type="dxa"/>
            <w:vAlign w:val="center"/>
          </w:tcPr>
          <w:p w:rsidR="00323FF7" w:rsidRPr="003B2EB2" w:rsidRDefault="00323FF7" w:rsidP="00A67FE3">
            <w:pPr>
              <w:jc w:val="center"/>
              <w:rPr>
                <w:sz w:val="18"/>
              </w:rPr>
            </w:pPr>
            <w:r w:rsidRPr="003B2EB2">
              <w:rPr>
                <w:rFonts w:hint="eastAsia"/>
                <w:sz w:val="18"/>
              </w:rPr>
              <w:t>红外分光光度计</w:t>
            </w:r>
          </w:p>
        </w:tc>
        <w:tc>
          <w:tcPr>
            <w:tcW w:w="1814" w:type="dxa"/>
            <w:vAlign w:val="center"/>
          </w:tcPr>
          <w:p w:rsidR="00323FF7" w:rsidRPr="003B2EB2" w:rsidRDefault="00323FF7" w:rsidP="00A67FE3">
            <w:pPr>
              <w:jc w:val="center"/>
              <w:rPr>
                <w:sz w:val="18"/>
              </w:rPr>
            </w:pPr>
            <w:r w:rsidRPr="003B2EB2">
              <w:rPr>
                <w:sz w:val="18"/>
              </w:rPr>
              <w:t>HJ637-2012</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氟化物</w:t>
            </w:r>
          </w:p>
        </w:tc>
        <w:tc>
          <w:tcPr>
            <w:tcW w:w="2529" w:type="dxa"/>
            <w:vAlign w:val="center"/>
          </w:tcPr>
          <w:p w:rsidR="00323FF7" w:rsidRPr="003B2EB2" w:rsidRDefault="00323FF7" w:rsidP="00A67FE3">
            <w:pPr>
              <w:jc w:val="center"/>
              <w:rPr>
                <w:sz w:val="18"/>
              </w:rPr>
            </w:pPr>
            <w:r w:rsidRPr="003B2EB2">
              <w:rPr>
                <w:rFonts w:hint="eastAsia"/>
                <w:sz w:val="18"/>
              </w:rPr>
              <w:t>离子色谱法</w:t>
            </w:r>
          </w:p>
        </w:tc>
        <w:tc>
          <w:tcPr>
            <w:tcW w:w="2552" w:type="dxa"/>
            <w:vAlign w:val="center"/>
          </w:tcPr>
          <w:p w:rsidR="00323FF7" w:rsidRPr="003B2EB2" w:rsidRDefault="00323FF7" w:rsidP="00A67FE3">
            <w:pPr>
              <w:jc w:val="center"/>
              <w:rPr>
                <w:sz w:val="18"/>
              </w:rPr>
            </w:pPr>
            <w:r w:rsidRPr="003B2EB2">
              <w:rPr>
                <w:rFonts w:hint="eastAsia"/>
                <w:sz w:val="18"/>
              </w:rPr>
              <w:t>离子色谱仪</w:t>
            </w:r>
          </w:p>
        </w:tc>
        <w:tc>
          <w:tcPr>
            <w:tcW w:w="1814" w:type="dxa"/>
            <w:vAlign w:val="center"/>
          </w:tcPr>
          <w:p w:rsidR="00323FF7" w:rsidRPr="003B2EB2" w:rsidRDefault="00323FF7" w:rsidP="00A67FE3">
            <w:pPr>
              <w:ind w:leftChars="-100" w:left="-210" w:right="-284"/>
              <w:jc w:val="center"/>
              <w:rPr>
                <w:sz w:val="18"/>
              </w:rPr>
            </w:pPr>
            <w:r w:rsidRPr="003B2EB2">
              <w:rPr>
                <w:sz w:val="18"/>
              </w:rPr>
              <w:t>HJ 84-2016</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六价铬</w:t>
            </w:r>
          </w:p>
        </w:tc>
        <w:tc>
          <w:tcPr>
            <w:tcW w:w="2529" w:type="dxa"/>
            <w:vAlign w:val="center"/>
          </w:tcPr>
          <w:p w:rsidR="00323FF7" w:rsidRPr="003B2EB2" w:rsidRDefault="00323FF7" w:rsidP="00A67FE3">
            <w:pPr>
              <w:jc w:val="center"/>
              <w:rPr>
                <w:sz w:val="18"/>
              </w:rPr>
            </w:pPr>
            <w:r w:rsidRPr="003B2EB2">
              <w:rPr>
                <w:rFonts w:hint="eastAsia"/>
                <w:sz w:val="18"/>
              </w:rPr>
              <w:t>二苯碳酰二肼分光光度法</w:t>
            </w:r>
          </w:p>
        </w:tc>
        <w:tc>
          <w:tcPr>
            <w:tcW w:w="2552" w:type="dxa"/>
            <w:vAlign w:val="center"/>
          </w:tcPr>
          <w:p w:rsidR="00323FF7" w:rsidRPr="003B2EB2" w:rsidRDefault="00323FF7" w:rsidP="00A67FE3">
            <w:pPr>
              <w:jc w:val="center"/>
              <w:rPr>
                <w:sz w:val="18"/>
              </w:rPr>
            </w:pPr>
            <w:r w:rsidRPr="003B2EB2">
              <w:rPr>
                <w:rFonts w:hint="eastAsia"/>
                <w:sz w:val="18"/>
              </w:rPr>
              <w:t>紫外可见分光光度计</w:t>
            </w:r>
          </w:p>
        </w:tc>
        <w:tc>
          <w:tcPr>
            <w:tcW w:w="1814" w:type="dxa"/>
            <w:vAlign w:val="center"/>
          </w:tcPr>
          <w:p w:rsidR="00323FF7" w:rsidRPr="003B2EB2" w:rsidRDefault="00323FF7" w:rsidP="00A67FE3">
            <w:pPr>
              <w:ind w:right="-52"/>
              <w:jc w:val="center"/>
              <w:rPr>
                <w:sz w:val="18"/>
              </w:rPr>
            </w:pPr>
            <w:r w:rsidRPr="003B2EB2">
              <w:rPr>
                <w:sz w:val="18"/>
              </w:rPr>
              <w:t>GB7467-87</w:t>
            </w:r>
          </w:p>
        </w:tc>
      </w:tr>
      <w:tr w:rsidR="00323FF7" w:rsidRPr="003B2EB2" w:rsidTr="00A67FE3">
        <w:trPr>
          <w:trHeight w:val="340"/>
          <w:jc w:val="center"/>
        </w:trPr>
        <w:tc>
          <w:tcPr>
            <w:tcW w:w="1573" w:type="dxa"/>
            <w:vAlign w:val="center"/>
          </w:tcPr>
          <w:p w:rsidR="00323FF7" w:rsidRPr="003B2EB2" w:rsidRDefault="00323FF7" w:rsidP="00A67FE3">
            <w:pPr>
              <w:jc w:val="center"/>
              <w:rPr>
                <w:sz w:val="18"/>
              </w:rPr>
            </w:pPr>
            <w:r w:rsidRPr="003B2EB2">
              <w:rPr>
                <w:rFonts w:hint="eastAsia"/>
                <w:sz w:val="18"/>
              </w:rPr>
              <w:t>氰化物</w:t>
            </w:r>
          </w:p>
        </w:tc>
        <w:tc>
          <w:tcPr>
            <w:tcW w:w="2529" w:type="dxa"/>
            <w:vAlign w:val="center"/>
          </w:tcPr>
          <w:p w:rsidR="00323FF7" w:rsidRPr="003B2EB2" w:rsidRDefault="00323FF7" w:rsidP="00A67FE3">
            <w:pPr>
              <w:jc w:val="center"/>
              <w:rPr>
                <w:sz w:val="18"/>
              </w:rPr>
            </w:pPr>
            <w:r w:rsidRPr="003B2EB2">
              <w:rPr>
                <w:rFonts w:hint="eastAsia"/>
                <w:sz w:val="18"/>
              </w:rPr>
              <w:t>分光光度法</w:t>
            </w:r>
          </w:p>
        </w:tc>
        <w:tc>
          <w:tcPr>
            <w:tcW w:w="2552" w:type="dxa"/>
            <w:vAlign w:val="center"/>
          </w:tcPr>
          <w:p w:rsidR="00323FF7" w:rsidRPr="003B2EB2" w:rsidRDefault="00323FF7" w:rsidP="00A67FE3">
            <w:pPr>
              <w:jc w:val="center"/>
              <w:rPr>
                <w:sz w:val="18"/>
              </w:rPr>
            </w:pPr>
            <w:r w:rsidRPr="003B2EB2">
              <w:rPr>
                <w:rFonts w:hint="eastAsia"/>
                <w:sz w:val="18"/>
              </w:rPr>
              <w:t>紫外可见分光光度计</w:t>
            </w:r>
          </w:p>
        </w:tc>
        <w:tc>
          <w:tcPr>
            <w:tcW w:w="1814" w:type="dxa"/>
            <w:vAlign w:val="center"/>
          </w:tcPr>
          <w:p w:rsidR="00323FF7" w:rsidRPr="003B2EB2" w:rsidRDefault="00323FF7" w:rsidP="00A67FE3">
            <w:pPr>
              <w:ind w:right="-52"/>
              <w:jc w:val="center"/>
              <w:rPr>
                <w:sz w:val="18"/>
              </w:rPr>
            </w:pPr>
            <w:r w:rsidRPr="003B2EB2">
              <w:rPr>
                <w:sz w:val="18"/>
              </w:rPr>
              <w:t>HJ484-2009</w:t>
            </w:r>
          </w:p>
        </w:tc>
      </w:tr>
    </w:tbl>
    <w:p w:rsidR="00831256" w:rsidRPr="00377D52" w:rsidRDefault="00831256" w:rsidP="00377D52">
      <w:pPr>
        <w:spacing w:line="520" w:lineRule="exact"/>
        <w:rPr>
          <w:b/>
          <w:sz w:val="24"/>
          <w:szCs w:val="24"/>
        </w:rPr>
      </w:pPr>
      <w:r w:rsidRPr="00377D52">
        <w:rPr>
          <w:b/>
          <w:sz w:val="24"/>
          <w:szCs w:val="24"/>
        </w:rPr>
        <w:t>5</w:t>
      </w:r>
      <w:r w:rsidRPr="00377D52">
        <w:rPr>
          <w:rFonts w:hint="eastAsia"/>
          <w:b/>
          <w:sz w:val="24"/>
          <w:szCs w:val="24"/>
        </w:rPr>
        <w:t>.</w:t>
      </w:r>
      <w:r w:rsidR="00377D52" w:rsidRPr="00377D52">
        <w:rPr>
          <w:rFonts w:hint="eastAsia"/>
          <w:b/>
          <w:sz w:val="24"/>
          <w:szCs w:val="24"/>
        </w:rPr>
        <w:t>1.</w:t>
      </w:r>
      <w:r w:rsidRPr="00377D52">
        <w:rPr>
          <w:b/>
          <w:sz w:val="24"/>
          <w:szCs w:val="24"/>
        </w:rPr>
        <w:t>2.3</w:t>
      </w:r>
      <w:r w:rsidRPr="00377D52">
        <w:rPr>
          <w:rFonts w:hint="eastAsia"/>
          <w:b/>
          <w:sz w:val="24"/>
          <w:szCs w:val="24"/>
        </w:rPr>
        <w:t>监测时间及频率</w:t>
      </w:r>
    </w:p>
    <w:p w:rsidR="00323FF7" w:rsidRPr="003B2EB2" w:rsidRDefault="00323FF7" w:rsidP="00323FF7">
      <w:pPr>
        <w:spacing w:line="520" w:lineRule="exact"/>
        <w:ind w:firstLineChars="200" w:firstLine="480"/>
        <w:rPr>
          <w:sz w:val="24"/>
          <w:szCs w:val="24"/>
        </w:rPr>
      </w:pPr>
      <w:r w:rsidRPr="003B2EB2">
        <w:rPr>
          <w:rFonts w:hint="eastAsia"/>
          <w:sz w:val="24"/>
          <w:szCs w:val="24"/>
        </w:rPr>
        <w:t>2017</w:t>
      </w:r>
      <w:r w:rsidRPr="003B2EB2">
        <w:rPr>
          <w:rFonts w:hint="eastAsia"/>
          <w:sz w:val="24"/>
          <w:szCs w:val="24"/>
        </w:rPr>
        <w:t>年</w:t>
      </w:r>
      <w:r w:rsidRPr="003B2EB2">
        <w:rPr>
          <w:rFonts w:hint="eastAsia"/>
          <w:sz w:val="24"/>
          <w:szCs w:val="24"/>
        </w:rPr>
        <w:t>6</w:t>
      </w:r>
      <w:r w:rsidRPr="003B2EB2">
        <w:rPr>
          <w:rFonts w:hint="eastAsia"/>
          <w:sz w:val="24"/>
          <w:szCs w:val="24"/>
        </w:rPr>
        <w:t>月</w:t>
      </w:r>
      <w:r w:rsidRPr="003B2EB2">
        <w:rPr>
          <w:rFonts w:hint="eastAsia"/>
          <w:sz w:val="24"/>
          <w:szCs w:val="24"/>
        </w:rPr>
        <w:t>25-26</w:t>
      </w:r>
      <w:r w:rsidRPr="003B2EB2">
        <w:rPr>
          <w:rFonts w:hint="eastAsia"/>
          <w:sz w:val="24"/>
          <w:szCs w:val="24"/>
        </w:rPr>
        <w:t>日，</w:t>
      </w:r>
      <w:r w:rsidRPr="003B2EB2">
        <w:rPr>
          <w:sz w:val="24"/>
          <w:szCs w:val="24"/>
        </w:rPr>
        <w:t>连续采样</w:t>
      </w:r>
      <w:r w:rsidRPr="003B2EB2">
        <w:rPr>
          <w:rFonts w:hint="eastAsia"/>
          <w:sz w:val="24"/>
          <w:szCs w:val="24"/>
        </w:rPr>
        <w:t>2</w:t>
      </w:r>
      <w:r w:rsidRPr="003B2EB2">
        <w:rPr>
          <w:sz w:val="24"/>
          <w:szCs w:val="24"/>
        </w:rPr>
        <w:t>天</w:t>
      </w:r>
      <w:r w:rsidRPr="003B2EB2">
        <w:rPr>
          <w:rFonts w:hint="eastAsia"/>
          <w:sz w:val="24"/>
          <w:szCs w:val="24"/>
        </w:rPr>
        <w:t>，每天</w:t>
      </w:r>
      <w:r w:rsidRPr="003B2EB2">
        <w:rPr>
          <w:rFonts w:hint="eastAsia"/>
          <w:sz w:val="24"/>
          <w:szCs w:val="24"/>
        </w:rPr>
        <w:t>1</w:t>
      </w:r>
      <w:r w:rsidRPr="003B2EB2">
        <w:rPr>
          <w:rFonts w:hint="eastAsia"/>
          <w:sz w:val="24"/>
          <w:szCs w:val="24"/>
        </w:rPr>
        <w:t>次。</w:t>
      </w:r>
    </w:p>
    <w:p w:rsidR="00831256" w:rsidRPr="00377D52" w:rsidRDefault="00831256" w:rsidP="00377D52">
      <w:pPr>
        <w:spacing w:line="520" w:lineRule="exact"/>
        <w:rPr>
          <w:b/>
          <w:sz w:val="24"/>
          <w:szCs w:val="24"/>
        </w:rPr>
      </w:pPr>
      <w:r w:rsidRPr="00377D52">
        <w:rPr>
          <w:b/>
          <w:sz w:val="24"/>
          <w:szCs w:val="24"/>
        </w:rPr>
        <w:t>5</w:t>
      </w:r>
      <w:r w:rsidRPr="00377D52">
        <w:rPr>
          <w:rFonts w:hint="eastAsia"/>
          <w:b/>
          <w:sz w:val="24"/>
          <w:szCs w:val="24"/>
        </w:rPr>
        <w:t>.</w:t>
      </w:r>
      <w:r w:rsidR="00377D52" w:rsidRPr="00377D52">
        <w:rPr>
          <w:rFonts w:hint="eastAsia"/>
          <w:b/>
          <w:sz w:val="24"/>
          <w:szCs w:val="24"/>
        </w:rPr>
        <w:t>1.</w:t>
      </w:r>
      <w:r w:rsidRPr="00377D52">
        <w:rPr>
          <w:b/>
          <w:sz w:val="24"/>
          <w:szCs w:val="24"/>
        </w:rPr>
        <w:t>2.4</w:t>
      </w:r>
      <w:r w:rsidRPr="00377D52">
        <w:rPr>
          <w:rFonts w:hint="eastAsia"/>
          <w:b/>
          <w:sz w:val="24"/>
          <w:szCs w:val="24"/>
        </w:rPr>
        <w:t>监测结果</w:t>
      </w:r>
    </w:p>
    <w:p w:rsidR="00831256" w:rsidRDefault="00667364" w:rsidP="00EA243A">
      <w:pPr>
        <w:spacing w:line="520" w:lineRule="exact"/>
        <w:ind w:firstLineChars="200" w:firstLine="480"/>
        <w:rPr>
          <w:sz w:val="24"/>
          <w:szCs w:val="24"/>
        </w:rPr>
      </w:pPr>
      <w:r w:rsidRPr="00323FF7">
        <w:rPr>
          <w:rFonts w:hint="eastAsia"/>
          <w:sz w:val="24"/>
          <w:szCs w:val="24"/>
        </w:rPr>
        <w:t>据环境现状监测资料</w:t>
      </w:r>
      <w:r w:rsidR="00831256" w:rsidRPr="00323FF7">
        <w:rPr>
          <w:rFonts w:hint="eastAsia"/>
          <w:sz w:val="24"/>
          <w:szCs w:val="24"/>
        </w:rPr>
        <w:t>，经统计，监测结果见表</w:t>
      </w:r>
      <w:r w:rsidR="00831256" w:rsidRPr="00323FF7">
        <w:rPr>
          <w:rFonts w:hint="eastAsia"/>
          <w:sz w:val="24"/>
          <w:szCs w:val="24"/>
        </w:rPr>
        <w:t>5.</w:t>
      </w:r>
      <w:r w:rsidR="00377D52">
        <w:rPr>
          <w:rFonts w:hint="eastAsia"/>
          <w:sz w:val="24"/>
          <w:szCs w:val="24"/>
        </w:rPr>
        <w:t>1</w:t>
      </w:r>
      <w:r w:rsidR="00831256" w:rsidRPr="00323FF7">
        <w:rPr>
          <w:rFonts w:hint="eastAsia"/>
          <w:sz w:val="24"/>
          <w:szCs w:val="24"/>
        </w:rPr>
        <w:t>-</w:t>
      </w:r>
      <w:r w:rsidR="00377D52">
        <w:rPr>
          <w:rFonts w:hint="eastAsia"/>
          <w:sz w:val="24"/>
          <w:szCs w:val="24"/>
        </w:rPr>
        <w:t>6</w:t>
      </w:r>
      <w:r w:rsidR="00831256" w:rsidRPr="00323FF7">
        <w:rPr>
          <w:rFonts w:hint="eastAsia"/>
          <w:sz w:val="24"/>
          <w:szCs w:val="24"/>
        </w:rPr>
        <w:t>。</w:t>
      </w:r>
    </w:p>
    <w:p w:rsidR="0002264E" w:rsidRDefault="0002264E" w:rsidP="00EA243A">
      <w:pPr>
        <w:spacing w:line="520" w:lineRule="exact"/>
        <w:ind w:firstLineChars="200" w:firstLine="480"/>
        <w:rPr>
          <w:sz w:val="24"/>
          <w:szCs w:val="24"/>
        </w:rPr>
      </w:pPr>
    </w:p>
    <w:p w:rsidR="0002264E" w:rsidRDefault="0002264E" w:rsidP="00EA243A">
      <w:pPr>
        <w:spacing w:line="520" w:lineRule="exact"/>
        <w:ind w:firstLineChars="200" w:firstLine="480"/>
        <w:rPr>
          <w:sz w:val="24"/>
          <w:szCs w:val="24"/>
        </w:rPr>
      </w:pPr>
    </w:p>
    <w:p w:rsidR="0002264E" w:rsidRPr="00323FF7" w:rsidRDefault="0002264E" w:rsidP="00EA243A">
      <w:pPr>
        <w:spacing w:line="520" w:lineRule="exact"/>
        <w:ind w:firstLineChars="200" w:firstLine="480"/>
        <w:rPr>
          <w:sz w:val="24"/>
          <w:szCs w:val="24"/>
        </w:rPr>
      </w:pPr>
    </w:p>
    <w:p w:rsidR="0002264E" w:rsidRDefault="0002264E" w:rsidP="00575660">
      <w:pPr>
        <w:spacing w:beforeLines="50" w:afterLines="50"/>
        <w:jc w:val="center"/>
        <w:rPr>
          <w:b/>
          <w:color w:val="FF0000"/>
          <w:sz w:val="24"/>
          <w:szCs w:val="21"/>
        </w:rPr>
        <w:sectPr w:rsidR="0002264E" w:rsidSect="00764FC4">
          <w:headerReference w:type="even" r:id="rId37"/>
          <w:headerReference w:type="default" r:id="rId38"/>
          <w:footerReference w:type="even" r:id="rId39"/>
          <w:footerReference w:type="default" r:id="rId40"/>
          <w:pgSz w:w="11906" w:h="16838" w:code="9"/>
          <w:pgMar w:top="1701" w:right="1474" w:bottom="1418" w:left="1474" w:header="1247" w:footer="964" w:gutter="0"/>
          <w:cols w:space="425"/>
          <w:docGrid w:linePitch="312"/>
        </w:sectPr>
      </w:pPr>
    </w:p>
    <w:p w:rsidR="0023557A" w:rsidRDefault="0023557A" w:rsidP="00575660">
      <w:pPr>
        <w:spacing w:beforeLines="50" w:afterLines="50"/>
        <w:jc w:val="center"/>
        <w:rPr>
          <w:b/>
          <w:sz w:val="24"/>
          <w:szCs w:val="21"/>
        </w:rPr>
      </w:pPr>
      <w:r w:rsidRPr="0002264E">
        <w:rPr>
          <w:rFonts w:hint="eastAsia"/>
          <w:b/>
          <w:sz w:val="24"/>
          <w:szCs w:val="21"/>
        </w:rPr>
        <w:lastRenderedPageBreak/>
        <w:t>表</w:t>
      </w:r>
      <w:r w:rsidRPr="0002264E">
        <w:rPr>
          <w:rFonts w:hint="eastAsia"/>
          <w:b/>
          <w:sz w:val="24"/>
          <w:szCs w:val="21"/>
        </w:rPr>
        <w:t>5.</w:t>
      </w:r>
      <w:r w:rsidR="00377D52">
        <w:rPr>
          <w:rFonts w:hint="eastAsia"/>
          <w:b/>
          <w:sz w:val="24"/>
          <w:szCs w:val="21"/>
        </w:rPr>
        <w:t>1</w:t>
      </w:r>
      <w:r w:rsidRPr="0002264E">
        <w:rPr>
          <w:rFonts w:hint="eastAsia"/>
          <w:b/>
          <w:sz w:val="24"/>
          <w:szCs w:val="21"/>
        </w:rPr>
        <w:t>-</w:t>
      </w:r>
      <w:r w:rsidR="00377D52">
        <w:rPr>
          <w:rFonts w:hint="eastAsia"/>
          <w:b/>
          <w:sz w:val="24"/>
          <w:szCs w:val="21"/>
        </w:rPr>
        <w:t>6</w:t>
      </w:r>
      <w:r w:rsidRPr="0002264E">
        <w:rPr>
          <w:rFonts w:hint="eastAsia"/>
          <w:b/>
          <w:sz w:val="24"/>
          <w:szCs w:val="21"/>
        </w:rPr>
        <w:t xml:space="preserve">  </w:t>
      </w:r>
      <w:r w:rsidRPr="0002264E">
        <w:rPr>
          <w:rFonts w:hint="eastAsia"/>
          <w:b/>
          <w:sz w:val="24"/>
          <w:szCs w:val="21"/>
        </w:rPr>
        <w:t>地表水环境质量监测统计结果</w:t>
      </w:r>
    </w:p>
    <w:tbl>
      <w:tblPr>
        <w:tblW w:w="13850"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548"/>
        <w:gridCol w:w="801"/>
        <w:gridCol w:w="1251"/>
        <w:gridCol w:w="1022"/>
        <w:gridCol w:w="1023"/>
        <w:gridCol w:w="1023"/>
        <w:gridCol w:w="1022"/>
        <w:gridCol w:w="1023"/>
        <w:gridCol w:w="1023"/>
        <w:gridCol w:w="1023"/>
        <w:gridCol w:w="1022"/>
        <w:gridCol w:w="1023"/>
        <w:gridCol w:w="1023"/>
        <w:gridCol w:w="1023"/>
      </w:tblGrid>
      <w:tr w:rsidR="00695331" w:rsidRPr="003B2EB2" w:rsidTr="00A67FE3">
        <w:trPr>
          <w:cantSplit/>
          <w:trHeight w:val="340"/>
          <w:jc w:val="center"/>
        </w:trPr>
        <w:tc>
          <w:tcPr>
            <w:tcW w:w="548" w:type="dxa"/>
            <w:vMerge w:val="restart"/>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河流</w:t>
            </w:r>
          </w:p>
        </w:tc>
        <w:tc>
          <w:tcPr>
            <w:tcW w:w="801" w:type="dxa"/>
            <w:vMerge w:val="restart"/>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断面</w:t>
            </w:r>
          </w:p>
        </w:tc>
        <w:tc>
          <w:tcPr>
            <w:tcW w:w="1251" w:type="dxa"/>
            <w:vMerge w:val="restart"/>
            <w:vAlign w:val="center"/>
          </w:tcPr>
          <w:p w:rsidR="00695331" w:rsidRPr="003B2EB2" w:rsidRDefault="00695331" w:rsidP="00A67FE3">
            <w:pPr>
              <w:jc w:val="center"/>
              <w:rPr>
                <w:bCs/>
                <w:sz w:val="18"/>
                <w:szCs w:val="18"/>
              </w:rPr>
            </w:pPr>
            <w:r w:rsidRPr="003B2EB2">
              <w:rPr>
                <w:rFonts w:hint="eastAsia"/>
                <w:bCs/>
                <w:sz w:val="18"/>
                <w:szCs w:val="18"/>
              </w:rPr>
              <w:t>指标</w:t>
            </w:r>
          </w:p>
        </w:tc>
        <w:tc>
          <w:tcPr>
            <w:tcW w:w="11250" w:type="dxa"/>
            <w:gridSpan w:val="11"/>
            <w:vAlign w:val="center"/>
          </w:tcPr>
          <w:p w:rsidR="00695331" w:rsidRPr="003B2EB2" w:rsidRDefault="00695331" w:rsidP="00A67FE3">
            <w:pPr>
              <w:jc w:val="center"/>
              <w:rPr>
                <w:bCs/>
                <w:sz w:val="18"/>
                <w:szCs w:val="18"/>
              </w:rPr>
            </w:pPr>
            <w:r w:rsidRPr="003B2EB2">
              <w:rPr>
                <w:rFonts w:hint="eastAsia"/>
                <w:bCs/>
                <w:sz w:val="18"/>
                <w:szCs w:val="18"/>
              </w:rPr>
              <w:t>污染物浓度（除</w:t>
            </w:r>
            <w:r w:rsidRPr="003B2EB2">
              <w:rPr>
                <w:rFonts w:hint="eastAsia"/>
                <w:bCs/>
                <w:sz w:val="18"/>
                <w:szCs w:val="18"/>
              </w:rPr>
              <w:t>pH</w:t>
            </w:r>
            <w:r w:rsidRPr="003B2EB2">
              <w:rPr>
                <w:rFonts w:hint="eastAsia"/>
                <w:bCs/>
                <w:sz w:val="18"/>
                <w:szCs w:val="18"/>
              </w:rPr>
              <w:t>值外，其余为</w:t>
            </w:r>
            <w:r w:rsidRPr="003B2EB2">
              <w:rPr>
                <w:rFonts w:hint="eastAsia"/>
                <w:bCs/>
                <w:sz w:val="18"/>
                <w:szCs w:val="18"/>
              </w:rPr>
              <w:t>mg/L</w:t>
            </w:r>
            <w:r w:rsidRPr="003B2EB2">
              <w:rPr>
                <w:rFonts w:hint="eastAsia"/>
                <w:bCs/>
                <w:sz w:val="18"/>
                <w:szCs w:val="18"/>
              </w:rPr>
              <w:t>）</w:t>
            </w:r>
          </w:p>
        </w:tc>
      </w:tr>
      <w:tr w:rsidR="00695331" w:rsidRPr="003B2EB2" w:rsidTr="00695331">
        <w:trPr>
          <w:cantSplit/>
          <w:trHeight w:val="340"/>
          <w:jc w:val="center"/>
        </w:trPr>
        <w:tc>
          <w:tcPr>
            <w:tcW w:w="548" w:type="dxa"/>
            <w:vMerge/>
          </w:tcPr>
          <w:p w:rsidR="00695331" w:rsidRPr="003B2EB2" w:rsidRDefault="00695331" w:rsidP="00A67FE3">
            <w:pPr>
              <w:jc w:val="center"/>
              <w:rPr>
                <w:bCs/>
                <w:sz w:val="18"/>
                <w:szCs w:val="18"/>
              </w:rPr>
            </w:pPr>
          </w:p>
        </w:tc>
        <w:tc>
          <w:tcPr>
            <w:tcW w:w="801" w:type="dxa"/>
            <w:vMerge/>
            <w:vAlign w:val="center"/>
          </w:tcPr>
          <w:p w:rsidR="00695331" w:rsidRPr="003B2EB2" w:rsidRDefault="00695331" w:rsidP="00A67FE3">
            <w:pPr>
              <w:jc w:val="center"/>
              <w:rPr>
                <w:bCs/>
                <w:sz w:val="18"/>
                <w:szCs w:val="18"/>
              </w:rPr>
            </w:pPr>
          </w:p>
        </w:tc>
        <w:tc>
          <w:tcPr>
            <w:tcW w:w="1251" w:type="dxa"/>
            <w:vMerge/>
            <w:vAlign w:val="center"/>
          </w:tcPr>
          <w:p w:rsidR="00695331" w:rsidRPr="003B2EB2" w:rsidRDefault="00695331" w:rsidP="00A67FE3">
            <w:pPr>
              <w:jc w:val="center"/>
              <w:rPr>
                <w:bCs/>
                <w:sz w:val="18"/>
                <w:szCs w:val="18"/>
              </w:rPr>
            </w:pPr>
          </w:p>
        </w:tc>
        <w:tc>
          <w:tcPr>
            <w:tcW w:w="1022" w:type="dxa"/>
            <w:vAlign w:val="center"/>
          </w:tcPr>
          <w:p w:rsidR="00695331" w:rsidRPr="003B2EB2" w:rsidRDefault="00695331" w:rsidP="00A67FE3">
            <w:pPr>
              <w:jc w:val="center"/>
              <w:rPr>
                <w:bCs/>
                <w:sz w:val="18"/>
                <w:szCs w:val="18"/>
              </w:rPr>
            </w:pPr>
            <w:r w:rsidRPr="003B2EB2">
              <w:rPr>
                <w:rFonts w:hint="eastAsia"/>
                <w:bCs/>
                <w:sz w:val="18"/>
                <w:szCs w:val="18"/>
              </w:rPr>
              <w:t>pH</w:t>
            </w:r>
            <w:r w:rsidRPr="003B2EB2">
              <w:rPr>
                <w:rFonts w:hint="eastAsia"/>
                <w:bCs/>
                <w:sz w:val="18"/>
                <w:szCs w:val="18"/>
              </w:rPr>
              <w:t>值</w:t>
            </w:r>
          </w:p>
        </w:tc>
        <w:tc>
          <w:tcPr>
            <w:tcW w:w="1023" w:type="dxa"/>
            <w:tcMar>
              <w:left w:w="0" w:type="dxa"/>
              <w:right w:w="0" w:type="dxa"/>
            </w:tcMar>
            <w:vAlign w:val="center"/>
          </w:tcPr>
          <w:p w:rsidR="00695331" w:rsidRPr="003B2EB2" w:rsidRDefault="00695331" w:rsidP="00A67FE3">
            <w:pPr>
              <w:jc w:val="center"/>
              <w:rPr>
                <w:bCs/>
                <w:sz w:val="18"/>
                <w:szCs w:val="18"/>
              </w:rPr>
            </w:pPr>
            <w:r w:rsidRPr="003B2EB2">
              <w:rPr>
                <w:rFonts w:hint="eastAsia"/>
                <w:bCs/>
                <w:sz w:val="18"/>
                <w:szCs w:val="18"/>
              </w:rPr>
              <w:t>COD</w:t>
            </w:r>
          </w:p>
        </w:tc>
        <w:tc>
          <w:tcPr>
            <w:tcW w:w="1023" w:type="dxa"/>
            <w:tcMar>
              <w:left w:w="57" w:type="dxa"/>
              <w:right w:w="57" w:type="dxa"/>
            </w:tcMar>
            <w:vAlign w:val="center"/>
          </w:tcPr>
          <w:p w:rsidR="00695331" w:rsidRPr="003B2EB2" w:rsidRDefault="00695331" w:rsidP="00A67FE3">
            <w:pPr>
              <w:jc w:val="center"/>
              <w:rPr>
                <w:bCs/>
                <w:sz w:val="18"/>
                <w:szCs w:val="18"/>
              </w:rPr>
            </w:pPr>
            <w:r>
              <w:rPr>
                <w:rFonts w:hint="eastAsia"/>
                <w:bCs/>
                <w:sz w:val="18"/>
                <w:szCs w:val="18"/>
              </w:rPr>
              <w:t>BOD</w:t>
            </w:r>
            <w:r w:rsidRPr="00695331">
              <w:rPr>
                <w:rFonts w:hint="eastAsia"/>
                <w:bCs/>
                <w:sz w:val="18"/>
                <w:szCs w:val="18"/>
                <w:vertAlign w:val="subscript"/>
              </w:rPr>
              <w:t>5</w:t>
            </w:r>
          </w:p>
        </w:tc>
        <w:tc>
          <w:tcPr>
            <w:tcW w:w="1022" w:type="dxa"/>
            <w:vAlign w:val="center"/>
          </w:tcPr>
          <w:p w:rsidR="00695331" w:rsidRPr="003B2EB2" w:rsidRDefault="00695331" w:rsidP="00A67FE3">
            <w:pPr>
              <w:jc w:val="center"/>
              <w:rPr>
                <w:bCs/>
                <w:sz w:val="18"/>
                <w:szCs w:val="18"/>
              </w:rPr>
            </w:pPr>
            <w:r w:rsidRPr="003B2EB2">
              <w:rPr>
                <w:rFonts w:hint="eastAsia"/>
                <w:bCs/>
                <w:sz w:val="18"/>
                <w:szCs w:val="18"/>
              </w:rPr>
              <w:t>氨氮</w:t>
            </w:r>
          </w:p>
        </w:tc>
        <w:tc>
          <w:tcPr>
            <w:tcW w:w="1023"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总磷</w:t>
            </w:r>
          </w:p>
        </w:tc>
        <w:tc>
          <w:tcPr>
            <w:tcW w:w="1023"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砷</w:t>
            </w:r>
          </w:p>
        </w:tc>
        <w:tc>
          <w:tcPr>
            <w:tcW w:w="1023"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挥发酚</w:t>
            </w:r>
          </w:p>
        </w:tc>
        <w:tc>
          <w:tcPr>
            <w:tcW w:w="1022"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石油类</w:t>
            </w:r>
          </w:p>
        </w:tc>
        <w:tc>
          <w:tcPr>
            <w:tcW w:w="1023" w:type="dxa"/>
            <w:vAlign w:val="center"/>
          </w:tcPr>
          <w:p w:rsidR="00695331" w:rsidRPr="003B2EB2" w:rsidRDefault="00695331" w:rsidP="00A67FE3">
            <w:pPr>
              <w:widowControl/>
              <w:jc w:val="center"/>
              <w:rPr>
                <w:bCs/>
                <w:sz w:val="18"/>
                <w:szCs w:val="18"/>
              </w:rPr>
            </w:pPr>
            <w:r w:rsidRPr="003B2EB2">
              <w:rPr>
                <w:rFonts w:hint="eastAsia"/>
                <w:bCs/>
                <w:sz w:val="18"/>
                <w:szCs w:val="18"/>
              </w:rPr>
              <w:t>氟化物</w:t>
            </w:r>
          </w:p>
        </w:tc>
        <w:tc>
          <w:tcPr>
            <w:tcW w:w="1023" w:type="dxa"/>
            <w:vAlign w:val="center"/>
          </w:tcPr>
          <w:p w:rsidR="00695331" w:rsidRPr="003B2EB2" w:rsidRDefault="00695331" w:rsidP="00A67FE3">
            <w:pPr>
              <w:widowControl/>
              <w:jc w:val="center"/>
              <w:rPr>
                <w:bCs/>
                <w:sz w:val="18"/>
                <w:szCs w:val="18"/>
              </w:rPr>
            </w:pPr>
            <w:r w:rsidRPr="003B2EB2">
              <w:rPr>
                <w:rFonts w:hint="eastAsia"/>
                <w:bCs/>
                <w:sz w:val="18"/>
                <w:szCs w:val="18"/>
              </w:rPr>
              <w:t>六价铬</w:t>
            </w:r>
          </w:p>
        </w:tc>
        <w:tc>
          <w:tcPr>
            <w:tcW w:w="1023" w:type="dxa"/>
            <w:vAlign w:val="center"/>
          </w:tcPr>
          <w:p w:rsidR="00695331" w:rsidRPr="003B2EB2" w:rsidRDefault="00695331" w:rsidP="00A67FE3">
            <w:pPr>
              <w:widowControl/>
              <w:jc w:val="center"/>
              <w:rPr>
                <w:bCs/>
                <w:sz w:val="18"/>
                <w:szCs w:val="18"/>
              </w:rPr>
            </w:pPr>
            <w:r w:rsidRPr="003B2EB2">
              <w:rPr>
                <w:rFonts w:hint="eastAsia"/>
                <w:bCs/>
                <w:sz w:val="18"/>
                <w:szCs w:val="18"/>
              </w:rPr>
              <w:t>氰化物</w:t>
            </w:r>
          </w:p>
        </w:tc>
      </w:tr>
      <w:tr w:rsidR="00695331" w:rsidRPr="003B2EB2" w:rsidTr="00695331">
        <w:trPr>
          <w:cantSplit/>
          <w:trHeight w:val="340"/>
          <w:jc w:val="center"/>
        </w:trPr>
        <w:tc>
          <w:tcPr>
            <w:tcW w:w="548" w:type="dxa"/>
            <w:vMerge w:val="restart"/>
            <w:vAlign w:val="center"/>
          </w:tcPr>
          <w:p w:rsidR="00695331" w:rsidRPr="003B2EB2" w:rsidRDefault="00695331" w:rsidP="00A67FE3">
            <w:pPr>
              <w:jc w:val="center"/>
              <w:rPr>
                <w:bCs/>
                <w:sz w:val="18"/>
                <w:szCs w:val="18"/>
              </w:rPr>
            </w:pPr>
            <w:r w:rsidRPr="003B2EB2">
              <w:rPr>
                <w:rFonts w:hint="eastAsia"/>
                <w:bCs/>
                <w:sz w:val="18"/>
                <w:szCs w:val="18"/>
              </w:rPr>
              <w:t>长江</w:t>
            </w:r>
          </w:p>
        </w:tc>
        <w:tc>
          <w:tcPr>
            <w:tcW w:w="801" w:type="dxa"/>
            <w:vMerge w:val="restart"/>
            <w:shd w:val="clear" w:color="auto" w:fill="auto"/>
            <w:vAlign w:val="center"/>
          </w:tcPr>
          <w:p w:rsidR="00695331" w:rsidRPr="003B2EB2" w:rsidRDefault="00695331" w:rsidP="00A67FE3">
            <w:pPr>
              <w:jc w:val="center"/>
              <w:rPr>
                <w:bCs/>
                <w:sz w:val="18"/>
                <w:szCs w:val="18"/>
              </w:rPr>
            </w:pPr>
            <w:r w:rsidRPr="003B2EB2">
              <w:rPr>
                <w:rFonts w:hint="eastAsia"/>
                <w:bCs/>
                <w:sz w:val="18"/>
                <w:szCs w:val="18"/>
              </w:rPr>
              <w:t>1#</w:t>
            </w:r>
          </w:p>
        </w:tc>
        <w:tc>
          <w:tcPr>
            <w:tcW w:w="1251"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范围值</w:t>
            </w:r>
          </w:p>
        </w:tc>
        <w:tc>
          <w:tcPr>
            <w:tcW w:w="1022"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8.01</w:t>
            </w:r>
            <w:r w:rsidR="00034163" w:rsidRPr="00034163">
              <w:rPr>
                <w:rFonts w:hint="eastAsia"/>
                <w:bCs/>
                <w:sz w:val="18"/>
                <w:szCs w:val="18"/>
              </w:rPr>
              <w:t>-8.04</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8</w:t>
            </w:r>
            <w:r w:rsidR="00034163" w:rsidRPr="00034163">
              <w:rPr>
                <w:rFonts w:hint="eastAsia"/>
                <w:bCs/>
                <w:sz w:val="18"/>
                <w:szCs w:val="18"/>
              </w:rPr>
              <w:t>-9</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2.5</w:t>
            </w:r>
            <w:r w:rsidR="00034163" w:rsidRPr="00034163">
              <w:rPr>
                <w:rFonts w:hint="eastAsia"/>
                <w:bCs/>
                <w:sz w:val="18"/>
                <w:szCs w:val="18"/>
              </w:rPr>
              <w:t>-2.5</w:t>
            </w:r>
          </w:p>
        </w:tc>
        <w:tc>
          <w:tcPr>
            <w:tcW w:w="1022"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0.262-0.267</w:t>
            </w:r>
          </w:p>
        </w:tc>
        <w:tc>
          <w:tcPr>
            <w:tcW w:w="1023"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0.120-0.125</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c>
          <w:tcPr>
            <w:tcW w:w="1022"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0.02-0.02</w:t>
            </w:r>
          </w:p>
        </w:tc>
        <w:tc>
          <w:tcPr>
            <w:tcW w:w="1023"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0.310-0.315</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r>
      <w:tr w:rsidR="00695331" w:rsidRPr="003B2EB2" w:rsidTr="00695331">
        <w:trPr>
          <w:cantSplit/>
          <w:trHeight w:val="340"/>
          <w:jc w:val="center"/>
        </w:trPr>
        <w:tc>
          <w:tcPr>
            <w:tcW w:w="548" w:type="dxa"/>
            <w:vMerge/>
          </w:tcPr>
          <w:p w:rsidR="00695331" w:rsidRPr="003B2EB2" w:rsidRDefault="00695331" w:rsidP="00A67FE3">
            <w:pPr>
              <w:jc w:val="center"/>
              <w:rPr>
                <w:bCs/>
                <w:sz w:val="18"/>
                <w:szCs w:val="18"/>
              </w:rPr>
            </w:pPr>
          </w:p>
        </w:tc>
        <w:tc>
          <w:tcPr>
            <w:tcW w:w="801" w:type="dxa"/>
            <w:vMerge/>
            <w:shd w:val="clear" w:color="auto" w:fill="auto"/>
            <w:vAlign w:val="center"/>
          </w:tcPr>
          <w:p w:rsidR="00695331" w:rsidRPr="003B2EB2" w:rsidRDefault="00695331" w:rsidP="00A67FE3">
            <w:pPr>
              <w:jc w:val="center"/>
              <w:rPr>
                <w:bCs/>
                <w:sz w:val="18"/>
                <w:szCs w:val="18"/>
              </w:rPr>
            </w:pPr>
          </w:p>
        </w:tc>
        <w:tc>
          <w:tcPr>
            <w:tcW w:w="1251"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污染指数</w:t>
            </w:r>
          </w:p>
        </w:tc>
        <w:tc>
          <w:tcPr>
            <w:tcW w:w="1022" w:type="dxa"/>
            <w:vAlign w:val="center"/>
          </w:tcPr>
          <w:p w:rsidR="00695331" w:rsidRPr="00034163" w:rsidRDefault="00695331" w:rsidP="00034163">
            <w:pPr>
              <w:jc w:val="center"/>
              <w:rPr>
                <w:bCs/>
                <w:sz w:val="18"/>
                <w:szCs w:val="18"/>
              </w:rPr>
            </w:pPr>
            <w:r w:rsidRPr="00034163">
              <w:rPr>
                <w:rFonts w:hint="eastAsia"/>
                <w:bCs/>
                <w:sz w:val="18"/>
                <w:szCs w:val="18"/>
              </w:rPr>
              <w:t>0.5</w:t>
            </w:r>
            <w:r w:rsidR="00034163" w:rsidRPr="00034163">
              <w:rPr>
                <w:rFonts w:hint="eastAsia"/>
                <w:bCs/>
                <w:sz w:val="18"/>
                <w:szCs w:val="18"/>
              </w:rPr>
              <w:t>02</w:t>
            </w:r>
          </w:p>
        </w:tc>
        <w:tc>
          <w:tcPr>
            <w:tcW w:w="1023" w:type="dxa"/>
            <w:vAlign w:val="center"/>
          </w:tcPr>
          <w:p w:rsidR="00695331" w:rsidRPr="00034163" w:rsidRDefault="00034163" w:rsidP="00034163">
            <w:pPr>
              <w:jc w:val="center"/>
              <w:rPr>
                <w:bCs/>
                <w:sz w:val="18"/>
                <w:szCs w:val="18"/>
              </w:rPr>
            </w:pPr>
            <w:r w:rsidRPr="00034163">
              <w:rPr>
                <w:rFonts w:hint="eastAsia"/>
                <w:bCs/>
                <w:sz w:val="18"/>
                <w:szCs w:val="18"/>
              </w:rPr>
              <w:t>0.45</w:t>
            </w:r>
          </w:p>
        </w:tc>
        <w:tc>
          <w:tcPr>
            <w:tcW w:w="1023" w:type="dxa"/>
            <w:vAlign w:val="center"/>
          </w:tcPr>
          <w:p w:rsidR="00695331" w:rsidRPr="00034163" w:rsidRDefault="00034163" w:rsidP="00034163">
            <w:pPr>
              <w:jc w:val="center"/>
              <w:rPr>
                <w:bCs/>
                <w:sz w:val="18"/>
                <w:szCs w:val="18"/>
              </w:rPr>
            </w:pPr>
            <w:r w:rsidRPr="00034163">
              <w:rPr>
                <w:rFonts w:hint="eastAsia"/>
                <w:bCs/>
                <w:sz w:val="18"/>
                <w:szCs w:val="18"/>
              </w:rPr>
              <w:t>0.625</w:t>
            </w:r>
          </w:p>
        </w:tc>
        <w:tc>
          <w:tcPr>
            <w:tcW w:w="1022" w:type="dxa"/>
            <w:vAlign w:val="center"/>
          </w:tcPr>
          <w:p w:rsidR="00695331" w:rsidRPr="00034163" w:rsidRDefault="00034163" w:rsidP="00034163">
            <w:pPr>
              <w:jc w:val="center"/>
              <w:rPr>
                <w:bCs/>
                <w:sz w:val="18"/>
                <w:szCs w:val="18"/>
              </w:rPr>
            </w:pPr>
            <w:r w:rsidRPr="00034163">
              <w:rPr>
                <w:rFonts w:hint="eastAsia"/>
                <w:bCs/>
                <w:sz w:val="18"/>
                <w:szCs w:val="18"/>
              </w:rPr>
              <w:t>0.267</w:t>
            </w:r>
          </w:p>
        </w:tc>
        <w:tc>
          <w:tcPr>
            <w:tcW w:w="1023" w:type="dxa"/>
            <w:vAlign w:val="center"/>
          </w:tcPr>
          <w:p w:rsidR="00695331" w:rsidRPr="00034163" w:rsidRDefault="00695331" w:rsidP="00034163">
            <w:pPr>
              <w:jc w:val="center"/>
              <w:rPr>
                <w:bCs/>
                <w:sz w:val="18"/>
                <w:szCs w:val="18"/>
              </w:rPr>
            </w:pPr>
            <w:r w:rsidRPr="00034163">
              <w:rPr>
                <w:rFonts w:hint="eastAsia"/>
                <w:bCs/>
                <w:sz w:val="18"/>
                <w:szCs w:val="18"/>
              </w:rPr>
              <w:t>0.</w:t>
            </w:r>
            <w:r w:rsidR="00034163" w:rsidRPr="00034163">
              <w:rPr>
                <w:rFonts w:hint="eastAsia"/>
                <w:bCs/>
                <w:sz w:val="18"/>
                <w:szCs w:val="18"/>
              </w:rPr>
              <w:t>625</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c>
          <w:tcPr>
            <w:tcW w:w="1022" w:type="dxa"/>
            <w:vAlign w:val="center"/>
          </w:tcPr>
          <w:p w:rsidR="00695331" w:rsidRPr="00034163" w:rsidRDefault="00695331" w:rsidP="00034163">
            <w:pPr>
              <w:jc w:val="center"/>
              <w:rPr>
                <w:bCs/>
                <w:sz w:val="18"/>
                <w:szCs w:val="18"/>
              </w:rPr>
            </w:pPr>
            <w:r w:rsidRPr="00034163">
              <w:rPr>
                <w:rFonts w:hint="eastAsia"/>
                <w:bCs/>
                <w:sz w:val="18"/>
                <w:szCs w:val="18"/>
              </w:rPr>
              <w:t>0.</w:t>
            </w:r>
            <w:r w:rsidR="00034163" w:rsidRPr="00034163">
              <w:rPr>
                <w:rFonts w:hint="eastAsia"/>
                <w:bCs/>
                <w:sz w:val="18"/>
                <w:szCs w:val="18"/>
              </w:rPr>
              <w:t>4</w:t>
            </w:r>
          </w:p>
        </w:tc>
        <w:tc>
          <w:tcPr>
            <w:tcW w:w="1023" w:type="dxa"/>
            <w:vAlign w:val="center"/>
          </w:tcPr>
          <w:p w:rsidR="00695331" w:rsidRPr="00034163" w:rsidRDefault="00695331" w:rsidP="00034163">
            <w:pPr>
              <w:jc w:val="center"/>
              <w:rPr>
                <w:bCs/>
                <w:sz w:val="18"/>
                <w:szCs w:val="18"/>
              </w:rPr>
            </w:pPr>
            <w:r w:rsidRPr="00034163">
              <w:rPr>
                <w:rFonts w:hint="eastAsia"/>
                <w:bCs/>
                <w:sz w:val="18"/>
                <w:szCs w:val="18"/>
              </w:rPr>
              <w:t>0.31</w:t>
            </w:r>
            <w:r w:rsidR="00034163" w:rsidRPr="00034163">
              <w:rPr>
                <w:rFonts w:hint="eastAsia"/>
                <w:bCs/>
                <w:sz w:val="18"/>
                <w:szCs w:val="18"/>
              </w:rPr>
              <w:t>6</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r>
      <w:tr w:rsidR="00695331" w:rsidRPr="003B2EB2" w:rsidTr="00695331">
        <w:trPr>
          <w:cantSplit/>
          <w:trHeight w:val="340"/>
          <w:jc w:val="center"/>
        </w:trPr>
        <w:tc>
          <w:tcPr>
            <w:tcW w:w="548" w:type="dxa"/>
            <w:vMerge/>
          </w:tcPr>
          <w:p w:rsidR="00695331" w:rsidRPr="003B2EB2" w:rsidRDefault="00695331" w:rsidP="00A67FE3">
            <w:pPr>
              <w:jc w:val="center"/>
              <w:rPr>
                <w:bCs/>
                <w:sz w:val="18"/>
                <w:szCs w:val="18"/>
              </w:rPr>
            </w:pPr>
          </w:p>
        </w:tc>
        <w:tc>
          <w:tcPr>
            <w:tcW w:w="801" w:type="dxa"/>
            <w:vMerge/>
            <w:shd w:val="clear" w:color="auto" w:fill="auto"/>
            <w:vAlign w:val="center"/>
          </w:tcPr>
          <w:p w:rsidR="00695331" w:rsidRPr="003B2EB2" w:rsidRDefault="00695331" w:rsidP="00A67FE3">
            <w:pPr>
              <w:jc w:val="center"/>
              <w:rPr>
                <w:bCs/>
                <w:sz w:val="18"/>
                <w:szCs w:val="18"/>
              </w:rPr>
            </w:pPr>
          </w:p>
        </w:tc>
        <w:tc>
          <w:tcPr>
            <w:tcW w:w="1251" w:type="dxa"/>
            <w:vAlign w:val="center"/>
          </w:tcPr>
          <w:p w:rsidR="00695331" w:rsidRPr="003B2EB2" w:rsidRDefault="00695331" w:rsidP="00A67FE3">
            <w:pPr>
              <w:ind w:leftChars="-50" w:left="-105" w:rightChars="-50" w:right="-105"/>
              <w:jc w:val="center"/>
              <w:rPr>
                <w:sz w:val="18"/>
                <w:szCs w:val="18"/>
              </w:rPr>
            </w:pPr>
            <w:r w:rsidRPr="003B2EB2">
              <w:rPr>
                <w:rFonts w:hint="eastAsia"/>
                <w:sz w:val="18"/>
                <w:szCs w:val="18"/>
              </w:rPr>
              <w:t>超达标情况</w:t>
            </w:r>
          </w:p>
        </w:tc>
        <w:tc>
          <w:tcPr>
            <w:tcW w:w="1022"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2"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2"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r>
      <w:tr w:rsidR="00695331" w:rsidRPr="003B2EB2" w:rsidTr="00695331">
        <w:trPr>
          <w:cantSplit/>
          <w:trHeight w:val="340"/>
          <w:jc w:val="center"/>
        </w:trPr>
        <w:tc>
          <w:tcPr>
            <w:tcW w:w="548" w:type="dxa"/>
            <w:vMerge/>
          </w:tcPr>
          <w:p w:rsidR="00695331" w:rsidRPr="003B2EB2" w:rsidRDefault="00695331" w:rsidP="00A67FE3">
            <w:pPr>
              <w:jc w:val="center"/>
              <w:rPr>
                <w:bCs/>
                <w:sz w:val="18"/>
                <w:szCs w:val="18"/>
              </w:rPr>
            </w:pPr>
          </w:p>
        </w:tc>
        <w:tc>
          <w:tcPr>
            <w:tcW w:w="801" w:type="dxa"/>
            <w:vMerge w:val="restart"/>
            <w:shd w:val="clear" w:color="auto" w:fill="auto"/>
            <w:vAlign w:val="center"/>
          </w:tcPr>
          <w:p w:rsidR="00695331" w:rsidRPr="003B2EB2" w:rsidRDefault="00695331" w:rsidP="00A67FE3">
            <w:pPr>
              <w:jc w:val="center"/>
              <w:rPr>
                <w:bCs/>
                <w:sz w:val="18"/>
                <w:szCs w:val="18"/>
              </w:rPr>
            </w:pPr>
            <w:r w:rsidRPr="003B2EB2">
              <w:rPr>
                <w:rFonts w:hint="eastAsia"/>
                <w:bCs/>
                <w:sz w:val="18"/>
                <w:szCs w:val="18"/>
              </w:rPr>
              <w:t>2#</w:t>
            </w:r>
          </w:p>
        </w:tc>
        <w:tc>
          <w:tcPr>
            <w:tcW w:w="1251" w:type="dxa"/>
            <w:vAlign w:val="center"/>
          </w:tcPr>
          <w:p w:rsidR="00695331" w:rsidRPr="003B2EB2" w:rsidRDefault="00695331" w:rsidP="00A67FE3">
            <w:pPr>
              <w:ind w:leftChars="-50" w:left="-105" w:rightChars="-50" w:right="-105"/>
              <w:jc w:val="center"/>
              <w:rPr>
                <w:sz w:val="18"/>
                <w:szCs w:val="18"/>
              </w:rPr>
            </w:pPr>
            <w:r w:rsidRPr="003B2EB2">
              <w:rPr>
                <w:rFonts w:hint="eastAsia"/>
                <w:sz w:val="18"/>
                <w:szCs w:val="18"/>
              </w:rPr>
              <w:t>范围值</w:t>
            </w:r>
          </w:p>
        </w:tc>
        <w:tc>
          <w:tcPr>
            <w:tcW w:w="1022"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8.02-8.07</w:t>
            </w:r>
          </w:p>
        </w:tc>
        <w:tc>
          <w:tcPr>
            <w:tcW w:w="1023"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10-12</w:t>
            </w:r>
          </w:p>
        </w:tc>
        <w:tc>
          <w:tcPr>
            <w:tcW w:w="1023"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3.5-3.7</w:t>
            </w:r>
          </w:p>
        </w:tc>
        <w:tc>
          <w:tcPr>
            <w:tcW w:w="1022"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0.142-0.148</w:t>
            </w:r>
          </w:p>
        </w:tc>
        <w:tc>
          <w:tcPr>
            <w:tcW w:w="1023"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0.108-0.112</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c>
          <w:tcPr>
            <w:tcW w:w="1022"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0.03-0.03</w:t>
            </w:r>
          </w:p>
        </w:tc>
        <w:tc>
          <w:tcPr>
            <w:tcW w:w="1023" w:type="dxa"/>
            <w:vAlign w:val="center"/>
          </w:tcPr>
          <w:p w:rsidR="00695331" w:rsidRPr="00034163" w:rsidRDefault="00034163" w:rsidP="00034163">
            <w:pPr>
              <w:ind w:leftChars="-50" w:left="-105" w:rightChars="-50" w:right="-105"/>
              <w:jc w:val="center"/>
              <w:rPr>
                <w:bCs/>
                <w:sz w:val="18"/>
                <w:szCs w:val="18"/>
              </w:rPr>
            </w:pPr>
            <w:r w:rsidRPr="00034163">
              <w:rPr>
                <w:rFonts w:hint="eastAsia"/>
                <w:bCs/>
                <w:sz w:val="18"/>
                <w:szCs w:val="18"/>
              </w:rPr>
              <w:t>0.310-0.317</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c>
          <w:tcPr>
            <w:tcW w:w="1023" w:type="dxa"/>
            <w:vAlign w:val="center"/>
          </w:tcPr>
          <w:p w:rsidR="00695331" w:rsidRPr="00034163" w:rsidRDefault="00695331" w:rsidP="00034163">
            <w:pPr>
              <w:ind w:leftChars="-50" w:left="-105" w:rightChars="-50" w:right="-105"/>
              <w:jc w:val="center"/>
              <w:rPr>
                <w:bCs/>
                <w:sz w:val="18"/>
                <w:szCs w:val="18"/>
              </w:rPr>
            </w:pPr>
            <w:r w:rsidRPr="00034163">
              <w:rPr>
                <w:rFonts w:hint="eastAsia"/>
                <w:bCs/>
                <w:sz w:val="18"/>
                <w:szCs w:val="18"/>
              </w:rPr>
              <w:t>ND</w:t>
            </w:r>
          </w:p>
        </w:tc>
      </w:tr>
      <w:tr w:rsidR="00695331" w:rsidRPr="003B2EB2" w:rsidTr="00695331">
        <w:trPr>
          <w:cantSplit/>
          <w:trHeight w:val="340"/>
          <w:jc w:val="center"/>
        </w:trPr>
        <w:tc>
          <w:tcPr>
            <w:tcW w:w="548" w:type="dxa"/>
            <w:vMerge/>
          </w:tcPr>
          <w:p w:rsidR="00695331" w:rsidRPr="003B2EB2" w:rsidRDefault="00695331" w:rsidP="00A67FE3">
            <w:pPr>
              <w:jc w:val="center"/>
              <w:rPr>
                <w:bCs/>
                <w:sz w:val="18"/>
                <w:szCs w:val="18"/>
              </w:rPr>
            </w:pPr>
          </w:p>
        </w:tc>
        <w:tc>
          <w:tcPr>
            <w:tcW w:w="801" w:type="dxa"/>
            <w:vMerge/>
            <w:shd w:val="clear" w:color="auto" w:fill="auto"/>
            <w:vAlign w:val="center"/>
          </w:tcPr>
          <w:p w:rsidR="00695331" w:rsidRPr="003B2EB2" w:rsidRDefault="00695331" w:rsidP="00A67FE3">
            <w:pPr>
              <w:jc w:val="center"/>
              <w:rPr>
                <w:bCs/>
                <w:sz w:val="18"/>
                <w:szCs w:val="18"/>
              </w:rPr>
            </w:pPr>
          </w:p>
        </w:tc>
        <w:tc>
          <w:tcPr>
            <w:tcW w:w="1251" w:type="dxa"/>
            <w:vAlign w:val="center"/>
          </w:tcPr>
          <w:p w:rsidR="00695331" w:rsidRPr="003B2EB2" w:rsidRDefault="00695331" w:rsidP="00A67FE3">
            <w:pPr>
              <w:ind w:leftChars="-50" w:left="-105" w:rightChars="-50" w:right="-105"/>
              <w:jc w:val="center"/>
              <w:rPr>
                <w:bCs/>
                <w:sz w:val="18"/>
                <w:szCs w:val="18"/>
              </w:rPr>
            </w:pPr>
            <w:r w:rsidRPr="003B2EB2">
              <w:rPr>
                <w:rFonts w:hint="eastAsia"/>
                <w:bCs/>
                <w:sz w:val="18"/>
                <w:szCs w:val="18"/>
              </w:rPr>
              <w:t>污染指数</w:t>
            </w:r>
          </w:p>
        </w:tc>
        <w:tc>
          <w:tcPr>
            <w:tcW w:w="1022" w:type="dxa"/>
            <w:vAlign w:val="center"/>
          </w:tcPr>
          <w:p w:rsidR="00695331" w:rsidRPr="00034163" w:rsidRDefault="00695331" w:rsidP="00034163">
            <w:pPr>
              <w:jc w:val="center"/>
              <w:rPr>
                <w:bCs/>
                <w:sz w:val="18"/>
                <w:szCs w:val="18"/>
              </w:rPr>
            </w:pPr>
            <w:r w:rsidRPr="00034163">
              <w:rPr>
                <w:rFonts w:hint="eastAsia"/>
                <w:bCs/>
                <w:sz w:val="18"/>
                <w:szCs w:val="18"/>
              </w:rPr>
              <w:t>0.5</w:t>
            </w:r>
            <w:r w:rsidR="00034163" w:rsidRPr="00034163">
              <w:rPr>
                <w:rFonts w:hint="eastAsia"/>
                <w:bCs/>
                <w:sz w:val="18"/>
                <w:szCs w:val="18"/>
              </w:rPr>
              <w:t>04</w:t>
            </w:r>
          </w:p>
        </w:tc>
        <w:tc>
          <w:tcPr>
            <w:tcW w:w="1023" w:type="dxa"/>
            <w:vAlign w:val="center"/>
          </w:tcPr>
          <w:p w:rsidR="00695331" w:rsidRPr="00034163" w:rsidRDefault="00695331" w:rsidP="00034163">
            <w:pPr>
              <w:jc w:val="center"/>
              <w:rPr>
                <w:bCs/>
                <w:sz w:val="18"/>
                <w:szCs w:val="18"/>
              </w:rPr>
            </w:pPr>
            <w:r w:rsidRPr="00034163">
              <w:rPr>
                <w:rFonts w:hint="eastAsia"/>
                <w:bCs/>
                <w:sz w:val="18"/>
                <w:szCs w:val="18"/>
              </w:rPr>
              <w:t>0.</w:t>
            </w:r>
            <w:r w:rsidR="00034163" w:rsidRPr="00034163">
              <w:rPr>
                <w:rFonts w:hint="eastAsia"/>
                <w:bCs/>
                <w:sz w:val="18"/>
                <w:szCs w:val="18"/>
              </w:rPr>
              <w:t>6</w:t>
            </w:r>
          </w:p>
        </w:tc>
        <w:tc>
          <w:tcPr>
            <w:tcW w:w="1023" w:type="dxa"/>
            <w:vAlign w:val="center"/>
          </w:tcPr>
          <w:p w:rsidR="00695331" w:rsidRPr="00034163" w:rsidRDefault="00695331" w:rsidP="00034163">
            <w:pPr>
              <w:jc w:val="center"/>
              <w:rPr>
                <w:bCs/>
                <w:sz w:val="18"/>
                <w:szCs w:val="18"/>
              </w:rPr>
            </w:pPr>
            <w:r w:rsidRPr="00034163">
              <w:rPr>
                <w:rFonts w:hint="eastAsia"/>
                <w:bCs/>
                <w:sz w:val="18"/>
                <w:szCs w:val="18"/>
              </w:rPr>
              <w:t>0.</w:t>
            </w:r>
            <w:r w:rsidR="00034163" w:rsidRPr="00034163">
              <w:rPr>
                <w:rFonts w:hint="eastAsia"/>
                <w:bCs/>
                <w:sz w:val="18"/>
                <w:szCs w:val="18"/>
              </w:rPr>
              <w:t>925</w:t>
            </w:r>
          </w:p>
        </w:tc>
        <w:tc>
          <w:tcPr>
            <w:tcW w:w="1022" w:type="dxa"/>
            <w:vAlign w:val="center"/>
          </w:tcPr>
          <w:p w:rsidR="00695331" w:rsidRPr="00034163" w:rsidRDefault="00034163" w:rsidP="00034163">
            <w:pPr>
              <w:jc w:val="center"/>
              <w:rPr>
                <w:bCs/>
                <w:sz w:val="18"/>
                <w:szCs w:val="18"/>
              </w:rPr>
            </w:pPr>
            <w:r w:rsidRPr="00034163">
              <w:rPr>
                <w:rFonts w:hint="eastAsia"/>
                <w:bCs/>
                <w:sz w:val="18"/>
                <w:szCs w:val="18"/>
              </w:rPr>
              <w:t>0.148</w:t>
            </w:r>
          </w:p>
        </w:tc>
        <w:tc>
          <w:tcPr>
            <w:tcW w:w="1023" w:type="dxa"/>
            <w:vAlign w:val="center"/>
          </w:tcPr>
          <w:p w:rsidR="00695331" w:rsidRPr="00034163" w:rsidRDefault="00695331" w:rsidP="00034163">
            <w:pPr>
              <w:jc w:val="center"/>
              <w:rPr>
                <w:bCs/>
                <w:sz w:val="18"/>
                <w:szCs w:val="18"/>
              </w:rPr>
            </w:pPr>
            <w:r w:rsidRPr="00034163">
              <w:rPr>
                <w:rFonts w:hint="eastAsia"/>
                <w:bCs/>
                <w:sz w:val="18"/>
                <w:szCs w:val="18"/>
              </w:rPr>
              <w:t>0.5</w:t>
            </w:r>
            <w:r w:rsidR="00034163" w:rsidRPr="00034163">
              <w:rPr>
                <w:rFonts w:hint="eastAsia"/>
                <w:bCs/>
                <w:sz w:val="18"/>
                <w:szCs w:val="18"/>
              </w:rPr>
              <w:t>6</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c>
          <w:tcPr>
            <w:tcW w:w="1022" w:type="dxa"/>
            <w:vAlign w:val="center"/>
          </w:tcPr>
          <w:p w:rsidR="00695331" w:rsidRPr="00034163" w:rsidRDefault="00695331" w:rsidP="00A67FE3">
            <w:pPr>
              <w:jc w:val="center"/>
              <w:rPr>
                <w:bCs/>
                <w:sz w:val="18"/>
                <w:szCs w:val="18"/>
              </w:rPr>
            </w:pPr>
            <w:r w:rsidRPr="00034163">
              <w:rPr>
                <w:rFonts w:hint="eastAsia"/>
                <w:bCs/>
                <w:sz w:val="18"/>
                <w:szCs w:val="18"/>
              </w:rPr>
              <w:t>0.6</w:t>
            </w:r>
          </w:p>
        </w:tc>
        <w:tc>
          <w:tcPr>
            <w:tcW w:w="1023" w:type="dxa"/>
            <w:vAlign w:val="center"/>
          </w:tcPr>
          <w:p w:rsidR="00695331" w:rsidRPr="00034163" w:rsidRDefault="00695331" w:rsidP="00034163">
            <w:pPr>
              <w:jc w:val="center"/>
              <w:rPr>
                <w:bCs/>
                <w:sz w:val="18"/>
                <w:szCs w:val="18"/>
              </w:rPr>
            </w:pPr>
            <w:r w:rsidRPr="00034163">
              <w:rPr>
                <w:rFonts w:hint="eastAsia"/>
                <w:bCs/>
                <w:sz w:val="18"/>
                <w:szCs w:val="18"/>
              </w:rPr>
              <w:t>0.</w:t>
            </w:r>
            <w:r w:rsidR="00034163" w:rsidRPr="00034163">
              <w:rPr>
                <w:rFonts w:hint="eastAsia"/>
                <w:bCs/>
                <w:sz w:val="18"/>
                <w:szCs w:val="18"/>
              </w:rPr>
              <w:t>317</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p>
        </w:tc>
      </w:tr>
      <w:tr w:rsidR="00695331" w:rsidRPr="003B2EB2" w:rsidTr="00695331">
        <w:trPr>
          <w:cantSplit/>
          <w:trHeight w:val="340"/>
          <w:jc w:val="center"/>
        </w:trPr>
        <w:tc>
          <w:tcPr>
            <w:tcW w:w="548" w:type="dxa"/>
            <w:vMerge/>
          </w:tcPr>
          <w:p w:rsidR="00695331" w:rsidRPr="003B2EB2" w:rsidRDefault="00695331" w:rsidP="00A67FE3">
            <w:pPr>
              <w:jc w:val="center"/>
              <w:rPr>
                <w:bCs/>
                <w:sz w:val="18"/>
                <w:szCs w:val="18"/>
              </w:rPr>
            </w:pPr>
          </w:p>
        </w:tc>
        <w:tc>
          <w:tcPr>
            <w:tcW w:w="801" w:type="dxa"/>
            <w:vMerge/>
            <w:shd w:val="clear" w:color="auto" w:fill="auto"/>
            <w:vAlign w:val="center"/>
          </w:tcPr>
          <w:p w:rsidR="00695331" w:rsidRPr="003B2EB2" w:rsidRDefault="00695331" w:rsidP="00A67FE3">
            <w:pPr>
              <w:jc w:val="center"/>
              <w:rPr>
                <w:bCs/>
                <w:sz w:val="18"/>
                <w:szCs w:val="18"/>
              </w:rPr>
            </w:pPr>
          </w:p>
        </w:tc>
        <w:tc>
          <w:tcPr>
            <w:tcW w:w="1251" w:type="dxa"/>
            <w:vAlign w:val="center"/>
          </w:tcPr>
          <w:p w:rsidR="00695331" w:rsidRPr="003B2EB2" w:rsidRDefault="00695331" w:rsidP="00A67FE3">
            <w:pPr>
              <w:ind w:leftChars="-50" w:left="-105" w:rightChars="-50" w:right="-105"/>
              <w:jc w:val="center"/>
              <w:rPr>
                <w:sz w:val="18"/>
                <w:szCs w:val="18"/>
              </w:rPr>
            </w:pPr>
            <w:r w:rsidRPr="003B2EB2">
              <w:rPr>
                <w:rFonts w:hint="eastAsia"/>
                <w:sz w:val="18"/>
                <w:szCs w:val="18"/>
              </w:rPr>
              <w:t>超达标情况</w:t>
            </w:r>
          </w:p>
        </w:tc>
        <w:tc>
          <w:tcPr>
            <w:tcW w:w="1022"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2"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2"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c>
          <w:tcPr>
            <w:tcW w:w="1023" w:type="dxa"/>
            <w:vAlign w:val="center"/>
          </w:tcPr>
          <w:p w:rsidR="00695331" w:rsidRPr="00034163" w:rsidRDefault="00695331" w:rsidP="00A67FE3">
            <w:pPr>
              <w:jc w:val="center"/>
              <w:rPr>
                <w:bCs/>
                <w:sz w:val="18"/>
                <w:szCs w:val="18"/>
              </w:rPr>
            </w:pPr>
            <w:r w:rsidRPr="00034163">
              <w:rPr>
                <w:bCs/>
                <w:sz w:val="18"/>
                <w:szCs w:val="18"/>
              </w:rPr>
              <w:t>达标</w:t>
            </w:r>
          </w:p>
        </w:tc>
      </w:tr>
      <w:tr w:rsidR="00695331" w:rsidRPr="003B2EB2" w:rsidTr="00695331">
        <w:trPr>
          <w:cantSplit/>
          <w:trHeight w:val="340"/>
          <w:jc w:val="center"/>
        </w:trPr>
        <w:tc>
          <w:tcPr>
            <w:tcW w:w="2600" w:type="dxa"/>
            <w:gridSpan w:val="3"/>
            <w:vAlign w:val="center"/>
          </w:tcPr>
          <w:p w:rsidR="00695331" w:rsidRPr="003B2EB2" w:rsidRDefault="00695331" w:rsidP="00A67FE3">
            <w:pPr>
              <w:jc w:val="center"/>
              <w:rPr>
                <w:sz w:val="18"/>
                <w:szCs w:val="18"/>
              </w:rPr>
            </w:pPr>
            <w:r w:rsidRPr="003B2EB2">
              <w:rPr>
                <w:rFonts w:hint="eastAsia"/>
                <w:bCs/>
                <w:sz w:val="18"/>
                <w:szCs w:val="18"/>
              </w:rPr>
              <w:t>III</w:t>
            </w:r>
            <w:r w:rsidRPr="003B2EB2">
              <w:rPr>
                <w:rFonts w:hint="eastAsia"/>
                <w:bCs/>
                <w:sz w:val="18"/>
                <w:szCs w:val="18"/>
              </w:rPr>
              <w:t>类水质标准</w:t>
            </w:r>
          </w:p>
        </w:tc>
        <w:tc>
          <w:tcPr>
            <w:tcW w:w="1022" w:type="dxa"/>
            <w:vAlign w:val="center"/>
          </w:tcPr>
          <w:p w:rsidR="00695331" w:rsidRPr="00034163" w:rsidRDefault="00695331" w:rsidP="00A67FE3">
            <w:pPr>
              <w:jc w:val="center"/>
              <w:rPr>
                <w:sz w:val="18"/>
                <w:szCs w:val="18"/>
              </w:rPr>
            </w:pPr>
            <w:r w:rsidRPr="00034163">
              <w:rPr>
                <w:bCs/>
                <w:sz w:val="18"/>
                <w:szCs w:val="18"/>
              </w:rPr>
              <w:t>6~9</w:t>
            </w:r>
          </w:p>
        </w:tc>
        <w:tc>
          <w:tcPr>
            <w:tcW w:w="1023" w:type="dxa"/>
            <w:vAlign w:val="center"/>
          </w:tcPr>
          <w:p w:rsidR="00695331" w:rsidRPr="00034163" w:rsidRDefault="00695331" w:rsidP="00A67FE3">
            <w:pPr>
              <w:jc w:val="center"/>
              <w:rPr>
                <w:sz w:val="18"/>
                <w:szCs w:val="18"/>
              </w:rPr>
            </w:pPr>
            <w:r w:rsidRPr="00034163">
              <w:rPr>
                <w:rFonts w:hint="eastAsia"/>
                <w:bCs/>
                <w:sz w:val="18"/>
                <w:szCs w:val="18"/>
              </w:rPr>
              <w:t>≤</w:t>
            </w:r>
            <w:r w:rsidRPr="00034163">
              <w:rPr>
                <w:rFonts w:hint="eastAsia"/>
                <w:bCs/>
                <w:sz w:val="18"/>
                <w:szCs w:val="18"/>
              </w:rPr>
              <w:t>20</w:t>
            </w:r>
          </w:p>
        </w:tc>
        <w:tc>
          <w:tcPr>
            <w:tcW w:w="1023" w:type="dxa"/>
            <w:vAlign w:val="center"/>
          </w:tcPr>
          <w:p w:rsidR="00695331" w:rsidRPr="00034163" w:rsidRDefault="00695331" w:rsidP="00695331">
            <w:pPr>
              <w:jc w:val="center"/>
              <w:rPr>
                <w:sz w:val="18"/>
                <w:szCs w:val="18"/>
              </w:rPr>
            </w:pPr>
            <w:r w:rsidRPr="00034163">
              <w:rPr>
                <w:rFonts w:hint="eastAsia"/>
                <w:bCs/>
                <w:sz w:val="18"/>
                <w:szCs w:val="18"/>
              </w:rPr>
              <w:t>≤</w:t>
            </w:r>
            <w:r w:rsidRPr="00034163">
              <w:rPr>
                <w:rFonts w:hint="eastAsia"/>
                <w:bCs/>
                <w:sz w:val="18"/>
                <w:szCs w:val="18"/>
              </w:rPr>
              <w:t>4</w:t>
            </w:r>
          </w:p>
        </w:tc>
        <w:tc>
          <w:tcPr>
            <w:tcW w:w="1022" w:type="dxa"/>
            <w:vAlign w:val="center"/>
          </w:tcPr>
          <w:p w:rsidR="00695331" w:rsidRPr="00034163" w:rsidRDefault="00695331" w:rsidP="00A67FE3">
            <w:pPr>
              <w:jc w:val="center"/>
              <w:rPr>
                <w:sz w:val="18"/>
                <w:szCs w:val="18"/>
              </w:rPr>
            </w:pPr>
            <w:r w:rsidRPr="00034163">
              <w:rPr>
                <w:rFonts w:hint="eastAsia"/>
                <w:bCs/>
                <w:sz w:val="18"/>
                <w:szCs w:val="18"/>
              </w:rPr>
              <w:t>≤</w:t>
            </w:r>
            <w:r w:rsidRPr="00034163">
              <w:rPr>
                <w:rFonts w:hint="eastAsia"/>
                <w:bCs/>
                <w:sz w:val="18"/>
                <w:szCs w:val="18"/>
              </w:rPr>
              <w:t>1</w:t>
            </w:r>
          </w:p>
        </w:tc>
        <w:tc>
          <w:tcPr>
            <w:tcW w:w="1023" w:type="dxa"/>
            <w:vAlign w:val="center"/>
          </w:tcPr>
          <w:p w:rsidR="00695331" w:rsidRPr="00034163" w:rsidRDefault="00695331" w:rsidP="00A67FE3">
            <w:pPr>
              <w:jc w:val="center"/>
              <w:rPr>
                <w:sz w:val="18"/>
                <w:szCs w:val="18"/>
              </w:rPr>
            </w:pPr>
            <w:r w:rsidRPr="00034163">
              <w:rPr>
                <w:rFonts w:hint="eastAsia"/>
                <w:bCs/>
                <w:sz w:val="18"/>
                <w:szCs w:val="18"/>
              </w:rPr>
              <w:t>≤</w:t>
            </w:r>
            <w:r w:rsidRPr="00034163">
              <w:rPr>
                <w:rFonts w:hint="eastAsia"/>
                <w:bCs/>
                <w:sz w:val="18"/>
                <w:szCs w:val="18"/>
              </w:rPr>
              <w:t>0.2</w:t>
            </w:r>
          </w:p>
        </w:tc>
        <w:tc>
          <w:tcPr>
            <w:tcW w:w="1023" w:type="dxa"/>
            <w:vAlign w:val="center"/>
          </w:tcPr>
          <w:p w:rsidR="00695331" w:rsidRPr="00034163" w:rsidRDefault="00695331" w:rsidP="00A67FE3">
            <w:pPr>
              <w:jc w:val="center"/>
              <w:rPr>
                <w:sz w:val="18"/>
                <w:szCs w:val="18"/>
              </w:rPr>
            </w:pPr>
            <w:r w:rsidRPr="00034163">
              <w:rPr>
                <w:rFonts w:hint="eastAsia"/>
                <w:bCs/>
                <w:sz w:val="18"/>
                <w:szCs w:val="18"/>
              </w:rPr>
              <w:t>≤</w:t>
            </w:r>
            <w:r w:rsidRPr="00034163">
              <w:rPr>
                <w:rFonts w:hint="eastAsia"/>
                <w:bCs/>
                <w:sz w:val="18"/>
                <w:szCs w:val="18"/>
              </w:rPr>
              <w:t>0.05</w:t>
            </w:r>
          </w:p>
        </w:tc>
        <w:tc>
          <w:tcPr>
            <w:tcW w:w="1023" w:type="dxa"/>
            <w:vAlign w:val="center"/>
          </w:tcPr>
          <w:p w:rsidR="00695331" w:rsidRPr="00034163" w:rsidRDefault="00695331" w:rsidP="00A67FE3">
            <w:pPr>
              <w:jc w:val="center"/>
              <w:rPr>
                <w:sz w:val="18"/>
                <w:szCs w:val="18"/>
              </w:rPr>
            </w:pPr>
            <w:r w:rsidRPr="00034163">
              <w:rPr>
                <w:rFonts w:hint="eastAsia"/>
                <w:bCs/>
                <w:sz w:val="18"/>
                <w:szCs w:val="18"/>
              </w:rPr>
              <w:t>≤</w:t>
            </w:r>
            <w:r w:rsidRPr="00034163">
              <w:rPr>
                <w:rFonts w:hint="eastAsia"/>
                <w:bCs/>
                <w:sz w:val="18"/>
                <w:szCs w:val="18"/>
              </w:rPr>
              <w:t>0.005</w:t>
            </w:r>
          </w:p>
        </w:tc>
        <w:tc>
          <w:tcPr>
            <w:tcW w:w="1022" w:type="dxa"/>
            <w:vAlign w:val="center"/>
          </w:tcPr>
          <w:p w:rsidR="00695331" w:rsidRPr="00034163" w:rsidRDefault="00695331" w:rsidP="00A67FE3">
            <w:pPr>
              <w:jc w:val="center"/>
              <w:rPr>
                <w:bCs/>
                <w:sz w:val="18"/>
                <w:szCs w:val="18"/>
              </w:rPr>
            </w:pPr>
            <w:r w:rsidRPr="00034163">
              <w:rPr>
                <w:rFonts w:hint="eastAsia"/>
                <w:bCs/>
                <w:sz w:val="18"/>
                <w:szCs w:val="18"/>
              </w:rPr>
              <w:t>≤</w:t>
            </w:r>
            <w:r w:rsidRPr="00034163">
              <w:rPr>
                <w:rFonts w:hint="eastAsia"/>
                <w:bCs/>
                <w:sz w:val="18"/>
                <w:szCs w:val="18"/>
              </w:rPr>
              <w:t>0.05</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r w:rsidRPr="00034163">
              <w:rPr>
                <w:rFonts w:hint="eastAsia"/>
                <w:bCs/>
                <w:sz w:val="18"/>
                <w:szCs w:val="18"/>
              </w:rPr>
              <w:t>1</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r w:rsidRPr="00034163">
              <w:rPr>
                <w:rFonts w:hint="eastAsia"/>
                <w:bCs/>
                <w:sz w:val="18"/>
                <w:szCs w:val="18"/>
              </w:rPr>
              <w:t>0.05</w:t>
            </w:r>
          </w:p>
        </w:tc>
        <w:tc>
          <w:tcPr>
            <w:tcW w:w="1023" w:type="dxa"/>
            <w:vAlign w:val="center"/>
          </w:tcPr>
          <w:p w:rsidR="00695331" w:rsidRPr="00034163" w:rsidRDefault="00695331" w:rsidP="00A67FE3">
            <w:pPr>
              <w:jc w:val="center"/>
              <w:rPr>
                <w:bCs/>
                <w:sz w:val="18"/>
                <w:szCs w:val="18"/>
              </w:rPr>
            </w:pPr>
            <w:r w:rsidRPr="00034163">
              <w:rPr>
                <w:rFonts w:hint="eastAsia"/>
                <w:bCs/>
                <w:sz w:val="18"/>
                <w:szCs w:val="18"/>
              </w:rPr>
              <w:t>≤</w:t>
            </w:r>
            <w:r w:rsidRPr="00034163">
              <w:rPr>
                <w:rFonts w:hint="eastAsia"/>
                <w:bCs/>
                <w:sz w:val="18"/>
                <w:szCs w:val="18"/>
              </w:rPr>
              <w:t>0.2</w:t>
            </w:r>
          </w:p>
        </w:tc>
      </w:tr>
    </w:tbl>
    <w:p w:rsidR="0002264E" w:rsidRDefault="0002264E" w:rsidP="00575660">
      <w:pPr>
        <w:spacing w:beforeLines="50" w:line="520" w:lineRule="exact"/>
        <w:rPr>
          <w:b/>
          <w:bCs/>
          <w:sz w:val="24"/>
          <w:szCs w:val="24"/>
        </w:rPr>
      </w:pPr>
    </w:p>
    <w:p w:rsidR="00231EC0" w:rsidRDefault="00231EC0" w:rsidP="00575660">
      <w:pPr>
        <w:spacing w:beforeLines="50" w:line="520" w:lineRule="exact"/>
        <w:rPr>
          <w:b/>
          <w:bCs/>
          <w:sz w:val="24"/>
          <w:szCs w:val="24"/>
        </w:rPr>
      </w:pPr>
    </w:p>
    <w:p w:rsidR="00231EC0" w:rsidRDefault="00231EC0" w:rsidP="00575660">
      <w:pPr>
        <w:spacing w:beforeLines="50" w:line="520" w:lineRule="exact"/>
        <w:rPr>
          <w:b/>
          <w:bCs/>
          <w:sz w:val="24"/>
          <w:szCs w:val="24"/>
        </w:rPr>
      </w:pPr>
    </w:p>
    <w:p w:rsidR="00231EC0" w:rsidRDefault="00231EC0" w:rsidP="00575660">
      <w:pPr>
        <w:spacing w:beforeLines="50" w:line="520" w:lineRule="exact"/>
        <w:rPr>
          <w:b/>
          <w:bCs/>
          <w:sz w:val="24"/>
          <w:szCs w:val="24"/>
        </w:rPr>
      </w:pPr>
    </w:p>
    <w:p w:rsidR="00231EC0" w:rsidRPr="003B2EB2" w:rsidRDefault="00231EC0" w:rsidP="00575660">
      <w:pPr>
        <w:spacing w:beforeLines="50" w:line="520" w:lineRule="exact"/>
        <w:rPr>
          <w:b/>
          <w:bCs/>
          <w:sz w:val="24"/>
          <w:szCs w:val="24"/>
        </w:rPr>
      </w:pPr>
    </w:p>
    <w:p w:rsidR="0002264E" w:rsidRDefault="0002264E" w:rsidP="00575660">
      <w:pPr>
        <w:spacing w:beforeLines="50" w:afterLines="50"/>
        <w:jc w:val="center"/>
        <w:rPr>
          <w:b/>
          <w:sz w:val="24"/>
          <w:szCs w:val="21"/>
        </w:rPr>
      </w:pPr>
    </w:p>
    <w:p w:rsidR="0002264E" w:rsidRDefault="0002264E" w:rsidP="00575660">
      <w:pPr>
        <w:spacing w:beforeLines="50" w:line="520" w:lineRule="exact"/>
        <w:rPr>
          <w:b/>
          <w:sz w:val="28"/>
          <w:szCs w:val="28"/>
        </w:rPr>
        <w:sectPr w:rsidR="0002264E" w:rsidSect="0002264E">
          <w:pgSz w:w="16838" w:h="11906" w:orient="landscape" w:code="9"/>
          <w:pgMar w:top="1474" w:right="1474" w:bottom="1474" w:left="1474" w:header="1247" w:footer="964" w:gutter="0"/>
          <w:cols w:space="425"/>
          <w:docGrid w:linePitch="312"/>
        </w:sectPr>
      </w:pPr>
      <w:smartTag w:uri="urn:schemas-microsoft-com:office:smarttags" w:element="chsdate">
        <w:smartTagPr>
          <w:attr w:name="Year" w:val="1899"/>
          <w:attr w:name="Month" w:val="12"/>
          <w:attr w:name="Day" w:val="30"/>
          <w:attr w:name="IsLunarDate" w:val="False"/>
          <w:attr w:name="IsROCDate" w:val="False"/>
        </w:smartTagPr>
      </w:smartTag>
    </w:p>
    <w:p w:rsidR="00831256" w:rsidRPr="00377D52" w:rsidRDefault="00831256" w:rsidP="00377D52">
      <w:pPr>
        <w:spacing w:line="520" w:lineRule="exact"/>
        <w:rPr>
          <w:b/>
          <w:sz w:val="24"/>
          <w:szCs w:val="24"/>
        </w:rPr>
      </w:pPr>
      <w:r w:rsidRPr="00377D52">
        <w:rPr>
          <w:rFonts w:hint="eastAsia"/>
          <w:b/>
          <w:sz w:val="24"/>
          <w:szCs w:val="24"/>
        </w:rPr>
        <w:lastRenderedPageBreak/>
        <w:t>5.</w:t>
      </w:r>
      <w:r w:rsidR="00377D52" w:rsidRPr="00377D52">
        <w:rPr>
          <w:rFonts w:hint="eastAsia"/>
          <w:b/>
          <w:sz w:val="24"/>
          <w:szCs w:val="24"/>
        </w:rPr>
        <w:t>1.</w:t>
      </w:r>
      <w:r w:rsidRPr="00377D52">
        <w:rPr>
          <w:rFonts w:hint="eastAsia"/>
          <w:b/>
          <w:sz w:val="24"/>
          <w:szCs w:val="24"/>
        </w:rPr>
        <w:t>2.5</w:t>
      </w:r>
      <w:r w:rsidRPr="00377D52">
        <w:rPr>
          <w:rFonts w:hint="eastAsia"/>
          <w:b/>
          <w:sz w:val="24"/>
          <w:szCs w:val="24"/>
        </w:rPr>
        <w:t>结果分析及评价</w:t>
      </w:r>
    </w:p>
    <w:p w:rsidR="00866C28" w:rsidRPr="000E3E4E" w:rsidRDefault="00866C28" w:rsidP="000E3E4E">
      <w:pPr>
        <w:spacing w:line="520" w:lineRule="exact"/>
        <w:ind w:firstLineChars="200" w:firstLine="480"/>
        <w:rPr>
          <w:sz w:val="24"/>
          <w:szCs w:val="24"/>
        </w:rPr>
      </w:pPr>
      <w:r w:rsidRPr="000E3E4E">
        <w:rPr>
          <w:sz w:val="24"/>
          <w:szCs w:val="24"/>
        </w:rPr>
        <w:t>由表</w:t>
      </w:r>
      <w:r w:rsidRPr="000E3E4E">
        <w:rPr>
          <w:rFonts w:hint="eastAsia"/>
          <w:sz w:val="24"/>
          <w:szCs w:val="24"/>
        </w:rPr>
        <w:t>5.</w:t>
      </w:r>
      <w:r w:rsidR="00377D52">
        <w:rPr>
          <w:rFonts w:hint="eastAsia"/>
          <w:sz w:val="24"/>
          <w:szCs w:val="24"/>
        </w:rPr>
        <w:t>1</w:t>
      </w:r>
      <w:r w:rsidRPr="000E3E4E">
        <w:rPr>
          <w:sz w:val="24"/>
          <w:szCs w:val="24"/>
        </w:rPr>
        <w:t>-</w:t>
      </w:r>
      <w:r w:rsidR="00377D52">
        <w:rPr>
          <w:rFonts w:hint="eastAsia"/>
          <w:sz w:val="24"/>
          <w:szCs w:val="24"/>
        </w:rPr>
        <w:t>6</w:t>
      </w:r>
      <w:r w:rsidRPr="000E3E4E">
        <w:rPr>
          <w:sz w:val="24"/>
          <w:szCs w:val="24"/>
        </w:rPr>
        <w:t>监测统计结果可以看出，</w:t>
      </w:r>
      <w:r w:rsidRPr="000E3E4E">
        <w:rPr>
          <w:rFonts w:hint="eastAsia"/>
          <w:sz w:val="24"/>
          <w:szCs w:val="24"/>
        </w:rPr>
        <w:t>长江</w:t>
      </w:r>
      <w:r w:rsidRPr="000E3E4E">
        <w:rPr>
          <w:sz w:val="24"/>
          <w:szCs w:val="24"/>
        </w:rPr>
        <w:t>评价段水质现状较好，</w:t>
      </w:r>
      <w:r w:rsidR="000E3E4E" w:rsidRPr="000E3E4E">
        <w:rPr>
          <w:rFonts w:hint="eastAsia"/>
          <w:sz w:val="24"/>
          <w:szCs w:val="24"/>
        </w:rPr>
        <w:t>2</w:t>
      </w:r>
      <w:r w:rsidRPr="000E3E4E">
        <w:rPr>
          <w:sz w:val="24"/>
          <w:szCs w:val="24"/>
        </w:rPr>
        <w:t>个监测</w:t>
      </w:r>
      <w:r w:rsidR="000E3E4E" w:rsidRPr="000E3E4E">
        <w:rPr>
          <w:rFonts w:hint="eastAsia"/>
          <w:sz w:val="24"/>
          <w:szCs w:val="24"/>
        </w:rPr>
        <w:t>断面</w:t>
      </w:r>
      <w:r w:rsidRPr="000E3E4E">
        <w:rPr>
          <w:sz w:val="24"/>
          <w:szCs w:val="24"/>
        </w:rPr>
        <w:t>污染物的评价指数均小于</w:t>
      </w:r>
      <w:r w:rsidRPr="000E3E4E">
        <w:rPr>
          <w:sz w:val="24"/>
          <w:szCs w:val="24"/>
        </w:rPr>
        <w:t>1</w:t>
      </w:r>
      <w:r w:rsidRPr="000E3E4E">
        <w:rPr>
          <w:sz w:val="24"/>
          <w:szCs w:val="24"/>
        </w:rPr>
        <w:t>，表明评价区域地表水均满足评价标准的要求。</w:t>
      </w:r>
    </w:p>
    <w:p w:rsidR="004F4A32" w:rsidRPr="00377D52" w:rsidRDefault="004F4A32" w:rsidP="00575660">
      <w:pPr>
        <w:spacing w:beforeLines="50" w:line="520" w:lineRule="exact"/>
        <w:rPr>
          <w:b/>
          <w:sz w:val="28"/>
          <w:szCs w:val="28"/>
        </w:rPr>
      </w:pPr>
      <w:bookmarkStart w:id="100" w:name="_Toc314677186"/>
      <w:bookmarkStart w:id="101" w:name="_Toc321392098"/>
      <w:bookmarkStart w:id="102" w:name="_Toc430964953"/>
      <w:bookmarkStart w:id="103" w:name="_Toc476148128"/>
      <w:r w:rsidRPr="00377D52">
        <w:rPr>
          <w:rFonts w:hint="eastAsia"/>
          <w:b/>
          <w:sz w:val="28"/>
          <w:szCs w:val="28"/>
        </w:rPr>
        <w:t>5.</w:t>
      </w:r>
      <w:r w:rsidR="00377D52" w:rsidRPr="00377D52">
        <w:rPr>
          <w:rFonts w:hint="eastAsia"/>
          <w:b/>
          <w:sz w:val="28"/>
          <w:szCs w:val="28"/>
        </w:rPr>
        <w:t>1.</w:t>
      </w:r>
      <w:r w:rsidRPr="00377D52">
        <w:rPr>
          <w:rFonts w:hint="eastAsia"/>
          <w:b/>
          <w:sz w:val="28"/>
          <w:szCs w:val="28"/>
        </w:rPr>
        <w:t>3</w:t>
      </w:r>
      <w:r w:rsidRPr="00377D52">
        <w:rPr>
          <w:rFonts w:hint="eastAsia"/>
          <w:b/>
          <w:sz w:val="28"/>
          <w:szCs w:val="28"/>
        </w:rPr>
        <w:t>地下水环境质量现状评价</w:t>
      </w:r>
      <w:bookmarkEnd w:id="100"/>
      <w:bookmarkEnd w:id="101"/>
      <w:bookmarkEnd w:id="102"/>
      <w:bookmarkEnd w:id="103"/>
    </w:p>
    <w:p w:rsidR="004F4A32" w:rsidRPr="00CD3A4A" w:rsidRDefault="004F4A32" w:rsidP="004F4A32">
      <w:pPr>
        <w:adjustRightInd w:val="0"/>
        <w:snapToGrid w:val="0"/>
        <w:spacing w:line="520" w:lineRule="exact"/>
        <w:ind w:firstLineChars="200" w:firstLine="480"/>
        <w:outlineLvl w:val="2"/>
        <w:rPr>
          <w:sz w:val="24"/>
        </w:rPr>
      </w:pPr>
      <w:r w:rsidRPr="00CD3A4A">
        <w:rPr>
          <w:rFonts w:hint="eastAsia"/>
          <w:sz w:val="24"/>
        </w:rPr>
        <w:t>湖北中实检测技术有限公司在宜都市杨家湖污水处理厂及配套管网工程环评时</w:t>
      </w:r>
      <w:r w:rsidRPr="00CD3A4A">
        <w:rPr>
          <w:sz w:val="24"/>
        </w:rPr>
        <w:t>于</w:t>
      </w:r>
      <w:r w:rsidRPr="00CD3A4A">
        <w:rPr>
          <w:rFonts w:hint="eastAsia"/>
          <w:sz w:val="24"/>
        </w:rPr>
        <w:t>2016</w:t>
      </w:r>
      <w:r w:rsidRPr="00CD3A4A">
        <w:rPr>
          <w:rFonts w:hint="eastAsia"/>
          <w:sz w:val="24"/>
        </w:rPr>
        <w:t>年</w:t>
      </w:r>
      <w:r w:rsidRPr="00CD3A4A">
        <w:rPr>
          <w:rFonts w:hint="eastAsia"/>
          <w:sz w:val="24"/>
        </w:rPr>
        <w:t>10</w:t>
      </w:r>
      <w:r w:rsidRPr="00CD3A4A">
        <w:rPr>
          <w:rFonts w:hint="eastAsia"/>
          <w:sz w:val="24"/>
        </w:rPr>
        <w:t>月对项目附近区域的地下</w:t>
      </w:r>
      <w:r w:rsidRPr="00CD3A4A">
        <w:rPr>
          <w:sz w:val="24"/>
        </w:rPr>
        <w:t>水质进行了监测，</w:t>
      </w:r>
      <w:r w:rsidRPr="00CD3A4A">
        <w:rPr>
          <w:rFonts w:hint="eastAsia"/>
          <w:sz w:val="24"/>
        </w:rPr>
        <w:t>共设置</w:t>
      </w:r>
      <w:r w:rsidRPr="00CD3A4A">
        <w:rPr>
          <w:rFonts w:hint="eastAsia"/>
          <w:sz w:val="24"/>
        </w:rPr>
        <w:t>5</w:t>
      </w:r>
      <w:r w:rsidRPr="00CD3A4A">
        <w:rPr>
          <w:rFonts w:hint="eastAsia"/>
          <w:sz w:val="24"/>
        </w:rPr>
        <w:t>个采样点（</w:t>
      </w:r>
      <w:r w:rsidRPr="00CD3A4A">
        <w:rPr>
          <w:rFonts w:hint="eastAsia"/>
          <w:sz w:val="24"/>
        </w:rPr>
        <w:t>1#-5#</w:t>
      </w:r>
      <w:r w:rsidRPr="00CD3A4A">
        <w:rPr>
          <w:rFonts w:hint="eastAsia"/>
          <w:sz w:val="24"/>
        </w:rPr>
        <w:t>）。</w:t>
      </w:r>
    </w:p>
    <w:p w:rsidR="004F4A32" w:rsidRPr="00CD3A4A" w:rsidRDefault="004F4A32" w:rsidP="004F4A32">
      <w:pPr>
        <w:adjustRightInd w:val="0"/>
        <w:snapToGrid w:val="0"/>
        <w:spacing w:line="520" w:lineRule="exact"/>
        <w:ind w:firstLineChars="200" w:firstLine="480"/>
        <w:outlineLvl w:val="2"/>
        <w:rPr>
          <w:sz w:val="24"/>
        </w:rPr>
      </w:pPr>
      <w:r w:rsidRPr="00CD3A4A">
        <w:rPr>
          <w:rFonts w:hint="eastAsia"/>
          <w:sz w:val="24"/>
        </w:rPr>
        <w:t>宜都市环境监测站在华新水泥（宜昌）有限公司水泥窑协同处置污泥项目环评时</w:t>
      </w:r>
      <w:r w:rsidRPr="00CD3A4A">
        <w:rPr>
          <w:sz w:val="24"/>
        </w:rPr>
        <w:t>于</w:t>
      </w:r>
      <w:r w:rsidRPr="00CD3A4A">
        <w:rPr>
          <w:rFonts w:hint="eastAsia"/>
          <w:sz w:val="24"/>
        </w:rPr>
        <w:t>2016</w:t>
      </w:r>
      <w:r w:rsidRPr="00CD3A4A">
        <w:rPr>
          <w:rFonts w:hint="eastAsia"/>
          <w:sz w:val="24"/>
        </w:rPr>
        <w:t>年</w:t>
      </w:r>
      <w:r w:rsidRPr="00CD3A4A">
        <w:rPr>
          <w:rFonts w:hint="eastAsia"/>
          <w:sz w:val="24"/>
        </w:rPr>
        <w:t>5</w:t>
      </w:r>
      <w:r w:rsidRPr="00CD3A4A">
        <w:rPr>
          <w:rFonts w:hint="eastAsia"/>
          <w:sz w:val="24"/>
        </w:rPr>
        <w:t>月对华新水泥（宜昌）有限公司厂区内的地下</w:t>
      </w:r>
      <w:r w:rsidRPr="00CD3A4A">
        <w:rPr>
          <w:sz w:val="24"/>
        </w:rPr>
        <w:t>水质进行了监测，</w:t>
      </w:r>
      <w:r w:rsidRPr="00CD3A4A">
        <w:rPr>
          <w:rFonts w:hint="eastAsia"/>
          <w:sz w:val="24"/>
        </w:rPr>
        <w:t>共设置</w:t>
      </w:r>
      <w:r w:rsidRPr="00CD3A4A">
        <w:rPr>
          <w:rFonts w:hint="eastAsia"/>
          <w:sz w:val="24"/>
        </w:rPr>
        <w:t>3</w:t>
      </w:r>
      <w:r w:rsidRPr="00CD3A4A">
        <w:rPr>
          <w:rFonts w:hint="eastAsia"/>
          <w:sz w:val="24"/>
        </w:rPr>
        <w:t>个采样点（</w:t>
      </w:r>
      <w:r w:rsidRPr="00CD3A4A">
        <w:rPr>
          <w:rFonts w:hint="eastAsia"/>
          <w:sz w:val="24"/>
        </w:rPr>
        <w:t>6#-8#</w:t>
      </w:r>
      <w:r w:rsidRPr="00CD3A4A">
        <w:rPr>
          <w:rFonts w:hint="eastAsia"/>
          <w:sz w:val="24"/>
        </w:rPr>
        <w:t>）。</w:t>
      </w:r>
    </w:p>
    <w:p w:rsidR="004F4A32" w:rsidRPr="00CD3A4A" w:rsidRDefault="004F4A32" w:rsidP="004F4A32">
      <w:pPr>
        <w:adjustRightInd w:val="0"/>
        <w:snapToGrid w:val="0"/>
        <w:spacing w:line="520" w:lineRule="exact"/>
        <w:ind w:firstLineChars="200" w:firstLine="480"/>
        <w:outlineLvl w:val="2"/>
        <w:rPr>
          <w:sz w:val="24"/>
        </w:rPr>
      </w:pPr>
      <w:r w:rsidRPr="00CD3A4A">
        <w:rPr>
          <w:rFonts w:hint="eastAsia"/>
          <w:sz w:val="24"/>
        </w:rPr>
        <w:t>本次评价利用上述地下</w:t>
      </w:r>
      <w:r w:rsidRPr="00CD3A4A">
        <w:rPr>
          <w:sz w:val="24"/>
        </w:rPr>
        <w:t>水质</w:t>
      </w:r>
      <w:r w:rsidRPr="00CD3A4A">
        <w:rPr>
          <w:rFonts w:hint="eastAsia"/>
          <w:sz w:val="24"/>
        </w:rPr>
        <w:t>监测成果进行评价。</w:t>
      </w:r>
    </w:p>
    <w:p w:rsidR="004F4A32" w:rsidRPr="00CD3A4A" w:rsidRDefault="004F4A32" w:rsidP="004F4A32">
      <w:pPr>
        <w:adjustRightInd w:val="0"/>
        <w:snapToGrid w:val="0"/>
        <w:spacing w:line="520" w:lineRule="exact"/>
        <w:ind w:firstLineChars="200" w:firstLine="480"/>
        <w:outlineLvl w:val="2"/>
        <w:rPr>
          <w:sz w:val="24"/>
        </w:rPr>
      </w:pPr>
      <w:r w:rsidRPr="00CD3A4A">
        <w:rPr>
          <w:rFonts w:hint="eastAsia"/>
          <w:sz w:val="24"/>
        </w:rPr>
        <w:t>地下水监测布点示意图见</w:t>
      </w:r>
      <w:r w:rsidRPr="00D70B05">
        <w:rPr>
          <w:rFonts w:hint="eastAsia"/>
          <w:sz w:val="24"/>
        </w:rPr>
        <w:t>附图</w:t>
      </w:r>
      <w:r w:rsidR="002B5C49" w:rsidRPr="00D70B05">
        <w:rPr>
          <w:rFonts w:hint="eastAsia"/>
          <w:sz w:val="24"/>
        </w:rPr>
        <w:t>十</w:t>
      </w:r>
      <w:r w:rsidRPr="00D70B05">
        <w:rPr>
          <w:rFonts w:hint="eastAsia"/>
          <w:sz w:val="24"/>
        </w:rPr>
        <w:t>。</w:t>
      </w:r>
    </w:p>
    <w:p w:rsidR="004F4A32" w:rsidRPr="00377D52" w:rsidRDefault="004F4A32" w:rsidP="00377D52">
      <w:pPr>
        <w:spacing w:line="520" w:lineRule="exact"/>
        <w:rPr>
          <w:b/>
          <w:sz w:val="24"/>
          <w:szCs w:val="24"/>
        </w:rPr>
      </w:pPr>
      <w:r w:rsidRPr="00377D52">
        <w:rPr>
          <w:rFonts w:hint="eastAsia"/>
          <w:b/>
          <w:sz w:val="24"/>
          <w:szCs w:val="24"/>
        </w:rPr>
        <w:t>5.</w:t>
      </w:r>
      <w:r w:rsidR="00377D52" w:rsidRPr="00377D52">
        <w:rPr>
          <w:rFonts w:hint="eastAsia"/>
          <w:b/>
          <w:sz w:val="24"/>
          <w:szCs w:val="24"/>
        </w:rPr>
        <w:t>1.</w:t>
      </w:r>
      <w:r w:rsidRPr="00377D52">
        <w:rPr>
          <w:rFonts w:hint="eastAsia"/>
          <w:b/>
          <w:sz w:val="24"/>
          <w:szCs w:val="24"/>
        </w:rPr>
        <w:t>3.1</w:t>
      </w:r>
      <w:r w:rsidRPr="00377D52">
        <w:rPr>
          <w:rFonts w:hint="eastAsia"/>
          <w:b/>
          <w:sz w:val="24"/>
          <w:szCs w:val="24"/>
        </w:rPr>
        <w:t>地下水监测布点的代表性分析</w:t>
      </w:r>
    </w:p>
    <w:p w:rsidR="004F4A32" w:rsidRPr="001B3A90" w:rsidRDefault="004F4A32" w:rsidP="004F4A32">
      <w:pPr>
        <w:adjustRightInd w:val="0"/>
        <w:snapToGrid w:val="0"/>
        <w:spacing w:line="520" w:lineRule="exact"/>
        <w:ind w:firstLineChars="200" w:firstLine="480"/>
        <w:outlineLvl w:val="2"/>
        <w:rPr>
          <w:sz w:val="24"/>
        </w:rPr>
      </w:pPr>
      <w:r w:rsidRPr="001B3A90">
        <w:rPr>
          <w:rFonts w:hint="eastAsia"/>
          <w:sz w:val="24"/>
        </w:rPr>
        <w:t>宜都市杨家湖污水处理厂及配套管网工程环评所监测的</w:t>
      </w:r>
      <w:r w:rsidRPr="001B3A90">
        <w:rPr>
          <w:rFonts w:hint="eastAsia"/>
          <w:sz w:val="24"/>
        </w:rPr>
        <w:t>5</w:t>
      </w:r>
      <w:r w:rsidRPr="001B3A90">
        <w:rPr>
          <w:rFonts w:hint="eastAsia"/>
          <w:sz w:val="24"/>
        </w:rPr>
        <w:t>口井，华新水泥（宜昌）有限公司水泥窑协同处置污泥项目环评所监测的</w:t>
      </w:r>
      <w:r w:rsidRPr="001B3A90">
        <w:rPr>
          <w:rFonts w:hint="eastAsia"/>
          <w:sz w:val="24"/>
        </w:rPr>
        <w:t>3</w:t>
      </w:r>
      <w:r w:rsidRPr="001B3A90">
        <w:rPr>
          <w:rFonts w:hint="eastAsia"/>
          <w:sz w:val="24"/>
        </w:rPr>
        <w:t>口井，均位于长江南岸的宜都工业园区内，且处于项目地下水评价范围之内，因此选取的地下水监测点具有代表性，可反映项目区的地下水现状情况。</w:t>
      </w:r>
    </w:p>
    <w:p w:rsidR="004F4A32" w:rsidRPr="00377D52" w:rsidRDefault="004F4A32" w:rsidP="00377D52">
      <w:pPr>
        <w:spacing w:line="520" w:lineRule="exact"/>
        <w:rPr>
          <w:b/>
          <w:sz w:val="24"/>
          <w:szCs w:val="24"/>
        </w:rPr>
      </w:pPr>
      <w:r w:rsidRPr="00377D52">
        <w:rPr>
          <w:rFonts w:hint="eastAsia"/>
          <w:b/>
          <w:sz w:val="24"/>
          <w:szCs w:val="24"/>
        </w:rPr>
        <w:t>5.</w:t>
      </w:r>
      <w:r w:rsidR="00377D52" w:rsidRPr="00377D52">
        <w:rPr>
          <w:rFonts w:hint="eastAsia"/>
          <w:b/>
          <w:sz w:val="24"/>
          <w:szCs w:val="24"/>
        </w:rPr>
        <w:t>1.</w:t>
      </w:r>
      <w:r w:rsidRPr="00377D52">
        <w:rPr>
          <w:rFonts w:hint="eastAsia"/>
          <w:b/>
          <w:sz w:val="24"/>
          <w:szCs w:val="24"/>
        </w:rPr>
        <w:t>3.2</w:t>
      </w:r>
      <w:r w:rsidRPr="00377D52">
        <w:rPr>
          <w:rFonts w:hint="eastAsia"/>
          <w:b/>
          <w:sz w:val="24"/>
          <w:szCs w:val="24"/>
        </w:rPr>
        <w:t>监测项目及分析方法</w:t>
      </w:r>
    </w:p>
    <w:p w:rsidR="004F4A32" w:rsidRPr="001B3A90" w:rsidRDefault="004F4A32" w:rsidP="001B3A90">
      <w:pPr>
        <w:spacing w:line="520" w:lineRule="exact"/>
        <w:ind w:firstLineChars="200" w:firstLine="480"/>
        <w:rPr>
          <w:sz w:val="24"/>
        </w:rPr>
      </w:pPr>
      <w:r w:rsidRPr="001B3A90">
        <w:rPr>
          <w:rFonts w:hint="eastAsia"/>
          <w:sz w:val="24"/>
        </w:rPr>
        <w:t>1#-5#</w:t>
      </w:r>
      <w:r w:rsidRPr="001B3A90">
        <w:rPr>
          <w:rFonts w:hint="eastAsia"/>
          <w:sz w:val="24"/>
        </w:rPr>
        <w:t>监测井监测项目为</w:t>
      </w:r>
      <w:r w:rsidRPr="001B3A90">
        <w:rPr>
          <w:sz w:val="24"/>
        </w:rPr>
        <w:t>pH</w:t>
      </w:r>
      <w:r w:rsidRPr="001B3A90">
        <w:rPr>
          <w:sz w:val="24"/>
        </w:rPr>
        <w:t>值</w:t>
      </w:r>
      <w:r w:rsidRPr="001B3A90">
        <w:rPr>
          <w:rFonts w:hint="eastAsia"/>
          <w:sz w:val="24"/>
        </w:rPr>
        <w:t>、</w:t>
      </w:r>
      <w:r w:rsidRPr="001B3A90">
        <w:rPr>
          <w:rFonts w:hint="eastAsia"/>
          <w:sz w:val="24"/>
        </w:rPr>
        <w:t>K</w:t>
      </w:r>
      <w:r w:rsidRPr="001B3A90">
        <w:rPr>
          <w:rFonts w:hint="eastAsia"/>
          <w:sz w:val="24"/>
          <w:vertAlign w:val="superscript"/>
        </w:rPr>
        <w:t>+</w:t>
      </w:r>
      <w:r w:rsidRPr="001B3A90">
        <w:rPr>
          <w:rFonts w:hint="eastAsia"/>
          <w:sz w:val="24"/>
        </w:rPr>
        <w:t>、</w:t>
      </w:r>
      <w:r w:rsidRPr="001B3A90">
        <w:rPr>
          <w:rFonts w:hint="eastAsia"/>
          <w:sz w:val="24"/>
        </w:rPr>
        <w:t>Na</w:t>
      </w:r>
      <w:r w:rsidRPr="001B3A90">
        <w:rPr>
          <w:rFonts w:hint="eastAsia"/>
          <w:sz w:val="24"/>
          <w:vertAlign w:val="superscript"/>
        </w:rPr>
        <w:t>+</w:t>
      </w:r>
      <w:r w:rsidRPr="001B3A90">
        <w:rPr>
          <w:rFonts w:hint="eastAsia"/>
          <w:sz w:val="24"/>
        </w:rPr>
        <w:t>、</w:t>
      </w:r>
      <w:r w:rsidRPr="001B3A90">
        <w:rPr>
          <w:rFonts w:hint="eastAsia"/>
          <w:sz w:val="24"/>
        </w:rPr>
        <w:t>Ca</w:t>
      </w:r>
      <w:r w:rsidRPr="001B3A90">
        <w:rPr>
          <w:rFonts w:hint="eastAsia"/>
          <w:sz w:val="24"/>
          <w:vertAlign w:val="superscript"/>
        </w:rPr>
        <w:t>2+</w:t>
      </w:r>
      <w:r w:rsidRPr="001B3A90">
        <w:rPr>
          <w:rFonts w:hint="eastAsia"/>
          <w:sz w:val="24"/>
        </w:rPr>
        <w:t>、</w:t>
      </w:r>
      <w:r w:rsidRPr="001B3A90">
        <w:rPr>
          <w:rFonts w:hint="eastAsia"/>
          <w:sz w:val="24"/>
        </w:rPr>
        <w:t>Mg</w:t>
      </w:r>
      <w:r w:rsidRPr="001B3A90">
        <w:rPr>
          <w:rFonts w:hint="eastAsia"/>
          <w:sz w:val="24"/>
          <w:vertAlign w:val="superscript"/>
        </w:rPr>
        <w:t>2+</w:t>
      </w:r>
      <w:r w:rsidRPr="001B3A90">
        <w:rPr>
          <w:rFonts w:hint="eastAsia"/>
          <w:sz w:val="24"/>
        </w:rPr>
        <w:t>、酸度、碱度、高锰酸盐指数、氯化物、硝酸盐氮、总硬度、氨氮、总磷共</w:t>
      </w:r>
      <w:r w:rsidRPr="001B3A90">
        <w:rPr>
          <w:rFonts w:hint="eastAsia"/>
          <w:sz w:val="24"/>
        </w:rPr>
        <w:t>13</w:t>
      </w:r>
      <w:r w:rsidRPr="001B3A90">
        <w:rPr>
          <w:rFonts w:hint="eastAsia"/>
          <w:sz w:val="24"/>
        </w:rPr>
        <w:t>项。</w:t>
      </w:r>
    </w:p>
    <w:p w:rsidR="004F4A32" w:rsidRPr="001B3A90" w:rsidRDefault="004F4A32" w:rsidP="001B3A90">
      <w:pPr>
        <w:spacing w:line="520" w:lineRule="exact"/>
        <w:ind w:firstLineChars="200" w:firstLine="480"/>
        <w:rPr>
          <w:sz w:val="24"/>
        </w:rPr>
      </w:pPr>
      <w:r w:rsidRPr="001B3A90">
        <w:rPr>
          <w:rFonts w:hint="eastAsia"/>
          <w:sz w:val="24"/>
        </w:rPr>
        <w:t>6#-8#</w:t>
      </w:r>
      <w:r w:rsidRPr="001B3A90">
        <w:rPr>
          <w:rFonts w:hint="eastAsia"/>
          <w:sz w:val="24"/>
        </w:rPr>
        <w:t>监测井监测项目为</w:t>
      </w:r>
      <w:r w:rsidRPr="001B3A90">
        <w:rPr>
          <w:sz w:val="24"/>
        </w:rPr>
        <w:t>pH</w:t>
      </w:r>
      <w:r w:rsidRPr="001B3A90">
        <w:rPr>
          <w:sz w:val="24"/>
        </w:rPr>
        <w:t>值</w:t>
      </w:r>
      <w:r w:rsidRPr="001B3A90">
        <w:rPr>
          <w:rFonts w:hint="eastAsia"/>
          <w:sz w:val="24"/>
        </w:rPr>
        <w:t>、高锰酸盐指数、总硬度、氨氮、</w:t>
      </w:r>
      <w:r w:rsidRPr="001B3A90">
        <w:rPr>
          <w:sz w:val="24"/>
        </w:rPr>
        <w:t>硫酸盐</w:t>
      </w:r>
      <w:r w:rsidRPr="001B3A90">
        <w:rPr>
          <w:rFonts w:hint="eastAsia"/>
          <w:sz w:val="24"/>
        </w:rPr>
        <w:t>、铁、铜、砷、汞共</w:t>
      </w:r>
      <w:r w:rsidRPr="001B3A90">
        <w:rPr>
          <w:rFonts w:hint="eastAsia"/>
          <w:sz w:val="24"/>
        </w:rPr>
        <w:t>9</w:t>
      </w:r>
      <w:r w:rsidRPr="001B3A90">
        <w:rPr>
          <w:rFonts w:hint="eastAsia"/>
          <w:sz w:val="24"/>
        </w:rPr>
        <w:t>项。</w:t>
      </w:r>
    </w:p>
    <w:p w:rsidR="004F4A32" w:rsidRDefault="004F4A32" w:rsidP="001B3A90">
      <w:pPr>
        <w:spacing w:line="520" w:lineRule="exact"/>
        <w:ind w:firstLineChars="200" w:firstLine="480"/>
        <w:rPr>
          <w:sz w:val="24"/>
          <w:szCs w:val="24"/>
        </w:rPr>
      </w:pPr>
      <w:r w:rsidRPr="001B3A90">
        <w:rPr>
          <w:sz w:val="24"/>
          <w:szCs w:val="24"/>
        </w:rPr>
        <w:t>各水质参数的分析方法按《水和废水监测分析方法》（第四版）中的有关规定值，列于表</w:t>
      </w:r>
      <w:r w:rsidRPr="001B3A90">
        <w:rPr>
          <w:rFonts w:hint="eastAsia"/>
          <w:sz w:val="24"/>
          <w:szCs w:val="24"/>
        </w:rPr>
        <w:t>5.</w:t>
      </w:r>
      <w:r w:rsidR="00377D52">
        <w:rPr>
          <w:rFonts w:hint="eastAsia"/>
          <w:sz w:val="24"/>
          <w:szCs w:val="24"/>
        </w:rPr>
        <w:t>1</w:t>
      </w:r>
      <w:r w:rsidRPr="001B3A90">
        <w:rPr>
          <w:rFonts w:hint="eastAsia"/>
          <w:sz w:val="24"/>
          <w:szCs w:val="24"/>
        </w:rPr>
        <w:t>-</w:t>
      </w:r>
      <w:r w:rsidR="00377D52">
        <w:rPr>
          <w:rFonts w:hint="eastAsia"/>
          <w:sz w:val="24"/>
          <w:szCs w:val="24"/>
        </w:rPr>
        <w:t>7</w:t>
      </w:r>
      <w:r w:rsidRPr="001B3A90">
        <w:rPr>
          <w:sz w:val="24"/>
          <w:szCs w:val="24"/>
        </w:rPr>
        <w:t>。</w:t>
      </w:r>
    </w:p>
    <w:p w:rsidR="00377D52" w:rsidRDefault="00377D52" w:rsidP="001B3A90">
      <w:pPr>
        <w:spacing w:line="520" w:lineRule="exact"/>
        <w:ind w:firstLineChars="200" w:firstLine="480"/>
        <w:rPr>
          <w:sz w:val="24"/>
          <w:szCs w:val="24"/>
        </w:rPr>
      </w:pPr>
    </w:p>
    <w:p w:rsidR="001A0CEE" w:rsidRPr="001B3A90" w:rsidRDefault="001A0CEE" w:rsidP="001B3A90">
      <w:pPr>
        <w:spacing w:line="520" w:lineRule="exact"/>
        <w:ind w:firstLineChars="200" w:firstLine="480"/>
        <w:rPr>
          <w:sz w:val="24"/>
          <w:szCs w:val="24"/>
        </w:rPr>
      </w:pPr>
    </w:p>
    <w:p w:rsidR="001B3A90" w:rsidRPr="004F4A32" w:rsidRDefault="001B3A90" w:rsidP="004F4A32">
      <w:pPr>
        <w:spacing w:line="500" w:lineRule="exact"/>
        <w:ind w:firstLineChars="200" w:firstLine="480"/>
        <w:rPr>
          <w:color w:val="0070C0"/>
          <w:sz w:val="24"/>
          <w:szCs w:val="24"/>
        </w:rPr>
      </w:pPr>
    </w:p>
    <w:p w:rsidR="004F4A32" w:rsidRPr="001B3A90" w:rsidRDefault="004F4A32" w:rsidP="00575660">
      <w:pPr>
        <w:spacing w:beforeLines="50" w:afterLines="50"/>
        <w:jc w:val="center"/>
        <w:rPr>
          <w:b/>
          <w:sz w:val="24"/>
          <w:szCs w:val="21"/>
        </w:rPr>
      </w:pPr>
      <w:r w:rsidRPr="001B3A90">
        <w:rPr>
          <w:b/>
          <w:sz w:val="24"/>
          <w:szCs w:val="21"/>
        </w:rPr>
        <w:lastRenderedPageBreak/>
        <w:t>表</w:t>
      </w:r>
      <w:r w:rsidRPr="001B3A90">
        <w:rPr>
          <w:rFonts w:hint="eastAsia"/>
          <w:b/>
          <w:sz w:val="24"/>
          <w:szCs w:val="21"/>
        </w:rPr>
        <w:t>5.</w:t>
      </w:r>
      <w:r w:rsidR="00377D52">
        <w:rPr>
          <w:rFonts w:hint="eastAsia"/>
          <w:b/>
          <w:sz w:val="24"/>
          <w:szCs w:val="21"/>
        </w:rPr>
        <w:t>1</w:t>
      </w:r>
      <w:r w:rsidRPr="001B3A90">
        <w:rPr>
          <w:rFonts w:hint="eastAsia"/>
          <w:b/>
          <w:sz w:val="24"/>
          <w:szCs w:val="21"/>
        </w:rPr>
        <w:t>-</w:t>
      </w:r>
      <w:r w:rsidR="00377D52">
        <w:rPr>
          <w:rFonts w:hint="eastAsia"/>
          <w:b/>
          <w:sz w:val="24"/>
          <w:szCs w:val="21"/>
        </w:rPr>
        <w:t>7</w:t>
      </w:r>
      <w:r w:rsidRPr="001B3A90">
        <w:rPr>
          <w:b/>
          <w:sz w:val="24"/>
          <w:szCs w:val="21"/>
        </w:rPr>
        <w:t xml:space="preserve">    </w:t>
      </w:r>
      <w:r w:rsidRPr="001B3A90">
        <w:rPr>
          <w:b/>
          <w:sz w:val="24"/>
          <w:szCs w:val="21"/>
        </w:rPr>
        <w:t>水质监测项目及分析方法</w:t>
      </w:r>
    </w:p>
    <w:tbl>
      <w:tblPr>
        <w:tblW w:w="4507" w:type="pct"/>
        <w:jc w:val="center"/>
        <w:tblBorders>
          <w:top w:val="single" w:sz="4" w:space="0" w:color="auto"/>
          <w:bottom w:val="single" w:sz="4" w:space="0" w:color="auto"/>
          <w:insideH w:val="single" w:sz="4" w:space="0" w:color="auto"/>
          <w:insideV w:val="single" w:sz="4" w:space="0" w:color="auto"/>
        </w:tblBorders>
        <w:tblLook w:val="0000"/>
      </w:tblPr>
      <w:tblGrid>
        <w:gridCol w:w="1161"/>
        <w:gridCol w:w="1849"/>
        <w:gridCol w:w="2803"/>
        <w:gridCol w:w="2456"/>
      </w:tblGrid>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iCs/>
                <w:sz w:val="18"/>
                <w:szCs w:val="18"/>
              </w:rPr>
              <w:t>序号</w:t>
            </w:r>
          </w:p>
        </w:tc>
        <w:tc>
          <w:tcPr>
            <w:tcW w:w="1118" w:type="pct"/>
            <w:vAlign w:val="center"/>
          </w:tcPr>
          <w:p w:rsidR="004F4A32" w:rsidRPr="001B3A90" w:rsidRDefault="004F4A32" w:rsidP="004F4A32">
            <w:pPr>
              <w:jc w:val="center"/>
              <w:rPr>
                <w:iCs/>
                <w:sz w:val="18"/>
                <w:szCs w:val="18"/>
              </w:rPr>
            </w:pPr>
            <w:r w:rsidRPr="001B3A90">
              <w:rPr>
                <w:iCs/>
                <w:sz w:val="18"/>
                <w:szCs w:val="18"/>
              </w:rPr>
              <w:t>项目</w:t>
            </w:r>
          </w:p>
        </w:tc>
        <w:tc>
          <w:tcPr>
            <w:tcW w:w="1695" w:type="pct"/>
            <w:vAlign w:val="center"/>
          </w:tcPr>
          <w:p w:rsidR="004F4A32" w:rsidRPr="001B3A90" w:rsidRDefault="004F4A32" w:rsidP="004F4A32">
            <w:pPr>
              <w:jc w:val="center"/>
              <w:rPr>
                <w:iCs/>
                <w:sz w:val="18"/>
                <w:szCs w:val="18"/>
              </w:rPr>
            </w:pPr>
            <w:r w:rsidRPr="001B3A90">
              <w:rPr>
                <w:iCs/>
                <w:sz w:val="18"/>
                <w:szCs w:val="18"/>
              </w:rPr>
              <w:t>分析方法</w:t>
            </w:r>
          </w:p>
        </w:tc>
        <w:tc>
          <w:tcPr>
            <w:tcW w:w="1485" w:type="pct"/>
            <w:vAlign w:val="center"/>
          </w:tcPr>
          <w:p w:rsidR="004F4A32" w:rsidRPr="001B3A90" w:rsidRDefault="004F4A32" w:rsidP="004F4A32">
            <w:pPr>
              <w:jc w:val="center"/>
              <w:rPr>
                <w:iCs/>
                <w:sz w:val="18"/>
                <w:szCs w:val="18"/>
              </w:rPr>
            </w:pPr>
            <w:r w:rsidRPr="001B3A90">
              <w:rPr>
                <w:iCs/>
                <w:sz w:val="18"/>
                <w:szCs w:val="18"/>
              </w:rPr>
              <w:t>方法依据</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w:t>
            </w:r>
          </w:p>
        </w:tc>
        <w:tc>
          <w:tcPr>
            <w:tcW w:w="1118" w:type="pct"/>
            <w:vAlign w:val="center"/>
          </w:tcPr>
          <w:p w:rsidR="004F4A32" w:rsidRPr="001B3A90" w:rsidRDefault="004F4A32" w:rsidP="004F4A32">
            <w:pPr>
              <w:jc w:val="center"/>
              <w:rPr>
                <w:iCs/>
                <w:sz w:val="18"/>
                <w:szCs w:val="18"/>
              </w:rPr>
            </w:pPr>
            <w:r w:rsidRPr="001B3A90">
              <w:rPr>
                <w:sz w:val="18"/>
                <w:szCs w:val="18"/>
              </w:rPr>
              <w:t>pH</w:t>
            </w:r>
            <w:r w:rsidRPr="001B3A90">
              <w:rPr>
                <w:rFonts w:hAnsi="宋体"/>
                <w:sz w:val="18"/>
                <w:szCs w:val="18"/>
              </w:rPr>
              <w:t>值</w:t>
            </w:r>
          </w:p>
        </w:tc>
        <w:tc>
          <w:tcPr>
            <w:tcW w:w="1695" w:type="pct"/>
            <w:vAlign w:val="center"/>
          </w:tcPr>
          <w:p w:rsidR="004F4A32" w:rsidRPr="001B3A90" w:rsidRDefault="004F4A32" w:rsidP="004F4A32">
            <w:pPr>
              <w:jc w:val="center"/>
              <w:rPr>
                <w:iCs/>
                <w:sz w:val="18"/>
                <w:szCs w:val="18"/>
              </w:rPr>
            </w:pPr>
            <w:r w:rsidRPr="001B3A90">
              <w:rPr>
                <w:iCs/>
                <w:sz w:val="18"/>
                <w:szCs w:val="18"/>
              </w:rPr>
              <w:t>玻璃电极法</w:t>
            </w:r>
          </w:p>
        </w:tc>
        <w:tc>
          <w:tcPr>
            <w:tcW w:w="1485" w:type="pct"/>
            <w:vAlign w:val="center"/>
          </w:tcPr>
          <w:p w:rsidR="004F4A32" w:rsidRPr="001B3A90" w:rsidRDefault="004F4A32" w:rsidP="004F4A32">
            <w:pPr>
              <w:jc w:val="center"/>
              <w:rPr>
                <w:iCs/>
                <w:sz w:val="18"/>
                <w:szCs w:val="18"/>
              </w:rPr>
            </w:pPr>
            <w:r w:rsidRPr="001B3A90">
              <w:rPr>
                <w:iCs/>
                <w:sz w:val="18"/>
                <w:szCs w:val="18"/>
              </w:rPr>
              <w:t>GB</w:t>
            </w:r>
            <w:r w:rsidRPr="001B3A90">
              <w:rPr>
                <w:rFonts w:hint="eastAsia"/>
                <w:iCs/>
                <w:sz w:val="18"/>
                <w:szCs w:val="18"/>
              </w:rPr>
              <w:t>/T</w:t>
            </w:r>
            <w:r w:rsidRPr="001B3A90">
              <w:rPr>
                <w:iCs/>
                <w:sz w:val="18"/>
                <w:szCs w:val="18"/>
              </w:rPr>
              <w:t>6920-86</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2</w:t>
            </w:r>
          </w:p>
        </w:tc>
        <w:tc>
          <w:tcPr>
            <w:tcW w:w="1118" w:type="pct"/>
            <w:vAlign w:val="center"/>
          </w:tcPr>
          <w:p w:rsidR="004F4A32" w:rsidRPr="001B3A90" w:rsidRDefault="004F4A32" w:rsidP="004F4A32">
            <w:pPr>
              <w:jc w:val="center"/>
              <w:rPr>
                <w:iCs/>
                <w:sz w:val="18"/>
                <w:szCs w:val="18"/>
              </w:rPr>
            </w:pPr>
            <w:r w:rsidRPr="001B3A90">
              <w:rPr>
                <w:rFonts w:hint="eastAsia"/>
                <w:sz w:val="18"/>
                <w:szCs w:val="18"/>
              </w:rPr>
              <w:t>高锰酸盐指数</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酸性法</w:t>
            </w:r>
          </w:p>
        </w:tc>
        <w:tc>
          <w:tcPr>
            <w:tcW w:w="1485" w:type="pct"/>
            <w:vAlign w:val="center"/>
          </w:tcPr>
          <w:p w:rsidR="004F4A32" w:rsidRPr="001B3A90" w:rsidRDefault="004F4A32" w:rsidP="004F4A32">
            <w:pPr>
              <w:jc w:val="center"/>
              <w:rPr>
                <w:iCs/>
                <w:sz w:val="18"/>
                <w:szCs w:val="18"/>
              </w:rPr>
            </w:pPr>
            <w:r w:rsidRPr="001B3A90">
              <w:rPr>
                <w:iCs/>
                <w:sz w:val="18"/>
                <w:szCs w:val="18"/>
              </w:rPr>
              <w:t>GB</w:t>
            </w:r>
            <w:r w:rsidRPr="001B3A90">
              <w:rPr>
                <w:rFonts w:hint="eastAsia"/>
                <w:iCs/>
                <w:sz w:val="18"/>
                <w:szCs w:val="18"/>
              </w:rPr>
              <w:t>/T11892-89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3</w:t>
            </w:r>
          </w:p>
        </w:tc>
        <w:tc>
          <w:tcPr>
            <w:tcW w:w="1118" w:type="pct"/>
            <w:vAlign w:val="center"/>
          </w:tcPr>
          <w:p w:rsidR="004F4A32" w:rsidRPr="001B3A90" w:rsidRDefault="004F4A32" w:rsidP="004F4A32">
            <w:pPr>
              <w:jc w:val="center"/>
              <w:rPr>
                <w:iCs/>
                <w:sz w:val="18"/>
                <w:szCs w:val="18"/>
              </w:rPr>
            </w:pPr>
            <w:r w:rsidRPr="001B3A90">
              <w:rPr>
                <w:rFonts w:hint="eastAsia"/>
                <w:sz w:val="18"/>
                <w:szCs w:val="18"/>
              </w:rPr>
              <w:t>氯化物</w:t>
            </w:r>
          </w:p>
        </w:tc>
        <w:tc>
          <w:tcPr>
            <w:tcW w:w="1695" w:type="pct"/>
            <w:vAlign w:val="center"/>
          </w:tcPr>
          <w:p w:rsidR="004F4A32" w:rsidRPr="001B3A90" w:rsidRDefault="004F4A32" w:rsidP="004F4A32">
            <w:pPr>
              <w:tabs>
                <w:tab w:val="left" w:pos="612"/>
                <w:tab w:val="left" w:pos="2232"/>
              </w:tabs>
              <w:ind w:right="-284"/>
              <w:jc w:val="center"/>
              <w:rPr>
                <w:iCs/>
                <w:sz w:val="18"/>
                <w:szCs w:val="18"/>
              </w:rPr>
            </w:pPr>
            <w:r w:rsidRPr="001B3A90">
              <w:rPr>
                <w:rFonts w:hint="eastAsia"/>
                <w:iCs/>
                <w:sz w:val="18"/>
                <w:szCs w:val="18"/>
              </w:rPr>
              <w:t>硝酸银滴定法</w:t>
            </w:r>
          </w:p>
        </w:tc>
        <w:tc>
          <w:tcPr>
            <w:tcW w:w="1485" w:type="pct"/>
            <w:vAlign w:val="center"/>
          </w:tcPr>
          <w:p w:rsidR="004F4A32" w:rsidRPr="001B3A90" w:rsidRDefault="004F4A32" w:rsidP="004F4A32">
            <w:pPr>
              <w:ind w:right="-52"/>
              <w:jc w:val="center"/>
              <w:rPr>
                <w:iCs/>
                <w:sz w:val="18"/>
                <w:szCs w:val="18"/>
              </w:rPr>
            </w:pPr>
            <w:r w:rsidRPr="001B3A90">
              <w:rPr>
                <w:iCs/>
                <w:sz w:val="18"/>
                <w:szCs w:val="18"/>
              </w:rPr>
              <w:t>GB</w:t>
            </w:r>
            <w:r w:rsidRPr="001B3A90">
              <w:rPr>
                <w:rFonts w:hint="eastAsia"/>
                <w:iCs/>
                <w:sz w:val="18"/>
                <w:szCs w:val="18"/>
              </w:rPr>
              <w:t>11896-89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4</w:t>
            </w:r>
          </w:p>
        </w:tc>
        <w:tc>
          <w:tcPr>
            <w:tcW w:w="1118" w:type="pct"/>
            <w:vAlign w:val="center"/>
          </w:tcPr>
          <w:p w:rsidR="004F4A32" w:rsidRPr="001B3A90" w:rsidRDefault="004F4A32" w:rsidP="004F4A32">
            <w:pPr>
              <w:jc w:val="center"/>
              <w:rPr>
                <w:iCs/>
                <w:sz w:val="18"/>
                <w:szCs w:val="18"/>
              </w:rPr>
            </w:pPr>
            <w:r w:rsidRPr="001B3A90">
              <w:rPr>
                <w:rFonts w:hint="eastAsia"/>
                <w:sz w:val="18"/>
                <w:szCs w:val="18"/>
              </w:rPr>
              <w:t>总磷</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钼酸铵分光光度法</w:t>
            </w:r>
          </w:p>
        </w:tc>
        <w:tc>
          <w:tcPr>
            <w:tcW w:w="1485" w:type="pct"/>
            <w:vAlign w:val="center"/>
          </w:tcPr>
          <w:p w:rsidR="004F4A32" w:rsidRPr="001B3A90" w:rsidRDefault="004F4A32" w:rsidP="004F4A32">
            <w:pPr>
              <w:ind w:right="-52"/>
              <w:jc w:val="center"/>
              <w:rPr>
                <w:iCs/>
                <w:sz w:val="18"/>
                <w:szCs w:val="18"/>
              </w:rPr>
            </w:pPr>
            <w:r w:rsidRPr="001B3A90">
              <w:rPr>
                <w:iCs/>
                <w:sz w:val="18"/>
                <w:szCs w:val="18"/>
              </w:rPr>
              <w:t>GB</w:t>
            </w:r>
            <w:r w:rsidRPr="001B3A90">
              <w:rPr>
                <w:rFonts w:hint="eastAsia"/>
                <w:iCs/>
                <w:sz w:val="18"/>
                <w:szCs w:val="18"/>
              </w:rPr>
              <w:t>11893-89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5</w:t>
            </w:r>
          </w:p>
        </w:tc>
        <w:tc>
          <w:tcPr>
            <w:tcW w:w="1118" w:type="pct"/>
            <w:vAlign w:val="center"/>
          </w:tcPr>
          <w:p w:rsidR="004F4A32" w:rsidRPr="001B3A90" w:rsidRDefault="004F4A32" w:rsidP="004F4A32">
            <w:pPr>
              <w:jc w:val="center"/>
              <w:rPr>
                <w:iCs/>
                <w:sz w:val="18"/>
                <w:szCs w:val="18"/>
              </w:rPr>
            </w:pPr>
            <w:r w:rsidRPr="001B3A90">
              <w:rPr>
                <w:rFonts w:hint="eastAsia"/>
                <w:sz w:val="18"/>
                <w:szCs w:val="18"/>
              </w:rPr>
              <w:t>硝酸盐氮</w:t>
            </w:r>
          </w:p>
        </w:tc>
        <w:tc>
          <w:tcPr>
            <w:tcW w:w="1695" w:type="pct"/>
            <w:vAlign w:val="center"/>
          </w:tcPr>
          <w:p w:rsidR="004F4A32" w:rsidRPr="001B3A90" w:rsidRDefault="004F4A32" w:rsidP="004F4A32">
            <w:pPr>
              <w:tabs>
                <w:tab w:val="left" w:pos="612"/>
                <w:tab w:val="left" w:pos="2232"/>
              </w:tabs>
              <w:ind w:right="-284"/>
              <w:jc w:val="center"/>
              <w:rPr>
                <w:iCs/>
                <w:sz w:val="18"/>
                <w:szCs w:val="18"/>
              </w:rPr>
            </w:pPr>
            <w:r w:rsidRPr="001B3A90">
              <w:rPr>
                <w:rFonts w:hint="eastAsia"/>
                <w:iCs/>
                <w:sz w:val="18"/>
                <w:szCs w:val="18"/>
              </w:rPr>
              <w:t>紫外分光光度法</w:t>
            </w:r>
          </w:p>
        </w:tc>
        <w:tc>
          <w:tcPr>
            <w:tcW w:w="1485" w:type="pct"/>
            <w:vAlign w:val="center"/>
          </w:tcPr>
          <w:p w:rsidR="004F4A32" w:rsidRPr="001B3A90" w:rsidRDefault="004F4A32" w:rsidP="004F4A32">
            <w:pPr>
              <w:ind w:right="-52"/>
              <w:jc w:val="center"/>
              <w:rPr>
                <w:iCs/>
                <w:sz w:val="18"/>
                <w:szCs w:val="18"/>
              </w:rPr>
            </w:pPr>
            <w:r w:rsidRPr="001B3A90">
              <w:rPr>
                <w:rFonts w:hint="eastAsia"/>
                <w:iCs/>
                <w:sz w:val="18"/>
                <w:szCs w:val="18"/>
              </w:rPr>
              <w:t>HJ/T346-2007</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6</w:t>
            </w:r>
          </w:p>
        </w:tc>
        <w:tc>
          <w:tcPr>
            <w:tcW w:w="1118" w:type="pct"/>
            <w:vAlign w:val="center"/>
          </w:tcPr>
          <w:p w:rsidR="004F4A32" w:rsidRPr="001B3A90" w:rsidRDefault="004F4A32" w:rsidP="004F4A32">
            <w:pPr>
              <w:jc w:val="center"/>
              <w:rPr>
                <w:iCs/>
                <w:sz w:val="18"/>
                <w:szCs w:val="18"/>
              </w:rPr>
            </w:pPr>
            <w:r w:rsidRPr="001B3A90">
              <w:rPr>
                <w:rFonts w:hint="eastAsia"/>
                <w:sz w:val="18"/>
                <w:szCs w:val="18"/>
              </w:rPr>
              <w:t>总硬度</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EDTA</w:t>
            </w:r>
            <w:r w:rsidRPr="001B3A90">
              <w:rPr>
                <w:rFonts w:hint="eastAsia"/>
                <w:iCs/>
                <w:sz w:val="18"/>
                <w:szCs w:val="18"/>
              </w:rPr>
              <w:t>滴定法</w:t>
            </w:r>
          </w:p>
        </w:tc>
        <w:tc>
          <w:tcPr>
            <w:tcW w:w="1485" w:type="pct"/>
            <w:vAlign w:val="center"/>
          </w:tcPr>
          <w:p w:rsidR="004F4A32" w:rsidRPr="001B3A90" w:rsidRDefault="004F4A32" w:rsidP="004F4A32">
            <w:pPr>
              <w:jc w:val="center"/>
              <w:rPr>
                <w:iCs/>
                <w:sz w:val="18"/>
                <w:szCs w:val="18"/>
              </w:rPr>
            </w:pPr>
            <w:r w:rsidRPr="001B3A90">
              <w:rPr>
                <w:iCs/>
                <w:sz w:val="18"/>
                <w:szCs w:val="18"/>
              </w:rPr>
              <w:t>GB</w:t>
            </w:r>
            <w:r w:rsidRPr="001B3A90">
              <w:rPr>
                <w:rFonts w:hint="eastAsia"/>
                <w:iCs/>
                <w:sz w:val="18"/>
                <w:szCs w:val="18"/>
              </w:rPr>
              <w:t>7477-87</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7</w:t>
            </w:r>
          </w:p>
        </w:tc>
        <w:tc>
          <w:tcPr>
            <w:tcW w:w="1118" w:type="pct"/>
            <w:vAlign w:val="center"/>
          </w:tcPr>
          <w:p w:rsidR="004F4A32" w:rsidRPr="001B3A90" w:rsidRDefault="004F4A32" w:rsidP="004F4A32">
            <w:pPr>
              <w:jc w:val="center"/>
              <w:rPr>
                <w:iCs/>
                <w:sz w:val="18"/>
                <w:szCs w:val="18"/>
              </w:rPr>
            </w:pPr>
            <w:r w:rsidRPr="001B3A90">
              <w:rPr>
                <w:rFonts w:hint="eastAsia"/>
                <w:sz w:val="18"/>
                <w:szCs w:val="18"/>
              </w:rPr>
              <w:t>氨氮</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纳氏试剂分光光度法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HJ535-2009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8</w:t>
            </w:r>
          </w:p>
        </w:tc>
        <w:tc>
          <w:tcPr>
            <w:tcW w:w="1118" w:type="pct"/>
            <w:vAlign w:val="center"/>
          </w:tcPr>
          <w:p w:rsidR="004F4A32" w:rsidRPr="001B3A90" w:rsidRDefault="004F4A32" w:rsidP="004F4A32">
            <w:pPr>
              <w:jc w:val="center"/>
              <w:rPr>
                <w:iCs/>
                <w:sz w:val="18"/>
                <w:szCs w:val="18"/>
              </w:rPr>
            </w:pPr>
            <w:r w:rsidRPr="001B3A90">
              <w:rPr>
                <w:sz w:val="18"/>
                <w:szCs w:val="18"/>
              </w:rPr>
              <w:t>硫酸盐</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铬酸钡分光光度法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HJ/T342-2007</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9</w:t>
            </w:r>
          </w:p>
        </w:tc>
        <w:tc>
          <w:tcPr>
            <w:tcW w:w="1118" w:type="pct"/>
            <w:vAlign w:val="center"/>
          </w:tcPr>
          <w:p w:rsidR="004F4A32" w:rsidRPr="001B3A90" w:rsidRDefault="004F4A32" w:rsidP="004F4A32">
            <w:pPr>
              <w:jc w:val="center"/>
              <w:rPr>
                <w:sz w:val="18"/>
                <w:szCs w:val="18"/>
              </w:rPr>
            </w:pPr>
            <w:r w:rsidRPr="001B3A90">
              <w:rPr>
                <w:rFonts w:hint="eastAsia"/>
                <w:sz w:val="18"/>
                <w:szCs w:val="18"/>
              </w:rPr>
              <w:t>K</w:t>
            </w:r>
            <w:r w:rsidRPr="001B3A90">
              <w:rPr>
                <w:rFonts w:hint="eastAsia"/>
                <w:sz w:val="18"/>
                <w:szCs w:val="18"/>
                <w:vertAlign w:val="superscript"/>
              </w:rPr>
              <w:t>+</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火焰原子吸收法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GB11904-1989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10</w:t>
            </w:r>
          </w:p>
        </w:tc>
        <w:tc>
          <w:tcPr>
            <w:tcW w:w="1118" w:type="pct"/>
            <w:vAlign w:val="center"/>
          </w:tcPr>
          <w:p w:rsidR="004F4A32" w:rsidRPr="001B3A90" w:rsidRDefault="004F4A32" w:rsidP="004F4A32">
            <w:pPr>
              <w:jc w:val="center"/>
              <w:rPr>
                <w:sz w:val="18"/>
                <w:szCs w:val="18"/>
              </w:rPr>
            </w:pPr>
            <w:r w:rsidRPr="001B3A90">
              <w:rPr>
                <w:rFonts w:hint="eastAsia"/>
                <w:sz w:val="18"/>
                <w:szCs w:val="18"/>
              </w:rPr>
              <w:t>Na</w:t>
            </w:r>
            <w:r w:rsidRPr="001B3A90">
              <w:rPr>
                <w:rFonts w:hint="eastAsia"/>
                <w:sz w:val="18"/>
                <w:szCs w:val="18"/>
                <w:vertAlign w:val="superscript"/>
              </w:rPr>
              <w:t>+</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火焰原子吸收法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GB11904-1989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11</w:t>
            </w:r>
          </w:p>
        </w:tc>
        <w:tc>
          <w:tcPr>
            <w:tcW w:w="1118" w:type="pct"/>
            <w:vAlign w:val="center"/>
          </w:tcPr>
          <w:p w:rsidR="004F4A32" w:rsidRPr="001B3A90" w:rsidRDefault="004F4A32" w:rsidP="004F4A32">
            <w:pPr>
              <w:jc w:val="center"/>
              <w:rPr>
                <w:sz w:val="18"/>
                <w:szCs w:val="18"/>
              </w:rPr>
            </w:pPr>
            <w:r w:rsidRPr="001B3A90">
              <w:rPr>
                <w:rFonts w:hint="eastAsia"/>
                <w:sz w:val="18"/>
                <w:szCs w:val="18"/>
              </w:rPr>
              <w:t>Ca</w:t>
            </w:r>
            <w:r w:rsidRPr="001B3A90">
              <w:rPr>
                <w:rFonts w:hint="eastAsia"/>
                <w:sz w:val="18"/>
                <w:szCs w:val="18"/>
                <w:vertAlign w:val="superscript"/>
              </w:rPr>
              <w:t>2+</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火焰原子吸收法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GB11905-1989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12</w:t>
            </w:r>
          </w:p>
        </w:tc>
        <w:tc>
          <w:tcPr>
            <w:tcW w:w="1118" w:type="pct"/>
            <w:vAlign w:val="center"/>
          </w:tcPr>
          <w:p w:rsidR="004F4A32" w:rsidRPr="001B3A90" w:rsidRDefault="004F4A32" w:rsidP="004F4A32">
            <w:pPr>
              <w:jc w:val="center"/>
              <w:rPr>
                <w:sz w:val="18"/>
                <w:szCs w:val="18"/>
              </w:rPr>
            </w:pPr>
            <w:r w:rsidRPr="001B3A90">
              <w:rPr>
                <w:rFonts w:hint="eastAsia"/>
                <w:sz w:val="18"/>
                <w:szCs w:val="18"/>
              </w:rPr>
              <w:t>Mg</w:t>
            </w:r>
            <w:r w:rsidRPr="001B3A90">
              <w:rPr>
                <w:rFonts w:hint="eastAsia"/>
                <w:sz w:val="18"/>
                <w:szCs w:val="18"/>
                <w:vertAlign w:val="superscript"/>
              </w:rPr>
              <w:t>2+</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火焰原子吸收法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GB11905-1989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13</w:t>
            </w:r>
          </w:p>
        </w:tc>
        <w:tc>
          <w:tcPr>
            <w:tcW w:w="1118" w:type="pct"/>
            <w:vAlign w:val="center"/>
          </w:tcPr>
          <w:p w:rsidR="004F4A32" w:rsidRPr="001B3A90" w:rsidRDefault="004F4A32" w:rsidP="004F4A32">
            <w:pPr>
              <w:jc w:val="center"/>
              <w:rPr>
                <w:iCs/>
                <w:sz w:val="18"/>
                <w:szCs w:val="18"/>
              </w:rPr>
            </w:pPr>
            <w:r w:rsidRPr="001B3A90">
              <w:rPr>
                <w:rFonts w:hint="eastAsia"/>
                <w:iCs/>
                <w:sz w:val="18"/>
                <w:szCs w:val="18"/>
              </w:rPr>
              <w:t>酸度</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滴定法</w:t>
            </w:r>
          </w:p>
        </w:tc>
        <w:tc>
          <w:tcPr>
            <w:tcW w:w="1485" w:type="pct"/>
            <w:vMerge w:val="restart"/>
            <w:vAlign w:val="center"/>
          </w:tcPr>
          <w:p w:rsidR="004F4A32" w:rsidRPr="001B3A90" w:rsidRDefault="004F4A32" w:rsidP="004F4A32">
            <w:pPr>
              <w:jc w:val="center"/>
              <w:rPr>
                <w:iCs/>
                <w:sz w:val="18"/>
                <w:szCs w:val="18"/>
              </w:rPr>
            </w:pPr>
            <w:r w:rsidRPr="001B3A90">
              <w:rPr>
                <w:iCs/>
                <w:sz w:val="18"/>
                <w:szCs w:val="18"/>
              </w:rPr>
              <w:t>《水和废水监测分析方法》（第四版）</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14</w:t>
            </w:r>
          </w:p>
        </w:tc>
        <w:tc>
          <w:tcPr>
            <w:tcW w:w="1118" w:type="pct"/>
            <w:vAlign w:val="center"/>
          </w:tcPr>
          <w:p w:rsidR="004F4A32" w:rsidRPr="001B3A90" w:rsidRDefault="004F4A32" w:rsidP="004F4A32">
            <w:pPr>
              <w:jc w:val="center"/>
              <w:rPr>
                <w:iCs/>
                <w:sz w:val="18"/>
                <w:szCs w:val="18"/>
              </w:rPr>
            </w:pPr>
            <w:r w:rsidRPr="001B3A90">
              <w:rPr>
                <w:rFonts w:hint="eastAsia"/>
                <w:iCs/>
                <w:sz w:val="18"/>
                <w:szCs w:val="18"/>
              </w:rPr>
              <w:t>碱度</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滴定法</w:t>
            </w:r>
          </w:p>
        </w:tc>
        <w:tc>
          <w:tcPr>
            <w:tcW w:w="1485" w:type="pct"/>
            <w:vMerge/>
            <w:vAlign w:val="center"/>
          </w:tcPr>
          <w:p w:rsidR="004F4A32" w:rsidRPr="001B3A90" w:rsidRDefault="004F4A32" w:rsidP="004F4A32">
            <w:pPr>
              <w:jc w:val="center"/>
              <w:rPr>
                <w:iCs/>
                <w:sz w:val="18"/>
                <w:szCs w:val="18"/>
              </w:rPr>
            </w:pP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15</w:t>
            </w:r>
          </w:p>
        </w:tc>
        <w:tc>
          <w:tcPr>
            <w:tcW w:w="1118" w:type="pct"/>
            <w:vAlign w:val="center"/>
          </w:tcPr>
          <w:p w:rsidR="004F4A32" w:rsidRPr="001B3A90" w:rsidRDefault="004F4A32" w:rsidP="004F4A32">
            <w:pPr>
              <w:jc w:val="center"/>
              <w:rPr>
                <w:iCs/>
                <w:sz w:val="18"/>
                <w:szCs w:val="18"/>
              </w:rPr>
            </w:pPr>
            <w:r w:rsidRPr="001B3A90">
              <w:rPr>
                <w:rFonts w:hint="eastAsia"/>
                <w:iCs/>
                <w:sz w:val="18"/>
                <w:szCs w:val="18"/>
              </w:rPr>
              <w:t>铁</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邻菲啰啉分光光度法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HJ/T345-2007</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16</w:t>
            </w:r>
          </w:p>
        </w:tc>
        <w:tc>
          <w:tcPr>
            <w:tcW w:w="1118" w:type="pct"/>
            <w:vAlign w:val="center"/>
          </w:tcPr>
          <w:p w:rsidR="004F4A32" w:rsidRPr="001B3A90" w:rsidRDefault="004F4A32" w:rsidP="004F4A32">
            <w:pPr>
              <w:jc w:val="center"/>
              <w:rPr>
                <w:iCs/>
                <w:sz w:val="18"/>
                <w:szCs w:val="18"/>
              </w:rPr>
            </w:pPr>
            <w:r w:rsidRPr="001B3A90">
              <w:rPr>
                <w:rFonts w:hint="eastAsia"/>
                <w:iCs/>
                <w:sz w:val="18"/>
                <w:szCs w:val="18"/>
              </w:rPr>
              <w:t>铜</w:t>
            </w:r>
          </w:p>
        </w:tc>
        <w:tc>
          <w:tcPr>
            <w:tcW w:w="1695" w:type="pct"/>
            <w:vAlign w:val="center"/>
          </w:tcPr>
          <w:p w:rsidR="004F4A32" w:rsidRPr="001B3A90" w:rsidRDefault="004F4A32" w:rsidP="004F4A32">
            <w:pPr>
              <w:ind w:leftChars="-50" w:left="-105" w:rightChars="-50" w:right="-105"/>
              <w:jc w:val="center"/>
              <w:rPr>
                <w:iCs/>
                <w:sz w:val="18"/>
                <w:szCs w:val="18"/>
              </w:rPr>
            </w:pPr>
            <w:r w:rsidRPr="001B3A90">
              <w:rPr>
                <w:rFonts w:hint="eastAsia"/>
                <w:iCs/>
                <w:sz w:val="18"/>
                <w:szCs w:val="18"/>
              </w:rPr>
              <w:t>二乙氨基二硫代甲酸钠萃取光度法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HJ485-2009</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17</w:t>
            </w:r>
          </w:p>
        </w:tc>
        <w:tc>
          <w:tcPr>
            <w:tcW w:w="1118" w:type="pct"/>
            <w:vAlign w:val="center"/>
          </w:tcPr>
          <w:p w:rsidR="004F4A32" w:rsidRPr="001B3A90" w:rsidRDefault="004F4A32" w:rsidP="004F4A32">
            <w:pPr>
              <w:jc w:val="center"/>
              <w:rPr>
                <w:iCs/>
                <w:sz w:val="18"/>
                <w:szCs w:val="18"/>
              </w:rPr>
            </w:pPr>
            <w:r w:rsidRPr="001B3A90">
              <w:rPr>
                <w:rFonts w:hint="eastAsia"/>
                <w:iCs/>
                <w:sz w:val="18"/>
                <w:szCs w:val="18"/>
              </w:rPr>
              <w:t>砷</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二乙基二硫代氨基甲酸银光度法</w:t>
            </w:r>
          </w:p>
        </w:tc>
        <w:tc>
          <w:tcPr>
            <w:tcW w:w="1485" w:type="pct"/>
            <w:vAlign w:val="center"/>
          </w:tcPr>
          <w:p w:rsidR="004F4A32" w:rsidRPr="001B3A90" w:rsidRDefault="004F4A32" w:rsidP="004F4A32">
            <w:pPr>
              <w:jc w:val="center"/>
              <w:rPr>
                <w:iCs/>
                <w:sz w:val="18"/>
                <w:szCs w:val="18"/>
              </w:rPr>
            </w:pPr>
            <w:r w:rsidRPr="001B3A90">
              <w:rPr>
                <w:rFonts w:hint="eastAsia"/>
                <w:iCs/>
                <w:sz w:val="18"/>
                <w:szCs w:val="18"/>
              </w:rPr>
              <w:t>GB7485-1987</w:t>
            </w:r>
          </w:p>
        </w:tc>
      </w:tr>
      <w:tr w:rsidR="004F4A32" w:rsidRPr="004F4A32" w:rsidTr="004F4A32">
        <w:trPr>
          <w:cantSplit/>
          <w:trHeight w:val="340"/>
          <w:jc w:val="center"/>
        </w:trPr>
        <w:tc>
          <w:tcPr>
            <w:tcW w:w="702" w:type="pct"/>
            <w:vAlign w:val="center"/>
          </w:tcPr>
          <w:p w:rsidR="004F4A32" w:rsidRPr="001B3A90" w:rsidRDefault="004F4A32" w:rsidP="004F4A32">
            <w:pPr>
              <w:jc w:val="center"/>
              <w:rPr>
                <w:iCs/>
                <w:sz w:val="18"/>
                <w:szCs w:val="18"/>
              </w:rPr>
            </w:pPr>
            <w:r w:rsidRPr="001B3A90">
              <w:rPr>
                <w:rFonts w:hint="eastAsia"/>
                <w:iCs/>
                <w:sz w:val="18"/>
                <w:szCs w:val="18"/>
              </w:rPr>
              <w:t>18</w:t>
            </w:r>
          </w:p>
        </w:tc>
        <w:tc>
          <w:tcPr>
            <w:tcW w:w="1118" w:type="pct"/>
            <w:vAlign w:val="center"/>
          </w:tcPr>
          <w:p w:rsidR="004F4A32" w:rsidRPr="001B3A90" w:rsidRDefault="004F4A32" w:rsidP="004F4A32">
            <w:pPr>
              <w:jc w:val="center"/>
              <w:rPr>
                <w:iCs/>
                <w:sz w:val="18"/>
                <w:szCs w:val="18"/>
              </w:rPr>
            </w:pPr>
            <w:r w:rsidRPr="001B3A90">
              <w:rPr>
                <w:rFonts w:hint="eastAsia"/>
                <w:iCs/>
                <w:sz w:val="18"/>
                <w:szCs w:val="18"/>
              </w:rPr>
              <w:t>汞</w:t>
            </w:r>
          </w:p>
        </w:tc>
        <w:tc>
          <w:tcPr>
            <w:tcW w:w="1695" w:type="pct"/>
            <w:vAlign w:val="center"/>
          </w:tcPr>
          <w:p w:rsidR="004F4A32" w:rsidRPr="001B3A90" w:rsidRDefault="004F4A32" w:rsidP="004F4A32">
            <w:pPr>
              <w:jc w:val="center"/>
              <w:rPr>
                <w:iCs/>
                <w:sz w:val="18"/>
                <w:szCs w:val="18"/>
              </w:rPr>
            </w:pPr>
            <w:r w:rsidRPr="001B3A90">
              <w:rPr>
                <w:rFonts w:hint="eastAsia"/>
                <w:iCs/>
                <w:sz w:val="18"/>
                <w:szCs w:val="18"/>
              </w:rPr>
              <w:t>原子荧光法</w:t>
            </w:r>
          </w:p>
        </w:tc>
        <w:tc>
          <w:tcPr>
            <w:tcW w:w="1485" w:type="pct"/>
            <w:vAlign w:val="center"/>
          </w:tcPr>
          <w:p w:rsidR="004F4A32" w:rsidRPr="001B3A90" w:rsidRDefault="004F4A32" w:rsidP="004F4A32">
            <w:pPr>
              <w:jc w:val="center"/>
              <w:rPr>
                <w:iCs/>
                <w:sz w:val="18"/>
                <w:szCs w:val="18"/>
              </w:rPr>
            </w:pPr>
            <w:r w:rsidRPr="001B3A90">
              <w:rPr>
                <w:iCs/>
                <w:sz w:val="18"/>
                <w:szCs w:val="18"/>
              </w:rPr>
              <w:t>《水和废水监测分析方法》</w:t>
            </w:r>
          </w:p>
        </w:tc>
      </w:tr>
    </w:tbl>
    <w:p w:rsidR="004F4A32" w:rsidRPr="00377D52" w:rsidRDefault="004F4A32" w:rsidP="00377D52">
      <w:pPr>
        <w:spacing w:line="520" w:lineRule="exact"/>
        <w:rPr>
          <w:b/>
          <w:sz w:val="24"/>
          <w:szCs w:val="24"/>
        </w:rPr>
      </w:pPr>
      <w:r w:rsidRPr="00377D52">
        <w:rPr>
          <w:rFonts w:hint="eastAsia"/>
          <w:b/>
          <w:sz w:val="24"/>
          <w:szCs w:val="24"/>
        </w:rPr>
        <w:t>5.</w:t>
      </w:r>
      <w:r w:rsidR="00377D52" w:rsidRPr="00377D52">
        <w:rPr>
          <w:rFonts w:hint="eastAsia"/>
          <w:b/>
          <w:sz w:val="24"/>
          <w:szCs w:val="24"/>
        </w:rPr>
        <w:t>1.</w:t>
      </w:r>
      <w:r w:rsidRPr="00377D52">
        <w:rPr>
          <w:rFonts w:hint="eastAsia"/>
          <w:b/>
          <w:sz w:val="24"/>
          <w:szCs w:val="24"/>
        </w:rPr>
        <w:t>3.3</w:t>
      </w:r>
      <w:r w:rsidRPr="00377D52">
        <w:rPr>
          <w:rFonts w:hint="eastAsia"/>
          <w:b/>
          <w:sz w:val="24"/>
          <w:szCs w:val="24"/>
        </w:rPr>
        <w:t>监测频次</w:t>
      </w:r>
    </w:p>
    <w:p w:rsidR="004F4A32" w:rsidRPr="001B3A90" w:rsidRDefault="004F4A32" w:rsidP="004F4A32">
      <w:pPr>
        <w:spacing w:line="520" w:lineRule="exact"/>
        <w:ind w:firstLineChars="200" w:firstLine="480"/>
        <w:rPr>
          <w:sz w:val="24"/>
          <w:szCs w:val="24"/>
        </w:rPr>
      </w:pPr>
      <w:r w:rsidRPr="001B3A90">
        <w:rPr>
          <w:sz w:val="24"/>
          <w:szCs w:val="24"/>
        </w:rPr>
        <w:t>按</w:t>
      </w:r>
      <w:hyperlink r:id="rId41" w:tgtFrame="blank" w:tooltip="地表水和污水监测技术规范" w:history="1">
        <w:r w:rsidRPr="001B3A90">
          <w:rPr>
            <w:sz w:val="24"/>
            <w:szCs w:val="24"/>
          </w:rPr>
          <w:t>监测技术规范</w:t>
        </w:r>
      </w:hyperlink>
      <w:r w:rsidRPr="001B3A90">
        <w:rPr>
          <w:sz w:val="24"/>
          <w:szCs w:val="24"/>
        </w:rPr>
        <w:t>，采样</w:t>
      </w:r>
      <w:r w:rsidRPr="001B3A90">
        <w:rPr>
          <w:rFonts w:hint="eastAsia"/>
          <w:sz w:val="24"/>
          <w:szCs w:val="24"/>
        </w:rPr>
        <w:t>1-2</w:t>
      </w:r>
      <w:r w:rsidRPr="001B3A90">
        <w:rPr>
          <w:rFonts w:hint="eastAsia"/>
          <w:sz w:val="24"/>
          <w:szCs w:val="24"/>
        </w:rPr>
        <w:t>次</w:t>
      </w:r>
      <w:r w:rsidRPr="001B3A90">
        <w:rPr>
          <w:sz w:val="24"/>
          <w:szCs w:val="24"/>
        </w:rPr>
        <w:t>。</w:t>
      </w:r>
    </w:p>
    <w:p w:rsidR="004F4A32" w:rsidRPr="00377D52" w:rsidRDefault="004F4A32" w:rsidP="001B3A90">
      <w:pPr>
        <w:spacing w:line="520" w:lineRule="exact"/>
        <w:rPr>
          <w:b/>
          <w:sz w:val="24"/>
          <w:szCs w:val="24"/>
        </w:rPr>
      </w:pPr>
      <w:r w:rsidRPr="00377D52">
        <w:rPr>
          <w:rFonts w:hint="eastAsia"/>
          <w:b/>
          <w:sz w:val="24"/>
          <w:szCs w:val="24"/>
        </w:rPr>
        <w:t>5.</w:t>
      </w:r>
      <w:r w:rsidR="00377D52" w:rsidRPr="00377D52">
        <w:rPr>
          <w:rFonts w:hint="eastAsia"/>
          <w:b/>
          <w:sz w:val="24"/>
          <w:szCs w:val="24"/>
        </w:rPr>
        <w:t>1.</w:t>
      </w:r>
      <w:r w:rsidRPr="00377D52">
        <w:rPr>
          <w:rFonts w:hint="eastAsia"/>
          <w:b/>
          <w:sz w:val="24"/>
          <w:szCs w:val="24"/>
        </w:rPr>
        <w:t>3.4</w:t>
      </w:r>
      <w:r w:rsidRPr="00377D52">
        <w:rPr>
          <w:rFonts w:hint="eastAsia"/>
          <w:b/>
          <w:sz w:val="24"/>
          <w:szCs w:val="24"/>
        </w:rPr>
        <w:t>现状评价方法</w:t>
      </w:r>
    </w:p>
    <w:p w:rsidR="004F4A32" w:rsidRPr="001B3A90" w:rsidRDefault="004F4A32" w:rsidP="004F4A32">
      <w:pPr>
        <w:spacing w:line="520" w:lineRule="exact"/>
        <w:ind w:firstLineChars="200" w:firstLine="480"/>
        <w:rPr>
          <w:sz w:val="24"/>
        </w:rPr>
      </w:pPr>
      <w:r w:rsidRPr="001B3A90">
        <w:rPr>
          <w:rFonts w:hint="eastAsia"/>
          <w:sz w:val="24"/>
        </w:rPr>
        <w:t>现状评价采用《地下水质量标准》</w:t>
      </w:r>
      <w:r w:rsidRPr="001B3A90">
        <w:rPr>
          <w:rFonts w:eastAsia="新宋体"/>
          <w:sz w:val="24"/>
        </w:rPr>
        <w:t>（</w:t>
      </w:r>
      <w:r w:rsidRPr="001B3A90">
        <w:rPr>
          <w:rFonts w:eastAsia="新宋体"/>
          <w:sz w:val="24"/>
        </w:rPr>
        <w:t>GB/T</w:t>
      </w:r>
      <w:r w:rsidR="00D70B05">
        <w:rPr>
          <w:rFonts w:eastAsia="新宋体" w:hint="eastAsia"/>
          <w:sz w:val="24"/>
        </w:rPr>
        <w:t>1</w:t>
      </w:r>
      <w:r w:rsidRPr="001B3A90">
        <w:rPr>
          <w:rFonts w:eastAsia="新宋体"/>
          <w:sz w:val="24"/>
        </w:rPr>
        <w:t>4848-</w:t>
      </w:r>
      <w:r w:rsidR="00D70B05">
        <w:rPr>
          <w:rFonts w:eastAsia="新宋体" w:hint="eastAsia"/>
          <w:sz w:val="24"/>
        </w:rPr>
        <w:t>2017</w:t>
      </w:r>
      <w:r w:rsidRPr="001B3A90">
        <w:rPr>
          <w:rFonts w:hint="eastAsia"/>
          <w:sz w:val="24"/>
        </w:rPr>
        <w:t>）中的</w:t>
      </w:r>
      <w:r w:rsidRPr="001B3A90">
        <w:rPr>
          <w:rFonts w:hint="eastAsia"/>
          <w:sz w:val="24"/>
        </w:rPr>
        <w:t xml:space="preserve">III </w:t>
      </w:r>
      <w:r w:rsidRPr="001B3A90">
        <w:rPr>
          <w:rFonts w:hint="eastAsia"/>
          <w:sz w:val="24"/>
        </w:rPr>
        <w:t>水质标准。</w:t>
      </w:r>
    </w:p>
    <w:p w:rsidR="004F4A32" w:rsidRPr="001B3A90" w:rsidRDefault="004F4A32" w:rsidP="004F4A32">
      <w:pPr>
        <w:spacing w:line="520" w:lineRule="exact"/>
        <w:ind w:firstLineChars="200" w:firstLine="480"/>
        <w:rPr>
          <w:sz w:val="24"/>
        </w:rPr>
      </w:pPr>
      <w:r w:rsidRPr="001B3A90">
        <w:rPr>
          <w:sz w:val="24"/>
        </w:rPr>
        <w:t>水</w:t>
      </w:r>
      <w:r w:rsidRPr="001B3A90">
        <w:rPr>
          <w:rFonts w:hint="eastAsia"/>
          <w:sz w:val="24"/>
        </w:rPr>
        <w:t>质</w:t>
      </w:r>
      <w:r w:rsidRPr="001B3A90">
        <w:rPr>
          <w:sz w:val="24"/>
        </w:rPr>
        <w:t>评价采用单项水质标准指数法进行评价，其评价模式为：</w:t>
      </w:r>
    </w:p>
    <w:p w:rsidR="004F4A32" w:rsidRPr="001B3A90" w:rsidRDefault="004F4A32" w:rsidP="004F4A32">
      <w:pPr>
        <w:spacing w:line="520" w:lineRule="exact"/>
        <w:ind w:firstLineChars="550" w:firstLine="1320"/>
        <w:rPr>
          <w:sz w:val="24"/>
        </w:rPr>
      </w:pPr>
      <w:r w:rsidRPr="001B3A90">
        <w:rPr>
          <w:sz w:val="24"/>
        </w:rPr>
        <w:t>S</w:t>
      </w:r>
      <w:r w:rsidRPr="001B3A90">
        <w:rPr>
          <w:sz w:val="24"/>
          <w:vertAlign w:val="subscript"/>
        </w:rPr>
        <w:t>ij</w:t>
      </w:r>
      <w:r w:rsidRPr="001B3A90">
        <w:rPr>
          <w:sz w:val="24"/>
        </w:rPr>
        <w:t>=C</w:t>
      </w:r>
      <w:r w:rsidRPr="001B3A90">
        <w:rPr>
          <w:sz w:val="24"/>
          <w:vertAlign w:val="subscript"/>
        </w:rPr>
        <w:t>ij</w:t>
      </w:r>
      <w:r w:rsidRPr="001B3A90">
        <w:rPr>
          <w:sz w:val="24"/>
        </w:rPr>
        <w:t>/C</w:t>
      </w:r>
      <w:r w:rsidRPr="001B3A90">
        <w:rPr>
          <w:sz w:val="24"/>
          <w:vertAlign w:val="subscript"/>
        </w:rPr>
        <w:t>si</w:t>
      </w:r>
    </w:p>
    <w:p w:rsidR="004F4A32" w:rsidRPr="001B3A90" w:rsidRDefault="004F4A32" w:rsidP="004F4A32">
      <w:pPr>
        <w:spacing w:line="520" w:lineRule="exact"/>
        <w:ind w:firstLineChars="200" w:firstLine="480"/>
        <w:rPr>
          <w:sz w:val="24"/>
        </w:rPr>
      </w:pPr>
      <w:r w:rsidRPr="001B3A90">
        <w:rPr>
          <w:sz w:val="24"/>
        </w:rPr>
        <w:t>式中：</w:t>
      </w:r>
      <w:r w:rsidRPr="001B3A90">
        <w:rPr>
          <w:sz w:val="24"/>
        </w:rPr>
        <w:t>S</w:t>
      </w:r>
      <w:r w:rsidRPr="001B3A90">
        <w:rPr>
          <w:sz w:val="24"/>
          <w:vertAlign w:val="subscript"/>
        </w:rPr>
        <w:t>ij</w:t>
      </w:r>
      <w:r w:rsidRPr="001B3A90">
        <w:rPr>
          <w:sz w:val="24"/>
        </w:rPr>
        <w:t>——</w:t>
      </w:r>
      <w:r w:rsidRPr="001B3A90">
        <w:rPr>
          <w:sz w:val="24"/>
        </w:rPr>
        <w:t>单项水质参数</w:t>
      </w:r>
      <w:r w:rsidRPr="001B3A90">
        <w:rPr>
          <w:sz w:val="24"/>
        </w:rPr>
        <w:t>i</w:t>
      </w:r>
      <w:r w:rsidRPr="001B3A90">
        <w:rPr>
          <w:sz w:val="24"/>
        </w:rPr>
        <w:t>在第</w:t>
      </w:r>
      <w:r w:rsidRPr="001B3A90">
        <w:rPr>
          <w:sz w:val="24"/>
        </w:rPr>
        <w:t>j</w:t>
      </w:r>
      <w:r w:rsidRPr="001B3A90">
        <w:rPr>
          <w:sz w:val="24"/>
        </w:rPr>
        <w:t>点标准指数；</w:t>
      </w:r>
    </w:p>
    <w:p w:rsidR="004F4A32" w:rsidRPr="001B3A90" w:rsidRDefault="004F4A32" w:rsidP="004F4A32">
      <w:pPr>
        <w:spacing w:line="520" w:lineRule="exact"/>
        <w:ind w:firstLineChars="500" w:firstLine="1200"/>
        <w:rPr>
          <w:sz w:val="24"/>
        </w:rPr>
      </w:pPr>
      <w:r w:rsidRPr="001B3A90">
        <w:rPr>
          <w:sz w:val="24"/>
        </w:rPr>
        <w:t>C</w:t>
      </w:r>
      <w:r w:rsidRPr="001B3A90">
        <w:rPr>
          <w:sz w:val="24"/>
          <w:vertAlign w:val="subscript"/>
        </w:rPr>
        <w:t>ij</w:t>
      </w:r>
      <w:r w:rsidRPr="001B3A90">
        <w:rPr>
          <w:sz w:val="24"/>
        </w:rPr>
        <w:t>——</w:t>
      </w:r>
      <w:r w:rsidRPr="001B3A90">
        <w:rPr>
          <w:sz w:val="24"/>
        </w:rPr>
        <w:t>单项水质参数</w:t>
      </w:r>
      <w:r w:rsidRPr="001B3A90">
        <w:rPr>
          <w:sz w:val="24"/>
        </w:rPr>
        <w:t>i</w:t>
      </w:r>
      <w:r w:rsidRPr="001B3A90">
        <w:rPr>
          <w:sz w:val="24"/>
        </w:rPr>
        <w:t>在第</w:t>
      </w:r>
      <w:r w:rsidRPr="001B3A90">
        <w:rPr>
          <w:sz w:val="24"/>
        </w:rPr>
        <w:t>j</w:t>
      </w:r>
      <w:r w:rsidRPr="001B3A90">
        <w:rPr>
          <w:sz w:val="24"/>
        </w:rPr>
        <w:t>点监测值，</w:t>
      </w:r>
      <w:r w:rsidRPr="001B3A90">
        <w:rPr>
          <w:sz w:val="24"/>
        </w:rPr>
        <w:t>mg/L</w:t>
      </w:r>
      <w:r w:rsidRPr="001B3A90">
        <w:rPr>
          <w:sz w:val="24"/>
        </w:rPr>
        <w:t>；</w:t>
      </w:r>
    </w:p>
    <w:p w:rsidR="004F4A32" w:rsidRPr="001B3A90" w:rsidRDefault="004F4A32" w:rsidP="004F4A32">
      <w:pPr>
        <w:spacing w:line="520" w:lineRule="exact"/>
        <w:ind w:firstLineChars="500" w:firstLine="1200"/>
        <w:rPr>
          <w:szCs w:val="21"/>
        </w:rPr>
      </w:pPr>
      <w:r w:rsidRPr="001B3A90">
        <w:rPr>
          <w:sz w:val="24"/>
        </w:rPr>
        <w:t>C</w:t>
      </w:r>
      <w:r w:rsidRPr="001B3A90">
        <w:rPr>
          <w:sz w:val="24"/>
          <w:vertAlign w:val="subscript"/>
        </w:rPr>
        <w:t>si</w:t>
      </w:r>
      <w:r w:rsidRPr="001B3A90">
        <w:rPr>
          <w:sz w:val="24"/>
        </w:rPr>
        <w:t>——</w:t>
      </w:r>
      <w:r w:rsidRPr="001B3A90">
        <w:rPr>
          <w:sz w:val="24"/>
        </w:rPr>
        <w:t>单项水质参数</w:t>
      </w:r>
      <w:r w:rsidRPr="001B3A90">
        <w:rPr>
          <w:sz w:val="24"/>
        </w:rPr>
        <w:t>i</w:t>
      </w:r>
      <w:r w:rsidRPr="001B3A90">
        <w:rPr>
          <w:sz w:val="24"/>
        </w:rPr>
        <w:t>在第</w:t>
      </w:r>
      <w:r w:rsidRPr="001B3A90">
        <w:rPr>
          <w:sz w:val="24"/>
        </w:rPr>
        <w:t>j</w:t>
      </w:r>
      <w:r w:rsidRPr="001B3A90">
        <w:rPr>
          <w:sz w:val="24"/>
        </w:rPr>
        <w:t>点标准值，</w:t>
      </w:r>
      <w:r w:rsidRPr="001B3A90">
        <w:rPr>
          <w:sz w:val="24"/>
        </w:rPr>
        <w:t>mg/L</w:t>
      </w:r>
      <w:r w:rsidRPr="001B3A90">
        <w:rPr>
          <w:sz w:val="24"/>
        </w:rPr>
        <w:t>。</w:t>
      </w:r>
    </w:p>
    <w:p w:rsidR="004F4A32" w:rsidRPr="001B3A90" w:rsidRDefault="004F4A32" w:rsidP="004F4A32">
      <w:pPr>
        <w:spacing w:line="520" w:lineRule="exact"/>
        <w:ind w:firstLineChars="200" w:firstLine="480"/>
        <w:rPr>
          <w:sz w:val="24"/>
        </w:rPr>
      </w:pPr>
      <w:r w:rsidRPr="001B3A90">
        <w:rPr>
          <w:rFonts w:hint="eastAsia"/>
          <w:sz w:val="24"/>
        </w:rPr>
        <w:t>计算所得指数</w:t>
      </w:r>
      <w:r w:rsidRPr="001B3A90">
        <w:rPr>
          <w:rFonts w:hint="eastAsia"/>
          <w:sz w:val="24"/>
        </w:rPr>
        <w:t>&gt;1</w:t>
      </w:r>
      <w:r w:rsidRPr="001B3A90">
        <w:rPr>
          <w:rFonts w:hint="eastAsia"/>
          <w:sz w:val="24"/>
        </w:rPr>
        <w:t>时，表明该水质参数超过了规定的标准，说明水体已受到水质参数所表征的污染物污染，指数越大，污染程度越重。</w:t>
      </w:r>
    </w:p>
    <w:p w:rsidR="004F4A32" w:rsidRPr="001B3A90" w:rsidRDefault="004F4A32" w:rsidP="004F4A32">
      <w:pPr>
        <w:spacing w:line="520" w:lineRule="exact"/>
        <w:ind w:firstLineChars="200" w:firstLine="480"/>
        <w:rPr>
          <w:sz w:val="24"/>
        </w:rPr>
      </w:pPr>
      <w:r w:rsidRPr="001B3A90">
        <w:rPr>
          <w:rFonts w:hint="eastAsia"/>
          <w:sz w:val="24"/>
        </w:rPr>
        <w:t>超标倍数</w:t>
      </w:r>
      <w:r w:rsidRPr="001B3A90">
        <w:rPr>
          <w:rFonts w:hint="eastAsia"/>
          <w:sz w:val="24"/>
        </w:rPr>
        <w:t>=</w:t>
      </w:r>
      <w:r w:rsidRPr="001B3A90">
        <w:rPr>
          <w:rFonts w:hint="eastAsia"/>
          <w:sz w:val="24"/>
        </w:rPr>
        <w:t>标准数</w:t>
      </w:r>
      <w:r w:rsidRPr="001B3A90">
        <w:rPr>
          <w:rFonts w:hint="eastAsia"/>
          <w:sz w:val="24"/>
        </w:rPr>
        <w:t>-1</w:t>
      </w:r>
    </w:p>
    <w:p w:rsidR="004F4A32" w:rsidRPr="00377D52" w:rsidRDefault="004F4A32" w:rsidP="00377D52">
      <w:pPr>
        <w:spacing w:line="520" w:lineRule="exact"/>
        <w:rPr>
          <w:b/>
          <w:sz w:val="24"/>
          <w:szCs w:val="24"/>
        </w:rPr>
      </w:pPr>
      <w:r w:rsidRPr="00377D52">
        <w:rPr>
          <w:rFonts w:hint="eastAsia"/>
          <w:b/>
          <w:sz w:val="24"/>
          <w:szCs w:val="24"/>
        </w:rPr>
        <w:lastRenderedPageBreak/>
        <w:t>5.</w:t>
      </w:r>
      <w:r w:rsidR="00377D52" w:rsidRPr="00377D52">
        <w:rPr>
          <w:rFonts w:hint="eastAsia"/>
          <w:b/>
          <w:sz w:val="24"/>
          <w:szCs w:val="24"/>
        </w:rPr>
        <w:t>1.</w:t>
      </w:r>
      <w:r w:rsidRPr="00377D52">
        <w:rPr>
          <w:rFonts w:hint="eastAsia"/>
          <w:b/>
          <w:sz w:val="24"/>
          <w:szCs w:val="24"/>
        </w:rPr>
        <w:t>3.5</w:t>
      </w:r>
      <w:r w:rsidRPr="00377D52">
        <w:rPr>
          <w:b/>
          <w:sz w:val="24"/>
          <w:szCs w:val="24"/>
        </w:rPr>
        <w:t>监测结果</w:t>
      </w:r>
      <w:r w:rsidRPr="00377D52">
        <w:rPr>
          <w:rFonts w:hint="eastAsia"/>
          <w:b/>
          <w:sz w:val="24"/>
          <w:szCs w:val="24"/>
        </w:rPr>
        <w:t>及评价</w:t>
      </w:r>
    </w:p>
    <w:p w:rsidR="004F4A32" w:rsidRPr="001B3A90" w:rsidRDefault="004F4A32" w:rsidP="004F4A32">
      <w:pPr>
        <w:spacing w:line="520" w:lineRule="exact"/>
        <w:ind w:firstLineChars="200" w:firstLine="480"/>
        <w:rPr>
          <w:sz w:val="24"/>
        </w:rPr>
      </w:pPr>
      <w:r w:rsidRPr="001B3A90">
        <w:rPr>
          <w:sz w:val="24"/>
        </w:rPr>
        <w:t>监测结果见表</w:t>
      </w:r>
      <w:r w:rsidRPr="001B3A90">
        <w:rPr>
          <w:rFonts w:hint="eastAsia"/>
          <w:sz w:val="24"/>
        </w:rPr>
        <w:t>5</w:t>
      </w:r>
      <w:r w:rsidRPr="001B3A90">
        <w:rPr>
          <w:rFonts w:hint="eastAsia"/>
          <w:sz w:val="24"/>
          <w:szCs w:val="28"/>
        </w:rPr>
        <w:t>.</w:t>
      </w:r>
      <w:r w:rsidR="00377D52">
        <w:rPr>
          <w:rFonts w:hint="eastAsia"/>
          <w:sz w:val="24"/>
          <w:szCs w:val="28"/>
        </w:rPr>
        <w:t>1</w:t>
      </w:r>
      <w:r w:rsidRPr="001B3A90">
        <w:rPr>
          <w:rFonts w:hint="eastAsia"/>
          <w:sz w:val="24"/>
          <w:szCs w:val="28"/>
        </w:rPr>
        <w:t>-</w:t>
      </w:r>
      <w:r w:rsidR="00377D52">
        <w:rPr>
          <w:rFonts w:hint="eastAsia"/>
          <w:sz w:val="24"/>
          <w:szCs w:val="28"/>
        </w:rPr>
        <w:t>8</w:t>
      </w:r>
      <w:r w:rsidRPr="001B3A90">
        <w:rPr>
          <w:sz w:val="24"/>
        </w:rPr>
        <w:t>。</w:t>
      </w:r>
    </w:p>
    <w:p w:rsidR="004F4A32" w:rsidRPr="001B3A90" w:rsidRDefault="004F4A32" w:rsidP="004F4A32">
      <w:pPr>
        <w:spacing w:line="520" w:lineRule="exact"/>
        <w:ind w:firstLineChars="200" w:firstLine="480"/>
        <w:rPr>
          <w:sz w:val="24"/>
          <w:szCs w:val="24"/>
        </w:rPr>
      </w:pPr>
      <w:r w:rsidRPr="001B3A90">
        <w:rPr>
          <w:rFonts w:hint="eastAsia"/>
          <w:sz w:val="24"/>
        </w:rPr>
        <w:t>监测结果表明，</w:t>
      </w:r>
      <w:r w:rsidRPr="001B3A90">
        <w:rPr>
          <w:sz w:val="24"/>
        </w:rPr>
        <w:t>pH</w:t>
      </w:r>
      <w:r w:rsidRPr="001B3A90">
        <w:rPr>
          <w:sz w:val="24"/>
        </w:rPr>
        <w:t>值</w:t>
      </w:r>
      <w:r w:rsidRPr="001B3A90">
        <w:rPr>
          <w:rFonts w:hint="eastAsia"/>
          <w:sz w:val="24"/>
        </w:rPr>
        <w:t>、高锰酸盐指数、氯化物、硝酸盐氮、总硬度、氨氮、</w:t>
      </w:r>
      <w:r w:rsidRPr="001B3A90">
        <w:rPr>
          <w:sz w:val="24"/>
        </w:rPr>
        <w:t>硫酸盐</w:t>
      </w:r>
      <w:r w:rsidRPr="001B3A90">
        <w:rPr>
          <w:rFonts w:hint="eastAsia"/>
          <w:sz w:val="24"/>
        </w:rPr>
        <w:t>、铁、铜、砷、汞</w:t>
      </w:r>
      <w:r w:rsidRPr="001B3A90">
        <w:rPr>
          <w:rFonts w:hint="eastAsia"/>
          <w:sz w:val="24"/>
        </w:rPr>
        <w:t>11</w:t>
      </w:r>
      <w:r w:rsidRPr="001B3A90">
        <w:rPr>
          <w:rFonts w:hint="eastAsia"/>
          <w:sz w:val="24"/>
        </w:rPr>
        <w:t>项指标均达到</w:t>
      </w:r>
      <w:r w:rsidR="00D70B05" w:rsidRPr="001B3A90">
        <w:rPr>
          <w:rFonts w:hint="eastAsia"/>
          <w:sz w:val="24"/>
        </w:rPr>
        <w:t>《地下水质量标准》</w:t>
      </w:r>
      <w:r w:rsidR="00D70B05" w:rsidRPr="001B3A90">
        <w:rPr>
          <w:rFonts w:eastAsia="新宋体"/>
          <w:sz w:val="24"/>
        </w:rPr>
        <w:t>（</w:t>
      </w:r>
      <w:r w:rsidR="00D70B05" w:rsidRPr="001B3A90">
        <w:rPr>
          <w:rFonts w:eastAsia="新宋体"/>
          <w:sz w:val="24"/>
        </w:rPr>
        <w:t>GB/T</w:t>
      </w:r>
      <w:r w:rsidR="00D70B05">
        <w:rPr>
          <w:rFonts w:eastAsia="新宋体" w:hint="eastAsia"/>
          <w:sz w:val="24"/>
        </w:rPr>
        <w:t>1</w:t>
      </w:r>
      <w:r w:rsidR="00D70B05" w:rsidRPr="001B3A90">
        <w:rPr>
          <w:rFonts w:eastAsia="新宋体"/>
          <w:sz w:val="24"/>
        </w:rPr>
        <w:t>4848-</w:t>
      </w:r>
      <w:r w:rsidR="00D70B05">
        <w:rPr>
          <w:rFonts w:eastAsia="新宋体" w:hint="eastAsia"/>
          <w:sz w:val="24"/>
        </w:rPr>
        <w:t>2017</w:t>
      </w:r>
      <w:r w:rsidR="00D70B05" w:rsidRPr="001B3A90">
        <w:rPr>
          <w:rFonts w:hint="eastAsia"/>
          <w:sz w:val="24"/>
        </w:rPr>
        <w:t>）</w:t>
      </w:r>
      <w:r w:rsidRPr="001B3A90">
        <w:rPr>
          <w:rFonts w:hint="eastAsia"/>
          <w:sz w:val="24"/>
        </w:rPr>
        <w:t>Ⅲ类标准要求。</w:t>
      </w:r>
    </w:p>
    <w:p w:rsidR="004F4A32" w:rsidRPr="004F4A32" w:rsidRDefault="004F4A32" w:rsidP="004F4A32">
      <w:pPr>
        <w:spacing w:line="520" w:lineRule="exact"/>
        <w:ind w:firstLineChars="200" w:firstLine="480"/>
        <w:rPr>
          <w:color w:val="0070C0"/>
          <w:sz w:val="24"/>
        </w:rPr>
      </w:pPr>
    </w:p>
    <w:p w:rsidR="004F4A32" w:rsidRPr="004F4A32" w:rsidRDefault="004F4A32" w:rsidP="004F4A32">
      <w:pPr>
        <w:spacing w:line="520" w:lineRule="exact"/>
        <w:ind w:firstLineChars="200" w:firstLine="480"/>
        <w:rPr>
          <w:color w:val="0070C0"/>
          <w:sz w:val="24"/>
        </w:rPr>
      </w:pPr>
    </w:p>
    <w:p w:rsidR="004F4A32" w:rsidRPr="004F4A32" w:rsidRDefault="004F4A32" w:rsidP="004F4A32">
      <w:pPr>
        <w:spacing w:line="520" w:lineRule="exact"/>
        <w:ind w:firstLineChars="200" w:firstLine="480"/>
        <w:rPr>
          <w:color w:val="0070C0"/>
          <w:sz w:val="24"/>
        </w:rPr>
      </w:pPr>
    </w:p>
    <w:p w:rsidR="004F4A32" w:rsidRPr="004F4A32" w:rsidRDefault="004F4A32" w:rsidP="004F4A32">
      <w:pPr>
        <w:spacing w:line="520" w:lineRule="exact"/>
        <w:ind w:firstLineChars="200" w:firstLine="480"/>
        <w:rPr>
          <w:color w:val="0070C0"/>
          <w:sz w:val="24"/>
        </w:rPr>
      </w:pPr>
    </w:p>
    <w:p w:rsidR="004F4A32" w:rsidRPr="004F4A32" w:rsidRDefault="004F4A32" w:rsidP="004F4A32">
      <w:pPr>
        <w:spacing w:line="520" w:lineRule="exact"/>
        <w:ind w:firstLineChars="200" w:firstLine="480"/>
        <w:rPr>
          <w:color w:val="0070C0"/>
          <w:sz w:val="24"/>
        </w:rPr>
      </w:pPr>
    </w:p>
    <w:p w:rsidR="004F4A32" w:rsidRPr="004F4A32" w:rsidRDefault="004F4A32" w:rsidP="004F4A32">
      <w:pPr>
        <w:spacing w:line="520" w:lineRule="exact"/>
        <w:ind w:firstLineChars="200" w:firstLine="480"/>
        <w:rPr>
          <w:color w:val="0070C0"/>
          <w:sz w:val="24"/>
        </w:rPr>
        <w:sectPr w:rsidR="004F4A32" w:rsidRPr="004F4A32" w:rsidSect="00764FC4">
          <w:pgSz w:w="11906" w:h="16838" w:code="9"/>
          <w:pgMar w:top="1701" w:right="1474" w:bottom="1418" w:left="1474" w:header="1247" w:footer="964" w:gutter="0"/>
          <w:cols w:space="425"/>
          <w:docGrid w:linePitch="312"/>
        </w:sectPr>
      </w:pPr>
    </w:p>
    <w:p w:rsidR="004F4A32" w:rsidRPr="001B3A90" w:rsidRDefault="004F4A32" w:rsidP="00575660">
      <w:pPr>
        <w:spacing w:beforeLines="50" w:afterLines="50"/>
        <w:jc w:val="center"/>
        <w:rPr>
          <w:b/>
          <w:sz w:val="24"/>
        </w:rPr>
      </w:pPr>
      <w:r w:rsidRPr="001B3A90">
        <w:rPr>
          <w:b/>
          <w:sz w:val="24"/>
        </w:rPr>
        <w:lastRenderedPageBreak/>
        <w:t>表</w:t>
      </w:r>
      <w:r w:rsidRPr="001B3A90">
        <w:rPr>
          <w:rFonts w:hint="eastAsia"/>
          <w:b/>
          <w:sz w:val="24"/>
        </w:rPr>
        <w:t>5.</w:t>
      </w:r>
      <w:r w:rsidR="00377D52">
        <w:rPr>
          <w:rFonts w:hint="eastAsia"/>
          <w:b/>
          <w:sz w:val="24"/>
        </w:rPr>
        <w:t>1</w:t>
      </w:r>
      <w:r w:rsidRPr="001B3A90">
        <w:rPr>
          <w:rFonts w:hint="eastAsia"/>
          <w:b/>
          <w:sz w:val="24"/>
        </w:rPr>
        <w:t>-</w:t>
      </w:r>
      <w:r w:rsidR="00377D52">
        <w:rPr>
          <w:rFonts w:hint="eastAsia"/>
          <w:b/>
          <w:sz w:val="24"/>
        </w:rPr>
        <w:t>8</w:t>
      </w:r>
      <w:r w:rsidRPr="001B3A90">
        <w:rPr>
          <w:rFonts w:hint="eastAsia"/>
          <w:b/>
          <w:sz w:val="24"/>
        </w:rPr>
        <w:t xml:space="preserve"> </w:t>
      </w:r>
      <w:r w:rsidRPr="001B3A90">
        <w:rPr>
          <w:b/>
          <w:sz w:val="24"/>
        </w:rPr>
        <w:t xml:space="preserve"> </w:t>
      </w:r>
      <w:r w:rsidRPr="001B3A90">
        <w:rPr>
          <w:b/>
          <w:sz w:val="24"/>
        </w:rPr>
        <w:t>地</w:t>
      </w:r>
      <w:r w:rsidRPr="001B3A90">
        <w:rPr>
          <w:rFonts w:hint="eastAsia"/>
          <w:b/>
          <w:sz w:val="24"/>
        </w:rPr>
        <w:t>下</w:t>
      </w:r>
      <w:r w:rsidRPr="001B3A90">
        <w:rPr>
          <w:b/>
          <w:sz w:val="24"/>
        </w:rPr>
        <w:t>水环境质量监测统计结果</w:t>
      </w:r>
      <w:r w:rsidRPr="001B3A90">
        <w:rPr>
          <w:rFonts w:hint="eastAsia"/>
          <w:b/>
          <w:sz w:val="24"/>
        </w:rPr>
        <w:t>（</w:t>
      </w:r>
      <w:r w:rsidRPr="001B3A90">
        <w:rPr>
          <w:rFonts w:hint="eastAsia"/>
          <w:b/>
          <w:sz w:val="24"/>
        </w:rPr>
        <w:t>mg/l</w:t>
      </w:r>
      <w:r w:rsidRPr="001B3A90">
        <w:rPr>
          <w:rFonts w:hint="eastAsia"/>
          <w:b/>
          <w:sz w:val="24"/>
        </w:rPr>
        <w:t>，</w:t>
      </w:r>
      <w:r w:rsidRPr="001B3A90">
        <w:rPr>
          <w:b/>
          <w:sz w:val="24"/>
        </w:rPr>
        <w:t>pH</w:t>
      </w:r>
      <w:r w:rsidRPr="001B3A90">
        <w:rPr>
          <w:b/>
          <w:sz w:val="24"/>
        </w:rPr>
        <w:t>值</w:t>
      </w:r>
      <w:r w:rsidRPr="001B3A90">
        <w:rPr>
          <w:rFonts w:hint="eastAsia"/>
          <w:b/>
          <w:sz w:val="24"/>
        </w:rPr>
        <w:t>无量纲）</w:t>
      </w:r>
    </w:p>
    <w:tbl>
      <w:tblPr>
        <w:tblW w:w="13926"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696"/>
        <w:gridCol w:w="696"/>
        <w:gridCol w:w="697"/>
        <w:gridCol w:w="696"/>
        <w:gridCol w:w="696"/>
        <w:gridCol w:w="697"/>
        <w:gridCol w:w="696"/>
        <w:gridCol w:w="696"/>
        <w:gridCol w:w="697"/>
        <w:gridCol w:w="696"/>
        <w:gridCol w:w="696"/>
        <w:gridCol w:w="697"/>
        <w:gridCol w:w="696"/>
        <w:gridCol w:w="696"/>
        <w:gridCol w:w="696"/>
        <w:gridCol w:w="696"/>
        <w:gridCol w:w="697"/>
        <w:gridCol w:w="696"/>
        <w:gridCol w:w="696"/>
        <w:gridCol w:w="697"/>
      </w:tblGrid>
      <w:tr w:rsidR="004F4A32" w:rsidRPr="004F4A32" w:rsidTr="004F4A32">
        <w:trPr>
          <w:trHeight w:val="342"/>
          <w:jc w:val="center"/>
        </w:trPr>
        <w:tc>
          <w:tcPr>
            <w:tcW w:w="696" w:type="dxa"/>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点位</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项目</w:t>
            </w:r>
          </w:p>
        </w:tc>
        <w:tc>
          <w:tcPr>
            <w:tcW w:w="697" w:type="dxa"/>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pH</w:t>
            </w:r>
            <w:r w:rsidRPr="001B3A90">
              <w:rPr>
                <w:rFonts w:hAnsi="宋体"/>
                <w:kern w:val="0"/>
                <w:sz w:val="18"/>
                <w:szCs w:val="18"/>
              </w:rPr>
              <w:t>值</w:t>
            </w:r>
          </w:p>
        </w:tc>
        <w:tc>
          <w:tcPr>
            <w:tcW w:w="696" w:type="dxa"/>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高锰酸盐指数</w:t>
            </w:r>
          </w:p>
        </w:tc>
        <w:tc>
          <w:tcPr>
            <w:tcW w:w="696" w:type="dxa"/>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氯化物</w:t>
            </w:r>
          </w:p>
        </w:tc>
        <w:tc>
          <w:tcPr>
            <w:tcW w:w="697" w:type="dxa"/>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总磷</w:t>
            </w:r>
          </w:p>
        </w:tc>
        <w:tc>
          <w:tcPr>
            <w:tcW w:w="696" w:type="dxa"/>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硝酸盐氮</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总硬度</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氨氮</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铁</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硫酸盐</w:t>
            </w:r>
          </w:p>
        </w:tc>
        <w:tc>
          <w:tcPr>
            <w:tcW w:w="697" w:type="dxa"/>
            <w:shd w:val="clear" w:color="auto" w:fill="auto"/>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铜</w:t>
            </w:r>
          </w:p>
        </w:tc>
        <w:tc>
          <w:tcPr>
            <w:tcW w:w="696" w:type="dxa"/>
            <w:vAlign w:val="center"/>
          </w:tcPr>
          <w:p w:rsidR="004F4A32" w:rsidRPr="001B3A90" w:rsidRDefault="004F4A32" w:rsidP="004F4A32">
            <w:pPr>
              <w:widowControl/>
              <w:ind w:leftChars="-50" w:left="-105" w:rightChars="-50" w:right="-105"/>
              <w:jc w:val="center"/>
              <w:rPr>
                <w:sz w:val="18"/>
                <w:szCs w:val="18"/>
              </w:rPr>
            </w:pPr>
            <w:r w:rsidRPr="001B3A90">
              <w:rPr>
                <w:rFonts w:hint="eastAsia"/>
                <w:sz w:val="18"/>
                <w:szCs w:val="18"/>
              </w:rPr>
              <w:t>砷</w:t>
            </w:r>
          </w:p>
        </w:tc>
        <w:tc>
          <w:tcPr>
            <w:tcW w:w="696" w:type="dxa"/>
            <w:vAlign w:val="center"/>
          </w:tcPr>
          <w:p w:rsidR="004F4A32" w:rsidRPr="001B3A90" w:rsidRDefault="004F4A32" w:rsidP="004F4A32">
            <w:pPr>
              <w:widowControl/>
              <w:ind w:leftChars="-50" w:left="-105" w:rightChars="-50" w:right="-105"/>
              <w:jc w:val="center"/>
              <w:rPr>
                <w:sz w:val="18"/>
                <w:szCs w:val="18"/>
              </w:rPr>
            </w:pPr>
            <w:r w:rsidRPr="001B3A90">
              <w:rPr>
                <w:rFonts w:hint="eastAsia"/>
                <w:sz w:val="18"/>
                <w:szCs w:val="18"/>
              </w:rPr>
              <w:t>汞</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sz w:val="18"/>
                <w:szCs w:val="18"/>
              </w:rPr>
              <w:t>K</w:t>
            </w:r>
            <w:r w:rsidRPr="001B3A90">
              <w:rPr>
                <w:rFonts w:hint="eastAsia"/>
                <w:sz w:val="18"/>
                <w:szCs w:val="18"/>
                <w:vertAlign w:val="superscript"/>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sz w:val="18"/>
                <w:szCs w:val="18"/>
              </w:rPr>
              <w:t>Na</w:t>
            </w:r>
            <w:r w:rsidRPr="001B3A90">
              <w:rPr>
                <w:rFonts w:hint="eastAsia"/>
                <w:sz w:val="18"/>
                <w:szCs w:val="18"/>
                <w:vertAlign w:val="superscript"/>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sz w:val="18"/>
                <w:szCs w:val="18"/>
              </w:rPr>
              <w:t>Ca</w:t>
            </w:r>
            <w:r w:rsidRPr="001B3A90">
              <w:rPr>
                <w:rFonts w:hint="eastAsia"/>
                <w:sz w:val="18"/>
                <w:szCs w:val="18"/>
                <w:vertAlign w:val="superscript"/>
              </w:rPr>
              <w:t>2+</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sz w:val="18"/>
                <w:szCs w:val="18"/>
              </w:rPr>
              <w:t>Mg</w:t>
            </w:r>
            <w:r w:rsidRPr="001B3A90">
              <w:rPr>
                <w:rFonts w:hint="eastAsia"/>
                <w:sz w:val="18"/>
                <w:szCs w:val="18"/>
                <w:vertAlign w:val="superscript"/>
              </w:rPr>
              <w:t>2+</w:t>
            </w:r>
          </w:p>
        </w:tc>
        <w:tc>
          <w:tcPr>
            <w:tcW w:w="696" w:type="dxa"/>
            <w:shd w:val="clear" w:color="auto" w:fill="auto"/>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酸度</w:t>
            </w:r>
          </w:p>
        </w:tc>
        <w:tc>
          <w:tcPr>
            <w:tcW w:w="697" w:type="dxa"/>
            <w:shd w:val="clear" w:color="auto" w:fill="auto"/>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碱度</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1#</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7.37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1.25</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25.1</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0.02</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16.5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281</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0.12</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3.04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15.7</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76.5</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7.64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110</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175</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0.247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0.417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0.825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0.624</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2#</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7.39</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1.38</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20.3</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0.02</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14.2</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313</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0.13</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3.14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15.5</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75.8</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7.49</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108</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172</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0.26</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0.46</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0.081</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0.71</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0.696</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0.65</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3#</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7.44</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1.13</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22.8</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0.02</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18.5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275</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0.12</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3.15</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24.8</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63.5</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10.8</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115</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178</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0.293</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0.377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0.091</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0.925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0.611</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4#</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7.16</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1.17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26.1</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0.03</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14.3</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251</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3.74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18.3</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59.2</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10.9</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136</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173</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0.107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0.39</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0.104</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0.715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0.558</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0.7</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7.54</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1.32</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22.1</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0.03</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15.1</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309</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0.12</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3.69</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18.5</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76.8</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11.0</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111</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176</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0.36</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0.44</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0.088</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0.755</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0.687</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6#</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7.28-</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7.34</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1.36-</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1.56</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94-112</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0.096-</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0.105</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24.6-</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28.4</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0.227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0.52</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0.249</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0.525</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0.114</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7#</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7.38-</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7.49</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1.42-</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1.48</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102-108</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0.098-</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0.114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30.5-</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32.4</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0.327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0.493</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0.24</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0.57</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0.13</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restart"/>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8#</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Ansi="宋体" w:hint="eastAsia"/>
                <w:kern w:val="0"/>
                <w:sz w:val="18"/>
                <w:szCs w:val="18"/>
              </w:rPr>
              <w:t>监测值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7.25-</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7.31</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1.74-</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1.89</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98-106</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0.102-</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0.108</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28.4-</w:t>
            </w:r>
          </w:p>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29.1</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ND</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696" w:type="dxa"/>
            <w:vMerge/>
            <w:vAlign w:val="center"/>
          </w:tcPr>
          <w:p w:rsidR="004F4A32" w:rsidRPr="001B3A90" w:rsidRDefault="004F4A32" w:rsidP="004F4A32">
            <w:pPr>
              <w:widowControl/>
              <w:ind w:leftChars="-50" w:left="-105" w:rightChars="-50" w:right="-105"/>
              <w:jc w:val="center"/>
              <w:rPr>
                <w:rFonts w:hAnsi="宋体"/>
                <w:kern w:val="0"/>
                <w:sz w:val="18"/>
                <w:szCs w:val="18"/>
              </w:rPr>
            </w:pPr>
          </w:p>
        </w:tc>
        <w:tc>
          <w:tcPr>
            <w:tcW w:w="696" w:type="dxa"/>
            <w:shd w:val="clear" w:color="auto" w:fill="auto"/>
            <w:noWrap/>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kern w:val="0"/>
                <w:sz w:val="18"/>
                <w:szCs w:val="18"/>
              </w:rPr>
              <w:t>标准</w:t>
            </w:r>
          </w:p>
          <w:p w:rsidR="004F4A32" w:rsidRPr="001B3A90" w:rsidRDefault="004F4A32" w:rsidP="004F4A32">
            <w:pPr>
              <w:widowControl/>
              <w:ind w:leftChars="-50" w:left="-105" w:rightChars="-50" w:right="-105"/>
              <w:jc w:val="center"/>
              <w:rPr>
                <w:kern w:val="0"/>
                <w:sz w:val="18"/>
                <w:szCs w:val="18"/>
              </w:rPr>
            </w:pPr>
            <w:r w:rsidRPr="001B3A90">
              <w:rPr>
                <w:rFonts w:hAnsi="宋体"/>
                <w:kern w:val="0"/>
                <w:sz w:val="18"/>
                <w:szCs w:val="18"/>
              </w:rPr>
              <w:t>指数</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0.207</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0.63</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0.236</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0.54</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0.116</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r w:rsidR="004F4A32" w:rsidRPr="004F4A32" w:rsidTr="004F4A32">
        <w:trPr>
          <w:trHeight w:val="342"/>
          <w:jc w:val="center"/>
        </w:trPr>
        <w:tc>
          <w:tcPr>
            <w:tcW w:w="1392" w:type="dxa"/>
            <w:gridSpan w:val="2"/>
            <w:vAlign w:val="center"/>
          </w:tcPr>
          <w:p w:rsidR="004F4A32" w:rsidRPr="001B3A90" w:rsidRDefault="004F4A32" w:rsidP="004F4A32">
            <w:pPr>
              <w:widowControl/>
              <w:ind w:leftChars="-50" w:left="-105" w:rightChars="-50" w:right="-105"/>
              <w:jc w:val="center"/>
              <w:rPr>
                <w:rFonts w:hAnsi="宋体"/>
                <w:kern w:val="0"/>
                <w:sz w:val="18"/>
                <w:szCs w:val="18"/>
              </w:rPr>
            </w:pPr>
            <w:r w:rsidRPr="001B3A90">
              <w:rPr>
                <w:rFonts w:hAnsi="宋体" w:hint="eastAsia"/>
                <w:kern w:val="0"/>
                <w:sz w:val="18"/>
                <w:szCs w:val="18"/>
              </w:rPr>
              <w:t>标准值</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6.5-8.5</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3.0</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250</w:t>
            </w:r>
          </w:p>
        </w:tc>
        <w:tc>
          <w:tcPr>
            <w:tcW w:w="697" w:type="dxa"/>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kern w:val="0"/>
                <w:sz w:val="18"/>
                <w:szCs w:val="18"/>
              </w:rPr>
              <w:t>≤</w:t>
            </w:r>
            <w:r w:rsidRPr="001B3A90">
              <w:rPr>
                <w:rFonts w:hint="eastAsia"/>
                <w:kern w:val="0"/>
                <w:sz w:val="18"/>
                <w:szCs w:val="18"/>
              </w:rPr>
              <w:t>20</w:t>
            </w:r>
          </w:p>
        </w:tc>
        <w:tc>
          <w:tcPr>
            <w:tcW w:w="696" w:type="dxa"/>
            <w:shd w:val="clear" w:color="auto" w:fill="auto"/>
            <w:noWrap/>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kern w:val="0"/>
                <w:sz w:val="18"/>
                <w:szCs w:val="18"/>
              </w:rPr>
              <w:t>≤</w:t>
            </w:r>
            <w:r w:rsidRPr="001B3A90">
              <w:rPr>
                <w:rFonts w:hint="eastAsia"/>
                <w:kern w:val="0"/>
                <w:sz w:val="18"/>
                <w:szCs w:val="18"/>
              </w:rPr>
              <w:t>450</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0.2</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0.3</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250</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1.0</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0.05</w:t>
            </w:r>
          </w:p>
        </w:tc>
        <w:tc>
          <w:tcPr>
            <w:tcW w:w="696" w:type="dxa"/>
            <w:vAlign w:val="center"/>
          </w:tcPr>
          <w:p w:rsidR="004F4A32" w:rsidRPr="001B3A90" w:rsidRDefault="004F4A32" w:rsidP="004F4A32">
            <w:pPr>
              <w:widowControl/>
              <w:ind w:leftChars="-50" w:left="-105" w:rightChars="-50" w:right="-105"/>
              <w:jc w:val="center"/>
              <w:rPr>
                <w:kern w:val="0"/>
                <w:sz w:val="18"/>
                <w:szCs w:val="18"/>
              </w:rPr>
            </w:pPr>
            <w:r w:rsidRPr="001B3A90">
              <w:rPr>
                <w:rFonts w:ascii="宋体" w:hAnsi="宋体" w:hint="eastAsia"/>
                <w:kern w:val="0"/>
                <w:sz w:val="18"/>
                <w:szCs w:val="18"/>
              </w:rPr>
              <w:t>≤</w:t>
            </w:r>
            <w:r w:rsidRPr="001B3A90">
              <w:rPr>
                <w:rFonts w:hint="eastAsia"/>
                <w:kern w:val="0"/>
                <w:sz w:val="18"/>
                <w:szCs w:val="18"/>
              </w:rPr>
              <w:t>0.001</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6"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c>
          <w:tcPr>
            <w:tcW w:w="697" w:type="dxa"/>
            <w:shd w:val="clear" w:color="auto" w:fill="auto"/>
            <w:vAlign w:val="center"/>
          </w:tcPr>
          <w:p w:rsidR="004F4A32" w:rsidRPr="001B3A90" w:rsidRDefault="004F4A32" w:rsidP="004F4A32">
            <w:pPr>
              <w:widowControl/>
              <w:ind w:leftChars="-50" w:left="-105" w:rightChars="-50" w:right="-105"/>
              <w:jc w:val="center"/>
              <w:rPr>
                <w:kern w:val="0"/>
                <w:sz w:val="18"/>
                <w:szCs w:val="18"/>
              </w:rPr>
            </w:pPr>
            <w:r w:rsidRPr="001B3A90">
              <w:rPr>
                <w:rFonts w:hint="eastAsia"/>
                <w:kern w:val="0"/>
                <w:sz w:val="18"/>
                <w:szCs w:val="18"/>
              </w:rPr>
              <w:t>/</w:t>
            </w:r>
          </w:p>
        </w:tc>
      </w:tr>
    </w:tbl>
    <w:p w:rsidR="004F4A32" w:rsidRPr="004F4A32" w:rsidRDefault="004F4A32" w:rsidP="004F4A32">
      <w:pPr>
        <w:spacing w:line="520" w:lineRule="exact"/>
        <w:ind w:firstLineChars="200" w:firstLine="480"/>
        <w:rPr>
          <w:color w:val="0070C0"/>
          <w:sz w:val="24"/>
        </w:rPr>
      </w:pPr>
    </w:p>
    <w:p w:rsidR="004F4A32" w:rsidRPr="004F4A32" w:rsidRDefault="004F4A32" w:rsidP="004F4A32">
      <w:pPr>
        <w:spacing w:line="520" w:lineRule="exact"/>
        <w:ind w:firstLineChars="200" w:firstLine="480"/>
        <w:rPr>
          <w:color w:val="0070C0"/>
          <w:sz w:val="24"/>
        </w:rPr>
        <w:sectPr w:rsidR="004F4A32" w:rsidRPr="004F4A32" w:rsidSect="004F4A32">
          <w:headerReference w:type="default" r:id="rId42"/>
          <w:footerReference w:type="default" r:id="rId43"/>
          <w:pgSz w:w="16838" w:h="11906" w:orient="landscape" w:code="9"/>
          <w:pgMar w:top="1474" w:right="1474" w:bottom="1474" w:left="1474" w:header="1247" w:footer="964" w:gutter="0"/>
          <w:cols w:space="425"/>
          <w:docGrid w:linePitch="312"/>
        </w:sectPr>
      </w:pPr>
    </w:p>
    <w:p w:rsidR="00831256" w:rsidRPr="00377D52" w:rsidRDefault="00831256" w:rsidP="00377D52">
      <w:pPr>
        <w:spacing w:line="520" w:lineRule="exact"/>
        <w:rPr>
          <w:b/>
          <w:sz w:val="28"/>
          <w:szCs w:val="28"/>
        </w:rPr>
      </w:pPr>
      <w:r w:rsidRPr="00377D52">
        <w:rPr>
          <w:b/>
          <w:sz w:val="28"/>
          <w:szCs w:val="28"/>
        </w:rPr>
        <w:lastRenderedPageBreak/>
        <w:t>5.</w:t>
      </w:r>
      <w:r w:rsidR="00377D52" w:rsidRPr="00377D52">
        <w:rPr>
          <w:rFonts w:hint="eastAsia"/>
          <w:b/>
          <w:sz w:val="28"/>
          <w:szCs w:val="28"/>
        </w:rPr>
        <w:t>1.4</w:t>
      </w:r>
      <w:r w:rsidRPr="00377D52">
        <w:rPr>
          <w:b/>
          <w:sz w:val="28"/>
          <w:szCs w:val="28"/>
        </w:rPr>
        <w:t>噪声环境质量现状监测及评价</w:t>
      </w:r>
    </w:p>
    <w:p w:rsidR="00831256" w:rsidRPr="00377D52" w:rsidRDefault="00831256" w:rsidP="00EA243A">
      <w:pPr>
        <w:spacing w:line="520" w:lineRule="exact"/>
        <w:rPr>
          <w:b/>
          <w:sz w:val="24"/>
          <w:szCs w:val="24"/>
        </w:rPr>
      </w:pPr>
      <w:r w:rsidRPr="00377D52">
        <w:rPr>
          <w:rFonts w:hint="eastAsia"/>
          <w:b/>
          <w:sz w:val="24"/>
          <w:szCs w:val="24"/>
        </w:rPr>
        <w:t>5.</w:t>
      </w:r>
      <w:r w:rsidR="00377D52" w:rsidRPr="00377D52">
        <w:rPr>
          <w:rFonts w:hint="eastAsia"/>
          <w:b/>
          <w:sz w:val="24"/>
          <w:szCs w:val="24"/>
        </w:rPr>
        <w:t>1.4.1</w:t>
      </w:r>
      <w:r w:rsidRPr="00377D52">
        <w:rPr>
          <w:rFonts w:hint="eastAsia"/>
          <w:b/>
          <w:sz w:val="24"/>
          <w:szCs w:val="24"/>
        </w:rPr>
        <w:t>环境噪声监测</w:t>
      </w:r>
    </w:p>
    <w:p w:rsidR="0023557A" w:rsidRPr="00236800" w:rsidRDefault="006C2393" w:rsidP="006C2393">
      <w:pPr>
        <w:spacing w:line="520" w:lineRule="exact"/>
        <w:ind w:firstLineChars="200" w:firstLine="480"/>
        <w:rPr>
          <w:color w:val="FF0000"/>
          <w:sz w:val="24"/>
          <w:szCs w:val="24"/>
        </w:rPr>
      </w:pPr>
      <w:r w:rsidRPr="006C2393">
        <w:rPr>
          <w:rFonts w:hint="eastAsia"/>
          <w:sz w:val="24"/>
          <w:szCs w:val="24"/>
        </w:rPr>
        <w:t>宜昌宜陵环境检测有限公司</w:t>
      </w:r>
      <w:r w:rsidR="0023557A" w:rsidRPr="006C2393">
        <w:rPr>
          <w:rFonts w:hint="eastAsia"/>
          <w:sz w:val="24"/>
          <w:szCs w:val="24"/>
        </w:rPr>
        <w:t>201</w:t>
      </w:r>
      <w:r w:rsidRPr="006C2393">
        <w:rPr>
          <w:rFonts w:hint="eastAsia"/>
          <w:sz w:val="24"/>
          <w:szCs w:val="24"/>
        </w:rPr>
        <w:t>8</w:t>
      </w:r>
      <w:r w:rsidR="0023557A" w:rsidRPr="006C2393">
        <w:rPr>
          <w:rFonts w:hint="eastAsia"/>
          <w:sz w:val="24"/>
          <w:szCs w:val="24"/>
        </w:rPr>
        <w:t>年</w:t>
      </w:r>
      <w:r w:rsidRPr="006C2393">
        <w:rPr>
          <w:rFonts w:hint="eastAsia"/>
          <w:sz w:val="24"/>
          <w:szCs w:val="24"/>
        </w:rPr>
        <w:t>1</w:t>
      </w:r>
      <w:r w:rsidR="0023557A" w:rsidRPr="006C2393">
        <w:rPr>
          <w:rFonts w:hint="eastAsia"/>
          <w:sz w:val="24"/>
          <w:szCs w:val="24"/>
        </w:rPr>
        <w:t>月</w:t>
      </w:r>
      <w:r w:rsidR="0023557A" w:rsidRPr="006C2393">
        <w:rPr>
          <w:rFonts w:hint="eastAsia"/>
          <w:sz w:val="24"/>
          <w:szCs w:val="24"/>
        </w:rPr>
        <w:t>1</w:t>
      </w:r>
      <w:r w:rsidRPr="006C2393">
        <w:rPr>
          <w:rFonts w:hint="eastAsia"/>
          <w:sz w:val="24"/>
          <w:szCs w:val="24"/>
        </w:rPr>
        <w:t>7-18</w:t>
      </w:r>
      <w:r w:rsidR="0023557A" w:rsidRPr="006C2393">
        <w:rPr>
          <w:rFonts w:hint="eastAsia"/>
          <w:sz w:val="24"/>
          <w:szCs w:val="24"/>
        </w:rPr>
        <w:t>日对</w:t>
      </w:r>
      <w:r w:rsidR="0023557A" w:rsidRPr="006C2393">
        <w:rPr>
          <w:rFonts w:hint="eastAsia"/>
          <w:sz w:val="24"/>
          <w:szCs w:val="24"/>
        </w:rPr>
        <w:t>3</w:t>
      </w:r>
      <w:r w:rsidR="0023557A" w:rsidRPr="006C2393">
        <w:rPr>
          <w:rFonts w:hint="eastAsia"/>
          <w:sz w:val="24"/>
          <w:szCs w:val="24"/>
        </w:rPr>
        <w:t>号地</w:t>
      </w:r>
      <w:r w:rsidRPr="006C2393">
        <w:rPr>
          <w:rFonts w:hint="eastAsia"/>
          <w:sz w:val="24"/>
          <w:szCs w:val="24"/>
        </w:rPr>
        <w:t>年产</w:t>
      </w:r>
      <w:r w:rsidRPr="006C2393">
        <w:rPr>
          <w:rFonts w:hint="eastAsia"/>
          <w:sz w:val="24"/>
          <w:szCs w:val="24"/>
        </w:rPr>
        <w:t>6000</w:t>
      </w:r>
      <w:r w:rsidRPr="006C2393">
        <w:rPr>
          <w:rFonts w:hint="eastAsia"/>
          <w:sz w:val="24"/>
          <w:szCs w:val="24"/>
        </w:rPr>
        <w:t>吨（半）纤维素酶项目、年产</w:t>
      </w:r>
      <w:r w:rsidRPr="006C2393">
        <w:rPr>
          <w:rFonts w:hint="eastAsia"/>
          <w:sz w:val="24"/>
          <w:szCs w:val="24"/>
        </w:rPr>
        <w:t>800</w:t>
      </w:r>
      <w:r w:rsidRPr="006C2393">
        <w:rPr>
          <w:rFonts w:hint="eastAsia"/>
          <w:sz w:val="24"/>
          <w:szCs w:val="24"/>
        </w:rPr>
        <w:t>吨林可霉素原料药项目、东阳光药业企业技术中心综合中试车间项目验收时，对</w:t>
      </w:r>
      <w:r w:rsidRPr="006C2393">
        <w:rPr>
          <w:sz w:val="24"/>
          <w:szCs w:val="24"/>
        </w:rPr>
        <w:t>宜</w:t>
      </w:r>
      <w:r w:rsidRPr="006C2393">
        <w:rPr>
          <w:rFonts w:hint="eastAsia"/>
          <w:sz w:val="24"/>
          <w:szCs w:val="24"/>
        </w:rPr>
        <w:t>昌</w:t>
      </w:r>
      <w:r w:rsidRPr="006C2393">
        <w:rPr>
          <w:sz w:val="24"/>
          <w:szCs w:val="24"/>
        </w:rPr>
        <w:t>东阳光药</w:t>
      </w:r>
      <w:r w:rsidRPr="006C2393">
        <w:rPr>
          <w:rFonts w:hint="eastAsia"/>
          <w:sz w:val="24"/>
          <w:szCs w:val="24"/>
        </w:rPr>
        <w:t>业股份</w:t>
      </w:r>
      <w:r w:rsidRPr="006C2393">
        <w:rPr>
          <w:sz w:val="24"/>
          <w:szCs w:val="24"/>
        </w:rPr>
        <w:t>有限公司</w:t>
      </w:r>
      <w:r w:rsidR="0023557A" w:rsidRPr="006C2393">
        <w:rPr>
          <w:rFonts w:hint="eastAsia"/>
          <w:sz w:val="24"/>
          <w:szCs w:val="24"/>
        </w:rPr>
        <w:t>厂界噪声进行了监测，根据</w:t>
      </w:r>
      <w:r w:rsidR="0023557A" w:rsidRPr="006C2393">
        <w:rPr>
          <w:rFonts w:hint="eastAsia"/>
          <w:sz w:val="24"/>
          <w:szCs w:val="24"/>
        </w:rPr>
        <w:t>3</w:t>
      </w:r>
      <w:r w:rsidR="0023557A" w:rsidRPr="006C2393">
        <w:rPr>
          <w:rFonts w:hint="eastAsia"/>
          <w:sz w:val="24"/>
          <w:szCs w:val="24"/>
        </w:rPr>
        <w:t>号地特征，沿界区厂界外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0023557A" w:rsidRPr="006C2393">
          <w:rPr>
            <w:rFonts w:hint="eastAsia"/>
            <w:sz w:val="24"/>
            <w:szCs w:val="24"/>
          </w:rPr>
          <w:t>1m</w:t>
        </w:r>
      </w:smartTag>
      <w:r w:rsidR="0023557A" w:rsidRPr="006C2393">
        <w:rPr>
          <w:rFonts w:hint="eastAsia"/>
          <w:sz w:val="24"/>
          <w:szCs w:val="24"/>
        </w:rPr>
        <w:t>处设测点</w:t>
      </w:r>
      <w:r w:rsidRPr="006C2393">
        <w:rPr>
          <w:rFonts w:hint="eastAsia"/>
          <w:sz w:val="24"/>
          <w:szCs w:val="24"/>
        </w:rPr>
        <w:t>6</w:t>
      </w:r>
      <w:r w:rsidR="0023557A" w:rsidRPr="006C2393">
        <w:rPr>
          <w:rFonts w:hint="eastAsia"/>
          <w:sz w:val="24"/>
          <w:szCs w:val="24"/>
        </w:rPr>
        <w:t>个，各监测点具体位置</w:t>
      </w:r>
      <w:r w:rsidR="0023557A" w:rsidRPr="00416C65">
        <w:rPr>
          <w:rFonts w:hint="eastAsia"/>
          <w:sz w:val="24"/>
          <w:szCs w:val="24"/>
        </w:rPr>
        <w:t>见附图</w:t>
      </w:r>
      <w:r w:rsidR="002B5C49" w:rsidRPr="00416C65">
        <w:rPr>
          <w:rFonts w:hint="eastAsia"/>
          <w:sz w:val="24"/>
          <w:szCs w:val="24"/>
        </w:rPr>
        <w:t>十</w:t>
      </w:r>
      <w:r w:rsidR="0023557A" w:rsidRPr="00416C65">
        <w:rPr>
          <w:rFonts w:hint="eastAsia"/>
          <w:sz w:val="24"/>
          <w:szCs w:val="24"/>
        </w:rPr>
        <w:t>。</w:t>
      </w:r>
    </w:p>
    <w:p w:rsidR="00831256" w:rsidRPr="00377D52" w:rsidRDefault="00E52FA3" w:rsidP="00EA243A">
      <w:pPr>
        <w:spacing w:line="520" w:lineRule="exact"/>
        <w:rPr>
          <w:b/>
          <w:sz w:val="24"/>
          <w:szCs w:val="24"/>
        </w:rPr>
      </w:pPr>
      <w:r w:rsidRPr="00377D52">
        <w:rPr>
          <w:rFonts w:hint="eastAsia"/>
          <w:b/>
          <w:sz w:val="24"/>
          <w:szCs w:val="24"/>
        </w:rPr>
        <w:t>5.</w:t>
      </w:r>
      <w:r w:rsidR="00377D52">
        <w:rPr>
          <w:rFonts w:hint="eastAsia"/>
          <w:b/>
          <w:sz w:val="24"/>
          <w:szCs w:val="24"/>
        </w:rPr>
        <w:t>1.4</w:t>
      </w:r>
      <w:r w:rsidR="00831256" w:rsidRPr="00377D52">
        <w:rPr>
          <w:rFonts w:hint="eastAsia"/>
          <w:b/>
          <w:sz w:val="24"/>
          <w:szCs w:val="24"/>
        </w:rPr>
        <w:t>.2</w:t>
      </w:r>
      <w:r w:rsidR="00831256" w:rsidRPr="00377D52">
        <w:rPr>
          <w:rFonts w:hint="eastAsia"/>
          <w:b/>
          <w:sz w:val="24"/>
          <w:szCs w:val="24"/>
        </w:rPr>
        <w:t>监测时段、方法和仪器</w:t>
      </w:r>
    </w:p>
    <w:p w:rsidR="00E52FA3" w:rsidRPr="006C2393" w:rsidRDefault="00E52FA3" w:rsidP="00E52FA3">
      <w:pPr>
        <w:spacing w:line="520" w:lineRule="exact"/>
        <w:ind w:firstLineChars="200" w:firstLine="480"/>
        <w:rPr>
          <w:sz w:val="24"/>
          <w:szCs w:val="24"/>
        </w:rPr>
      </w:pPr>
      <w:r w:rsidRPr="006C2393">
        <w:rPr>
          <w:rFonts w:hint="eastAsia"/>
          <w:sz w:val="24"/>
          <w:szCs w:val="24"/>
        </w:rPr>
        <w:t>对每个测点分别监测昼间（</w:t>
      </w:r>
      <w:r w:rsidRPr="006C2393">
        <w:rPr>
          <w:rFonts w:hint="eastAsia"/>
          <w:sz w:val="24"/>
          <w:szCs w:val="24"/>
        </w:rPr>
        <w:t>6</w:t>
      </w:r>
      <w:r w:rsidRPr="006C2393">
        <w:rPr>
          <w:sz w:val="24"/>
          <w:szCs w:val="24"/>
        </w:rPr>
        <w:t>:00-</w:t>
      </w:r>
      <w:r w:rsidRPr="006C2393">
        <w:rPr>
          <w:rFonts w:hint="eastAsia"/>
          <w:sz w:val="24"/>
          <w:szCs w:val="24"/>
        </w:rPr>
        <w:t>22</w:t>
      </w:r>
      <w:r w:rsidRPr="006C2393">
        <w:rPr>
          <w:sz w:val="24"/>
          <w:szCs w:val="24"/>
        </w:rPr>
        <w:t>:00</w:t>
      </w:r>
      <w:r w:rsidRPr="006C2393">
        <w:rPr>
          <w:rFonts w:hint="eastAsia"/>
          <w:sz w:val="24"/>
          <w:szCs w:val="24"/>
        </w:rPr>
        <w:t>）及夜间（</w:t>
      </w:r>
      <w:r w:rsidRPr="006C2393">
        <w:rPr>
          <w:sz w:val="24"/>
          <w:szCs w:val="24"/>
        </w:rPr>
        <w:t>22:00-</w:t>
      </w:r>
      <w:r w:rsidRPr="006C2393">
        <w:rPr>
          <w:rFonts w:hint="eastAsia"/>
          <w:sz w:val="24"/>
          <w:szCs w:val="24"/>
        </w:rPr>
        <w:t>次日</w:t>
      </w:r>
      <w:r w:rsidRPr="006C2393">
        <w:rPr>
          <w:rFonts w:hint="eastAsia"/>
          <w:sz w:val="24"/>
          <w:szCs w:val="24"/>
        </w:rPr>
        <w:t>6</w:t>
      </w:r>
      <w:r w:rsidRPr="006C2393">
        <w:rPr>
          <w:sz w:val="24"/>
          <w:szCs w:val="24"/>
        </w:rPr>
        <w:t>:00</w:t>
      </w:r>
      <w:r w:rsidRPr="006C2393">
        <w:rPr>
          <w:rFonts w:hint="eastAsia"/>
          <w:sz w:val="24"/>
          <w:szCs w:val="24"/>
        </w:rPr>
        <w:t>）的噪声，同时记录监测点主要噪声源和周围环境特征。</w:t>
      </w:r>
    </w:p>
    <w:p w:rsidR="00E52FA3" w:rsidRPr="006C2393" w:rsidRDefault="00E52FA3" w:rsidP="00E52FA3">
      <w:pPr>
        <w:spacing w:line="520" w:lineRule="exact"/>
        <w:ind w:firstLineChars="200" w:firstLine="480"/>
        <w:rPr>
          <w:sz w:val="24"/>
          <w:szCs w:val="24"/>
        </w:rPr>
      </w:pPr>
      <w:r w:rsidRPr="006C2393">
        <w:rPr>
          <w:rFonts w:hint="eastAsia"/>
          <w:sz w:val="24"/>
          <w:szCs w:val="24"/>
        </w:rPr>
        <w:t>监测方法按</w:t>
      </w:r>
      <w:r w:rsidRPr="006C2393">
        <w:rPr>
          <w:sz w:val="24"/>
          <w:szCs w:val="24"/>
        </w:rPr>
        <w:t>GB</w:t>
      </w:r>
      <w:r w:rsidRPr="006C2393">
        <w:rPr>
          <w:rFonts w:hint="eastAsia"/>
          <w:sz w:val="24"/>
          <w:szCs w:val="24"/>
        </w:rPr>
        <w:t>12348-2008</w:t>
      </w:r>
      <w:r w:rsidRPr="006C2393">
        <w:rPr>
          <w:rFonts w:hint="eastAsia"/>
          <w:sz w:val="24"/>
          <w:szCs w:val="24"/>
        </w:rPr>
        <w:t>中的有关规定进行。</w:t>
      </w:r>
    </w:p>
    <w:p w:rsidR="00E52FA3" w:rsidRPr="006C2393" w:rsidRDefault="00E52FA3" w:rsidP="00E52FA3">
      <w:pPr>
        <w:spacing w:line="520" w:lineRule="exact"/>
        <w:ind w:firstLineChars="200" w:firstLine="480"/>
        <w:rPr>
          <w:sz w:val="24"/>
          <w:szCs w:val="24"/>
        </w:rPr>
      </w:pPr>
      <w:r w:rsidRPr="006C2393">
        <w:rPr>
          <w:rFonts w:hint="eastAsia"/>
          <w:sz w:val="24"/>
          <w:szCs w:val="24"/>
        </w:rPr>
        <w:t>测量仪器为</w:t>
      </w:r>
      <w:r w:rsidRPr="006C2393">
        <w:rPr>
          <w:sz w:val="24"/>
          <w:szCs w:val="24"/>
        </w:rPr>
        <w:t>NN</w:t>
      </w:r>
      <w:r w:rsidRPr="006C2393">
        <w:rPr>
          <w:rFonts w:hint="eastAsia"/>
          <w:sz w:val="24"/>
          <w:szCs w:val="24"/>
        </w:rPr>
        <w:t>-</w:t>
      </w:r>
      <w:r w:rsidRPr="006C2393">
        <w:rPr>
          <w:sz w:val="24"/>
          <w:szCs w:val="24"/>
        </w:rPr>
        <w:t>3</w:t>
      </w:r>
      <w:r w:rsidRPr="006C2393">
        <w:rPr>
          <w:rFonts w:hint="eastAsia"/>
          <w:spacing w:val="-6"/>
          <w:sz w:val="24"/>
          <w:szCs w:val="24"/>
        </w:rPr>
        <w:t>型噪声统计分析仪</w:t>
      </w:r>
      <w:r w:rsidRPr="006C2393">
        <w:rPr>
          <w:rFonts w:hint="eastAsia"/>
          <w:sz w:val="24"/>
          <w:szCs w:val="24"/>
        </w:rPr>
        <w:t>。</w:t>
      </w:r>
    </w:p>
    <w:p w:rsidR="00831256" w:rsidRPr="00377D52" w:rsidRDefault="00831256" w:rsidP="000D51D9">
      <w:pPr>
        <w:spacing w:line="520" w:lineRule="exact"/>
        <w:rPr>
          <w:b/>
          <w:sz w:val="24"/>
          <w:szCs w:val="24"/>
        </w:rPr>
      </w:pPr>
      <w:r w:rsidRPr="00377D52">
        <w:rPr>
          <w:rFonts w:hint="eastAsia"/>
          <w:b/>
          <w:sz w:val="24"/>
          <w:szCs w:val="24"/>
        </w:rPr>
        <w:t>5.</w:t>
      </w:r>
      <w:r w:rsidR="00377D52">
        <w:rPr>
          <w:rFonts w:hint="eastAsia"/>
          <w:b/>
          <w:sz w:val="24"/>
          <w:szCs w:val="24"/>
        </w:rPr>
        <w:t>1.4</w:t>
      </w:r>
      <w:r w:rsidRPr="00377D52">
        <w:rPr>
          <w:rFonts w:hint="eastAsia"/>
          <w:b/>
          <w:sz w:val="24"/>
          <w:szCs w:val="24"/>
        </w:rPr>
        <w:t>.3</w:t>
      </w:r>
      <w:r w:rsidRPr="00377D52">
        <w:rPr>
          <w:rFonts w:hint="eastAsia"/>
          <w:b/>
          <w:sz w:val="24"/>
          <w:szCs w:val="24"/>
        </w:rPr>
        <w:t>监测结果</w:t>
      </w:r>
    </w:p>
    <w:p w:rsidR="0023557A" w:rsidRPr="006C2393" w:rsidRDefault="0023557A" w:rsidP="0023557A">
      <w:pPr>
        <w:spacing w:line="520" w:lineRule="exact"/>
        <w:ind w:firstLineChars="200" w:firstLine="480"/>
        <w:rPr>
          <w:sz w:val="24"/>
          <w:szCs w:val="24"/>
        </w:rPr>
      </w:pPr>
      <w:r w:rsidRPr="006C2393">
        <w:rPr>
          <w:rFonts w:hint="eastAsia"/>
          <w:sz w:val="24"/>
          <w:szCs w:val="24"/>
        </w:rPr>
        <w:t>厂界噪声监测结果见表</w:t>
      </w:r>
      <w:r w:rsidRPr="006C2393">
        <w:rPr>
          <w:rFonts w:hint="eastAsia"/>
          <w:sz w:val="24"/>
          <w:szCs w:val="24"/>
        </w:rPr>
        <w:t>5.</w:t>
      </w:r>
      <w:r w:rsidR="00377D52" w:rsidRPr="006C2393">
        <w:rPr>
          <w:rFonts w:hint="eastAsia"/>
          <w:sz w:val="24"/>
          <w:szCs w:val="24"/>
        </w:rPr>
        <w:t>1</w:t>
      </w:r>
      <w:r w:rsidRPr="006C2393">
        <w:rPr>
          <w:rFonts w:hint="eastAsia"/>
          <w:sz w:val="24"/>
          <w:szCs w:val="24"/>
        </w:rPr>
        <w:t>-</w:t>
      </w:r>
      <w:r w:rsidR="00377D52" w:rsidRPr="006C2393">
        <w:rPr>
          <w:rFonts w:hint="eastAsia"/>
          <w:sz w:val="24"/>
          <w:szCs w:val="24"/>
        </w:rPr>
        <w:t>9</w:t>
      </w:r>
      <w:r w:rsidRPr="006C2393">
        <w:rPr>
          <w:rFonts w:hint="eastAsia"/>
          <w:sz w:val="24"/>
          <w:szCs w:val="24"/>
        </w:rPr>
        <w:t>。</w:t>
      </w:r>
    </w:p>
    <w:p w:rsidR="0023557A" w:rsidRPr="00377D52" w:rsidRDefault="0023557A" w:rsidP="00575660">
      <w:pPr>
        <w:spacing w:beforeLines="50" w:afterLines="50"/>
        <w:jc w:val="center"/>
        <w:rPr>
          <w:sz w:val="28"/>
        </w:rPr>
      </w:pPr>
      <w:r w:rsidRPr="00377D52">
        <w:rPr>
          <w:rFonts w:hint="eastAsia"/>
          <w:b/>
          <w:sz w:val="24"/>
        </w:rPr>
        <w:t>表</w:t>
      </w:r>
      <w:r w:rsidRPr="00377D52">
        <w:rPr>
          <w:rFonts w:hint="eastAsia"/>
          <w:b/>
          <w:sz w:val="24"/>
        </w:rPr>
        <w:t>5.</w:t>
      </w:r>
      <w:r w:rsidR="00377D52" w:rsidRPr="00377D52">
        <w:rPr>
          <w:rFonts w:hint="eastAsia"/>
          <w:b/>
          <w:sz w:val="24"/>
        </w:rPr>
        <w:t>1</w:t>
      </w:r>
      <w:r w:rsidRPr="00377D52">
        <w:rPr>
          <w:rFonts w:hint="eastAsia"/>
          <w:b/>
          <w:sz w:val="24"/>
        </w:rPr>
        <w:t>-</w:t>
      </w:r>
      <w:r w:rsidR="00377D52" w:rsidRPr="00377D52">
        <w:rPr>
          <w:rFonts w:hint="eastAsia"/>
          <w:b/>
          <w:sz w:val="24"/>
        </w:rPr>
        <w:t>9</w:t>
      </w:r>
      <w:r w:rsidRPr="00377D52">
        <w:rPr>
          <w:rFonts w:hint="eastAsia"/>
          <w:b/>
          <w:sz w:val="24"/>
        </w:rPr>
        <w:t xml:space="preserve">  </w:t>
      </w:r>
      <w:r w:rsidRPr="00377D52">
        <w:rPr>
          <w:b/>
          <w:sz w:val="24"/>
          <w:szCs w:val="24"/>
        </w:rPr>
        <w:t>边界噪声监测结果</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271"/>
        <w:gridCol w:w="1134"/>
        <w:gridCol w:w="1304"/>
        <w:gridCol w:w="1361"/>
        <w:gridCol w:w="1304"/>
        <w:gridCol w:w="1247"/>
      </w:tblGrid>
      <w:tr w:rsidR="0023557A" w:rsidRPr="00236800">
        <w:trPr>
          <w:trHeight w:val="340"/>
          <w:tblHeader/>
          <w:jc w:val="center"/>
        </w:trPr>
        <w:tc>
          <w:tcPr>
            <w:tcW w:w="1271" w:type="dxa"/>
            <w:tcBorders>
              <w:top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点位</w:t>
            </w:r>
            <w:r w:rsidRPr="006C2393">
              <w:rPr>
                <w:rFonts w:eastAsia="宋体" w:hAnsi="宋体" w:hint="eastAsia"/>
                <w:sz w:val="18"/>
                <w:szCs w:val="18"/>
              </w:rPr>
              <w:t>编号</w:t>
            </w: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时间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sz w:val="18"/>
                <w:szCs w:val="18"/>
              </w:rPr>
              <w:t>LeqdB</w:t>
            </w:r>
            <w:r w:rsidRPr="006C2393">
              <w:rPr>
                <w:rFonts w:eastAsia="宋体" w:hAnsi="宋体"/>
                <w:sz w:val="18"/>
                <w:szCs w:val="18"/>
              </w:rPr>
              <w:t>（</w:t>
            </w:r>
            <w:r w:rsidRPr="006C2393">
              <w:rPr>
                <w:rFonts w:eastAsia="宋体"/>
                <w:sz w:val="18"/>
                <w:szCs w:val="18"/>
              </w:rPr>
              <w:t>A</w:t>
            </w:r>
            <w:r w:rsidRPr="006C2393">
              <w:rPr>
                <w:rFonts w:eastAsia="宋体" w:hAnsi="宋体"/>
                <w:sz w:val="18"/>
                <w:szCs w:val="18"/>
              </w:rPr>
              <w:t>）</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标准</w:t>
            </w:r>
            <w:r w:rsidRPr="006C2393">
              <w:rPr>
                <w:rFonts w:eastAsia="宋体" w:hAnsi="宋体" w:hint="eastAsia"/>
                <w:sz w:val="18"/>
                <w:szCs w:val="18"/>
              </w:rPr>
              <w:t>值</w:t>
            </w:r>
            <w:r w:rsidRPr="006C2393">
              <w:rPr>
                <w:rFonts w:eastAsia="宋体"/>
                <w:sz w:val="18"/>
                <w:szCs w:val="18"/>
              </w:rPr>
              <w:t>dB</w:t>
            </w:r>
            <w:r w:rsidRPr="006C2393">
              <w:rPr>
                <w:rFonts w:eastAsia="宋体" w:hAnsi="宋体"/>
                <w:sz w:val="18"/>
                <w:szCs w:val="18"/>
              </w:rPr>
              <w:t>（</w:t>
            </w:r>
            <w:r w:rsidRPr="006C2393">
              <w:rPr>
                <w:rFonts w:eastAsia="宋体"/>
                <w:sz w:val="18"/>
                <w:szCs w:val="18"/>
              </w:rPr>
              <w:t>A</w:t>
            </w:r>
            <w:r w:rsidRPr="006C2393">
              <w:rPr>
                <w:rFonts w:eastAsia="宋体" w:hAnsi="宋体"/>
                <w:sz w:val="18"/>
                <w:szCs w:val="18"/>
              </w:rPr>
              <w:t>）</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达标情况</w:t>
            </w:r>
          </w:p>
        </w:tc>
        <w:tc>
          <w:tcPr>
            <w:tcW w:w="1247" w:type="dxa"/>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影响因素</w:t>
            </w:r>
          </w:p>
        </w:tc>
      </w:tr>
      <w:tr w:rsidR="0023557A" w:rsidRPr="00236800">
        <w:trPr>
          <w:trHeight w:val="340"/>
          <w:jc w:val="center"/>
        </w:trPr>
        <w:tc>
          <w:tcPr>
            <w:tcW w:w="1271" w:type="dxa"/>
            <w:vMerge w:val="restart"/>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r w:rsidRPr="006C2393">
              <w:rPr>
                <w:rFonts w:eastAsia="宋体"/>
                <w:sz w:val="18"/>
                <w:szCs w:val="18"/>
              </w:rPr>
              <w:t>1</w:t>
            </w:r>
            <w:r w:rsidRPr="006C2393">
              <w:rPr>
                <w:rFonts w:eastAsia="宋体"/>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昼间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53.1-53.6</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65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val="restart"/>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本底</w:t>
            </w:r>
          </w:p>
        </w:tc>
      </w:tr>
      <w:tr w:rsidR="0023557A" w:rsidRPr="00236800">
        <w:trPr>
          <w:trHeight w:val="340"/>
          <w:jc w:val="center"/>
        </w:trPr>
        <w:tc>
          <w:tcPr>
            <w:tcW w:w="1271" w:type="dxa"/>
            <w:vMerge/>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夜间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52.6-53.1</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55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p>
        </w:tc>
      </w:tr>
      <w:tr w:rsidR="0023557A" w:rsidRPr="00236800">
        <w:trPr>
          <w:trHeight w:val="340"/>
          <w:jc w:val="center"/>
        </w:trPr>
        <w:tc>
          <w:tcPr>
            <w:tcW w:w="1271" w:type="dxa"/>
            <w:vMerge w:val="restart"/>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r w:rsidRPr="006C2393">
              <w:rPr>
                <w:rFonts w:eastAsia="宋体"/>
                <w:sz w:val="18"/>
                <w:szCs w:val="18"/>
              </w:rPr>
              <w:t>2</w:t>
            </w:r>
            <w:r w:rsidRPr="006C2393">
              <w:rPr>
                <w:rFonts w:eastAsia="宋体"/>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昼间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46.1-47.5</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6C2393" w:rsidP="006C2393">
            <w:pPr>
              <w:pStyle w:val="af4"/>
              <w:spacing w:line="240" w:lineRule="auto"/>
              <w:rPr>
                <w:rFonts w:eastAsia="宋体"/>
                <w:sz w:val="18"/>
                <w:szCs w:val="18"/>
              </w:rPr>
            </w:pPr>
            <w:r w:rsidRPr="006C2393">
              <w:rPr>
                <w:rFonts w:eastAsia="宋体" w:hint="eastAsia"/>
                <w:sz w:val="18"/>
                <w:szCs w:val="18"/>
              </w:rPr>
              <w:t>65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val="restart"/>
            <w:tcBorders>
              <w:top w:val="single" w:sz="4" w:space="0" w:color="auto"/>
              <w:left w:val="single" w:sz="4" w:space="0" w:color="auto"/>
              <w:bottom w:val="single" w:sz="4" w:space="0" w:color="auto"/>
            </w:tcBorders>
            <w:vAlign w:val="center"/>
          </w:tcPr>
          <w:p w:rsidR="0023557A" w:rsidRPr="006C2393" w:rsidRDefault="0023557A" w:rsidP="0023557A">
            <w:pPr>
              <w:jc w:val="center"/>
            </w:pPr>
            <w:r w:rsidRPr="006C2393">
              <w:rPr>
                <w:rFonts w:hAnsi="宋体"/>
                <w:sz w:val="18"/>
                <w:szCs w:val="18"/>
              </w:rPr>
              <w:t>本底</w:t>
            </w:r>
          </w:p>
        </w:tc>
      </w:tr>
      <w:tr w:rsidR="0023557A" w:rsidRPr="00236800">
        <w:trPr>
          <w:trHeight w:val="340"/>
          <w:jc w:val="center"/>
        </w:trPr>
        <w:tc>
          <w:tcPr>
            <w:tcW w:w="1271" w:type="dxa"/>
            <w:vMerge/>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夜间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46.9-48.8</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55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p>
        </w:tc>
      </w:tr>
      <w:tr w:rsidR="0023557A" w:rsidRPr="00236800">
        <w:trPr>
          <w:trHeight w:val="340"/>
          <w:jc w:val="center"/>
        </w:trPr>
        <w:tc>
          <w:tcPr>
            <w:tcW w:w="1271" w:type="dxa"/>
            <w:vMerge w:val="restart"/>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r w:rsidRPr="006C2393">
              <w:rPr>
                <w:rFonts w:eastAsia="宋体"/>
                <w:sz w:val="18"/>
                <w:szCs w:val="18"/>
              </w:rPr>
              <w:t>3</w:t>
            </w:r>
            <w:r w:rsidRPr="006C2393">
              <w:rPr>
                <w:rFonts w:eastAsia="宋体"/>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昼间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23557A" w:rsidP="006C2393">
            <w:pPr>
              <w:pStyle w:val="af4"/>
              <w:spacing w:line="240" w:lineRule="auto"/>
              <w:rPr>
                <w:rFonts w:eastAsia="宋体"/>
                <w:sz w:val="18"/>
                <w:szCs w:val="18"/>
              </w:rPr>
            </w:pPr>
            <w:r w:rsidRPr="002B465F">
              <w:rPr>
                <w:rFonts w:eastAsia="宋体" w:hint="eastAsia"/>
                <w:sz w:val="18"/>
                <w:szCs w:val="18"/>
              </w:rPr>
              <w:t>5</w:t>
            </w:r>
            <w:r w:rsidR="006C2393" w:rsidRPr="002B465F">
              <w:rPr>
                <w:rFonts w:eastAsia="宋体" w:hint="eastAsia"/>
                <w:sz w:val="18"/>
                <w:szCs w:val="18"/>
              </w:rPr>
              <w:t>1</w:t>
            </w:r>
            <w:r w:rsidRPr="002B465F">
              <w:rPr>
                <w:rFonts w:eastAsia="宋体" w:hint="eastAsia"/>
                <w:sz w:val="18"/>
                <w:szCs w:val="18"/>
              </w:rPr>
              <w:t>.2</w:t>
            </w:r>
            <w:r w:rsidR="006C2393" w:rsidRPr="002B465F">
              <w:rPr>
                <w:rFonts w:eastAsia="宋体" w:hint="eastAsia"/>
                <w:sz w:val="18"/>
                <w:szCs w:val="18"/>
              </w:rPr>
              <w:t>-54.0</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65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val="restart"/>
            <w:tcBorders>
              <w:top w:val="single" w:sz="4" w:space="0" w:color="auto"/>
              <w:left w:val="single" w:sz="4" w:space="0" w:color="auto"/>
              <w:bottom w:val="single" w:sz="4" w:space="0" w:color="auto"/>
            </w:tcBorders>
            <w:vAlign w:val="center"/>
          </w:tcPr>
          <w:p w:rsidR="0023557A" w:rsidRPr="006C2393" w:rsidRDefault="0023557A" w:rsidP="0023557A">
            <w:pPr>
              <w:jc w:val="center"/>
            </w:pPr>
            <w:r w:rsidRPr="006C2393">
              <w:rPr>
                <w:rFonts w:hAnsi="宋体"/>
                <w:sz w:val="18"/>
                <w:szCs w:val="18"/>
              </w:rPr>
              <w:t>本底</w:t>
            </w:r>
          </w:p>
        </w:tc>
      </w:tr>
      <w:tr w:rsidR="0023557A" w:rsidRPr="00236800">
        <w:trPr>
          <w:trHeight w:val="340"/>
          <w:jc w:val="center"/>
        </w:trPr>
        <w:tc>
          <w:tcPr>
            <w:tcW w:w="1271" w:type="dxa"/>
            <w:vMerge/>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夜间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52.3-53.0</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55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达标</w:t>
            </w:r>
          </w:p>
        </w:tc>
        <w:tc>
          <w:tcPr>
            <w:tcW w:w="1247" w:type="dxa"/>
            <w:vMerge/>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p>
        </w:tc>
      </w:tr>
      <w:tr w:rsidR="0023557A" w:rsidRPr="00236800">
        <w:trPr>
          <w:trHeight w:val="340"/>
          <w:jc w:val="center"/>
        </w:trPr>
        <w:tc>
          <w:tcPr>
            <w:tcW w:w="1271" w:type="dxa"/>
            <w:vMerge w:val="restart"/>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r w:rsidRPr="006C2393">
              <w:rPr>
                <w:rFonts w:eastAsia="宋体"/>
                <w:sz w:val="18"/>
                <w:szCs w:val="18"/>
              </w:rPr>
              <w:t>4</w:t>
            </w:r>
            <w:r w:rsidRPr="006C2393">
              <w:rPr>
                <w:rFonts w:eastAsia="宋体"/>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昼间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51.0-52.8</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65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val="restart"/>
            <w:tcBorders>
              <w:top w:val="single" w:sz="4" w:space="0" w:color="auto"/>
              <w:left w:val="single" w:sz="4" w:space="0" w:color="auto"/>
              <w:bottom w:val="single" w:sz="4" w:space="0" w:color="auto"/>
            </w:tcBorders>
            <w:vAlign w:val="center"/>
          </w:tcPr>
          <w:p w:rsidR="0023557A" w:rsidRPr="006C2393" w:rsidRDefault="0023557A" w:rsidP="0023557A">
            <w:pPr>
              <w:jc w:val="center"/>
            </w:pPr>
            <w:r w:rsidRPr="006C2393">
              <w:rPr>
                <w:rFonts w:hAnsi="宋体"/>
                <w:sz w:val="18"/>
                <w:szCs w:val="18"/>
              </w:rPr>
              <w:t>本底</w:t>
            </w:r>
          </w:p>
        </w:tc>
      </w:tr>
      <w:tr w:rsidR="0023557A" w:rsidRPr="00236800">
        <w:trPr>
          <w:trHeight w:val="340"/>
          <w:jc w:val="center"/>
        </w:trPr>
        <w:tc>
          <w:tcPr>
            <w:tcW w:w="1271" w:type="dxa"/>
            <w:vMerge/>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夜间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52.6-53.3</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55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p>
        </w:tc>
      </w:tr>
      <w:tr w:rsidR="0023557A" w:rsidRPr="00236800">
        <w:trPr>
          <w:trHeight w:val="340"/>
          <w:jc w:val="center"/>
        </w:trPr>
        <w:tc>
          <w:tcPr>
            <w:tcW w:w="1271" w:type="dxa"/>
            <w:vMerge w:val="restart"/>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r w:rsidRPr="006C2393">
              <w:rPr>
                <w:rFonts w:eastAsia="宋体"/>
                <w:sz w:val="18"/>
                <w:szCs w:val="18"/>
              </w:rPr>
              <w:t>5</w:t>
            </w:r>
            <w:r w:rsidRPr="006C2393">
              <w:rPr>
                <w:rFonts w:eastAsia="宋体"/>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昼间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52.5-52.7</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65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val="restart"/>
            <w:tcBorders>
              <w:top w:val="single" w:sz="4" w:space="0" w:color="auto"/>
              <w:left w:val="single" w:sz="4" w:space="0" w:color="auto"/>
              <w:bottom w:val="single" w:sz="4" w:space="0" w:color="auto"/>
            </w:tcBorders>
            <w:vAlign w:val="center"/>
          </w:tcPr>
          <w:p w:rsidR="0023557A" w:rsidRPr="006C2393" w:rsidRDefault="0023557A" w:rsidP="0023557A">
            <w:pPr>
              <w:jc w:val="center"/>
            </w:pPr>
            <w:r w:rsidRPr="006C2393">
              <w:rPr>
                <w:rFonts w:hAnsi="宋体"/>
                <w:sz w:val="18"/>
                <w:szCs w:val="18"/>
              </w:rPr>
              <w:t>本底</w:t>
            </w:r>
          </w:p>
        </w:tc>
      </w:tr>
      <w:tr w:rsidR="0023557A" w:rsidRPr="00236800">
        <w:trPr>
          <w:trHeight w:val="340"/>
          <w:jc w:val="center"/>
        </w:trPr>
        <w:tc>
          <w:tcPr>
            <w:tcW w:w="1271" w:type="dxa"/>
            <w:vMerge/>
            <w:tcBorders>
              <w:top w:val="single" w:sz="4" w:space="0" w:color="auto"/>
              <w:bottom w:val="single" w:sz="4" w:space="0" w:color="auto"/>
              <w:right w:val="single" w:sz="4" w:space="0" w:color="auto"/>
            </w:tcBorders>
            <w:vAlign w:val="center"/>
          </w:tcPr>
          <w:p w:rsidR="0023557A" w:rsidRPr="006C2393" w:rsidRDefault="0023557A" w:rsidP="006C2393">
            <w:pPr>
              <w:pStyle w:val="af4"/>
              <w:spacing w:line="240" w:lineRule="auto"/>
              <w:rPr>
                <w:rFonts w:eastAsia="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Ansi="宋体"/>
                <w:sz w:val="18"/>
                <w:szCs w:val="18"/>
              </w:rPr>
              <w:t>夜间</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2B465F" w:rsidRDefault="006C2393" w:rsidP="006C2393">
            <w:pPr>
              <w:pStyle w:val="af4"/>
              <w:spacing w:line="240" w:lineRule="auto"/>
              <w:rPr>
                <w:rFonts w:eastAsia="宋体"/>
                <w:sz w:val="18"/>
                <w:szCs w:val="18"/>
              </w:rPr>
            </w:pPr>
            <w:r w:rsidRPr="002B465F">
              <w:rPr>
                <w:rFonts w:eastAsia="宋体" w:hint="eastAsia"/>
                <w:sz w:val="18"/>
                <w:szCs w:val="18"/>
              </w:rPr>
              <w:t>50.8-51.3</w:t>
            </w:r>
          </w:p>
        </w:tc>
        <w:tc>
          <w:tcPr>
            <w:tcW w:w="1361"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pStyle w:val="af4"/>
              <w:spacing w:line="240" w:lineRule="auto"/>
              <w:rPr>
                <w:rFonts w:eastAsia="宋体"/>
                <w:sz w:val="18"/>
                <w:szCs w:val="18"/>
              </w:rPr>
            </w:pPr>
            <w:r w:rsidRPr="006C2393">
              <w:rPr>
                <w:rFonts w:eastAsia="宋体" w:hint="eastAsia"/>
                <w:sz w:val="18"/>
                <w:szCs w:val="18"/>
              </w:rPr>
              <w:t>55</w:t>
            </w:r>
          </w:p>
        </w:tc>
        <w:tc>
          <w:tcPr>
            <w:tcW w:w="1304" w:type="dxa"/>
            <w:tcBorders>
              <w:top w:val="single" w:sz="4" w:space="0" w:color="auto"/>
              <w:left w:val="single" w:sz="4" w:space="0" w:color="auto"/>
              <w:bottom w:val="single" w:sz="4" w:space="0" w:color="auto"/>
              <w:right w:val="single" w:sz="4" w:space="0" w:color="auto"/>
            </w:tcBorders>
            <w:vAlign w:val="center"/>
          </w:tcPr>
          <w:p w:rsidR="0023557A" w:rsidRPr="006C2393" w:rsidRDefault="0023557A" w:rsidP="0023557A">
            <w:pPr>
              <w:jc w:val="center"/>
            </w:pPr>
            <w:r w:rsidRPr="006C2393">
              <w:rPr>
                <w:rFonts w:hAnsi="宋体"/>
                <w:sz w:val="18"/>
                <w:szCs w:val="18"/>
              </w:rPr>
              <w:t>达标</w:t>
            </w:r>
          </w:p>
        </w:tc>
        <w:tc>
          <w:tcPr>
            <w:tcW w:w="1247" w:type="dxa"/>
            <w:vMerge/>
            <w:tcBorders>
              <w:top w:val="single" w:sz="4" w:space="0" w:color="auto"/>
              <w:left w:val="single" w:sz="4" w:space="0" w:color="auto"/>
              <w:bottom w:val="single" w:sz="4" w:space="0" w:color="auto"/>
            </w:tcBorders>
            <w:vAlign w:val="center"/>
          </w:tcPr>
          <w:p w:rsidR="0023557A" w:rsidRPr="006C2393" w:rsidRDefault="0023557A" w:rsidP="0023557A">
            <w:pPr>
              <w:pStyle w:val="af4"/>
              <w:spacing w:line="240" w:lineRule="auto"/>
              <w:rPr>
                <w:rFonts w:eastAsia="宋体"/>
                <w:sz w:val="18"/>
                <w:szCs w:val="18"/>
              </w:rPr>
            </w:pPr>
          </w:p>
        </w:tc>
      </w:tr>
      <w:tr w:rsidR="006C2393" w:rsidRPr="00236800" w:rsidTr="005267B6">
        <w:trPr>
          <w:trHeight w:val="340"/>
          <w:jc w:val="center"/>
        </w:trPr>
        <w:tc>
          <w:tcPr>
            <w:tcW w:w="1271" w:type="dxa"/>
            <w:vMerge w:val="restart"/>
            <w:tcBorders>
              <w:top w:val="single" w:sz="4" w:space="0" w:color="auto"/>
              <w:right w:val="single" w:sz="4" w:space="0" w:color="auto"/>
            </w:tcBorders>
            <w:vAlign w:val="center"/>
          </w:tcPr>
          <w:p w:rsidR="006C2393" w:rsidRPr="006C2393" w:rsidRDefault="006C2393" w:rsidP="006C2393">
            <w:pPr>
              <w:pStyle w:val="af2"/>
              <w:spacing w:line="240" w:lineRule="auto"/>
              <w:ind w:firstLineChars="0" w:firstLine="0"/>
              <w:jc w:val="center"/>
              <w:rPr>
                <w:sz w:val="18"/>
                <w:szCs w:val="18"/>
              </w:rPr>
            </w:pPr>
            <w:r w:rsidRPr="006C2393">
              <w:rPr>
                <w:rFonts w:eastAsia="宋体" w:hint="eastAsia"/>
                <w:sz w:val="18"/>
                <w:szCs w:val="18"/>
              </w:rPr>
              <w:t>6</w:t>
            </w:r>
            <w:r w:rsidRPr="006C2393">
              <w:rPr>
                <w:rFonts w:eastAsia="宋体"/>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6C2393" w:rsidRPr="006C2393" w:rsidRDefault="006C2393" w:rsidP="005267B6">
            <w:pPr>
              <w:pStyle w:val="af4"/>
              <w:spacing w:line="240" w:lineRule="auto"/>
              <w:rPr>
                <w:rFonts w:eastAsia="宋体"/>
                <w:sz w:val="18"/>
                <w:szCs w:val="18"/>
              </w:rPr>
            </w:pPr>
            <w:r w:rsidRPr="006C2393">
              <w:rPr>
                <w:rFonts w:eastAsia="宋体" w:hAnsi="宋体"/>
                <w:sz w:val="18"/>
                <w:szCs w:val="18"/>
              </w:rPr>
              <w:t>昼间</w:t>
            </w:r>
          </w:p>
        </w:tc>
        <w:tc>
          <w:tcPr>
            <w:tcW w:w="1304" w:type="dxa"/>
            <w:tcBorders>
              <w:top w:val="single" w:sz="4" w:space="0" w:color="auto"/>
              <w:left w:val="single" w:sz="4" w:space="0" w:color="auto"/>
              <w:bottom w:val="single" w:sz="4" w:space="0" w:color="auto"/>
              <w:right w:val="single" w:sz="4" w:space="0" w:color="auto"/>
            </w:tcBorders>
            <w:vAlign w:val="center"/>
          </w:tcPr>
          <w:p w:rsidR="006C2393" w:rsidRPr="002B465F" w:rsidRDefault="006C2393" w:rsidP="006C2393">
            <w:pPr>
              <w:pStyle w:val="af4"/>
              <w:spacing w:line="240" w:lineRule="auto"/>
              <w:rPr>
                <w:rFonts w:eastAsia="宋体"/>
                <w:sz w:val="18"/>
                <w:szCs w:val="18"/>
              </w:rPr>
            </w:pPr>
            <w:r w:rsidRPr="002B465F">
              <w:rPr>
                <w:rFonts w:eastAsia="宋体" w:hint="eastAsia"/>
                <w:sz w:val="18"/>
                <w:szCs w:val="18"/>
              </w:rPr>
              <w:t>5</w:t>
            </w:r>
            <w:r w:rsidR="002B465F" w:rsidRPr="002B465F">
              <w:rPr>
                <w:rFonts w:eastAsia="宋体" w:hint="eastAsia"/>
                <w:sz w:val="18"/>
                <w:szCs w:val="18"/>
              </w:rPr>
              <w:t>0.8-51.6</w:t>
            </w:r>
          </w:p>
        </w:tc>
        <w:tc>
          <w:tcPr>
            <w:tcW w:w="1361" w:type="dxa"/>
            <w:tcBorders>
              <w:top w:val="single" w:sz="4" w:space="0" w:color="auto"/>
              <w:left w:val="single" w:sz="4" w:space="0" w:color="auto"/>
              <w:bottom w:val="single" w:sz="4" w:space="0" w:color="auto"/>
              <w:right w:val="single" w:sz="4" w:space="0" w:color="auto"/>
            </w:tcBorders>
            <w:vAlign w:val="center"/>
          </w:tcPr>
          <w:p w:rsidR="006C2393" w:rsidRPr="006C2393" w:rsidRDefault="006C2393" w:rsidP="006C2393">
            <w:pPr>
              <w:pStyle w:val="af4"/>
              <w:spacing w:line="240" w:lineRule="auto"/>
              <w:rPr>
                <w:rFonts w:eastAsia="宋体"/>
                <w:sz w:val="18"/>
                <w:szCs w:val="18"/>
              </w:rPr>
            </w:pPr>
            <w:r w:rsidRPr="006C2393">
              <w:rPr>
                <w:rFonts w:eastAsia="宋体" w:hint="eastAsia"/>
                <w:sz w:val="18"/>
                <w:szCs w:val="18"/>
              </w:rPr>
              <w:t>65</w:t>
            </w:r>
          </w:p>
        </w:tc>
        <w:tc>
          <w:tcPr>
            <w:tcW w:w="1304" w:type="dxa"/>
            <w:tcBorders>
              <w:top w:val="single" w:sz="4" w:space="0" w:color="auto"/>
              <w:left w:val="single" w:sz="4" w:space="0" w:color="auto"/>
              <w:bottom w:val="single" w:sz="4" w:space="0" w:color="auto"/>
              <w:right w:val="single" w:sz="4" w:space="0" w:color="auto"/>
            </w:tcBorders>
            <w:vAlign w:val="center"/>
          </w:tcPr>
          <w:p w:rsidR="006C2393" w:rsidRPr="006C2393" w:rsidRDefault="006C2393" w:rsidP="005267B6">
            <w:pPr>
              <w:jc w:val="center"/>
            </w:pPr>
            <w:r w:rsidRPr="006C2393">
              <w:rPr>
                <w:rFonts w:hAnsi="宋体"/>
                <w:sz w:val="18"/>
                <w:szCs w:val="18"/>
              </w:rPr>
              <w:t>达标</w:t>
            </w:r>
          </w:p>
        </w:tc>
        <w:tc>
          <w:tcPr>
            <w:tcW w:w="1247" w:type="dxa"/>
            <w:vMerge w:val="restart"/>
            <w:tcBorders>
              <w:top w:val="single" w:sz="4" w:space="0" w:color="auto"/>
              <w:left w:val="single" w:sz="4" w:space="0" w:color="auto"/>
            </w:tcBorders>
            <w:vAlign w:val="center"/>
          </w:tcPr>
          <w:p w:rsidR="006C2393" w:rsidRPr="006C2393" w:rsidRDefault="006C2393" w:rsidP="006C2393">
            <w:pPr>
              <w:jc w:val="center"/>
              <w:rPr>
                <w:rFonts w:hAnsi="宋体"/>
                <w:sz w:val="18"/>
                <w:szCs w:val="18"/>
              </w:rPr>
            </w:pPr>
            <w:r w:rsidRPr="006C2393">
              <w:rPr>
                <w:rFonts w:hAnsi="宋体"/>
                <w:sz w:val="18"/>
                <w:szCs w:val="18"/>
              </w:rPr>
              <w:t>本底</w:t>
            </w:r>
          </w:p>
        </w:tc>
      </w:tr>
      <w:tr w:rsidR="006C2393" w:rsidRPr="00236800" w:rsidTr="005267B6">
        <w:trPr>
          <w:trHeight w:val="340"/>
          <w:jc w:val="center"/>
        </w:trPr>
        <w:tc>
          <w:tcPr>
            <w:tcW w:w="1271" w:type="dxa"/>
            <w:vMerge/>
            <w:tcBorders>
              <w:bottom w:val="single" w:sz="4" w:space="0" w:color="auto"/>
              <w:right w:val="single" w:sz="4" w:space="0" w:color="auto"/>
            </w:tcBorders>
            <w:vAlign w:val="center"/>
          </w:tcPr>
          <w:p w:rsidR="006C2393" w:rsidRPr="006C2393" w:rsidRDefault="006C2393" w:rsidP="006C2393">
            <w:pPr>
              <w:pStyle w:val="af2"/>
              <w:spacing w:line="240" w:lineRule="auto"/>
              <w:ind w:firstLine="360"/>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6C2393" w:rsidRPr="006C2393" w:rsidRDefault="006C2393" w:rsidP="005267B6">
            <w:pPr>
              <w:pStyle w:val="af4"/>
              <w:spacing w:line="240" w:lineRule="auto"/>
              <w:rPr>
                <w:rFonts w:eastAsia="宋体"/>
                <w:sz w:val="18"/>
                <w:szCs w:val="18"/>
              </w:rPr>
            </w:pPr>
            <w:r w:rsidRPr="006C2393">
              <w:rPr>
                <w:rFonts w:eastAsia="宋体" w:hAnsi="宋体"/>
                <w:sz w:val="18"/>
                <w:szCs w:val="18"/>
              </w:rPr>
              <w:t>夜间</w:t>
            </w:r>
          </w:p>
        </w:tc>
        <w:tc>
          <w:tcPr>
            <w:tcW w:w="1304" w:type="dxa"/>
            <w:tcBorders>
              <w:top w:val="single" w:sz="4" w:space="0" w:color="auto"/>
              <w:left w:val="single" w:sz="4" w:space="0" w:color="auto"/>
              <w:bottom w:val="single" w:sz="4" w:space="0" w:color="auto"/>
              <w:right w:val="single" w:sz="4" w:space="0" w:color="auto"/>
            </w:tcBorders>
            <w:vAlign w:val="center"/>
          </w:tcPr>
          <w:p w:rsidR="006C2393" w:rsidRPr="002B465F" w:rsidRDefault="002B465F" w:rsidP="00A63382">
            <w:pPr>
              <w:pStyle w:val="af4"/>
              <w:spacing w:line="240" w:lineRule="auto"/>
              <w:rPr>
                <w:rFonts w:eastAsia="宋体"/>
                <w:sz w:val="18"/>
                <w:szCs w:val="18"/>
              </w:rPr>
            </w:pPr>
            <w:r w:rsidRPr="002B465F">
              <w:rPr>
                <w:rFonts w:eastAsia="宋体" w:hint="eastAsia"/>
                <w:sz w:val="18"/>
                <w:szCs w:val="18"/>
              </w:rPr>
              <w:t>48.2-</w:t>
            </w:r>
            <w:r w:rsidR="00A63382">
              <w:rPr>
                <w:rFonts w:eastAsia="宋体" w:hint="eastAsia"/>
                <w:sz w:val="18"/>
                <w:szCs w:val="18"/>
              </w:rPr>
              <w:t>4</w:t>
            </w:r>
            <w:r w:rsidRPr="002B465F">
              <w:rPr>
                <w:rFonts w:eastAsia="宋体" w:hint="eastAsia"/>
                <w:sz w:val="18"/>
                <w:szCs w:val="18"/>
              </w:rPr>
              <w:t>8.3</w:t>
            </w:r>
          </w:p>
        </w:tc>
        <w:tc>
          <w:tcPr>
            <w:tcW w:w="1361" w:type="dxa"/>
            <w:tcBorders>
              <w:top w:val="single" w:sz="4" w:space="0" w:color="auto"/>
              <w:left w:val="single" w:sz="4" w:space="0" w:color="auto"/>
              <w:bottom w:val="single" w:sz="4" w:space="0" w:color="auto"/>
              <w:right w:val="single" w:sz="4" w:space="0" w:color="auto"/>
            </w:tcBorders>
            <w:vAlign w:val="center"/>
          </w:tcPr>
          <w:p w:rsidR="006C2393" w:rsidRPr="006C2393" w:rsidRDefault="006C2393" w:rsidP="006C2393">
            <w:pPr>
              <w:pStyle w:val="af4"/>
              <w:spacing w:line="240" w:lineRule="auto"/>
              <w:rPr>
                <w:rFonts w:eastAsia="宋体"/>
                <w:sz w:val="18"/>
                <w:szCs w:val="18"/>
              </w:rPr>
            </w:pPr>
            <w:r w:rsidRPr="006C2393">
              <w:rPr>
                <w:rFonts w:eastAsia="宋体" w:hint="eastAsia"/>
                <w:sz w:val="18"/>
                <w:szCs w:val="18"/>
              </w:rPr>
              <w:t>55</w:t>
            </w:r>
          </w:p>
        </w:tc>
        <w:tc>
          <w:tcPr>
            <w:tcW w:w="1304" w:type="dxa"/>
            <w:tcBorders>
              <w:top w:val="single" w:sz="4" w:space="0" w:color="auto"/>
              <w:left w:val="single" w:sz="4" w:space="0" w:color="auto"/>
              <w:bottom w:val="single" w:sz="4" w:space="0" w:color="auto"/>
              <w:right w:val="single" w:sz="4" w:space="0" w:color="auto"/>
            </w:tcBorders>
            <w:vAlign w:val="center"/>
          </w:tcPr>
          <w:p w:rsidR="006C2393" w:rsidRPr="006C2393" w:rsidRDefault="006C2393" w:rsidP="005267B6">
            <w:pPr>
              <w:jc w:val="center"/>
            </w:pPr>
            <w:r w:rsidRPr="006C2393">
              <w:rPr>
                <w:rFonts w:hAnsi="宋体"/>
                <w:sz w:val="18"/>
                <w:szCs w:val="18"/>
              </w:rPr>
              <w:t>达标</w:t>
            </w:r>
          </w:p>
        </w:tc>
        <w:tc>
          <w:tcPr>
            <w:tcW w:w="1247" w:type="dxa"/>
            <w:vMerge/>
            <w:tcBorders>
              <w:left w:val="single" w:sz="4" w:space="0" w:color="auto"/>
              <w:bottom w:val="single" w:sz="4" w:space="0" w:color="auto"/>
            </w:tcBorders>
            <w:vAlign w:val="center"/>
          </w:tcPr>
          <w:p w:rsidR="006C2393" w:rsidRPr="006C2393" w:rsidRDefault="006C2393" w:rsidP="006C2393">
            <w:pPr>
              <w:pStyle w:val="af4"/>
              <w:spacing w:line="240" w:lineRule="auto"/>
              <w:rPr>
                <w:rFonts w:eastAsia="宋体"/>
                <w:color w:val="FF0000"/>
                <w:sz w:val="18"/>
                <w:szCs w:val="18"/>
              </w:rPr>
            </w:pPr>
          </w:p>
        </w:tc>
      </w:tr>
    </w:tbl>
    <w:p w:rsidR="00192D1A" w:rsidRPr="00377D52" w:rsidRDefault="00663C3E" w:rsidP="00377D52">
      <w:pPr>
        <w:spacing w:line="520" w:lineRule="exact"/>
        <w:rPr>
          <w:b/>
          <w:sz w:val="24"/>
          <w:szCs w:val="24"/>
        </w:rPr>
      </w:pPr>
      <w:r w:rsidRPr="00377D52">
        <w:rPr>
          <w:rFonts w:hint="eastAsia"/>
          <w:b/>
          <w:sz w:val="24"/>
          <w:szCs w:val="24"/>
        </w:rPr>
        <w:t>5.</w:t>
      </w:r>
      <w:r w:rsidR="00377D52" w:rsidRPr="00377D52">
        <w:rPr>
          <w:rFonts w:hint="eastAsia"/>
          <w:b/>
          <w:sz w:val="24"/>
          <w:szCs w:val="24"/>
        </w:rPr>
        <w:t>1</w:t>
      </w:r>
      <w:r w:rsidRPr="00377D52">
        <w:rPr>
          <w:rFonts w:hint="eastAsia"/>
          <w:b/>
          <w:sz w:val="24"/>
          <w:szCs w:val="24"/>
        </w:rPr>
        <w:t>.</w:t>
      </w:r>
      <w:r w:rsidR="00377D52" w:rsidRPr="00377D52">
        <w:rPr>
          <w:rFonts w:hint="eastAsia"/>
          <w:b/>
          <w:sz w:val="24"/>
          <w:szCs w:val="24"/>
        </w:rPr>
        <w:t>4.</w:t>
      </w:r>
      <w:r w:rsidRPr="00377D52">
        <w:rPr>
          <w:rFonts w:hint="eastAsia"/>
          <w:b/>
          <w:sz w:val="24"/>
          <w:szCs w:val="24"/>
        </w:rPr>
        <w:t>4</w:t>
      </w:r>
      <w:r w:rsidR="00192D1A" w:rsidRPr="00377D52">
        <w:rPr>
          <w:rFonts w:hint="eastAsia"/>
          <w:b/>
          <w:sz w:val="24"/>
          <w:szCs w:val="24"/>
        </w:rPr>
        <w:t>噪声环境现状评价</w:t>
      </w:r>
    </w:p>
    <w:p w:rsidR="0023557A" w:rsidRDefault="0023557A" w:rsidP="00D77597">
      <w:pPr>
        <w:spacing w:line="520" w:lineRule="exact"/>
        <w:ind w:firstLineChars="200" w:firstLine="480"/>
        <w:rPr>
          <w:rFonts w:hAnsi="宋体"/>
          <w:sz w:val="24"/>
          <w:szCs w:val="24"/>
        </w:rPr>
      </w:pPr>
      <w:r w:rsidRPr="00377D52">
        <w:rPr>
          <w:rFonts w:hAnsi="宋体"/>
          <w:sz w:val="24"/>
          <w:szCs w:val="24"/>
        </w:rPr>
        <w:t>由监测结果可</w:t>
      </w:r>
      <w:r w:rsidRPr="002B465F">
        <w:rPr>
          <w:rFonts w:hAnsi="宋体"/>
          <w:sz w:val="24"/>
          <w:szCs w:val="24"/>
        </w:rPr>
        <w:t>知，</w:t>
      </w:r>
      <w:r w:rsidRPr="002B465F">
        <w:rPr>
          <w:rFonts w:hAnsi="宋体" w:hint="eastAsia"/>
          <w:sz w:val="24"/>
          <w:szCs w:val="24"/>
        </w:rPr>
        <w:t>项目所在</w:t>
      </w:r>
      <w:r w:rsidRPr="002B465F">
        <w:rPr>
          <w:rFonts w:hAnsi="宋体" w:hint="eastAsia"/>
          <w:sz w:val="24"/>
          <w:szCs w:val="24"/>
        </w:rPr>
        <w:t>3</w:t>
      </w:r>
      <w:r w:rsidRPr="002B465F">
        <w:rPr>
          <w:rFonts w:hAnsi="宋体" w:hint="eastAsia"/>
          <w:sz w:val="24"/>
          <w:szCs w:val="24"/>
        </w:rPr>
        <w:t>号地的各厂界噪声测点昼间及夜间等效</w:t>
      </w:r>
      <w:r w:rsidRPr="002B465F">
        <w:rPr>
          <w:rFonts w:hAnsi="宋体"/>
          <w:sz w:val="24"/>
          <w:szCs w:val="24"/>
        </w:rPr>
        <w:t>声</w:t>
      </w:r>
      <w:r w:rsidRPr="002B465F">
        <w:rPr>
          <w:rFonts w:hAnsi="宋体" w:hint="eastAsia"/>
          <w:sz w:val="24"/>
          <w:szCs w:val="24"/>
        </w:rPr>
        <w:t>级均符合相应</w:t>
      </w:r>
      <w:r w:rsidRPr="002B465F">
        <w:rPr>
          <w:rFonts w:hAnsi="宋体"/>
          <w:sz w:val="24"/>
          <w:szCs w:val="24"/>
        </w:rPr>
        <w:t>标准限值要求。</w:t>
      </w:r>
    </w:p>
    <w:p w:rsidR="00794733" w:rsidRPr="00794733" w:rsidRDefault="00B63AE2" w:rsidP="00794733">
      <w:pPr>
        <w:spacing w:line="520" w:lineRule="exact"/>
        <w:rPr>
          <w:b/>
          <w:sz w:val="28"/>
          <w:szCs w:val="28"/>
        </w:rPr>
      </w:pPr>
      <w:hyperlink w:anchor="_Toc386113390" w:history="1">
        <w:bookmarkStart w:id="104" w:name="_Toc419709173"/>
        <w:bookmarkStart w:id="105" w:name="_Toc419790118"/>
        <w:bookmarkStart w:id="106" w:name="_Toc427596292"/>
        <w:bookmarkStart w:id="107" w:name="_Toc517971652"/>
        <w:bookmarkStart w:id="108" w:name="_Toc17152"/>
        <w:r w:rsidR="00794733" w:rsidRPr="00794733">
          <w:rPr>
            <w:rFonts w:hint="eastAsia"/>
            <w:b/>
            <w:sz w:val="28"/>
            <w:szCs w:val="28"/>
          </w:rPr>
          <w:t>5.1.5</w:t>
        </w:r>
        <w:r w:rsidR="00794733" w:rsidRPr="00794733">
          <w:rPr>
            <w:b/>
            <w:sz w:val="28"/>
            <w:szCs w:val="28"/>
          </w:rPr>
          <w:t>土壤现状监测与评价</w:t>
        </w:r>
        <w:bookmarkEnd w:id="104"/>
        <w:bookmarkEnd w:id="105"/>
        <w:bookmarkEnd w:id="106"/>
        <w:bookmarkEnd w:id="107"/>
      </w:hyperlink>
      <w:bookmarkEnd w:id="108"/>
    </w:p>
    <w:p w:rsidR="00794733" w:rsidRPr="00507726" w:rsidRDefault="00794733" w:rsidP="00794733">
      <w:pPr>
        <w:spacing w:line="520" w:lineRule="exact"/>
        <w:ind w:firstLineChars="200" w:firstLine="480"/>
        <w:rPr>
          <w:rFonts w:hAnsi="宋体"/>
          <w:sz w:val="24"/>
          <w:szCs w:val="24"/>
        </w:rPr>
      </w:pPr>
      <w:r w:rsidRPr="00507726">
        <w:rPr>
          <w:rFonts w:hAnsi="宋体" w:hint="eastAsia"/>
          <w:sz w:val="24"/>
          <w:szCs w:val="24"/>
        </w:rPr>
        <w:t>2018</w:t>
      </w:r>
      <w:r w:rsidRPr="00507726">
        <w:rPr>
          <w:rFonts w:hAnsi="宋体" w:hint="eastAsia"/>
          <w:sz w:val="24"/>
          <w:szCs w:val="24"/>
        </w:rPr>
        <w:t>年</w:t>
      </w:r>
      <w:r w:rsidRPr="00507726">
        <w:rPr>
          <w:rFonts w:hAnsi="宋体" w:hint="eastAsia"/>
          <w:sz w:val="24"/>
          <w:szCs w:val="24"/>
        </w:rPr>
        <w:t>3</w:t>
      </w:r>
      <w:r w:rsidRPr="00507726">
        <w:rPr>
          <w:rFonts w:hAnsi="宋体" w:hint="eastAsia"/>
          <w:sz w:val="24"/>
          <w:szCs w:val="24"/>
        </w:rPr>
        <w:t>月湖北欧凯检测技术有限公司对</w:t>
      </w:r>
      <w:r w:rsidR="00507726" w:rsidRPr="00507726">
        <w:rPr>
          <w:rFonts w:hAnsi="宋体"/>
          <w:sz w:val="24"/>
          <w:szCs w:val="24"/>
        </w:rPr>
        <w:t>宜</w:t>
      </w:r>
      <w:r w:rsidR="00507726" w:rsidRPr="00507726">
        <w:rPr>
          <w:rFonts w:hAnsi="宋体" w:hint="eastAsia"/>
          <w:sz w:val="24"/>
          <w:szCs w:val="24"/>
        </w:rPr>
        <w:t>昌</w:t>
      </w:r>
      <w:r w:rsidR="00507726" w:rsidRPr="00507726">
        <w:rPr>
          <w:rFonts w:hAnsi="宋体"/>
          <w:sz w:val="24"/>
          <w:szCs w:val="24"/>
        </w:rPr>
        <w:t>东阳光药</w:t>
      </w:r>
      <w:r w:rsidR="00507726" w:rsidRPr="00507726">
        <w:rPr>
          <w:rFonts w:hAnsi="宋体" w:hint="eastAsia"/>
          <w:sz w:val="24"/>
          <w:szCs w:val="24"/>
        </w:rPr>
        <w:t>业股份</w:t>
      </w:r>
      <w:r w:rsidR="00507726" w:rsidRPr="00507726">
        <w:rPr>
          <w:rFonts w:hAnsi="宋体"/>
          <w:sz w:val="24"/>
          <w:szCs w:val="24"/>
        </w:rPr>
        <w:t>有限公司</w:t>
      </w:r>
      <w:r w:rsidR="00507726" w:rsidRPr="00507726">
        <w:rPr>
          <w:rFonts w:hAnsi="宋体" w:hint="eastAsia"/>
          <w:sz w:val="24"/>
          <w:szCs w:val="24"/>
        </w:rPr>
        <w:t>3</w:t>
      </w:r>
      <w:r w:rsidR="00507726" w:rsidRPr="00507726">
        <w:rPr>
          <w:rFonts w:hAnsi="宋体" w:hint="eastAsia"/>
          <w:sz w:val="24"/>
          <w:szCs w:val="24"/>
        </w:rPr>
        <w:t>号地范围内的土壤</w:t>
      </w:r>
      <w:r w:rsidRPr="00507726">
        <w:rPr>
          <w:rFonts w:hAnsi="宋体"/>
          <w:sz w:val="24"/>
          <w:szCs w:val="24"/>
        </w:rPr>
        <w:t>进行了监测，</w:t>
      </w:r>
      <w:r w:rsidRPr="00507726">
        <w:rPr>
          <w:rFonts w:hAnsi="宋体" w:hint="eastAsia"/>
          <w:sz w:val="24"/>
          <w:szCs w:val="24"/>
        </w:rPr>
        <w:t>本次评价利用上述</w:t>
      </w:r>
      <w:r w:rsidRPr="00507726">
        <w:rPr>
          <w:rFonts w:hAnsi="宋体"/>
          <w:sz w:val="24"/>
        </w:rPr>
        <w:t>土壤</w:t>
      </w:r>
      <w:r w:rsidRPr="00507726">
        <w:rPr>
          <w:rFonts w:hAnsi="宋体" w:hint="eastAsia"/>
          <w:sz w:val="24"/>
          <w:szCs w:val="24"/>
        </w:rPr>
        <w:t>监测成果进行评价。</w:t>
      </w:r>
    </w:p>
    <w:p w:rsidR="00794733" w:rsidRPr="00D70B05" w:rsidRDefault="00794733" w:rsidP="00794733">
      <w:pPr>
        <w:adjustRightInd w:val="0"/>
        <w:snapToGrid w:val="0"/>
        <w:spacing w:line="520" w:lineRule="exact"/>
        <w:ind w:firstLineChars="200" w:firstLine="480"/>
        <w:outlineLvl w:val="2"/>
        <w:rPr>
          <w:sz w:val="24"/>
        </w:rPr>
      </w:pPr>
      <w:r w:rsidRPr="00507726">
        <w:rPr>
          <w:rFonts w:hint="eastAsia"/>
          <w:sz w:val="24"/>
        </w:rPr>
        <w:t>土壤监测点布置图见</w:t>
      </w:r>
      <w:r w:rsidR="00507726">
        <w:rPr>
          <w:rFonts w:hint="eastAsia"/>
          <w:sz w:val="24"/>
        </w:rPr>
        <w:t>表</w:t>
      </w:r>
      <w:r w:rsidR="00507726">
        <w:rPr>
          <w:rFonts w:hint="eastAsia"/>
          <w:sz w:val="24"/>
        </w:rPr>
        <w:t>5.1-10</w:t>
      </w:r>
      <w:r w:rsidR="00507726" w:rsidRPr="00D70B05">
        <w:rPr>
          <w:rFonts w:hint="eastAsia"/>
          <w:sz w:val="24"/>
        </w:rPr>
        <w:t>及</w:t>
      </w:r>
      <w:r w:rsidRPr="00D70B05">
        <w:rPr>
          <w:rFonts w:hint="eastAsia"/>
          <w:sz w:val="24"/>
        </w:rPr>
        <w:t>附图</w:t>
      </w:r>
      <w:r w:rsidR="00D70B05" w:rsidRPr="00D70B05">
        <w:rPr>
          <w:rFonts w:hint="eastAsia"/>
          <w:sz w:val="24"/>
        </w:rPr>
        <w:t>十</w:t>
      </w:r>
      <w:r w:rsidRPr="00D70B05">
        <w:rPr>
          <w:rFonts w:hint="eastAsia"/>
          <w:sz w:val="24"/>
        </w:rPr>
        <w:t>。</w:t>
      </w:r>
    </w:p>
    <w:p w:rsidR="00507726" w:rsidRPr="00507726" w:rsidRDefault="00507726" w:rsidP="00575660">
      <w:pPr>
        <w:spacing w:beforeLines="50" w:afterLines="50"/>
        <w:ind w:left="7" w:hangingChars="3" w:hanging="7"/>
        <w:jc w:val="center"/>
        <w:rPr>
          <w:b/>
          <w:sz w:val="24"/>
        </w:rPr>
      </w:pPr>
      <w:r w:rsidRPr="00507726">
        <w:rPr>
          <w:rFonts w:hint="eastAsia"/>
          <w:b/>
          <w:sz w:val="24"/>
        </w:rPr>
        <w:t>表</w:t>
      </w:r>
      <w:r w:rsidRPr="00507726">
        <w:rPr>
          <w:rFonts w:hint="eastAsia"/>
          <w:b/>
          <w:sz w:val="24"/>
        </w:rPr>
        <w:t xml:space="preserve">5.1-10    </w:t>
      </w:r>
      <w:r w:rsidRPr="00507726">
        <w:rPr>
          <w:rFonts w:hint="eastAsia"/>
          <w:b/>
          <w:sz w:val="24"/>
        </w:rPr>
        <w:t>土壤监测点位置一览表</w:t>
      </w:r>
    </w:p>
    <w:tbl>
      <w:tblPr>
        <w:tblW w:w="4507" w:type="pct"/>
        <w:jc w:val="center"/>
        <w:tblBorders>
          <w:top w:val="single" w:sz="4" w:space="0" w:color="auto"/>
          <w:bottom w:val="single" w:sz="4" w:space="0" w:color="auto"/>
          <w:insideH w:val="single" w:sz="4" w:space="0" w:color="auto"/>
          <w:insideV w:val="single" w:sz="4" w:space="0" w:color="auto"/>
        </w:tblBorders>
        <w:tblLook w:val="0000"/>
      </w:tblPr>
      <w:tblGrid>
        <w:gridCol w:w="2755"/>
        <w:gridCol w:w="2755"/>
        <w:gridCol w:w="2759"/>
      </w:tblGrid>
      <w:tr w:rsidR="00507726" w:rsidRPr="00794733" w:rsidTr="00507726">
        <w:trPr>
          <w:cantSplit/>
          <w:trHeight w:val="340"/>
          <w:jc w:val="center"/>
        </w:trPr>
        <w:tc>
          <w:tcPr>
            <w:tcW w:w="1666" w:type="pct"/>
            <w:vMerge w:val="restart"/>
            <w:vAlign w:val="center"/>
          </w:tcPr>
          <w:p w:rsidR="00507726" w:rsidRPr="00507726" w:rsidRDefault="00507726" w:rsidP="0089481E">
            <w:pPr>
              <w:jc w:val="center"/>
              <w:rPr>
                <w:iCs/>
                <w:sz w:val="18"/>
                <w:szCs w:val="18"/>
              </w:rPr>
            </w:pPr>
            <w:r w:rsidRPr="00507726">
              <w:rPr>
                <w:iCs/>
                <w:sz w:val="18"/>
                <w:szCs w:val="18"/>
              </w:rPr>
              <w:t>序号</w:t>
            </w:r>
          </w:p>
        </w:tc>
        <w:tc>
          <w:tcPr>
            <w:tcW w:w="3334" w:type="pct"/>
            <w:gridSpan w:val="2"/>
            <w:vAlign w:val="center"/>
          </w:tcPr>
          <w:p w:rsidR="00507726" w:rsidRPr="00416C65" w:rsidRDefault="00507726" w:rsidP="00507726">
            <w:pPr>
              <w:jc w:val="center"/>
              <w:rPr>
                <w:iCs/>
                <w:sz w:val="18"/>
                <w:szCs w:val="18"/>
              </w:rPr>
            </w:pPr>
            <w:r w:rsidRPr="00416C65">
              <w:rPr>
                <w:rFonts w:hint="eastAsia"/>
                <w:iCs/>
                <w:sz w:val="18"/>
                <w:szCs w:val="18"/>
              </w:rPr>
              <w:t>坐标</w:t>
            </w:r>
          </w:p>
        </w:tc>
      </w:tr>
      <w:tr w:rsidR="00507726" w:rsidRPr="00794733" w:rsidTr="00507726">
        <w:trPr>
          <w:cantSplit/>
          <w:trHeight w:val="340"/>
          <w:jc w:val="center"/>
        </w:trPr>
        <w:tc>
          <w:tcPr>
            <w:tcW w:w="1666" w:type="pct"/>
            <w:vMerge/>
            <w:vAlign w:val="center"/>
          </w:tcPr>
          <w:p w:rsidR="00507726" w:rsidRPr="00507726" w:rsidRDefault="00507726" w:rsidP="0089481E">
            <w:pPr>
              <w:jc w:val="center"/>
              <w:rPr>
                <w:iCs/>
                <w:sz w:val="18"/>
                <w:szCs w:val="18"/>
              </w:rPr>
            </w:pPr>
          </w:p>
        </w:tc>
        <w:tc>
          <w:tcPr>
            <w:tcW w:w="1666" w:type="pct"/>
            <w:vAlign w:val="center"/>
          </w:tcPr>
          <w:p w:rsidR="00507726" w:rsidRPr="009B016C" w:rsidRDefault="00507726" w:rsidP="0089481E">
            <w:pPr>
              <w:autoSpaceDE w:val="0"/>
              <w:autoSpaceDN w:val="0"/>
              <w:jc w:val="center"/>
              <w:rPr>
                <w:szCs w:val="21"/>
              </w:rPr>
            </w:pPr>
            <w:r>
              <w:rPr>
                <w:rFonts w:hint="eastAsia"/>
                <w:szCs w:val="21"/>
              </w:rPr>
              <w:t>经度</w:t>
            </w:r>
          </w:p>
        </w:tc>
        <w:tc>
          <w:tcPr>
            <w:tcW w:w="1668" w:type="pct"/>
            <w:vAlign w:val="center"/>
          </w:tcPr>
          <w:p w:rsidR="00507726" w:rsidRPr="009B016C" w:rsidRDefault="00507726" w:rsidP="0089481E">
            <w:pPr>
              <w:autoSpaceDE w:val="0"/>
              <w:autoSpaceDN w:val="0"/>
              <w:jc w:val="center"/>
              <w:rPr>
                <w:szCs w:val="21"/>
              </w:rPr>
            </w:pPr>
            <w:r>
              <w:rPr>
                <w:rFonts w:hint="eastAsia"/>
                <w:szCs w:val="21"/>
              </w:rPr>
              <w:t>纬度</w:t>
            </w:r>
          </w:p>
        </w:tc>
      </w:tr>
      <w:tr w:rsidR="00507726" w:rsidRPr="00794733" w:rsidTr="00507726">
        <w:trPr>
          <w:cantSplit/>
          <w:trHeight w:val="340"/>
          <w:jc w:val="center"/>
        </w:trPr>
        <w:tc>
          <w:tcPr>
            <w:tcW w:w="1666" w:type="pct"/>
            <w:vAlign w:val="center"/>
          </w:tcPr>
          <w:p w:rsidR="00507726" w:rsidRPr="00507726" w:rsidRDefault="00507726" w:rsidP="0089481E">
            <w:pPr>
              <w:jc w:val="center"/>
              <w:rPr>
                <w:iCs/>
                <w:sz w:val="18"/>
                <w:szCs w:val="18"/>
              </w:rPr>
            </w:pPr>
            <w:r w:rsidRPr="00507726">
              <w:rPr>
                <w:rFonts w:hint="eastAsia"/>
                <w:iCs/>
                <w:sz w:val="18"/>
                <w:szCs w:val="18"/>
              </w:rPr>
              <w:t>1</w:t>
            </w:r>
          </w:p>
        </w:tc>
        <w:tc>
          <w:tcPr>
            <w:tcW w:w="1666" w:type="pct"/>
            <w:vAlign w:val="center"/>
          </w:tcPr>
          <w:p w:rsidR="00507726" w:rsidRPr="00507726" w:rsidRDefault="00507726" w:rsidP="00507726">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11</w:t>
            </w:r>
            <w:r w:rsidRPr="00507726">
              <w:rPr>
                <w:rFonts w:hint="eastAsia"/>
                <w:iCs/>
                <w:sz w:val="18"/>
                <w:szCs w:val="18"/>
              </w:rPr>
              <w:t>”</w:t>
            </w:r>
          </w:p>
        </w:tc>
        <w:tc>
          <w:tcPr>
            <w:tcW w:w="1668" w:type="pct"/>
            <w:vAlign w:val="center"/>
          </w:tcPr>
          <w:p w:rsidR="00507726" w:rsidRPr="00507726" w:rsidRDefault="00507726" w:rsidP="00507726">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12</w:t>
            </w:r>
            <w:r w:rsidRPr="00507726">
              <w:rPr>
                <w:rFonts w:hint="eastAsia"/>
                <w:iCs/>
                <w:sz w:val="18"/>
                <w:szCs w:val="18"/>
              </w:rPr>
              <w:t>”</w:t>
            </w:r>
          </w:p>
        </w:tc>
      </w:tr>
      <w:tr w:rsidR="00507726" w:rsidRPr="00794733" w:rsidTr="00507726">
        <w:trPr>
          <w:cantSplit/>
          <w:trHeight w:val="340"/>
          <w:jc w:val="center"/>
        </w:trPr>
        <w:tc>
          <w:tcPr>
            <w:tcW w:w="1666" w:type="pct"/>
            <w:vAlign w:val="center"/>
          </w:tcPr>
          <w:p w:rsidR="00507726" w:rsidRPr="00507726" w:rsidRDefault="00507726" w:rsidP="0089481E">
            <w:pPr>
              <w:jc w:val="center"/>
              <w:rPr>
                <w:iCs/>
                <w:sz w:val="18"/>
                <w:szCs w:val="18"/>
              </w:rPr>
            </w:pPr>
            <w:r w:rsidRPr="00507726">
              <w:rPr>
                <w:rFonts w:hint="eastAsia"/>
                <w:iCs/>
                <w:sz w:val="18"/>
                <w:szCs w:val="18"/>
              </w:rPr>
              <w:t>2</w:t>
            </w:r>
          </w:p>
        </w:tc>
        <w:tc>
          <w:tcPr>
            <w:tcW w:w="1666" w:type="pct"/>
            <w:vAlign w:val="center"/>
          </w:tcPr>
          <w:p w:rsidR="00507726" w:rsidRPr="00507726" w:rsidRDefault="00507726" w:rsidP="00507726">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32</w:t>
            </w:r>
            <w:r w:rsidRPr="00507726">
              <w:rPr>
                <w:rFonts w:hint="eastAsia"/>
                <w:iCs/>
                <w:sz w:val="18"/>
                <w:szCs w:val="18"/>
              </w:rPr>
              <w:t>”</w:t>
            </w:r>
          </w:p>
        </w:tc>
        <w:tc>
          <w:tcPr>
            <w:tcW w:w="1668" w:type="pct"/>
            <w:vAlign w:val="center"/>
          </w:tcPr>
          <w:p w:rsidR="00507726" w:rsidRPr="00507726" w:rsidRDefault="00507726" w:rsidP="00507726">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16</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iCs/>
                <w:sz w:val="18"/>
                <w:szCs w:val="18"/>
              </w:rPr>
            </w:pPr>
            <w:r w:rsidRPr="00507726">
              <w:rPr>
                <w:rFonts w:hint="eastAsia"/>
                <w:iCs/>
                <w:sz w:val="18"/>
                <w:szCs w:val="18"/>
              </w:rPr>
              <w:t>3</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15</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4</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iCs/>
                <w:sz w:val="18"/>
                <w:szCs w:val="18"/>
              </w:rPr>
            </w:pPr>
            <w:r w:rsidRPr="00507726">
              <w:rPr>
                <w:rFonts w:hint="eastAsia"/>
                <w:iCs/>
                <w:sz w:val="18"/>
                <w:szCs w:val="18"/>
              </w:rPr>
              <w:t>4</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17</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19</w:t>
            </w:r>
            <w:r w:rsidRPr="00507726">
              <w:rPr>
                <w:rFonts w:hint="eastAsia"/>
                <w:iCs/>
                <w:sz w:val="18"/>
                <w:szCs w:val="18"/>
              </w:rPr>
              <w:t>’</w:t>
            </w:r>
            <w:r>
              <w:rPr>
                <w:rFonts w:hint="eastAsia"/>
                <w:iCs/>
                <w:sz w:val="18"/>
                <w:szCs w:val="18"/>
              </w:rPr>
              <w:t>57</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iCs/>
                <w:sz w:val="18"/>
                <w:szCs w:val="18"/>
              </w:rPr>
            </w:pPr>
            <w:r w:rsidRPr="00507726">
              <w:rPr>
                <w:rFonts w:hint="eastAsia"/>
                <w:iCs/>
                <w:sz w:val="18"/>
                <w:szCs w:val="18"/>
              </w:rPr>
              <w:t>5</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30</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15</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iCs/>
                <w:sz w:val="18"/>
                <w:szCs w:val="18"/>
              </w:rPr>
            </w:pPr>
            <w:r w:rsidRPr="00507726">
              <w:rPr>
                <w:rFonts w:hint="eastAsia"/>
                <w:iCs/>
                <w:sz w:val="18"/>
                <w:szCs w:val="18"/>
              </w:rPr>
              <w:t>6</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27</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4</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iCs/>
                <w:sz w:val="18"/>
                <w:szCs w:val="18"/>
              </w:rPr>
            </w:pPr>
            <w:r w:rsidRPr="00507726">
              <w:rPr>
                <w:rFonts w:hint="eastAsia"/>
                <w:iCs/>
                <w:sz w:val="18"/>
                <w:szCs w:val="18"/>
              </w:rPr>
              <w:t>7</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26</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19</w:t>
            </w:r>
            <w:r w:rsidRPr="00507726">
              <w:rPr>
                <w:rFonts w:hint="eastAsia"/>
                <w:iCs/>
                <w:sz w:val="18"/>
                <w:szCs w:val="18"/>
              </w:rPr>
              <w:t>’</w:t>
            </w:r>
            <w:r>
              <w:rPr>
                <w:rFonts w:hint="eastAsia"/>
                <w:iCs/>
                <w:sz w:val="18"/>
                <w:szCs w:val="18"/>
              </w:rPr>
              <w:t>57</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sz w:val="18"/>
                <w:szCs w:val="18"/>
              </w:rPr>
            </w:pPr>
            <w:r w:rsidRPr="00507726">
              <w:rPr>
                <w:rFonts w:hint="eastAsia"/>
                <w:iCs/>
                <w:sz w:val="18"/>
                <w:szCs w:val="18"/>
              </w:rPr>
              <w:t>8</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57</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19</w:t>
            </w:r>
            <w:r w:rsidRPr="00507726">
              <w:rPr>
                <w:rFonts w:hint="eastAsia"/>
                <w:iCs/>
                <w:sz w:val="18"/>
                <w:szCs w:val="18"/>
              </w:rPr>
              <w:t>’</w:t>
            </w:r>
            <w:r>
              <w:rPr>
                <w:rFonts w:hint="eastAsia"/>
                <w:iCs/>
                <w:sz w:val="18"/>
                <w:szCs w:val="18"/>
              </w:rPr>
              <w:t>26</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sz w:val="18"/>
                <w:szCs w:val="18"/>
              </w:rPr>
            </w:pPr>
            <w:r w:rsidRPr="00507726">
              <w:rPr>
                <w:rFonts w:hint="eastAsia"/>
                <w:iCs/>
                <w:sz w:val="18"/>
                <w:szCs w:val="18"/>
              </w:rPr>
              <w:t>9</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35</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15</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sz w:val="18"/>
                <w:szCs w:val="18"/>
              </w:rPr>
            </w:pPr>
            <w:r w:rsidRPr="00507726">
              <w:rPr>
                <w:rFonts w:hint="eastAsia"/>
                <w:iCs/>
                <w:sz w:val="18"/>
                <w:szCs w:val="18"/>
              </w:rPr>
              <w:t>10</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Pr>
                <w:rFonts w:hint="eastAsia"/>
                <w:iCs/>
                <w:sz w:val="18"/>
                <w:szCs w:val="18"/>
              </w:rPr>
              <w:t>30</w:t>
            </w:r>
            <w:r w:rsidRPr="00507726">
              <w:rPr>
                <w:rFonts w:hint="eastAsia"/>
                <w:iCs/>
                <w:sz w:val="18"/>
                <w:szCs w:val="18"/>
              </w:rPr>
              <w:t>’</w:t>
            </w:r>
            <w:r>
              <w:rPr>
                <w:rFonts w:hint="eastAsia"/>
                <w:iCs/>
                <w:sz w:val="18"/>
                <w:szCs w:val="18"/>
              </w:rPr>
              <w:t>1</w:t>
            </w:r>
            <w:r w:rsidRPr="00507726">
              <w:rPr>
                <w:rFonts w:hint="eastAsia"/>
                <w:iCs/>
                <w:sz w:val="18"/>
                <w:szCs w:val="18"/>
              </w:rPr>
              <w:t>”</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14</w:t>
            </w:r>
            <w:r w:rsidRPr="00507726">
              <w:rPr>
                <w:rFonts w:hint="eastAsia"/>
                <w:iCs/>
                <w:sz w:val="18"/>
                <w:szCs w:val="18"/>
              </w:rPr>
              <w:t>”</w:t>
            </w:r>
          </w:p>
        </w:tc>
      </w:tr>
      <w:tr w:rsidR="00933D2E" w:rsidRPr="00794733" w:rsidTr="00507726">
        <w:trPr>
          <w:cantSplit/>
          <w:trHeight w:val="340"/>
          <w:jc w:val="center"/>
        </w:trPr>
        <w:tc>
          <w:tcPr>
            <w:tcW w:w="1666" w:type="pct"/>
            <w:vAlign w:val="center"/>
          </w:tcPr>
          <w:p w:rsidR="00933D2E" w:rsidRPr="00507726" w:rsidRDefault="00933D2E" w:rsidP="0089481E">
            <w:pPr>
              <w:jc w:val="center"/>
              <w:rPr>
                <w:sz w:val="18"/>
                <w:szCs w:val="18"/>
              </w:rPr>
            </w:pPr>
            <w:r w:rsidRPr="00507726">
              <w:rPr>
                <w:rFonts w:hint="eastAsia"/>
                <w:iCs/>
                <w:sz w:val="18"/>
                <w:szCs w:val="18"/>
              </w:rPr>
              <w:t>11</w:t>
            </w:r>
          </w:p>
        </w:tc>
        <w:tc>
          <w:tcPr>
            <w:tcW w:w="1666" w:type="pct"/>
            <w:vAlign w:val="center"/>
          </w:tcPr>
          <w:p w:rsidR="00933D2E" w:rsidRPr="00507726" w:rsidRDefault="00933D2E" w:rsidP="00933D2E">
            <w:pPr>
              <w:jc w:val="center"/>
              <w:rPr>
                <w:iCs/>
                <w:sz w:val="18"/>
                <w:szCs w:val="18"/>
              </w:rPr>
            </w:pPr>
            <w:r w:rsidRPr="00507726">
              <w:rPr>
                <w:rFonts w:hint="eastAsia"/>
                <w:iCs/>
                <w:sz w:val="18"/>
                <w:szCs w:val="18"/>
              </w:rPr>
              <w:t>E 111</w:t>
            </w:r>
            <w:r w:rsidRPr="00507726">
              <w:rPr>
                <w:rFonts w:hint="eastAsia"/>
                <w:iCs/>
                <w:sz w:val="18"/>
                <w:szCs w:val="18"/>
              </w:rPr>
              <w:t>°</w:t>
            </w:r>
            <w:r w:rsidRPr="00507726">
              <w:rPr>
                <w:rFonts w:hint="eastAsia"/>
                <w:iCs/>
                <w:sz w:val="18"/>
                <w:szCs w:val="18"/>
              </w:rPr>
              <w:t>2</w:t>
            </w:r>
            <w:r>
              <w:rPr>
                <w:rFonts w:hint="eastAsia"/>
                <w:iCs/>
                <w:sz w:val="18"/>
                <w:szCs w:val="18"/>
              </w:rPr>
              <w:t>9</w:t>
            </w:r>
            <w:r w:rsidRPr="00507726">
              <w:rPr>
                <w:rFonts w:hint="eastAsia"/>
                <w:iCs/>
                <w:sz w:val="18"/>
                <w:szCs w:val="18"/>
              </w:rPr>
              <w:t>’</w:t>
            </w:r>
            <w:r>
              <w:rPr>
                <w:rFonts w:hint="eastAsia"/>
                <w:iCs/>
                <w:sz w:val="18"/>
                <w:szCs w:val="18"/>
              </w:rPr>
              <w:t>13</w:t>
            </w:r>
          </w:p>
        </w:tc>
        <w:tc>
          <w:tcPr>
            <w:tcW w:w="1668" w:type="pct"/>
            <w:vAlign w:val="center"/>
          </w:tcPr>
          <w:p w:rsidR="00933D2E" w:rsidRPr="00507726" w:rsidRDefault="00933D2E" w:rsidP="00933D2E">
            <w:pPr>
              <w:jc w:val="center"/>
              <w:rPr>
                <w:iCs/>
                <w:sz w:val="18"/>
                <w:szCs w:val="18"/>
              </w:rPr>
            </w:pPr>
            <w:r w:rsidRPr="00507726">
              <w:rPr>
                <w:rFonts w:hint="eastAsia"/>
                <w:iCs/>
                <w:sz w:val="18"/>
                <w:szCs w:val="18"/>
              </w:rPr>
              <w:t>N 30</w:t>
            </w:r>
            <w:r w:rsidRPr="00507726">
              <w:rPr>
                <w:rFonts w:hint="eastAsia"/>
                <w:iCs/>
                <w:sz w:val="18"/>
                <w:szCs w:val="18"/>
              </w:rPr>
              <w:t>°</w:t>
            </w:r>
            <w:r>
              <w:rPr>
                <w:rFonts w:hint="eastAsia"/>
                <w:iCs/>
                <w:sz w:val="18"/>
                <w:szCs w:val="18"/>
              </w:rPr>
              <w:t>20</w:t>
            </w:r>
            <w:r w:rsidRPr="00507726">
              <w:rPr>
                <w:rFonts w:hint="eastAsia"/>
                <w:iCs/>
                <w:sz w:val="18"/>
                <w:szCs w:val="18"/>
              </w:rPr>
              <w:t>’</w:t>
            </w:r>
            <w:r>
              <w:rPr>
                <w:rFonts w:hint="eastAsia"/>
                <w:iCs/>
                <w:sz w:val="18"/>
                <w:szCs w:val="18"/>
              </w:rPr>
              <w:t>11</w:t>
            </w:r>
            <w:r w:rsidRPr="00507726">
              <w:rPr>
                <w:rFonts w:hint="eastAsia"/>
                <w:iCs/>
                <w:sz w:val="18"/>
                <w:szCs w:val="18"/>
              </w:rPr>
              <w:t>”</w:t>
            </w:r>
          </w:p>
        </w:tc>
      </w:tr>
    </w:tbl>
    <w:p w:rsidR="00794733" w:rsidRPr="00794733" w:rsidRDefault="00794733" w:rsidP="00794733">
      <w:pPr>
        <w:spacing w:line="520" w:lineRule="exact"/>
        <w:rPr>
          <w:b/>
          <w:sz w:val="24"/>
          <w:szCs w:val="24"/>
        </w:rPr>
      </w:pPr>
      <w:r w:rsidRPr="00794733">
        <w:rPr>
          <w:rFonts w:hint="eastAsia"/>
          <w:b/>
          <w:sz w:val="24"/>
          <w:szCs w:val="24"/>
        </w:rPr>
        <w:t>5.1.5.1</w:t>
      </w:r>
      <w:r w:rsidRPr="00794733">
        <w:rPr>
          <w:rFonts w:hint="eastAsia"/>
          <w:b/>
          <w:sz w:val="24"/>
          <w:szCs w:val="24"/>
        </w:rPr>
        <w:t>监测项目及分析方法</w:t>
      </w:r>
    </w:p>
    <w:p w:rsidR="00794733" w:rsidRPr="00507726" w:rsidRDefault="00794733" w:rsidP="00794733">
      <w:pPr>
        <w:spacing w:line="520" w:lineRule="exact"/>
        <w:ind w:firstLineChars="200" w:firstLine="480"/>
        <w:rPr>
          <w:sz w:val="24"/>
        </w:rPr>
      </w:pPr>
      <w:r w:rsidRPr="00507726">
        <w:rPr>
          <w:rFonts w:hint="eastAsia"/>
          <w:sz w:val="24"/>
        </w:rPr>
        <w:t>监测项目为砷、</w:t>
      </w:r>
      <w:r w:rsidR="00507726" w:rsidRPr="00507726">
        <w:rPr>
          <w:rFonts w:hint="eastAsia"/>
          <w:sz w:val="24"/>
        </w:rPr>
        <w:t>镉、铜、铅、</w:t>
      </w:r>
      <w:r w:rsidRPr="00507726">
        <w:rPr>
          <w:rFonts w:hint="eastAsia"/>
          <w:sz w:val="24"/>
        </w:rPr>
        <w:t>汞、</w:t>
      </w:r>
      <w:r w:rsidR="00507726" w:rsidRPr="00507726">
        <w:rPr>
          <w:rFonts w:hint="eastAsia"/>
          <w:sz w:val="24"/>
        </w:rPr>
        <w:t>镍、</w:t>
      </w:r>
      <w:r w:rsidR="00507726" w:rsidRPr="00507726">
        <w:rPr>
          <w:sz w:val="24"/>
        </w:rPr>
        <w:t>六六六</w:t>
      </w:r>
      <w:r w:rsidR="00507726" w:rsidRPr="00507726">
        <w:rPr>
          <w:rFonts w:hint="eastAsia"/>
          <w:sz w:val="24"/>
        </w:rPr>
        <w:t>、滴滴涕</w:t>
      </w:r>
      <w:r w:rsidRPr="00507726">
        <w:rPr>
          <w:rFonts w:hint="eastAsia"/>
          <w:sz w:val="24"/>
        </w:rPr>
        <w:t>共</w:t>
      </w:r>
      <w:r w:rsidR="000710F0">
        <w:rPr>
          <w:rFonts w:hint="eastAsia"/>
          <w:sz w:val="24"/>
        </w:rPr>
        <w:t>8</w:t>
      </w:r>
      <w:r w:rsidRPr="00507726">
        <w:rPr>
          <w:rFonts w:hint="eastAsia"/>
          <w:sz w:val="24"/>
        </w:rPr>
        <w:t>项。</w:t>
      </w:r>
    </w:p>
    <w:p w:rsidR="00794733" w:rsidRPr="00933D2E" w:rsidRDefault="00794733" w:rsidP="00794733">
      <w:pPr>
        <w:spacing w:line="520" w:lineRule="exact"/>
        <w:ind w:firstLineChars="200" w:firstLine="480"/>
        <w:rPr>
          <w:sz w:val="24"/>
          <w:szCs w:val="24"/>
        </w:rPr>
      </w:pPr>
      <w:r w:rsidRPr="00933D2E">
        <w:rPr>
          <w:rFonts w:hint="eastAsia"/>
          <w:sz w:val="24"/>
          <w:szCs w:val="24"/>
        </w:rPr>
        <w:t>土壤</w:t>
      </w:r>
      <w:r w:rsidRPr="00933D2E">
        <w:rPr>
          <w:sz w:val="24"/>
          <w:szCs w:val="24"/>
        </w:rPr>
        <w:t>分析方法</w:t>
      </w:r>
      <w:r w:rsidRPr="00933D2E">
        <w:rPr>
          <w:rFonts w:hint="eastAsia"/>
          <w:sz w:val="24"/>
          <w:szCs w:val="24"/>
        </w:rPr>
        <w:t>见</w:t>
      </w:r>
      <w:r w:rsidRPr="00933D2E">
        <w:rPr>
          <w:sz w:val="24"/>
          <w:szCs w:val="24"/>
        </w:rPr>
        <w:t>表</w:t>
      </w:r>
      <w:r w:rsidRPr="00933D2E">
        <w:rPr>
          <w:rFonts w:hint="eastAsia"/>
          <w:sz w:val="24"/>
          <w:szCs w:val="24"/>
        </w:rPr>
        <w:t>5.1-11</w:t>
      </w:r>
      <w:r w:rsidRPr="00933D2E">
        <w:rPr>
          <w:sz w:val="24"/>
          <w:szCs w:val="24"/>
        </w:rPr>
        <w:t>。</w:t>
      </w:r>
    </w:p>
    <w:p w:rsidR="00794733" w:rsidRPr="00933D2E" w:rsidRDefault="00794733" w:rsidP="00575660">
      <w:pPr>
        <w:spacing w:beforeLines="50" w:afterLines="50"/>
        <w:ind w:left="7" w:hangingChars="3" w:hanging="7"/>
        <w:jc w:val="center"/>
        <w:rPr>
          <w:b/>
          <w:sz w:val="24"/>
        </w:rPr>
      </w:pPr>
      <w:r w:rsidRPr="00933D2E">
        <w:rPr>
          <w:b/>
          <w:sz w:val="24"/>
        </w:rPr>
        <w:t>表</w:t>
      </w:r>
      <w:r w:rsidRPr="00933D2E">
        <w:rPr>
          <w:rFonts w:hint="eastAsia"/>
          <w:b/>
          <w:sz w:val="24"/>
        </w:rPr>
        <w:t>5.1-11</w:t>
      </w:r>
      <w:r w:rsidRPr="00933D2E">
        <w:rPr>
          <w:b/>
          <w:sz w:val="24"/>
        </w:rPr>
        <w:t xml:space="preserve">   </w:t>
      </w:r>
      <w:r w:rsidRPr="00933D2E">
        <w:rPr>
          <w:rFonts w:hint="eastAsia"/>
          <w:b/>
          <w:sz w:val="24"/>
        </w:rPr>
        <w:t>土壤</w:t>
      </w:r>
      <w:r w:rsidRPr="00933D2E">
        <w:rPr>
          <w:b/>
          <w:sz w:val="24"/>
        </w:rPr>
        <w:t>监测项目及分析方法</w:t>
      </w:r>
    </w:p>
    <w:tbl>
      <w:tblPr>
        <w:tblW w:w="4507" w:type="pct"/>
        <w:jc w:val="center"/>
        <w:tblBorders>
          <w:top w:val="single" w:sz="4" w:space="0" w:color="auto"/>
          <w:bottom w:val="single" w:sz="4" w:space="0" w:color="auto"/>
          <w:insideH w:val="single" w:sz="4" w:space="0" w:color="auto"/>
          <w:insideV w:val="single" w:sz="4" w:space="0" w:color="auto"/>
        </w:tblBorders>
        <w:tblLook w:val="0000"/>
      </w:tblPr>
      <w:tblGrid>
        <w:gridCol w:w="1161"/>
        <w:gridCol w:w="1849"/>
        <w:gridCol w:w="2803"/>
        <w:gridCol w:w="2456"/>
      </w:tblGrid>
      <w:tr w:rsidR="00794733" w:rsidRPr="00794733" w:rsidTr="0089481E">
        <w:trPr>
          <w:cantSplit/>
          <w:trHeight w:val="340"/>
          <w:jc w:val="center"/>
        </w:trPr>
        <w:tc>
          <w:tcPr>
            <w:tcW w:w="702" w:type="pct"/>
            <w:vAlign w:val="center"/>
          </w:tcPr>
          <w:p w:rsidR="00794733" w:rsidRPr="00933D2E" w:rsidRDefault="00794733" w:rsidP="0089481E">
            <w:pPr>
              <w:jc w:val="center"/>
              <w:rPr>
                <w:iCs/>
                <w:sz w:val="18"/>
                <w:szCs w:val="18"/>
              </w:rPr>
            </w:pPr>
            <w:r w:rsidRPr="00933D2E">
              <w:rPr>
                <w:iCs/>
                <w:sz w:val="18"/>
                <w:szCs w:val="18"/>
              </w:rPr>
              <w:t>序号</w:t>
            </w:r>
          </w:p>
        </w:tc>
        <w:tc>
          <w:tcPr>
            <w:tcW w:w="1118" w:type="pct"/>
            <w:vAlign w:val="center"/>
          </w:tcPr>
          <w:p w:rsidR="00794733" w:rsidRPr="00933D2E" w:rsidRDefault="00794733" w:rsidP="0089481E">
            <w:pPr>
              <w:jc w:val="center"/>
              <w:rPr>
                <w:iCs/>
                <w:sz w:val="18"/>
                <w:szCs w:val="18"/>
              </w:rPr>
            </w:pPr>
            <w:r w:rsidRPr="00933D2E">
              <w:rPr>
                <w:iCs/>
                <w:sz w:val="18"/>
                <w:szCs w:val="18"/>
              </w:rPr>
              <w:t>项目</w:t>
            </w:r>
          </w:p>
        </w:tc>
        <w:tc>
          <w:tcPr>
            <w:tcW w:w="1695" w:type="pct"/>
            <w:vAlign w:val="center"/>
          </w:tcPr>
          <w:p w:rsidR="00794733" w:rsidRPr="00933D2E" w:rsidRDefault="00794733" w:rsidP="0089481E">
            <w:pPr>
              <w:jc w:val="center"/>
              <w:rPr>
                <w:iCs/>
                <w:sz w:val="18"/>
                <w:szCs w:val="18"/>
              </w:rPr>
            </w:pPr>
            <w:r w:rsidRPr="00933D2E">
              <w:rPr>
                <w:iCs/>
                <w:sz w:val="18"/>
                <w:szCs w:val="18"/>
              </w:rPr>
              <w:t>分析方法</w:t>
            </w:r>
          </w:p>
        </w:tc>
        <w:tc>
          <w:tcPr>
            <w:tcW w:w="1485" w:type="pct"/>
            <w:vAlign w:val="center"/>
          </w:tcPr>
          <w:p w:rsidR="00794733" w:rsidRPr="00933D2E" w:rsidRDefault="00794733" w:rsidP="0089481E">
            <w:pPr>
              <w:jc w:val="center"/>
              <w:rPr>
                <w:iCs/>
                <w:sz w:val="18"/>
                <w:szCs w:val="18"/>
              </w:rPr>
            </w:pPr>
            <w:r w:rsidRPr="00933D2E">
              <w:rPr>
                <w:iCs/>
                <w:sz w:val="18"/>
                <w:szCs w:val="18"/>
              </w:rPr>
              <w:t>方法依据</w:t>
            </w:r>
          </w:p>
        </w:tc>
      </w:tr>
      <w:tr w:rsidR="00933D2E" w:rsidRPr="00794733" w:rsidTr="0089481E">
        <w:trPr>
          <w:cantSplit/>
          <w:trHeight w:val="340"/>
          <w:jc w:val="center"/>
        </w:trPr>
        <w:tc>
          <w:tcPr>
            <w:tcW w:w="702" w:type="pct"/>
            <w:vAlign w:val="center"/>
          </w:tcPr>
          <w:p w:rsidR="00933D2E" w:rsidRPr="00933D2E" w:rsidRDefault="00933D2E" w:rsidP="0089481E">
            <w:pPr>
              <w:jc w:val="center"/>
              <w:rPr>
                <w:iCs/>
                <w:sz w:val="18"/>
                <w:szCs w:val="18"/>
              </w:rPr>
            </w:pPr>
            <w:r w:rsidRPr="00933D2E">
              <w:rPr>
                <w:rFonts w:hint="eastAsia"/>
                <w:iCs/>
                <w:sz w:val="18"/>
                <w:szCs w:val="18"/>
              </w:rPr>
              <w:t>1</w:t>
            </w:r>
          </w:p>
        </w:tc>
        <w:tc>
          <w:tcPr>
            <w:tcW w:w="1118" w:type="pct"/>
            <w:vAlign w:val="center"/>
          </w:tcPr>
          <w:p w:rsidR="00933D2E" w:rsidRPr="00933D2E" w:rsidRDefault="00933D2E" w:rsidP="0089481E">
            <w:pPr>
              <w:jc w:val="center"/>
              <w:rPr>
                <w:iCs/>
                <w:sz w:val="18"/>
                <w:szCs w:val="18"/>
              </w:rPr>
            </w:pPr>
            <w:r w:rsidRPr="00933D2E">
              <w:rPr>
                <w:rFonts w:hint="eastAsia"/>
                <w:sz w:val="18"/>
                <w:szCs w:val="18"/>
              </w:rPr>
              <w:t>砷</w:t>
            </w:r>
          </w:p>
        </w:tc>
        <w:tc>
          <w:tcPr>
            <w:tcW w:w="1695" w:type="pct"/>
            <w:vAlign w:val="center"/>
          </w:tcPr>
          <w:p w:rsidR="00933D2E" w:rsidRPr="00933D2E" w:rsidRDefault="00933D2E" w:rsidP="0089481E">
            <w:pPr>
              <w:tabs>
                <w:tab w:val="left" w:pos="612"/>
                <w:tab w:val="left" w:pos="2232"/>
              </w:tabs>
              <w:jc w:val="center"/>
              <w:rPr>
                <w:iCs/>
                <w:sz w:val="18"/>
                <w:szCs w:val="18"/>
              </w:rPr>
            </w:pPr>
            <w:r w:rsidRPr="00933D2E">
              <w:rPr>
                <w:rFonts w:hint="eastAsia"/>
                <w:iCs/>
                <w:sz w:val="18"/>
                <w:szCs w:val="18"/>
              </w:rPr>
              <w:t>原子荧光法</w:t>
            </w:r>
          </w:p>
        </w:tc>
        <w:tc>
          <w:tcPr>
            <w:tcW w:w="1485" w:type="pct"/>
            <w:vAlign w:val="center"/>
          </w:tcPr>
          <w:p w:rsidR="00933D2E" w:rsidRPr="00933D2E" w:rsidRDefault="00933D2E" w:rsidP="00933D2E">
            <w:pPr>
              <w:jc w:val="center"/>
              <w:rPr>
                <w:iCs/>
                <w:sz w:val="18"/>
                <w:szCs w:val="18"/>
              </w:rPr>
            </w:pPr>
            <w:r w:rsidRPr="00933D2E">
              <w:rPr>
                <w:rFonts w:hint="eastAsia"/>
                <w:iCs/>
                <w:sz w:val="18"/>
                <w:szCs w:val="18"/>
              </w:rPr>
              <w:t>HJ680-2013</w:t>
            </w:r>
          </w:p>
        </w:tc>
      </w:tr>
      <w:tr w:rsidR="00933D2E" w:rsidRPr="00794733" w:rsidTr="0089481E">
        <w:trPr>
          <w:cantSplit/>
          <w:trHeight w:val="340"/>
          <w:jc w:val="center"/>
        </w:trPr>
        <w:tc>
          <w:tcPr>
            <w:tcW w:w="702" w:type="pct"/>
            <w:vAlign w:val="center"/>
          </w:tcPr>
          <w:p w:rsidR="00933D2E" w:rsidRPr="00933D2E" w:rsidRDefault="00933D2E" w:rsidP="0089481E">
            <w:pPr>
              <w:jc w:val="center"/>
              <w:rPr>
                <w:iCs/>
                <w:sz w:val="18"/>
                <w:szCs w:val="18"/>
              </w:rPr>
            </w:pPr>
            <w:r w:rsidRPr="00933D2E">
              <w:rPr>
                <w:rFonts w:hint="eastAsia"/>
                <w:iCs/>
                <w:sz w:val="18"/>
                <w:szCs w:val="18"/>
              </w:rPr>
              <w:t>2</w:t>
            </w:r>
          </w:p>
        </w:tc>
        <w:tc>
          <w:tcPr>
            <w:tcW w:w="1118" w:type="pct"/>
            <w:vAlign w:val="center"/>
          </w:tcPr>
          <w:p w:rsidR="00933D2E" w:rsidRPr="00933D2E" w:rsidRDefault="00933D2E" w:rsidP="0089481E">
            <w:pPr>
              <w:jc w:val="center"/>
              <w:rPr>
                <w:iCs/>
                <w:sz w:val="18"/>
                <w:szCs w:val="18"/>
              </w:rPr>
            </w:pPr>
            <w:r w:rsidRPr="00933D2E">
              <w:rPr>
                <w:rFonts w:hint="eastAsia"/>
                <w:iCs/>
                <w:sz w:val="18"/>
                <w:szCs w:val="18"/>
              </w:rPr>
              <w:t>镉</w:t>
            </w:r>
          </w:p>
        </w:tc>
        <w:tc>
          <w:tcPr>
            <w:tcW w:w="1695" w:type="pct"/>
            <w:vAlign w:val="center"/>
          </w:tcPr>
          <w:p w:rsidR="00933D2E" w:rsidRPr="0089481E" w:rsidRDefault="00933D2E" w:rsidP="0089481E">
            <w:pPr>
              <w:jc w:val="center"/>
              <w:rPr>
                <w:iCs/>
                <w:sz w:val="18"/>
                <w:szCs w:val="18"/>
              </w:rPr>
            </w:pPr>
            <w:r w:rsidRPr="0089481E">
              <w:rPr>
                <w:rFonts w:hint="eastAsia"/>
                <w:iCs/>
                <w:sz w:val="18"/>
                <w:szCs w:val="18"/>
              </w:rPr>
              <w:t>石墨炉原子吸收</w:t>
            </w:r>
            <w:r w:rsidR="0089481E" w:rsidRPr="0089481E">
              <w:rPr>
                <w:rFonts w:hint="eastAsia"/>
                <w:iCs/>
                <w:sz w:val="18"/>
                <w:szCs w:val="18"/>
              </w:rPr>
              <w:t>分光光度法</w:t>
            </w:r>
          </w:p>
        </w:tc>
        <w:tc>
          <w:tcPr>
            <w:tcW w:w="1485" w:type="pct"/>
            <w:vAlign w:val="center"/>
          </w:tcPr>
          <w:p w:rsidR="00933D2E" w:rsidRPr="0089481E" w:rsidRDefault="0089481E" w:rsidP="0089481E">
            <w:pPr>
              <w:jc w:val="center"/>
              <w:rPr>
                <w:iCs/>
                <w:sz w:val="18"/>
                <w:szCs w:val="18"/>
              </w:rPr>
            </w:pPr>
            <w:r w:rsidRPr="0089481E">
              <w:rPr>
                <w:iCs/>
                <w:sz w:val="18"/>
                <w:szCs w:val="18"/>
              </w:rPr>
              <w:t>GB</w:t>
            </w:r>
            <w:r w:rsidRPr="0089481E">
              <w:rPr>
                <w:rFonts w:hint="eastAsia"/>
                <w:iCs/>
                <w:sz w:val="18"/>
                <w:szCs w:val="18"/>
              </w:rPr>
              <w:t>/T17141-1997</w:t>
            </w:r>
          </w:p>
        </w:tc>
      </w:tr>
      <w:tr w:rsidR="000710F0" w:rsidRPr="00794733" w:rsidTr="0089481E">
        <w:trPr>
          <w:cantSplit/>
          <w:trHeight w:val="340"/>
          <w:jc w:val="center"/>
        </w:trPr>
        <w:tc>
          <w:tcPr>
            <w:tcW w:w="702" w:type="pct"/>
            <w:vAlign w:val="center"/>
          </w:tcPr>
          <w:p w:rsidR="000710F0" w:rsidRPr="00933D2E" w:rsidRDefault="000710F0" w:rsidP="0089481E">
            <w:pPr>
              <w:jc w:val="center"/>
              <w:rPr>
                <w:iCs/>
                <w:sz w:val="18"/>
                <w:szCs w:val="18"/>
              </w:rPr>
            </w:pPr>
            <w:r w:rsidRPr="00933D2E">
              <w:rPr>
                <w:rFonts w:hint="eastAsia"/>
                <w:iCs/>
                <w:sz w:val="18"/>
                <w:szCs w:val="18"/>
              </w:rPr>
              <w:t>3</w:t>
            </w:r>
          </w:p>
        </w:tc>
        <w:tc>
          <w:tcPr>
            <w:tcW w:w="1118" w:type="pct"/>
            <w:vAlign w:val="center"/>
          </w:tcPr>
          <w:p w:rsidR="000710F0" w:rsidRPr="00933D2E" w:rsidRDefault="000710F0" w:rsidP="006D6225">
            <w:pPr>
              <w:jc w:val="center"/>
              <w:rPr>
                <w:iCs/>
                <w:sz w:val="18"/>
                <w:szCs w:val="18"/>
              </w:rPr>
            </w:pPr>
            <w:r w:rsidRPr="00933D2E">
              <w:rPr>
                <w:rFonts w:hint="eastAsia"/>
                <w:sz w:val="18"/>
                <w:szCs w:val="18"/>
              </w:rPr>
              <w:t>铜</w:t>
            </w:r>
          </w:p>
        </w:tc>
        <w:tc>
          <w:tcPr>
            <w:tcW w:w="1695" w:type="pct"/>
            <w:vAlign w:val="center"/>
          </w:tcPr>
          <w:p w:rsidR="000710F0" w:rsidRPr="0089481E" w:rsidRDefault="000710F0" w:rsidP="006D6225">
            <w:pPr>
              <w:jc w:val="center"/>
              <w:rPr>
                <w:iCs/>
                <w:sz w:val="18"/>
                <w:szCs w:val="18"/>
              </w:rPr>
            </w:pPr>
            <w:r w:rsidRPr="0089481E">
              <w:rPr>
                <w:rFonts w:hint="eastAsia"/>
                <w:iCs/>
                <w:sz w:val="18"/>
                <w:szCs w:val="18"/>
              </w:rPr>
              <w:t>HJ350-2007</w:t>
            </w:r>
            <w:r w:rsidRPr="0089481E">
              <w:rPr>
                <w:rFonts w:hint="eastAsia"/>
                <w:iCs/>
                <w:sz w:val="18"/>
                <w:szCs w:val="18"/>
              </w:rPr>
              <w:t>附录</w:t>
            </w:r>
            <w:r w:rsidRPr="0089481E">
              <w:rPr>
                <w:rFonts w:hint="eastAsia"/>
                <w:iCs/>
                <w:sz w:val="18"/>
                <w:szCs w:val="18"/>
              </w:rPr>
              <w:t>A</w:t>
            </w:r>
          </w:p>
        </w:tc>
        <w:tc>
          <w:tcPr>
            <w:tcW w:w="1485" w:type="pct"/>
            <w:vAlign w:val="center"/>
          </w:tcPr>
          <w:p w:rsidR="000710F0" w:rsidRPr="0089481E" w:rsidRDefault="000710F0" w:rsidP="006D6225">
            <w:pPr>
              <w:jc w:val="center"/>
              <w:rPr>
                <w:iCs/>
                <w:sz w:val="18"/>
                <w:szCs w:val="18"/>
              </w:rPr>
            </w:pPr>
            <w:r w:rsidRPr="0089481E">
              <w:rPr>
                <w:rFonts w:hint="eastAsia"/>
                <w:iCs/>
                <w:sz w:val="18"/>
                <w:szCs w:val="18"/>
              </w:rPr>
              <w:t>HJ350-2007</w:t>
            </w:r>
          </w:p>
        </w:tc>
      </w:tr>
      <w:tr w:rsidR="000710F0" w:rsidRPr="00794733" w:rsidTr="0089481E">
        <w:trPr>
          <w:cantSplit/>
          <w:trHeight w:val="340"/>
          <w:jc w:val="center"/>
        </w:trPr>
        <w:tc>
          <w:tcPr>
            <w:tcW w:w="702" w:type="pct"/>
            <w:vAlign w:val="center"/>
          </w:tcPr>
          <w:p w:rsidR="000710F0" w:rsidRPr="00933D2E" w:rsidRDefault="000710F0" w:rsidP="0089481E">
            <w:pPr>
              <w:jc w:val="center"/>
              <w:rPr>
                <w:iCs/>
                <w:sz w:val="18"/>
                <w:szCs w:val="18"/>
              </w:rPr>
            </w:pPr>
            <w:r w:rsidRPr="00933D2E">
              <w:rPr>
                <w:rFonts w:hint="eastAsia"/>
                <w:iCs/>
                <w:sz w:val="18"/>
                <w:szCs w:val="18"/>
              </w:rPr>
              <w:t>4</w:t>
            </w:r>
          </w:p>
        </w:tc>
        <w:tc>
          <w:tcPr>
            <w:tcW w:w="1118" w:type="pct"/>
            <w:vAlign w:val="center"/>
          </w:tcPr>
          <w:p w:rsidR="000710F0" w:rsidRPr="00933D2E" w:rsidRDefault="000710F0" w:rsidP="006D6225">
            <w:pPr>
              <w:jc w:val="center"/>
              <w:rPr>
                <w:iCs/>
                <w:sz w:val="18"/>
                <w:szCs w:val="18"/>
              </w:rPr>
            </w:pPr>
            <w:r w:rsidRPr="00933D2E">
              <w:rPr>
                <w:rFonts w:hint="eastAsia"/>
                <w:sz w:val="18"/>
                <w:szCs w:val="18"/>
              </w:rPr>
              <w:t>铅</w:t>
            </w:r>
          </w:p>
        </w:tc>
        <w:tc>
          <w:tcPr>
            <w:tcW w:w="1695" w:type="pct"/>
            <w:vAlign w:val="center"/>
          </w:tcPr>
          <w:p w:rsidR="000710F0" w:rsidRPr="0089481E" w:rsidRDefault="000710F0" w:rsidP="006D6225">
            <w:pPr>
              <w:jc w:val="center"/>
              <w:rPr>
                <w:iCs/>
                <w:sz w:val="18"/>
                <w:szCs w:val="18"/>
              </w:rPr>
            </w:pPr>
            <w:r w:rsidRPr="0089481E">
              <w:rPr>
                <w:rFonts w:hint="eastAsia"/>
                <w:iCs/>
                <w:sz w:val="18"/>
                <w:szCs w:val="18"/>
              </w:rPr>
              <w:t>HJ350-2007</w:t>
            </w:r>
            <w:r w:rsidRPr="0089481E">
              <w:rPr>
                <w:rFonts w:hint="eastAsia"/>
                <w:iCs/>
                <w:sz w:val="18"/>
                <w:szCs w:val="18"/>
              </w:rPr>
              <w:t>附录</w:t>
            </w:r>
            <w:r w:rsidRPr="0089481E">
              <w:rPr>
                <w:rFonts w:hint="eastAsia"/>
                <w:iCs/>
                <w:sz w:val="18"/>
                <w:szCs w:val="18"/>
              </w:rPr>
              <w:t>A</w:t>
            </w:r>
          </w:p>
        </w:tc>
        <w:tc>
          <w:tcPr>
            <w:tcW w:w="1485" w:type="pct"/>
            <w:vAlign w:val="center"/>
          </w:tcPr>
          <w:p w:rsidR="000710F0" w:rsidRPr="0089481E" w:rsidRDefault="000710F0" w:rsidP="006D6225">
            <w:pPr>
              <w:jc w:val="center"/>
              <w:rPr>
                <w:iCs/>
                <w:sz w:val="18"/>
                <w:szCs w:val="18"/>
              </w:rPr>
            </w:pPr>
            <w:r w:rsidRPr="0089481E">
              <w:rPr>
                <w:rFonts w:hint="eastAsia"/>
                <w:iCs/>
                <w:sz w:val="18"/>
                <w:szCs w:val="18"/>
              </w:rPr>
              <w:t>HJ350-2007</w:t>
            </w:r>
          </w:p>
        </w:tc>
      </w:tr>
      <w:tr w:rsidR="000710F0" w:rsidRPr="00794733" w:rsidTr="0089481E">
        <w:trPr>
          <w:cantSplit/>
          <w:trHeight w:val="340"/>
          <w:jc w:val="center"/>
        </w:trPr>
        <w:tc>
          <w:tcPr>
            <w:tcW w:w="702" w:type="pct"/>
            <w:vAlign w:val="center"/>
          </w:tcPr>
          <w:p w:rsidR="000710F0" w:rsidRPr="00933D2E" w:rsidRDefault="000710F0" w:rsidP="0089481E">
            <w:pPr>
              <w:jc w:val="center"/>
              <w:rPr>
                <w:iCs/>
                <w:sz w:val="18"/>
                <w:szCs w:val="18"/>
              </w:rPr>
            </w:pPr>
            <w:r w:rsidRPr="00933D2E">
              <w:rPr>
                <w:rFonts w:hint="eastAsia"/>
                <w:iCs/>
                <w:sz w:val="18"/>
                <w:szCs w:val="18"/>
              </w:rPr>
              <w:t>5</w:t>
            </w:r>
          </w:p>
        </w:tc>
        <w:tc>
          <w:tcPr>
            <w:tcW w:w="1118" w:type="pct"/>
            <w:vAlign w:val="center"/>
          </w:tcPr>
          <w:p w:rsidR="000710F0" w:rsidRPr="00933D2E" w:rsidRDefault="000710F0" w:rsidP="006D6225">
            <w:pPr>
              <w:jc w:val="center"/>
              <w:rPr>
                <w:iCs/>
                <w:sz w:val="18"/>
                <w:szCs w:val="18"/>
              </w:rPr>
            </w:pPr>
            <w:r w:rsidRPr="00933D2E">
              <w:rPr>
                <w:rFonts w:hint="eastAsia"/>
                <w:sz w:val="18"/>
                <w:szCs w:val="18"/>
              </w:rPr>
              <w:t>汞</w:t>
            </w:r>
          </w:p>
        </w:tc>
        <w:tc>
          <w:tcPr>
            <w:tcW w:w="1695" w:type="pct"/>
            <w:vAlign w:val="center"/>
          </w:tcPr>
          <w:p w:rsidR="000710F0" w:rsidRPr="00933D2E" w:rsidRDefault="000710F0" w:rsidP="006D6225">
            <w:pPr>
              <w:tabs>
                <w:tab w:val="left" w:pos="612"/>
                <w:tab w:val="left" w:pos="2232"/>
              </w:tabs>
              <w:jc w:val="center"/>
              <w:rPr>
                <w:iCs/>
                <w:sz w:val="18"/>
                <w:szCs w:val="18"/>
              </w:rPr>
            </w:pPr>
            <w:r w:rsidRPr="00933D2E">
              <w:rPr>
                <w:rFonts w:hint="eastAsia"/>
                <w:iCs/>
                <w:sz w:val="18"/>
                <w:szCs w:val="18"/>
              </w:rPr>
              <w:t>原子荧光法</w:t>
            </w:r>
          </w:p>
        </w:tc>
        <w:tc>
          <w:tcPr>
            <w:tcW w:w="1485" w:type="pct"/>
            <w:vAlign w:val="center"/>
          </w:tcPr>
          <w:p w:rsidR="000710F0" w:rsidRPr="00933D2E" w:rsidRDefault="000710F0" w:rsidP="006D6225">
            <w:pPr>
              <w:jc w:val="center"/>
              <w:rPr>
                <w:iCs/>
                <w:sz w:val="18"/>
                <w:szCs w:val="18"/>
              </w:rPr>
            </w:pPr>
            <w:r w:rsidRPr="00933D2E">
              <w:rPr>
                <w:rFonts w:hint="eastAsia"/>
                <w:iCs/>
                <w:sz w:val="18"/>
                <w:szCs w:val="18"/>
              </w:rPr>
              <w:t>HJ680-2013</w:t>
            </w:r>
          </w:p>
        </w:tc>
      </w:tr>
      <w:tr w:rsidR="000710F0" w:rsidRPr="00794733" w:rsidTr="0089481E">
        <w:trPr>
          <w:cantSplit/>
          <w:trHeight w:val="340"/>
          <w:jc w:val="center"/>
        </w:trPr>
        <w:tc>
          <w:tcPr>
            <w:tcW w:w="702" w:type="pct"/>
            <w:vAlign w:val="center"/>
          </w:tcPr>
          <w:p w:rsidR="000710F0" w:rsidRPr="00933D2E" w:rsidRDefault="000710F0" w:rsidP="0089481E">
            <w:pPr>
              <w:jc w:val="center"/>
              <w:rPr>
                <w:iCs/>
                <w:sz w:val="18"/>
                <w:szCs w:val="18"/>
              </w:rPr>
            </w:pPr>
            <w:r w:rsidRPr="00933D2E">
              <w:rPr>
                <w:rFonts w:hint="eastAsia"/>
                <w:iCs/>
                <w:sz w:val="18"/>
                <w:szCs w:val="18"/>
              </w:rPr>
              <w:t>6</w:t>
            </w:r>
          </w:p>
        </w:tc>
        <w:tc>
          <w:tcPr>
            <w:tcW w:w="1118" w:type="pct"/>
            <w:vAlign w:val="center"/>
          </w:tcPr>
          <w:p w:rsidR="000710F0" w:rsidRPr="00933D2E" w:rsidRDefault="000710F0" w:rsidP="006D6225">
            <w:pPr>
              <w:jc w:val="center"/>
              <w:rPr>
                <w:iCs/>
                <w:sz w:val="18"/>
                <w:szCs w:val="18"/>
              </w:rPr>
            </w:pPr>
            <w:r w:rsidRPr="00933D2E">
              <w:rPr>
                <w:rFonts w:hint="eastAsia"/>
                <w:iCs/>
                <w:sz w:val="18"/>
                <w:szCs w:val="18"/>
              </w:rPr>
              <w:t>镍</w:t>
            </w:r>
          </w:p>
        </w:tc>
        <w:tc>
          <w:tcPr>
            <w:tcW w:w="1695" w:type="pct"/>
            <w:vAlign w:val="center"/>
          </w:tcPr>
          <w:p w:rsidR="000710F0" w:rsidRPr="0089481E" w:rsidRDefault="000710F0" w:rsidP="006D6225">
            <w:pPr>
              <w:jc w:val="center"/>
              <w:rPr>
                <w:iCs/>
                <w:sz w:val="18"/>
                <w:szCs w:val="18"/>
              </w:rPr>
            </w:pPr>
            <w:r w:rsidRPr="0089481E">
              <w:rPr>
                <w:rFonts w:hint="eastAsia"/>
                <w:iCs/>
                <w:sz w:val="18"/>
                <w:szCs w:val="18"/>
              </w:rPr>
              <w:t>HJ350-2007</w:t>
            </w:r>
            <w:r w:rsidRPr="0089481E">
              <w:rPr>
                <w:rFonts w:hint="eastAsia"/>
                <w:iCs/>
                <w:sz w:val="18"/>
                <w:szCs w:val="18"/>
              </w:rPr>
              <w:t>附录</w:t>
            </w:r>
            <w:r w:rsidRPr="0089481E">
              <w:rPr>
                <w:rFonts w:hint="eastAsia"/>
                <w:iCs/>
                <w:sz w:val="18"/>
                <w:szCs w:val="18"/>
              </w:rPr>
              <w:t>A</w:t>
            </w:r>
          </w:p>
        </w:tc>
        <w:tc>
          <w:tcPr>
            <w:tcW w:w="1485" w:type="pct"/>
            <w:vAlign w:val="center"/>
          </w:tcPr>
          <w:p w:rsidR="000710F0" w:rsidRPr="0089481E" w:rsidRDefault="000710F0" w:rsidP="006D6225">
            <w:pPr>
              <w:jc w:val="center"/>
              <w:rPr>
                <w:iCs/>
                <w:sz w:val="18"/>
                <w:szCs w:val="18"/>
              </w:rPr>
            </w:pPr>
            <w:r w:rsidRPr="0089481E">
              <w:rPr>
                <w:rFonts w:hint="eastAsia"/>
                <w:iCs/>
                <w:sz w:val="18"/>
                <w:szCs w:val="18"/>
              </w:rPr>
              <w:t>HJ350-2007</w:t>
            </w:r>
          </w:p>
        </w:tc>
      </w:tr>
      <w:tr w:rsidR="000710F0" w:rsidRPr="00794733" w:rsidTr="0089481E">
        <w:trPr>
          <w:cantSplit/>
          <w:trHeight w:val="340"/>
          <w:jc w:val="center"/>
        </w:trPr>
        <w:tc>
          <w:tcPr>
            <w:tcW w:w="702" w:type="pct"/>
            <w:vAlign w:val="center"/>
          </w:tcPr>
          <w:p w:rsidR="000710F0" w:rsidRPr="00933D2E" w:rsidRDefault="000710F0" w:rsidP="0089481E">
            <w:pPr>
              <w:jc w:val="center"/>
              <w:rPr>
                <w:iCs/>
                <w:sz w:val="18"/>
                <w:szCs w:val="18"/>
              </w:rPr>
            </w:pPr>
            <w:r w:rsidRPr="00933D2E">
              <w:rPr>
                <w:rFonts w:hint="eastAsia"/>
                <w:iCs/>
                <w:sz w:val="18"/>
                <w:szCs w:val="18"/>
              </w:rPr>
              <w:t>7</w:t>
            </w:r>
          </w:p>
        </w:tc>
        <w:tc>
          <w:tcPr>
            <w:tcW w:w="1118" w:type="pct"/>
            <w:vAlign w:val="center"/>
          </w:tcPr>
          <w:p w:rsidR="000710F0" w:rsidRPr="00933D2E" w:rsidRDefault="000710F0" w:rsidP="006D6225">
            <w:pPr>
              <w:jc w:val="center"/>
              <w:rPr>
                <w:iCs/>
                <w:sz w:val="18"/>
                <w:szCs w:val="18"/>
              </w:rPr>
            </w:pPr>
            <w:r w:rsidRPr="00933D2E">
              <w:rPr>
                <w:iCs/>
                <w:sz w:val="18"/>
                <w:szCs w:val="18"/>
              </w:rPr>
              <w:t>六六六</w:t>
            </w:r>
          </w:p>
        </w:tc>
        <w:tc>
          <w:tcPr>
            <w:tcW w:w="1695" w:type="pct"/>
            <w:vAlign w:val="center"/>
          </w:tcPr>
          <w:p w:rsidR="000710F0" w:rsidRPr="0089481E" w:rsidRDefault="000710F0" w:rsidP="006D6225">
            <w:pPr>
              <w:jc w:val="center"/>
              <w:rPr>
                <w:iCs/>
                <w:sz w:val="18"/>
                <w:szCs w:val="18"/>
              </w:rPr>
            </w:pPr>
            <w:r w:rsidRPr="0089481E">
              <w:rPr>
                <w:rFonts w:hint="eastAsia"/>
                <w:iCs/>
                <w:sz w:val="18"/>
                <w:szCs w:val="18"/>
              </w:rPr>
              <w:t>气相色谱法</w:t>
            </w:r>
          </w:p>
        </w:tc>
        <w:tc>
          <w:tcPr>
            <w:tcW w:w="1485" w:type="pct"/>
            <w:vAlign w:val="center"/>
          </w:tcPr>
          <w:p w:rsidR="000710F0" w:rsidRPr="0089481E" w:rsidRDefault="000710F0" w:rsidP="006D6225">
            <w:pPr>
              <w:jc w:val="center"/>
              <w:rPr>
                <w:iCs/>
                <w:sz w:val="18"/>
                <w:szCs w:val="18"/>
              </w:rPr>
            </w:pPr>
            <w:r w:rsidRPr="0089481E">
              <w:rPr>
                <w:iCs/>
                <w:sz w:val="18"/>
                <w:szCs w:val="18"/>
              </w:rPr>
              <w:t>GB</w:t>
            </w:r>
            <w:r w:rsidRPr="0089481E">
              <w:rPr>
                <w:rFonts w:hint="eastAsia"/>
                <w:iCs/>
                <w:sz w:val="18"/>
                <w:szCs w:val="18"/>
              </w:rPr>
              <w:t>/T14550-2003</w:t>
            </w:r>
          </w:p>
        </w:tc>
      </w:tr>
      <w:tr w:rsidR="000710F0" w:rsidRPr="00794733" w:rsidTr="0089481E">
        <w:trPr>
          <w:cantSplit/>
          <w:trHeight w:val="340"/>
          <w:jc w:val="center"/>
        </w:trPr>
        <w:tc>
          <w:tcPr>
            <w:tcW w:w="702" w:type="pct"/>
            <w:vAlign w:val="center"/>
          </w:tcPr>
          <w:p w:rsidR="000710F0" w:rsidRPr="00933D2E" w:rsidRDefault="000710F0" w:rsidP="0089481E">
            <w:pPr>
              <w:jc w:val="center"/>
              <w:rPr>
                <w:iCs/>
                <w:sz w:val="18"/>
                <w:szCs w:val="18"/>
              </w:rPr>
            </w:pPr>
            <w:r w:rsidRPr="00933D2E">
              <w:rPr>
                <w:rFonts w:hint="eastAsia"/>
                <w:iCs/>
                <w:sz w:val="18"/>
                <w:szCs w:val="18"/>
              </w:rPr>
              <w:t>8</w:t>
            </w:r>
          </w:p>
        </w:tc>
        <w:tc>
          <w:tcPr>
            <w:tcW w:w="1118" w:type="pct"/>
            <w:vAlign w:val="center"/>
          </w:tcPr>
          <w:p w:rsidR="000710F0" w:rsidRPr="00933D2E" w:rsidRDefault="000710F0" w:rsidP="006D6225">
            <w:pPr>
              <w:jc w:val="center"/>
              <w:rPr>
                <w:iCs/>
                <w:sz w:val="18"/>
                <w:szCs w:val="18"/>
              </w:rPr>
            </w:pPr>
            <w:r w:rsidRPr="00933D2E">
              <w:rPr>
                <w:rFonts w:hint="eastAsia"/>
                <w:iCs/>
                <w:sz w:val="18"/>
                <w:szCs w:val="18"/>
              </w:rPr>
              <w:t>滴滴涕</w:t>
            </w:r>
          </w:p>
        </w:tc>
        <w:tc>
          <w:tcPr>
            <w:tcW w:w="1695" w:type="pct"/>
            <w:vAlign w:val="center"/>
          </w:tcPr>
          <w:p w:rsidR="000710F0" w:rsidRPr="0089481E" w:rsidRDefault="000710F0" w:rsidP="006D6225">
            <w:pPr>
              <w:jc w:val="center"/>
              <w:rPr>
                <w:iCs/>
                <w:sz w:val="18"/>
                <w:szCs w:val="18"/>
              </w:rPr>
            </w:pPr>
            <w:r w:rsidRPr="0089481E">
              <w:rPr>
                <w:rFonts w:hint="eastAsia"/>
                <w:iCs/>
                <w:sz w:val="18"/>
                <w:szCs w:val="18"/>
              </w:rPr>
              <w:t>气相色谱法</w:t>
            </w:r>
          </w:p>
        </w:tc>
        <w:tc>
          <w:tcPr>
            <w:tcW w:w="1485" w:type="pct"/>
            <w:vAlign w:val="center"/>
          </w:tcPr>
          <w:p w:rsidR="000710F0" w:rsidRPr="0089481E" w:rsidRDefault="000710F0" w:rsidP="006D6225">
            <w:pPr>
              <w:jc w:val="center"/>
              <w:rPr>
                <w:iCs/>
                <w:sz w:val="18"/>
                <w:szCs w:val="18"/>
              </w:rPr>
            </w:pPr>
            <w:r w:rsidRPr="0089481E">
              <w:rPr>
                <w:iCs/>
                <w:sz w:val="18"/>
                <w:szCs w:val="18"/>
              </w:rPr>
              <w:t>GB</w:t>
            </w:r>
            <w:r w:rsidRPr="0089481E">
              <w:rPr>
                <w:rFonts w:hint="eastAsia"/>
                <w:iCs/>
                <w:sz w:val="18"/>
                <w:szCs w:val="18"/>
              </w:rPr>
              <w:t>/T14550-2003</w:t>
            </w:r>
          </w:p>
        </w:tc>
      </w:tr>
    </w:tbl>
    <w:p w:rsidR="00794733" w:rsidRPr="00794733" w:rsidRDefault="00794733" w:rsidP="00794733">
      <w:pPr>
        <w:spacing w:line="520" w:lineRule="exact"/>
        <w:rPr>
          <w:b/>
          <w:sz w:val="24"/>
          <w:szCs w:val="24"/>
        </w:rPr>
      </w:pPr>
      <w:r w:rsidRPr="00794733">
        <w:rPr>
          <w:rFonts w:hint="eastAsia"/>
          <w:b/>
          <w:sz w:val="24"/>
          <w:szCs w:val="24"/>
        </w:rPr>
        <w:t>5.1.5.2</w:t>
      </w:r>
      <w:r w:rsidRPr="00794733">
        <w:rPr>
          <w:rFonts w:hint="eastAsia"/>
          <w:b/>
          <w:sz w:val="24"/>
          <w:szCs w:val="24"/>
        </w:rPr>
        <w:t>监测时间与频次</w:t>
      </w:r>
    </w:p>
    <w:p w:rsidR="00794733" w:rsidRPr="0089481E" w:rsidRDefault="00794733" w:rsidP="00794733">
      <w:pPr>
        <w:spacing w:line="520" w:lineRule="exact"/>
        <w:ind w:firstLineChars="200" w:firstLine="480"/>
        <w:rPr>
          <w:sz w:val="24"/>
          <w:szCs w:val="24"/>
        </w:rPr>
      </w:pPr>
      <w:r w:rsidRPr="0089481E">
        <w:rPr>
          <w:sz w:val="24"/>
          <w:szCs w:val="24"/>
        </w:rPr>
        <w:t>按</w:t>
      </w:r>
      <w:hyperlink r:id="rId44" w:tgtFrame="blank" w:tooltip="地表水和污水监测技术规范" w:history="1">
        <w:r w:rsidRPr="0089481E">
          <w:rPr>
            <w:sz w:val="24"/>
            <w:szCs w:val="24"/>
          </w:rPr>
          <w:t>监测技术规范</w:t>
        </w:r>
      </w:hyperlink>
      <w:r w:rsidRPr="0089481E">
        <w:rPr>
          <w:sz w:val="24"/>
          <w:szCs w:val="24"/>
        </w:rPr>
        <w:t>，于</w:t>
      </w:r>
      <w:r w:rsidRPr="0089481E">
        <w:rPr>
          <w:sz w:val="24"/>
          <w:szCs w:val="24"/>
        </w:rPr>
        <w:t>20</w:t>
      </w:r>
      <w:r w:rsidRPr="0089481E">
        <w:rPr>
          <w:rFonts w:hint="eastAsia"/>
          <w:sz w:val="24"/>
          <w:szCs w:val="24"/>
        </w:rPr>
        <w:t>1</w:t>
      </w:r>
      <w:r w:rsidR="0089481E" w:rsidRPr="0089481E">
        <w:rPr>
          <w:rFonts w:hint="eastAsia"/>
          <w:sz w:val="24"/>
          <w:szCs w:val="24"/>
        </w:rPr>
        <w:t>8</w:t>
      </w:r>
      <w:r w:rsidRPr="0089481E">
        <w:rPr>
          <w:sz w:val="24"/>
          <w:szCs w:val="24"/>
        </w:rPr>
        <w:t>年</w:t>
      </w:r>
      <w:r w:rsidR="0089481E" w:rsidRPr="0089481E">
        <w:rPr>
          <w:rFonts w:hint="eastAsia"/>
          <w:sz w:val="24"/>
          <w:szCs w:val="24"/>
        </w:rPr>
        <w:t>1</w:t>
      </w:r>
      <w:r w:rsidRPr="0089481E">
        <w:rPr>
          <w:sz w:val="24"/>
          <w:szCs w:val="24"/>
        </w:rPr>
        <w:t>月</w:t>
      </w:r>
      <w:r w:rsidR="0089481E" w:rsidRPr="0089481E">
        <w:rPr>
          <w:rFonts w:hint="eastAsia"/>
          <w:sz w:val="24"/>
          <w:szCs w:val="24"/>
        </w:rPr>
        <w:t>31</w:t>
      </w:r>
      <w:r w:rsidRPr="0089481E">
        <w:rPr>
          <w:sz w:val="24"/>
          <w:szCs w:val="24"/>
        </w:rPr>
        <w:t>日采样</w:t>
      </w:r>
      <w:r w:rsidRPr="0089481E">
        <w:rPr>
          <w:rFonts w:hint="eastAsia"/>
          <w:sz w:val="24"/>
          <w:szCs w:val="24"/>
        </w:rPr>
        <w:t>1</w:t>
      </w:r>
      <w:r w:rsidRPr="0089481E">
        <w:rPr>
          <w:rFonts w:hint="eastAsia"/>
          <w:sz w:val="24"/>
          <w:szCs w:val="24"/>
        </w:rPr>
        <w:t>次</w:t>
      </w:r>
      <w:r w:rsidRPr="0089481E">
        <w:rPr>
          <w:sz w:val="24"/>
          <w:szCs w:val="24"/>
        </w:rPr>
        <w:t>。</w:t>
      </w:r>
    </w:p>
    <w:p w:rsidR="00794733" w:rsidRPr="00794733" w:rsidRDefault="00794733" w:rsidP="00794733">
      <w:pPr>
        <w:spacing w:line="520" w:lineRule="exact"/>
        <w:rPr>
          <w:b/>
          <w:sz w:val="24"/>
          <w:szCs w:val="24"/>
        </w:rPr>
      </w:pPr>
      <w:r w:rsidRPr="00794733">
        <w:rPr>
          <w:rFonts w:hint="eastAsia"/>
          <w:b/>
          <w:sz w:val="24"/>
          <w:szCs w:val="24"/>
        </w:rPr>
        <w:lastRenderedPageBreak/>
        <w:t>5.1.5.3</w:t>
      </w:r>
      <w:r w:rsidRPr="00794733">
        <w:rPr>
          <w:b/>
          <w:sz w:val="24"/>
          <w:szCs w:val="24"/>
        </w:rPr>
        <w:t>监测结果</w:t>
      </w:r>
      <w:r w:rsidRPr="00794733">
        <w:rPr>
          <w:rFonts w:hint="eastAsia"/>
          <w:b/>
          <w:sz w:val="24"/>
          <w:szCs w:val="24"/>
        </w:rPr>
        <w:t>及评价</w:t>
      </w:r>
    </w:p>
    <w:p w:rsidR="00794733" w:rsidRPr="0089481E" w:rsidRDefault="00794733" w:rsidP="00794733">
      <w:pPr>
        <w:spacing w:line="520" w:lineRule="exact"/>
        <w:ind w:firstLineChars="200" w:firstLine="480"/>
        <w:rPr>
          <w:sz w:val="24"/>
        </w:rPr>
      </w:pPr>
      <w:r w:rsidRPr="0089481E">
        <w:rPr>
          <w:sz w:val="24"/>
        </w:rPr>
        <w:t>监测结果见表</w:t>
      </w:r>
      <w:r w:rsidRPr="0089481E">
        <w:rPr>
          <w:rFonts w:hint="eastAsia"/>
          <w:sz w:val="24"/>
        </w:rPr>
        <w:t>5</w:t>
      </w:r>
      <w:r w:rsidRPr="0089481E">
        <w:rPr>
          <w:rFonts w:hint="eastAsia"/>
          <w:sz w:val="24"/>
          <w:szCs w:val="28"/>
        </w:rPr>
        <w:t>.1-12</w:t>
      </w:r>
      <w:r w:rsidRPr="0089481E">
        <w:rPr>
          <w:sz w:val="24"/>
        </w:rPr>
        <w:t>。</w:t>
      </w:r>
    </w:p>
    <w:p w:rsidR="00794733" w:rsidRPr="0089481E" w:rsidRDefault="00794733" w:rsidP="00575660">
      <w:pPr>
        <w:spacing w:beforeLines="50" w:afterLines="50"/>
        <w:ind w:left="7" w:hangingChars="3" w:hanging="7"/>
        <w:jc w:val="center"/>
        <w:rPr>
          <w:b/>
          <w:sz w:val="24"/>
        </w:rPr>
      </w:pPr>
      <w:r w:rsidRPr="0089481E">
        <w:rPr>
          <w:b/>
          <w:sz w:val="24"/>
        </w:rPr>
        <w:t>表</w:t>
      </w:r>
      <w:r w:rsidRPr="0089481E">
        <w:rPr>
          <w:rFonts w:hint="eastAsia"/>
          <w:b/>
          <w:sz w:val="24"/>
        </w:rPr>
        <w:t xml:space="preserve">5.1-12 </w:t>
      </w:r>
      <w:r w:rsidRPr="0089481E">
        <w:rPr>
          <w:b/>
          <w:sz w:val="24"/>
        </w:rPr>
        <w:t xml:space="preserve"> </w:t>
      </w:r>
      <w:r w:rsidRPr="0089481E">
        <w:rPr>
          <w:rFonts w:hint="eastAsia"/>
          <w:b/>
          <w:sz w:val="24"/>
        </w:rPr>
        <w:t>土壤</w:t>
      </w:r>
      <w:r w:rsidRPr="0089481E">
        <w:rPr>
          <w:b/>
          <w:sz w:val="24"/>
        </w:rPr>
        <w:t>环境质量监测统计结果</w:t>
      </w:r>
      <w:r w:rsidRPr="0089481E">
        <w:rPr>
          <w:rFonts w:hint="eastAsia"/>
          <w:b/>
          <w:sz w:val="24"/>
        </w:rPr>
        <w:t>（</w:t>
      </w:r>
      <w:r w:rsidRPr="0089481E">
        <w:rPr>
          <w:b/>
          <w:sz w:val="24"/>
        </w:rPr>
        <w:t>mg/</w:t>
      </w:r>
      <w:r w:rsidRPr="0089481E">
        <w:rPr>
          <w:rFonts w:hint="eastAsia"/>
          <w:b/>
          <w:sz w:val="24"/>
        </w:rPr>
        <w:t>kg</w:t>
      </w:r>
      <w:r w:rsidRPr="0089481E">
        <w:rPr>
          <w:rFonts w:hint="eastAsia"/>
          <w:b/>
          <w:sz w:val="24"/>
        </w:rPr>
        <w:t>）</w:t>
      </w:r>
    </w:p>
    <w:tbl>
      <w:tblPr>
        <w:tblW w:w="4913"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98"/>
        <w:gridCol w:w="1002"/>
        <w:gridCol w:w="1002"/>
        <w:gridCol w:w="1002"/>
        <w:gridCol w:w="1002"/>
        <w:gridCol w:w="1002"/>
        <w:gridCol w:w="1002"/>
        <w:gridCol w:w="1002"/>
        <w:gridCol w:w="1002"/>
      </w:tblGrid>
      <w:tr w:rsidR="002260E3" w:rsidRPr="00794733" w:rsidTr="002260E3">
        <w:trPr>
          <w:trHeight w:val="341"/>
          <w:jc w:val="center"/>
        </w:trPr>
        <w:tc>
          <w:tcPr>
            <w:tcW w:w="998" w:type="dxa"/>
            <w:vMerge w:val="restart"/>
            <w:tcBorders>
              <w:top w:val="single" w:sz="4" w:space="0" w:color="auto"/>
            </w:tcBorders>
            <w:shd w:val="clear" w:color="auto" w:fill="auto"/>
            <w:vAlign w:val="center"/>
          </w:tcPr>
          <w:p w:rsidR="002260E3" w:rsidRPr="0089481E" w:rsidRDefault="002260E3" w:rsidP="0089481E">
            <w:pPr>
              <w:jc w:val="center"/>
              <w:rPr>
                <w:sz w:val="18"/>
              </w:rPr>
            </w:pPr>
            <w:r w:rsidRPr="0089481E">
              <w:rPr>
                <w:rFonts w:hint="eastAsia"/>
                <w:sz w:val="18"/>
              </w:rPr>
              <w:t>编号</w:t>
            </w:r>
          </w:p>
        </w:tc>
        <w:tc>
          <w:tcPr>
            <w:tcW w:w="8016" w:type="dxa"/>
            <w:gridSpan w:val="8"/>
            <w:tcBorders>
              <w:top w:val="single" w:sz="4" w:space="0" w:color="auto"/>
              <w:bottom w:val="single" w:sz="4" w:space="0" w:color="auto"/>
            </w:tcBorders>
            <w:shd w:val="clear" w:color="auto" w:fill="auto"/>
            <w:vAlign w:val="center"/>
          </w:tcPr>
          <w:p w:rsidR="002260E3" w:rsidRPr="0089481E" w:rsidRDefault="002260E3" w:rsidP="0089481E">
            <w:pPr>
              <w:jc w:val="center"/>
              <w:rPr>
                <w:sz w:val="18"/>
              </w:rPr>
            </w:pPr>
            <w:r w:rsidRPr="0089481E">
              <w:rPr>
                <w:sz w:val="18"/>
              </w:rPr>
              <w:t>监测结果</w:t>
            </w:r>
          </w:p>
        </w:tc>
      </w:tr>
      <w:tr w:rsidR="000710F0" w:rsidRPr="00794733" w:rsidTr="002260E3">
        <w:trPr>
          <w:trHeight w:val="341"/>
          <w:jc w:val="center"/>
        </w:trPr>
        <w:tc>
          <w:tcPr>
            <w:tcW w:w="998" w:type="dxa"/>
            <w:vMerge/>
            <w:tcBorders>
              <w:bottom w:val="single" w:sz="4" w:space="0" w:color="auto"/>
            </w:tcBorders>
            <w:shd w:val="clear" w:color="auto" w:fill="auto"/>
            <w:vAlign w:val="center"/>
          </w:tcPr>
          <w:p w:rsidR="000710F0" w:rsidRPr="0089481E" w:rsidRDefault="000710F0" w:rsidP="0089481E">
            <w:pPr>
              <w:jc w:val="center"/>
              <w:rPr>
                <w:sz w:val="18"/>
              </w:rPr>
            </w:pPr>
          </w:p>
        </w:tc>
        <w:tc>
          <w:tcPr>
            <w:tcW w:w="1002"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rFonts w:hint="eastAsia"/>
                <w:sz w:val="18"/>
              </w:rPr>
              <w:t>砷</w:t>
            </w:r>
          </w:p>
        </w:tc>
        <w:tc>
          <w:tcPr>
            <w:tcW w:w="1002"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rFonts w:hint="eastAsia"/>
                <w:sz w:val="18"/>
              </w:rPr>
              <w:t>镉</w:t>
            </w:r>
          </w:p>
        </w:tc>
        <w:tc>
          <w:tcPr>
            <w:tcW w:w="1002"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rFonts w:hint="eastAsia"/>
                <w:sz w:val="18"/>
              </w:rPr>
              <w:t>铜</w:t>
            </w:r>
          </w:p>
        </w:tc>
        <w:tc>
          <w:tcPr>
            <w:tcW w:w="1002"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rFonts w:hint="eastAsia"/>
                <w:sz w:val="18"/>
              </w:rPr>
              <w:t>铅</w:t>
            </w:r>
          </w:p>
        </w:tc>
        <w:tc>
          <w:tcPr>
            <w:tcW w:w="1002" w:type="dxa"/>
            <w:tcBorders>
              <w:top w:val="single" w:sz="4" w:space="0" w:color="auto"/>
              <w:bottom w:val="single" w:sz="4" w:space="0" w:color="auto"/>
            </w:tcBorders>
            <w:vAlign w:val="center"/>
          </w:tcPr>
          <w:p w:rsidR="000710F0" w:rsidRPr="0089481E" w:rsidRDefault="000710F0" w:rsidP="0089481E">
            <w:pPr>
              <w:jc w:val="center"/>
              <w:rPr>
                <w:sz w:val="18"/>
              </w:rPr>
            </w:pPr>
            <w:r w:rsidRPr="0089481E">
              <w:rPr>
                <w:rFonts w:hint="eastAsia"/>
                <w:sz w:val="18"/>
              </w:rPr>
              <w:t>汞</w:t>
            </w:r>
          </w:p>
        </w:tc>
        <w:tc>
          <w:tcPr>
            <w:tcW w:w="1002" w:type="dxa"/>
            <w:tcBorders>
              <w:top w:val="single" w:sz="4" w:space="0" w:color="auto"/>
              <w:bottom w:val="single" w:sz="4" w:space="0" w:color="auto"/>
            </w:tcBorders>
            <w:vAlign w:val="center"/>
          </w:tcPr>
          <w:p w:rsidR="000710F0" w:rsidRPr="0089481E" w:rsidRDefault="000710F0" w:rsidP="0089481E">
            <w:pPr>
              <w:jc w:val="center"/>
              <w:rPr>
                <w:sz w:val="18"/>
              </w:rPr>
            </w:pPr>
            <w:r w:rsidRPr="0089481E">
              <w:rPr>
                <w:rFonts w:hint="eastAsia"/>
                <w:sz w:val="18"/>
              </w:rPr>
              <w:t>镍</w:t>
            </w:r>
          </w:p>
        </w:tc>
        <w:tc>
          <w:tcPr>
            <w:tcW w:w="1002"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sz w:val="18"/>
              </w:rPr>
              <w:t>六六六</w:t>
            </w:r>
          </w:p>
        </w:tc>
        <w:tc>
          <w:tcPr>
            <w:tcW w:w="1002"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rFonts w:hint="eastAsia"/>
                <w:sz w:val="18"/>
              </w:rPr>
              <w:t>滴滴涕</w:t>
            </w:r>
          </w:p>
        </w:tc>
      </w:tr>
      <w:tr w:rsidR="000710F0"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0710F0" w:rsidRPr="0089481E" w:rsidRDefault="000710F0" w:rsidP="0089481E">
            <w:pPr>
              <w:jc w:val="center"/>
              <w:rPr>
                <w:sz w:val="18"/>
              </w:rPr>
            </w:pPr>
            <w:r w:rsidRPr="0089481E">
              <w:rPr>
                <w:rFonts w:hint="eastAsia"/>
                <w:sz w:val="18"/>
              </w:rPr>
              <w:t>1#</w:t>
            </w:r>
          </w:p>
        </w:tc>
        <w:tc>
          <w:tcPr>
            <w:tcW w:w="1002" w:type="dxa"/>
            <w:tcBorders>
              <w:top w:val="single" w:sz="4" w:space="0" w:color="auto"/>
              <w:bottom w:val="single" w:sz="4" w:space="0" w:color="auto"/>
            </w:tcBorders>
            <w:shd w:val="clear" w:color="auto" w:fill="auto"/>
            <w:vAlign w:val="center"/>
          </w:tcPr>
          <w:p w:rsidR="000710F0" w:rsidRPr="002260E3" w:rsidRDefault="000710F0" w:rsidP="0089481E">
            <w:pPr>
              <w:jc w:val="center"/>
              <w:rPr>
                <w:sz w:val="18"/>
              </w:rPr>
            </w:pPr>
            <w:r w:rsidRPr="002260E3">
              <w:rPr>
                <w:rFonts w:hint="eastAsia"/>
                <w:sz w:val="18"/>
              </w:rPr>
              <w:t>16.76</w:t>
            </w:r>
          </w:p>
        </w:tc>
        <w:tc>
          <w:tcPr>
            <w:tcW w:w="1002" w:type="dxa"/>
            <w:tcBorders>
              <w:top w:val="single" w:sz="4" w:space="0" w:color="auto"/>
              <w:bottom w:val="single" w:sz="4" w:space="0" w:color="auto"/>
            </w:tcBorders>
            <w:shd w:val="clear" w:color="auto" w:fill="auto"/>
            <w:vAlign w:val="center"/>
          </w:tcPr>
          <w:p w:rsidR="000710F0" w:rsidRPr="002260E3" w:rsidRDefault="000710F0" w:rsidP="0089481E">
            <w:pPr>
              <w:jc w:val="center"/>
              <w:rPr>
                <w:sz w:val="18"/>
              </w:rPr>
            </w:pPr>
            <w:r w:rsidRPr="002260E3">
              <w:rPr>
                <w:rFonts w:hint="eastAsia"/>
                <w:sz w:val="18"/>
              </w:rPr>
              <w:t>0.21</w:t>
            </w:r>
          </w:p>
        </w:tc>
        <w:tc>
          <w:tcPr>
            <w:tcW w:w="1002" w:type="dxa"/>
            <w:tcBorders>
              <w:top w:val="single" w:sz="4" w:space="0" w:color="auto"/>
              <w:bottom w:val="single" w:sz="4" w:space="0" w:color="auto"/>
            </w:tcBorders>
            <w:shd w:val="clear" w:color="auto" w:fill="auto"/>
            <w:vAlign w:val="center"/>
          </w:tcPr>
          <w:p w:rsidR="000710F0" w:rsidRPr="002260E3" w:rsidRDefault="002260E3" w:rsidP="0089481E">
            <w:pPr>
              <w:jc w:val="center"/>
              <w:rPr>
                <w:sz w:val="18"/>
              </w:rPr>
            </w:pPr>
            <w:r w:rsidRPr="002260E3">
              <w:rPr>
                <w:rFonts w:hint="eastAsia"/>
                <w:sz w:val="18"/>
              </w:rPr>
              <w:t>20.7</w:t>
            </w:r>
          </w:p>
        </w:tc>
        <w:tc>
          <w:tcPr>
            <w:tcW w:w="1002" w:type="dxa"/>
            <w:tcBorders>
              <w:top w:val="single" w:sz="4" w:space="0" w:color="auto"/>
              <w:bottom w:val="single" w:sz="4" w:space="0" w:color="auto"/>
            </w:tcBorders>
            <w:shd w:val="clear" w:color="auto" w:fill="auto"/>
            <w:vAlign w:val="center"/>
          </w:tcPr>
          <w:p w:rsidR="000710F0" w:rsidRPr="002260E3" w:rsidRDefault="002260E3" w:rsidP="0089481E">
            <w:pPr>
              <w:jc w:val="center"/>
              <w:rPr>
                <w:sz w:val="18"/>
              </w:rPr>
            </w:pPr>
            <w:r w:rsidRPr="002260E3">
              <w:rPr>
                <w:rFonts w:hint="eastAsia"/>
                <w:sz w:val="18"/>
              </w:rPr>
              <w:t>32.34</w:t>
            </w:r>
          </w:p>
        </w:tc>
        <w:tc>
          <w:tcPr>
            <w:tcW w:w="1002" w:type="dxa"/>
            <w:tcBorders>
              <w:top w:val="single" w:sz="4" w:space="0" w:color="auto"/>
              <w:bottom w:val="single" w:sz="4" w:space="0" w:color="auto"/>
            </w:tcBorders>
            <w:vAlign w:val="center"/>
          </w:tcPr>
          <w:p w:rsidR="000710F0" w:rsidRPr="002260E3" w:rsidRDefault="000710F0" w:rsidP="0089481E">
            <w:pPr>
              <w:jc w:val="center"/>
              <w:rPr>
                <w:sz w:val="18"/>
              </w:rPr>
            </w:pPr>
            <w:r w:rsidRPr="002260E3">
              <w:rPr>
                <w:rFonts w:hint="eastAsia"/>
                <w:sz w:val="18"/>
              </w:rPr>
              <w:t>0.052</w:t>
            </w:r>
          </w:p>
        </w:tc>
        <w:tc>
          <w:tcPr>
            <w:tcW w:w="1002" w:type="dxa"/>
            <w:tcBorders>
              <w:top w:val="single" w:sz="4" w:space="0" w:color="auto"/>
              <w:bottom w:val="single" w:sz="4" w:space="0" w:color="auto"/>
            </w:tcBorders>
            <w:vAlign w:val="center"/>
          </w:tcPr>
          <w:p w:rsidR="000710F0" w:rsidRPr="002260E3" w:rsidRDefault="002260E3" w:rsidP="0089481E">
            <w:pPr>
              <w:jc w:val="center"/>
              <w:rPr>
                <w:sz w:val="18"/>
              </w:rPr>
            </w:pPr>
            <w:r w:rsidRPr="002260E3">
              <w:rPr>
                <w:rFonts w:hint="eastAsia"/>
                <w:sz w:val="18"/>
              </w:rPr>
              <w:t>32.16</w:t>
            </w:r>
          </w:p>
        </w:tc>
        <w:tc>
          <w:tcPr>
            <w:tcW w:w="1002" w:type="dxa"/>
            <w:tcBorders>
              <w:top w:val="single" w:sz="4" w:space="0" w:color="auto"/>
              <w:bottom w:val="single" w:sz="4" w:space="0" w:color="auto"/>
            </w:tcBorders>
            <w:shd w:val="clear" w:color="auto" w:fill="auto"/>
            <w:vAlign w:val="center"/>
          </w:tcPr>
          <w:p w:rsidR="000710F0" w:rsidRPr="002260E3" w:rsidRDefault="002260E3" w:rsidP="0089481E">
            <w:pPr>
              <w:jc w:val="center"/>
              <w:rPr>
                <w:sz w:val="18"/>
              </w:rPr>
            </w:pPr>
            <w:r w:rsidRPr="002260E3">
              <w:rPr>
                <w:rFonts w:hint="eastAsia"/>
                <w:sz w:val="18"/>
              </w:rPr>
              <w:t>14.8</w:t>
            </w:r>
            <w:r w:rsidRPr="002260E3">
              <w:rPr>
                <w:rFonts w:hint="eastAsia"/>
                <w:sz w:val="18"/>
              </w:rPr>
              <w:t>×</w:t>
            </w:r>
            <w:r w:rsidRPr="002260E3">
              <w:rPr>
                <w:rFonts w:hint="eastAsia"/>
                <w:sz w:val="18"/>
              </w:rPr>
              <w:t>10</w:t>
            </w:r>
            <w:r w:rsidRPr="002260E3">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0710F0" w:rsidRPr="002260E3" w:rsidRDefault="002260E3" w:rsidP="0089481E">
            <w:pPr>
              <w:jc w:val="center"/>
              <w:rPr>
                <w:sz w:val="18"/>
              </w:rPr>
            </w:pPr>
            <w:r w:rsidRPr="002260E3">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rPr>
                <w:sz w:val="18"/>
              </w:rPr>
            </w:pPr>
            <w:r w:rsidRPr="0089481E">
              <w:rPr>
                <w:rFonts w:hint="eastAsia"/>
                <w:sz w:val="18"/>
              </w:rPr>
              <w:t>2#</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12.19</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0.15</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20.0</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25.51</w:t>
            </w:r>
          </w:p>
        </w:tc>
        <w:tc>
          <w:tcPr>
            <w:tcW w:w="1002" w:type="dxa"/>
            <w:tcBorders>
              <w:top w:val="single" w:sz="4" w:space="0" w:color="auto"/>
              <w:bottom w:val="single" w:sz="4" w:space="0" w:color="auto"/>
            </w:tcBorders>
            <w:vAlign w:val="center"/>
          </w:tcPr>
          <w:p w:rsidR="002260E3" w:rsidRPr="002260E3" w:rsidRDefault="002260E3" w:rsidP="0089481E">
            <w:pPr>
              <w:jc w:val="center"/>
              <w:rPr>
                <w:sz w:val="18"/>
              </w:rPr>
            </w:pPr>
            <w:r w:rsidRPr="002260E3">
              <w:rPr>
                <w:rFonts w:hint="eastAsia"/>
                <w:sz w:val="18"/>
              </w:rPr>
              <w:t>0.053</w:t>
            </w:r>
          </w:p>
        </w:tc>
        <w:tc>
          <w:tcPr>
            <w:tcW w:w="1002" w:type="dxa"/>
            <w:tcBorders>
              <w:top w:val="single" w:sz="4" w:space="0" w:color="auto"/>
              <w:bottom w:val="single" w:sz="4" w:space="0" w:color="auto"/>
            </w:tcBorders>
            <w:vAlign w:val="center"/>
          </w:tcPr>
          <w:p w:rsidR="002260E3" w:rsidRPr="002260E3" w:rsidRDefault="002260E3" w:rsidP="0089481E">
            <w:pPr>
              <w:jc w:val="center"/>
              <w:rPr>
                <w:sz w:val="18"/>
              </w:rPr>
            </w:pPr>
            <w:r w:rsidRPr="002260E3">
              <w:rPr>
                <w:rFonts w:hint="eastAsia"/>
                <w:sz w:val="18"/>
              </w:rPr>
              <w:t>30.22</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12.8</w:t>
            </w:r>
            <w:r w:rsidRPr="002260E3">
              <w:rPr>
                <w:rFonts w:hint="eastAsia"/>
                <w:sz w:val="18"/>
              </w:rPr>
              <w:t>×</w:t>
            </w:r>
            <w:r w:rsidRPr="002260E3">
              <w:rPr>
                <w:rFonts w:hint="eastAsia"/>
                <w:sz w:val="18"/>
              </w:rPr>
              <w:t>10</w:t>
            </w:r>
            <w:r w:rsidRPr="002260E3">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2260E3" w:rsidRDefault="002260E3" w:rsidP="002260E3">
            <w:pPr>
              <w:jc w:val="center"/>
            </w:pPr>
            <w:r w:rsidRPr="002260E3">
              <w:rPr>
                <w:rFonts w:hint="eastAsia"/>
                <w:sz w:val="18"/>
              </w:rPr>
              <w:t>28.2</w:t>
            </w:r>
            <w:r w:rsidRPr="002260E3">
              <w:rPr>
                <w:rFonts w:hint="eastAsia"/>
                <w:sz w:val="18"/>
              </w:rPr>
              <w:t>×</w:t>
            </w:r>
            <w:r w:rsidRPr="002260E3">
              <w:rPr>
                <w:rFonts w:hint="eastAsia"/>
                <w:sz w:val="18"/>
              </w:rPr>
              <w:t>10</w:t>
            </w:r>
            <w:r w:rsidRPr="002260E3">
              <w:rPr>
                <w:rFonts w:hint="eastAsia"/>
                <w:sz w:val="18"/>
                <w:vertAlign w:val="superscript"/>
              </w:rPr>
              <w:t>-3</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3#</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5.58</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0.21</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12.4</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17.8</w:t>
            </w:r>
          </w:p>
        </w:tc>
        <w:tc>
          <w:tcPr>
            <w:tcW w:w="1002" w:type="dxa"/>
            <w:tcBorders>
              <w:top w:val="single" w:sz="4" w:space="0" w:color="auto"/>
              <w:bottom w:val="single" w:sz="4" w:space="0" w:color="auto"/>
            </w:tcBorders>
            <w:vAlign w:val="center"/>
          </w:tcPr>
          <w:p w:rsidR="002260E3" w:rsidRPr="002260E3" w:rsidRDefault="002260E3" w:rsidP="0089481E">
            <w:pPr>
              <w:jc w:val="center"/>
              <w:rPr>
                <w:sz w:val="18"/>
              </w:rPr>
            </w:pPr>
            <w:r w:rsidRPr="002260E3">
              <w:rPr>
                <w:rFonts w:hint="eastAsia"/>
                <w:sz w:val="18"/>
              </w:rPr>
              <w:t>0.051</w:t>
            </w:r>
          </w:p>
        </w:tc>
        <w:tc>
          <w:tcPr>
            <w:tcW w:w="1002" w:type="dxa"/>
            <w:tcBorders>
              <w:top w:val="single" w:sz="4" w:space="0" w:color="auto"/>
              <w:bottom w:val="single" w:sz="4" w:space="0" w:color="auto"/>
            </w:tcBorders>
            <w:vAlign w:val="center"/>
          </w:tcPr>
          <w:p w:rsidR="002260E3" w:rsidRPr="002260E3" w:rsidRDefault="002260E3" w:rsidP="0089481E">
            <w:pPr>
              <w:jc w:val="center"/>
              <w:rPr>
                <w:sz w:val="18"/>
              </w:rPr>
            </w:pPr>
            <w:r w:rsidRPr="002260E3">
              <w:rPr>
                <w:rFonts w:hint="eastAsia"/>
                <w:sz w:val="18"/>
              </w:rPr>
              <w:t>25.87</w:t>
            </w:r>
          </w:p>
        </w:tc>
        <w:tc>
          <w:tcPr>
            <w:tcW w:w="1002" w:type="dxa"/>
            <w:tcBorders>
              <w:top w:val="single" w:sz="4" w:space="0" w:color="auto"/>
              <w:bottom w:val="single" w:sz="4" w:space="0" w:color="auto"/>
            </w:tcBorders>
            <w:shd w:val="clear" w:color="auto" w:fill="auto"/>
            <w:vAlign w:val="center"/>
          </w:tcPr>
          <w:p w:rsidR="002260E3" w:rsidRPr="002260E3" w:rsidRDefault="002260E3" w:rsidP="0089481E">
            <w:pPr>
              <w:jc w:val="center"/>
              <w:rPr>
                <w:sz w:val="18"/>
              </w:rPr>
            </w:pPr>
            <w:r w:rsidRPr="002260E3">
              <w:rPr>
                <w:rFonts w:hint="eastAsia"/>
                <w:sz w:val="18"/>
              </w:rPr>
              <w:t>13.5</w:t>
            </w:r>
            <w:r w:rsidRPr="002260E3">
              <w:rPr>
                <w:rFonts w:hint="eastAsia"/>
                <w:sz w:val="18"/>
              </w:rPr>
              <w:t>×</w:t>
            </w:r>
            <w:r w:rsidRPr="002260E3">
              <w:rPr>
                <w:rFonts w:hint="eastAsia"/>
                <w:sz w:val="18"/>
              </w:rPr>
              <w:t>10</w:t>
            </w:r>
            <w:r w:rsidRPr="002260E3">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2260E3" w:rsidRDefault="002260E3" w:rsidP="002260E3">
            <w:pPr>
              <w:jc w:val="center"/>
            </w:pPr>
            <w:r w:rsidRPr="002260E3">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4#</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8.71</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0.20</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20.9</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23.83</w:t>
            </w:r>
          </w:p>
        </w:tc>
        <w:tc>
          <w:tcPr>
            <w:tcW w:w="1002" w:type="dxa"/>
            <w:tcBorders>
              <w:top w:val="single" w:sz="4" w:space="0" w:color="auto"/>
              <w:bottom w:val="single" w:sz="4" w:space="0" w:color="auto"/>
            </w:tcBorders>
            <w:vAlign w:val="center"/>
          </w:tcPr>
          <w:p w:rsidR="002260E3" w:rsidRPr="00D20C71" w:rsidRDefault="00D20C71" w:rsidP="0089481E">
            <w:pPr>
              <w:jc w:val="center"/>
              <w:rPr>
                <w:sz w:val="18"/>
              </w:rPr>
            </w:pPr>
            <w:r w:rsidRPr="00D20C71">
              <w:rPr>
                <w:rFonts w:hint="eastAsia"/>
                <w:sz w:val="18"/>
              </w:rPr>
              <w:t>0.048</w:t>
            </w:r>
          </w:p>
        </w:tc>
        <w:tc>
          <w:tcPr>
            <w:tcW w:w="1002" w:type="dxa"/>
            <w:tcBorders>
              <w:top w:val="single" w:sz="4" w:space="0" w:color="auto"/>
              <w:bottom w:val="single" w:sz="4" w:space="0" w:color="auto"/>
            </w:tcBorders>
            <w:vAlign w:val="center"/>
          </w:tcPr>
          <w:p w:rsidR="002260E3" w:rsidRPr="00D20C71" w:rsidRDefault="00D20C71" w:rsidP="0089481E">
            <w:pPr>
              <w:jc w:val="center"/>
              <w:rPr>
                <w:sz w:val="18"/>
              </w:rPr>
            </w:pPr>
            <w:r w:rsidRPr="00D20C71">
              <w:rPr>
                <w:rFonts w:hint="eastAsia"/>
                <w:sz w:val="18"/>
              </w:rPr>
              <w:t>34.78</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14.8</w:t>
            </w:r>
            <w:r w:rsidRPr="002260E3">
              <w:rPr>
                <w:rFonts w:hint="eastAsia"/>
                <w:sz w:val="18"/>
              </w:rPr>
              <w:t>×</w:t>
            </w:r>
            <w:r w:rsidRPr="002260E3">
              <w:rPr>
                <w:rFonts w:hint="eastAsia"/>
                <w:sz w:val="18"/>
              </w:rPr>
              <w:t>10</w:t>
            </w:r>
            <w:r w:rsidRPr="002260E3">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D20C71" w:rsidRDefault="002260E3" w:rsidP="002260E3">
            <w:pPr>
              <w:jc w:val="center"/>
            </w:pPr>
            <w:r w:rsidRPr="00D20C71">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5#</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10.40</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0.17</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22.4</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25.40</w:t>
            </w:r>
          </w:p>
        </w:tc>
        <w:tc>
          <w:tcPr>
            <w:tcW w:w="1002" w:type="dxa"/>
            <w:tcBorders>
              <w:top w:val="single" w:sz="4" w:space="0" w:color="auto"/>
              <w:bottom w:val="single" w:sz="4" w:space="0" w:color="auto"/>
            </w:tcBorders>
            <w:vAlign w:val="center"/>
          </w:tcPr>
          <w:p w:rsidR="002260E3" w:rsidRPr="00D20C71" w:rsidRDefault="00D20C71" w:rsidP="0089481E">
            <w:pPr>
              <w:jc w:val="center"/>
              <w:rPr>
                <w:sz w:val="18"/>
              </w:rPr>
            </w:pPr>
            <w:r w:rsidRPr="00D20C71">
              <w:rPr>
                <w:rFonts w:hint="eastAsia"/>
                <w:sz w:val="18"/>
              </w:rPr>
              <w:t>0.061</w:t>
            </w:r>
          </w:p>
        </w:tc>
        <w:tc>
          <w:tcPr>
            <w:tcW w:w="1002" w:type="dxa"/>
            <w:tcBorders>
              <w:top w:val="single" w:sz="4" w:space="0" w:color="auto"/>
              <w:bottom w:val="single" w:sz="4" w:space="0" w:color="auto"/>
            </w:tcBorders>
            <w:vAlign w:val="center"/>
          </w:tcPr>
          <w:p w:rsidR="002260E3" w:rsidRPr="00D20C71" w:rsidRDefault="00D20C71" w:rsidP="0089481E">
            <w:pPr>
              <w:jc w:val="center"/>
              <w:rPr>
                <w:sz w:val="18"/>
              </w:rPr>
            </w:pPr>
            <w:r w:rsidRPr="00D20C71">
              <w:rPr>
                <w:rFonts w:hint="eastAsia"/>
                <w:sz w:val="18"/>
              </w:rPr>
              <w:t>30.73</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ND</w:t>
            </w:r>
          </w:p>
        </w:tc>
        <w:tc>
          <w:tcPr>
            <w:tcW w:w="1002" w:type="dxa"/>
            <w:tcBorders>
              <w:top w:val="single" w:sz="4" w:space="0" w:color="auto"/>
              <w:bottom w:val="single" w:sz="4" w:space="0" w:color="auto"/>
            </w:tcBorders>
            <w:shd w:val="clear" w:color="auto" w:fill="auto"/>
            <w:vAlign w:val="center"/>
          </w:tcPr>
          <w:p w:rsidR="002260E3" w:rsidRPr="00D20C71" w:rsidRDefault="002260E3" w:rsidP="002260E3">
            <w:pPr>
              <w:jc w:val="center"/>
            </w:pPr>
            <w:r w:rsidRPr="00D20C71">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6#</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14.15</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0.20</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17.6</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27.23</w:t>
            </w:r>
          </w:p>
        </w:tc>
        <w:tc>
          <w:tcPr>
            <w:tcW w:w="1002" w:type="dxa"/>
            <w:tcBorders>
              <w:top w:val="single" w:sz="4" w:space="0" w:color="auto"/>
              <w:bottom w:val="single" w:sz="4" w:space="0" w:color="auto"/>
            </w:tcBorders>
            <w:vAlign w:val="center"/>
          </w:tcPr>
          <w:p w:rsidR="002260E3" w:rsidRPr="00D20C71" w:rsidRDefault="00D20C71" w:rsidP="0089481E">
            <w:pPr>
              <w:jc w:val="center"/>
              <w:rPr>
                <w:sz w:val="18"/>
              </w:rPr>
            </w:pPr>
            <w:r w:rsidRPr="00D20C71">
              <w:rPr>
                <w:rFonts w:hint="eastAsia"/>
                <w:sz w:val="18"/>
              </w:rPr>
              <w:t>0.056</w:t>
            </w:r>
          </w:p>
        </w:tc>
        <w:tc>
          <w:tcPr>
            <w:tcW w:w="1002" w:type="dxa"/>
            <w:tcBorders>
              <w:top w:val="single" w:sz="4" w:space="0" w:color="auto"/>
              <w:bottom w:val="single" w:sz="4" w:space="0" w:color="auto"/>
            </w:tcBorders>
            <w:vAlign w:val="center"/>
          </w:tcPr>
          <w:p w:rsidR="002260E3" w:rsidRPr="00D20C71" w:rsidRDefault="00D20C71" w:rsidP="0089481E">
            <w:pPr>
              <w:jc w:val="center"/>
              <w:rPr>
                <w:sz w:val="18"/>
              </w:rPr>
            </w:pPr>
            <w:r w:rsidRPr="00D20C71">
              <w:rPr>
                <w:rFonts w:hint="eastAsia"/>
                <w:sz w:val="18"/>
              </w:rPr>
              <w:t>26.78</w:t>
            </w:r>
          </w:p>
        </w:tc>
        <w:tc>
          <w:tcPr>
            <w:tcW w:w="1002" w:type="dxa"/>
            <w:tcBorders>
              <w:top w:val="single" w:sz="4" w:space="0" w:color="auto"/>
              <w:bottom w:val="single" w:sz="4" w:space="0" w:color="auto"/>
            </w:tcBorders>
            <w:shd w:val="clear" w:color="auto" w:fill="auto"/>
            <w:vAlign w:val="center"/>
          </w:tcPr>
          <w:p w:rsidR="002260E3" w:rsidRPr="00D20C71" w:rsidRDefault="00D20C71" w:rsidP="0089481E">
            <w:pPr>
              <w:jc w:val="center"/>
              <w:rPr>
                <w:sz w:val="18"/>
              </w:rPr>
            </w:pPr>
            <w:r w:rsidRPr="00D20C71">
              <w:rPr>
                <w:rFonts w:hint="eastAsia"/>
                <w:sz w:val="18"/>
              </w:rPr>
              <w:t>13.8</w:t>
            </w:r>
            <w:r w:rsidRPr="00D20C71">
              <w:rPr>
                <w:rFonts w:hint="eastAsia"/>
                <w:sz w:val="18"/>
              </w:rPr>
              <w:t>×</w:t>
            </w:r>
            <w:r w:rsidRPr="00D20C71">
              <w:rPr>
                <w:rFonts w:hint="eastAsia"/>
                <w:sz w:val="18"/>
              </w:rPr>
              <w:t>10</w:t>
            </w:r>
            <w:r w:rsidRPr="00D20C71">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D20C71" w:rsidRDefault="00D20C71" w:rsidP="00D20C71">
            <w:pPr>
              <w:jc w:val="center"/>
            </w:pPr>
            <w:r w:rsidRPr="00D20C71">
              <w:rPr>
                <w:rFonts w:hint="eastAsia"/>
                <w:sz w:val="18"/>
              </w:rPr>
              <w:t>30.6</w:t>
            </w:r>
            <w:r w:rsidRPr="00D20C71">
              <w:rPr>
                <w:rFonts w:hint="eastAsia"/>
                <w:sz w:val="18"/>
              </w:rPr>
              <w:t>×</w:t>
            </w:r>
            <w:r w:rsidRPr="00D20C71">
              <w:rPr>
                <w:rFonts w:hint="eastAsia"/>
                <w:sz w:val="18"/>
              </w:rPr>
              <w:t>10</w:t>
            </w:r>
            <w:r w:rsidRPr="00D20C71">
              <w:rPr>
                <w:rFonts w:hint="eastAsia"/>
                <w:sz w:val="18"/>
                <w:vertAlign w:val="superscript"/>
              </w:rPr>
              <w:t>-3</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7#</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14.17</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0.18</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18.4</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27.03</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0.056</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30.36</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15.0</w:t>
            </w:r>
            <w:r w:rsidRPr="00AE5477">
              <w:rPr>
                <w:rFonts w:hint="eastAsia"/>
                <w:sz w:val="18"/>
              </w:rPr>
              <w:t>×</w:t>
            </w:r>
            <w:r w:rsidRPr="00AE5477">
              <w:rPr>
                <w:rFonts w:hint="eastAsia"/>
                <w:sz w:val="18"/>
              </w:rPr>
              <w:t>10</w:t>
            </w:r>
            <w:r w:rsidRPr="00AE5477">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AE5477" w:rsidRDefault="00D20C71" w:rsidP="00D20C71">
            <w:pPr>
              <w:jc w:val="center"/>
            </w:pPr>
            <w:r w:rsidRPr="00AE5477">
              <w:rPr>
                <w:rFonts w:hint="eastAsia"/>
                <w:sz w:val="18"/>
              </w:rPr>
              <w:t>25.6</w:t>
            </w:r>
            <w:r w:rsidRPr="00AE5477">
              <w:rPr>
                <w:rFonts w:hint="eastAsia"/>
                <w:sz w:val="18"/>
              </w:rPr>
              <w:t>×</w:t>
            </w:r>
            <w:r w:rsidRPr="00AE5477">
              <w:rPr>
                <w:rFonts w:hint="eastAsia"/>
                <w:sz w:val="18"/>
              </w:rPr>
              <w:t>10</w:t>
            </w:r>
            <w:r w:rsidRPr="00AE5477">
              <w:rPr>
                <w:rFonts w:hint="eastAsia"/>
                <w:sz w:val="18"/>
                <w:vertAlign w:val="superscript"/>
              </w:rPr>
              <w:t>-3</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8#</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12.80</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0.21</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27.5</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24.28</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0.045</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40.19</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14.4</w:t>
            </w:r>
            <w:r w:rsidRPr="00AE5477">
              <w:rPr>
                <w:rFonts w:hint="eastAsia"/>
                <w:sz w:val="18"/>
              </w:rPr>
              <w:t>×</w:t>
            </w:r>
            <w:r w:rsidRPr="00AE5477">
              <w:rPr>
                <w:rFonts w:hint="eastAsia"/>
                <w:sz w:val="18"/>
              </w:rPr>
              <w:t>10</w:t>
            </w:r>
            <w:r w:rsidRPr="00AE5477">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AE5477" w:rsidRDefault="002260E3" w:rsidP="002260E3">
            <w:pPr>
              <w:jc w:val="center"/>
            </w:pPr>
            <w:r w:rsidRPr="00AE5477">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9#</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10.18</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0.18</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17.7</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23.13</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0.041</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24.73</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13.0</w:t>
            </w:r>
            <w:r w:rsidRPr="00AE5477">
              <w:rPr>
                <w:rFonts w:hint="eastAsia"/>
                <w:sz w:val="18"/>
              </w:rPr>
              <w:t>×</w:t>
            </w:r>
            <w:r w:rsidRPr="00AE5477">
              <w:rPr>
                <w:rFonts w:hint="eastAsia"/>
                <w:sz w:val="18"/>
              </w:rPr>
              <w:t>10</w:t>
            </w:r>
            <w:r w:rsidRPr="00AE5477">
              <w:rPr>
                <w:rFonts w:hint="eastAsia"/>
                <w:sz w:val="18"/>
                <w:vertAlign w:val="superscript"/>
              </w:rPr>
              <w:t>-3</w:t>
            </w:r>
          </w:p>
        </w:tc>
        <w:tc>
          <w:tcPr>
            <w:tcW w:w="1002" w:type="dxa"/>
            <w:tcBorders>
              <w:top w:val="single" w:sz="4" w:space="0" w:color="auto"/>
              <w:bottom w:val="single" w:sz="4" w:space="0" w:color="auto"/>
            </w:tcBorders>
            <w:shd w:val="clear" w:color="auto" w:fill="auto"/>
            <w:vAlign w:val="center"/>
          </w:tcPr>
          <w:p w:rsidR="002260E3" w:rsidRPr="00AE5477" w:rsidRDefault="002260E3" w:rsidP="002260E3">
            <w:pPr>
              <w:jc w:val="center"/>
            </w:pPr>
            <w:r w:rsidRPr="00AE5477">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pPr>
            <w:r w:rsidRPr="0089481E">
              <w:rPr>
                <w:rFonts w:hint="eastAsia"/>
                <w:sz w:val="18"/>
              </w:rPr>
              <w:t>10#</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16.38</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0.17</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18.0</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28.92</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0.055</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29.73</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ND</w:t>
            </w:r>
          </w:p>
        </w:tc>
        <w:tc>
          <w:tcPr>
            <w:tcW w:w="1002" w:type="dxa"/>
            <w:tcBorders>
              <w:top w:val="single" w:sz="4" w:space="0" w:color="auto"/>
              <w:bottom w:val="single" w:sz="4" w:space="0" w:color="auto"/>
            </w:tcBorders>
            <w:shd w:val="clear" w:color="auto" w:fill="auto"/>
            <w:vAlign w:val="center"/>
          </w:tcPr>
          <w:p w:rsidR="002260E3" w:rsidRPr="00AE5477" w:rsidRDefault="002260E3" w:rsidP="002260E3">
            <w:pPr>
              <w:jc w:val="center"/>
            </w:pPr>
            <w:r w:rsidRPr="00AE5477">
              <w:rPr>
                <w:rFonts w:hint="eastAsia"/>
                <w:sz w:val="18"/>
              </w:rPr>
              <w:t>ND</w:t>
            </w:r>
          </w:p>
        </w:tc>
      </w:tr>
      <w:tr w:rsidR="002260E3"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2260E3" w:rsidRPr="0089481E" w:rsidRDefault="002260E3" w:rsidP="0089481E">
            <w:pPr>
              <w:jc w:val="center"/>
              <w:rPr>
                <w:sz w:val="18"/>
              </w:rPr>
            </w:pPr>
            <w:r w:rsidRPr="0089481E">
              <w:rPr>
                <w:rFonts w:hint="eastAsia"/>
                <w:sz w:val="18"/>
              </w:rPr>
              <w:t>11#</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8.79</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0.14</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17.8</w:t>
            </w:r>
          </w:p>
        </w:tc>
        <w:tc>
          <w:tcPr>
            <w:tcW w:w="1002" w:type="dxa"/>
            <w:tcBorders>
              <w:top w:val="single" w:sz="4" w:space="0" w:color="auto"/>
              <w:bottom w:val="single" w:sz="4" w:space="0" w:color="auto"/>
            </w:tcBorders>
            <w:shd w:val="clear" w:color="auto" w:fill="auto"/>
            <w:vAlign w:val="center"/>
          </w:tcPr>
          <w:p w:rsidR="002260E3" w:rsidRPr="00AE5477" w:rsidRDefault="00D20C71" w:rsidP="0089481E">
            <w:pPr>
              <w:jc w:val="center"/>
              <w:rPr>
                <w:sz w:val="18"/>
              </w:rPr>
            </w:pPr>
            <w:r w:rsidRPr="00AE5477">
              <w:rPr>
                <w:rFonts w:hint="eastAsia"/>
                <w:sz w:val="18"/>
              </w:rPr>
              <w:t>22.24</w:t>
            </w:r>
          </w:p>
        </w:tc>
        <w:tc>
          <w:tcPr>
            <w:tcW w:w="1002" w:type="dxa"/>
            <w:tcBorders>
              <w:top w:val="single" w:sz="4" w:space="0" w:color="auto"/>
              <w:bottom w:val="single" w:sz="4" w:space="0" w:color="auto"/>
            </w:tcBorders>
            <w:vAlign w:val="center"/>
          </w:tcPr>
          <w:p w:rsidR="002260E3" w:rsidRPr="00AE5477" w:rsidRDefault="00D20C71" w:rsidP="0089481E">
            <w:pPr>
              <w:jc w:val="center"/>
              <w:rPr>
                <w:sz w:val="18"/>
              </w:rPr>
            </w:pPr>
            <w:r w:rsidRPr="00AE5477">
              <w:rPr>
                <w:rFonts w:hint="eastAsia"/>
                <w:sz w:val="18"/>
              </w:rPr>
              <w:t>0.052</w:t>
            </w:r>
          </w:p>
        </w:tc>
        <w:tc>
          <w:tcPr>
            <w:tcW w:w="1002" w:type="dxa"/>
            <w:tcBorders>
              <w:top w:val="single" w:sz="4" w:space="0" w:color="auto"/>
              <w:bottom w:val="single" w:sz="4" w:space="0" w:color="auto"/>
            </w:tcBorders>
            <w:vAlign w:val="center"/>
          </w:tcPr>
          <w:p w:rsidR="002260E3" w:rsidRPr="00AE5477" w:rsidRDefault="00AE5477" w:rsidP="0089481E">
            <w:pPr>
              <w:jc w:val="center"/>
              <w:rPr>
                <w:sz w:val="18"/>
              </w:rPr>
            </w:pPr>
            <w:r w:rsidRPr="00AE5477">
              <w:rPr>
                <w:rFonts w:hint="eastAsia"/>
                <w:sz w:val="18"/>
              </w:rPr>
              <w:t>28.47</w:t>
            </w:r>
          </w:p>
        </w:tc>
        <w:tc>
          <w:tcPr>
            <w:tcW w:w="1002" w:type="dxa"/>
            <w:tcBorders>
              <w:top w:val="single" w:sz="4" w:space="0" w:color="auto"/>
              <w:bottom w:val="single" w:sz="4" w:space="0" w:color="auto"/>
            </w:tcBorders>
            <w:shd w:val="clear" w:color="auto" w:fill="auto"/>
            <w:vAlign w:val="center"/>
          </w:tcPr>
          <w:p w:rsidR="002260E3" w:rsidRPr="00AE5477" w:rsidRDefault="00AE5477" w:rsidP="0089481E">
            <w:pPr>
              <w:jc w:val="center"/>
              <w:rPr>
                <w:sz w:val="18"/>
              </w:rPr>
            </w:pPr>
            <w:r w:rsidRPr="00AE5477">
              <w:rPr>
                <w:rFonts w:hint="eastAsia"/>
                <w:sz w:val="18"/>
              </w:rPr>
              <w:t>53.3 ND</w:t>
            </w:r>
          </w:p>
        </w:tc>
        <w:tc>
          <w:tcPr>
            <w:tcW w:w="1002" w:type="dxa"/>
            <w:tcBorders>
              <w:top w:val="single" w:sz="4" w:space="0" w:color="auto"/>
              <w:bottom w:val="single" w:sz="4" w:space="0" w:color="auto"/>
            </w:tcBorders>
            <w:shd w:val="clear" w:color="auto" w:fill="auto"/>
            <w:vAlign w:val="center"/>
          </w:tcPr>
          <w:p w:rsidR="002260E3" w:rsidRPr="00AE5477" w:rsidRDefault="002260E3" w:rsidP="002260E3">
            <w:pPr>
              <w:jc w:val="center"/>
            </w:pPr>
            <w:r w:rsidRPr="00AE5477">
              <w:rPr>
                <w:rFonts w:hint="eastAsia"/>
                <w:sz w:val="18"/>
              </w:rPr>
              <w:t>ND</w:t>
            </w:r>
          </w:p>
        </w:tc>
      </w:tr>
      <w:tr w:rsidR="000710F0"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0710F0" w:rsidRPr="00DE720A" w:rsidRDefault="000710F0" w:rsidP="0089481E">
            <w:pPr>
              <w:jc w:val="center"/>
              <w:rPr>
                <w:sz w:val="18"/>
              </w:rPr>
            </w:pPr>
            <w:r w:rsidRPr="00DE720A">
              <w:rPr>
                <w:rFonts w:hint="eastAsia"/>
                <w:sz w:val="18"/>
              </w:rPr>
              <w:t>筛选值</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60</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65</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18000</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800</w:t>
            </w:r>
          </w:p>
        </w:tc>
        <w:tc>
          <w:tcPr>
            <w:tcW w:w="1002" w:type="dxa"/>
            <w:tcBorders>
              <w:top w:val="single" w:sz="4" w:space="0" w:color="auto"/>
              <w:bottom w:val="single" w:sz="4" w:space="0" w:color="auto"/>
            </w:tcBorders>
            <w:vAlign w:val="center"/>
          </w:tcPr>
          <w:p w:rsidR="000710F0" w:rsidRPr="008F75E3" w:rsidRDefault="000710F0" w:rsidP="0089481E">
            <w:pPr>
              <w:jc w:val="center"/>
              <w:rPr>
                <w:sz w:val="18"/>
              </w:rPr>
            </w:pPr>
            <w:r w:rsidRPr="008F75E3">
              <w:rPr>
                <w:rFonts w:hint="eastAsia"/>
                <w:sz w:val="18"/>
              </w:rPr>
              <w:t>38</w:t>
            </w:r>
          </w:p>
        </w:tc>
        <w:tc>
          <w:tcPr>
            <w:tcW w:w="1002" w:type="dxa"/>
            <w:tcBorders>
              <w:top w:val="single" w:sz="4" w:space="0" w:color="auto"/>
              <w:bottom w:val="single" w:sz="4" w:space="0" w:color="auto"/>
            </w:tcBorders>
            <w:vAlign w:val="center"/>
          </w:tcPr>
          <w:p w:rsidR="000710F0" w:rsidRPr="008F75E3" w:rsidRDefault="000710F0" w:rsidP="0089481E">
            <w:pPr>
              <w:jc w:val="center"/>
              <w:rPr>
                <w:sz w:val="18"/>
              </w:rPr>
            </w:pPr>
            <w:r w:rsidRPr="008F75E3">
              <w:rPr>
                <w:rFonts w:hint="eastAsia"/>
                <w:sz w:val="18"/>
              </w:rPr>
              <w:t>900</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0.3</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6.7</w:t>
            </w:r>
          </w:p>
        </w:tc>
      </w:tr>
      <w:tr w:rsidR="000710F0" w:rsidRPr="00794733" w:rsidTr="002260E3">
        <w:trPr>
          <w:trHeight w:val="341"/>
          <w:jc w:val="center"/>
        </w:trPr>
        <w:tc>
          <w:tcPr>
            <w:tcW w:w="998" w:type="dxa"/>
            <w:tcBorders>
              <w:top w:val="single" w:sz="4" w:space="0" w:color="auto"/>
              <w:bottom w:val="single" w:sz="4" w:space="0" w:color="auto"/>
            </w:tcBorders>
            <w:shd w:val="clear" w:color="auto" w:fill="auto"/>
            <w:vAlign w:val="center"/>
          </w:tcPr>
          <w:p w:rsidR="000710F0" w:rsidRPr="00DE720A" w:rsidRDefault="000710F0" w:rsidP="0089481E">
            <w:pPr>
              <w:jc w:val="center"/>
              <w:rPr>
                <w:sz w:val="18"/>
              </w:rPr>
            </w:pPr>
            <w:r w:rsidRPr="00DE720A">
              <w:rPr>
                <w:rFonts w:hint="eastAsia"/>
                <w:sz w:val="18"/>
              </w:rPr>
              <w:t>管制值</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140</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172</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36000</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2500</w:t>
            </w:r>
          </w:p>
        </w:tc>
        <w:tc>
          <w:tcPr>
            <w:tcW w:w="1002" w:type="dxa"/>
            <w:tcBorders>
              <w:top w:val="single" w:sz="4" w:space="0" w:color="auto"/>
              <w:bottom w:val="single" w:sz="4" w:space="0" w:color="auto"/>
            </w:tcBorders>
            <w:vAlign w:val="center"/>
          </w:tcPr>
          <w:p w:rsidR="000710F0" w:rsidRPr="008F75E3" w:rsidRDefault="000710F0" w:rsidP="0089481E">
            <w:pPr>
              <w:jc w:val="center"/>
              <w:rPr>
                <w:sz w:val="18"/>
              </w:rPr>
            </w:pPr>
            <w:r w:rsidRPr="008F75E3">
              <w:rPr>
                <w:rFonts w:hint="eastAsia"/>
                <w:sz w:val="18"/>
              </w:rPr>
              <w:t>82</w:t>
            </w:r>
          </w:p>
        </w:tc>
        <w:tc>
          <w:tcPr>
            <w:tcW w:w="1002" w:type="dxa"/>
            <w:tcBorders>
              <w:top w:val="single" w:sz="4" w:space="0" w:color="auto"/>
              <w:bottom w:val="single" w:sz="4" w:space="0" w:color="auto"/>
            </w:tcBorders>
            <w:vAlign w:val="center"/>
          </w:tcPr>
          <w:p w:rsidR="000710F0" w:rsidRPr="008F75E3" w:rsidRDefault="000710F0" w:rsidP="0089481E">
            <w:pPr>
              <w:jc w:val="center"/>
              <w:rPr>
                <w:sz w:val="18"/>
              </w:rPr>
            </w:pPr>
            <w:r w:rsidRPr="008F75E3">
              <w:rPr>
                <w:rFonts w:hint="eastAsia"/>
                <w:sz w:val="18"/>
              </w:rPr>
              <w:t>2000</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3</w:t>
            </w:r>
          </w:p>
        </w:tc>
        <w:tc>
          <w:tcPr>
            <w:tcW w:w="1002" w:type="dxa"/>
            <w:tcBorders>
              <w:top w:val="single" w:sz="4" w:space="0" w:color="auto"/>
              <w:bottom w:val="single" w:sz="4" w:space="0" w:color="auto"/>
            </w:tcBorders>
            <w:shd w:val="clear" w:color="auto" w:fill="auto"/>
            <w:vAlign w:val="center"/>
          </w:tcPr>
          <w:p w:rsidR="000710F0" w:rsidRPr="008F75E3" w:rsidRDefault="000710F0" w:rsidP="0089481E">
            <w:pPr>
              <w:jc w:val="center"/>
              <w:rPr>
                <w:sz w:val="18"/>
              </w:rPr>
            </w:pPr>
            <w:r w:rsidRPr="008F75E3">
              <w:rPr>
                <w:rFonts w:hint="eastAsia"/>
                <w:sz w:val="18"/>
              </w:rPr>
              <w:t>67</w:t>
            </w:r>
          </w:p>
        </w:tc>
      </w:tr>
    </w:tbl>
    <w:p w:rsidR="00794733" w:rsidRPr="008F75E3" w:rsidRDefault="00794733" w:rsidP="00794733">
      <w:pPr>
        <w:spacing w:line="520" w:lineRule="exact"/>
        <w:ind w:firstLineChars="200" w:firstLine="480"/>
        <w:rPr>
          <w:sz w:val="24"/>
        </w:rPr>
      </w:pPr>
      <w:r w:rsidRPr="008F75E3">
        <w:rPr>
          <w:sz w:val="24"/>
        </w:rPr>
        <w:t>由</w:t>
      </w:r>
      <w:r w:rsidRPr="008F75E3">
        <w:rPr>
          <w:rFonts w:hint="eastAsia"/>
          <w:sz w:val="24"/>
        </w:rPr>
        <w:t>上</w:t>
      </w:r>
      <w:r w:rsidRPr="008F75E3">
        <w:rPr>
          <w:sz w:val="24"/>
        </w:rPr>
        <w:t>表可知：土壤</w:t>
      </w:r>
      <w:r w:rsidR="008F75E3" w:rsidRPr="008F75E3">
        <w:rPr>
          <w:rFonts w:hint="eastAsia"/>
          <w:sz w:val="24"/>
        </w:rPr>
        <w:t>11</w:t>
      </w:r>
      <w:r w:rsidR="008F75E3" w:rsidRPr="008F75E3">
        <w:rPr>
          <w:rFonts w:hint="eastAsia"/>
          <w:sz w:val="24"/>
        </w:rPr>
        <w:t>个</w:t>
      </w:r>
      <w:r w:rsidRPr="008F75E3">
        <w:rPr>
          <w:sz w:val="24"/>
        </w:rPr>
        <w:t>监测点</w:t>
      </w:r>
      <w:r w:rsidR="008F75E3" w:rsidRPr="008F75E3">
        <w:rPr>
          <w:rFonts w:hint="eastAsia"/>
          <w:sz w:val="24"/>
        </w:rPr>
        <w:t>砷、镉、铜、铅、汞、镍、</w:t>
      </w:r>
      <w:r w:rsidR="008F75E3" w:rsidRPr="008F75E3">
        <w:rPr>
          <w:sz w:val="24"/>
        </w:rPr>
        <w:t>六六六</w:t>
      </w:r>
      <w:r w:rsidR="008F75E3" w:rsidRPr="008F75E3">
        <w:rPr>
          <w:rFonts w:hint="eastAsia"/>
          <w:sz w:val="24"/>
        </w:rPr>
        <w:t>、滴滴涕</w:t>
      </w:r>
      <w:r w:rsidRPr="008F75E3">
        <w:rPr>
          <w:rFonts w:hint="eastAsia"/>
          <w:sz w:val="24"/>
        </w:rPr>
        <w:t>等</w:t>
      </w:r>
      <w:r w:rsidRPr="008F75E3">
        <w:rPr>
          <w:sz w:val="24"/>
        </w:rPr>
        <w:t>指标</w:t>
      </w:r>
      <w:r w:rsidR="008F75E3" w:rsidRPr="008F75E3">
        <w:rPr>
          <w:rFonts w:hint="eastAsia"/>
          <w:sz w:val="24"/>
        </w:rPr>
        <w:t>均低于</w:t>
      </w:r>
      <w:r w:rsidR="008F75E3" w:rsidRPr="008F75E3">
        <w:rPr>
          <w:rFonts w:hint="eastAsia"/>
          <w:sz w:val="24"/>
          <w:szCs w:val="24"/>
        </w:rPr>
        <w:t>《</w:t>
      </w:r>
      <w:r w:rsidR="008F75E3" w:rsidRPr="008F75E3">
        <w:rPr>
          <w:sz w:val="24"/>
          <w:szCs w:val="24"/>
        </w:rPr>
        <w:t>土壤环境质量</w:t>
      </w:r>
      <w:r w:rsidR="008F75E3" w:rsidRPr="008F75E3">
        <w:rPr>
          <w:rFonts w:hint="eastAsia"/>
          <w:sz w:val="24"/>
          <w:szCs w:val="24"/>
        </w:rPr>
        <w:t xml:space="preserve"> </w:t>
      </w:r>
      <w:r w:rsidR="008F75E3" w:rsidRPr="008F75E3">
        <w:rPr>
          <w:rFonts w:hint="eastAsia"/>
          <w:sz w:val="24"/>
          <w:szCs w:val="24"/>
        </w:rPr>
        <w:t>建设用地土壤污染风险管控标准（试行）》（</w:t>
      </w:r>
      <w:r w:rsidR="008F75E3" w:rsidRPr="008F75E3">
        <w:rPr>
          <w:sz w:val="24"/>
          <w:szCs w:val="24"/>
        </w:rPr>
        <w:t>GB</w:t>
      </w:r>
      <w:r w:rsidR="008F75E3" w:rsidRPr="008F75E3">
        <w:rPr>
          <w:rFonts w:hint="eastAsia"/>
          <w:sz w:val="24"/>
          <w:szCs w:val="24"/>
        </w:rPr>
        <w:t>36600</w:t>
      </w:r>
      <w:r w:rsidR="008F75E3" w:rsidRPr="008F75E3">
        <w:rPr>
          <w:sz w:val="24"/>
          <w:szCs w:val="24"/>
        </w:rPr>
        <w:t>-</w:t>
      </w:r>
      <w:r w:rsidR="008F75E3" w:rsidRPr="008F75E3">
        <w:rPr>
          <w:rFonts w:hint="eastAsia"/>
          <w:sz w:val="24"/>
          <w:szCs w:val="24"/>
        </w:rPr>
        <w:t>2018</w:t>
      </w:r>
      <w:r w:rsidR="008F75E3" w:rsidRPr="008F75E3">
        <w:rPr>
          <w:rFonts w:hint="eastAsia"/>
          <w:sz w:val="24"/>
          <w:szCs w:val="24"/>
        </w:rPr>
        <w:t>）第二类用地筛选值</w:t>
      </w:r>
      <w:r w:rsidRPr="008F75E3">
        <w:rPr>
          <w:rFonts w:hint="eastAsia"/>
          <w:sz w:val="24"/>
        </w:rPr>
        <w:t>。</w:t>
      </w:r>
    </w:p>
    <w:p w:rsidR="004F4A32" w:rsidRPr="004E314A" w:rsidRDefault="004F4A32" w:rsidP="00575660">
      <w:pPr>
        <w:adjustRightInd w:val="0"/>
        <w:snapToGrid w:val="0"/>
        <w:spacing w:beforeLines="50" w:line="520" w:lineRule="exact"/>
        <w:outlineLvl w:val="1"/>
        <w:rPr>
          <w:rFonts w:eastAsia="黑体"/>
          <w:b/>
          <w:sz w:val="32"/>
          <w:szCs w:val="28"/>
        </w:rPr>
      </w:pPr>
      <w:bookmarkStart w:id="109" w:name="_Toc278553937"/>
      <w:bookmarkStart w:id="110" w:name="_Toc311210802"/>
      <w:bookmarkStart w:id="111" w:name="_Toc481767198"/>
      <w:bookmarkStart w:id="112" w:name="_Toc523142560"/>
      <w:r w:rsidRPr="004E314A">
        <w:rPr>
          <w:rFonts w:eastAsia="黑体" w:hint="eastAsia"/>
          <w:b/>
          <w:sz w:val="32"/>
          <w:szCs w:val="28"/>
        </w:rPr>
        <w:t>5.</w:t>
      </w:r>
      <w:r w:rsidR="00377D52">
        <w:rPr>
          <w:rFonts w:eastAsia="黑体" w:hint="eastAsia"/>
          <w:b/>
          <w:sz w:val="32"/>
          <w:szCs w:val="28"/>
        </w:rPr>
        <w:t>2</w:t>
      </w:r>
      <w:r w:rsidRPr="004E314A">
        <w:rPr>
          <w:rFonts w:eastAsia="黑体" w:hint="eastAsia"/>
          <w:b/>
          <w:sz w:val="32"/>
          <w:szCs w:val="28"/>
        </w:rPr>
        <w:t>区域污染源调查与评价</w:t>
      </w:r>
      <w:bookmarkEnd w:id="109"/>
      <w:bookmarkEnd w:id="110"/>
      <w:bookmarkEnd w:id="111"/>
      <w:bookmarkEnd w:id="112"/>
    </w:p>
    <w:p w:rsidR="004F4A32" w:rsidRPr="004E314A" w:rsidRDefault="004F4A32" w:rsidP="004E314A">
      <w:pPr>
        <w:spacing w:line="520" w:lineRule="exact"/>
        <w:rPr>
          <w:b/>
          <w:sz w:val="28"/>
          <w:szCs w:val="28"/>
        </w:rPr>
      </w:pPr>
      <w:bookmarkStart w:id="113" w:name="_Toc535164218"/>
      <w:bookmarkStart w:id="114" w:name="_Toc535246092"/>
      <w:bookmarkStart w:id="115" w:name="_Toc66437551"/>
      <w:bookmarkStart w:id="116" w:name="_Toc141671217"/>
      <w:r w:rsidRPr="004E314A">
        <w:rPr>
          <w:rFonts w:hint="eastAsia"/>
          <w:b/>
          <w:sz w:val="28"/>
          <w:szCs w:val="28"/>
        </w:rPr>
        <w:t>5</w:t>
      </w:r>
      <w:r w:rsidRPr="004E314A">
        <w:rPr>
          <w:b/>
          <w:sz w:val="28"/>
          <w:szCs w:val="28"/>
        </w:rPr>
        <w:t>.</w:t>
      </w:r>
      <w:r w:rsidR="00377D52">
        <w:rPr>
          <w:rFonts w:hint="eastAsia"/>
          <w:b/>
          <w:sz w:val="28"/>
          <w:szCs w:val="28"/>
        </w:rPr>
        <w:t>2</w:t>
      </w:r>
      <w:r w:rsidRPr="004E314A">
        <w:rPr>
          <w:rFonts w:hint="eastAsia"/>
          <w:b/>
          <w:sz w:val="28"/>
          <w:szCs w:val="28"/>
        </w:rPr>
        <w:t>.</w:t>
      </w:r>
      <w:r w:rsidRPr="004E314A">
        <w:rPr>
          <w:b/>
          <w:sz w:val="28"/>
          <w:szCs w:val="28"/>
        </w:rPr>
        <w:t>1</w:t>
      </w:r>
      <w:r w:rsidRPr="004E314A">
        <w:rPr>
          <w:b/>
          <w:sz w:val="28"/>
          <w:szCs w:val="28"/>
        </w:rPr>
        <w:t>调查范围</w:t>
      </w:r>
      <w:bookmarkEnd w:id="113"/>
      <w:bookmarkEnd w:id="114"/>
      <w:bookmarkEnd w:id="115"/>
      <w:bookmarkEnd w:id="116"/>
    </w:p>
    <w:p w:rsidR="004F4A32" w:rsidRPr="004E314A" w:rsidRDefault="004F4A32" w:rsidP="004F4A32">
      <w:pPr>
        <w:spacing w:line="520" w:lineRule="exact"/>
        <w:ind w:firstLineChars="200" w:firstLine="480"/>
        <w:jc w:val="left"/>
        <w:rPr>
          <w:sz w:val="24"/>
          <w:szCs w:val="24"/>
        </w:rPr>
      </w:pPr>
      <w:r w:rsidRPr="004E314A">
        <w:rPr>
          <w:rFonts w:hint="eastAsia"/>
          <w:sz w:val="24"/>
          <w:szCs w:val="24"/>
        </w:rPr>
        <w:t>调查范围为宜都东阳光</w:t>
      </w:r>
      <w:r w:rsidRPr="004E314A">
        <w:rPr>
          <w:rFonts w:hint="eastAsia"/>
          <w:sz w:val="24"/>
          <w:szCs w:val="24"/>
        </w:rPr>
        <w:t>3</w:t>
      </w:r>
      <w:r w:rsidRPr="004E314A">
        <w:rPr>
          <w:rFonts w:hint="eastAsia"/>
          <w:sz w:val="24"/>
          <w:szCs w:val="24"/>
        </w:rPr>
        <w:t>号地工业企业。</w:t>
      </w:r>
    </w:p>
    <w:p w:rsidR="004F4A32" w:rsidRPr="004E314A" w:rsidRDefault="004F4A32" w:rsidP="004E314A">
      <w:pPr>
        <w:spacing w:line="520" w:lineRule="exact"/>
        <w:rPr>
          <w:b/>
          <w:sz w:val="28"/>
          <w:szCs w:val="28"/>
        </w:rPr>
      </w:pPr>
      <w:r w:rsidRPr="004E314A">
        <w:rPr>
          <w:rFonts w:hint="eastAsia"/>
          <w:b/>
          <w:sz w:val="28"/>
          <w:szCs w:val="28"/>
        </w:rPr>
        <w:t>5</w:t>
      </w:r>
      <w:r w:rsidRPr="004E314A">
        <w:rPr>
          <w:b/>
          <w:sz w:val="28"/>
          <w:szCs w:val="28"/>
        </w:rPr>
        <w:t>.</w:t>
      </w:r>
      <w:r w:rsidR="00377D52">
        <w:rPr>
          <w:rFonts w:hint="eastAsia"/>
          <w:b/>
          <w:sz w:val="28"/>
          <w:szCs w:val="28"/>
        </w:rPr>
        <w:t>2</w:t>
      </w:r>
      <w:r w:rsidRPr="004E314A">
        <w:rPr>
          <w:rFonts w:hint="eastAsia"/>
          <w:b/>
          <w:sz w:val="28"/>
          <w:szCs w:val="28"/>
        </w:rPr>
        <w:t>.2</w:t>
      </w:r>
      <w:r w:rsidRPr="004E314A">
        <w:rPr>
          <w:b/>
          <w:sz w:val="28"/>
          <w:szCs w:val="28"/>
        </w:rPr>
        <w:t>调查项目</w:t>
      </w:r>
    </w:p>
    <w:p w:rsidR="004F4A32" w:rsidRPr="0067125E" w:rsidRDefault="004F4A32" w:rsidP="004F4A32">
      <w:pPr>
        <w:spacing w:line="520" w:lineRule="exact"/>
        <w:ind w:firstLineChars="200" w:firstLine="480"/>
        <w:jc w:val="left"/>
        <w:rPr>
          <w:sz w:val="24"/>
          <w:szCs w:val="24"/>
        </w:rPr>
      </w:pPr>
      <w:r w:rsidRPr="002B465F">
        <w:rPr>
          <w:rFonts w:hint="eastAsia"/>
          <w:noProof/>
          <w:sz w:val="24"/>
        </w:rPr>
        <w:t>宜昌东阳光长江药业股份有限公司</w:t>
      </w:r>
      <w:r w:rsidR="002B465F" w:rsidRPr="002B465F">
        <w:rPr>
          <w:rFonts w:hint="eastAsia"/>
          <w:noProof/>
          <w:sz w:val="24"/>
        </w:rPr>
        <w:t>年产</w:t>
      </w:r>
      <w:r w:rsidR="002B465F" w:rsidRPr="002B465F">
        <w:rPr>
          <w:rFonts w:hint="eastAsia"/>
          <w:noProof/>
          <w:sz w:val="24"/>
        </w:rPr>
        <w:t>9500</w:t>
      </w:r>
      <w:r w:rsidR="002B465F" w:rsidRPr="002B465F">
        <w:rPr>
          <w:rFonts w:hint="eastAsia"/>
          <w:noProof/>
          <w:sz w:val="24"/>
        </w:rPr>
        <w:t>吨酶制剂、</w:t>
      </w:r>
      <w:r w:rsidR="002B465F" w:rsidRPr="002B465F">
        <w:rPr>
          <w:rFonts w:hint="eastAsia"/>
          <w:noProof/>
          <w:sz w:val="24"/>
        </w:rPr>
        <w:t>500</w:t>
      </w:r>
      <w:r w:rsidR="002B465F" w:rsidRPr="002B465F">
        <w:rPr>
          <w:rFonts w:hint="eastAsia"/>
          <w:noProof/>
          <w:sz w:val="24"/>
        </w:rPr>
        <w:t>吨类胡萝卜素技改项目</w:t>
      </w:r>
      <w:r w:rsidRPr="0067125E">
        <w:rPr>
          <w:rFonts w:hint="eastAsia"/>
          <w:noProof/>
          <w:sz w:val="24"/>
        </w:rPr>
        <w:t>以废水污染为主，确定调查项目为各企业废水中</w:t>
      </w:r>
      <w:r w:rsidRPr="0067125E">
        <w:rPr>
          <w:rFonts w:hint="eastAsia"/>
          <w:noProof/>
          <w:sz w:val="24"/>
        </w:rPr>
        <w:t>COD</w:t>
      </w:r>
      <w:r w:rsidRPr="0067125E">
        <w:rPr>
          <w:rFonts w:hint="eastAsia"/>
          <w:noProof/>
          <w:sz w:val="24"/>
        </w:rPr>
        <w:t>、氨氮排放量。</w:t>
      </w:r>
    </w:p>
    <w:p w:rsidR="004F4A32" w:rsidRPr="0067125E" w:rsidRDefault="004F4A32" w:rsidP="0067125E">
      <w:pPr>
        <w:spacing w:line="520" w:lineRule="exact"/>
        <w:rPr>
          <w:b/>
          <w:sz w:val="28"/>
          <w:szCs w:val="28"/>
        </w:rPr>
      </w:pPr>
      <w:bookmarkStart w:id="117" w:name="_Toc66437553"/>
      <w:bookmarkStart w:id="118" w:name="_Toc141671219"/>
      <w:r w:rsidRPr="0067125E">
        <w:rPr>
          <w:rFonts w:hint="eastAsia"/>
          <w:b/>
          <w:sz w:val="28"/>
          <w:szCs w:val="28"/>
        </w:rPr>
        <w:t>5</w:t>
      </w:r>
      <w:r w:rsidRPr="0067125E">
        <w:rPr>
          <w:b/>
          <w:sz w:val="28"/>
          <w:szCs w:val="28"/>
        </w:rPr>
        <w:t>.</w:t>
      </w:r>
      <w:r w:rsidR="00377D52">
        <w:rPr>
          <w:rFonts w:hint="eastAsia"/>
          <w:b/>
          <w:sz w:val="28"/>
          <w:szCs w:val="28"/>
        </w:rPr>
        <w:t>2</w:t>
      </w:r>
      <w:r w:rsidRPr="0067125E">
        <w:rPr>
          <w:b/>
          <w:sz w:val="28"/>
          <w:szCs w:val="28"/>
        </w:rPr>
        <w:t>.</w:t>
      </w:r>
      <w:r w:rsidRPr="0067125E">
        <w:rPr>
          <w:rFonts w:hint="eastAsia"/>
          <w:b/>
          <w:sz w:val="28"/>
          <w:szCs w:val="28"/>
        </w:rPr>
        <w:t>3</w:t>
      </w:r>
      <w:r w:rsidRPr="0067125E">
        <w:rPr>
          <w:rFonts w:hint="eastAsia"/>
          <w:b/>
          <w:sz w:val="28"/>
          <w:szCs w:val="28"/>
        </w:rPr>
        <w:t>废水</w:t>
      </w:r>
      <w:r w:rsidRPr="0067125E">
        <w:rPr>
          <w:b/>
          <w:sz w:val="28"/>
          <w:szCs w:val="28"/>
        </w:rPr>
        <w:t>调查结果</w:t>
      </w:r>
      <w:bookmarkEnd w:id="117"/>
      <w:bookmarkEnd w:id="118"/>
    </w:p>
    <w:p w:rsidR="004F4A32" w:rsidRPr="0067125E" w:rsidRDefault="004F4A32" w:rsidP="004F4A32">
      <w:pPr>
        <w:spacing w:line="520" w:lineRule="exact"/>
        <w:ind w:firstLineChars="200" w:firstLine="480"/>
        <w:jc w:val="left"/>
        <w:rPr>
          <w:sz w:val="24"/>
          <w:szCs w:val="24"/>
        </w:rPr>
      </w:pPr>
      <w:r w:rsidRPr="0067125E">
        <w:rPr>
          <w:sz w:val="24"/>
          <w:szCs w:val="24"/>
        </w:rPr>
        <w:t>（</w:t>
      </w:r>
      <w:r w:rsidRPr="0067125E">
        <w:rPr>
          <w:sz w:val="24"/>
          <w:szCs w:val="24"/>
        </w:rPr>
        <w:t>1</w:t>
      </w:r>
      <w:r w:rsidRPr="0067125E">
        <w:rPr>
          <w:sz w:val="24"/>
          <w:szCs w:val="24"/>
        </w:rPr>
        <w:t>）拟建</w:t>
      </w:r>
      <w:r w:rsidRPr="0067125E">
        <w:rPr>
          <w:rFonts w:hint="eastAsia"/>
          <w:sz w:val="24"/>
          <w:szCs w:val="24"/>
        </w:rPr>
        <w:t>项目</w:t>
      </w:r>
      <w:r w:rsidRPr="0067125E">
        <w:rPr>
          <w:sz w:val="24"/>
          <w:szCs w:val="24"/>
        </w:rPr>
        <w:t>投产前</w:t>
      </w:r>
    </w:p>
    <w:p w:rsidR="004F4A32" w:rsidRDefault="004F4A32" w:rsidP="004F4A32">
      <w:pPr>
        <w:spacing w:line="520" w:lineRule="exact"/>
        <w:ind w:firstLineChars="200" w:firstLine="480"/>
        <w:jc w:val="left"/>
        <w:rPr>
          <w:sz w:val="24"/>
          <w:szCs w:val="24"/>
        </w:rPr>
      </w:pPr>
      <w:r w:rsidRPr="0067125E">
        <w:rPr>
          <w:sz w:val="24"/>
          <w:szCs w:val="24"/>
        </w:rPr>
        <w:t>拟建</w:t>
      </w:r>
      <w:r w:rsidRPr="0067125E">
        <w:rPr>
          <w:rFonts w:hint="eastAsia"/>
          <w:sz w:val="24"/>
          <w:szCs w:val="24"/>
        </w:rPr>
        <w:t>项目</w:t>
      </w:r>
      <w:r w:rsidRPr="0067125E">
        <w:rPr>
          <w:sz w:val="24"/>
          <w:szCs w:val="24"/>
        </w:rPr>
        <w:t>投产前</w:t>
      </w:r>
      <w:r w:rsidRPr="0067125E">
        <w:rPr>
          <w:rFonts w:hint="eastAsia"/>
          <w:sz w:val="24"/>
          <w:szCs w:val="24"/>
        </w:rPr>
        <w:t>，宜都东阳光</w:t>
      </w:r>
      <w:r w:rsidRPr="0067125E">
        <w:rPr>
          <w:rFonts w:hint="eastAsia"/>
          <w:sz w:val="24"/>
          <w:szCs w:val="24"/>
        </w:rPr>
        <w:t>3</w:t>
      </w:r>
      <w:r w:rsidRPr="0067125E">
        <w:rPr>
          <w:rFonts w:hint="eastAsia"/>
          <w:sz w:val="24"/>
          <w:szCs w:val="24"/>
        </w:rPr>
        <w:t>号地主要工业企业</w:t>
      </w:r>
      <w:r w:rsidRPr="0067125E">
        <w:rPr>
          <w:sz w:val="24"/>
          <w:szCs w:val="24"/>
        </w:rPr>
        <w:t>废</w:t>
      </w:r>
      <w:r w:rsidRPr="0067125E">
        <w:rPr>
          <w:rFonts w:hint="eastAsia"/>
          <w:sz w:val="24"/>
          <w:szCs w:val="24"/>
        </w:rPr>
        <w:t>水</w:t>
      </w:r>
      <w:r w:rsidRPr="0067125E">
        <w:rPr>
          <w:sz w:val="24"/>
          <w:szCs w:val="24"/>
        </w:rPr>
        <w:t>污染物排放情况见表</w:t>
      </w:r>
      <w:r w:rsidRPr="0067125E">
        <w:rPr>
          <w:rFonts w:hint="eastAsia"/>
          <w:sz w:val="24"/>
          <w:szCs w:val="24"/>
        </w:rPr>
        <w:t>5</w:t>
      </w:r>
      <w:r w:rsidRPr="0067125E">
        <w:rPr>
          <w:sz w:val="24"/>
          <w:szCs w:val="24"/>
        </w:rPr>
        <w:t>.</w:t>
      </w:r>
      <w:r w:rsidRPr="0067125E">
        <w:rPr>
          <w:rFonts w:hint="eastAsia"/>
          <w:sz w:val="24"/>
          <w:szCs w:val="24"/>
        </w:rPr>
        <w:t>4</w:t>
      </w:r>
      <w:r w:rsidRPr="0067125E">
        <w:rPr>
          <w:sz w:val="24"/>
          <w:szCs w:val="24"/>
        </w:rPr>
        <w:t>-1</w:t>
      </w:r>
      <w:r w:rsidRPr="0067125E">
        <w:rPr>
          <w:sz w:val="24"/>
          <w:szCs w:val="24"/>
        </w:rPr>
        <w:t>。</w:t>
      </w:r>
    </w:p>
    <w:p w:rsidR="00B00CFB" w:rsidRDefault="00B00CFB" w:rsidP="00575660">
      <w:pPr>
        <w:snapToGrid w:val="0"/>
        <w:spacing w:beforeLines="50" w:afterLines="50"/>
        <w:jc w:val="center"/>
        <w:rPr>
          <w:b/>
          <w:bCs/>
          <w:sz w:val="24"/>
        </w:rPr>
      </w:pPr>
    </w:p>
    <w:p w:rsidR="004F4A32" w:rsidRPr="0067125E" w:rsidRDefault="004F4A32" w:rsidP="00575660">
      <w:pPr>
        <w:snapToGrid w:val="0"/>
        <w:spacing w:beforeLines="50" w:afterLines="50"/>
        <w:jc w:val="center"/>
        <w:rPr>
          <w:b/>
          <w:bCs/>
          <w:sz w:val="24"/>
        </w:rPr>
      </w:pPr>
      <w:r w:rsidRPr="0067125E">
        <w:rPr>
          <w:rFonts w:hint="eastAsia"/>
          <w:b/>
          <w:bCs/>
          <w:sz w:val="24"/>
        </w:rPr>
        <w:lastRenderedPageBreak/>
        <w:t>表</w:t>
      </w:r>
      <w:r w:rsidRPr="0067125E">
        <w:rPr>
          <w:rFonts w:hint="eastAsia"/>
          <w:b/>
          <w:bCs/>
          <w:sz w:val="24"/>
        </w:rPr>
        <w:t xml:space="preserve">5.4-1 </w:t>
      </w:r>
      <w:r w:rsidRPr="0067125E">
        <w:rPr>
          <w:rFonts w:hint="eastAsia"/>
          <w:b/>
          <w:bCs/>
          <w:sz w:val="24"/>
        </w:rPr>
        <w:t>拟建项目投产前主要工业企业废水污染物排放量</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689"/>
        <w:gridCol w:w="1248"/>
        <w:gridCol w:w="1248"/>
        <w:gridCol w:w="1248"/>
        <w:gridCol w:w="1184"/>
      </w:tblGrid>
      <w:tr w:rsidR="004F4A32" w:rsidRPr="004F4A32" w:rsidTr="004F4A32">
        <w:trPr>
          <w:trHeight w:val="340"/>
          <w:jc w:val="center"/>
        </w:trPr>
        <w:tc>
          <w:tcPr>
            <w:tcW w:w="675" w:type="dxa"/>
            <w:tcBorders>
              <w:left w:val="nil"/>
            </w:tcBorders>
            <w:vAlign w:val="center"/>
          </w:tcPr>
          <w:p w:rsidR="004F4A32" w:rsidRPr="0067125E" w:rsidRDefault="004F4A32" w:rsidP="004F4A32">
            <w:pPr>
              <w:snapToGrid w:val="0"/>
              <w:jc w:val="center"/>
              <w:rPr>
                <w:sz w:val="18"/>
                <w:szCs w:val="18"/>
              </w:rPr>
            </w:pPr>
            <w:r w:rsidRPr="0067125E">
              <w:rPr>
                <w:rFonts w:hint="eastAsia"/>
                <w:sz w:val="18"/>
                <w:szCs w:val="18"/>
              </w:rPr>
              <w:t>序号</w:t>
            </w:r>
          </w:p>
        </w:tc>
        <w:tc>
          <w:tcPr>
            <w:tcW w:w="3689" w:type="dxa"/>
            <w:vAlign w:val="center"/>
          </w:tcPr>
          <w:p w:rsidR="004F4A32" w:rsidRPr="0067125E" w:rsidRDefault="004F4A32" w:rsidP="004F4A32">
            <w:pPr>
              <w:snapToGrid w:val="0"/>
              <w:jc w:val="center"/>
              <w:rPr>
                <w:sz w:val="18"/>
                <w:szCs w:val="18"/>
              </w:rPr>
            </w:pPr>
            <w:r w:rsidRPr="0067125E">
              <w:rPr>
                <w:rFonts w:hint="eastAsia"/>
                <w:sz w:val="18"/>
                <w:szCs w:val="18"/>
              </w:rPr>
              <w:t>企业名称</w:t>
            </w:r>
          </w:p>
        </w:tc>
        <w:tc>
          <w:tcPr>
            <w:tcW w:w="1248" w:type="dxa"/>
            <w:vAlign w:val="center"/>
          </w:tcPr>
          <w:p w:rsidR="004F4A32" w:rsidRPr="0067125E" w:rsidRDefault="004F4A32" w:rsidP="004F4A32">
            <w:pPr>
              <w:snapToGrid w:val="0"/>
              <w:jc w:val="center"/>
              <w:rPr>
                <w:sz w:val="18"/>
                <w:szCs w:val="18"/>
              </w:rPr>
            </w:pPr>
            <w:r w:rsidRPr="0067125E">
              <w:rPr>
                <w:rFonts w:hint="eastAsia"/>
                <w:sz w:val="18"/>
                <w:szCs w:val="18"/>
              </w:rPr>
              <w:t>废水排放量</w:t>
            </w:r>
          </w:p>
          <w:p w:rsidR="004F4A32" w:rsidRPr="0067125E" w:rsidRDefault="004F4A32" w:rsidP="004F4A32">
            <w:pPr>
              <w:snapToGrid w:val="0"/>
              <w:jc w:val="center"/>
              <w:rPr>
                <w:sz w:val="18"/>
                <w:szCs w:val="18"/>
              </w:rPr>
            </w:pPr>
            <w:r w:rsidRPr="0067125E">
              <w:rPr>
                <w:rFonts w:hint="eastAsia"/>
                <w:sz w:val="18"/>
                <w:szCs w:val="18"/>
              </w:rPr>
              <w:t>（×</w:t>
            </w:r>
            <w:r w:rsidRPr="0067125E">
              <w:rPr>
                <w:rFonts w:hint="eastAsia"/>
                <w:sz w:val="18"/>
                <w:szCs w:val="18"/>
              </w:rPr>
              <w:t>10</w:t>
            </w:r>
            <w:r w:rsidRPr="0067125E">
              <w:rPr>
                <w:rFonts w:hint="eastAsia"/>
                <w:sz w:val="18"/>
                <w:szCs w:val="18"/>
                <w:vertAlign w:val="superscript"/>
              </w:rPr>
              <w:t>4</w:t>
            </w:r>
            <w:r w:rsidRPr="0067125E">
              <w:rPr>
                <w:rFonts w:hint="eastAsia"/>
                <w:sz w:val="18"/>
                <w:szCs w:val="18"/>
              </w:rPr>
              <w:t xml:space="preserve"> t /a</w:t>
            </w:r>
            <w:r w:rsidRPr="0067125E">
              <w:rPr>
                <w:rFonts w:hint="eastAsia"/>
                <w:sz w:val="18"/>
                <w:szCs w:val="18"/>
              </w:rPr>
              <w:t>）</w:t>
            </w:r>
          </w:p>
        </w:tc>
        <w:tc>
          <w:tcPr>
            <w:tcW w:w="1248" w:type="dxa"/>
            <w:vAlign w:val="center"/>
          </w:tcPr>
          <w:p w:rsidR="004F4A32" w:rsidRPr="0067125E" w:rsidRDefault="004F4A32" w:rsidP="004F4A32">
            <w:pPr>
              <w:snapToGrid w:val="0"/>
              <w:jc w:val="center"/>
              <w:rPr>
                <w:sz w:val="18"/>
                <w:szCs w:val="18"/>
              </w:rPr>
            </w:pPr>
            <w:r w:rsidRPr="0067125E">
              <w:rPr>
                <w:rFonts w:hint="eastAsia"/>
                <w:sz w:val="18"/>
                <w:szCs w:val="18"/>
              </w:rPr>
              <w:t>COD</w:t>
            </w:r>
            <w:r w:rsidRPr="0067125E">
              <w:rPr>
                <w:rFonts w:hint="eastAsia"/>
                <w:sz w:val="18"/>
                <w:szCs w:val="18"/>
              </w:rPr>
              <w:t>排放量</w:t>
            </w:r>
          </w:p>
          <w:p w:rsidR="004F4A32" w:rsidRPr="0067125E" w:rsidRDefault="004F4A32" w:rsidP="004F4A32">
            <w:pPr>
              <w:snapToGrid w:val="0"/>
              <w:jc w:val="center"/>
              <w:rPr>
                <w:sz w:val="18"/>
                <w:szCs w:val="18"/>
              </w:rPr>
            </w:pPr>
            <w:r w:rsidRPr="0067125E">
              <w:rPr>
                <w:rFonts w:hint="eastAsia"/>
                <w:sz w:val="18"/>
                <w:szCs w:val="18"/>
              </w:rPr>
              <w:t>（</w:t>
            </w:r>
            <w:r w:rsidRPr="0067125E">
              <w:rPr>
                <w:rFonts w:hint="eastAsia"/>
                <w:sz w:val="18"/>
                <w:szCs w:val="18"/>
              </w:rPr>
              <w:t>t/a</w:t>
            </w:r>
            <w:r w:rsidRPr="0067125E">
              <w:rPr>
                <w:rFonts w:hint="eastAsia"/>
                <w:sz w:val="18"/>
                <w:szCs w:val="18"/>
              </w:rPr>
              <w:t>）</w:t>
            </w:r>
          </w:p>
        </w:tc>
        <w:tc>
          <w:tcPr>
            <w:tcW w:w="1248" w:type="dxa"/>
            <w:tcBorders>
              <w:right w:val="nil"/>
            </w:tcBorders>
            <w:vAlign w:val="center"/>
          </w:tcPr>
          <w:p w:rsidR="004F4A32" w:rsidRPr="0067125E" w:rsidRDefault="004F4A32" w:rsidP="004F4A32">
            <w:pPr>
              <w:snapToGrid w:val="0"/>
              <w:jc w:val="center"/>
              <w:rPr>
                <w:sz w:val="18"/>
                <w:szCs w:val="18"/>
              </w:rPr>
            </w:pPr>
            <w:r w:rsidRPr="0067125E">
              <w:rPr>
                <w:rFonts w:hint="eastAsia"/>
                <w:sz w:val="18"/>
                <w:szCs w:val="18"/>
              </w:rPr>
              <w:t>氨氮排放量</w:t>
            </w:r>
          </w:p>
          <w:p w:rsidR="004F4A32" w:rsidRPr="0067125E" w:rsidRDefault="004F4A32" w:rsidP="004F4A32">
            <w:pPr>
              <w:snapToGrid w:val="0"/>
              <w:jc w:val="center"/>
              <w:rPr>
                <w:sz w:val="18"/>
                <w:szCs w:val="18"/>
              </w:rPr>
            </w:pPr>
            <w:r w:rsidRPr="0067125E">
              <w:rPr>
                <w:rFonts w:hint="eastAsia"/>
                <w:sz w:val="18"/>
                <w:szCs w:val="18"/>
              </w:rPr>
              <w:t>（</w:t>
            </w:r>
            <w:r w:rsidRPr="0067125E">
              <w:rPr>
                <w:rFonts w:hint="eastAsia"/>
                <w:sz w:val="18"/>
                <w:szCs w:val="18"/>
              </w:rPr>
              <w:t>t/a</w:t>
            </w:r>
            <w:r w:rsidRPr="0067125E">
              <w:rPr>
                <w:rFonts w:hint="eastAsia"/>
                <w:sz w:val="18"/>
                <w:szCs w:val="18"/>
              </w:rPr>
              <w:t>）</w:t>
            </w:r>
          </w:p>
        </w:tc>
        <w:tc>
          <w:tcPr>
            <w:tcW w:w="1184" w:type="dxa"/>
            <w:tcBorders>
              <w:right w:val="nil"/>
            </w:tcBorders>
            <w:vAlign w:val="center"/>
          </w:tcPr>
          <w:p w:rsidR="004F4A32" w:rsidRPr="0067125E" w:rsidRDefault="004F4A32" w:rsidP="004F4A32">
            <w:pPr>
              <w:snapToGrid w:val="0"/>
              <w:jc w:val="center"/>
              <w:rPr>
                <w:sz w:val="18"/>
                <w:szCs w:val="18"/>
              </w:rPr>
            </w:pPr>
            <w:r w:rsidRPr="0067125E">
              <w:rPr>
                <w:rFonts w:hint="eastAsia"/>
                <w:sz w:val="18"/>
                <w:szCs w:val="18"/>
              </w:rPr>
              <w:t>备注</w:t>
            </w:r>
          </w:p>
        </w:tc>
      </w:tr>
      <w:tr w:rsidR="004F4A32" w:rsidRPr="004F4A32" w:rsidTr="004F4A32">
        <w:trPr>
          <w:trHeight w:val="340"/>
          <w:jc w:val="center"/>
        </w:trPr>
        <w:tc>
          <w:tcPr>
            <w:tcW w:w="675" w:type="dxa"/>
            <w:tcBorders>
              <w:left w:val="nil"/>
            </w:tcBorders>
            <w:vAlign w:val="center"/>
          </w:tcPr>
          <w:p w:rsidR="004F4A32" w:rsidRPr="0067125E" w:rsidRDefault="004F4A32" w:rsidP="004F4A32">
            <w:pPr>
              <w:snapToGrid w:val="0"/>
              <w:jc w:val="center"/>
              <w:rPr>
                <w:sz w:val="18"/>
                <w:szCs w:val="18"/>
              </w:rPr>
            </w:pPr>
            <w:r w:rsidRPr="0067125E">
              <w:rPr>
                <w:rFonts w:hint="eastAsia"/>
                <w:sz w:val="18"/>
                <w:szCs w:val="18"/>
              </w:rPr>
              <w:t>1</w:t>
            </w:r>
          </w:p>
        </w:tc>
        <w:tc>
          <w:tcPr>
            <w:tcW w:w="3689" w:type="dxa"/>
            <w:vAlign w:val="center"/>
          </w:tcPr>
          <w:p w:rsidR="004F4A32" w:rsidRPr="0067125E" w:rsidRDefault="004F4A32" w:rsidP="004F4A32">
            <w:pPr>
              <w:snapToGrid w:val="0"/>
              <w:jc w:val="center"/>
              <w:rPr>
                <w:sz w:val="18"/>
                <w:szCs w:val="18"/>
              </w:rPr>
            </w:pPr>
            <w:r w:rsidRPr="0067125E">
              <w:rPr>
                <w:sz w:val="18"/>
                <w:szCs w:val="18"/>
              </w:rPr>
              <w:t>宜</w:t>
            </w:r>
            <w:r w:rsidRPr="0067125E">
              <w:rPr>
                <w:rFonts w:hint="eastAsia"/>
                <w:sz w:val="18"/>
                <w:szCs w:val="18"/>
              </w:rPr>
              <w:t>昌</w:t>
            </w:r>
            <w:r w:rsidRPr="0067125E">
              <w:rPr>
                <w:sz w:val="18"/>
                <w:szCs w:val="18"/>
              </w:rPr>
              <w:t>东阳光药</w:t>
            </w:r>
            <w:r w:rsidRPr="0067125E">
              <w:rPr>
                <w:rFonts w:hint="eastAsia"/>
                <w:sz w:val="18"/>
                <w:szCs w:val="18"/>
              </w:rPr>
              <w:t>业股份</w:t>
            </w:r>
            <w:r w:rsidRPr="0067125E">
              <w:rPr>
                <w:sz w:val="18"/>
                <w:szCs w:val="18"/>
              </w:rPr>
              <w:t>有限公司</w:t>
            </w:r>
          </w:p>
          <w:p w:rsidR="004F4A32" w:rsidRPr="004F4A32" w:rsidRDefault="004F4A32" w:rsidP="004F4A32">
            <w:pPr>
              <w:snapToGrid w:val="0"/>
              <w:jc w:val="center"/>
              <w:rPr>
                <w:color w:val="0070C0"/>
                <w:sz w:val="18"/>
                <w:szCs w:val="18"/>
              </w:rPr>
            </w:pPr>
            <w:r w:rsidRPr="0067125E">
              <w:rPr>
                <w:rFonts w:hint="eastAsia"/>
                <w:sz w:val="18"/>
                <w:szCs w:val="18"/>
              </w:rPr>
              <w:t>（包括红霉素三期工程、红霉素四期工程、红霉素五期工程、纤维素酶项目、林可霉素原料药项目、中试车间项目）</w:t>
            </w:r>
          </w:p>
        </w:tc>
        <w:tc>
          <w:tcPr>
            <w:tcW w:w="1248" w:type="dxa"/>
            <w:vAlign w:val="center"/>
          </w:tcPr>
          <w:p w:rsidR="004F4A32" w:rsidRPr="0067125E" w:rsidRDefault="0067125E" w:rsidP="0067125E">
            <w:pPr>
              <w:snapToGrid w:val="0"/>
              <w:jc w:val="center"/>
              <w:rPr>
                <w:sz w:val="18"/>
                <w:szCs w:val="18"/>
              </w:rPr>
            </w:pPr>
            <w:r w:rsidRPr="0067125E">
              <w:rPr>
                <w:rFonts w:hint="eastAsia"/>
                <w:sz w:val="18"/>
                <w:szCs w:val="18"/>
              </w:rPr>
              <w:t>476</w:t>
            </w:r>
          </w:p>
        </w:tc>
        <w:tc>
          <w:tcPr>
            <w:tcW w:w="1248" w:type="dxa"/>
            <w:vAlign w:val="center"/>
          </w:tcPr>
          <w:p w:rsidR="004F4A32" w:rsidRPr="0067125E" w:rsidRDefault="0067125E" w:rsidP="0067125E">
            <w:pPr>
              <w:snapToGrid w:val="0"/>
              <w:jc w:val="center"/>
              <w:rPr>
                <w:sz w:val="18"/>
                <w:szCs w:val="18"/>
              </w:rPr>
            </w:pPr>
            <w:r w:rsidRPr="0067125E">
              <w:rPr>
                <w:rFonts w:hint="eastAsia"/>
                <w:sz w:val="18"/>
                <w:szCs w:val="18"/>
              </w:rPr>
              <w:t>564.1</w:t>
            </w:r>
          </w:p>
        </w:tc>
        <w:tc>
          <w:tcPr>
            <w:tcW w:w="1248" w:type="dxa"/>
            <w:tcBorders>
              <w:right w:val="nil"/>
            </w:tcBorders>
            <w:vAlign w:val="center"/>
          </w:tcPr>
          <w:p w:rsidR="004F4A32" w:rsidRPr="0067125E" w:rsidRDefault="0067125E" w:rsidP="0067125E">
            <w:pPr>
              <w:snapToGrid w:val="0"/>
              <w:jc w:val="center"/>
              <w:rPr>
                <w:sz w:val="18"/>
                <w:szCs w:val="18"/>
              </w:rPr>
            </w:pPr>
            <w:r w:rsidRPr="0067125E">
              <w:rPr>
                <w:rFonts w:hint="eastAsia"/>
                <w:sz w:val="18"/>
                <w:szCs w:val="18"/>
              </w:rPr>
              <w:t>119</w:t>
            </w:r>
          </w:p>
        </w:tc>
        <w:tc>
          <w:tcPr>
            <w:tcW w:w="1184" w:type="dxa"/>
            <w:tcBorders>
              <w:right w:val="nil"/>
            </w:tcBorders>
            <w:vAlign w:val="center"/>
          </w:tcPr>
          <w:p w:rsidR="004F4A32" w:rsidRPr="004F4A32" w:rsidRDefault="004F4A32" w:rsidP="004F4A32">
            <w:pPr>
              <w:snapToGrid w:val="0"/>
              <w:jc w:val="center"/>
              <w:rPr>
                <w:color w:val="0070C0"/>
                <w:sz w:val="18"/>
                <w:szCs w:val="18"/>
              </w:rPr>
            </w:pPr>
          </w:p>
        </w:tc>
      </w:tr>
      <w:tr w:rsidR="0067125E" w:rsidRPr="004F4A32" w:rsidTr="00D6646C">
        <w:trPr>
          <w:trHeight w:val="340"/>
          <w:jc w:val="center"/>
        </w:trPr>
        <w:tc>
          <w:tcPr>
            <w:tcW w:w="675" w:type="dxa"/>
            <w:tcBorders>
              <w:left w:val="nil"/>
            </w:tcBorders>
            <w:vAlign w:val="center"/>
          </w:tcPr>
          <w:p w:rsidR="0067125E" w:rsidRPr="0067125E" w:rsidRDefault="0067125E" w:rsidP="004F4A32">
            <w:pPr>
              <w:snapToGrid w:val="0"/>
              <w:jc w:val="center"/>
              <w:rPr>
                <w:sz w:val="18"/>
                <w:szCs w:val="18"/>
              </w:rPr>
            </w:pPr>
            <w:r w:rsidRPr="0067125E">
              <w:rPr>
                <w:rFonts w:hint="eastAsia"/>
                <w:sz w:val="18"/>
                <w:szCs w:val="18"/>
              </w:rPr>
              <w:t>2</w:t>
            </w:r>
          </w:p>
        </w:tc>
        <w:tc>
          <w:tcPr>
            <w:tcW w:w="3689" w:type="dxa"/>
            <w:vAlign w:val="center"/>
          </w:tcPr>
          <w:p w:rsidR="0067125E" w:rsidRPr="0067125E" w:rsidRDefault="0067125E" w:rsidP="004F4A32">
            <w:pPr>
              <w:snapToGrid w:val="0"/>
              <w:jc w:val="center"/>
              <w:rPr>
                <w:sz w:val="18"/>
                <w:szCs w:val="18"/>
              </w:rPr>
            </w:pPr>
            <w:r w:rsidRPr="0067125E">
              <w:rPr>
                <w:rFonts w:hint="eastAsia"/>
                <w:sz w:val="18"/>
                <w:szCs w:val="18"/>
              </w:rPr>
              <w:t>宜昌东阳光长江药业股份有限公司</w:t>
            </w:r>
          </w:p>
          <w:p w:rsidR="0067125E" w:rsidRPr="0067125E" w:rsidRDefault="0067125E" w:rsidP="0067125E">
            <w:pPr>
              <w:snapToGrid w:val="0"/>
              <w:jc w:val="center"/>
              <w:rPr>
                <w:sz w:val="18"/>
                <w:szCs w:val="18"/>
              </w:rPr>
            </w:pPr>
            <w:r w:rsidRPr="0067125E">
              <w:rPr>
                <w:rFonts w:hint="eastAsia"/>
                <w:sz w:val="18"/>
                <w:szCs w:val="18"/>
              </w:rPr>
              <w:t>（包括年产</w:t>
            </w:r>
            <w:smartTag w:uri="urn:schemas-microsoft-com:office:smarttags" w:element="chmetcnv">
              <w:smartTagPr>
                <w:attr w:name="TCSC" w:val="0"/>
                <w:attr w:name="NumberType" w:val="1"/>
                <w:attr w:name="Negative" w:val="False"/>
                <w:attr w:name="HasSpace" w:val="False"/>
                <w:attr w:name="SourceValue" w:val="600"/>
                <w:attr w:name="UnitName" w:val="kg"/>
              </w:smartTagPr>
              <w:r w:rsidRPr="0067125E">
                <w:rPr>
                  <w:rFonts w:hint="eastAsia"/>
                  <w:sz w:val="18"/>
                  <w:szCs w:val="18"/>
                </w:rPr>
                <w:t>600kg</w:t>
              </w:r>
            </w:smartTag>
            <w:r w:rsidRPr="0067125E">
              <w:rPr>
                <w:rFonts w:hint="eastAsia"/>
                <w:sz w:val="18"/>
                <w:szCs w:val="18"/>
              </w:rPr>
              <w:t>重组人胰岛素原料药项目、甘精、门冬胰岛素原料药项目）</w:t>
            </w:r>
          </w:p>
        </w:tc>
        <w:tc>
          <w:tcPr>
            <w:tcW w:w="1248" w:type="dxa"/>
            <w:vAlign w:val="center"/>
          </w:tcPr>
          <w:p w:rsidR="0067125E" w:rsidRPr="0067125E" w:rsidRDefault="0067125E" w:rsidP="00D6646C">
            <w:pPr>
              <w:snapToGrid w:val="0"/>
              <w:jc w:val="center"/>
              <w:rPr>
                <w:sz w:val="18"/>
                <w:szCs w:val="18"/>
              </w:rPr>
            </w:pPr>
            <w:r w:rsidRPr="0067125E">
              <w:rPr>
                <w:rFonts w:hint="eastAsia"/>
                <w:sz w:val="18"/>
                <w:szCs w:val="18"/>
              </w:rPr>
              <w:t>26.3142</w:t>
            </w:r>
          </w:p>
        </w:tc>
        <w:tc>
          <w:tcPr>
            <w:tcW w:w="1248" w:type="dxa"/>
            <w:vAlign w:val="center"/>
          </w:tcPr>
          <w:p w:rsidR="0067125E" w:rsidRPr="0067125E" w:rsidRDefault="0067125E" w:rsidP="00D6646C">
            <w:pPr>
              <w:snapToGrid w:val="0"/>
              <w:jc w:val="center"/>
              <w:rPr>
                <w:sz w:val="18"/>
                <w:szCs w:val="18"/>
              </w:rPr>
            </w:pPr>
            <w:r w:rsidRPr="0067125E">
              <w:rPr>
                <w:rFonts w:hint="eastAsia"/>
                <w:sz w:val="18"/>
                <w:szCs w:val="18"/>
              </w:rPr>
              <w:t>13.633</w:t>
            </w:r>
          </w:p>
        </w:tc>
        <w:tc>
          <w:tcPr>
            <w:tcW w:w="1248" w:type="dxa"/>
            <w:tcBorders>
              <w:right w:val="nil"/>
            </w:tcBorders>
            <w:vAlign w:val="center"/>
          </w:tcPr>
          <w:p w:rsidR="0067125E" w:rsidRPr="0067125E" w:rsidRDefault="0067125E" w:rsidP="00D6646C">
            <w:pPr>
              <w:snapToGrid w:val="0"/>
              <w:jc w:val="center"/>
              <w:rPr>
                <w:sz w:val="18"/>
                <w:szCs w:val="18"/>
              </w:rPr>
            </w:pPr>
            <w:r w:rsidRPr="0067125E">
              <w:rPr>
                <w:rFonts w:hint="eastAsia"/>
                <w:sz w:val="18"/>
                <w:szCs w:val="18"/>
              </w:rPr>
              <w:t>1.395</w:t>
            </w:r>
          </w:p>
        </w:tc>
        <w:tc>
          <w:tcPr>
            <w:tcW w:w="1184" w:type="dxa"/>
            <w:tcBorders>
              <w:right w:val="nil"/>
            </w:tcBorders>
            <w:vAlign w:val="center"/>
          </w:tcPr>
          <w:p w:rsidR="0067125E" w:rsidRPr="004F4A32" w:rsidRDefault="0067125E" w:rsidP="004F4A32">
            <w:pPr>
              <w:snapToGrid w:val="0"/>
              <w:jc w:val="center"/>
              <w:rPr>
                <w:color w:val="0070C0"/>
                <w:sz w:val="18"/>
                <w:szCs w:val="18"/>
              </w:rPr>
            </w:pPr>
          </w:p>
        </w:tc>
      </w:tr>
      <w:tr w:rsidR="004F4A32" w:rsidRPr="004F4A32" w:rsidTr="004F4A32">
        <w:trPr>
          <w:trHeight w:val="340"/>
          <w:jc w:val="center"/>
        </w:trPr>
        <w:tc>
          <w:tcPr>
            <w:tcW w:w="675" w:type="dxa"/>
            <w:tcBorders>
              <w:left w:val="nil"/>
            </w:tcBorders>
            <w:vAlign w:val="center"/>
          </w:tcPr>
          <w:p w:rsidR="004F4A32" w:rsidRPr="0067125E" w:rsidRDefault="004F4A32" w:rsidP="004F4A32">
            <w:pPr>
              <w:snapToGrid w:val="0"/>
              <w:jc w:val="center"/>
              <w:rPr>
                <w:sz w:val="18"/>
                <w:szCs w:val="18"/>
              </w:rPr>
            </w:pPr>
            <w:r w:rsidRPr="0067125E">
              <w:rPr>
                <w:rFonts w:hint="eastAsia"/>
                <w:sz w:val="18"/>
                <w:szCs w:val="18"/>
              </w:rPr>
              <w:t>3</w:t>
            </w:r>
          </w:p>
        </w:tc>
        <w:tc>
          <w:tcPr>
            <w:tcW w:w="3689" w:type="dxa"/>
            <w:vAlign w:val="center"/>
          </w:tcPr>
          <w:p w:rsidR="004F4A32" w:rsidRPr="0067125E" w:rsidRDefault="004F4A32" w:rsidP="004F4A32">
            <w:pPr>
              <w:snapToGrid w:val="0"/>
              <w:jc w:val="center"/>
              <w:rPr>
                <w:sz w:val="18"/>
                <w:szCs w:val="18"/>
              </w:rPr>
            </w:pPr>
            <w:r w:rsidRPr="0067125E">
              <w:rPr>
                <w:sz w:val="18"/>
                <w:szCs w:val="18"/>
              </w:rPr>
              <w:t>宜昌山城水都冬虫夏草有限公司</w:t>
            </w:r>
          </w:p>
        </w:tc>
        <w:tc>
          <w:tcPr>
            <w:tcW w:w="1248" w:type="dxa"/>
            <w:vAlign w:val="center"/>
          </w:tcPr>
          <w:p w:rsidR="004F4A32" w:rsidRPr="0067125E" w:rsidRDefault="004F4A32" w:rsidP="004F4A32">
            <w:pPr>
              <w:snapToGrid w:val="0"/>
              <w:jc w:val="center"/>
              <w:rPr>
                <w:sz w:val="18"/>
                <w:szCs w:val="18"/>
              </w:rPr>
            </w:pPr>
            <w:r w:rsidRPr="0067125E">
              <w:rPr>
                <w:rFonts w:hint="eastAsia"/>
                <w:sz w:val="18"/>
                <w:szCs w:val="18"/>
              </w:rPr>
              <w:t>319.5</w:t>
            </w:r>
          </w:p>
        </w:tc>
        <w:tc>
          <w:tcPr>
            <w:tcW w:w="1248" w:type="dxa"/>
            <w:vAlign w:val="center"/>
          </w:tcPr>
          <w:p w:rsidR="004F4A32" w:rsidRPr="0067125E" w:rsidRDefault="0067125E" w:rsidP="0067125E">
            <w:pPr>
              <w:snapToGrid w:val="0"/>
              <w:jc w:val="center"/>
              <w:rPr>
                <w:sz w:val="18"/>
                <w:szCs w:val="18"/>
              </w:rPr>
            </w:pPr>
            <w:r w:rsidRPr="0067125E">
              <w:rPr>
                <w:rFonts w:hint="eastAsia"/>
                <w:sz w:val="18"/>
                <w:szCs w:val="18"/>
              </w:rPr>
              <w:t>159.75</w:t>
            </w:r>
          </w:p>
        </w:tc>
        <w:tc>
          <w:tcPr>
            <w:tcW w:w="1248" w:type="dxa"/>
            <w:tcBorders>
              <w:right w:val="nil"/>
            </w:tcBorders>
            <w:vAlign w:val="center"/>
          </w:tcPr>
          <w:p w:rsidR="004F4A32" w:rsidRPr="0067125E" w:rsidRDefault="0067125E" w:rsidP="0067125E">
            <w:pPr>
              <w:snapToGrid w:val="0"/>
              <w:jc w:val="center"/>
              <w:rPr>
                <w:sz w:val="18"/>
                <w:szCs w:val="18"/>
              </w:rPr>
            </w:pPr>
            <w:r w:rsidRPr="0067125E">
              <w:rPr>
                <w:rFonts w:hint="eastAsia"/>
                <w:sz w:val="18"/>
                <w:szCs w:val="18"/>
              </w:rPr>
              <w:t>15.975</w:t>
            </w:r>
          </w:p>
        </w:tc>
        <w:tc>
          <w:tcPr>
            <w:tcW w:w="1184" w:type="dxa"/>
            <w:tcBorders>
              <w:right w:val="nil"/>
            </w:tcBorders>
            <w:vAlign w:val="center"/>
          </w:tcPr>
          <w:p w:rsidR="004F4A32" w:rsidRPr="004F4A32" w:rsidRDefault="004F4A32" w:rsidP="004F4A32">
            <w:pPr>
              <w:snapToGrid w:val="0"/>
              <w:jc w:val="center"/>
              <w:rPr>
                <w:color w:val="0070C0"/>
                <w:sz w:val="18"/>
                <w:szCs w:val="18"/>
              </w:rPr>
            </w:pPr>
          </w:p>
        </w:tc>
      </w:tr>
      <w:tr w:rsidR="004F4A32" w:rsidRPr="004F4A32" w:rsidTr="004F4A32">
        <w:trPr>
          <w:trHeight w:val="340"/>
          <w:jc w:val="center"/>
        </w:trPr>
        <w:tc>
          <w:tcPr>
            <w:tcW w:w="675" w:type="dxa"/>
            <w:tcBorders>
              <w:left w:val="nil"/>
            </w:tcBorders>
            <w:vAlign w:val="center"/>
          </w:tcPr>
          <w:p w:rsidR="004F4A32" w:rsidRPr="0067125E" w:rsidRDefault="004F4A32" w:rsidP="004F4A32">
            <w:pPr>
              <w:snapToGrid w:val="0"/>
              <w:jc w:val="center"/>
              <w:rPr>
                <w:sz w:val="18"/>
                <w:szCs w:val="18"/>
              </w:rPr>
            </w:pPr>
          </w:p>
        </w:tc>
        <w:tc>
          <w:tcPr>
            <w:tcW w:w="3689" w:type="dxa"/>
            <w:vAlign w:val="center"/>
          </w:tcPr>
          <w:p w:rsidR="004F4A32" w:rsidRPr="0067125E" w:rsidRDefault="004F4A32" w:rsidP="004F4A32">
            <w:pPr>
              <w:snapToGrid w:val="0"/>
              <w:jc w:val="center"/>
              <w:rPr>
                <w:sz w:val="18"/>
                <w:szCs w:val="18"/>
              </w:rPr>
            </w:pPr>
            <w:r w:rsidRPr="0067125E">
              <w:rPr>
                <w:rFonts w:hint="eastAsia"/>
                <w:sz w:val="18"/>
                <w:szCs w:val="18"/>
              </w:rPr>
              <w:t>合计</w:t>
            </w:r>
          </w:p>
        </w:tc>
        <w:tc>
          <w:tcPr>
            <w:tcW w:w="1248" w:type="dxa"/>
            <w:vAlign w:val="center"/>
          </w:tcPr>
          <w:p w:rsidR="004F4A32" w:rsidRPr="0067125E" w:rsidRDefault="004F4A32" w:rsidP="0067125E">
            <w:pPr>
              <w:snapToGrid w:val="0"/>
              <w:jc w:val="center"/>
              <w:rPr>
                <w:sz w:val="18"/>
                <w:szCs w:val="18"/>
              </w:rPr>
            </w:pPr>
            <w:r w:rsidRPr="0067125E">
              <w:rPr>
                <w:rFonts w:hint="eastAsia"/>
                <w:sz w:val="18"/>
                <w:szCs w:val="18"/>
              </w:rPr>
              <w:t>82</w:t>
            </w:r>
            <w:r w:rsidR="0067125E" w:rsidRPr="0067125E">
              <w:rPr>
                <w:rFonts w:hint="eastAsia"/>
                <w:sz w:val="18"/>
                <w:szCs w:val="18"/>
              </w:rPr>
              <w:t>1.8142</w:t>
            </w:r>
          </w:p>
        </w:tc>
        <w:tc>
          <w:tcPr>
            <w:tcW w:w="1248" w:type="dxa"/>
            <w:vAlign w:val="center"/>
          </w:tcPr>
          <w:p w:rsidR="004F4A32" w:rsidRPr="0067125E" w:rsidRDefault="0067125E" w:rsidP="0067125E">
            <w:pPr>
              <w:snapToGrid w:val="0"/>
              <w:jc w:val="center"/>
              <w:rPr>
                <w:sz w:val="18"/>
                <w:szCs w:val="18"/>
              </w:rPr>
            </w:pPr>
            <w:r w:rsidRPr="0067125E">
              <w:rPr>
                <w:rFonts w:hint="eastAsia"/>
                <w:sz w:val="18"/>
                <w:szCs w:val="18"/>
              </w:rPr>
              <w:t>737.483</w:t>
            </w:r>
          </w:p>
        </w:tc>
        <w:tc>
          <w:tcPr>
            <w:tcW w:w="1248" w:type="dxa"/>
            <w:tcBorders>
              <w:right w:val="nil"/>
            </w:tcBorders>
            <w:vAlign w:val="center"/>
          </w:tcPr>
          <w:p w:rsidR="004F4A32" w:rsidRPr="0067125E" w:rsidRDefault="0067125E" w:rsidP="0067125E">
            <w:pPr>
              <w:snapToGrid w:val="0"/>
              <w:jc w:val="center"/>
              <w:rPr>
                <w:sz w:val="18"/>
                <w:szCs w:val="18"/>
              </w:rPr>
            </w:pPr>
            <w:r w:rsidRPr="0067125E">
              <w:rPr>
                <w:rFonts w:hint="eastAsia"/>
                <w:sz w:val="18"/>
                <w:szCs w:val="18"/>
              </w:rPr>
              <w:t>136.37</w:t>
            </w:r>
          </w:p>
        </w:tc>
        <w:tc>
          <w:tcPr>
            <w:tcW w:w="1184" w:type="dxa"/>
            <w:tcBorders>
              <w:right w:val="nil"/>
            </w:tcBorders>
            <w:vAlign w:val="center"/>
          </w:tcPr>
          <w:p w:rsidR="004F4A32" w:rsidRPr="004F4A32" w:rsidRDefault="004F4A32" w:rsidP="004F4A32">
            <w:pPr>
              <w:snapToGrid w:val="0"/>
              <w:jc w:val="center"/>
              <w:rPr>
                <w:color w:val="0070C0"/>
                <w:sz w:val="18"/>
                <w:szCs w:val="18"/>
              </w:rPr>
            </w:pPr>
          </w:p>
        </w:tc>
      </w:tr>
    </w:tbl>
    <w:p w:rsidR="004F4A32" w:rsidRPr="0067125E" w:rsidRDefault="004F4A32" w:rsidP="004F4A32">
      <w:pPr>
        <w:spacing w:line="520" w:lineRule="exact"/>
        <w:ind w:firstLineChars="200" w:firstLine="480"/>
        <w:rPr>
          <w:sz w:val="24"/>
          <w:szCs w:val="24"/>
        </w:rPr>
      </w:pPr>
      <w:r w:rsidRPr="0067125E">
        <w:rPr>
          <w:rFonts w:hint="eastAsia"/>
          <w:sz w:val="24"/>
          <w:szCs w:val="24"/>
        </w:rPr>
        <w:t>（</w:t>
      </w:r>
      <w:r w:rsidRPr="0067125E">
        <w:rPr>
          <w:sz w:val="24"/>
          <w:szCs w:val="24"/>
        </w:rPr>
        <w:t>2</w:t>
      </w:r>
      <w:r w:rsidRPr="0067125E">
        <w:rPr>
          <w:rFonts w:hint="eastAsia"/>
          <w:sz w:val="24"/>
          <w:szCs w:val="24"/>
        </w:rPr>
        <w:t>）拟建项目投产后</w:t>
      </w:r>
    </w:p>
    <w:p w:rsidR="004F4A32" w:rsidRPr="0067125E" w:rsidRDefault="004F4A32" w:rsidP="004F4A32">
      <w:pPr>
        <w:spacing w:line="520" w:lineRule="exact"/>
        <w:ind w:firstLineChars="200" w:firstLine="480"/>
        <w:jc w:val="left"/>
        <w:rPr>
          <w:sz w:val="24"/>
          <w:szCs w:val="24"/>
        </w:rPr>
      </w:pPr>
      <w:r w:rsidRPr="0067125E">
        <w:rPr>
          <w:rFonts w:hint="eastAsia"/>
          <w:sz w:val="24"/>
          <w:szCs w:val="24"/>
        </w:rPr>
        <w:t>拟建项目投产后，宜都东阳光</w:t>
      </w:r>
      <w:r w:rsidRPr="0067125E">
        <w:rPr>
          <w:rFonts w:hint="eastAsia"/>
          <w:sz w:val="24"/>
          <w:szCs w:val="24"/>
        </w:rPr>
        <w:t>3</w:t>
      </w:r>
      <w:r w:rsidRPr="0067125E">
        <w:rPr>
          <w:rFonts w:hint="eastAsia"/>
          <w:sz w:val="24"/>
          <w:szCs w:val="24"/>
        </w:rPr>
        <w:t>号地主要工业企业</w:t>
      </w:r>
      <w:r w:rsidRPr="0067125E">
        <w:rPr>
          <w:sz w:val="24"/>
          <w:szCs w:val="24"/>
        </w:rPr>
        <w:t>废</w:t>
      </w:r>
      <w:r w:rsidRPr="0067125E">
        <w:rPr>
          <w:rFonts w:hint="eastAsia"/>
          <w:sz w:val="24"/>
          <w:szCs w:val="24"/>
        </w:rPr>
        <w:t>水</w:t>
      </w:r>
      <w:r w:rsidRPr="0067125E">
        <w:rPr>
          <w:sz w:val="24"/>
          <w:szCs w:val="24"/>
        </w:rPr>
        <w:t>污染物排放情况见表</w:t>
      </w:r>
      <w:r w:rsidRPr="0067125E">
        <w:rPr>
          <w:rFonts w:hint="eastAsia"/>
          <w:sz w:val="24"/>
          <w:szCs w:val="24"/>
        </w:rPr>
        <w:t>5</w:t>
      </w:r>
      <w:r w:rsidRPr="0067125E">
        <w:rPr>
          <w:sz w:val="24"/>
          <w:szCs w:val="24"/>
        </w:rPr>
        <w:t>.</w:t>
      </w:r>
      <w:r w:rsidRPr="0067125E">
        <w:rPr>
          <w:rFonts w:hint="eastAsia"/>
          <w:sz w:val="24"/>
          <w:szCs w:val="24"/>
        </w:rPr>
        <w:t>4</w:t>
      </w:r>
      <w:r w:rsidRPr="0067125E">
        <w:rPr>
          <w:sz w:val="24"/>
          <w:szCs w:val="24"/>
        </w:rPr>
        <w:t>-</w:t>
      </w:r>
      <w:r w:rsidRPr="0067125E">
        <w:rPr>
          <w:rFonts w:hint="eastAsia"/>
          <w:sz w:val="24"/>
          <w:szCs w:val="24"/>
        </w:rPr>
        <w:t>2</w:t>
      </w:r>
      <w:r w:rsidRPr="0067125E">
        <w:rPr>
          <w:sz w:val="24"/>
          <w:szCs w:val="24"/>
        </w:rPr>
        <w:t>。</w:t>
      </w:r>
    </w:p>
    <w:p w:rsidR="004F4A32" w:rsidRPr="0067125E" w:rsidRDefault="004F4A32" w:rsidP="00575660">
      <w:pPr>
        <w:snapToGrid w:val="0"/>
        <w:spacing w:beforeLines="50" w:afterLines="50"/>
        <w:jc w:val="center"/>
        <w:rPr>
          <w:b/>
          <w:bCs/>
          <w:sz w:val="24"/>
        </w:rPr>
      </w:pPr>
      <w:r w:rsidRPr="0067125E">
        <w:rPr>
          <w:rFonts w:hint="eastAsia"/>
          <w:b/>
          <w:bCs/>
          <w:sz w:val="24"/>
        </w:rPr>
        <w:t>表</w:t>
      </w:r>
      <w:r w:rsidRPr="0067125E">
        <w:rPr>
          <w:rFonts w:hint="eastAsia"/>
          <w:b/>
          <w:bCs/>
          <w:sz w:val="24"/>
        </w:rPr>
        <w:t xml:space="preserve">5.4-2 </w:t>
      </w:r>
      <w:r w:rsidRPr="0067125E">
        <w:rPr>
          <w:rFonts w:hint="eastAsia"/>
          <w:b/>
          <w:bCs/>
          <w:sz w:val="24"/>
        </w:rPr>
        <w:t>拟建项目投产后主要工业企业废水污染物排放量</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689"/>
        <w:gridCol w:w="1248"/>
        <w:gridCol w:w="1248"/>
        <w:gridCol w:w="1248"/>
        <w:gridCol w:w="1184"/>
      </w:tblGrid>
      <w:tr w:rsidR="004F4A32" w:rsidRPr="004F4A32" w:rsidTr="004F4A32">
        <w:trPr>
          <w:trHeight w:val="340"/>
          <w:jc w:val="center"/>
        </w:trPr>
        <w:tc>
          <w:tcPr>
            <w:tcW w:w="675" w:type="dxa"/>
            <w:tcBorders>
              <w:left w:val="nil"/>
            </w:tcBorders>
            <w:vAlign w:val="center"/>
          </w:tcPr>
          <w:p w:rsidR="004F4A32" w:rsidRPr="0067125E" w:rsidRDefault="004F4A32" w:rsidP="004F4A32">
            <w:pPr>
              <w:snapToGrid w:val="0"/>
              <w:jc w:val="center"/>
              <w:rPr>
                <w:sz w:val="18"/>
                <w:szCs w:val="18"/>
              </w:rPr>
            </w:pPr>
            <w:r w:rsidRPr="0067125E">
              <w:rPr>
                <w:rFonts w:hint="eastAsia"/>
                <w:sz w:val="18"/>
                <w:szCs w:val="18"/>
              </w:rPr>
              <w:t>序号</w:t>
            </w:r>
          </w:p>
        </w:tc>
        <w:tc>
          <w:tcPr>
            <w:tcW w:w="3689" w:type="dxa"/>
            <w:vAlign w:val="center"/>
          </w:tcPr>
          <w:p w:rsidR="004F4A32" w:rsidRPr="0067125E" w:rsidRDefault="004F4A32" w:rsidP="004F4A32">
            <w:pPr>
              <w:snapToGrid w:val="0"/>
              <w:jc w:val="center"/>
              <w:rPr>
                <w:sz w:val="18"/>
                <w:szCs w:val="18"/>
              </w:rPr>
            </w:pPr>
            <w:r w:rsidRPr="0067125E">
              <w:rPr>
                <w:rFonts w:hint="eastAsia"/>
                <w:sz w:val="18"/>
                <w:szCs w:val="18"/>
              </w:rPr>
              <w:t>企业名称</w:t>
            </w:r>
          </w:p>
        </w:tc>
        <w:tc>
          <w:tcPr>
            <w:tcW w:w="1248" w:type="dxa"/>
            <w:vAlign w:val="center"/>
          </w:tcPr>
          <w:p w:rsidR="004F4A32" w:rsidRPr="0067125E" w:rsidRDefault="004F4A32" w:rsidP="004F4A32">
            <w:pPr>
              <w:snapToGrid w:val="0"/>
              <w:jc w:val="center"/>
              <w:rPr>
                <w:sz w:val="18"/>
                <w:szCs w:val="18"/>
              </w:rPr>
            </w:pPr>
            <w:r w:rsidRPr="0067125E">
              <w:rPr>
                <w:rFonts w:hint="eastAsia"/>
                <w:sz w:val="18"/>
                <w:szCs w:val="18"/>
              </w:rPr>
              <w:t>废水排放量</w:t>
            </w:r>
          </w:p>
          <w:p w:rsidR="004F4A32" w:rsidRPr="0067125E" w:rsidRDefault="004F4A32" w:rsidP="004F4A32">
            <w:pPr>
              <w:snapToGrid w:val="0"/>
              <w:jc w:val="center"/>
              <w:rPr>
                <w:sz w:val="18"/>
                <w:szCs w:val="18"/>
              </w:rPr>
            </w:pPr>
            <w:r w:rsidRPr="0067125E">
              <w:rPr>
                <w:rFonts w:hint="eastAsia"/>
                <w:sz w:val="18"/>
                <w:szCs w:val="18"/>
              </w:rPr>
              <w:t>（×</w:t>
            </w:r>
            <w:r w:rsidRPr="0067125E">
              <w:rPr>
                <w:rFonts w:hint="eastAsia"/>
                <w:sz w:val="18"/>
                <w:szCs w:val="18"/>
              </w:rPr>
              <w:t>10</w:t>
            </w:r>
            <w:r w:rsidRPr="0067125E">
              <w:rPr>
                <w:rFonts w:hint="eastAsia"/>
                <w:sz w:val="18"/>
                <w:szCs w:val="18"/>
                <w:vertAlign w:val="superscript"/>
              </w:rPr>
              <w:t>4</w:t>
            </w:r>
            <w:r w:rsidRPr="0067125E">
              <w:rPr>
                <w:rFonts w:hint="eastAsia"/>
                <w:sz w:val="18"/>
                <w:szCs w:val="18"/>
              </w:rPr>
              <w:t xml:space="preserve"> t /a</w:t>
            </w:r>
            <w:r w:rsidRPr="0067125E">
              <w:rPr>
                <w:rFonts w:hint="eastAsia"/>
                <w:sz w:val="18"/>
                <w:szCs w:val="18"/>
              </w:rPr>
              <w:t>）</w:t>
            </w:r>
          </w:p>
        </w:tc>
        <w:tc>
          <w:tcPr>
            <w:tcW w:w="1248" w:type="dxa"/>
            <w:vAlign w:val="center"/>
          </w:tcPr>
          <w:p w:rsidR="004F4A32" w:rsidRPr="0067125E" w:rsidRDefault="004F4A32" w:rsidP="004F4A32">
            <w:pPr>
              <w:snapToGrid w:val="0"/>
              <w:jc w:val="center"/>
              <w:rPr>
                <w:sz w:val="18"/>
                <w:szCs w:val="18"/>
              </w:rPr>
            </w:pPr>
            <w:r w:rsidRPr="0067125E">
              <w:rPr>
                <w:rFonts w:hint="eastAsia"/>
                <w:sz w:val="18"/>
                <w:szCs w:val="18"/>
              </w:rPr>
              <w:t>COD</w:t>
            </w:r>
            <w:r w:rsidRPr="0067125E">
              <w:rPr>
                <w:rFonts w:hint="eastAsia"/>
                <w:sz w:val="18"/>
                <w:szCs w:val="18"/>
              </w:rPr>
              <w:t>排放量</w:t>
            </w:r>
          </w:p>
          <w:p w:rsidR="004F4A32" w:rsidRPr="0067125E" w:rsidRDefault="004F4A32" w:rsidP="004F4A32">
            <w:pPr>
              <w:snapToGrid w:val="0"/>
              <w:jc w:val="center"/>
              <w:rPr>
                <w:sz w:val="18"/>
                <w:szCs w:val="18"/>
              </w:rPr>
            </w:pPr>
            <w:r w:rsidRPr="0067125E">
              <w:rPr>
                <w:rFonts w:hint="eastAsia"/>
                <w:sz w:val="18"/>
                <w:szCs w:val="18"/>
              </w:rPr>
              <w:t>（</w:t>
            </w:r>
            <w:r w:rsidRPr="0067125E">
              <w:rPr>
                <w:rFonts w:hint="eastAsia"/>
                <w:sz w:val="18"/>
                <w:szCs w:val="18"/>
              </w:rPr>
              <w:t>t/a</w:t>
            </w:r>
            <w:r w:rsidRPr="0067125E">
              <w:rPr>
                <w:rFonts w:hint="eastAsia"/>
                <w:sz w:val="18"/>
                <w:szCs w:val="18"/>
              </w:rPr>
              <w:t>）</w:t>
            </w:r>
          </w:p>
        </w:tc>
        <w:tc>
          <w:tcPr>
            <w:tcW w:w="1248" w:type="dxa"/>
            <w:tcBorders>
              <w:right w:val="nil"/>
            </w:tcBorders>
            <w:vAlign w:val="center"/>
          </w:tcPr>
          <w:p w:rsidR="004F4A32" w:rsidRPr="0067125E" w:rsidRDefault="004F4A32" w:rsidP="004F4A32">
            <w:pPr>
              <w:snapToGrid w:val="0"/>
              <w:jc w:val="center"/>
              <w:rPr>
                <w:sz w:val="18"/>
                <w:szCs w:val="18"/>
              </w:rPr>
            </w:pPr>
            <w:r w:rsidRPr="0067125E">
              <w:rPr>
                <w:rFonts w:hint="eastAsia"/>
                <w:sz w:val="18"/>
                <w:szCs w:val="18"/>
              </w:rPr>
              <w:t>氨氮排放量</w:t>
            </w:r>
          </w:p>
          <w:p w:rsidR="004F4A32" w:rsidRPr="0067125E" w:rsidRDefault="004F4A32" w:rsidP="004F4A32">
            <w:pPr>
              <w:snapToGrid w:val="0"/>
              <w:jc w:val="center"/>
              <w:rPr>
                <w:sz w:val="18"/>
                <w:szCs w:val="18"/>
              </w:rPr>
            </w:pPr>
            <w:r w:rsidRPr="0067125E">
              <w:rPr>
                <w:rFonts w:hint="eastAsia"/>
                <w:sz w:val="18"/>
                <w:szCs w:val="18"/>
              </w:rPr>
              <w:t>（</w:t>
            </w:r>
            <w:r w:rsidRPr="0067125E">
              <w:rPr>
                <w:rFonts w:hint="eastAsia"/>
                <w:sz w:val="18"/>
                <w:szCs w:val="18"/>
              </w:rPr>
              <w:t>t/a</w:t>
            </w:r>
            <w:r w:rsidRPr="0067125E">
              <w:rPr>
                <w:rFonts w:hint="eastAsia"/>
                <w:sz w:val="18"/>
                <w:szCs w:val="18"/>
              </w:rPr>
              <w:t>）</w:t>
            </w:r>
          </w:p>
        </w:tc>
        <w:tc>
          <w:tcPr>
            <w:tcW w:w="1184" w:type="dxa"/>
            <w:tcBorders>
              <w:right w:val="nil"/>
            </w:tcBorders>
            <w:vAlign w:val="center"/>
          </w:tcPr>
          <w:p w:rsidR="004F4A32" w:rsidRPr="0067125E" w:rsidRDefault="004F4A32" w:rsidP="004F4A32">
            <w:pPr>
              <w:snapToGrid w:val="0"/>
              <w:jc w:val="center"/>
              <w:rPr>
                <w:sz w:val="18"/>
                <w:szCs w:val="18"/>
              </w:rPr>
            </w:pPr>
            <w:r w:rsidRPr="0067125E">
              <w:rPr>
                <w:rFonts w:hint="eastAsia"/>
                <w:sz w:val="18"/>
                <w:szCs w:val="18"/>
              </w:rPr>
              <w:t>备注</w:t>
            </w:r>
          </w:p>
        </w:tc>
      </w:tr>
      <w:tr w:rsidR="008A0F32" w:rsidRPr="004F4A32" w:rsidTr="004F4A32">
        <w:trPr>
          <w:trHeight w:val="340"/>
          <w:jc w:val="center"/>
        </w:trPr>
        <w:tc>
          <w:tcPr>
            <w:tcW w:w="675" w:type="dxa"/>
            <w:tcBorders>
              <w:left w:val="nil"/>
            </w:tcBorders>
            <w:vAlign w:val="center"/>
          </w:tcPr>
          <w:p w:rsidR="008A0F32" w:rsidRPr="0067125E" w:rsidRDefault="008A0F32" w:rsidP="004F4A32">
            <w:pPr>
              <w:snapToGrid w:val="0"/>
              <w:jc w:val="center"/>
              <w:rPr>
                <w:sz w:val="18"/>
                <w:szCs w:val="18"/>
              </w:rPr>
            </w:pPr>
            <w:r w:rsidRPr="0067125E">
              <w:rPr>
                <w:rFonts w:hint="eastAsia"/>
                <w:sz w:val="18"/>
                <w:szCs w:val="18"/>
              </w:rPr>
              <w:t>1</w:t>
            </w:r>
          </w:p>
        </w:tc>
        <w:tc>
          <w:tcPr>
            <w:tcW w:w="3689" w:type="dxa"/>
            <w:vAlign w:val="center"/>
          </w:tcPr>
          <w:p w:rsidR="008A0F32" w:rsidRPr="008A0F32" w:rsidRDefault="008A0F32" w:rsidP="004F4A32">
            <w:pPr>
              <w:snapToGrid w:val="0"/>
              <w:jc w:val="center"/>
              <w:rPr>
                <w:sz w:val="18"/>
                <w:szCs w:val="18"/>
              </w:rPr>
            </w:pPr>
            <w:r w:rsidRPr="008A0F32">
              <w:rPr>
                <w:sz w:val="18"/>
                <w:szCs w:val="18"/>
              </w:rPr>
              <w:t>宜</w:t>
            </w:r>
            <w:r w:rsidRPr="008A0F32">
              <w:rPr>
                <w:rFonts w:hint="eastAsia"/>
                <w:sz w:val="18"/>
                <w:szCs w:val="18"/>
              </w:rPr>
              <w:t>昌</w:t>
            </w:r>
            <w:r w:rsidRPr="008A0F32">
              <w:rPr>
                <w:sz w:val="18"/>
                <w:szCs w:val="18"/>
              </w:rPr>
              <w:t>东阳光药</w:t>
            </w:r>
            <w:r w:rsidRPr="008A0F32">
              <w:rPr>
                <w:rFonts w:hint="eastAsia"/>
                <w:sz w:val="18"/>
                <w:szCs w:val="18"/>
              </w:rPr>
              <w:t>业股份</w:t>
            </w:r>
            <w:r w:rsidRPr="008A0F32">
              <w:rPr>
                <w:sz w:val="18"/>
                <w:szCs w:val="18"/>
              </w:rPr>
              <w:t>有限公司</w:t>
            </w:r>
          </w:p>
          <w:p w:rsidR="008A0F32" w:rsidRPr="004F4A32" w:rsidRDefault="008A0F32" w:rsidP="00B00CFB">
            <w:pPr>
              <w:snapToGrid w:val="0"/>
              <w:jc w:val="center"/>
              <w:rPr>
                <w:color w:val="0070C0"/>
                <w:sz w:val="18"/>
                <w:szCs w:val="18"/>
              </w:rPr>
            </w:pPr>
            <w:r w:rsidRPr="008A0F32">
              <w:rPr>
                <w:rFonts w:hint="eastAsia"/>
                <w:sz w:val="18"/>
                <w:szCs w:val="18"/>
              </w:rPr>
              <w:t>（包括红霉素三期工程、红霉素四期工程、红霉素五期工程、林可霉素原料药项目、中试车间项目</w:t>
            </w:r>
            <w:r w:rsidRPr="00B00CFB">
              <w:rPr>
                <w:rFonts w:hint="eastAsia"/>
                <w:sz w:val="18"/>
                <w:szCs w:val="18"/>
              </w:rPr>
              <w:t>、</w:t>
            </w:r>
            <w:r w:rsidR="00B00CFB" w:rsidRPr="00B00CFB">
              <w:rPr>
                <w:rFonts w:hint="eastAsia"/>
                <w:sz w:val="18"/>
                <w:szCs w:val="18"/>
              </w:rPr>
              <w:t>年产</w:t>
            </w:r>
            <w:r w:rsidR="00B00CFB" w:rsidRPr="00B00CFB">
              <w:rPr>
                <w:rFonts w:hint="eastAsia"/>
                <w:sz w:val="18"/>
                <w:szCs w:val="18"/>
              </w:rPr>
              <w:t>9500</w:t>
            </w:r>
            <w:r w:rsidR="00B00CFB" w:rsidRPr="00B00CFB">
              <w:rPr>
                <w:rFonts w:hint="eastAsia"/>
                <w:sz w:val="18"/>
                <w:szCs w:val="18"/>
              </w:rPr>
              <w:t>吨酶制剂、</w:t>
            </w:r>
            <w:r w:rsidR="00B00CFB" w:rsidRPr="00B00CFB">
              <w:rPr>
                <w:rFonts w:hint="eastAsia"/>
                <w:sz w:val="18"/>
                <w:szCs w:val="18"/>
              </w:rPr>
              <w:t>500</w:t>
            </w:r>
            <w:r w:rsidR="00B00CFB" w:rsidRPr="00B00CFB">
              <w:rPr>
                <w:rFonts w:hint="eastAsia"/>
                <w:sz w:val="18"/>
                <w:szCs w:val="18"/>
              </w:rPr>
              <w:t>吨类胡萝卜素技改项目</w:t>
            </w:r>
            <w:r w:rsidRPr="008A0F32">
              <w:rPr>
                <w:rFonts w:hint="eastAsia"/>
                <w:sz w:val="18"/>
                <w:szCs w:val="18"/>
              </w:rPr>
              <w:t>）</w:t>
            </w:r>
          </w:p>
        </w:tc>
        <w:tc>
          <w:tcPr>
            <w:tcW w:w="1248" w:type="dxa"/>
            <w:vAlign w:val="center"/>
          </w:tcPr>
          <w:p w:rsidR="008A0F32" w:rsidRPr="00BB1487" w:rsidRDefault="008A0F32" w:rsidP="00BB1487">
            <w:pPr>
              <w:snapToGrid w:val="0"/>
              <w:jc w:val="center"/>
              <w:rPr>
                <w:sz w:val="18"/>
                <w:szCs w:val="18"/>
              </w:rPr>
            </w:pPr>
            <w:r w:rsidRPr="00BB1487">
              <w:rPr>
                <w:rFonts w:hint="eastAsia"/>
                <w:sz w:val="18"/>
                <w:szCs w:val="18"/>
              </w:rPr>
              <w:t>47</w:t>
            </w:r>
            <w:r w:rsidR="00BB1487" w:rsidRPr="00BB1487">
              <w:rPr>
                <w:rFonts w:hint="eastAsia"/>
                <w:sz w:val="18"/>
                <w:szCs w:val="18"/>
              </w:rPr>
              <w:t>5.81</w:t>
            </w:r>
          </w:p>
        </w:tc>
        <w:tc>
          <w:tcPr>
            <w:tcW w:w="1248" w:type="dxa"/>
            <w:vAlign w:val="center"/>
          </w:tcPr>
          <w:p w:rsidR="008A0F32" w:rsidRPr="00BB1487" w:rsidRDefault="008A0F32" w:rsidP="00BB1487">
            <w:pPr>
              <w:snapToGrid w:val="0"/>
              <w:jc w:val="center"/>
              <w:rPr>
                <w:sz w:val="18"/>
                <w:szCs w:val="18"/>
              </w:rPr>
            </w:pPr>
            <w:r w:rsidRPr="00BB1487">
              <w:rPr>
                <w:rFonts w:hint="eastAsia"/>
                <w:sz w:val="18"/>
                <w:szCs w:val="18"/>
              </w:rPr>
              <w:t>56</w:t>
            </w:r>
            <w:r w:rsidR="00BB1487" w:rsidRPr="00BB1487">
              <w:rPr>
                <w:rFonts w:hint="eastAsia"/>
                <w:sz w:val="18"/>
                <w:szCs w:val="18"/>
              </w:rPr>
              <w:t>3</w:t>
            </w:r>
            <w:r w:rsidRPr="00BB1487">
              <w:rPr>
                <w:rFonts w:hint="eastAsia"/>
                <w:sz w:val="18"/>
                <w:szCs w:val="18"/>
              </w:rPr>
              <w:t>.</w:t>
            </w:r>
            <w:r w:rsidR="00BB1487" w:rsidRPr="00BB1487">
              <w:rPr>
                <w:rFonts w:hint="eastAsia"/>
                <w:sz w:val="18"/>
                <w:szCs w:val="18"/>
              </w:rPr>
              <w:t>91</w:t>
            </w:r>
          </w:p>
        </w:tc>
        <w:tc>
          <w:tcPr>
            <w:tcW w:w="1248" w:type="dxa"/>
            <w:tcBorders>
              <w:right w:val="nil"/>
            </w:tcBorders>
            <w:vAlign w:val="center"/>
          </w:tcPr>
          <w:p w:rsidR="008A0F32" w:rsidRPr="00BB1487" w:rsidRDefault="008A0F32" w:rsidP="00BB1487">
            <w:pPr>
              <w:snapToGrid w:val="0"/>
              <w:jc w:val="center"/>
              <w:rPr>
                <w:sz w:val="18"/>
                <w:szCs w:val="18"/>
              </w:rPr>
            </w:pPr>
            <w:r w:rsidRPr="00BB1487">
              <w:rPr>
                <w:rFonts w:hint="eastAsia"/>
                <w:sz w:val="18"/>
                <w:szCs w:val="18"/>
              </w:rPr>
              <w:t>11</w:t>
            </w:r>
            <w:r w:rsidR="00BB1487" w:rsidRPr="00BB1487">
              <w:rPr>
                <w:rFonts w:hint="eastAsia"/>
                <w:sz w:val="18"/>
                <w:szCs w:val="18"/>
              </w:rPr>
              <w:t>8.97</w:t>
            </w:r>
          </w:p>
        </w:tc>
        <w:tc>
          <w:tcPr>
            <w:tcW w:w="1184" w:type="dxa"/>
            <w:tcBorders>
              <w:right w:val="nil"/>
            </w:tcBorders>
            <w:vAlign w:val="center"/>
          </w:tcPr>
          <w:p w:rsidR="008A0F32" w:rsidRPr="004F4A32" w:rsidRDefault="008A0F32" w:rsidP="004F4A32">
            <w:pPr>
              <w:snapToGrid w:val="0"/>
              <w:jc w:val="center"/>
              <w:rPr>
                <w:color w:val="0070C0"/>
                <w:sz w:val="18"/>
                <w:szCs w:val="18"/>
              </w:rPr>
            </w:pPr>
          </w:p>
        </w:tc>
      </w:tr>
      <w:tr w:rsidR="008A0F32" w:rsidRPr="004F4A32" w:rsidTr="00D6646C">
        <w:trPr>
          <w:trHeight w:val="340"/>
          <w:jc w:val="center"/>
        </w:trPr>
        <w:tc>
          <w:tcPr>
            <w:tcW w:w="675" w:type="dxa"/>
            <w:tcBorders>
              <w:left w:val="nil"/>
            </w:tcBorders>
            <w:vAlign w:val="center"/>
          </w:tcPr>
          <w:p w:rsidR="008A0F32" w:rsidRPr="0067125E" w:rsidRDefault="008A0F32" w:rsidP="004F4A32">
            <w:pPr>
              <w:snapToGrid w:val="0"/>
              <w:jc w:val="center"/>
              <w:rPr>
                <w:sz w:val="18"/>
                <w:szCs w:val="18"/>
              </w:rPr>
            </w:pPr>
            <w:r w:rsidRPr="0067125E">
              <w:rPr>
                <w:rFonts w:hint="eastAsia"/>
                <w:sz w:val="18"/>
                <w:szCs w:val="18"/>
              </w:rPr>
              <w:t>2</w:t>
            </w:r>
          </w:p>
        </w:tc>
        <w:tc>
          <w:tcPr>
            <w:tcW w:w="3689" w:type="dxa"/>
            <w:vAlign w:val="center"/>
          </w:tcPr>
          <w:p w:rsidR="008A0F32" w:rsidRPr="008A0F32" w:rsidRDefault="008A0F32" w:rsidP="004F4A32">
            <w:pPr>
              <w:snapToGrid w:val="0"/>
              <w:jc w:val="center"/>
              <w:rPr>
                <w:sz w:val="18"/>
                <w:szCs w:val="18"/>
              </w:rPr>
            </w:pPr>
            <w:r w:rsidRPr="008A0F32">
              <w:rPr>
                <w:rFonts w:hint="eastAsia"/>
                <w:sz w:val="18"/>
                <w:szCs w:val="18"/>
              </w:rPr>
              <w:t>宜昌东阳光长江药业股份有限公司</w:t>
            </w:r>
          </w:p>
          <w:p w:rsidR="008A0F32" w:rsidRPr="008A0F32" w:rsidRDefault="008A0F32" w:rsidP="008A0F32">
            <w:pPr>
              <w:snapToGrid w:val="0"/>
              <w:jc w:val="center"/>
              <w:rPr>
                <w:sz w:val="18"/>
                <w:szCs w:val="18"/>
              </w:rPr>
            </w:pPr>
            <w:r w:rsidRPr="008A0F32">
              <w:rPr>
                <w:rFonts w:hint="eastAsia"/>
                <w:sz w:val="18"/>
                <w:szCs w:val="18"/>
              </w:rPr>
              <w:t>（包括年产</w:t>
            </w:r>
            <w:smartTag w:uri="urn:schemas-microsoft-com:office:smarttags" w:element="chmetcnv">
              <w:smartTagPr>
                <w:attr w:name="TCSC" w:val="0"/>
                <w:attr w:name="NumberType" w:val="1"/>
                <w:attr w:name="Negative" w:val="False"/>
                <w:attr w:name="HasSpace" w:val="False"/>
                <w:attr w:name="SourceValue" w:val="600"/>
                <w:attr w:name="UnitName" w:val="kg"/>
              </w:smartTagPr>
              <w:r w:rsidRPr="008A0F32">
                <w:rPr>
                  <w:rFonts w:hint="eastAsia"/>
                  <w:sz w:val="18"/>
                  <w:szCs w:val="18"/>
                </w:rPr>
                <w:t>600kg</w:t>
              </w:r>
            </w:smartTag>
            <w:r w:rsidRPr="008A0F32">
              <w:rPr>
                <w:rFonts w:hint="eastAsia"/>
                <w:sz w:val="18"/>
                <w:szCs w:val="18"/>
              </w:rPr>
              <w:t>重组人胰岛素原料药项目、甘精、门冬胰岛素原料药项目）</w:t>
            </w:r>
          </w:p>
        </w:tc>
        <w:tc>
          <w:tcPr>
            <w:tcW w:w="1248" w:type="dxa"/>
            <w:vAlign w:val="center"/>
          </w:tcPr>
          <w:p w:rsidR="008A0F32" w:rsidRPr="008A0F32" w:rsidRDefault="008A0F32" w:rsidP="00D6646C">
            <w:pPr>
              <w:snapToGrid w:val="0"/>
              <w:jc w:val="center"/>
              <w:rPr>
                <w:sz w:val="18"/>
                <w:szCs w:val="18"/>
              </w:rPr>
            </w:pPr>
            <w:r w:rsidRPr="008A0F32">
              <w:rPr>
                <w:rFonts w:hint="eastAsia"/>
                <w:sz w:val="18"/>
                <w:szCs w:val="18"/>
              </w:rPr>
              <w:t>26.3142</w:t>
            </w:r>
          </w:p>
        </w:tc>
        <w:tc>
          <w:tcPr>
            <w:tcW w:w="1248" w:type="dxa"/>
            <w:vAlign w:val="center"/>
          </w:tcPr>
          <w:p w:rsidR="008A0F32" w:rsidRPr="008A0F32" w:rsidRDefault="008A0F32" w:rsidP="00D6646C">
            <w:pPr>
              <w:snapToGrid w:val="0"/>
              <w:jc w:val="center"/>
              <w:rPr>
                <w:sz w:val="18"/>
                <w:szCs w:val="18"/>
              </w:rPr>
            </w:pPr>
            <w:r w:rsidRPr="008A0F32">
              <w:rPr>
                <w:rFonts w:hint="eastAsia"/>
                <w:sz w:val="18"/>
                <w:szCs w:val="18"/>
              </w:rPr>
              <w:t>13.633</w:t>
            </w:r>
          </w:p>
        </w:tc>
        <w:tc>
          <w:tcPr>
            <w:tcW w:w="1248" w:type="dxa"/>
            <w:tcBorders>
              <w:right w:val="nil"/>
            </w:tcBorders>
            <w:vAlign w:val="center"/>
          </w:tcPr>
          <w:p w:rsidR="008A0F32" w:rsidRPr="008A0F32" w:rsidRDefault="008A0F32" w:rsidP="00D6646C">
            <w:pPr>
              <w:snapToGrid w:val="0"/>
              <w:jc w:val="center"/>
              <w:rPr>
                <w:sz w:val="18"/>
                <w:szCs w:val="18"/>
              </w:rPr>
            </w:pPr>
            <w:r w:rsidRPr="008A0F32">
              <w:rPr>
                <w:rFonts w:hint="eastAsia"/>
                <w:sz w:val="18"/>
                <w:szCs w:val="18"/>
              </w:rPr>
              <w:t>1.395</w:t>
            </w:r>
          </w:p>
        </w:tc>
        <w:tc>
          <w:tcPr>
            <w:tcW w:w="1184" w:type="dxa"/>
            <w:tcBorders>
              <w:right w:val="nil"/>
            </w:tcBorders>
            <w:vAlign w:val="center"/>
          </w:tcPr>
          <w:p w:rsidR="008A0F32" w:rsidRPr="008A0F32" w:rsidRDefault="008A0F32" w:rsidP="004F4A32">
            <w:pPr>
              <w:snapToGrid w:val="0"/>
              <w:jc w:val="center"/>
              <w:rPr>
                <w:sz w:val="18"/>
                <w:szCs w:val="18"/>
              </w:rPr>
            </w:pPr>
          </w:p>
        </w:tc>
      </w:tr>
      <w:tr w:rsidR="008A0F32" w:rsidRPr="004F4A32" w:rsidTr="004F4A32">
        <w:trPr>
          <w:trHeight w:val="340"/>
          <w:jc w:val="center"/>
        </w:trPr>
        <w:tc>
          <w:tcPr>
            <w:tcW w:w="675" w:type="dxa"/>
            <w:tcBorders>
              <w:left w:val="nil"/>
            </w:tcBorders>
            <w:vAlign w:val="center"/>
          </w:tcPr>
          <w:p w:rsidR="008A0F32" w:rsidRPr="0067125E" w:rsidRDefault="008A0F32" w:rsidP="004F4A32">
            <w:pPr>
              <w:snapToGrid w:val="0"/>
              <w:jc w:val="center"/>
              <w:rPr>
                <w:sz w:val="18"/>
                <w:szCs w:val="18"/>
              </w:rPr>
            </w:pPr>
            <w:r w:rsidRPr="0067125E">
              <w:rPr>
                <w:rFonts w:hint="eastAsia"/>
                <w:sz w:val="18"/>
                <w:szCs w:val="18"/>
              </w:rPr>
              <w:t>3</w:t>
            </w:r>
          </w:p>
        </w:tc>
        <w:tc>
          <w:tcPr>
            <w:tcW w:w="3689" w:type="dxa"/>
            <w:vAlign w:val="center"/>
          </w:tcPr>
          <w:p w:rsidR="008A0F32" w:rsidRPr="0067125E" w:rsidRDefault="008A0F32" w:rsidP="004F4A32">
            <w:pPr>
              <w:snapToGrid w:val="0"/>
              <w:jc w:val="center"/>
              <w:rPr>
                <w:sz w:val="18"/>
                <w:szCs w:val="18"/>
              </w:rPr>
            </w:pPr>
            <w:r w:rsidRPr="0067125E">
              <w:rPr>
                <w:sz w:val="18"/>
                <w:szCs w:val="18"/>
              </w:rPr>
              <w:t>宜昌山城水都冬虫夏草有限公司</w:t>
            </w:r>
          </w:p>
        </w:tc>
        <w:tc>
          <w:tcPr>
            <w:tcW w:w="1248" w:type="dxa"/>
            <w:vAlign w:val="center"/>
          </w:tcPr>
          <w:p w:rsidR="008A0F32" w:rsidRPr="0067125E" w:rsidRDefault="008A0F32" w:rsidP="004F4A32">
            <w:pPr>
              <w:snapToGrid w:val="0"/>
              <w:jc w:val="center"/>
              <w:rPr>
                <w:sz w:val="18"/>
                <w:szCs w:val="18"/>
              </w:rPr>
            </w:pPr>
            <w:r w:rsidRPr="0067125E">
              <w:rPr>
                <w:rFonts w:hint="eastAsia"/>
                <w:sz w:val="18"/>
                <w:szCs w:val="18"/>
              </w:rPr>
              <w:t>319.5</w:t>
            </w:r>
          </w:p>
        </w:tc>
        <w:tc>
          <w:tcPr>
            <w:tcW w:w="1248" w:type="dxa"/>
            <w:vAlign w:val="center"/>
          </w:tcPr>
          <w:p w:rsidR="008A0F32" w:rsidRPr="0067125E" w:rsidRDefault="008A0F32" w:rsidP="004F4A32">
            <w:pPr>
              <w:snapToGrid w:val="0"/>
              <w:jc w:val="center"/>
              <w:rPr>
                <w:sz w:val="18"/>
                <w:szCs w:val="18"/>
              </w:rPr>
            </w:pPr>
            <w:r w:rsidRPr="0067125E">
              <w:rPr>
                <w:rFonts w:hint="eastAsia"/>
                <w:sz w:val="18"/>
                <w:szCs w:val="18"/>
              </w:rPr>
              <w:t>159.75</w:t>
            </w:r>
          </w:p>
        </w:tc>
        <w:tc>
          <w:tcPr>
            <w:tcW w:w="1248" w:type="dxa"/>
            <w:tcBorders>
              <w:right w:val="nil"/>
            </w:tcBorders>
            <w:vAlign w:val="center"/>
          </w:tcPr>
          <w:p w:rsidR="008A0F32" w:rsidRPr="0067125E" w:rsidRDefault="008A0F32" w:rsidP="004F4A32">
            <w:pPr>
              <w:snapToGrid w:val="0"/>
              <w:jc w:val="center"/>
              <w:rPr>
                <w:sz w:val="18"/>
                <w:szCs w:val="18"/>
              </w:rPr>
            </w:pPr>
            <w:r w:rsidRPr="0067125E">
              <w:rPr>
                <w:rFonts w:hint="eastAsia"/>
                <w:sz w:val="18"/>
                <w:szCs w:val="18"/>
              </w:rPr>
              <w:t>15.975</w:t>
            </w:r>
          </w:p>
        </w:tc>
        <w:tc>
          <w:tcPr>
            <w:tcW w:w="1184" w:type="dxa"/>
            <w:tcBorders>
              <w:right w:val="nil"/>
            </w:tcBorders>
            <w:vAlign w:val="center"/>
          </w:tcPr>
          <w:p w:rsidR="008A0F32" w:rsidRPr="0067125E" w:rsidRDefault="008A0F32" w:rsidP="004F4A32">
            <w:pPr>
              <w:snapToGrid w:val="0"/>
              <w:jc w:val="center"/>
              <w:rPr>
                <w:sz w:val="18"/>
                <w:szCs w:val="18"/>
              </w:rPr>
            </w:pPr>
          </w:p>
        </w:tc>
      </w:tr>
      <w:tr w:rsidR="008A0F32" w:rsidRPr="004F4A32" w:rsidTr="004F4A32">
        <w:trPr>
          <w:trHeight w:val="340"/>
          <w:jc w:val="center"/>
        </w:trPr>
        <w:tc>
          <w:tcPr>
            <w:tcW w:w="675" w:type="dxa"/>
            <w:tcBorders>
              <w:left w:val="nil"/>
            </w:tcBorders>
            <w:vAlign w:val="center"/>
          </w:tcPr>
          <w:p w:rsidR="008A0F32" w:rsidRPr="004F4A32" w:rsidRDefault="008A0F32" w:rsidP="004F4A32">
            <w:pPr>
              <w:snapToGrid w:val="0"/>
              <w:jc w:val="center"/>
              <w:rPr>
                <w:color w:val="0070C0"/>
                <w:sz w:val="18"/>
                <w:szCs w:val="18"/>
              </w:rPr>
            </w:pPr>
          </w:p>
        </w:tc>
        <w:tc>
          <w:tcPr>
            <w:tcW w:w="3689" w:type="dxa"/>
            <w:vAlign w:val="center"/>
          </w:tcPr>
          <w:p w:rsidR="008A0F32" w:rsidRPr="008A0F32" w:rsidRDefault="008A0F32" w:rsidP="004F4A32">
            <w:pPr>
              <w:snapToGrid w:val="0"/>
              <w:jc w:val="center"/>
              <w:rPr>
                <w:sz w:val="18"/>
                <w:szCs w:val="18"/>
              </w:rPr>
            </w:pPr>
            <w:r w:rsidRPr="008A0F32">
              <w:rPr>
                <w:rFonts w:hint="eastAsia"/>
                <w:sz w:val="18"/>
                <w:szCs w:val="18"/>
              </w:rPr>
              <w:t>合计</w:t>
            </w:r>
          </w:p>
        </w:tc>
        <w:tc>
          <w:tcPr>
            <w:tcW w:w="1248" w:type="dxa"/>
            <w:vAlign w:val="center"/>
          </w:tcPr>
          <w:p w:rsidR="008A0F32" w:rsidRPr="00BB1487" w:rsidRDefault="008A0F32" w:rsidP="00BB1487">
            <w:pPr>
              <w:snapToGrid w:val="0"/>
              <w:jc w:val="center"/>
              <w:rPr>
                <w:sz w:val="18"/>
                <w:szCs w:val="18"/>
              </w:rPr>
            </w:pPr>
            <w:r w:rsidRPr="00BB1487">
              <w:rPr>
                <w:rFonts w:hint="eastAsia"/>
                <w:sz w:val="18"/>
                <w:szCs w:val="18"/>
              </w:rPr>
              <w:t>821.</w:t>
            </w:r>
            <w:r w:rsidR="00BB1487" w:rsidRPr="00BB1487">
              <w:rPr>
                <w:rFonts w:hint="eastAsia"/>
                <w:sz w:val="18"/>
                <w:szCs w:val="18"/>
              </w:rPr>
              <w:t>62</w:t>
            </w:r>
            <w:r w:rsidRPr="00BB1487">
              <w:rPr>
                <w:rFonts w:hint="eastAsia"/>
                <w:sz w:val="18"/>
                <w:szCs w:val="18"/>
              </w:rPr>
              <w:t>42</w:t>
            </w:r>
          </w:p>
        </w:tc>
        <w:tc>
          <w:tcPr>
            <w:tcW w:w="1248" w:type="dxa"/>
            <w:vAlign w:val="center"/>
          </w:tcPr>
          <w:p w:rsidR="008A0F32" w:rsidRPr="00BB1487" w:rsidRDefault="008A0F32" w:rsidP="00BB1487">
            <w:pPr>
              <w:snapToGrid w:val="0"/>
              <w:jc w:val="center"/>
              <w:rPr>
                <w:sz w:val="18"/>
                <w:szCs w:val="18"/>
              </w:rPr>
            </w:pPr>
            <w:r w:rsidRPr="00BB1487">
              <w:rPr>
                <w:rFonts w:hint="eastAsia"/>
                <w:sz w:val="18"/>
                <w:szCs w:val="18"/>
              </w:rPr>
              <w:t>737.</w:t>
            </w:r>
            <w:r w:rsidR="00BB1487" w:rsidRPr="00BB1487">
              <w:rPr>
                <w:rFonts w:hint="eastAsia"/>
                <w:sz w:val="18"/>
                <w:szCs w:val="18"/>
              </w:rPr>
              <w:t>29</w:t>
            </w:r>
            <w:r w:rsidRPr="00BB1487">
              <w:rPr>
                <w:rFonts w:hint="eastAsia"/>
                <w:sz w:val="18"/>
                <w:szCs w:val="18"/>
              </w:rPr>
              <w:t>3</w:t>
            </w:r>
          </w:p>
        </w:tc>
        <w:tc>
          <w:tcPr>
            <w:tcW w:w="1248" w:type="dxa"/>
            <w:tcBorders>
              <w:right w:val="nil"/>
            </w:tcBorders>
            <w:vAlign w:val="center"/>
          </w:tcPr>
          <w:p w:rsidR="008A0F32" w:rsidRPr="00BB1487" w:rsidRDefault="008A0F32" w:rsidP="00BB1487">
            <w:pPr>
              <w:snapToGrid w:val="0"/>
              <w:jc w:val="center"/>
              <w:rPr>
                <w:sz w:val="18"/>
                <w:szCs w:val="18"/>
              </w:rPr>
            </w:pPr>
            <w:r w:rsidRPr="00BB1487">
              <w:rPr>
                <w:rFonts w:hint="eastAsia"/>
                <w:sz w:val="18"/>
                <w:szCs w:val="18"/>
              </w:rPr>
              <w:t>136.3</w:t>
            </w:r>
            <w:r w:rsidR="00BB1487" w:rsidRPr="00BB1487">
              <w:rPr>
                <w:rFonts w:hint="eastAsia"/>
                <w:sz w:val="18"/>
                <w:szCs w:val="18"/>
              </w:rPr>
              <w:t>4</w:t>
            </w:r>
          </w:p>
        </w:tc>
        <w:tc>
          <w:tcPr>
            <w:tcW w:w="1184" w:type="dxa"/>
            <w:tcBorders>
              <w:right w:val="nil"/>
            </w:tcBorders>
            <w:vAlign w:val="center"/>
          </w:tcPr>
          <w:p w:rsidR="008A0F32" w:rsidRPr="004F4A32" w:rsidRDefault="008A0F32" w:rsidP="004F4A32">
            <w:pPr>
              <w:snapToGrid w:val="0"/>
              <w:jc w:val="center"/>
              <w:rPr>
                <w:color w:val="0070C0"/>
                <w:sz w:val="18"/>
                <w:szCs w:val="18"/>
              </w:rPr>
            </w:pPr>
          </w:p>
        </w:tc>
      </w:tr>
    </w:tbl>
    <w:p w:rsidR="00903E49" w:rsidRDefault="004F4A32" w:rsidP="002B465F">
      <w:pPr>
        <w:spacing w:line="520" w:lineRule="exact"/>
        <w:ind w:firstLineChars="200" w:firstLine="480"/>
        <w:jc w:val="left"/>
        <w:rPr>
          <w:color w:val="FF0000"/>
          <w:sz w:val="24"/>
          <w:szCs w:val="24"/>
        </w:rPr>
      </w:pPr>
      <w:r w:rsidRPr="00BB1487">
        <w:rPr>
          <w:rFonts w:hint="eastAsia"/>
          <w:sz w:val="24"/>
          <w:szCs w:val="24"/>
        </w:rPr>
        <w:t>经比较分析，</w:t>
      </w:r>
      <w:r w:rsidR="00BB1487">
        <w:rPr>
          <w:rFonts w:hint="eastAsia"/>
          <w:sz w:val="24"/>
          <w:szCs w:val="24"/>
        </w:rPr>
        <w:t>区</w:t>
      </w:r>
      <w:r w:rsidR="00BB1487" w:rsidRPr="00BB1487">
        <w:rPr>
          <w:rFonts w:hint="eastAsia"/>
          <w:sz w:val="24"/>
          <w:szCs w:val="24"/>
        </w:rPr>
        <w:t>域</w:t>
      </w:r>
      <w:r w:rsidR="008A0F32" w:rsidRPr="00BB1487">
        <w:rPr>
          <w:rFonts w:hint="eastAsia"/>
          <w:noProof/>
          <w:sz w:val="24"/>
        </w:rPr>
        <w:t>废水中</w:t>
      </w:r>
      <w:r w:rsidR="008A0F32" w:rsidRPr="00BB1487">
        <w:rPr>
          <w:rFonts w:hint="eastAsia"/>
          <w:noProof/>
          <w:sz w:val="24"/>
        </w:rPr>
        <w:t>COD</w:t>
      </w:r>
      <w:r w:rsidR="008A0F32" w:rsidRPr="00BB1487">
        <w:rPr>
          <w:rFonts w:hint="eastAsia"/>
          <w:noProof/>
          <w:sz w:val="24"/>
        </w:rPr>
        <w:t>、氨氮排放</w:t>
      </w:r>
      <w:r w:rsidR="00BB1487" w:rsidRPr="00BB1487">
        <w:rPr>
          <w:rFonts w:hint="eastAsia"/>
          <w:noProof/>
          <w:sz w:val="24"/>
        </w:rPr>
        <w:t>总</w:t>
      </w:r>
      <w:r w:rsidR="008A0F32" w:rsidRPr="00BB1487">
        <w:rPr>
          <w:rFonts w:hint="eastAsia"/>
          <w:noProof/>
          <w:sz w:val="24"/>
        </w:rPr>
        <w:t>量基本维持现状水平</w:t>
      </w:r>
      <w:r w:rsidR="00BB1487" w:rsidRPr="00BB1487">
        <w:rPr>
          <w:rFonts w:hint="eastAsia"/>
          <w:noProof/>
          <w:sz w:val="24"/>
        </w:rPr>
        <w:t>，只略有减少</w:t>
      </w:r>
      <w:r w:rsidRPr="00BB1487">
        <w:rPr>
          <w:rFonts w:hint="eastAsia"/>
          <w:sz w:val="24"/>
          <w:szCs w:val="24"/>
        </w:rPr>
        <w:t>。</w:t>
      </w:r>
      <w:bookmarkStart w:id="119" w:name="_Toc141671220"/>
    </w:p>
    <w:p w:rsidR="008F75E3" w:rsidRDefault="008F75E3" w:rsidP="002B465F">
      <w:pPr>
        <w:spacing w:line="520" w:lineRule="exact"/>
        <w:ind w:firstLineChars="200" w:firstLine="480"/>
        <w:jc w:val="left"/>
        <w:rPr>
          <w:color w:val="FF0000"/>
          <w:sz w:val="24"/>
          <w:szCs w:val="24"/>
        </w:rPr>
      </w:pPr>
    </w:p>
    <w:p w:rsidR="008F75E3" w:rsidRPr="00236800" w:rsidRDefault="008F75E3" w:rsidP="002B465F">
      <w:pPr>
        <w:spacing w:line="520" w:lineRule="exact"/>
        <w:ind w:firstLineChars="200" w:firstLine="480"/>
        <w:jc w:val="left"/>
        <w:rPr>
          <w:color w:val="FF0000"/>
          <w:sz w:val="24"/>
          <w:szCs w:val="24"/>
        </w:rPr>
      </w:pPr>
    </w:p>
    <w:p w:rsidR="008F75E3" w:rsidRPr="00236800" w:rsidRDefault="008F75E3" w:rsidP="00575660">
      <w:pPr>
        <w:snapToGrid w:val="0"/>
        <w:spacing w:beforeLines="50" w:afterLines="50"/>
        <w:ind w:leftChars="-50" w:left="-105" w:rightChars="-50" w:right="-105"/>
        <w:jc w:val="center"/>
        <w:rPr>
          <w:b/>
          <w:bCs/>
          <w:color w:val="FF0000"/>
          <w:sz w:val="24"/>
        </w:rPr>
        <w:sectPr w:rsidR="008F75E3" w:rsidRPr="00236800" w:rsidSect="007215D8">
          <w:footerReference w:type="default" r:id="rId45"/>
          <w:pgSz w:w="11906" w:h="16838" w:code="9"/>
          <w:pgMar w:top="1701" w:right="1474" w:bottom="1418" w:left="1474" w:header="1247" w:footer="964" w:gutter="0"/>
          <w:cols w:space="425"/>
          <w:docGrid w:linePitch="312"/>
        </w:sectPr>
      </w:pPr>
    </w:p>
    <w:p w:rsidR="00650FF7" w:rsidRPr="008A0F32" w:rsidRDefault="00650FF7" w:rsidP="00575660">
      <w:pPr>
        <w:pStyle w:val="1"/>
        <w:spacing w:beforeLines="150" w:line="520" w:lineRule="exact"/>
        <w:rPr>
          <w:b w:val="0"/>
          <w:szCs w:val="32"/>
        </w:rPr>
      </w:pPr>
      <w:bookmarkStart w:id="120" w:name="_Toc278553939"/>
      <w:bookmarkStart w:id="121" w:name="_Toc523142561"/>
      <w:bookmarkEnd w:id="119"/>
      <w:r w:rsidRPr="008A0F32">
        <w:rPr>
          <w:rFonts w:hint="eastAsia"/>
          <w:sz w:val="36"/>
          <w:szCs w:val="36"/>
        </w:rPr>
        <w:lastRenderedPageBreak/>
        <w:t xml:space="preserve">6 </w:t>
      </w:r>
      <w:r w:rsidRPr="008A0F32">
        <w:rPr>
          <w:rFonts w:hint="eastAsia"/>
          <w:sz w:val="36"/>
          <w:szCs w:val="36"/>
        </w:rPr>
        <w:t>环境影响预测及评价</w:t>
      </w:r>
      <w:bookmarkEnd w:id="120"/>
      <w:bookmarkEnd w:id="121"/>
    </w:p>
    <w:p w:rsidR="00650FF7" w:rsidRPr="00C31640" w:rsidRDefault="00650FF7" w:rsidP="00575660">
      <w:pPr>
        <w:adjustRightInd w:val="0"/>
        <w:snapToGrid w:val="0"/>
        <w:spacing w:beforeLines="50" w:line="520" w:lineRule="exact"/>
        <w:outlineLvl w:val="1"/>
        <w:rPr>
          <w:rFonts w:ascii="黑体" w:eastAsia="黑体"/>
          <w:b/>
          <w:sz w:val="32"/>
          <w:szCs w:val="28"/>
        </w:rPr>
      </w:pPr>
      <w:bookmarkStart w:id="122" w:name="_Toc278553940"/>
      <w:bookmarkStart w:id="123" w:name="_Toc523142562"/>
      <w:r w:rsidRPr="00C31640">
        <w:rPr>
          <w:rFonts w:eastAsia="黑体"/>
          <w:b/>
          <w:sz w:val="32"/>
          <w:szCs w:val="28"/>
        </w:rPr>
        <w:t>6.1</w:t>
      </w:r>
      <w:r w:rsidRPr="00C31640">
        <w:rPr>
          <w:rFonts w:eastAsia="黑体"/>
          <w:b/>
          <w:sz w:val="32"/>
          <w:szCs w:val="28"/>
        </w:rPr>
        <w:t>环</w:t>
      </w:r>
      <w:r w:rsidRPr="00C31640">
        <w:rPr>
          <w:rFonts w:ascii="黑体" w:eastAsia="黑体" w:hint="eastAsia"/>
          <w:b/>
          <w:sz w:val="32"/>
          <w:szCs w:val="28"/>
        </w:rPr>
        <w:t>境空气影响预测及评价</w:t>
      </w:r>
      <w:bookmarkEnd w:id="122"/>
      <w:bookmarkEnd w:id="123"/>
    </w:p>
    <w:p w:rsidR="00650FF7" w:rsidRPr="00C31640" w:rsidRDefault="00650FF7" w:rsidP="000D51D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31640">
          <w:rPr>
            <w:rFonts w:hint="eastAsia"/>
            <w:b/>
            <w:sz w:val="28"/>
            <w:szCs w:val="24"/>
          </w:rPr>
          <w:t>6.1.1</w:t>
        </w:r>
      </w:smartTag>
      <w:r w:rsidRPr="00C31640">
        <w:rPr>
          <w:rFonts w:hint="eastAsia"/>
          <w:b/>
          <w:sz w:val="28"/>
          <w:szCs w:val="24"/>
        </w:rPr>
        <w:t>区域污染气象特征</w:t>
      </w:r>
    </w:p>
    <w:p w:rsidR="00C34E3D" w:rsidRPr="00C31640" w:rsidRDefault="00C34E3D" w:rsidP="000D51D9">
      <w:pPr>
        <w:pStyle w:val="30"/>
        <w:spacing w:line="520" w:lineRule="exact"/>
        <w:ind w:firstLineChars="200" w:firstLine="480"/>
        <w:rPr>
          <w:rFonts w:eastAsia="宋体"/>
          <w:sz w:val="24"/>
          <w:szCs w:val="24"/>
        </w:rPr>
      </w:pPr>
      <w:r w:rsidRPr="00C31640">
        <w:rPr>
          <w:rFonts w:eastAsia="宋体" w:hint="eastAsia"/>
          <w:sz w:val="24"/>
          <w:szCs w:val="24"/>
        </w:rPr>
        <w:t>（</w:t>
      </w:r>
      <w:r w:rsidRPr="00C31640">
        <w:rPr>
          <w:rFonts w:eastAsia="宋体" w:hint="eastAsia"/>
          <w:sz w:val="24"/>
          <w:szCs w:val="24"/>
        </w:rPr>
        <w:t>1</w:t>
      </w:r>
      <w:r w:rsidRPr="00C31640">
        <w:rPr>
          <w:rFonts w:eastAsia="宋体" w:hint="eastAsia"/>
          <w:sz w:val="24"/>
          <w:szCs w:val="24"/>
        </w:rPr>
        <w:t>）</w:t>
      </w:r>
      <w:r w:rsidRPr="00C31640">
        <w:rPr>
          <w:rFonts w:eastAsia="宋体"/>
          <w:sz w:val="24"/>
          <w:szCs w:val="24"/>
        </w:rPr>
        <w:t>气象资料的来源及有效性</w:t>
      </w:r>
    </w:p>
    <w:p w:rsidR="00C34E3D" w:rsidRPr="00C31640" w:rsidRDefault="00C34E3D" w:rsidP="000D51D9">
      <w:pPr>
        <w:pStyle w:val="30"/>
        <w:spacing w:line="520" w:lineRule="exact"/>
        <w:ind w:firstLineChars="200" w:firstLine="480"/>
        <w:rPr>
          <w:rFonts w:eastAsia="宋体"/>
          <w:sz w:val="24"/>
          <w:szCs w:val="24"/>
        </w:rPr>
      </w:pPr>
      <w:r w:rsidRPr="00C31640">
        <w:rPr>
          <w:rFonts w:eastAsia="宋体"/>
          <w:sz w:val="24"/>
          <w:szCs w:val="24"/>
        </w:rPr>
        <w:t>本次评价所采用</w:t>
      </w:r>
      <w:r w:rsidRPr="00C31640">
        <w:rPr>
          <w:rFonts w:eastAsia="宋体" w:hint="eastAsia"/>
          <w:sz w:val="24"/>
          <w:szCs w:val="24"/>
        </w:rPr>
        <w:t>的</w:t>
      </w:r>
      <w:r w:rsidRPr="00C31640">
        <w:rPr>
          <w:rFonts w:eastAsia="宋体"/>
          <w:sz w:val="24"/>
          <w:szCs w:val="24"/>
        </w:rPr>
        <w:t>宜都市</w:t>
      </w:r>
      <w:r w:rsidRPr="00C31640">
        <w:rPr>
          <w:rFonts w:eastAsia="宋体"/>
          <w:sz w:val="24"/>
          <w:szCs w:val="24"/>
        </w:rPr>
        <w:t>20</w:t>
      </w:r>
      <w:r w:rsidR="006312A0" w:rsidRPr="00C31640">
        <w:rPr>
          <w:rFonts w:eastAsia="宋体" w:hint="eastAsia"/>
          <w:sz w:val="24"/>
          <w:szCs w:val="24"/>
        </w:rPr>
        <w:t>1</w:t>
      </w:r>
      <w:r w:rsidR="00C31640" w:rsidRPr="00C31640">
        <w:rPr>
          <w:rFonts w:eastAsia="宋体" w:hint="eastAsia"/>
          <w:sz w:val="24"/>
          <w:szCs w:val="24"/>
        </w:rPr>
        <w:t>6</w:t>
      </w:r>
      <w:r w:rsidRPr="00C31640">
        <w:rPr>
          <w:rFonts w:eastAsia="宋体"/>
          <w:sz w:val="24"/>
          <w:szCs w:val="24"/>
        </w:rPr>
        <w:t>年全年地面气象资料</w:t>
      </w:r>
      <w:r w:rsidRPr="00C31640">
        <w:rPr>
          <w:rFonts w:eastAsia="宋体" w:hint="eastAsia"/>
          <w:sz w:val="24"/>
          <w:szCs w:val="24"/>
        </w:rPr>
        <w:t>，</w:t>
      </w:r>
      <w:r w:rsidRPr="00C31640">
        <w:rPr>
          <w:rFonts w:eastAsia="宋体"/>
          <w:sz w:val="24"/>
          <w:szCs w:val="24"/>
        </w:rPr>
        <w:t>来自宜都市气象站的观测资料。</w:t>
      </w:r>
      <w:r w:rsidR="006312A0" w:rsidRPr="00C31640">
        <w:rPr>
          <w:rFonts w:eastAsia="宋体"/>
          <w:sz w:val="24"/>
          <w:szCs w:val="24"/>
        </w:rPr>
        <w:t>宜都气象台位于宜都市陆城街道办事处，</w:t>
      </w:r>
      <w:r w:rsidR="006312A0" w:rsidRPr="00C31640">
        <w:rPr>
          <w:rFonts w:eastAsia="宋体" w:hint="eastAsia"/>
          <w:sz w:val="24"/>
          <w:szCs w:val="24"/>
        </w:rPr>
        <w:t>与项目</w:t>
      </w:r>
      <w:r w:rsidR="006312A0" w:rsidRPr="00C31640">
        <w:rPr>
          <w:rFonts w:eastAsia="宋体"/>
          <w:sz w:val="24"/>
          <w:szCs w:val="24"/>
        </w:rPr>
        <w:t>厂址</w:t>
      </w:r>
      <w:r w:rsidR="006312A0" w:rsidRPr="00C31640">
        <w:rPr>
          <w:rFonts w:eastAsia="宋体" w:hint="eastAsia"/>
          <w:sz w:val="24"/>
          <w:szCs w:val="24"/>
        </w:rPr>
        <w:t>之间</w:t>
      </w:r>
      <w:r w:rsidR="006312A0" w:rsidRPr="00C31640">
        <w:rPr>
          <w:rFonts w:eastAsia="宋体"/>
          <w:sz w:val="24"/>
          <w:szCs w:val="24"/>
        </w:rPr>
        <w:t>无大的天然屏障，因此气象资料对拟建厂址具有代表性。</w:t>
      </w:r>
    </w:p>
    <w:p w:rsidR="00C34E3D" w:rsidRPr="00C31640" w:rsidRDefault="00C34E3D" w:rsidP="000D51D9">
      <w:pPr>
        <w:pStyle w:val="30"/>
        <w:spacing w:line="520" w:lineRule="exact"/>
        <w:ind w:firstLineChars="200" w:firstLine="480"/>
        <w:rPr>
          <w:rFonts w:eastAsia="宋体"/>
          <w:sz w:val="24"/>
          <w:szCs w:val="24"/>
        </w:rPr>
      </w:pPr>
      <w:r w:rsidRPr="00C31640">
        <w:rPr>
          <w:rFonts w:eastAsia="宋体" w:hint="eastAsia"/>
          <w:sz w:val="24"/>
          <w:szCs w:val="24"/>
        </w:rPr>
        <w:t>（</w:t>
      </w:r>
      <w:r w:rsidRPr="00C31640">
        <w:rPr>
          <w:rFonts w:eastAsia="宋体" w:hint="eastAsia"/>
          <w:sz w:val="24"/>
          <w:szCs w:val="24"/>
        </w:rPr>
        <w:t>2</w:t>
      </w:r>
      <w:r w:rsidRPr="00C31640">
        <w:rPr>
          <w:rFonts w:eastAsia="宋体" w:hint="eastAsia"/>
          <w:sz w:val="24"/>
          <w:szCs w:val="24"/>
        </w:rPr>
        <w:t>）</w:t>
      </w:r>
      <w:r w:rsidRPr="00C31640">
        <w:rPr>
          <w:rFonts w:eastAsia="宋体"/>
          <w:sz w:val="24"/>
          <w:szCs w:val="24"/>
        </w:rPr>
        <w:t>主要气候特征</w:t>
      </w:r>
    </w:p>
    <w:p w:rsidR="00C34E3D" w:rsidRPr="00C31640" w:rsidRDefault="00C34E3D" w:rsidP="000D51D9">
      <w:pPr>
        <w:spacing w:line="520" w:lineRule="exact"/>
        <w:ind w:firstLineChars="200" w:firstLine="480"/>
        <w:rPr>
          <w:rFonts w:eastAsia="新宋体"/>
          <w:sz w:val="24"/>
          <w:szCs w:val="24"/>
        </w:rPr>
      </w:pPr>
      <w:r w:rsidRPr="00C31640">
        <w:rPr>
          <w:rFonts w:eastAsia="新宋体"/>
          <w:sz w:val="24"/>
          <w:szCs w:val="24"/>
        </w:rPr>
        <w:t>宜都市气候</w:t>
      </w:r>
      <w:r w:rsidRPr="00C31640">
        <w:rPr>
          <w:sz w:val="24"/>
          <w:szCs w:val="24"/>
        </w:rPr>
        <w:t>类型</w:t>
      </w:r>
      <w:r w:rsidRPr="00C31640">
        <w:rPr>
          <w:rFonts w:eastAsia="新宋体"/>
          <w:sz w:val="24"/>
          <w:szCs w:val="24"/>
        </w:rPr>
        <w:t>属亚热带季风气候，其特点是：气候温和、四季分明、雨热同季、季风气候明显。根据宜都气象站的资料统计，详述如下：</w:t>
      </w:r>
    </w:p>
    <w:p w:rsidR="00C34E3D" w:rsidRPr="00C31640" w:rsidRDefault="00C34E3D" w:rsidP="000D51D9">
      <w:pPr>
        <w:spacing w:line="520" w:lineRule="exact"/>
        <w:ind w:firstLineChars="200" w:firstLine="480"/>
        <w:rPr>
          <w:rFonts w:eastAsia="新宋体"/>
          <w:sz w:val="24"/>
          <w:szCs w:val="24"/>
        </w:rPr>
      </w:pPr>
      <w:r w:rsidRPr="00C31640">
        <w:rPr>
          <w:rFonts w:ascii="新宋体" w:eastAsia="新宋体" w:hAnsi="新宋体" w:hint="eastAsia"/>
          <w:sz w:val="24"/>
          <w:szCs w:val="24"/>
        </w:rPr>
        <w:t>①</w:t>
      </w:r>
      <w:r w:rsidRPr="00C31640">
        <w:rPr>
          <w:rFonts w:eastAsia="新宋体"/>
          <w:sz w:val="24"/>
          <w:szCs w:val="24"/>
        </w:rPr>
        <w:t>气压：历年平均气压</w:t>
      </w:r>
      <w:r w:rsidRPr="00C31640">
        <w:rPr>
          <w:rFonts w:eastAsia="新宋体"/>
          <w:sz w:val="24"/>
          <w:szCs w:val="24"/>
        </w:rPr>
        <w:t>1008.00 hPa</w:t>
      </w:r>
      <w:r w:rsidRPr="00C31640">
        <w:rPr>
          <w:rFonts w:eastAsia="新宋体"/>
          <w:sz w:val="24"/>
          <w:szCs w:val="24"/>
        </w:rPr>
        <w:t>。</w:t>
      </w:r>
    </w:p>
    <w:p w:rsidR="00C34E3D" w:rsidRPr="00C31640" w:rsidRDefault="00C34E3D" w:rsidP="000D51D9">
      <w:pPr>
        <w:spacing w:line="520" w:lineRule="exact"/>
        <w:ind w:firstLineChars="200" w:firstLine="480"/>
        <w:rPr>
          <w:rFonts w:eastAsia="新宋体"/>
          <w:sz w:val="24"/>
          <w:szCs w:val="24"/>
        </w:rPr>
      </w:pPr>
      <w:r w:rsidRPr="00C31640">
        <w:rPr>
          <w:rFonts w:ascii="新宋体" w:eastAsia="新宋体" w:hAnsi="新宋体" w:hint="eastAsia"/>
          <w:sz w:val="24"/>
          <w:szCs w:val="24"/>
        </w:rPr>
        <w:t>②</w:t>
      </w:r>
      <w:r w:rsidRPr="00C31640">
        <w:rPr>
          <w:rFonts w:eastAsia="新宋体"/>
          <w:sz w:val="24"/>
          <w:szCs w:val="24"/>
        </w:rPr>
        <w:t>气温：历年平均气温</w:t>
      </w:r>
      <w:smartTag w:uri="urn:schemas-microsoft-com:office:smarttags" w:element="chmetcnv">
        <w:smartTagPr>
          <w:attr w:name="UnitName" w:val="℃"/>
          <w:attr w:name="SourceValue" w:val="16.7"/>
          <w:attr w:name="HasSpace" w:val="False"/>
          <w:attr w:name="Negative" w:val="False"/>
          <w:attr w:name="NumberType" w:val="1"/>
          <w:attr w:name="TCSC" w:val="0"/>
        </w:smartTagPr>
        <w:r w:rsidRPr="00C31640">
          <w:rPr>
            <w:rFonts w:eastAsia="新宋体"/>
            <w:sz w:val="24"/>
            <w:szCs w:val="24"/>
          </w:rPr>
          <w:t>16.7</w:t>
        </w:r>
        <w:r w:rsidRPr="00C31640">
          <w:rPr>
            <w:rFonts w:ascii="宋体" w:hAnsi="宋体" w:cs="宋体" w:hint="eastAsia"/>
            <w:sz w:val="24"/>
            <w:szCs w:val="24"/>
          </w:rPr>
          <w:t>℃</w:t>
        </w:r>
      </w:smartTag>
      <w:r w:rsidRPr="00C31640">
        <w:rPr>
          <w:rFonts w:eastAsia="新宋体"/>
          <w:sz w:val="24"/>
          <w:szCs w:val="24"/>
        </w:rPr>
        <w:t>，历年极端最高气温</w:t>
      </w:r>
      <w:smartTag w:uri="urn:schemas-microsoft-com:office:smarttags" w:element="chmetcnv">
        <w:smartTagPr>
          <w:attr w:name="UnitName" w:val="℃"/>
          <w:attr w:name="SourceValue" w:val="40.8"/>
          <w:attr w:name="HasSpace" w:val="False"/>
          <w:attr w:name="Negative" w:val="False"/>
          <w:attr w:name="NumberType" w:val="1"/>
          <w:attr w:name="TCSC" w:val="0"/>
        </w:smartTagPr>
        <w:r w:rsidRPr="00C31640">
          <w:rPr>
            <w:rFonts w:eastAsia="新宋体"/>
            <w:sz w:val="24"/>
            <w:szCs w:val="24"/>
          </w:rPr>
          <w:t>40.8</w:t>
        </w:r>
        <w:r w:rsidRPr="00C31640">
          <w:rPr>
            <w:rFonts w:ascii="宋体" w:hAnsi="宋体" w:cs="宋体" w:hint="eastAsia"/>
            <w:sz w:val="24"/>
            <w:szCs w:val="24"/>
          </w:rPr>
          <w:t>℃</w:t>
        </w:r>
      </w:smartTag>
      <w:r w:rsidRPr="00C31640">
        <w:rPr>
          <w:rFonts w:eastAsia="新宋体"/>
          <w:sz w:val="24"/>
          <w:szCs w:val="24"/>
        </w:rPr>
        <w:t>(</w:t>
      </w:r>
      <w:smartTag w:uri="urn:schemas-microsoft-com:office:smarttags" w:element="chsdate">
        <w:smartTagPr>
          <w:attr w:name="Year" w:val="1966"/>
          <w:attr w:name="Month" w:val="8"/>
          <w:attr w:name="Day" w:val="7"/>
          <w:attr w:name="IsLunarDate" w:val="False"/>
          <w:attr w:name="IsROCDate" w:val="False"/>
        </w:smartTagPr>
        <w:r w:rsidRPr="00C31640">
          <w:rPr>
            <w:rFonts w:eastAsia="新宋体"/>
            <w:sz w:val="24"/>
            <w:szCs w:val="24"/>
          </w:rPr>
          <w:t>1966</w:t>
        </w:r>
        <w:r w:rsidRPr="00C31640">
          <w:rPr>
            <w:rFonts w:eastAsia="新宋体"/>
            <w:sz w:val="24"/>
            <w:szCs w:val="24"/>
          </w:rPr>
          <w:t>年</w:t>
        </w:r>
        <w:r w:rsidRPr="00C31640">
          <w:rPr>
            <w:rFonts w:eastAsia="新宋体"/>
            <w:sz w:val="24"/>
            <w:szCs w:val="24"/>
          </w:rPr>
          <w:t>8</w:t>
        </w:r>
        <w:r w:rsidRPr="00C31640">
          <w:rPr>
            <w:rFonts w:eastAsia="新宋体"/>
            <w:sz w:val="24"/>
            <w:szCs w:val="24"/>
          </w:rPr>
          <w:t>月</w:t>
        </w:r>
        <w:r w:rsidRPr="00C31640">
          <w:rPr>
            <w:rFonts w:eastAsia="新宋体"/>
            <w:sz w:val="24"/>
            <w:szCs w:val="24"/>
          </w:rPr>
          <w:t>7</w:t>
        </w:r>
        <w:r w:rsidRPr="00C31640">
          <w:rPr>
            <w:rFonts w:eastAsia="新宋体"/>
            <w:sz w:val="24"/>
            <w:szCs w:val="24"/>
          </w:rPr>
          <w:t>日</w:t>
        </w:r>
      </w:smartTag>
      <w:r w:rsidRPr="00C31640">
        <w:rPr>
          <w:rFonts w:eastAsia="新宋体"/>
          <w:sz w:val="24"/>
          <w:szCs w:val="24"/>
        </w:rPr>
        <w:t>)</w:t>
      </w:r>
      <w:r w:rsidRPr="00C31640">
        <w:rPr>
          <w:rFonts w:eastAsia="新宋体"/>
          <w:sz w:val="24"/>
          <w:szCs w:val="24"/>
        </w:rPr>
        <w:t>，历年极端最低气温</w:t>
      </w:r>
      <w:smartTag w:uri="urn:schemas-microsoft-com:office:smarttags" w:element="chmetcnv">
        <w:smartTagPr>
          <w:attr w:name="UnitName" w:val="℃"/>
          <w:attr w:name="SourceValue" w:val="13.8"/>
          <w:attr w:name="HasSpace" w:val="False"/>
          <w:attr w:name="Negative" w:val="True"/>
          <w:attr w:name="NumberType" w:val="1"/>
          <w:attr w:name="TCSC" w:val="0"/>
        </w:smartTagPr>
        <w:r w:rsidRPr="00C31640">
          <w:rPr>
            <w:rFonts w:eastAsia="新宋体"/>
            <w:sz w:val="24"/>
            <w:szCs w:val="24"/>
          </w:rPr>
          <w:t>-13.8</w:t>
        </w:r>
        <w:r w:rsidRPr="00C31640">
          <w:rPr>
            <w:rFonts w:ascii="宋体" w:hAnsi="宋体" w:cs="宋体" w:hint="eastAsia"/>
            <w:sz w:val="24"/>
            <w:szCs w:val="24"/>
          </w:rPr>
          <w:t>℃</w:t>
        </w:r>
      </w:smartTag>
      <w:r w:rsidRPr="00C31640">
        <w:rPr>
          <w:rFonts w:eastAsia="新宋体"/>
          <w:sz w:val="24"/>
          <w:szCs w:val="24"/>
        </w:rPr>
        <w:t>(</w:t>
      </w:r>
      <w:smartTag w:uri="urn:schemas-microsoft-com:office:smarttags" w:element="chsdate">
        <w:smartTagPr>
          <w:attr w:name="Year" w:val="1977"/>
          <w:attr w:name="Month" w:val="1"/>
          <w:attr w:name="Day" w:val="30"/>
          <w:attr w:name="IsLunarDate" w:val="False"/>
          <w:attr w:name="IsROCDate" w:val="False"/>
        </w:smartTagPr>
        <w:r w:rsidRPr="00C31640">
          <w:rPr>
            <w:rFonts w:eastAsia="新宋体"/>
            <w:sz w:val="24"/>
            <w:szCs w:val="24"/>
          </w:rPr>
          <w:t>1977</w:t>
        </w:r>
        <w:r w:rsidRPr="00C31640">
          <w:rPr>
            <w:rFonts w:eastAsia="新宋体"/>
            <w:sz w:val="24"/>
            <w:szCs w:val="24"/>
          </w:rPr>
          <w:t>年</w:t>
        </w:r>
        <w:r w:rsidRPr="00C31640">
          <w:rPr>
            <w:rFonts w:eastAsia="新宋体"/>
            <w:sz w:val="24"/>
            <w:szCs w:val="24"/>
          </w:rPr>
          <w:t>1</w:t>
        </w:r>
        <w:r w:rsidRPr="00C31640">
          <w:rPr>
            <w:rFonts w:eastAsia="新宋体"/>
            <w:sz w:val="24"/>
            <w:szCs w:val="24"/>
          </w:rPr>
          <w:t>月</w:t>
        </w:r>
        <w:r w:rsidRPr="00C31640">
          <w:rPr>
            <w:rFonts w:eastAsia="新宋体"/>
            <w:sz w:val="24"/>
            <w:szCs w:val="24"/>
          </w:rPr>
          <w:t>30</w:t>
        </w:r>
        <w:r w:rsidRPr="00C31640">
          <w:rPr>
            <w:rFonts w:eastAsia="新宋体"/>
            <w:sz w:val="24"/>
            <w:szCs w:val="24"/>
          </w:rPr>
          <w:t>日</w:t>
        </w:r>
      </w:smartTag>
      <w:r w:rsidRPr="00C31640">
        <w:rPr>
          <w:rFonts w:eastAsia="新宋体"/>
          <w:sz w:val="24"/>
          <w:szCs w:val="24"/>
        </w:rPr>
        <w:t>)</w:t>
      </w:r>
      <w:r w:rsidRPr="00C31640">
        <w:rPr>
          <w:rFonts w:eastAsia="新宋体"/>
          <w:sz w:val="24"/>
          <w:szCs w:val="24"/>
        </w:rPr>
        <w:t>，历年平均最高气温</w:t>
      </w:r>
      <w:smartTag w:uri="urn:schemas-microsoft-com:office:smarttags" w:element="chmetcnv">
        <w:smartTagPr>
          <w:attr w:name="UnitName" w:val="℃"/>
          <w:attr w:name="SourceValue" w:val="21.2"/>
          <w:attr w:name="HasSpace" w:val="False"/>
          <w:attr w:name="Negative" w:val="False"/>
          <w:attr w:name="NumberType" w:val="1"/>
          <w:attr w:name="TCSC" w:val="0"/>
        </w:smartTagPr>
        <w:r w:rsidRPr="00C31640">
          <w:rPr>
            <w:rFonts w:eastAsia="新宋体"/>
            <w:sz w:val="24"/>
            <w:szCs w:val="24"/>
          </w:rPr>
          <w:t>21.2</w:t>
        </w:r>
        <w:r w:rsidRPr="00C31640">
          <w:rPr>
            <w:rFonts w:ascii="宋体" w:hAnsi="宋体" w:cs="宋体" w:hint="eastAsia"/>
            <w:sz w:val="24"/>
            <w:szCs w:val="24"/>
          </w:rPr>
          <w:t>℃</w:t>
        </w:r>
      </w:smartTag>
      <w:r w:rsidRPr="00C31640">
        <w:rPr>
          <w:rFonts w:eastAsia="新宋体"/>
          <w:sz w:val="24"/>
          <w:szCs w:val="24"/>
        </w:rPr>
        <w:t>，历年平均最低气温</w:t>
      </w:r>
      <w:smartTag w:uri="urn:schemas-microsoft-com:office:smarttags" w:element="chmetcnv">
        <w:smartTagPr>
          <w:attr w:name="UnitName" w:val="℃"/>
          <w:attr w:name="SourceValue" w:val="13"/>
          <w:attr w:name="HasSpace" w:val="False"/>
          <w:attr w:name="Negative" w:val="False"/>
          <w:attr w:name="NumberType" w:val="1"/>
          <w:attr w:name="TCSC" w:val="0"/>
        </w:smartTagPr>
        <w:r w:rsidRPr="00C31640">
          <w:rPr>
            <w:rFonts w:eastAsia="新宋体"/>
            <w:sz w:val="24"/>
            <w:szCs w:val="24"/>
          </w:rPr>
          <w:t>13.0</w:t>
        </w:r>
        <w:r w:rsidRPr="00C31640">
          <w:rPr>
            <w:rFonts w:ascii="宋体" w:hAnsi="宋体" w:cs="宋体" w:hint="eastAsia"/>
            <w:sz w:val="24"/>
            <w:szCs w:val="24"/>
          </w:rPr>
          <w:t>℃</w:t>
        </w:r>
      </w:smartTag>
      <w:r w:rsidRPr="00C31640">
        <w:rPr>
          <w:rFonts w:eastAsia="新宋体"/>
          <w:sz w:val="24"/>
          <w:szCs w:val="24"/>
        </w:rPr>
        <w:t>，历年最热月最高气温平均</w:t>
      </w:r>
      <w:smartTag w:uri="urn:schemas-microsoft-com:office:smarttags" w:element="chmetcnv">
        <w:smartTagPr>
          <w:attr w:name="UnitName" w:val="℃"/>
          <w:attr w:name="SourceValue" w:val="32.7"/>
          <w:attr w:name="HasSpace" w:val="False"/>
          <w:attr w:name="Negative" w:val="False"/>
          <w:attr w:name="NumberType" w:val="1"/>
          <w:attr w:name="TCSC" w:val="0"/>
        </w:smartTagPr>
        <w:r w:rsidRPr="00C31640">
          <w:rPr>
            <w:rFonts w:eastAsia="新宋体"/>
            <w:sz w:val="24"/>
            <w:szCs w:val="24"/>
          </w:rPr>
          <w:t>32.7</w:t>
        </w:r>
        <w:r w:rsidRPr="00C31640">
          <w:rPr>
            <w:rFonts w:ascii="宋体" w:hAnsi="宋体" w:cs="宋体" w:hint="eastAsia"/>
            <w:sz w:val="24"/>
            <w:szCs w:val="24"/>
          </w:rPr>
          <w:t>℃</w:t>
        </w:r>
      </w:smartTag>
      <w:r w:rsidRPr="00C31640">
        <w:rPr>
          <w:rFonts w:eastAsia="新宋体"/>
          <w:sz w:val="24"/>
          <w:szCs w:val="24"/>
        </w:rPr>
        <w:t>。</w:t>
      </w:r>
    </w:p>
    <w:p w:rsidR="00C34E3D" w:rsidRPr="00C31640" w:rsidRDefault="00C34E3D" w:rsidP="000D51D9">
      <w:pPr>
        <w:spacing w:line="520" w:lineRule="exact"/>
        <w:ind w:firstLineChars="200" w:firstLine="480"/>
        <w:rPr>
          <w:rFonts w:eastAsia="新宋体"/>
          <w:sz w:val="24"/>
          <w:szCs w:val="24"/>
        </w:rPr>
      </w:pPr>
      <w:r w:rsidRPr="00C31640">
        <w:rPr>
          <w:rFonts w:ascii="新宋体" w:eastAsia="新宋体" w:hAnsi="新宋体" w:hint="eastAsia"/>
          <w:sz w:val="24"/>
          <w:szCs w:val="24"/>
        </w:rPr>
        <w:t>③</w:t>
      </w:r>
      <w:r w:rsidRPr="00C31640">
        <w:rPr>
          <w:rFonts w:eastAsia="新宋体"/>
          <w:sz w:val="24"/>
          <w:szCs w:val="24"/>
        </w:rPr>
        <w:t>相对湿度：</w:t>
      </w:r>
      <w:r w:rsidRPr="00C31640">
        <w:rPr>
          <w:sz w:val="24"/>
          <w:szCs w:val="24"/>
        </w:rPr>
        <w:t>历年</w:t>
      </w:r>
      <w:r w:rsidRPr="00C31640">
        <w:rPr>
          <w:rFonts w:eastAsia="新宋体"/>
          <w:sz w:val="24"/>
          <w:szCs w:val="24"/>
        </w:rPr>
        <w:t>平均相对湿度</w:t>
      </w:r>
      <w:r w:rsidRPr="00C31640">
        <w:rPr>
          <w:rFonts w:eastAsia="新宋体"/>
          <w:sz w:val="24"/>
          <w:szCs w:val="24"/>
        </w:rPr>
        <w:t>78%</w:t>
      </w:r>
      <w:r w:rsidRPr="00C31640">
        <w:rPr>
          <w:rFonts w:eastAsia="新宋体"/>
          <w:sz w:val="24"/>
          <w:szCs w:val="24"/>
        </w:rPr>
        <w:t>，历年最小相对湿度</w:t>
      </w:r>
      <w:r w:rsidRPr="00C31640">
        <w:rPr>
          <w:rFonts w:eastAsia="新宋体"/>
          <w:sz w:val="24"/>
          <w:szCs w:val="24"/>
        </w:rPr>
        <w:t>11%</w:t>
      </w:r>
      <w:r w:rsidRPr="00C31640">
        <w:rPr>
          <w:rFonts w:eastAsia="新宋体"/>
          <w:sz w:val="24"/>
          <w:szCs w:val="24"/>
        </w:rPr>
        <w:t>（</w:t>
      </w:r>
      <w:smartTag w:uri="urn:schemas-microsoft-com:office:smarttags" w:element="chsdate">
        <w:smartTagPr>
          <w:attr w:name="Year" w:val="1986"/>
          <w:attr w:name="Month" w:val="3"/>
          <w:attr w:name="Day" w:val="4"/>
          <w:attr w:name="IsLunarDate" w:val="False"/>
          <w:attr w:name="IsROCDate" w:val="False"/>
        </w:smartTagPr>
        <w:r w:rsidRPr="00C31640">
          <w:rPr>
            <w:rFonts w:eastAsia="新宋体"/>
            <w:sz w:val="24"/>
            <w:szCs w:val="24"/>
          </w:rPr>
          <w:t>1986</w:t>
        </w:r>
        <w:r w:rsidRPr="00C31640">
          <w:rPr>
            <w:rFonts w:eastAsia="新宋体"/>
            <w:sz w:val="24"/>
            <w:szCs w:val="24"/>
          </w:rPr>
          <w:t>年</w:t>
        </w:r>
        <w:r w:rsidRPr="00C31640">
          <w:rPr>
            <w:rFonts w:eastAsia="新宋体"/>
            <w:sz w:val="24"/>
            <w:szCs w:val="24"/>
          </w:rPr>
          <w:t>3</w:t>
        </w:r>
        <w:r w:rsidRPr="00C31640">
          <w:rPr>
            <w:rFonts w:eastAsia="新宋体"/>
            <w:sz w:val="24"/>
            <w:szCs w:val="24"/>
          </w:rPr>
          <w:t>月</w:t>
        </w:r>
        <w:r w:rsidRPr="00C31640">
          <w:rPr>
            <w:rFonts w:eastAsia="新宋体"/>
            <w:sz w:val="24"/>
            <w:szCs w:val="24"/>
          </w:rPr>
          <w:t>4</w:t>
        </w:r>
        <w:r w:rsidRPr="00C31640">
          <w:rPr>
            <w:rFonts w:eastAsia="新宋体"/>
            <w:sz w:val="24"/>
            <w:szCs w:val="24"/>
          </w:rPr>
          <w:t>日</w:t>
        </w:r>
      </w:smartTag>
      <w:r w:rsidRPr="00C31640">
        <w:rPr>
          <w:rFonts w:eastAsia="新宋体"/>
          <w:sz w:val="24"/>
          <w:szCs w:val="24"/>
        </w:rPr>
        <w:t>、</w:t>
      </w:r>
      <w:smartTag w:uri="urn:schemas-microsoft-com:office:smarttags" w:element="chsdate">
        <w:smartTagPr>
          <w:attr w:name="Year" w:val="1996"/>
          <w:attr w:name="Month" w:val="2"/>
          <w:attr w:name="Day" w:val="19"/>
          <w:attr w:name="IsLunarDate" w:val="False"/>
          <w:attr w:name="IsROCDate" w:val="False"/>
        </w:smartTagPr>
        <w:r w:rsidRPr="00C31640">
          <w:rPr>
            <w:rFonts w:eastAsia="新宋体"/>
            <w:sz w:val="24"/>
            <w:szCs w:val="24"/>
          </w:rPr>
          <w:t>1996</w:t>
        </w:r>
        <w:r w:rsidRPr="00C31640">
          <w:rPr>
            <w:rFonts w:eastAsia="新宋体"/>
            <w:sz w:val="24"/>
            <w:szCs w:val="24"/>
          </w:rPr>
          <w:t>年</w:t>
        </w:r>
        <w:r w:rsidRPr="00C31640">
          <w:rPr>
            <w:rFonts w:eastAsia="新宋体"/>
            <w:sz w:val="24"/>
            <w:szCs w:val="24"/>
          </w:rPr>
          <w:t>2</w:t>
        </w:r>
        <w:r w:rsidRPr="00C31640">
          <w:rPr>
            <w:rFonts w:eastAsia="新宋体"/>
            <w:sz w:val="24"/>
            <w:szCs w:val="24"/>
          </w:rPr>
          <w:t>月</w:t>
        </w:r>
        <w:r w:rsidRPr="00C31640">
          <w:rPr>
            <w:rFonts w:eastAsia="新宋体"/>
            <w:sz w:val="24"/>
            <w:szCs w:val="24"/>
          </w:rPr>
          <w:t>19</w:t>
        </w:r>
        <w:r w:rsidRPr="00C31640">
          <w:rPr>
            <w:rFonts w:eastAsia="新宋体"/>
            <w:sz w:val="24"/>
            <w:szCs w:val="24"/>
          </w:rPr>
          <w:t>日</w:t>
        </w:r>
      </w:smartTag>
      <w:r w:rsidRPr="00C31640">
        <w:rPr>
          <w:rFonts w:eastAsia="新宋体"/>
          <w:sz w:val="24"/>
          <w:szCs w:val="24"/>
        </w:rPr>
        <w:t>）。</w:t>
      </w:r>
    </w:p>
    <w:p w:rsidR="00C34E3D" w:rsidRPr="00C31640" w:rsidRDefault="00C34E3D" w:rsidP="000D51D9">
      <w:pPr>
        <w:spacing w:line="520" w:lineRule="exact"/>
        <w:ind w:firstLineChars="200" w:firstLine="480"/>
        <w:rPr>
          <w:rFonts w:eastAsia="新宋体"/>
          <w:sz w:val="24"/>
          <w:szCs w:val="24"/>
        </w:rPr>
      </w:pPr>
      <w:r w:rsidRPr="00C31640">
        <w:rPr>
          <w:rFonts w:ascii="新宋体" w:eastAsia="新宋体" w:hAnsi="新宋体" w:hint="eastAsia"/>
          <w:sz w:val="24"/>
          <w:szCs w:val="24"/>
        </w:rPr>
        <w:t>④</w:t>
      </w:r>
      <w:r w:rsidRPr="00C31640">
        <w:rPr>
          <w:rFonts w:eastAsia="新宋体"/>
          <w:sz w:val="24"/>
          <w:szCs w:val="24"/>
        </w:rPr>
        <w:t>降水量：历年平均降水量</w:t>
      </w:r>
      <w:smartTag w:uri="urn:schemas-microsoft-com:office:smarttags" w:element="chmetcnv">
        <w:smartTagPr>
          <w:attr w:name="UnitName" w:val="mm"/>
          <w:attr w:name="SourceValue" w:val="1235.4"/>
          <w:attr w:name="HasSpace" w:val="True"/>
          <w:attr w:name="Negative" w:val="False"/>
          <w:attr w:name="NumberType" w:val="1"/>
          <w:attr w:name="TCSC" w:val="0"/>
        </w:smartTagPr>
        <w:r w:rsidRPr="00C31640">
          <w:rPr>
            <w:rFonts w:eastAsia="新宋体"/>
            <w:sz w:val="24"/>
            <w:szCs w:val="24"/>
          </w:rPr>
          <w:t>1235.4 mm</w:t>
        </w:r>
      </w:smartTag>
      <w:r w:rsidRPr="00C31640">
        <w:rPr>
          <w:rFonts w:eastAsia="新宋体"/>
          <w:sz w:val="24"/>
          <w:szCs w:val="24"/>
        </w:rPr>
        <w:t>，历年最大年降水量</w:t>
      </w:r>
      <w:smartTag w:uri="urn:schemas-microsoft-com:office:smarttags" w:element="chmetcnv">
        <w:smartTagPr>
          <w:attr w:name="UnitName" w:val="mm"/>
          <w:attr w:name="SourceValue" w:val="1869.9"/>
          <w:attr w:name="HasSpace" w:val="True"/>
          <w:attr w:name="Negative" w:val="False"/>
          <w:attr w:name="NumberType" w:val="1"/>
          <w:attr w:name="TCSC" w:val="0"/>
        </w:smartTagPr>
        <w:r w:rsidRPr="00C31640">
          <w:rPr>
            <w:rFonts w:eastAsia="新宋体"/>
            <w:sz w:val="24"/>
            <w:szCs w:val="24"/>
          </w:rPr>
          <w:t>1869.9 mm</w:t>
        </w:r>
      </w:smartTag>
      <w:r w:rsidRPr="00C31640">
        <w:rPr>
          <w:rFonts w:eastAsia="新宋体"/>
          <w:sz w:val="24"/>
          <w:szCs w:val="24"/>
        </w:rPr>
        <w:t>（</w:t>
      </w:r>
      <w:r w:rsidRPr="00C31640">
        <w:rPr>
          <w:rFonts w:eastAsia="新宋体"/>
          <w:sz w:val="24"/>
          <w:szCs w:val="24"/>
        </w:rPr>
        <w:t>1983</w:t>
      </w:r>
      <w:r w:rsidRPr="00C31640">
        <w:rPr>
          <w:rFonts w:eastAsia="新宋体"/>
          <w:sz w:val="24"/>
          <w:szCs w:val="24"/>
        </w:rPr>
        <w:t>年），历年最大月降水量</w:t>
      </w:r>
      <w:smartTag w:uri="urn:schemas-microsoft-com:office:smarttags" w:element="chmetcnv">
        <w:smartTagPr>
          <w:attr w:name="UnitName" w:val="mm"/>
          <w:attr w:name="SourceValue" w:val="545.5"/>
          <w:attr w:name="HasSpace" w:val="True"/>
          <w:attr w:name="Negative" w:val="False"/>
          <w:attr w:name="NumberType" w:val="1"/>
          <w:attr w:name="TCSC" w:val="0"/>
        </w:smartTagPr>
        <w:r w:rsidRPr="00C31640">
          <w:rPr>
            <w:rFonts w:eastAsia="新宋体"/>
            <w:sz w:val="24"/>
            <w:szCs w:val="24"/>
          </w:rPr>
          <w:t>545.5 mm</w:t>
        </w:r>
      </w:smartTag>
      <w:r w:rsidRPr="00C31640">
        <w:rPr>
          <w:rFonts w:eastAsia="新宋体"/>
          <w:sz w:val="24"/>
          <w:szCs w:val="24"/>
        </w:rPr>
        <w:t>（</w:t>
      </w:r>
      <w:r w:rsidRPr="00C31640">
        <w:rPr>
          <w:rFonts w:eastAsia="新宋体"/>
          <w:sz w:val="24"/>
          <w:szCs w:val="24"/>
        </w:rPr>
        <w:t>1969</w:t>
      </w:r>
      <w:r w:rsidRPr="00C31640">
        <w:rPr>
          <w:rFonts w:eastAsia="新宋体"/>
          <w:sz w:val="24"/>
          <w:szCs w:val="24"/>
        </w:rPr>
        <w:t>年</w:t>
      </w:r>
      <w:r w:rsidRPr="00C31640">
        <w:rPr>
          <w:rFonts w:eastAsia="新宋体"/>
          <w:sz w:val="24"/>
          <w:szCs w:val="24"/>
        </w:rPr>
        <w:t>7</w:t>
      </w:r>
      <w:r w:rsidRPr="00C31640">
        <w:rPr>
          <w:rFonts w:eastAsia="新宋体"/>
          <w:sz w:val="24"/>
          <w:szCs w:val="24"/>
        </w:rPr>
        <w:t>月）。</w:t>
      </w:r>
    </w:p>
    <w:p w:rsidR="00C34E3D" w:rsidRPr="00C31640" w:rsidRDefault="00C34E3D" w:rsidP="000D51D9">
      <w:pPr>
        <w:spacing w:line="520" w:lineRule="exact"/>
        <w:ind w:firstLineChars="200" w:firstLine="480"/>
        <w:rPr>
          <w:rFonts w:eastAsia="新宋体"/>
          <w:sz w:val="24"/>
          <w:szCs w:val="24"/>
        </w:rPr>
      </w:pPr>
      <w:r w:rsidRPr="00C31640">
        <w:rPr>
          <w:rFonts w:ascii="新宋体" w:eastAsia="新宋体" w:hAnsi="新宋体" w:hint="eastAsia"/>
          <w:sz w:val="24"/>
          <w:szCs w:val="24"/>
        </w:rPr>
        <w:t>⑤</w:t>
      </w:r>
      <w:r w:rsidRPr="00C31640">
        <w:rPr>
          <w:rFonts w:eastAsia="新宋体"/>
          <w:sz w:val="24"/>
          <w:szCs w:val="24"/>
        </w:rPr>
        <w:t>蒸发量：历年平均蒸发量</w:t>
      </w:r>
      <w:smartTag w:uri="urn:schemas-microsoft-com:office:smarttags" w:element="chmetcnv">
        <w:smartTagPr>
          <w:attr w:name="UnitName" w:val="mm"/>
          <w:attr w:name="SourceValue" w:val="1325"/>
          <w:attr w:name="HasSpace" w:val="True"/>
          <w:attr w:name="Negative" w:val="False"/>
          <w:attr w:name="NumberType" w:val="1"/>
          <w:attr w:name="TCSC" w:val="0"/>
        </w:smartTagPr>
        <w:r w:rsidRPr="00C31640">
          <w:rPr>
            <w:rFonts w:eastAsia="新宋体"/>
            <w:sz w:val="24"/>
            <w:szCs w:val="24"/>
          </w:rPr>
          <w:t>1325 mm</w:t>
        </w:r>
      </w:smartTag>
      <w:r w:rsidRPr="00C31640">
        <w:rPr>
          <w:rFonts w:eastAsia="新宋体"/>
          <w:sz w:val="24"/>
          <w:szCs w:val="24"/>
        </w:rPr>
        <w:t>，历年最大蒸发量</w:t>
      </w:r>
      <w:smartTag w:uri="urn:schemas-microsoft-com:office:smarttags" w:element="chmetcnv">
        <w:smartTagPr>
          <w:attr w:name="UnitName" w:val="mm"/>
          <w:attr w:name="SourceValue" w:val="1773.7"/>
          <w:attr w:name="HasSpace" w:val="True"/>
          <w:attr w:name="Negative" w:val="False"/>
          <w:attr w:name="NumberType" w:val="1"/>
          <w:attr w:name="TCSC" w:val="0"/>
        </w:smartTagPr>
        <w:r w:rsidRPr="00C31640">
          <w:rPr>
            <w:rFonts w:eastAsia="新宋体"/>
            <w:sz w:val="24"/>
            <w:szCs w:val="24"/>
          </w:rPr>
          <w:t>1773.7 mm</w:t>
        </w:r>
      </w:smartTag>
      <w:r w:rsidRPr="00C31640">
        <w:rPr>
          <w:rFonts w:eastAsia="新宋体"/>
          <w:sz w:val="24"/>
          <w:szCs w:val="24"/>
        </w:rPr>
        <w:t xml:space="preserve"> (1959</w:t>
      </w:r>
      <w:r w:rsidRPr="00C31640">
        <w:rPr>
          <w:rFonts w:eastAsia="新宋体"/>
          <w:sz w:val="24"/>
          <w:szCs w:val="24"/>
        </w:rPr>
        <w:t>年</w:t>
      </w:r>
      <w:r w:rsidRPr="00C31640">
        <w:rPr>
          <w:rFonts w:eastAsia="新宋体"/>
          <w:sz w:val="24"/>
          <w:szCs w:val="24"/>
        </w:rPr>
        <w:t>)</w:t>
      </w:r>
      <w:r w:rsidRPr="00C31640">
        <w:rPr>
          <w:rFonts w:eastAsia="新宋体"/>
          <w:sz w:val="24"/>
          <w:szCs w:val="24"/>
        </w:rPr>
        <w:t>。</w:t>
      </w:r>
    </w:p>
    <w:p w:rsidR="00C34E3D" w:rsidRPr="00C31640" w:rsidRDefault="00C34E3D" w:rsidP="000D51D9">
      <w:pPr>
        <w:spacing w:line="520" w:lineRule="exact"/>
        <w:ind w:firstLineChars="200" w:firstLine="480"/>
        <w:rPr>
          <w:rFonts w:eastAsia="新宋体"/>
          <w:sz w:val="24"/>
          <w:szCs w:val="24"/>
        </w:rPr>
      </w:pPr>
      <w:r w:rsidRPr="00C31640">
        <w:rPr>
          <w:rFonts w:ascii="新宋体" w:eastAsia="新宋体" w:hAnsi="新宋体" w:hint="eastAsia"/>
          <w:sz w:val="24"/>
          <w:szCs w:val="24"/>
        </w:rPr>
        <w:t>⑥</w:t>
      </w:r>
      <w:r w:rsidRPr="00C31640">
        <w:rPr>
          <w:rFonts w:eastAsia="新宋体"/>
          <w:sz w:val="24"/>
          <w:szCs w:val="24"/>
        </w:rPr>
        <w:t>日照：历年平均日照时数</w:t>
      </w:r>
      <w:r w:rsidRPr="00C31640">
        <w:rPr>
          <w:rFonts w:eastAsia="新宋体"/>
          <w:sz w:val="24"/>
          <w:szCs w:val="24"/>
        </w:rPr>
        <w:t>1657.7h</w:t>
      </w:r>
      <w:r w:rsidRPr="00C31640">
        <w:rPr>
          <w:rFonts w:eastAsia="新宋体"/>
          <w:sz w:val="24"/>
          <w:szCs w:val="24"/>
        </w:rPr>
        <w:t>，历年最多年日照时数</w:t>
      </w:r>
      <w:r w:rsidRPr="00C31640">
        <w:rPr>
          <w:rFonts w:eastAsia="新宋体"/>
          <w:sz w:val="24"/>
          <w:szCs w:val="24"/>
        </w:rPr>
        <w:t>1969.1h(1978</w:t>
      </w:r>
      <w:r w:rsidRPr="00C31640">
        <w:rPr>
          <w:rFonts w:eastAsia="新宋体"/>
          <w:sz w:val="24"/>
          <w:szCs w:val="24"/>
        </w:rPr>
        <w:t>年</w:t>
      </w:r>
      <w:r w:rsidRPr="00C31640">
        <w:rPr>
          <w:rFonts w:eastAsia="新宋体"/>
          <w:sz w:val="24"/>
          <w:szCs w:val="24"/>
        </w:rPr>
        <w:t>)</w:t>
      </w:r>
      <w:r w:rsidRPr="00C31640">
        <w:rPr>
          <w:rFonts w:eastAsia="新宋体"/>
          <w:sz w:val="24"/>
          <w:szCs w:val="24"/>
        </w:rPr>
        <w:t>，历年平均日照百分率</w:t>
      </w:r>
      <w:r w:rsidRPr="00C31640">
        <w:rPr>
          <w:rFonts w:eastAsia="新宋体"/>
          <w:sz w:val="24"/>
          <w:szCs w:val="24"/>
        </w:rPr>
        <w:t>38%</w:t>
      </w:r>
      <w:r w:rsidRPr="00C31640">
        <w:rPr>
          <w:rFonts w:eastAsia="新宋体"/>
          <w:sz w:val="24"/>
          <w:szCs w:val="24"/>
        </w:rPr>
        <w:t>。</w:t>
      </w:r>
    </w:p>
    <w:p w:rsidR="00C34E3D" w:rsidRPr="00C31640" w:rsidRDefault="00C34E3D" w:rsidP="000D51D9">
      <w:pPr>
        <w:pStyle w:val="30"/>
        <w:spacing w:line="520" w:lineRule="exact"/>
        <w:ind w:firstLineChars="200" w:firstLine="480"/>
        <w:rPr>
          <w:rFonts w:eastAsia="宋体"/>
          <w:sz w:val="24"/>
          <w:szCs w:val="24"/>
        </w:rPr>
      </w:pPr>
      <w:r w:rsidRPr="00C31640">
        <w:rPr>
          <w:rFonts w:eastAsia="宋体" w:hint="eastAsia"/>
          <w:sz w:val="24"/>
          <w:szCs w:val="24"/>
        </w:rPr>
        <w:t>（</w:t>
      </w:r>
      <w:r w:rsidRPr="00C31640">
        <w:rPr>
          <w:rFonts w:eastAsia="宋体" w:hint="eastAsia"/>
          <w:sz w:val="24"/>
          <w:szCs w:val="24"/>
        </w:rPr>
        <w:t>3</w:t>
      </w:r>
      <w:r w:rsidRPr="00C31640">
        <w:rPr>
          <w:rFonts w:eastAsia="宋体" w:hint="eastAsia"/>
          <w:sz w:val="24"/>
          <w:szCs w:val="24"/>
        </w:rPr>
        <w:t>）</w:t>
      </w:r>
      <w:r w:rsidRPr="00C31640">
        <w:rPr>
          <w:rFonts w:eastAsia="宋体"/>
          <w:sz w:val="24"/>
          <w:szCs w:val="24"/>
        </w:rPr>
        <w:t>气象特征分析</w:t>
      </w:r>
    </w:p>
    <w:p w:rsidR="00C34E3D" w:rsidRPr="00C31640" w:rsidRDefault="00C34E3D" w:rsidP="000D51D9">
      <w:pPr>
        <w:pStyle w:val="30"/>
        <w:spacing w:line="520" w:lineRule="exact"/>
        <w:ind w:firstLineChars="200" w:firstLine="480"/>
        <w:rPr>
          <w:rFonts w:eastAsia="宋体"/>
          <w:sz w:val="24"/>
          <w:szCs w:val="24"/>
        </w:rPr>
      </w:pPr>
      <w:r w:rsidRPr="00C31640">
        <w:rPr>
          <w:rFonts w:eastAsia="宋体"/>
          <w:sz w:val="24"/>
          <w:szCs w:val="24"/>
        </w:rPr>
        <w:t>根据宜都市气象站</w:t>
      </w:r>
      <w:r w:rsidRPr="00C31640">
        <w:rPr>
          <w:rFonts w:eastAsia="宋体"/>
          <w:sz w:val="24"/>
          <w:szCs w:val="24"/>
        </w:rPr>
        <w:t>20</w:t>
      </w:r>
      <w:r w:rsidR="006312A0" w:rsidRPr="00C31640">
        <w:rPr>
          <w:rFonts w:eastAsia="宋体" w:hint="eastAsia"/>
          <w:sz w:val="24"/>
          <w:szCs w:val="24"/>
        </w:rPr>
        <w:t>1</w:t>
      </w:r>
      <w:r w:rsidR="00C31640" w:rsidRPr="00C31640">
        <w:rPr>
          <w:rFonts w:eastAsia="宋体" w:hint="eastAsia"/>
          <w:sz w:val="24"/>
          <w:szCs w:val="24"/>
        </w:rPr>
        <w:t>6</w:t>
      </w:r>
      <w:r w:rsidRPr="00C31640">
        <w:rPr>
          <w:rFonts w:eastAsia="宋体"/>
          <w:sz w:val="24"/>
          <w:szCs w:val="24"/>
        </w:rPr>
        <w:t>年的气象数据对当地的温度、风速、风向风频进行统计。</w:t>
      </w:r>
    </w:p>
    <w:p w:rsidR="00C34E3D" w:rsidRPr="00C31640" w:rsidRDefault="00C34E3D" w:rsidP="000D51D9">
      <w:pPr>
        <w:pStyle w:val="30"/>
        <w:spacing w:line="520" w:lineRule="exact"/>
        <w:ind w:firstLineChars="200" w:firstLine="480"/>
        <w:rPr>
          <w:rFonts w:eastAsia="宋体"/>
          <w:sz w:val="24"/>
          <w:szCs w:val="24"/>
        </w:rPr>
      </w:pPr>
      <w:r w:rsidRPr="00C31640">
        <w:rPr>
          <w:rFonts w:ascii="新宋体" w:eastAsia="新宋体" w:hAnsi="新宋体" w:hint="eastAsia"/>
          <w:sz w:val="24"/>
          <w:szCs w:val="24"/>
        </w:rPr>
        <w:t>①</w:t>
      </w:r>
      <w:r w:rsidRPr="00C31640">
        <w:rPr>
          <w:rFonts w:eastAsia="宋体"/>
          <w:sz w:val="24"/>
          <w:szCs w:val="24"/>
        </w:rPr>
        <w:t>温度</w:t>
      </w:r>
    </w:p>
    <w:p w:rsidR="00C34E3D" w:rsidRPr="00C31640" w:rsidRDefault="00C34E3D" w:rsidP="000D51D9">
      <w:pPr>
        <w:pStyle w:val="30"/>
        <w:spacing w:line="520" w:lineRule="exact"/>
        <w:ind w:firstLineChars="200" w:firstLine="480"/>
        <w:rPr>
          <w:rFonts w:eastAsia="新宋体"/>
          <w:sz w:val="24"/>
          <w:szCs w:val="24"/>
        </w:rPr>
      </w:pPr>
      <w:r w:rsidRPr="00C31640">
        <w:rPr>
          <w:rFonts w:eastAsia="新宋体" w:hAnsi="新宋体"/>
          <w:sz w:val="24"/>
          <w:szCs w:val="24"/>
        </w:rPr>
        <w:t>当地年平均气温月变化情况见表</w:t>
      </w:r>
      <w:r w:rsidRPr="00C31640">
        <w:rPr>
          <w:rFonts w:eastAsia="新宋体"/>
          <w:sz w:val="24"/>
          <w:szCs w:val="24"/>
        </w:rPr>
        <w:t>6</w:t>
      </w:r>
      <w:r w:rsidRPr="00C31640">
        <w:rPr>
          <w:rFonts w:eastAsia="新宋体" w:hint="eastAsia"/>
          <w:sz w:val="24"/>
          <w:szCs w:val="24"/>
        </w:rPr>
        <w:t>.1</w:t>
      </w:r>
      <w:r w:rsidRPr="00C31640">
        <w:rPr>
          <w:rFonts w:eastAsia="新宋体"/>
          <w:sz w:val="24"/>
          <w:szCs w:val="24"/>
        </w:rPr>
        <w:t>-1</w:t>
      </w:r>
      <w:r w:rsidRPr="00C31640">
        <w:rPr>
          <w:rFonts w:eastAsia="新宋体" w:hAnsi="新宋体"/>
          <w:sz w:val="24"/>
          <w:szCs w:val="24"/>
        </w:rPr>
        <w:t>，年平均气温月变化曲线见图</w:t>
      </w:r>
      <w:r w:rsidRPr="00C31640">
        <w:rPr>
          <w:rFonts w:eastAsia="新宋体"/>
          <w:sz w:val="24"/>
          <w:szCs w:val="24"/>
        </w:rPr>
        <w:t>6</w:t>
      </w:r>
      <w:r w:rsidR="006312A0" w:rsidRPr="00C31640">
        <w:rPr>
          <w:rFonts w:eastAsia="新宋体" w:hint="eastAsia"/>
          <w:sz w:val="24"/>
          <w:szCs w:val="24"/>
        </w:rPr>
        <w:t>.1</w:t>
      </w:r>
      <w:r w:rsidRPr="00C31640">
        <w:rPr>
          <w:rFonts w:eastAsia="新宋体"/>
          <w:sz w:val="24"/>
          <w:szCs w:val="24"/>
        </w:rPr>
        <w:t>-1</w:t>
      </w:r>
      <w:r w:rsidRPr="00C31640">
        <w:rPr>
          <w:rFonts w:eastAsia="新宋体" w:hAnsi="新宋体"/>
          <w:sz w:val="24"/>
          <w:szCs w:val="24"/>
        </w:rPr>
        <w:t>。从年平</w:t>
      </w:r>
      <w:r w:rsidRPr="00C31640">
        <w:rPr>
          <w:rFonts w:eastAsia="新宋体" w:hAnsi="新宋体"/>
          <w:sz w:val="24"/>
          <w:szCs w:val="24"/>
        </w:rPr>
        <w:lastRenderedPageBreak/>
        <w:t>均气温月变化资料中可以看出宜都市</w:t>
      </w:r>
      <w:r w:rsidRPr="00C31640">
        <w:rPr>
          <w:rFonts w:eastAsia="新宋体"/>
          <w:sz w:val="24"/>
          <w:szCs w:val="24"/>
        </w:rPr>
        <w:t>20</w:t>
      </w:r>
      <w:r w:rsidR="006312A0" w:rsidRPr="00C31640">
        <w:rPr>
          <w:rFonts w:eastAsia="新宋体" w:hint="eastAsia"/>
          <w:sz w:val="24"/>
          <w:szCs w:val="24"/>
        </w:rPr>
        <w:t>1</w:t>
      </w:r>
      <w:r w:rsidR="00C31640" w:rsidRPr="00C31640">
        <w:rPr>
          <w:rFonts w:eastAsia="新宋体" w:hint="eastAsia"/>
          <w:sz w:val="24"/>
          <w:szCs w:val="24"/>
        </w:rPr>
        <w:t>6</w:t>
      </w:r>
      <w:r w:rsidRPr="00C31640">
        <w:rPr>
          <w:rFonts w:eastAsia="新宋体" w:hAnsi="新宋体"/>
          <w:sz w:val="24"/>
          <w:szCs w:val="24"/>
        </w:rPr>
        <w:t>年年均气温为</w:t>
      </w:r>
      <w:r w:rsidRPr="00C31640">
        <w:rPr>
          <w:rFonts w:eastAsia="新宋体"/>
          <w:sz w:val="24"/>
          <w:szCs w:val="24"/>
        </w:rPr>
        <w:t>17.28ºC</w:t>
      </w:r>
      <w:r w:rsidRPr="00C31640">
        <w:rPr>
          <w:rFonts w:eastAsia="新宋体" w:hAnsi="新宋体"/>
          <w:sz w:val="24"/>
          <w:szCs w:val="24"/>
        </w:rPr>
        <w:t>，另外</w:t>
      </w:r>
      <w:r w:rsidRPr="00C31640">
        <w:rPr>
          <w:rFonts w:eastAsia="新宋体"/>
          <w:sz w:val="24"/>
          <w:szCs w:val="24"/>
        </w:rPr>
        <w:t>8</w:t>
      </w:r>
      <w:r w:rsidRPr="00C31640">
        <w:rPr>
          <w:rFonts w:eastAsia="新宋体" w:hAnsi="新宋体"/>
          <w:sz w:val="24"/>
          <w:szCs w:val="24"/>
        </w:rPr>
        <w:t>月份平均气温最高（</w:t>
      </w:r>
      <w:r w:rsidRPr="00C31640">
        <w:rPr>
          <w:rFonts w:eastAsia="新宋体"/>
          <w:sz w:val="24"/>
          <w:szCs w:val="24"/>
        </w:rPr>
        <w:t>27.36ºC</w:t>
      </w:r>
      <w:r w:rsidRPr="00C31640">
        <w:rPr>
          <w:rFonts w:eastAsia="新宋体" w:hAnsi="新宋体"/>
          <w:sz w:val="24"/>
          <w:szCs w:val="24"/>
        </w:rPr>
        <w:t>），</w:t>
      </w:r>
      <w:r w:rsidRPr="00C31640">
        <w:rPr>
          <w:rFonts w:eastAsia="新宋体"/>
          <w:sz w:val="24"/>
          <w:szCs w:val="24"/>
        </w:rPr>
        <w:t>1</w:t>
      </w:r>
      <w:r w:rsidRPr="00C31640">
        <w:rPr>
          <w:rFonts w:eastAsia="新宋体" w:hAnsi="新宋体"/>
          <w:sz w:val="24"/>
          <w:szCs w:val="24"/>
        </w:rPr>
        <w:t>月份气温平均最低（</w:t>
      </w:r>
      <w:r w:rsidRPr="00C31640">
        <w:rPr>
          <w:rFonts w:eastAsia="新宋体"/>
          <w:sz w:val="24"/>
          <w:szCs w:val="24"/>
        </w:rPr>
        <w:t>1.67 ºC</w:t>
      </w:r>
      <w:r w:rsidRPr="00C31640">
        <w:rPr>
          <w:rFonts w:eastAsia="新宋体" w:hAnsi="新宋体"/>
          <w:sz w:val="24"/>
          <w:szCs w:val="24"/>
        </w:rPr>
        <w:t>）。</w:t>
      </w:r>
    </w:p>
    <w:p w:rsidR="00C34E3D" w:rsidRPr="00C31640" w:rsidRDefault="00C34E3D" w:rsidP="00575660">
      <w:pPr>
        <w:pStyle w:val="af1"/>
        <w:spacing w:beforeLines="50" w:afterLines="50"/>
        <w:jc w:val="center"/>
        <w:rPr>
          <w:rFonts w:ascii="Times New Roman" w:hAnsi="Times New Roman" w:cs="Times New Roman"/>
          <w:b/>
          <w:bCs/>
          <w:spacing w:val="20"/>
          <w:sz w:val="24"/>
        </w:rPr>
      </w:pPr>
      <w:r w:rsidRPr="00C31640">
        <w:rPr>
          <w:rFonts w:ascii="Times New Roman" w:hAnsi="Times New Roman" w:cs="Times New Roman"/>
          <w:b/>
          <w:bCs/>
          <w:spacing w:val="20"/>
          <w:sz w:val="24"/>
        </w:rPr>
        <w:t>表</w:t>
      </w:r>
      <w:r w:rsidRPr="00C31640">
        <w:rPr>
          <w:rFonts w:ascii="Times New Roman" w:hAnsi="Times New Roman" w:cs="Times New Roman" w:hint="eastAsia"/>
          <w:b/>
          <w:bCs/>
          <w:spacing w:val="20"/>
          <w:sz w:val="24"/>
        </w:rPr>
        <w:t>6.1</w:t>
      </w:r>
      <w:r w:rsidRPr="00C31640">
        <w:rPr>
          <w:rFonts w:ascii="Times New Roman" w:hAnsi="Times New Roman" w:cs="Times New Roman"/>
          <w:b/>
          <w:bCs/>
          <w:spacing w:val="20"/>
          <w:sz w:val="24"/>
        </w:rPr>
        <w:t xml:space="preserve">-1    </w:t>
      </w:r>
      <w:r w:rsidRPr="00C31640">
        <w:rPr>
          <w:rFonts w:ascii="Times New Roman" w:hAnsi="Times New Roman" w:cs="Times New Roman"/>
          <w:b/>
          <w:bCs/>
          <w:spacing w:val="20"/>
          <w:sz w:val="24"/>
        </w:rPr>
        <w:t>年平均温度的月变化</w:t>
      </w:r>
    </w:p>
    <w:tbl>
      <w:tblPr>
        <w:tblW w:w="4813" w:type="pct"/>
        <w:jc w:val="center"/>
        <w:tblBorders>
          <w:top w:val="single" w:sz="4" w:space="0" w:color="auto"/>
          <w:bottom w:val="single" w:sz="4" w:space="0" w:color="auto"/>
          <w:insideH w:val="single" w:sz="4" w:space="0" w:color="auto"/>
          <w:insideV w:val="single" w:sz="4" w:space="0" w:color="auto"/>
        </w:tblBorders>
        <w:tblLook w:val="01E0"/>
      </w:tblPr>
      <w:tblGrid>
        <w:gridCol w:w="1057"/>
        <w:gridCol w:w="532"/>
        <w:gridCol w:w="647"/>
        <w:gridCol w:w="680"/>
        <w:gridCol w:w="680"/>
        <w:gridCol w:w="680"/>
        <w:gridCol w:w="680"/>
        <w:gridCol w:w="680"/>
        <w:gridCol w:w="680"/>
        <w:gridCol w:w="578"/>
        <w:gridCol w:w="680"/>
        <w:gridCol w:w="623"/>
        <w:gridCol w:w="634"/>
      </w:tblGrid>
      <w:tr w:rsidR="00C34E3D" w:rsidRPr="00C31640">
        <w:trPr>
          <w:trHeight w:val="340"/>
          <w:jc w:val="center"/>
        </w:trPr>
        <w:tc>
          <w:tcPr>
            <w:tcW w:w="598" w:type="pct"/>
            <w:vAlign w:val="center"/>
          </w:tcPr>
          <w:p w:rsidR="00C34E3D" w:rsidRPr="00C31640" w:rsidRDefault="00C34E3D" w:rsidP="000D51D9">
            <w:pPr>
              <w:jc w:val="center"/>
              <w:rPr>
                <w:sz w:val="18"/>
                <w:szCs w:val="18"/>
              </w:rPr>
            </w:pPr>
            <w:r w:rsidRPr="00C31640">
              <w:rPr>
                <w:sz w:val="18"/>
                <w:szCs w:val="18"/>
              </w:rPr>
              <w:t>月份</w:t>
            </w:r>
          </w:p>
        </w:tc>
        <w:tc>
          <w:tcPr>
            <w:tcW w:w="300" w:type="pct"/>
            <w:vAlign w:val="center"/>
          </w:tcPr>
          <w:p w:rsidR="00C34E3D" w:rsidRPr="00C31640" w:rsidRDefault="00C34E3D" w:rsidP="000D51D9">
            <w:pPr>
              <w:jc w:val="center"/>
              <w:rPr>
                <w:sz w:val="18"/>
                <w:szCs w:val="18"/>
              </w:rPr>
            </w:pPr>
            <w:r w:rsidRPr="00C31640">
              <w:rPr>
                <w:sz w:val="18"/>
                <w:szCs w:val="18"/>
              </w:rPr>
              <w:t>1</w:t>
            </w:r>
            <w:r w:rsidRPr="00C31640">
              <w:rPr>
                <w:sz w:val="18"/>
                <w:szCs w:val="18"/>
              </w:rPr>
              <w:t>月</w:t>
            </w:r>
          </w:p>
        </w:tc>
        <w:tc>
          <w:tcPr>
            <w:tcW w:w="366" w:type="pct"/>
            <w:vAlign w:val="center"/>
          </w:tcPr>
          <w:p w:rsidR="00C34E3D" w:rsidRPr="00C31640" w:rsidRDefault="00C34E3D" w:rsidP="000D51D9">
            <w:pPr>
              <w:jc w:val="center"/>
              <w:rPr>
                <w:sz w:val="18"/>
                <w:szCs w:val="18"/>
              </w:rPr>
            </w:pPr>
            <w:r w:rsidRPr="00C31640">
              <w:rPr>
                <w:sz w:val="18"/>
                <w:szCs w:val="18"/>
              </w:rPr>
              <w:t>2</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3</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4</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5</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6</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7</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8</w:t>
            </w:r>
            <w:r w:rsidRPr="00C31640">
              <w:rPr>
                <w:sz w:val="18"/>
                <w:szCs w:val="18"/>
              </w:rPr>
              <w:t>月</w:t>
            </w:r>
          </w:p>
        </w:tc>
        <w:tc>
          <w:tcPr>
            <w:tcW w:w="327" w:type="pct"/>
            <w:vAlign w:val="center"/>
          </w:tcPr>
          <w:p w:rsidR="00C34E3D" w:rsidRPr="00C31640" w:rsidRDefault="00C34E3D" w:rsidP="000D51D9">
            <w:pPr>
              <w:jc w:val="center"/>
              <w:rPr>
                <w:sz w:val="18"/>
                <w:szCs w:val="18"/>
              </w:rPr>
            </w:pPr>
            <w:r w:rsidRPr="00C31640">
              <w:rPr>
                <w:sz w:val="18"/>
                <w:szCs w:val="18"/>
              </w:rPr>
              <w:t>9</w:t>
            </w:r>
            <w:r w:rsidRPr="00C31640">
              <w:rPr>
                <w:sz w:val="18"/>
                <w:szCs w:val="18"/>
              </w:rPr>
              <w:t>月</w:t>
            </w:r>
          </w:p>
        </w:tc>
        <w:tc>
          <w:tcPr>
            <w:tcW w:w="385" w:type="pct"/>
            <w:vAlign w:val="center"/>
          </w:tcPr>
          <w:p w:rsidR="00C34E3D" w:rsidRPr="00C31640" w:rsidRDefault="00C34E3D" w:rsidP="000D51D9">
            <w:pPr>
              <w:jc w:val="center"/>
              <w:rPr>
                <w:sz w:val="18"/>
                <w:szCs w:val="18"/>
              </w:rPr>
            </w:pPr>
            <w:r w:rsidRPr="00C31640">
              <w:rPr>
                <w:sz w:val="18"/>
                <w:szCs w:val="18"/>
              </w:rPr>
              <w:t>10</w:t>
            </w:r>
            <w:r w:rsidRPr="00C31640">
              <w:rPr>
                <w:sz w:val="18"/>
                <w:szCs w:val="18"/>
              </w:rPr>
              <w:t>月</w:t>
            </w:r>
          </w:p>
        </w:tc>
        <w:tc>
          <w:tcPr>
            <w:tcW w:w="353" w:type="pct"/>
            <w:vAlign w:val="center"/>
          </w:tcPr>
          <w:p w:rsidR="00C34E3D" w:rsidRPr="00C31640" w:rsidRDefault="00C34E3D" w:rsidP="000D51D9">
            <w:pPr>
              <w:jc w:val="center"/>
              <w:rPr>
                <w:sz w:val="18"/>
                <w:szCs w:val="18"/>
              </w:rPr>
            </w:pPr>
            <w:r w:rsidRPr="00C31640">
              <w:rPr>
                <w:sz w:val="18"/>
                <w:szCs w:val="18"/>
              </w:rPr>
              <w:t>11</w:t>
            </w:r>
            <w:r w:rsidRPr="00C31640">
              <w:rPr>
                <w:sz w:val="18"/>
                <w:szCs w:val="18"/>
              </w:rPr>
              <w:t>月</w:t>
            </w:r>
          </w:p>
        </w:tc>
        <w:tc>
          <w:tcPr>
            <w:tcW w:w="359" w:type="pct"/>
            <w:vAlign w:val="center"/>
          </w:tcPr>
          <w:p w:rsidR="00C34E3D" w:rsidRPr="00C31640" w:rsidRDefault="00C34E3D" w:rsidP="000D51D9">
            <w:pPr>
              <w:jc w:val="center"/>
              <w:rPr>
                <w:sz w:val="18"/>
                <w:szCs w:val="18"/>
              </w:rPr>
            </w:pPr>
            <w:r w:rsidRPr="00C31640">
              <w:rPr>
                <w:sz w:val="18"/>
                <w:szCs w:val="18"/>
              </w:rPr>
              <w:t>12</w:t>
            </w:r>
            <w:r w:rsidRPr="00C31640">
              <w:rPr>
                <w:sz w:val="18"/>
                <w:szCs w:val="18"/>
              </w:rPr>
              <w:t>月</w:t>
            </w:r>
          </w:p>
        </w:tc>
      </w:tr>
      <w:tr w:rsidR="00C34E3D" w:rsidRPr="00C31640">
        <w:trPr>
          <w:trHeight w:val="340"/>
          <w:jc w:val="center"/>
        </w:trPr>
        <w:tc>
          <w:tcPr>
            <w:tcW w:w="598" w:type="pct"/>
            <w:vAlign w:val="center"/>
          </w:tcPr>
          <w:p w:rsidR="00C34E3D" w:rsidRPr="00C31640" w:rsidRDefault="00C34E3D" w:rsidP="000D51D9">
            <w:pPr>
              <w:jc w:val="center"/>
              <w:rPr>
                <w:sz w:val="18"/>
                <w:szCs w:val="18"/>
              </w:rPr>
            </w:pPr>
            <w:r w:rsidRPr="00C31640">
              <w:rPr>
                <w:sz w:val="18"/>
                <w:szCs w:val="18"/>
              </w:rPr>
              <w:t>温度</w:t>
            </w:r>
            <w:r w:rsidRPr="00C31640">
              <w:rPr>
                <w:sz w:val="18"/>
                <w:szCs w:val="18"/>
              </w:rPr>
              <w:t>(</w:t>
            </w:r>
            <w:r w:rsidRPr="00C31640">
              <w:rPr>
                <w:rFonts w:ascii="宋体" w:hAnsi="宋体" w:cs="宋体" w:hint="eastAsia"/>
                <w:sz w:val="18"/>
                <w:szCs w:val="18"/>
              </w:rPr>
              <w:t>℃</w:t>
            </w:r>
            <w:r w:rsidRPr="00C31640">
              <w:rPr>
                <w:sz w:val="18"/>
                <w:szCs w:val="18"/>
              </w:rPr>
              <w:t>)</w:t>
            </w:r>
          </w:p>
        </w:tc>
        <w:tc>
          <w:tcPr>
            <w:tcW w:w="300" w:type="pct"/>
            <w:vAlign w:val="center"/>
          </w:tcPr>
          <w:p w:rsidR="00C34E3D" w:rsidRPr="00C31640" w:rsidRDefault="00C34E3D" w:rsidP="000D51D9">
            <w:pPr>
              <w:jc w:val="center"/>
              <w:rPr>
                <w:sz w:val="18"/>
                <w:szCs w:val="18"/>
              </w:rPr>
            </w:pPr>
            <w:r w:rsidRPr="00C31640">
              <w:rPr>
                <w:sz w:val="18"/>
                <w:szCs w:val="18"/>
              </w:rPr>
              <w:t>1.67</w:t>
            </w:r>
          </w:p>
        </w:tc>
        <w:tc>
          <w:tcPr>
            <w:tcW w:w="366" w:type="pct"/>
            <w:vAlign w:val="center"/>
          </w:tcPr>
          <w:p w:rsidR="00C34E3D" w:rsidRPr="00C31640" w:rsidRDefault="00C34E3D" w:rsidP="000D51D9">
            <w:pPr>
              <w:jc w:val="center"/>
              <w:rPr>
                <w:sz w:val="18"/>
                <w:szCs w:val="18"/>
              </w:rPr>
            </w:pPr>
            <w:r w:rsidRPr="00C31640">
              <w:rPr>
                <w:sz w:val="18"/>
                <w:szCs w:val="18"/>
              </w:rPr>
              <w:t>5.2</w:t>
            </w:r>
          </w:p>
        </w:tc>
        <w:tc>
          <w:tcPr>
            <w:tcW w:w="385" w:type="pct"/>
            <w:vAlign w:val="center"/>
          </w:tcPr>
          <w:p w:rsidR="00C34E3D" w:rsidRPr="00C31640" w:rsidRDefault="00C34E3D" w:rsidP="000D51D9">
            <w:pPr>
              <w:jc w:val="center"/>
              <w:rPr>
                <w:sz w:val="18"/>
                <w:szCs w:val="18"/>
              </w:rPr>
            </w:pPr>
            <w:r w:rsidRPr="00C31640">
              <w:rPr>
                <w:sz w:val="18"/>
                <w:szCs w:val="18"/>
              </w:rPr>
              <w:t>13.71</w:t>
            </w:r>
          </w:p>
        </w:tc>
        <w:tc>
          <w:tcPr>
            <w:tcW w:w="385" w:type="pct"/>
            <w:vAlign w:val="center"/>
          </w:tcPr>
          <w:p w:rsidR="00C34E3D" w:rsidRPr="00C31640" w:rsidRDefault="00C34E3D" w:rsidP="000D51D9">
            <w:pPr>
              <w:jc w:val="center"/>
              <w:rPr>
                <w:sz w:val="18"/>
                <w:szCs w:val="18"/>
              </w:rPr>
            </w:pPr>
            <w:r w:rsidRPr="00C31640">
              <w:rPr>
                <w:sz w:val="18"/>
                <w:szCs w:val="18"/>
              </w:rPr>
              <w:t>17.82</w:t>
            </w:r>
          </w:p>
        </w:tc>
        <w:tc>
          <w:tcPr>
            <w:tcW w:w="385" w:type="pct"/>
            <w:vAlign w:val="center"/>
          </w:tcPr>
          <w:p w:rsidR="00C34E3D" w:rsidRPr="00C31640" w:rsidRDefault="00C34E3D" w:rsidP="000D51D9">
            <w:pPr>
              <w:jc w:val="center"/>
              <w:rPr>
                <w:sz w:val="18"/>
                <w:szCs w:val="18"/>
              </w:rPr>
            </w:pPr>
            <w:r w:rsidRPr="00C31640">
              <w:rPr>
                <w:sz w:val="18"/>
                <w:szCs w:val="18"/>
              </w:rPr>
              <w:t>24.06</w:t>
            </w:r>
          </w:p>
        </w:tc>
        <w:tc>
          <w:tcPr>
            <w:tcW w:w="385" w:type="pct"/>
            <w:vAlign w:val="center"/>
          </w:tcPr>
          <w:p w:rsidR="00C34E3D" w:rsidRPr="00C31640" w:rsidRDefault="00C34E3D" w:rsidP="000D51D9">
            <w:pPr>
              <w:jc w:val="center"/>
              <w:rPr>
                <w:sz w:val="18"/>
                <w:szCs w:val="18"/>
              </w:rPr>
            </w:pPr>
            <w:r w:rsidRPr="00C31640">
              <w:rPr>
                <w:sz w:val="18"/>
                <w:szCs w:val="18"/>
              </w:rPr>
              <w:t>25.88</w:t>
            </w:r>
          </w:p>
        </w:tc>
        <w:tc>
          <w:tcPr>
            <w:tcW w:w="385" w:type="pct"/>
            <w:vAlign w:val="center"/>
          </w:tcPr>
          <w:p w:rsidR="00C34E3D" w:rsidRPr="00C31640" w:rsidRDefault="00C34E3D" w:rsidP="000D51D9">
            <w:pPr>
              <w:jc w:val="center"/>
              <w:rPr>
                <w:sz w:val="18"/>
                <w:szCs w:val="18"/>
              </w:rPr>
            </w:pPr>
            <w:r w:rsidRPr="00C31640">
              <w:rPr>
                <w:sz w:val="18"/>
                <w:szCs w:val="18"/>
              </w:rPr>
              <w:t>27.26</w:t>
            </w:r>
          </w:p>
        </w:tc>
        <w:tc>
          <w:tcPr>
            <w:tcW w:w="385" w:type="pct"/>
            <w:vAlign w:val="center"/>
          </w:tcPr>
          <w:p w:rsidR="00C34E3D" w:rsidRPr="00C31640" w:rsidRDefault="00C34E3D" w:rsidP="000D51D9">
            <w:pPr>
              <w:jc w:val="center"/>
              <w:rPr>
                <w:sz w:val="18"/>
                <w:szCs w:val="18"/>
              </w:rPr>
            </w:pPr>
            <w:r w:rsidRPr="00C31640">
              <w:rPr>
                <w:sz w:val="18"/>
                <w:szCs w:val="18"/>
              </w:rPr>
              <w:t>27.36</w:t>
            </w:r>
          </w:p>
        </w:tc>
        <w:tc>
          <w:tcPr>
            <w:tcW w:w="327" w:type="pct"/>
            <w:vAlign w:val="center"/>
          </w:tcPr>
          <w:p w:rsidR="00C34E3D" w:rsidRPr="00C31640" w:rsidRDefault="00C34E3D" w:rsidP="000D51D9">
            <w:pPr>
              <w:jc w:val="center"/>
              <w:rPr>
                <w:sz w:val="18"/>
                <w:szCs w:val="18"/>
              </w:rPr>
            </w:pPr>
            <w:r w:rsidRPr="00C31640">
              <w:rPr>
                <w:sz w:val="18"/>
                <w:szCs w:val="18"/>
              </w:rPr>
              <w:t>23.9</w:t>
            </w:r>
          </w:p>
        </w:tc>
        <w:tc>
          <w:tcPr>
            <w:tcW w:w="385" w:type="pct"/>
            <w:vAlign w:val="center"/>
          </w:tcPr>
          <w:p w:rsidR="00C34E3D" w:rsidRPr="00C31640" w:rsidRDefault="00C34E3D" w:rsidP="000D51D9">
            <w:pPr>
              <w:jc w:val="center"/>
              <w:rPr>
                <w:sz w:val="18"/>
                <w:szCs w:val="18"/>
              </w:rPr>
            </w:pPr>
            <w:r w:rsidRPr="00C31640">
              <w:rPr>
                <w:sz w:val="18"/>
                <w:szCs w:val="18"/>
              </w:rPr>
              <w:t>18.93</w:t>
            </w:r>
          </w:p>
        </w:tc>
        <w:tc>
          <w:tcPr>
            <w:tcW w:w="353" w:type="pct"/>
            <w:vAlign w:val="center"/>
          </w:tcPr>
          <w:p w:rsidR="00C34E3D" w:rsidRPr="00C31640" w:rsidRDefault="00C34E3D" w:rsidP="000D51D9">
            <w:pPr>
              <w:jc w:val="center"/>
              <w:rPr>
                <w:sz w:val="18"/>
                <w:szCs w:val="18"/>
              </w:rPr>
            </w:pPr>
            <w:r w:rsidRPr="00C31640">
              <w:rPr>
                <w:sz w:val="18"/>
                <w:szCs w:val="18"/>
              </w:rPr>
              <w:t>13.22</w:t>
            </w:r>
          </w:p>
        </w:tc>
        <w:tc>
          <w:tcPr>
            <w:tcW w:w="359" w:type="pct"/>
            <w:vAlign w:val="center"/>
          </w:tcPr>
          <w:p w:rsidR="00C34E3D" w:rsidRPr="00C31640" w:rsidRDefault="00C34E3D" w:rsidP="000D51D9">
            <w:pPr>
              <w:jc w:val="center"/>
              <w:rPr>
                <w:sz w:val="18"/>
                <w:szCs w:val="18"/>
              </w:rPr>
            </w:pPr>
            <w:r w:rsidRPr="00C31640">
              <w:rPr>
                <w:sz w:val="18"/>
                <w:szCs w:val="18"/>
              </w:rPr>
              <w:t>7.98</w:t>
            </w:r>
          </w:p>
        </w:tc>
      </w:tr>
    </w:tbl>
    <w:p w:rsidR="00C34E3D" w:rsidRPr="00236800" w:rsidRDefault="00B63AE2" w:rsidP="000D51D9">
      <w:pPr>
        <w:pStyle w:val="aff"/>
        <w:spacing w:line="484" w:lineRule="exact"/>
        <w:ind w:firstLine="480"/>
        <w:rPr>
          <w:rFonts w:eastAsia="宋体"/>
          <w:color w:val="FF0000"/>
        </w:rPr>
      </w:pPr>
      <w:r>
        <w:rPr>
          <w:rFonts w:eastAsia="宋体"/>
          <w:noProof/>
          <w:snapToGrid/>
          <w:color w:val="FF0000"/>
        </w:rPr>
        <w:pict>
          <v:shape id="_x0000_s8554" type="#_x0000_t202" style="position:absolute;left:0;text-align:left;margin-left:28pt;margin-top:5.4pt;width:385.7pt;height:139.45pt;z-index:251654656;mso-wrap-style:none;mso-position-horizontal-relative:text;mso-position-vertical-relative:text" strokecolor="white">
            <v:stroke endarrowwidth="narrow"/>
            <v:textbox style="mso-next-textbox:#_x0000_s8554;mso-fit-shape-to-text:t">
              <w:txbxContent>
                <w:p w:rsidR="00AF20AF" w:rsidRDefault="00AF20AF" w:rsidP="00C34E3D">
                  <w:pPr>
                    <w:jc w:val="center"/>
                  </w:pPr>
                  <w:r>
                    <w:rPr>
                      <w:noProof/>
                    </w:rPr>
                    <w:drawing>
                      <wp:inline distT="0" distB="0" distL="0" distR="0">
                        <wp:extent cx="4683125" cy="1670050"/>
                        <wp:effectExtent l="19050" t="0" r="3175" b="0"/>
                        <wp:docPr id="9" name="图片 9"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1"/>
                                <pic:cNvPicPr>
                                  <a:picLocks noChangeAspect="1" noChangeArrowheads="1"/>
                                </pic:cNvPicPr>
                              </pic:nvPicPr>
                              <pic:blipFill>
                                <a:blip r:embed="rId46"/>
                                <a:srcRect/>
                                <a:stretch>
                                  <a:fillRect/>
                                </a:stretch>
                              </pic:blipFill>
                              <pic:spPr bwMode="auto">
                                <a:xfrm>
                                  <a:off x="0" y="0"/>
                                  <a:ext cx="4683125" cy="1670050"/>
                                </a:xfrm>
                                <a:prstGeom prst="rect">
                                  <a:avLst/>
                                </a:prstGeom>
                                <a:noFill/>
                                <a:ln w="9525">
                                  <a:noFill/>
                                  <a:miter lim="800000"/>
                                  <a:headEnd/>
                                  <a:tailEnd/>
                                </a:ln>
                              </pic:spPr>
                            </pic:pic>
                          </a:graphicData>
                        </a:graphic>
                      </wp:inline>
                    </w:drawing>
                  </w:r>
                </w:p>
              </w:txbxContent>
            </v:textbox>
          </v:shape>
        </w:pict>
      </w:r>
    </w:p>
    <w:p w:rsidR="00C34E3D" w:rsidRPr="00236800" w:rsidRDefault="00C34E3D" w:rsidP="000D51D9">
      <w:pPr>
        <w:pStyle w:val="aff"/>
        <w:spacing w:line="484" w:lineRule="exact"/>
        <w:ind w:firstLine="480"/>
        <w:rPr>
          <w:rFonts w:eastAsia="宋体"/>
          <w:color w:val="FF0000"/>
        </w:rPr>
      </w:pPr>
    </w:p>
    <w:p w:rsidR="00C34E3D" w:rsidRPr="00236800" w:rsidRDefault="00C34E3D" w:rsidP="000D51D9">
      <w:pPr>
        <w:pStyle w:val="aff"/>
        <w:spacing w:line="484" w:lineRule="exact"/>
        <w:ind w:firstLine="480"/>
        <w:rPr>
          <w:rFonts w:eastAsia="宋体"/>
          <w:color w:val="FF0000"/>
        </w:rPr>
      </w:pPr>
    </w:p>
    <w:p w:rsidR="00C34E3D" w:rsidRPr="00236800" w:rsidRDefault="00C34E3D" w:rsidP="000D51D9">
      <w:pPr>
        <w:pStyle w:val="aff"/>
        <w:spacing w:line="484" w:lineRule="exact"/>
        <w:ind w:firstLine="480"/>
        <w:rPr>
          <w:rFonts w:eastAsia="宋体"/>
          <w:color w:val="FF0000"/>
        </w:rPr>
      </w:pPr>
    </w:p>
    <w:p w:rsidR="00C34E3D" w:rsidRPr="00236800" w:rsidRDefault="00C34E3D" w:rsidP="000D51D9">
      <w:pPr>
        <w:pStyle w:val="aff"/>
        <w:spacing w:line="484" w:lineRule="exact"/>
        <w:ind w:firstLine="480"/>
        <w:rPr>
          <w:rFonts w:eastAsia="宋体"/>
          <w:color w:val="FF0000"/>
        </w:rPr>
      </w:pPr>
    </w:p>
    <w:p w:rsidR="00C34E3D" w:rsidRPr="00236800" w:rsidRDefault="00C34E3D" w:rsidP="000D51D9">
      <w:pPr>
        <w:pStyle w:val="aff"/>
        <w:ind w:firstLine="480"/>
        <w:jc w:val="center"/>
        <w:rPr>
          <w:rFonts w:eastAsia="黑体"/>
          <w:color w:val="FF0000"/>
        </w:rPr>
      </w:pPr>
    </w:p>
    <w:p w:rsidR="00C34E3D" w:rsidRPr="00C31640" w:rsidRDefault="00C34E3D" w:rsidP="00575660">
      <w:pPr>
        <w:pStyle w:val="af1"/>
        <w:spacing w:beforeLines="50" w:afterLines="50"/>
        <w:jc w:val="center"/>
        <w:rPr>
          <w:rFonts w:ascii="Times New Roman" w:hAnsi="Times New Roman" w:cs="Times New Roman"/>
          <w:b/>
          <w:bCs/>
          <w:spacing w:val="20"/>
          <w:sz w:val="24"/>
        </w:rPr>
      </w:pPr>
      <w:r w:rsidRPr="00C31640">
        <w:rPr>
          <w:rFonts w:ascii="Times New Roman" w:hAnsi="Times New Roman" w:cs="Times New Roman"/>
          <w:b/>
          <w:bCs/>
          <w:spacing w:val="20"/>
          <w:sz w:val="24"/>
        </w:rPr>
        <w:t>图</w:t>
      </w:r>
      <w:r w:rsidRPr="00C31640">
        <w:rPr>
          <w:rFonts w:ascii="Times New Roman" w:hAnsi="Times New Roman" w:cs="Times New Roman"/>
          <w:b/>
          <w:bCs/>
          <w:spacing w:val="20"/>
          <w:sz w:val="24"/>
        </w:rPr>
        <w:t>6</w:t>
      </w:r>
      <w:r w:rsidR="006312A0" w:rsidRPr="00C31640">
        <w:rPr>
          <w:rFonts w:ascii="Times New Roman" w:hAnsi="Times New Roman" w:cs="Times New Roman" w:hint="eastAsia"/>
          <w:b/>
          <w:bCs/>
          <w:spacing w:val="20"/>
          <w:sz w:val="24"/>
        </w:rPr>
        <w:t>.1</w:t>
      </w:r>
      <w:r w:rsidRPr="00C31640">
        <w:rPr>
          <w:rFonts w:ascii="Times New Roman" w:hAnsi="Times New Roman" w:cs="Times New Roman"/>
          <w:b/>
          <w:bCs/>
          <w:spacing w:val="20"/>
          <w:sz w:val="24"/>
        </w:rPr>
        <w:t xml:space="preserve">-1   </w:t>
      </w:r>
      <w:r w:rsidRPr="00C31640">
        <w:rPr>
          <w:rFonts w:ascii="Times New Roman" w:hAnsi="Times New Roman" w:cs="Times New Roman"/>
          <w:b/>
          <w:bCs/>
          <w:spacing w:val="20"/>
          <w:sz w:val="24"/>
        </w:rPr>
        <w:t>年平均气温月变化曲线</w:t>
      </w:r>
    </w:p>
    <w:p w:rsidR="00C34E3D" w:rsidRPr="00C31640" w:rsidRDefault="00C34E3D" w:rsidP="000D51D9">
      <w:pPr>
        <w:pStyle w:val="aff"/>
        <w:spacing w:line="520" w:lineRule="exact"/>
        <w:ind w:firstLine="480"/>
        <w:rPr>
          <w:rFonts w:eastAsia="宋体"/>
        </w:rPr>
      </w:pPr>
      <w:r w:rsidRPr="00C31640">
        <w:rPr>
          <w:rFonts w:eastAsia="宋体" w:hAnsi="宋体"/>
        </w:rPr>
        <w:t>②风速</w:t>
      </w:r>
    </w:p>
    <w:p w:rsidR="00C34E3D" w:rsidRPr="00C31640" w:rsidRDefault="00C34E3D" w:rsidP="000D51D9">
      <w:pPr>
        <w:pStyle w:val="aff"/>
        <w:spacing w:line="520" w:lineRule="exact"/>
        <w:ind w:firstLine="480"/>
        <w:rPr>
          <w:rFonts w:eastAsia="宋体" w:hAnsi="宋体"/>
        </w:rPr>
      </w:pPr>
      <w:r w:rsidRPr="00C31640">
        <w:rPr>
          <w:rFonts w:eastAsia="宋体" w:hAnsi="宋体"/>
        </w:rPr>
        <w:t>月平均风速随月份的变化和季小时平均风速的日变化情况分别见表</w:t>
      </w:r>
      <w:r w:rsidRPr="00C31640">
        <w:rPr>
          <w:rFonts w:eastAsia="宋体" w:hAnsi="宋体" w:hint="eastAsia"/>
        </w:rPr>
        <w:t>6.1</w:t>
      </w:r>
      <w:r w:rsidRPr="00C31640">
        <w:rPr>
          <w:rFonts w:eastAsia="宋体"/>
        </w:rPr>
        <w:t>-2</w:t>
      </w:r>
      <w:r w:rsidRPr="00C31640">
        <w:rPr>
          <w:rFonts w:eastAsia="宋体" w:hAnsi="宋体"/>
        </w:rPr>
        <w:t>和表</w:t>
      </w:r>
      <w:r w:rsidRPr="00C31640">
        <w:rPr>
          <w:rFonts w:eastAsia="宋体" w:hAnsi="宋体" w:hint="eastAsia"/>
        </w:rPr>
        <w:t>6.1</w:t>
      </w:r>
      <w:r w:rsidRPr="00C31640">
        <w:rPr>
          <w:rFonts w:eastAsia="宋体"/>
        </w:rPr>
        <w:t>-3</w:t>
      </w:r>
      <w:r w:rsidRPr="00C31640">
        <w:rPr>
          <w:rFonts w:eastAsia="宋体" w:hAnsi="宋体"/>
        </w:rPr>
        <w:t>，月平均风速、各季小时的平均风速变化曲线见图</w:t>
      </w:r>
      <w:r w:rsidRPr="00C31640">
        <w:rPr>
          <w:rFonts w:eastAsia="宋体" w:hAnsi="宋体" w:hint="eastAsia"/>
        </w:rPr>
        <w:t>6</w:t>
      </w:r>
      <w:r w:rsidR="006312A0" w:rsidRPr="00C31640">
        <w:rPr>
          <w:rFonts w:eastAsia="宋体" w:hAnsi="宋体" w:hint="eastAsia"/>
        </w:rPr>
        <w:t>.1</w:t>
      </w:r>
      <w:r w:rsidRPr="00C31640">
        <w:rPr>
          <w:rFonts w:eastAsia="宋体"/>
        </w:rPr>
        <w:t>-2</w:t>
      </w:r>
      <w:r w:rsidRPr="00C31640">
        <w:rPr>
          <w:rFonts w:eastAsia="宋体" w:hAnsi="宋体"/>
        </w:rPr>
        <w:t>和图</w:t>
      </w:r>
      <w:r w:rsidRPr="00C31640">
        <w:rPr>
          <w:rFonts w:eastAsia="宋体" w:hAnsi="宋体" w:hint="eastAsia"/>
        </w:rPr>
        <w:t>6</w:t>
      </w:r>
      <w:r w:rsidR="006312A0" w:rsidRPr="00C31640">
        <w:rPr>
          <w:rFonts w:eastAsia="宋体" w:hAnsi="宋体" w:hint="eastAsia"/>
        </w:rPr>
        <w:t>.1</w:t>
      </w:r>
      <w:r w:rsidRPr="00C31640">
        <w:rPr>
          <w:rFonts w:eastAsia="宋体"/>
        </w:rPr>
        <w:t>-3</w:t>
      </w:r>
      <w:r w:rsidRPr="00C31640">
        <w:rPr>
          <w:rFonts w:eastAsia="宋体" w:hAnsi="宋体"/>
        </w:rPr>
        <w:t>。</w:t>
      </w:r>
    </w:p>
    <w:p w:rsidR="00C34E3D" w:rsidRPr="00C31640" w:rsidRDefault="00C34E3D" w:rsidP="00575660">
      <w:pPr>
        <w:pStyle w:val="af1"/>
        <w:spacing w:beforeLines="50" w:afterLines="50"/>
        <w:jc w:val="center"/>
        <w:rPr>
          <w:rFonts w:ascii="Times New Roman" w:hAnsi="Times New Roman" w:cs="Times New Roman"/>
          <w:b/>
          <w:bCs/>
          <w:spacing w:val="20"/>
          <w:sz w:val="24"/>
        </w:rPr>
      </w:pPr>
      <w:r w:rsidRPr="00C31640">
        <w:rPr>
          <w:rFonts w:ascii="Times New Roman" w:hAnsi="Times New Roman" w:cs="Times New Roman"/>
          <w:b/>
          <w:bCs/>
          <w:spacing w:val="20"/>
          <w:sz w:val="24"/>
        </w:rPr>
        <w:t>表</w:t>
      </w:r>
      <w:r w:rsidRPr="00C31640">
        <w:rPr>
          <w:rFonts w:ascii="Times New Roman" w:hAnsi="Times New Roman" w:cs="Times New Roman" w:hint="eastAsia"/>
          <w:b/>
          <w:bCs/>
          <w:spacing w:val="20"/>
          <w:sz w:val="24"/>
        </w:rPr>
        <w:t>6.1</w:t>
      </w:r>
      <w:r w:rsidRPr="00C31640">
        <w:rPr>
          <w:rFonts w:ascii="Times New Roman" w:hAnsi="Times New Roman" w:cs="Times New Roman"/>
          <w:b/>
          <w:bCs/>
          <w:spacing w:val="20"/>
          <w:sz w:val="24"/>
        </w:rPr>
        <w:t xml:space="preserve">-2    </w:t>
      </w:r>
      <w:r w:rsidRPr="00C31640">
        <w:rPr>
          <w:rFonts w:ascii="Times New Roman" w:hAnsi="Times New Roman" w:cs="Times New Roman"/>
          <w:b/>
          <w:bCs/>
          <w:spacing w:val="20"/>
          <w:sz w:val="24"/>
        </w:rPr>
        <w:t>年平均风速的月变化</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1087"/>
        <w:gridCol w:w="623"/>
        <w:gridCol w:w="622"/>
        <w:gridCol w:w="622"/>
        <w:gridCol w:w="622"/>
        <w:gridCol w:w="622"/>
        <w:gridCol w:w="622"/>
        <w:gridCol w:w="622"/>
        <w:gridCol w:w="622"/>
        <w:gridCol w:w="622"/>
        <w:gridCol w:w="622"/>
        <w:gridCol w:w="622"/>
        <w:gridCol w:w="622"/>
        <w:gridCol w:w="622"/>
      </w:tblGrid>
      <w:tr w:rsidR="00C34E3D" w:rsidRPr="00C31640">
        <w:trPr>
          <w:trHeight w:val="340"/>
        </w:trPr>
        <w:tc>
          <w:tcPr>
            <w:tcW w:w="592" w:type="pct"/>
            <w:vAlign w:val="center"/>
          </w:tcPr>
          <w:p w:rsidR="00C34E3D" w:rsidRPr="00C31640" w:rsidRDefault="00C34E3D" w:rsidP="000D51D9">
            <w:pPr>
              <w:jc w:val="center"/>
              <w:rPr>
                <w:sz w:val="18"/>
                <w:szCs w:val="18"/>
              </w:rPr>
            </w:pPr>
            <w:r w:rsidRPr="00C31640">
              <w:rPr>
                <w:sz w:val="18"/>
                <w:szCs w:val="18"/>
              </w:rPr>
              <w:t>月份</w:t>
            </w:r>
          </w:p>
        </w:tc>
        <w:tc>
          <w:tcPr>
            <w:tcW w:w="339" w:type="pct"/>
            <w:vAlign w:val="center"/>
          </w:tcPr>
          <w:p w:rsidR="00C34E3D" w:rsidRPr="00C31640" w:rsidRDefault="00C34E3D" w:rsidP="000D51D9">
            <w:pPr>
              <w:jc w:val="center"/>
              <w:rPr>
                <w:sz w:val="18"/>
                <w:szCs w:val="18"/>
              </w:rPr>
            </w:pPr>
            <w:r w:rsidRPr="00C31640">
              <w:rPr>
                <w:sz w:val="18"/>
                <w:szCs w:val="18"/>
              </w:rPr>
              <w:t>1</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2</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3</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4</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5</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6</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7</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8</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9</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10</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11</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12</w:t>
            </w:r>
            <w:r w:rsidRPr="00C31640">
              <w:rPr>
                <w:sz w:val="18"/>
                <w:szCs w:val="18"/>
              </w:rPr>
              <w:t>月</w:t>
            </w:r>
          </w:p>
        </w:tc>
        <w:tc>
          <w:tcPr>
            <w:tcW w:w="339" w:type="pct"/>
            <w:vAlign w:val="center"/>
          </w:tcPr>
          <w:p w:rsidR="00C34E3D" w:rsidRPr="00C31640" w:rsidRDefault="00C34E3D" w:rsidP="000D51D9">
            <w:pPr>
              <w:jc w:val="center"/>
              <w:rPr>
                <w:sz w:val="18"/>
                <w:szCs w:val="18"/>
              </w:rPr>
            </w:pPr>
            <w:r w:rsidRPr="00C31640">
              <w:rPr>
                <w:sz w:val="18"/>
                <w:szCs w:val="18"/>
              </w:rPr>
              <w:t>年均</w:t>
            </w:r>
          </w:p>
        </w:tc>
      </w:tr>
      <w:tr w:rsidR="00C34E3D" w:rsidRPr="00C31640">
        <w:trPr>
          <w:trHeight w:val="340"/>
        </w:trPr>
        <w:tc>
          <w:tcPr>
            <w:tcW w:w="592" w:type="pct"/>
            <w:vAlign w:val="center"/>
          </w:tcPr>
          <w:p w:rsidR="00C34E3D" w:rsidRPr="00C31640" w:rsidRDefault="00C34E3D" w:rsidP="000D51D9">
            <w:pPr>
              <w:jc w:val="center"/>
              <w:rPr>
                <w:sz w:val="18"/>
                <w:szCs w:val="18"/>
              </w:rPr>
            </w:pPr>
            <w:r w:rsidRPr="00C31640">
              <w:rPr>
                <w:sz w:val="18"/>
                <w:szCs w:val="18"/>
              </w:rPr>
              <w:t>风速</w:t>
            </w:r>
            <w:r w:rsidRPr="00C31640">
              <w:rPr>
                <w:sz w:val="18"/>
                <w:szCs w:val="18"/>
              </w:rPr>
              <w:t>(m/s)</w:t>
            </w:r>
          </w:p>
        </w:tc>
        <w:tc>
          <w:tcPr>
            <w:tcW w:w="339" w:type="pct"/>
            <w:vAlign w:val="center"/>
          </w:tcPr>
          <w:p w:rsidR="00C34E3D" w:rsidRPr="00C31640" w:rsidRDefault="00C34E3D" w:rsidP="000D51D9">
            <w:pPr>
              <w:jc w:val="center"/>
              <w:rPr>
                <w:sz w:val="18"/>
                <w:szCs w:val="18"/>
              </w:rPr>
            </w:pPr>
            <w:r w:rsidRPr="00C31640">
              <w:rPr>
                <w:sz w:val="18"/>
                <w:szCs w:val="18"/>
              </w:rPr>
              <w:t>0.7</w:t>
            </w:r>
          </w:p>
        </w:tc>
        <w:tc>
          <w:tcPr>
            <w:tcW w:w="339" w:type="pct"/>
            <w:vAlign w:val="center"/>
          </w:tcPr>
          <w:p w:rsidR="00C34E3D" w:rsidRPr="00C31640" w:rsidRDefault="00C34E3D" w:rsidP="000D51D9">
            <w:pPr>
              <w:jc w:val="center"/>
              <w:rPr>
                <w:sz w:val="18"/>
                <w:szCs w:val="18"/>
              </w:rPr>
            </w:pPr>
            <w:r w:rsidRPr="00C31640">
              <w:rPr>
                <w:sz w:val="18"/>
                <w:szCs w:val="18"/>
              </w:rPr>
              <w:t>0.68</w:t>
            </w:r>
          </w:p>
        </w:tc>
        <w:tc>
          <w:tcPr>
            <w:tcW w:w="339" w:type="pct"/>
            <w:vAlign w:val="center"/>
          </w:tcPr>
          <w:p w:rsidR="00C34E3D" w:rsidRPr="00C31640" w:rsidRDefault="00C34E3D" w:rsidP="000D51D9">
            <w:pPr>
              <w:jc w:val="center"/>
              <w:rPr>
                <w:sz w:val="18"/>
                <w:szCs w:val="18"/>
              </w:rPr>
            </w:pPr>
            <w:r w:rsidRPr="00C31640">
              <w:rPr>
                <w:sz w:val="18"/>
                <w:szCs w:val="18"/>
              </w:rPr>
              <w:t>0.75</w:t>
            </w:r>
          </w:p>
        </w:tc>
        <w:tc>
          <w:tcPr>
            <w:tcW w:w="339" w:type="pct"/>
            <w:vAlign w:val="center"/>
          </w:tcPr>
          <w:p w:rsidR="00C34E3D" w:rsidRPr="00C31640" w:rsidRDefault="00C34E3D" w:rsidP="000D51D9">
            <w:pPr>
              <w:jc w:val="center"/>
              <w:rPr>
                <w:sz w:val="18"/>
                <w:szCs w:val="18"/>
              </w:rPr>
            </w:pPr>
            <w:r w:rsidRPr="00C31640">
              <w:rPr>
                <w:sz w:val="18"/>
                <w:szCs w:val="18"/>
              </w:rPr>
              <w:t>1.1</w:t>
            </w:r>
          </w:p>
        </w:tc>
        <w:tc>
          <w:tcPr>
            <w:tcW w:w="339" w:type="pct"/>
            <w:vAlign w:val="center"/>
          </w:tcPr>
          <w:p w:rsidR="00C34E3D" w:rsidRPr="00C31640" w:rsidRDefault="00C34E3D" w:rsidP="000D51D9">
            <w:pPr>
              <w:jc w:val="center"/>
              <w:rPr>
                <w:sz w:val="18"/>
                <w:szCs w:val="18"/>
              </w:rPr>
            </w:pPr>
            <w:r w:rsidRPr="00C31640">
              <w:rPr>
                <w:sz w:val="18"/>
                <w:szCs w:val="18"/>
              </w:rPr>
              <w:t>1.32</w:t>
            </w:r>
          </w:p>
        </w:tc>
        <w:tc>
          <w:tcPr>
            <w:tcW w:w="339" w:type="pct"/>
            <w:vAlign w:val="center"/>
          </w:tcPr>
          <w:p w:rsidR="00C34E3D" w:rsidRPr="00C31640" w:rsidRDefault="00C34E3D" w:rsidP="000D51D9">
            <w:pPr>
              <w:jc w:val="center"/>
              <w:rPr>
                <w:sz w:val="18"/>
                <w:szCs w:val="18"/>
              </w:rPr>
            </w:pPr>
            <w:r w:rsidRPr="00C31640">
              <w:rPr>
                <w:sz w:val="18"/>
                <w:szCs w:val="18"/>
              </w:rPr>
              <w:t>1.14</w:t>
            </w:r>
          </w:p>
        </w:tc>
        <w:tc>
          <w:tcPr>
            <w:tcW w:w="339" w:type="pct"/>
            <w:vAlign w:val="center"/>
          </w:tcPr>
          <w:p w:rsidR="00C34E3D" w:rsidRPr="00C31640" w:rsidRDefault="00C34E3D" w:rsidP="000D51D9">
            <w:pPr>
              <w:jc w:val="center"/>
              <w:rPr>
                <w:sz w:val="18"/>
                <w:szCs w:val="18"/>
              </w:rPr>
            </w:pPr>
            <w:r w:rsidRPr="00C31640">
              <w:rPr>
                <w:sz w:val="18"/>
                <w:szCs w:val="18"/>
              </w:rPr>
              <w:t>1.13</w:t>
            </w:r>
          </w:p>
        </w:tc>
        <w:tc>
          <w:tcPr>
            <w:tcW w:w="339" w:type="pct"/>
            <w:vAlign w:val="center"/>
          </w:tcPr>
          <w:p w:rsidR="00C34E3D" w:rsidRPr="00C31640" w:rsidRDefault="00C34E3D" w:rsidP="000D51D9">
            <w:pPr>
              <w:jc w:val="center"/>
              <w:rPr>
                <w:sz w:val="18"/>
                <w:szCs w:val="18"/>
              </w:rPr>
            </w:pPr>
            <w:r w:rsidRPr="00C31640">
              <w:rPr>
                <w:sz w:val="18"/>
                <w:szCs w:val="18"/>
              </w:rPr>
              <w:t>1.05</w:t>
            </w:r>
          </w:p>
        </w:tc>
        <w:tc>
          <w:tcPr>
            <w:tcW w:w="339" w:type="pct"/>
            <w:vAlign w:val="center"/>
          </w:tcPr>
          <w:p w:rsidR="00C34E3D" w:rsidRPr="00C31640" w:rsidRDefault="00C34E3D" w:rsidP="000D51D9">
            <w:pPr>
              <w:jc w:val="center"/>
              <w:rPr>
                <w:sz w:val="18"/>
                <w:szCs w:val="18"/>
              </w:rPr>
            </w:pPr>
            <w:r w:rsidRPr="00C31640">
              <w:rPr>
                <w:sz w:val="18"/>
                <w:szCs w:val="18"/>
              </w:rPr>
              <w:t>0.86</w:t>
            </w:r>
          </w:p>
        </w:tc>
        <w:tc>
          <w:tcPr>
            <w:tcW w:w="339" w:type="pct"/>
            <w:vAlign w:val="center"/>
          </w:tcPr>
          <w:p w:rsidR="00C34E3D" w:rsidRPr="00C31640" w:rsidRDefault="00C34E3D" w:rsidP="000D51D9">
            <w:pPr>
              <w:jc w:val="center"/>
              <w:rPr>
                <w:sz w:val="18"/>
                <w:szCs w:val="18"/>
              </w:rPr>
            </w:pPr>
            <w:r w:rsidRPr="00C31640">
              <w:rPr>
                <w:sz w:val="18"/>
                <w:szCs w:val="18"/>
              </w:rPr>
              <w:t>0.66</w:t>
            </w:r>
          </w:p>
        </w:tc>
        <w:tc>
          <w:tcPr>
            <w:tcW w:w="339" w:type="pct"/>
            <w:vAlign w:val="center"/>
          </w:tcPr>
          <w:p w:rsidR="00C34E3D" w:rsidRPr="00C31640" w:rsidRDefault="00C34E3D" w:rsidP="000D51D9">
            <w:pPr>
              <w:jc w:val="center"/>
              <w:rPr>
                <w:sz w:val="18"/>
                <w:szCs w:val="18"/>
              </w:rPr>
            </w:pPr>
            <w:r w:rsidRPr="00C31640">
              <w:rPr>
                <w:sz w:val="18"/>
                <w:szCs w:val="18"/>
              </w:rPr>
              <w:t>0.72</w:t>
            </w:r>
          </w:p>
        </w:tc>
        <w:tc>
          <w:tcPr>
            <w:tcW w:w="339" w:type="pct"/>
            <w:vAlign w:val="center"/>
          </w:tcPr>
          <w:p w:rsidR="00C34E3D" w:rsidRPr="00C31640" w:rsidRDefault="00C34E3D" w:rsidP="000D51D9">
            <w:pPr>
              <w:jc w:val="center"/>
              <w:rPr>
                <w:sz w:val="18"/>
                <w:szCs w:val="18"/>
              </w:rPr>
            </w:pPr>
            <w:r w:rsidRPr="00C31640">
              <w:rPr>
                <w:sz w:val="18"/>
                <w:szCs w:val="18"/>
              </w:rPr>
              <w:t>0.81</w:t>
            </w:r>
          </w:p>
        </w:tc>
        <w:tc>
          <w:tcPr>
            <w:tcW w:w="339" w:type="pct"/>
            <w:vAlign w:val="center"/>
          </w:tcPr>
          <w:p w:rsidR="00C34E3D" w:rsidRPr="00C31640" w:rsidRDefault="00C34E3D" w:rsidP="000D51D9">
            <w:pPr>
              <w:jc w:val="center"/>
              <w:rPr>
                <w:sz w:val="18"/>
                <w:szCs w:val="18"/>
              </w:rPr>
            </w:pPr>
            <w:r w:rsidRPr="00C31640">
              <w:rPr>
                <w:sz w:val="18"/>
                <w:szCs w:val="18"/>
              </w:rPr>
              <w:t>0.91</w:t>
            </w:r>
          </w:p>
        </w:tc>
      </w:tr>
    </w:tbl>
    <w:p w:rsidR="00C34E3D" w:rsidRPr="00236800" w:rsidRDefault="00B63AE2" w:rsidP="000D51D9">
      <w:pPr>
        <w:pStyle w:val="aff"/>
        <w:spacing w:line="540" w:lineRule="exact"/>
        <w:ind w:firstLine="480"/>
        <w:rPr>
          <w:rFonts w:eastAsia="宋体" w:hAnsi="宋体"/>
          <w:color w:val="FF0000"/>
        </w:rPr>
      </w:pPr>
      <w:r>
        <w:rPr>
          <w:rFonts w:eastAsia="宋体" w:hAnsi="宋体"/>
          <w:noProof/>
          <w:snapToGrid/>
          <w:color w:val="FF0000"/>
        </w:rPr>
        <w:pict>
          <v:shape id="_x0000_s8555" type="#_x0000_t202" style="position:absolute;left:0;text-align:left;margin-left:40pt;margin-top:12.1pt;width:370.7pt;height:140.7pt;z-index:251655680;mso-wrap-style:none;mso-position-horizontal-relative:text;mso-position-vertical-relative:text" strokecolor="white">
            <v:stroke endarrowwidth="narrow"/>
            <v:textbox style="mso-next-textbox:#_x0000_s8555;mso-fit-shape-to-text:t">
              <w:txbxContent>
                <w:p w:rsidR="00AF20AF" w:rsidRDefault="00AF20AF" w:rsidP="00C34E3D">
                  <w:pPr>
                    <w:jc w:val="center"/>
                  </w:pPr>
                  <w:r>
                    <w:rPr>
                      <w:noProof/>
                    </w:rPr>
                    <w:drawing>
                      <wp:inline distT="0" distB="0" distL="0" distR="0">
                        <wp:extent cx="4492625" cy="1685925"/>
                        <wp:effectExtent l="19050" t="0" r="3175" b="0"/>
                        <wp:docPr id="10" name="图片 1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
                                <pic:cNvPicPr>
                                  <a:picLocks noChangeAspect="1" noChangeArrowheads="1"/>
                                </pic:cNvPicPr>
                              </pic:nvPicPr>
                              <pic:blipFill>
                                <a:blip r:embed="rId47"/>
                                <a:srcRect/>
                                <a:stretch>
                                  <a:fillRect/>
                                </a:stretch>
                              </pic:blipFill>
                              <pic:spPr bwMode="auto">
                                <a:xfrm>
                                  <a:off x="0" y="0"/>
                                  <a:ext cx="4492625" cy="1685925"/>
                                </a:xfrm>
                                <a:prstGeom prst="rect">
                                  <a:avLst/>
                                </a:prstGeom>
                                <a:noFill/>
                                <a:ln w="9525">
                                  <a:noFill/>
                                  <a:miter lim="800000"/>
                                  <a:headEnd/>
                                  <a:tailEnd/>
                                </a:ln>
                              </pic:spPr>
                            </pic:pic>
                          </a:graphicData>
                        </a:graphic>
                      </wp:inline>
                    </w:drawing>
                  </w:r>
                </w:p>
              </w:txbxContent>
            </v:textbox>
          </v:shape>
        </w:pict>
      </w:r>
    </w:p>
    <w:p w:rsidR="00C34E3D" w:rsidRPr="00236800" w:rsidRDefault="00C34E3D" w:rsidP="000D51D9">
      <w:pPr>
        <w:pStyle w:val="aff"/>
        <w:spacing w:line="540" w:lineRule="exact"/>
        <w:ind w:firstLine="480"/>
        <w:rPr>
          <w:rFonts w:eastAsia="宋体" w:hAnsi="宋体"/>
          <w:color w:val="FF0000"/>
        </w:rPr>
      </w:pPr>
    </w:p>
    <w:p w:rsidR="00C34E3D" w:rsidRPr="00236800" w:rsidRDefault="00C34E3D" w:rsidP="000D51D9">
      <w:pPr>
        <w:pStyle w:val="aff"/>
        <w:ind w:firstLineChars="0" w:firstLine="0"/>
        <w:jc w:val="center"/>
        <w:rPr>
          <w:noProof/>
          <w:snapToGrid/>
          <w:color w:val="FF0000"/>
        </w:rPr>
      </w:pPr>
    </w:p>
    <w:p w:rsidR="00C34E3D" w:rsidRPr="00236800" w:rsidRDefault="00C34E3D" w:rsidP="000D51D9">
      <w:pPr>
        <w:pStyle w:val="aff"/>
        <w:ind w:firstLineChars="0" w:firstLine="0"/>
        <w:jc w:val="center"/>
        <w:rPr>
          <w:rFonts w:eastAsia="宋体"/>
          <w:color w:val="FF0000"/>
        </w:rPr>
      </w:pPr>
    </w:p>
    <w:p w:rsidR="00C34E3D" w:rsidRPr="00236800" w:rsidRDefault="00C34E3D" w:rsidP="000D51D9">
      <w:pPr>
        <w:pStyle w:val="aff"/>
        <w:ind w:firstLineChars="0" w:firstLine="0"/>
        <w:jc w:val="center"/>
        <w:rPr>
          <w:rFonts w:eastAsia="宋体"/>
          <w:color w:val="FF0000"/>
        </w:rPr>
      </w:pPr>
    </w:p>
    <w:p w:rsidR="00C34E3D" w:rsidRPr="00236800" w:rsidRDefault="00C34E3D" w:rsidP="000D51D9">
      <w:pPr>
        <w:pStyle w:val="aff"/>
        <w:ind w:firstLine="480"/>
        <w:jc w:val="center"/>
        <w:rPr>
          <w:rFonts w:eastAsia="黑体"/>
          <w:color w:val="FF0000"/>
        </w:rPr>
      </w:pPr>
    </w:p>
    <w:p w:rsidR="00C34E3D" w:rsidRPr="00236800" w:rsidRDefault="00C34E3D" w:rsidP="00575660">
      <w:pPr>
        <w:pStyle w:val="af1"/>
        <w:spacing w:beforeLines="50" w:afterLines="50"/>
        <w:jc w:val="center"/>
        <w:rPr>
          <w:rFonts w:ascii="Times New Roman" w:hAnsi="Times New Roman" w:cs="Times New Roman"/>
          <w:b/>
          <w:bCs/>
          <w:color w:val="FF0000"/>
          <w:spacing w:val="20"/>
          <w:sz w:val="24"/>
        </w:rPr>
      </w:pPr>
    </w:p>
    <w:p w:rsidR="00C34E3D" w:rsidRPr="00C31640" w:rsidRDefault="00C34E3D" w:rsidP="00575660">
      <w:pPr>
        <w:pStyle w:val="af1"/>
        <w:spacing w:afterLines="50"/>
        <w:jc w:val="center"/>
        <w:rPr>
          <w:rFonts w:ascii="Times New Roman" w:hAnsi="Times New Roman" w:cs="Times New Roman"/>
          <w:b/>
          <w:bCs/>
          <w:spacing w:val="20"/>
          <w:sz w:val="24"/>
        </w:rPr>
      </w:pPr>
      <w:r w:rsidRPr="00C31640">
        <w:rPr>
          <w:rFonts w:ascii="Times New Roman" w:hAnsi="Times New Roman" w:cs="Times New Roman"/>
          <w:b/>
          <w:bCs/>
          <w:spacing w:val="20"/>
          <w:sz w:val="24"/>
        </w:rPr>
        <w:t>图</w:t>
      </w:r>
      <w:r w:rsidRPr="00C31640">
        <w:rPr>
          <w:rFonts w:ascii="Times New Roman" w:hAnsi="Times New Roman" w:cs="Times New Roman" w:hint="eastAsia"/>
          <w:b/>
          <w:bCs/>
          <w:spacing w:val="20"/>
          <w:sz w:val="24"/>
        </w:rPr>
        <w:t>6</w:t>
      </w:r>
      <w:r w:rsidR="006312A0" w:rsidRPr="00C31640">
        <w:rPr>
          <w:rFonts w:ascii="Times New Roman" w:hAnsi="Times New Roman" w:cs="Times New Roman" w:hint="eastAsia"/>
          <w:b/>
          <w:bCs/>
          <w:spacing w:val="20"/>
          <w:sz w:val="24"/>
        </w:rPr>
        <w:t>.1</w:t>
      </w:r>
      <w:r w:rsidRPr="00C31640">
        <w:rPr>
          <w:rFonts w:ascii="Times New Roman" w:hAnsi="Times New Roman" w:cs="Times New Roman"/>
          <w:b/>
          <w:bCs/>
          <w:spacing w:val="20"/>
          <w:sz w:val="24"/>
        </w:rPr>
        <w:t xml:space="preserve">-2    </w:t>
      </w:r>
      <w:r w:rsidRPr="00C31640">
        <w:rPr>
          <w:rFonts w:ascii="Times New Roman" w:hAnsi="Times New Roman" w:cs="Times New Roman"/>
          <w:b/>
          <w:bCs/>
          <w:spacing w:val="20"/>
          <w:sz w:val="24"/>
        </w:rPr>
        <w:t>月平均风速变化曲线</w:t>
      </w:r>
    </w:p>
    <w:p w:rsidR="00C34E3D" w:rsidRPr="00C31640" w:rsidRDefault="00C34E3D" w:rsidP="000D51D9">
      <w:pPr>
        <w:pStyle w:val="aff"/>
        <w:spacing w:line="520" w:lineRule="exact"/>
        <w:ind w:firstLine="480"/>
        <w:rPr>
          <w:rFonts w:eastAsia="宋体" w:hAnsi="宋体"/>
        </w:rPr>
      </w:pPr>
      <w:r w:rsidRPr="00C31640">
        <w:rPr>
          <w:rFonts w:eastAsia="宋体" w:hAnsi="宋体"/>
        </w:rPr>
        <w:t>从月平均风速统计资料中可以看出宜都市</w:t>
      </w:r>
      <w:r w:rsidRPr="00C31640">
        <w:rPr>
          <w:rFonts w:eastAsia="宋体" w:hAnsi="宋体"/>
        </w:rPr>
        <w:t>5</w:t>
      </w:r>
      <w:r w:rsidRPr="00C31640">
        <w:rPr>
          <w:rFonts w:eastAsia="宋体" w:hAnsi="宋体"/>
        </w:rPr>
        <w:t>月份平均风速最高（</w:t>
      </w:r>
      <w:smartTag w:uri="urn:schemas-microsoft-com:office:smarttags" w:element="chmetcnv">
        <w:smartTagPr>
          <w:attr w:name="UnitName" w:val="m"/>
          <w:attr w:name="SourceValue" w:val="1.32"/>
          <w:attr w:name="HasSpace" w:val="False"/>
          <w:attr w:name="Negative" w:val="False"/>
          <w:attr w:name="NumberType" w:val="1"/>
          <w:attr w:name="TCSC" w:val="0"/>
        </w:smartTagPr>
        <w:r w:rsidRPr="00C31640">
          <w:rPr>
            <w:rFonts w:eastAsia="宋体" w:hAnsi="宋体"/>
          </w:rPr>
          <w:t>1.32m</w:t>
        </w:r>
      </w:smartTag>
      <w:r w:rsidRPr="00C31640">
        <w:rPr>
          <w:rFonts w:eastAsia="宋体" w:hAnsi="宋体"/>
        </w:rPr>
        <w:t>/s</w:t>
      </w:r>
      <w:r w:rsidRPr="00C31640">
        <w:rPr>
          <w:rFonts w:eastAsia="宋体" w:hAnsi="宋体"/>
        </w:rPr>
        <w:t>），</w:t>
      </w:r>
      <w:r w:rsidRPr="00C31640">
        <w:rPr>
          <w:rFonts w:eastAsia="宋体" w:hAnsi="宋体"/>
        </w:rPr>
        <w:t>10</w:t>
      </w:r>
      <w:r w:rsidRPr="00C31640">
        <w:rPr>
          <w:rFonts w:eastAsia="宋体" w:hAnsi="宋体"/>
        </w:rPr>
        <w:t>月份平均风速最低（</w:t>
      </w:r>
      <w:smartTag w:uri="urn:schemas-microsoft-com:office:smarttags" w:element="chmetcnv">
        <w:smartTagPr>
          <w:attr w:name="UnitName" w:val="m"/>
          <w:attr w:name="SourceValue" w:val=".66"/>
          <w:attr w:name="HasSpace" w:val="False"/>
          <w:attr w:name="Negative" w:val="False"/>
          <w:attr w:name="NumberType" w:val="1"/>
          <w:attr w:name="TCSC" w:val="0"/>
        </w:smartTagPr>
        <w:r w:rsidRPr="00C31640">
          <w:rPr>
            <w:rFonts w:eastAsia="宋体" w:hAnsi="宋体"/>
          </w:rPr>
          <w:t>0.66m</w:t>
        </w:r>
      </w:smartTag>
      <w:r w:rsidRPr="00C31640">
        <w:rPr>
          <w:rFonts w:eastAsia="宋体" w:hAnsi="宋体"/>
        </w:rPr>
        <w:t>/s</w:t>
      </w:r>
      <w:r w:rsidRPr="00C31640">
        <w:rPr>
          <w:rFonts w:eastAsia="宋体" w:hAnsi="宋体"/>
        </w:rPr>
        <w:t>）。</w:t>
      </w:r>
    </w:p>
    <w:p w:rsidR="00C31640" w:rsidRDefault="00C31640" w:rsidP="00575660">
      <w:pPr>
        <w:spacing w:beforeLines="50" w:afterLines="50"/>
        <w:jc w:val="center"/>
        <w:rPr>
          <w:b/>
          <w:bCs/>
          <w:spacing w:val="20"/>
          <w:sz w:val="24"/>
          <w:szCs w:val="21"/>
        </w:rPr>
      </w:pPr>
    </w:p>
    <w:p w:rsidR="00C34E3D" w:rsidRPr="00C31640" w:rsidRDefault="00C34E3D" w:rsidP="00575660">
      <w:pPr>
        <w:spacing w:beforeLines="50" w:afterLines="50"/>
        <w:jc w:val="center"/>
        <w:rPr>
          <w:b/>
          <w:bCs/>
          <w:spacing w:val="20"/>
          <w:sz w:val="24"/>
          <w:szCs w:val="21"/>
        </w:rPr>
      </w:pPr>
      <w:r w:rsidRPr="00C31640">
        <w:rPr>
          <w:b/>
          <w:bCs/>
          <w:spacing w:val="20"/>
          <w:sz w:val="24"/>
          <w:szCs w:val="21"/>
        </w:rPr>
        <w:lastRenderedPageBreak/>
        <w:t>表</w:t>
      </w:r>
      <w:r w:rsidRPr="00C31640">
        <w:rPr>
          <w:rFonts w:hint="eastAsia"/>
          <w:b/>
          <w:bCs/>
          <w:spacing w:val="20"/>
          <w:sz w:val="24"/>
          <w:szCs w:val="21"/>
        </w:rPr>
        <w:t>6.1</w:t>
      </w:r>
      <w:r w:rsidRPr="00C31640">
        <w:rPr>
          <w:b/>
          <w:bCs/>
          <w:spacing w:val="20"/>
          <w:sz w:val="24"/>
          <w:szCs w:val="21"/>
        </w:rPr>
        <w:t xml:space="preserve">-3   </w:t>
      </w:r>
      <w:r w:rsidRPr="00C31640">
        <w:rPr>
          <w:b/>
          <w:bCs/>
          <w:spacing w:val="20"/>
          <w:sz w:val="24"/>
          <w:szCs w:val="21"/>
        </w:rPr>
        <w:t>季小时平均风速的日变化</w:t>
      </w:r>
    </w:p>
    <w:tbl>
      <w:tblPr>
        <w:tblW w:w="8975" w:type="dxa"/>
        <w:tblBorders>
          <w:top w:val="single" w:sz="4" w:space="0" w:color="auto"/>
          <w:bottom w:val="single" w:sz="4" w:space="0" w:color="auto"/>
          <w:insideH w:val="single" w:sz="4" w:space="0" w:color="auto"/>
          <w:insideV w:val="single" w:sz="4" w:space="0" w:color="auto"/>
        </w:tblBorders>
        <w:tblLook w:val="01E0"/>
      </w:tblPr>
      <w:tblGrid>
        <w:gridCol w:w="1022"/>
        <w:gridCol w:w="662"/>
        <w:gridCol w:w="662"/>
        <w:gridCol w:w="662"/>
        <w:gridCol w:w="663"/>
        <w:gridCol w:w="663"/>
        <w:gridCol w:w="663"/>
        <w:gridCol w:w="663"/>
        <w:gridCol w:w="663"/>
        <w:gridCol w:w="663"/>
        <w:gridCol w:w="663"/>
        <w:gridCol w:w="663"/>
        <w:gridCol w:w="663"/>
      </w:tblGrid>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小时</w:t>
            </w:r>
            <w:r w:rsidRPr="00C31640">
              <w:rPr>
                <w:kern w:val="0"/>
                <w:sz w:val="18"/>
                <w:szCs w:val="18"/>
              </w:rPr>
              <w:t>(h)</w:t>
            </w:r>
          </w:p>
          <w:p w:rsidR="00C34E3D" w:rsidRPr="00C31640" w:rsidRDefault="00C34E3D" w:rsidP="007C773D">
            <w:pPr>
              <w:jc w:val="center"/>
              <w:rPr>
                <w:b/>
                <w:sz w:val="18"/>
                <w:szCs w:val="18"/>
              </w:rPr>
            </w:pPr>
            <w:r w:rsidRPr="00C31640">
              <w:rPr>
                <w:kern w:val="0"/>
                <w:sz w:val="18"/>
                <w:szCs w:val="18"/>
              </w:rPr>
              <w:t>风速</w:t>
            </w:r>
            <w:r w:rsidRPr="00C31640">
              <w:rPr>
                <w:kern w:val="0"/>
                <w:sz w:val="18"/>
                <w:szCs w:val="18"/>
              </w:rPr>
              <w:t>(m/s)</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2</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8</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12</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春季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0.74</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0.74</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0.71</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0.95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1.29</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夏季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0.76</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0.71</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0.65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1.03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1.27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1.39</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秋季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0.49</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0.50</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0.49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0.41</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0.48</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0.91</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1.11</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冬季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0.56</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0.53</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0.55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0.91</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小时</w:t>
            </w:r>
            <w:r w:rsidRPr="00C31640">
              <w:rPr>
                <w:kern w:val="0"/>
                <w:sz w:val="18"/>
                <w:szCs w:val="18"/>
              </w:rPr>
              <w:t>(h)</w:t>
            </w:r>
          </w:p>
          <w:p w:rsidR="00C34E3D" w:rsidRPr="00C31640" w:rsidRDefault="00C34E3D" w:rsidP="007C773D">
            <w:pPr>
              <w:jc w:val="center"/>
              <w:rPr>
                <w:b/>
                <w:sz w:val="18"/>
                <w:szCs w:val="18"/>
              </w:rPr>
            </w:pPr>
            <w:r w:rsidRPr="00C31640">
              <w:rPr>
                <w:kern w:val="0"/>
                <w:sz w:val="18"/>
                <w:szCs w:val="18"/>
              </w:rPr>
              <w:t>风速</w:t>
            </w:r>
            <w:r w:rsidRPr="00C31640">
              <w:rPr>
                <w:kern w:val="0"/>
                <w:sz w:val="18"/>
                <w:szCs w:val="18"/>
              </w:rPr>
              <w:t>(m/s)</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13</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14</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18</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20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21</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22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23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24</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春季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1.54</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1.61</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1.82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1.90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1.83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1.59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0.88</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0.78</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0.66</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夏季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1.52</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1.82</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1.91</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1.96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1.85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1.70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1.32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0.94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0.77</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秋季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1.20</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1.31</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1.43</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1.37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1.14</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0.82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0.49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0.50</w:t>
            </w:r>
          </w:p>
        </w:tc>
      </w:tr>
      <w:tr w:rsidR="00C34E3D" w:rsidRPr="00C31640" w:rsidTr="007C773D">
        <w:trPr>
          <w:trHeight w:val="340"/>
        </w:trPr>
        <w:tc>
          <w:tcPr>
            <w:tcW w:w="1022" w:type="dxa"/>
            <w:vAlign w:val="center"/>
          </w:tcPr>
          <w:p w:rsidR="00C34E3D" w:rsidRPr="00C31640" w:rsidRDefault="00C34E3D" w:rsidP="007C773D">
            <w:pPr>
              <w:widowControl/>
              <w:jc w:val="center"/>
              <w:rPr>
                <w:kern w:val="0"/>
                <w:sz w:val="18"/>
                <w:szCs w:val="18"/>
              </w:rPr>
            </w:pPr>
            <w:r w:rsidRPr="00C31640">
              <w:rPr>
                <w:kern w:val="0"/>
                <w:sz w:val="18"/>
                <w:szCs w:val="18"/>
              </w:rPr>
              <w:t>冬季</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1.04</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1.09</w:t>
            </w:r>
          </w:p>
        </w:tc>
        <w:tc>
          <w:tcPr>
            <w:tcW w:w="662" w:type="dxa"/>
            <w:vAlign w:val="center"/>
          </w:tcPr>
          <w:p w:rsidR="00C34E3D" w:rsidRPr="00C31640" w:rsidRDefault="00C34E3D" w:rsidP="007C773D">
            <w:pPr>
              <w:widowControl/>
              <w:jc w:val="center"/>
              <w:rPr>
                <w:kern w:val="0"/>
                <w:sz w:val="18"/>
                <w:szCs w:val="18"/>
              </w:rPr>
            </w:pPr>
            <w:r w:rsidRPr="00C31640">
              <w:rPr>
                <w:kern w:val="0"/>
                <w:sz w:val="18"/>
                <w:szCs w:val="18"/>
              </w:rPr>
              <w:t>1.20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1.15</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0.96</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0.78</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0.67</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0.62</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0.59</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0.60</w:t>
            </w:r>
          </w:p>
        </w:tc>
        <w:tc>
          <w:tcPr>
            <w:tcW w:w="663" w:type="dxa"/>
            <w:vAlign w:val="center"/>
          </w:tcPr>
          <w:p w:rsidR="00C34E3D" w:rsidRPr="00C31640" w:rsidRDefault="00C34E3D" w:rsidP="007C773D">
            <w:pPr>
              <w:widowControl/>
              <w:jc w:val="center"/>
              <w:rPr>
                <w:kern w:val="0"/>
                <w:sz w:val="18"/>
                <w:szCs w:val="18"/>
              </w:rPr>
            </w:pPr>
            <w:r w:rsidRPr="00C31640">
              <w:rPr>
                <w:kern w:val="0"/>
                <w:sz w:val="18"/>
                <w:szCs w:val="18"/>
              </w:rPr>
              <w:t>0.63</w:t>
            </w:r>
          </w:p>
        </w:tc>
      </w:tr>
    </w:tbl>
    <w:p w:rsidR="00C34E3D" w:rsidRPr="00C31640" w:rsidRDefault="00B63AE2" w:rsidP="00575660">
      <w:pPr>
        <w:spacing w:beforeLines="50" w:afterLines="50"/>
        <w:jc w:val="center"/>
        <w:rPr>
          <w:b/>
          <w:sz w:val="24"/>
        </w:rPr>
      </w:pPr>
      <w:r>
        <w:rPr>
          <w:b/>
          <w:noProof/>
          <w:sz w:val="24"/>
        </w:rPr>
        <w:pict>
          <v:shape id="_x0000_s8556" type="#_x0000_t202" style="position:absolute;left:0;text-align:left;margin-left:25pt;margin-top:9.1pt;width:386pt;height:158pt;z-index:251656704;mso-position-horizontal-relative:text;mso-position-vertical-relative:text" strokecolor="white">
            <v:stroke endarrowwidth="narrow"/>
            <v:textbox style="mso-next-textbox:#_x0000_s8556">
              <w:txbxContent>
                <w:p w:rsidR="00AF20AF" w:rsidRDefault="00AF20AF" w:rsidP="00C34E3D">
                  <w:pPr>
                    <w:jc w:val="center"/>
                  </w:pPr>
                  <w:r>
                    <w:rPr>
                      <w:noProof/>
                    </w:rPr>
                    <w:drawing>
                      <wp:inline distT="0" distB="0" distL="0" distR="0">
                        <wp:extent cx="4691380" cy="1924050"/>
                        <wp:effectExtent l="19050" t="0" r="0" b="0"/>
                        <wp:docPr id="11" name="图片 11"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3"/>
                                <pic:cNvPicPr>
                                  <a:picLocks noChangeAspect="1" noChangeArrowheads="1"/>
                                </pic:cNvPicPr>
                              </pic:nvPicPr>
                              <pic:blipFill>
                                <a:blip r:embed="rId48"/>
                                <a:srcRect/>
                                <a:stretch>
                                  <a:fillRect/>
                                </a:stretch>
                              </pic:blipFill>
                              <pic:spPr bwMode="auto">
                                <a:xfrm>
                                  <a:off x="0" y="0"/>
                                  <a:ext cx="4691380" cy="1924050"/>
                                </a:xfrm>
                                <a:prstGeom prst="rect">
                                  <a:avLst/>
                                </a:prstGeom>
                                <a:noFill/>
                                <a:ln w="9525">
                                  <a:noFill/>
                                  <a:miter lim="800000"/>
                                  <a:headEnd/>
                                  <a:tailEnd/>
                                </a:ln>
                              </pic:spPr>
                            </pic:pic>
                          </a:graphicData>
                        </a:graphic>
                      </wp:inline>
                    </w:drawing>
                  </w:r>
                </w:p>
              </w:txbxContent>
            </v:textbox>
          </v:shape>
        </w:pict>
      </w:r>
    </w:p>
    <w:p w:rsidR="00C34E3D" w:rsidRPr="00C31640" w:rsidRDefault="00C34E3D" w:rsidP="00575660">
      <w:pPr>
        <w:spacing w:beforeLines="50" w:afterLines="50"/>
        <w:jc w:val="center"/>
        <w:rPr>
          <w:b/>
          <w:sz w:val="24"/>
        </w:rPr>
      </w:pPr>
    </w:p>
    <w:p w:rsidR="00C34E3D" w:rsidRPr="00C31640" w:rsidRDefault="00C34E3D" w:rsidP="000D51D9"/>
    <w:p w:rsidR="00C34E3D" w:rsidRPr="00C31640" w:rsidRDefault="00C34E3D" w:rsidP="000D51D9"/>
    <w:p w:rsidR="00C34E3D" w:rsidRPr="00C31640" w:rsidRDefault="00C34E3D" w:rsidP="000D51D9"/>
    <w:p w:rsidR="00C34E3D" w:rsidRPr="00C31640" w:rsidRDefault="00C34E3D" w:rsidP="000D51D9">
      <w:pPr>
        <w:pStyle w:val="aff"/>
        <w:spacing w:line="540" w:lineRule="exact"/>
        <w:ind w:firstLine="480"/>
        <w:rPr>
          <w:rFonts w:eastAsia="宋体" w:hAnsi="宋体"/>
        </w:rPr>
      </w:pPr>
    </w:p>
    <w:p w:rsidR="00C34E3D" w:rsidRPr="00C31640" w:rsidRDefault="00C34E3D" w:rsidP="000D51D9">
      <w:pPr>
        <w:pStyle w:val="aff"/>
        <w:spacing w:line="540" w:lineRule="exact"/>
        <w:ind w:firstLine="480"/>
        <w:rPr>
          <w:rFonts w:eastAsia="宋体" w:hAnsi="宋体"/>
        </w:rPr>
      </w:pPr>
    </w:p>
    <w:p w:rsidR="00C34E3D" w:rsidRPr="00C31640" w:rsidRDefault="00C34E3D" w:rsidP="000D51D9">
      <w:pPr>
        <w:pStyle w:val="aff"/>
        <w:spacing w:line="540" w:lineRule="exact"/>
        <w:ind w:firstLine="480"/>
        <w:rPr>
          <w:rFonts w:eastAsia="宋体" w:hAnsi="宋体"/>
        </w:rPr>
      </w:pPr>
    </w:p>
    <w:p w:rsidR="00C34E3D" w:rsidRPr="00C31640" w:rsidRDefault="00C34E3D" w:rsidP="000D51D9">
      <w:pPr>
        <w:pStyle w:val="30"/>
        <w:spacing w:line="500" w:lineRule="exact"/>
        <w:ind w:firstLine="0"/>
        <w:jc w:val="center"/>
        <w:rPr>
          <w:rFonts w:eastAsia="宋体"/>
          <w:b/>
          <w:bCs/>
          <w:spacing w:val="20"/>
          <w:sz w:val="24"/>
          <w:szCs w:val="21"/>
        </w:rPr>
      </w:pPr>
      <w:r w:rsidRPr="00C31640">
        <w:rPr>
          <w:rFonts w:eastAsia="宋体"/>
          <w:b/>
          <w:bCs/>
          <w:spacing w:val="20"/>
          <w:sz w:val="24"/>
          <w:szCs w:val="21"/>
        </w:rPr>
        <w:t>图</w:t>
      </w:r>
      <w:r w:rsidRPr="00C31640">
        <w:rPr>
          <w:rFonts w:eastAsia="宋体" w:hint="eastAsia"/>
          <w:b/>
          <w:bCs/>
          <w:spacing w:val="20"/>
          <w:sz w:val="24"/>
          <w:szCs w:val="21"/>
        </w:rPr>
        <w:t>6</w:t>
      </w:r>
      <w:r w:rsidR="006312A0" w:rsidRPr="00C31640">
        <w:rPr>
          <w:rFonts w:eastAsia="宋体" w:hint="eastAsia"/>
          <w:b/>
          <w:bCs/>
          <w:spacing w:val="20"/>
          <w:sz w:val="24"/>
          <w:szCs w:val="21"/>
        </w:rPr>
        <w:t>.1</w:t>
      </w:r>
      <w:r w:rsidRPr="00C31640">
        <w:rPr>
          <w:rFonts w:eastAsia="宋体"/>
          <w:b/>
          <w:bCs/>
          <w:spacing w:val="20"/>
          <w:sz w:val="24"/>
          <w:szCs w:val="21"/>
        </w:rPr>
        <w:t xml:space="preserve">-3    </w:t>
      </w:r>
      <w:r w:rsidRPr="00C31640">
        <w:rPr>
          <w:rFonts w:eastAsia="宋体"/>
          <w:b/>
          <w:bCs/>
          <w:spacing w:val="20"/>
          <w:sz w:val="24"/>
          <w:szCs w:val="21"/>
        </w:rPr>
        <w:t>各季小时月平均风速变化曲线</w:t>
      </w:r>
    </w:p>
    <w:p w:rsidR="00C34E3D" w:rsidRPr="00C31640" w:rsidRDefault="00C34E3D" w:rsidP="000D51D9">
      <w:pPr>
        <w:pStyle w:val="aff"/>
        <w:spacing w:line="520" w:lineRule="exact"/>
        <w:ind w:firstLine="480"/>
        <w:rPr>
          <w:rFonts w:eastAsia="宋体" w:hAnsi="宋体"/>
        </w:rPr>
      </w:pPr>
      <w:r w:rsidRPr="00C31640">
        <w:rPr>
          <w:rFonts w:eastAsia="宋体" w:hAnsi="宋体"/>
        </w:rPr>
        <w:t>从各季小时月平均风速统计资料中可以看出宜都市在</w:t>
      </w:r>
      <w:r w:rsidRPr="00C31640">
        <w:rPr>
          <w:rFonts w:eastAsia="宋体" w:hAnsi="宋体" w:hint="eastAsia"/>
        </w:rPr>
        <w:t>夏</w:t>
      </w:r>
      <w:r w:rsidRPr="00C31640">
        <w:rPr>
          <w:rFonts w:eastAsia="宋体" w:hAnsi="宋体"/>
        </w:rPr>
        <w:t>季最高，秋季风速最低，一天内</w:t>
      </w:r>
      <w:r w:rsidRPr="00C31640">
        <w:rPr>
          <w:rFonts w:eastAsia="宋体" w:hAnsi="宋体"/>
        </w:rPr>
        <w:t>15</w:t>
      </w:r>
      <w:r w:rsidRPr="00C31640">
        <w:rPr>
          <w:rFonts w:eastAsia="宋体" w:hAnsi="宋体"/>
        </w:rPr>
        <w:t>：</w:t>
      </w:r>
      <w:r w:rsidRPr="00C31640">
        <w:rPr>
          <w:rFonts w:eastAsia="宋体" w:hAnsi="宋体"/>
        </w:rPr>
        <w:t>00</w:t>
      </w:r>
      <w:r w:rsidRPr="00C31640">
        <w:rPr>
          <w:rFonts w:eastAsia="宋体" w:hAnsi="宋体"/>
        </w:rPr>
        <w:t>的平均风速最高。</w:t>
      </w:r>
    </w:p>
    <w:p w:rsidR="00C34E3D" w:rsidRPr="00C31640" w:rsidRDefault="00C34E3D" w:rsidP="000D51D9">
      <w:pPr>
        <w:pStyle w:val="aff"/>
        <w:spacing w:line="520" w:lineRule="exact"/>
        <w:ind w:firstLine="480"/>
        <w:rPr>
          <w:rFonts w:eastAsia="宋体" w:hAnsi="宋体"/>
        </w:rPr>
      </w:pPr>
      <w:r w:rsidRPr="00C31640">
        <w:rPr>
          <w:rFonts w:eastAsia="宋体" w:hAnsi="宋体"/>
        </w:rPr>
        <w:t>（</w:t>
      </w:r>
      <w:r w:rsidRPr="00C31640">
        <w:rPr>
          <w:rFonts w:eastAsia="宋体" w:hAnsi="宋体"/>
        </w:rPr>
        <w:t>3</w:t>
      </w:r>
      <w:r w:rsidRPr="00C31640">
        <w:rPr>
          <w:rFonts w:eastAsia="宋体" w:hAnsi="宋体"/>
        </w:rPr>
        <w:t>）风向、风频</w:t>
      </w:r>
    </w:p>
    <w:p w:rsidR="00C34E3D" w:rsidRPr="00C31640" w:rsidRDefault="00C34E3D" w:rsidP="000D51D9">
      <w:pPr>
        <w:pStyle w:val="aff"/>
        <w:spacing w:line="520" w:lineRule="exact"/>
        <w:ind w:firstLine="480"/>
        <w:rPr>
          <w:rFonts w:eastAsia="宋体" w:hAnsi="宋体"/>
        </w:rPr>
      </w:pPr>
      <w:r w:rsidRPr="00C31640">
        <w:rPr>
          <w:rFonts w:eastAsia="宋体" w:hAnsi="宋体"/>
        </w:rPr>
        <w:t>每月、各季及长期平均各向风频变化情况见表</w:t>
      </w:r>
      <w:r w:rsidRPr="00C31640">
        <w:rPr>
          <w:rFonts w:eastAsia="宋体" w:hAnsi="宋体" w:hint="eastAsia"/>
        </w:rPr>
        <w:t>6.1</w:t>
      </w:r>
      <w:r w:rsidRPr="00C31640">
        <w:rPr>
          <w:rFonts w:eastAsia="宋体" w:hAnsi="宋体"/>
        </w:rPr>
        <w:t>-4</w:t>
      </w:r>
      <w:r w:rsidRPr="00C31640">
        <w:rPr>
          <w:rFonts w:eastAsia="宋体" w:hAnsi="宋体"/>
        </w:rPr>
        <w:t>和表</w:t>
      </w:r>
      <w:r w:rsidRPr="00C31640">
        <w:rPr>
          <w:rFonts w:eastAsia="宋体" w:hAnsi="宋体" w:hint="eastAsia"/>
        </w:rPr>
        <w:t>6.1</w:t>
      </w:r>
      <w:r w:rsidRPr="00C31640">
        <w:rPr>
          <w:rFonts w:eastAsia="宋体" w:hAnsi="宋体"/>
        </w:rPr>
        <w:t>-5</w:t>
      </w:r>
      <w:r w:rsidRPr="00C31640">
        <w:rPr>
          <w:rFonts w:eastAsia="宋体" w:hAnsi="宋体"/>
        </w:rPr>
        <w:t>。</w:t>
      </w:r>
    </w:p>
    <w:p w:rsidR="00C34E3D" w:rsidRDefault="00C34E3D" w:rsidP="000D51D9">
      <w:pPr>
        <w:pStyle w:val="aff"/>
        <w:spacing w:line="520" w:lineRule="exact"/>
        <w:ind w:firstLine="480"/>
        <w:rPr>
          <w:rFonts w:eastAsia="宋体" w:hAnsi="宋体"/>
          <w:color w:val="FF0000"/>
        </w:rPr>
      </w:pPr>
    </w:p>
    <w:p w:rsidR="00B1656E" w:rsidRDefault="00B1656E" w:rsidP="000D51D9">
      <w:pPr>
        <w:pStyle w:val="aff"/>
        <w:spacing w:line="520" w:lineRule="exact"/>
        <w:ind w:firstLine="480"/>
        <w:rPr>
          <w:rFonts w:eastAsia="宋体" w:hAnsi="宋体"/>
          <w:color w:val="FF0000"/>
        </w:rPr>
      </w:pPr>
    </w:p>
    <w:p w:rsidR="00B1656E" w:rsidRPr="00236800" w:rsidRDefault="00B1656E" w:rsidP="000D51D9">
      <w:pPr>
        <w:pStyle w:val="aff"/>
        <w:spacing w:line="520" w:lineRule="exact"/>
        <w:ind w:firstLine="480"/>
        <w:rPr>
          <w:rFonts w:eastAsia="宋体" w:hAnsi="宋体"/>
          <w:color w:val="FF0000"/>
        </w:rPr>
      </w:pPr>
    </w:p>
    <w:p w:rsidR="00C34E3D" w:rsidRPr="00236800" w:rsidRDefault="00C34E3D" w:rsidP="000D51D9">
      <w:pPr>
        <w:pStyle w:val="aff"/>
        <w:spacing w:line="540" w:lineRule="exact"/>
        <w:ind w:firstLine="480"/>
        <w:rPr>
          <w:rFonts w:eastAsia="宋体" w:hAnsi="宋体"/>
          <w:color w:val="FF0000"/>
        </w:rPr>
      </w:pPr>
    </w:p>
    <w:p w:rsidR="00C34E3D" w:rsidRPr="00236800" w:rsidRDefault="00C34E3D" w:rsidP="000D51D9">
      <w:pPr>
        <w:pStyle w:val="aff"/>
        <w:spacing w:line="540" w:lineRule="exact"/>
        <w:ind w:firstLine="480"/>
        <w:rPr>
          <w:rFonts w:eastAsia="宋体" w:hAnsi="宋体"/>
          <w:color w:val="FF0000"/>
        </w:rPr>
      </w:pPr>
    </w:p>
    <w:p w:rsidR="00C34E3D" w:rsidRPr="00236800" w:rsidRDefault="00C34E3D" w:rsidP="000D51D9">
      <w:pPr>
        <w:pStyle w:val="aff"/>
        <w:spacing w:line="540" w:lineRule="exact"/>
        <w:ind w:firstLine="480"/>
        <w:rPr>
          <w:rFonts w:eastAsia="宋体" w:hAnsi="宋体"/>
          <w:color w:val="FF0000"/>
        </w:rPr>
      </w:pPr>
    </w:p>
    <w:p w:rsidR="00C31640" w:rsidRDefault="00C31640" w:rsidP="00575660">
      <w:pPr>
        <w:spacing w:beforeLines="50" w:afterLines="50"/>
        <w:jc w:val="center"/>
        <w:rPr>
          <w:b/>
          <w:bCs/>
          <w:color w:val="FF0000"/>
          <w:spacing w:val="20"/>
          <w:sz w:val="24"/>
          <w:szCs w:val="21"/>
        </w:rPr>
      </w:pPr>
    </w:p>
    <w:p w:rsidR="00C34E3D" w:rsidRPr="00C31640" w:rsidRDefault="00C34E3D" w:rsidP="00575660">
      <w:pPr>
        <w:spacing w:beforeLines="50" w:afterLines="50"/>
        <w:jc w:val="center"/>
        <w:rPr>
          <w:b/>
          <w:bCs/>
          <w:spacing w:val="20"/>
          <w:sz w:val="24"/>
          <w:szCs w:val="21"/>
        </w:rPr>
      </w:pPr>
      <w:r w:rsidRPr="00C31640">
        <w:rPr>
          <w:b/>
          <w:bCs/>
          <w:spacing w:val="20"/>
          <w:sz w:val="24"/>
          <w:szCs w:val="21"/>
        </w:rPr>
        <w:lastRenderedPageBreak/>
        <w:t>表</w:t>
      </w:r>
      <w:r w:rsidRPr="00C31640">
        <w:rPr>
          <w:rFonts w:hint="eastAsia"/>
          <w:b/>
          <w:bCs/>
          <w:spacing w:val="20"/>
          <w:sz w:val="24"/>
          <w:szCs w:val="21"/>
        </w:rPr>
        <w:t>6.1</w:t>
      </w:r>
      <w:r w:rsidRPr="00C31640">
        <w:rPr>
          <w:b/>
          <w:bCs/>
          <w:spacing w:val="20"/>
          <w:sz w:val="24"/>
          <w:szCs w:val="21"/>
        </w:rPr>
        <w:t xml:space="preserve">-4    </w:t>
      </w:r>
      <w:r w:rsidRPr="00C31640">
        <w:rPr>
          <w:b/>
          <w:bCs/>
          <w:spacing w:val="20"/>
          <w:sz w:val="24"/>
          <w:szCs w:val="21"/>
        </w:rPr>
        <w:t>年均风频的月变化情况</w:t>
      </w:r>
    </w:p>
    <w:tbl>
      <w:tblPr>
        <w:tblW w:w="5000" w:type="pct"/>
        <w:jc w:val="center"/>
        <w:tblCellMar>
          <w:left w:w="0" w:type="dxa"/>
          <w:right w:w="0" w:type="dxa"/>
        </w:tblCellMar>
        <w:tblLook w:val="0000"/>
      </w:tblPr>
      <w:tblGrid>
        <w:gridCol w:w="863"/>
        <w:gridCol w:w="406"/>
        <w:gridCol w:w="472"/>
        <w:gridCol w:w="514"/>
        <w:gridCol w:w="514"/>
        <w:gridCol w:w="514"/>
        <w:gridCol w:w="514"/>
        <w:gridCol w:w="506"/>
        <w:gridCol w:w="407"/>
        <w:gridCol w:w="407"/>
        <w:gridCol w:w="473"/>
        <w:gridCol w:w="407"/>
        <w:gridCol w:w="558"/>
        <w:gridCol w:w="433"/>
        <w:gridCol w:w="594"/>
        <w:gridCol w:w="433"/>
        <w:gridCol w:w="524"/>
        <w:gridCol w:w="433"/>
      </w:tblGrid>
      <w:tr w:rsidR="00C34E3D" w:rsidRPr="00C31640">
        <w:trPr>
          <w:trHeight w:val="50"/>
          <w:jc w:val="center"/>
        </w:trPr>
        <w:tc>
          <w:tcPr>
            <w:tcW w:w="484" w:type="pct"/>
            <w:tcBorders>
              <w:top w:val="single" w:sz="4" w:space="0" w:color="auto"/>
              <w:bottom w:val="single" w:sz="4" w:space="0" w:color="auto"/>
              <w:right w:val="single" w:sz="4" w:space="0" w:color="auto"/>
              <w:tl2br w:val="single" w:sz="4" w:space="0" w:color="auto"/>
            </w:tcBorders>
            <w:vAlign w:val="center"/>
          </w:tcPr>
          <w:p w:rsidR="00C34E3D" w:rsidRPr="00C31640" w:rsidRDefault="00C34E3D" w:rsidP="000D51D9">
            <w:pPr>
              <w:jc w:val="center"/>
              <w:rPr>
                <w:sz w:val="18"/>
                <w:szCs w:val="18"/>
              </w:rPr>
            </w:pPr>
            <w:r w:rsidRPr="00C31640">
              <w:rPr>
                <w:sz w:val="18"/>
                <w:szCs w:val="18"/>
              </w:rPr>
              <w:t>风频</w:t>
            </w:r>
            <w:r w:rsidRPr="00C31640">
              <w:rPr>
                <w:sz w:val="18"/>
                <w:szCs w:val="18"/>
              </w:rPr>
              <w:t xml:space="preserve">(%)     </w:t>
            </w:r>
            <w:r w:rsidRPr="00C31640">
              <w:rPr>
                <w:sz w:val="18"/>
                <w:szCs w:val="18"/>
              </w:rPr>
              <w:t>风向</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NNE</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NE</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ENE</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E</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ESE</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SE</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SSE</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SSW</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SW</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WSW</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W</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WNW</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NW</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NNW</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C</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一月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6.45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6.18</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15.46</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8.33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6.18</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9.81</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6.59</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4.17</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4.97</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3.36</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4.57</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3.49</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1.61</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1.21</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11.29</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二月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1.01</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2.01</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3.74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8.62</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12.79</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8.62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3.16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4.02</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3.74</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5.75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10.20</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6.18</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3.88</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2.16</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13.36</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三月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2.42</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3.63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11.16</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11.29</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5.65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3.63</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2.15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1.21</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3.23</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6.05</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9.14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9.95</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4.03</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14.25</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四月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3.47</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2.22</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5.14</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5.14</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8.33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14.44</w:t>
            </w:r>
          </w:p>
        </w:tc>
        <w:tc>
          <w:tcPr>
            <w:tcW w:w="285"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9.31</w:t>
            </w:r>
          </w:p>
        </w:tc>
        <w:tc>
          <w:tcPr>
            <w:tcW w:w="22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3.47</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2.92</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3.47</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5.14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8.89</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8.47</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8.61</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4.03</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4.03</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五月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1.88</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3.36</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5.38</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6.72</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14.11</w:t>
            </w:r>
          </w:p>
        </w:tc>
        <w:tc>
          <w:tcPr>
            <w:tcW w:w="285"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11.16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2.82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4.44</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6.32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5.78</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8.47</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10.75</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4.57</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3.49</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六月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3.61</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2.08</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3.47</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5.69</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8.75</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14.17</w:t>
            </w:r>
          </w:p>
        </w:tc>
        <w:tc>
          <w:tcPr>
            <w:tcW w:w="285"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7.50</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1.94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1.25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1.25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3.61</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5.97</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8.06</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10.14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10.00</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3.75</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8.75</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七月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3.09</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2.28</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5.91</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6.72</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8.06</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11.96</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3.90</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2.82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3.76</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1.88</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3.90</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2.82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5.24</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8.20</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13.17</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3.90</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12.37</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八月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3.23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4.30</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7.26</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7.80</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5.38</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2.42</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2.15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5.78</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5.91</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7.93</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10.89</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11.56</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3.23</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14.52</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九月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2.22</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2.64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6.94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9.86</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7.36</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6.53</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6.11</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2.92</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2.08</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2.36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3.33</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7.36</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8.19</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5.42</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3.89</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17.92</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十月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0.94</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2.42</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3.23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5.24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9.14</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7.26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1.08</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3.09</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3.49</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8.33</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9.68</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7.66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5.38</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1.75</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25.81</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十一月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1.94</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2.22</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4.44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5.14</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10.56</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6.39</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4.44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3.33</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2.92</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3.06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3.89</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7.36</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4.86</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3.75</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0.83</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27.50</w:t>
            </w:r>
          </w:p>
        </w:tc>
      </w:tr>
      <w:tr w:rsidR="00C34E3D" w:rsidRPr="00C31640">
        <w:trPr>
          <w:trHeight w:val="340"/>
          <w:jc w:val="center"/>
        </w:trPr>
        <w:tc>
          <w:tcPr>
            <w:tcW w:w="484" w:type="pct"/>
            <w:tcBorders>
              <w:top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十二月</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1.34</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3.23</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8.06</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6.05</w:t>
            </w:r>
          </w:p>
        </w:tc>
        <w:tc>
          <w:tcPr>
            <w:tcW w:w="289" w:type="pct"/>
            <w:tcBorders>
              <w:top w:val="single" w:sz="4" w:space="0" w:color="auto"/>
              <w:left w:val="single" w:sz="4" w:space="0" w:color="auto"/>
              <w:bottom w:val="single" w:sz="4" w:space="0" w:color="auto"/>
              <w:right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10.22</w:t>
            </w:r>
          </w:p>
        </w:tc>
        <w:tc>
          <w:tcPr>
            <w:tcW w:w="28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10.48</w:t>
            </w:r>
          </w:p>
        </w:tc>
        <w:tc>
          <w:tcPr>
            <w:tcW w:w="285"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5.51</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4.30</w:t>
            </w:r>
          </w:p>
        </w:tc>
        <w:tc>
          <w:tcPr>
            <w:tcW w:w="266"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2.55</w:t>
            </w:r>
          </w:p>
        </w:tc>
        <w:tc>
          <w:tcPr>
            <w:tcW w:w="31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4.44</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6.99</w:t>
            </w:r>
          </w:p>
        </w:tc>
        <w:tc>
          <w:tcPr>
            <w:tcW w:w="333"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5.91</w:t>
            </w:r>
          </w:p>
        </w:tc>
        <w:tc>
          <w:tcPr>
            <w:tcW w:w="229" w:type="pct"/>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2.15</w:t>
            </w:r>
          </w:p>
        </w:tc>
        <w:tc>
          <w:tcPr>
            <w:tcW w:w="294" w:type="pct"/>
            <w:tcBorders>
              <w:top w:val="single" w:sz="4" w:space="0" w:color="auto"/>
              <w:left w:val="single" w:sz="4" w:space="0" w:color="auto"/>
              <w:bottom w:val="single" w:sz="4" w:space="0" w:color="auto"/>
              <w:right w:val="single" w:sz="4" w:space="0" w:color="auto"/>
            </w:tcBorders>
            <w:vAlign w:val="center"/>
          </w:tcPr>
          <w:p w:rsidR="00C34E3D" w:rsidRPr="00C31640" w:rsidRDefault="00C34E3D" w:rsidP="000D51D9">
            <w:pPr>
              <w:jc w:val="center"/>
              <w:rPr>
                <w:sz w:val="18"/>
                <w:szCs w:val="18"/>
              </w:rPr>
            </w:pPr>
            <w:r w:rsidRPr="00C31640">
              <w:rPr>
                <w:sz w:val="18"/>
                <w:szCs w:val="18"/>
              </w:rPr>
              <w:t>0.94</w:t>
            </w:r>
          </w:p>
        </w:tc>
        <w:tc>
          <w:tcPr>
            <w:tcW w:w="229" w:type="pct"/>
            <w:tcBorders>
              <w:top w:val="single" w:sz="4" w:space="0" w:color="auto"/>
              <w:left w:val="single" w:sz="4" w:space="0" w:color="auto"/>
              <w:bottom w:val="single" w:sz="4" w:space="0" w:color="auto"/>
            </w:tcBorders>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22.72</w:t>
            </w:r>
          </w:p>
        </w:tc>
      </w:tr>
    </w:tbl>
    <w:p w:rsidR="00C34E3D" w:rsidRPr="00C31640" w:rsidRDefault="00C34E3D" w:rsidP="00575660">
      <w:pPr>
        <w:spacing w:beforeLines="100" w:afterLines="50"/>
        <w:jc w:val="center"/>
        <w:rPr>
          <w:b/>
          <w:bCs/>
          <w:spacing w:val="20"/>
          <w:sz w:val="24"/>
          <w:szCs w:val="21"/>
        </w:rPr>
      </w:pPr>
      <w:r w:rsidRPr="00C31640">
        <w:rPr>
          <w:b/>
          <w:bCs/>
          <w:spacing w:val="20"/>
          <w:sz w:val="24"/>
          <w:szCs w:val="21"/>
        </w:rPr>
        <w:t>表</w:t>
      </w:r>
      <w:r w:rsidRPr="00C31640">
        <w:rPr>
          <w:rFonts w:hint="eastAsia"/>
          <w:b/>
          <w:bCs/>
          <w:spacing w:val="20"/>
          <w:sz w:val="24"/>
          <w:szCs w:val="21"/>
        </w:rPr>
        <w:t>6.1</w:t>
      </w:r>
      <w:r w:rsidRPr="00C31640">
        <w:rPr>
          <w:b/>
          <w:bCs/>
          <w:spacing w:val="20"/>
          <w:sz w:val="24"/>
          <w:szCs w:val="21"/>
        </w:rPr>
        <w:t xml:space="preserve">-5    </w:t>
      </w:r>
      <w:r w:rsidRPr="00C31640">
        <w:rPr>
          <w:b/>
          <w:bCs/>
          <w:spacing w:val="20"/>
          <w:sz w:val="24"/>
          <w:szCs w:val="21"/>
        </w:rPr>
        <w:t>年均风频的季变化及年均风频</w:t>
      </w:r>
    </w:p>
    <w:tbl>
      <w:tblPr>
        <w:tblW w:w="5074"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tblPr>
      <w:tblGrid>
        <w:gridCol w:w="702"/>
        <w:gridCol w:w="494"/>
        <w:gridCol w:w="496"/>
        <w:gridCol w:w="493"/>
        <w:gridCol w:w="495"/>
        <w:gridCol w:w="493"/>
        <w:gridCol w:w="495"/>
        <w:gridCol w:w="495"/>
        <w:gridCol w:w="493"/>
        <w:gridCol w:w="495"/>
        <w:gridCol w:w="493"/>
        <w:gridCol w:w="495"/>
        <w:gridCol w:w="495"/>
        <w:gridCol w:w="493"/>
        <w:gridCol w:w="498"/>
        <w:gridCol w:w="493"/>
        <w:gridCol w:w="495"/>
        <w:gridCol w:w="492"/>
      </w:tblGrid>
      <w:tr w:rsidR="00C34E3D" w:rsidRPr="00C31640">
        <w:trPr>
          <w:trHeight w:val="50"/>
          <w:jc w:val="center"/>
        </w:trPr>
        <w:tc>
          <w:tcPr>
            <w:tcW w:w="385" w:type="pct"/>
            <w:shd w:val="clear" w:color="auto" w:fill="auto"/>
            <w:vAlign w:val="center"/>
          </w:tcPr>
          <w:p w:rsidR="00C34E3D" w:rsidRPr="00C31640" w:rsidRDefault="00C34E3D" w:rsidP="000D51D9">
            <w:pPr>
              <w:jc w:val="center"/>
              <w:rPr>
                <w:sz w:val="18"/>
                <w:szCs w:val="18"/>
              </w:rPr>
            </w:pPr>
            <w:r w:rsidRPr="00C31640">
              <w:rPr>
                <w:sz w:val="18"/>
                <w:szCs w:val="18"/>
              </w:rPr>
              <w:t>风频</w:t>
            </w:r>
            <w:r w:rsidRPr="00C31640">
              <w:rPr>
                <w:sz w:val="18"/>
                <w:szCs w:val="18"/>
              </w:rPr>
              <w:t xml:space="preserve">(%)     </w:t>
            </w:r>
            <w:r w:rsidRPr="00C31640">
              <w:rPr>
                <w:sz w:val="18"/>
                <w:szCs w:val="18"/>
              </w:rPr>
              <w:t>风向</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NNE</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NE</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ENE</w:t>
            </w:r>
          </w:p>
        </w:tc>
        <w:tc>
          <w:tcPr>
            <w:tcW w:w="271" w:type="pct"/>
            <w:tcBorders>
              <w:bottom w:val="single" w:sz="4" w:space="0" w:color="auto"/>
            </w:tcBorders>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E</w:t>
            </w:r>
          </w:p>
        </w:tc>
        <w:tc>
          <w:tcPr>
            <w:tcW w:w="272" w:type="pct"/>
            <w:tcBorders>
              <w:bottom w:val="single" w:sz="4" w:space="0" w:color="auto"/>
            </w:tcBorders>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ESE</w:t>
            </w:r>
          </w:p>
        </w:tc>
        <w:tc>
          <w:tcPr>
            <w:tcW w:w="272" w:type="pct"/>
            <w:tcBorders>
              <w:bottom w:val="single" w:sz="4" w:space="0" w:color="auto"/>
            </w:tcBorders>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SE</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SSE</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SSW</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SW</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WSW</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W</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WNW</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NW</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NNW</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C</w:t>
            </w:r>
          </w:p>
        </w:tc>
      </w:tr>
      <w:tr w:rsidR="00C34E3D" w:rsidRPr="00C31640">
        <w:trPr>
          <w:trHeight w:val="340"/>
          <w:jc w:val="center"/>
        </w:trPr>
        <w:tc>
          <w:tcPr>
            <w:tcW w:w="385" w:type="pct"/>
            <w:shd w:val="clear" w:color="auto" w:fill="auto"/>
            <w:vAlign w:val="center"/>
          </w:tcPr>
          <w:p w:rsidR="00C34E3D" w:rsidRPr="00C31640" w:rsidRDefault="00C34E3D" w:rsidP="000D51D9">
            <w:pPr>
              <w:jc w:val="center"/>
              <w:rPr>
                <w:sz w:val="18"/>
                <w:szCs w:val="18"/>
              </w:rPr>
            </w:pPr>
            <w:r w:rsidRPr="00C31640">
              <w:rPr>
                <w:sz w:val="18"/>
                <w:szCs w:val="18"/>
              </w:rPr>
              <w:t>春季</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2.63</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2.67</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4.71</w:t>
            </w:r>
          </w:p>
        </w:tc>
        <w:tc>
          <w:tcPr>
            <w:tcW w:w="272" w:type="pct"/>
            <w:tcBorders>
              <w:bottom w:val="single" w:sz="4" w:space="0" w:color="auto"/>
            </w:tcBorders>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4.94</w:t>
            </w:r>
          </w:p>
        </w:tc>
        <w:tc>
          <w:tcPr>
            <w:tcW w:w="271"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8.74</w:t>
            </w:r>
          </w:p>
        </w:tc>
        <w:tc>
          <w:tcPr>
            <w:tcW w:w="272"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13.27</w:t>
            </w:r>
          </w:p>
        </w:tc>
        <w:tc>
          <w:tcPr>
            <w:tcW w:w="272" w:type="pct"/>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8.70</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3.49</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2.54</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2.31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3.71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5.43</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6.88</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8.70</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9.78</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4.21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7.29</w:t>
            </w:r>
          </w:p>
        </w:tc>
      </w:tr>
      <w:tr w:rsidR="00C34E3D" w:rsidRPr="00C31640">
        <w:trPr>
          <w:trHeight w:val="340"/>
          <w:jc w:val="center"/>
        </w:trPr>
        <w:tc>
          <w:tcPr>
            <w:tcW w:w="385" w:type="pct"/>
            <w:shd w:val="clear" w:color="auto" w:fill="auto"/>
            <w:vAlign w:val="center"/>
          </w:tcPr>
          <w:p w:rsidR="00C34E3D" w:rsidRPr="00C31640" w:rsidRDefault="00C34E3D" w:rsidP="000D51D9">
            <w:pPr>
              <w:jc w:val="center"/>
              <w:rPr>
                <w:sz w:val="18"/>
                <w:szCs w:val="18"/>
              </w:rPr>
            </w:pPr>
            <w:r w:rsidRPr="00C31640">
              <w:rPr>
                <w:sz w:val="18"/>
                <w:szCs w:val="18"/>
              </w:rPr>
              <w:t>夏季</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3.08</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2.31</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4.21</w:t>
            </w:r>
          </w:p>
        </w:tc>
        <w:tc>
          <w:tcPr>
            <w:tcW w:w="272"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5.57</w:t>
            </w:r>
          </w:p>
        </w:tc>
        <w:tc>
          <w:tcPr>
            <w:tcW w:w="271"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8.02</w:t>
            </w:r>
          </w:p>
        </w:tc>
        <w:tc>
          <w:tcPr>
            <w:tcW w:w="272"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11.28</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5.57</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2.45</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2.49</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1.77</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4.44</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4.89</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7.07</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9.74</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11.59</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3.62</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11.91</w:t>
            </w:r>
          </w:p>
        </w:tc>
      </w:tr>
      <w:tr w:rsidR="00C34E3D" w:rsidRPr="00C31640">
        <w:trPr>
          <w:trHeight w:val="340"/>
          <w:jc w:val="center"/>
        </w:trPr>
        <w:tc>
          <w:tcPr>
            <w:tcW w:w="385" w:type="pct"/>
            <w:shd w:val="clear" w:color="auto" w:fill="auto"/>
            <w:vAlign w:val="center"/>
          </w:tcPr>
          <w:p w:rsidR="00C34E3D" w:rsidRPr="00C31640" w:rsidRDefault="00C34E3D" w:rsidP="000D51D9">
            <w:pPr>
              <w:jc w:val="center"/>
              <w:rPr>
                <w:sz w:val="18"/>
                <w:szCs w:val="18"/>
              </w:rPr>
            </w:pPr>
            <w:r w:rsidRPr="00C31640">
              <w:rPr>
                <w:sz w:val="18"/>
                <w:szCs w:val="18"/>
              </w:rPr>
              <w:t>秋季</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2.24</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1.92</w:t>
            </w:r>
          </w:p>
        </w:tc>
        <w:tc>
          <w:tcPr>
            <w:tcW w:w="271" w:type="pct"/>
            <w:tcBorders>
              <w:bottom w:val="single" w:sz="4" w:space="0" w:color="auto"/>
            </w:tcBorders>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4.58</w:t>
            </w:r>
          </w:p>
        </w:tc>
        <w:tc>
          <w:tcPr>
            <w:tcW w:w="272"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6.04</w:t>
            </w:r>
          </w:p>
        </w:tc>
        <w:tc>
          <w:tcPr>
            <w:tcW w:w="271"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7.69</w:t>
            </w:r>
          </w:p>
        </w:tc>
        <w:tc>
          <w:tcPr>
            <w:tcW w:w="272" w:type="pct"/>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7.37</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5.95</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2.43</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2.70</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2.79</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3.57</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6.87</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8.15</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6.91</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4.85</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2.15</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23.76</w:t>
            </w:r>
          </w:p>
        </w:tc>
      </w:tr>
      <w:tr w:rsidR="00C34E3D" w:rsidRPr="00C31640">
        <w:trPr>
          <w:trHeight w:val="340"/>
          <w:jc w:val="center"/>
        </w:trPr>
        <w:tc>
          <w:tcPr>
            <w:tcW w:w="385" w:type="pct"/>
            <w:shd w:val="clear" w:color="auto" w:fill="auto"/>
            <w:vAlign w:val="center"/>
          </w:tcPr>
          <w:p w:rsidR="00C34E3D" w:rsidRPr="00C31640" w:rsidRDefault="00C34E3D" w:rsidP="000D51D9">
            <w:pPr>
              <w:jc w:val="center"/>
              <w:rPr>
                <w:sz w:val="18"/>
                <w:szCs w:val="18"/>
              </w:rPr>
            </w:pPr>
            <w:r w:rsidRPr="00C31640">
              <w:rPr>
                <w:sz w:val="18"/>
                <w:szCs w:val="18"/>
              </w:rPr>
              <w:t>冬季</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2.98</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3.85</w:t>
            </w:r>
          </w:p>
        </w:tc>
        <w:tc>
          <w:tcPr>
            <w:tcW w:w="271" w:type="pct"/>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9.20</w:t>
            </w:r>
          </w:p>
        </w:tc>
        <w:tc>
          <w:tcPr>
            <w:tcW w:w="272"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7.23</w:t>
            </w:r>
          </w:p>
        </w:tc>
        <w:tc>
          <w:tcPr>
            <w:tcW w:w="271" w:type="pct"/>
            <w:tcBorders>
              <w:bottom w:val="single" w:sz="4" w:space="0" w:color="auto"/>
            </w:tcBorders>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8.33</w:t>
            </w:r>
          </w:p>
        </w:tc>
        <w:tc>
          <w:tcPr>
            <w:tcW w:w="272" w:type="pct"/>
            <w:tcBorders>
              <w:bottom w:val="single" w:sz="4" w:space="0" w:color="auto"/>
            </w:tcBorders>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10.99</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6.87</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3.30</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4.44</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3.11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3.21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4.35</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7.19</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5.17</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2.52</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1.42</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15.84</w:t>
            </w:r>
          </w:p>
        </w:tc>
      </w:tr>
      <w:tr w:rsidR="00C34E3D" w:rsidRPr="00C31640">
        <w:trPr>
          <w:trHeight w:val="340"/>
          <w:jc w:val="center"/>
        </w:trPr>
        <w:tc>
          <w:tcPr>
            <w:tcW w:w="385" w:type="pct"/>
            <w:shd w:val="clear" w:color="auto" w:fill="auto"/>
            <w:vAlign w:val="center"/>
          </w:tcPr>
          <w:p w:rsidR="00C34E3D" w:rsidRPr="00C31640" w:rsidRDefault="00C34E3D" w:rsidP="000D51D9">
            <w:pPr>
              <w:jc w:val="center"/>
              <w:rPr>
                <w:sz w:val="18"/>
                <w:szCs w:val="18"/>
              </w:rPr>
            </w:pPr>
            <w:r w:rsidRPr="00C31640">
              <w:rPr>
                <w:sz w:val="18"/>
                <w:szCs w:val="18"/>
              </w:rPr>
              <w:t>全年</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2.73</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2.69</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5.67</w:t>
            </w:r>
          </w:p>
        </w:tc>
        <w:tc>
          <w:tcPr>
            <w:tcW w:w="272" w:type="pct"/>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5.94</w:t>
            </w:r>
          </w:p>
        </w:tc>
        <w:tc>
          <w:tcPr>
            <w:tcW w:w="271" w:type="pct"/>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8.20</w:t>
            </w:r>
          </w:p>
        </w:tc>
        <w:tc>
          <w:tcPr>
            <w:tcW w:w="272" w:type="pct"/>
            <w:shd w:val="clear" w:color="auto" w:fill="F3F3F3"/>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10.74</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6.77</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2.91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3.04</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2.49</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3.73</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5.38</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7.32</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7.64</w:t>
            </w:r>
          </w:p>
        </w:tc>
        <w:tc>
          <w:tcPr>
            <w:tcW w:w="271"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7.21</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2.86</w:t>
            </w:r>
          </w:p>
        </w:tc>
        <w:tc>
          <w:tcPr>
            <w:tcW w:w="272" w:type="pct"/>
            <w:shd w:val="clear" w:color="auto" w:fill="auto"/>
            <w:noWrap/>
            <w:tcMar>
              <w:top w:w="14" w:type="dxa"/>
              <w:left w:w="14" w:type="dxa"/>
              <w:bottom w:w="0" w:type="dxa"/>
              <w:right w:w="14" w:type="dxa"/>
            </w:tcMar>
            <w:vAlign w:val="center"/>
          </w:tcPr>
          <w:p w:rsidR="00C34E3D" w:rsidRPr="00C31640" w:rsidRDefault="00C34E3D" w:rsidP="000D51D9">
            <w:pPr>
              <w:jc w:val="center"/>
              <w:rPr>
                <w:sz w:val="18"/>
                <w:szCs w:val="18"/>
              </w:rPr>
            </w:pPr>
            <w:r w:rsidRPr="00C31640">
              <w:rPr>
                <w:sz w:val="18"/>
                <w:szCs w:val="18"/>
              </w:rPr>
              <w:t>14.67</w:t>
            </w:r>
          </w:p>
        </w:tc>
      </w:tr>
    </w:tbl>
    <w:p w:rsidR="00C34E3D" w:rsidRPr="00C31640" w:rsidRDefault="00C34E3D" w:rsidP="00575660">
      <w:pPr>
        <w:spacing w:beforeLines="50" w:line="520" w:lineRule="exact"/>
        <w:ind w:firstLineChars="200" w:firstLine="480"/>
        <w:rPr>
          <w:sz w:val="24"/>
          <w:szCs w:val="24"/>
        </w:rPr>
      </w:pPr>
      <w:r w:rsidRPr="00C31640">
        <w:rPr>
          <w:rFonts w:hAnsi="宋体"/>
          <w:sz w:val="24"/>
          <w:szCs w:val="24"/>
        </w:rPr>
        <w:t>由年均风频的月变化统计资料可以看出，全年各月主导风向角范围为</w:t>
      </w:r>
      <w:r w:rsidRPr="00C31640">
        <w:rPr>
          <w:sz w:val="24"/>
          <w:szCs w:val="24"/>
        </w:rPr>
        <w:t>45 º ~157.5 º</w:t>
      </w:r>
      <w:r w:rsidRPr="00C31640">
        <w:rPr>
          <w:rFonts w:hAnsi="宋体"/>
          <w:sz w:val="24"/>
          <w:szCs w:val="24"/>
        </w:rPr>
        <w:t>，从年均风频的季变化统计资料可以看出，该地区的年主导风向的风向角范围为</w:t>
      </w:r>
      <w:r w:rsidRPr="00C31640">
        <w:rPr>
          <w:sz w:val="24"/>
          <w:szCs w:val="24"/>
        </w:rPr>
        <w:t>67.5º~112.5º</w:t>
      </w:r>
      <w:r w:rsidRPr="00C31640">
        <w:rPr>
          <w:rFonts w:hAnsi="宋体"/>
          <w:sz w:val="24"/>
          <w:szCs w:val="24"/>
        </w:rPr>
        <w:t>，出现频率为</w:t>
      </w:r>
      <w:r w:rsidRPr="00C31640">
        <w:rPr>
          <w:sz w:val="24"/>
          <w:szCs w:val="24"/>
        </w:rPr>
        <w:t>33.58%</w:t>
      </w:r>
      <w:r w:rsidRPr="00C31640">
        <w:rPr>
          <w:rFonts w:hAnsi="宋体"/>
          <w:sz w:val="24"/>
          <w:szCs w:val="24"/>
        </w:rPr>
        <w:t>。全年及四季风频玫瑰见图</w:t>
      </w:r>
      <w:r w:rsidRPr="00C31640">
        <w:rPr>
          <w:sz w:val="24"/>
          <w:szCs w:val="24"/>
        </w:rPr>
        <w:t>6</w:t>
      </w:r>
      <w:r w:rsidR="006312A0" w:rsidRPr="00C31640">
        <w:rPr>
          <w:rFonts w:hint="eastAsia"/>
          <w:sz w:val="24"/>
          <w:szCs w:val="24"/>
        </w:rPr>
        <w:t>.1</w:t>
      </w:r>
      <w:r w:rsidRPr="00C31640">
        <w:rPr>
          <w:sz w:val="24"/>
          <w:szCs w:val="24"/>
        </w:rPr>
        <w:t>-4</w:t>
      </w:r>
      <w:r w:rsidRPr="00C31640">
        <w:rPr>
          <w:rFonts w:hAnsi="宋体"/>
          <w:sz w:val="24"/>
          <w:szCs w:val="24"/>
        </w:rPr>
        <w:t>。</w:t>
      </w:r>
    </w:p>
    <w:p w:rsidR="00C34E3D" w:rsidRPr="00C31640" w:rsidRDefault="00C34E3D" w:rsidP="000D51D9">
      <w:pPr>
        <w:jc w:val="center"/>
        <w:rPr>
          <w:noProof/>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B63AE2" w:rsidP="000D51D9">
      <w:pPr>
        <w:jc w:val="center"/>
        <w:rPr>
          <w:noProof/>
          <w:color w:val="FF0000"/>
        </w:rPr>
      </w:pPr>
      <w:r>
        <w:rPr>
          <w:noProof/>
          <w:color w:val="FF0000"/>
        </w:rPr>
        <w:lastRenderedPageBreak/>
        <w:pict>
          <v:shape id="_x0000_s8557" type="#_x0000_t202" style="position:absolute;left:0;text-align:left;margin-left:6pt;margin-top:-2pt;width:433pt;height:552pt;z-index:251657728" strokecolor="white">
            <v:stroke endarrowwidth="narrow"/>
            <v:textbox style="mso-next-textbox:#_x0000_s8557">
              <w:txbxContent>
                <w:p w:rsidR="00AF20AF" w:rsidRDefault="00AF20AF" w:rsidP="00C34E3D">
                  <w:pPr>
                    <w:jc w:val="center"/>
                  </w:pPr>
                  <w:r>
                    <w:rPr>
                      <w:noProof/>
                    </w:rPr>
                    <w:drawing>
                      <wp:inline distT="0" distB="0" distL="0" distR="0">
                        <wp:extent cx="5263515" cy="6917690"/>
                        <wp:effectExtent l="19050" t="0" r="0" b="0"/>
                        <wp:docPr id="12" name="图片 12"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4"/>
                                <pic:cNvPicPr>
                                  <a:picLocks noChangeAspect="1" noChangeArrowheads="1"/>
                                </pic:cNvPicPr>
                              </pic:nvPicPr>
                              <pic:blipFill>
                                <a:blip r:embed="rId49"/>
                                <a:srcRect t="2003" b="2003"/>
                                <a:stretch>
                                  <a:fillRect/>
                                </a:stretch>
                              </pic:blipFill>
                              <pic:spPr bwMode="auto">
                                <a:xfrm>
                                  <a:off x="0" y="0"/>
                                  <a:ext cx="5263515" cy="6917690"/>
                                </a:xfrm>
                                <a:prstGeom prst="rect">
                                  <a:avLst/>
                                </a:prstGeom>
                                <a:noFill/>
                                <a:ln w="9525">
                                  <a:noFill/>
                                  <a:miter lim="800000"/>
                                  <a:headEnd/>
                                  <a:tailEnd/>
                                </a:ln>
                              </pic:spPr>
                            </pic:pic>
                          </a:graphicData>
                        </a:graphic>
                      </wp:inline>
                    </w:drawing>
                  </w:r>
                </w:p>
              </w:txbxContent>
            </v:textbox>
          </v:shape>
        </w:pict>
      </w: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236800" w:rsidRDefault="00C34E3D" w:rsidP="000D51D9">
      <w:pPr>
        <w:jc w:val="center"/>
        <w:rPr>
          <w:noProof/>
          <w:color w:val="FF0000"/>
        </w:rPr>
      </w:pPr>
    </w:p>
    <w:p w:rsidR="00C34E3D" w:rsidRPr="00C31640" w:rsidRDefault="00C34E3D" w:rsidP="000D51D9">
      <w:pPr>
        <w:spacing w:line="500" w:lineRule="exact"/>
        <w:jc w:val="center"/>
        <w:rPr>
          <w:b/>
          <w:bCs/>
          <w:spacing w:val="20"/>
          <w:sz w:val="24"/>
          <w:szCs w:val="21"/>
        </w:rPr>
      </w:pPr>
      <w:r w:rsidRPr="00C31640">
        <w:rPr>
          <w:b/>
          <w:bCs/>
          <w:spacing w:val="20"/>
          <w:sz w:val="24"/>
          <w:szCs w:val="21"/>
        </w:rPr>
        <w:t>图</w:t>
      </w:r>
      <w:r w:rsidRPr="00C31640">
        <w:rPr>
          <w:rFonts w:hint="eastAsia"/>
          <w:b/>
          <w:bCs/>
          <w:spacing w:val="20"/>
          <w:sz w:val="24"/>
          <w:szCs w:val="21"/>
        </w:rPr>
        <w:t>6</w:t>
      </w:r>
      <w:r w:rsidR="006312A0" w:rsidRPr="00C31640">
        <w:rPr>
          <w:rFonts w:hint="eastAsia"/>
          <w:b/>
          <w:bCs/>
          <w:spacing w:val="20"/>
          <w:sz w:val="24"/>
          <w:szCs w:val="21"/>
        </w:rPr>
        <w:t>.1</w:t>
      </w:r>
      <w:r w:rsidRPr="00C31640">
        <w:rPr>
          <w:b/>
          <w:bCs/>
          <w:spacing w:val="20"/>
          <w:sz w:val="24"/>
          <w:szCs w:val="21"/>
        </w:rPr>
        <w:t xml:space="preserve">-4  </w:t>
      </w:r>
      <w:r w:rsidRPr="00C31640">
        <w:rPr>
          <w:b/>
          <w:bCs/>
          <w:spacing w:val="20"/>
          <w:sz w:val="24"/>
          <w:szCs w:val="21"/>
        </w:rPr>
        <w:t>宜都市</w:t>
      </w:r>
      <w:r w:rsidRPr="00C31640">
        <w:rPr>
          <w:b/>
          <w:bCs/>
          <w:spacing w:val="20"/>
          <w:sz w:val="24"/>
          <w:szCs w:val="21"/>
        </w:rPr>
        <w:t>20</w:t>
      </w:r>
      <w:r w:rsidR="009F4295" w:rsidRPr="00C31640">
        <w:rPr>
          <w:rFonts w:hint="eastAsia"/>
          <w:b/>
          <w:bCs/>
          <w:spacing w:val="20"/>
          <w:sz w:val="24"/>
          <w:szCs w:val="21"/>
        </w:rPr>
        <w:t>1</w:t>
      </w:r>
      <w:r w:rsidR="00C31640" w:rsidRPr="00C31640">
        <w:rPr>
          <w:rFonts w:hint="eastAsia"/>
          <w:b/>
          <w:bCs/>
          <w:spacing w:val="20"/>
          <w:sz w:val="24"/>
          <w:szCs w:val="21"/>
        </w:rPr>
        <w:t>6</w:t>
      </w:r>
      <w:r w:rsidRPr="00C31640">
        <w:rPr>
          <w:b/>
          <w:bCs/>
          <w:spacing w:val="20"/>
          <w:sz w:val="24"/>
          <w:szCs w:val="21"/>
        </w:rPr>
        <w:t>年全年风频玫瑰图</w:t>
      </w:r>
    </w:p>
    <w:p w:rsidR="00650FF7" w:rsidRPr="00C31640" w:rsidRDefault="00650FF7" w:rsidP="000D51D9">
      <w:pPr>
        <w:spacing w:line="520" w:lineRule="exact"/>
        <w:rPr>
          <w:sz w:val="24"/>
          <w:szCs w:val="24"/>
        </w:rPr>
      </w:pPr>
      <w:smartTag w:uri="urn:schemas-microsoft-com:office:smarttags" w:element="chsdate">
        <w:smartTagPr>
          <w:attr w:name="Year" w:val="1899"/>
          <w:attr w:name="Month" w:val="12"/>
          <w:attr w:name="Day" w:val="30"/>
          <w:attr w:name="IsLunarDate" w:val="False"/>
          <w:attr w:name="IsROCDate" w:val="False"/>
        </w:smartTagPr>
        <w:r w:rsidRPr="00C31640">
          <w:rPr>
            <w:rFonts w:hint="eastAsia"/>
            <w:b/>
            <w:sz w:val="28"/>
            <w:szCs w:val="24"/>
          </w:rPr>
          <w:t>6.1.2</w:t>
        </w:r>
      </w:smartTag>
      <w:r w:rsidRPr="00C31640">
        <w:rPr>
          <w:rFonts w:hint="eastAsia"/>
          <w:b/>
          <w:sz w:val="28"/>
          <w:szCs w:val="24"/>
        </w:rPr>
        <w:t>污染源坐标、预测因子及预测源强</w:t>
      </w:r>
    </w:p>
    <w:p w:rsidR="00192D1A" w:rsidRPr="00C31640" w:rsidRDefault="00192D1A" w:rsidP="000D51D9">
      <w:pPr>
        <w:spacing w:line="520" w:lineRule="exact"/>
        <w:ind w:firstLineChars="200" w:firstLine="480"/>
        <w:rPr>
          <w:sz w:val="24"/>
          <w:szCs w:val="24"/>
        </w:rPr>
      </w:pPr>
      <w:r w:rsidRPr="00C31640">
        <w:rPr>
          <w:rFonts w:hint="eastAsia"/>
          <w:sz w:val="24"/>
          <w:szCs w:val="24"/>
        </w:rPr>
        <w:t>（</w:t>
      </w:r>
      <w:r w:rsidR="00363FF3" w:rsidRPr="00C31640">
        <w:rPr>
          <w:rFonts w:hint="eastAsia"/>
          <w:sz w:val="24"/>
          <w:szCs w:val="24"/>
        </w:rPr>
        <w:t>1</w:t>
      </w:r>
      <w:r w:rsidRPr="00C31640">
        <w:rPr>
          <w:rFonts w:hint="eastAsia"/>
          <w:sz w:val="24"/>
          <w:szCs w:val="24"/>
        </w:rPr>
        <w:t>）预测因子</w:t>
      </w:r>
    </w:p>
    <w:p w:rsidR="00192D1A" w:rsidRPr="00BB1487" w:rsidRDefault="00571CF2" w:rsidP="000D51D9">
      <w:pPr>
        <w:spacing w:line="520" w:lineRule="exact"/>
        <w:ind w:firstLineChars="200" w:firstLine="480"/>
        <w:rPr>
          <w:sz w:val="24"/>
          <w:szCs w:val="24"/>
        </w:rPr>
      </w:pPr>
      <w:r w:rsidRPr="00BB1487">
        <w:rPr>
          <w:sz w:val="24"/>
          <w:szCs w:val="24"/>
        </w:rPr>
        <w:t>项目主要废气污染</w:t>
      </w:r>
      <w:r w:rsidR="00363FF3" w:rsidRPr="00BB1487">
        <w:rPr>
          <w:rFonts w:hint="eastAsia"/>
          <w:sz w:val="24"/>
          <w:szCs w:val="24"/>
        </w:rPr>
        <w:t>物</w:t>
      </w:r>
      <w:r w:rsidRPr="00BB1487">
        <w:rPr>
          <w:sz w:val="24"/>
          <w:szCs w:val="24"/>
        </w:rPr>
        <w:t>为</w:t>
      </w:r>
      <w:r w:rsidR="008A6348" w:rsidRPr="00BB1487">
        <w:rPr>
          <w:rFonts w:hint="eastAsia"/>
          <w:sz w:val="24"/>
          <w:szCs w:val="24"/>
        </w:rPr>
        <w:t>氨</w:t>
      </w:r>
      <w:r w:rsidR="00550F63" w:rsidRPr="00BB1487">
        <w:rPr>
          <w:rFonts w:hint="eastAsia"/>
          <w:sz w:val="24"/>
          <w:szCs w:val="24"/>
        </w:rPr>
        <w:t>、</w:t>
      </w:r>
      <w:r w:rsidR="008A6348" w:rsidRPr="00BB1487">
        <w:rPr>
          <w:rFonts w:hint="eastAsia"/>
          <w:sz w:val="24"/>
          <w:szCs w:val="24"/>
        </w:rPr>
        <w:t>甲醇</w:t>
      </w:r>
      <w:r w:rsidR="006C4E98" w:rsidRPr="00BB1487">
        <w:rPr>
          <w:rFonts w:hint="eastAsia"/>
          <w:sz w:val="24"/>
          <w:szCs w:val="24"/>
        </w:rPr>
        <w:t>、挥发性有机物</w:t>
      </w:r>
      <w:r w:rsidR="00192D1A" w:rsidRPr="00BB1487">
        <w:rPr>
          <w:sz w:val="24"/>
          <w:szCs w:val="24"/>
        </w:rPr>
        <w:t>。</w:t>
      </w:r>
    </w:p>
    <w:p w:rsidR="00192D1A" w:rsidRPr="00BA59A5" w:rsidRDefault="00192D1A" w:rsidP="000D51D9">
      <w:pPr>
        <w:spacing w:line="520" w:lineRule="exact"/>
        <w:ind w:firstLineChars="200" w:firstLine="480"/>
        <w:rPr>
          <w:sz w:val="24"/>
          <w:szCs w:val="24"/>
        </w:rPr>
      </w:pPr>
      <w:r w:rsidRPr="00BA59A5">
        <w:rPr>
          <w:rFonts w:hint="eastAsia"/>
          <w:sz w:val="24"/>
          <w:szCs w:val="24"/>
        </w:rPr>
        <w:t>（</w:t>
      </w:r>
      <w:r w:rsidR="00363FF3" w:rsidRPr="00BA59A5">
        <w:rPr>
          <w:rFonts w:hint="eastAsia"/>
          <w:sz w:val="24"/>
          <w:szCs w:val="24"/>
        </w:rPr>
        <w:t>2</w:t>
      </w:r>
      <w:r w:rsidRPr="00BA59A5">
        <w:rPr>
          <w:rFonts w:hint="eastAsia"/>
          <w:sz w:val="24"/>
          <w:szCs w:val="24"/>
        </w:rPr>
        <w:t>）</w:t>
      </w:r>
      <w:r w:rsidR="00550F63" w:rsidRPr="00BA59A5">
        <w:rPr>
          <w:rFonts w:hint="eastAsia"/>
          <w:sz w:val="24"/>
          <w:szCs w:val="24"/>
        </w:rPr>
        <w:t>项目</w:t>
      </w:r>
      <w:r w:rsidRPr="00BA59A5">
        <w:rPr>
          <w:rFonts w:hint="eastAsia"/>
          <w:sz w:val="24"/>
          <w:szCs w:val="24"/>
        </w:rPr>
        <w:t>污染物源强</w:t>
      </w:r>
    </w:p>
    <w:p w:rsidR="00571CF2" w:rsidRPr="00BA59A5" w:rsidRDefault="00576A47" w:rsidP="000D51D9">
      <w:pPr>
        <w:spacing w:line="520" w:lineRule="exact"/>
        <w:ind w:firstLineChars="200" w:firstLine="480"/>
        <w:rPr>
          <w:sz w:val="24"/>
          <w:szCs w:val="24"/>
        </w:rPr>
      </w:pPr>
      <w:r w:rsidRPr="00BA59A5">
        <w:rPr>
          <w:rFonts w:hint="eastAsia"/>
          <w:sz w:val="24"/>
          <w:szCs w:val="24"/>
        </w:rPr>
        <w:lastRenderedPageBreak/>
        <w:t>根据工程污染分析结果，正常情况下，</w:t>
      </w:r>
      <w:r w:rsidR="00571CF2" w:rsidRPr="00BA59A5">
        <w:rPr>
          <w:rFonts w:hint="eastAsia"/>
          <w:sz w:val="24"/>
          <w:szCs w:val="24"/>
        </w:rPr>
        <w:t>项目</w:t>
      </w:r>
      <w:r w:rsidR="00571CF2" w:rsidRPr="00BA59A5">
        <w:rPr>
          <w:sz w:val="24"/>
          <w:szCs w:val="24"/>
        </w:rPr>
        <w:t>废气污染源相关排放参数见表</w:t>
      </w:r>
      <w:r w:rsidR="00571CF2" w:rsidRPr="00BA59A5">
        <w:rPr>
          <w:rFonts w:hint="eastAsia"/>
          <w:sz w:val="24"/>
          <w:szCs w:val="24"/>
        </w:rPr>
        <w:t>6.1-6</w:t>
      </w:r>
      <w:r w:rsidR="00BA59A5" w:rsidRPr="00BA2C30">
        <w:rPr>
          <w:rFonts w:hint="eastAsia"/>
          <w:sz w:val="24"/>
          <w:szCs w:val="24"/>
        </w:rPr>
        <w:t>、</w:t>
      </w:r>
      <w:r w:rsidR="00BA59A5" w:rsidRPr="00BA2C30">
        <w:rPr>
          <w:sz w:val="24"/>
          <w:szCs w:val="24"/>
        </w:rPr>
        <w:t>表</w:t>
      </w:r>
      <w:r w:rsidR="00BA59A5" w:rsidRPr="00BA2C30">
        <w:rPr>
          <w:rFonts w:hint="eastAsia"/>
          <w:sz w:val="24"/>
          <w:szCs w:val="24"/>
        </w:rPr>
        <w:t>6.1-7</w:t>
      </w:r>
      <w:r w:rsidR="00571CF2" w:rsidRPr="00BA59A5">
        <w:rPr>
          <w:sz w:val="24"/>
          <w:szCs w:val="24"/>
        </w:rPr>
        <w:t>。</w:t>
      </w:r>
    </w:p>
    <w:p w:rsidR="00160997" w:rsidRPr="00BA59A5" w:rsidRDefault="00160997" w:rsidP="00575660">
      <w:pPr>
        <w:spacing w:beforeLines="50" w:afterLines="50"/>
        <w:jc w:val="center"/>
        <w:rPr>
          <w:b/>
          <w:sz w:val="24"/>
          <w:szCs w:val="21"/>
        </w:rPr>
      </w:pPr>
      <w:r w:rsidRPr="00BA59A5">
        <w:rPr>
          <w:rFonts w:hint="eastAsia"/>
          <w:b/>
          <w:sz w:val="24"/>
          <w:szCs w:val="21"/>
        </w:rPr>
        <w:t>表</w:t>
      </w:r>
      <w:r w:rsidRPr="00BA59A5">
        <w:rPr>
          <w:rFonts w:hint="eastAsia"/>
          <w:b/>
          <w:sz w:val="24"/>
          <w:szCs w:val="21"/>
        </w:rPr>
        <w:t xml:space="preserve">6.1-6   </w:t>
      </w:r>
      <w:r w:rsidR="00BA59A5" w:rsidRPr="00BA2C30">
        <w:rPr>
          <w:rFonts w:hint="eastAsia"/>
          <w:b/>
          <w:sz w:val="24"/>
          <w:szCs w:val="21"/>
        </w:rPr>
        <w:t>项目有组织废气</w:t>
      </w:r>
      <w:r w:rsidR="00BA59A5" w:rsidRPr="00BA2C30">
        <w:rPr>
          <w:b/>
          <w:sz w:val="24"/>
          <w:szCs w:val="21"/>
        </w:rPr>
        <w:t>污染物排放源强</w:t>
      </w:r>
    </w:p>
    <w:tbl>
      <w:tblPr>
        <w:tblW w:w="8636" w:type="dxa"/>
        <w:jc w:val="center"/>
        <w:tblBorders>
          <w:top w:val="single" w:sz="4" w:space="0" w:color="auto"/>
          <w:bottom w:val="single" w:sz="4" w:space="0" w:color="auto"/>
          <w:insideH w:val="single" w:sz="4" w:space="0" w:color="auto"/>
          <w:insideV w:val="single" w:sz="4" w:space="0" w:color="auto"/>
        </w:tblBorders>
        <w:tblLook w:val="01E0"/>
      </w:tblPr>
      <w:tblGrid>
        <w:gridCol w:w="1581"/>
        <w:gridCol w:w="1044"/>
        <w:gridCol w:w="1043"/>
        <w:gridCol w:w="1043"/>
        <w:gridCol w:w="1043"/>
        <w:gridCol w:w="1441"/>
        <w:gridCol w:w="1441"/>
      </w:tblGrid>
      <w:tr w:rsidR="003968DD" w:rsidRPr="007C773D" w:rsidTr="00BA59A5">
        <w:trPr>
          <w:trHeight w:val="340"/>
          <w:jc w:val="center"/>
        </w:trPr>
        <w:tc>
          <w:tcPr>
            <w:tcW w:w="1581" w:type="dxa"/>
            <w:vMerge w:val="restart"/>
            <w:vAlign w:val="center"/>
          </w:tcPr>
          <w:p w:rsidR="003968DD" w:rsidRPr="00BA59A5" w:rsidRDefault="003968DD" w:rsidP="007C773D">
            <w:pPr>
              <w:jc w:val="center"/>
              <w:rPr>
                <w:b/>
                <w:sz w:val="24"/>
                <w:szCs w:val="21"/>
              </w:rPr>
            </w:pPr>
            <w:r w:rsidRPr="00BA59A5">
              <w:rPr>
                <w:sz w:val="18"/>
                <w:szCs w:val="18"/>
              </w:rPr>
              <w:t>污染源</w:t>
            </w:r>
          </w:p>
        </w:tc>
        <w:tc>
          <w:tcPr>
            <w:tcW w:w="2087" w:type="dxa"/>
            <w:gridSpan w:val="2"/>
            <w:vAlign w:val="center"/>
          </w:tcPr>
          <w:p w:rsidR="003968DD" w:rsidRPr="00BA59A5" w:rsidRDefault="003968DD" w:rsidP="007C773D">
            <w:pPr>
              <w:jc w:val="center"/>
              <w:rPr>
                <w:b/>
                <w:sz w:val="24"/>
                <w:szCs w:val="21"/>
              </w:rPr>
            </w:pPr>
            <w:r w:rsidRPr="00BA59A5">
              <w:rPr>
                <w:sz w:val="18"/>
                <w:szCs w:val="18"/>
              </w:rPr>
              <w:t>排气筒</w:t>
            </w:r>
          </w:p>
        </w:tc>
        <w:tc>
          <w:tcPr>
            <w:tcW w:w="2086" w:type="dxa"/>
            <w:gridSpan w:val="2"/>
            <w:vAlign w:val="center"/>
          </w:tcPr>
          <w:p w:rsidR="003968DD" w:rsidRPr="00BA59A5" w:rsidRDefault="003968DD" w:rsidP="007C773D">
            <w:pPr>
              <w:jc w:val="center"/>
              <w:rPr>
                <w:b/>
                <w:sz w:val="24"/>
                <w:szCs w:val="21"/>
              </w:rPr>
            </w:pPr>
            <w:r w:rsidRPr="00BA59A5">
              <w:rPr>
                <w:sz w:val="18"/>
                <w:szCs w:val="18"/>
              </w:rPr>
              <w:t>废气</w:t>
            </w:r>
          </w:p>
        </w:tc>
        <w:tc>
          <w:tcPr>
            <w:tcW w:w="2882" w:type="dxa"/>
            <w:gridSpan w:val="2"/>
            <w:vAlign w:val="center"/>
          </w:tcPr>
          <w:p w:rsidR="003968DD" w:rsidRPr="00BA59A5" w:rsidRDefault="003968DD" w:rsidP="007C773D">
            <w:pPr>
              <w:jc w:val="center"/>
              <w:rPr>
                <w:b/>
                <w:sz w:val="24"/>
                <w:szCs w:val="21"/>
              </w:rPr>
            </w:pPr>
            <w:r w:rsidRPr="00BA59A5">
              <w:rPr>
                <w:sz w:val="18"/>
                <w:szCs w:val="18"/>
              </w:rPr>
              <w:t>污染物排放速率（</w:t>
            </w:r>
            <w:r w:rsidRPr="00BA59A5">
              <w:rPr>
                <w:rFonts w:hint="eastAsia"/>
                <w:sz w:val="18"/>
                <w:szCs w:val="18"/>
              </w:rPr>
              <w:t>kg/h</w:t>
            </w:r>
            <w:r w:rsidRPr="00BA59A5">
              <w:rPr>
                <w:sz w:val="18"/>
                <w:szCs w:val="18"/>
              </w:rPr>
              <w:t>）</w:t>
            </w:r>
          </w:p>
        </w:tc>
      </w:tr>
      <w:tr w:rsidR="008A6348" w:rsidRPr="007C773D" w:rsidTr="00BA59A5">
        <w:trPr>
          <w:trHeight w:val="340"/>
          <w:jc w:val="center"/>
        </w:trPr>
        <w:tc>
          <w:tcPr>
            <w:tcW w:w="1581" w:type="dxa"/>
            <w:vMerge/>
            <w:vAlign w:val="center"/>
          </w:tcPr>
          <w:p w:rsidR="008A6348" w:rsidRPr="00BA59A5" w:rsidRDefault="008A6348" w:rsidP="007C773D">
            <w:pPr>
              <w:jc w:val="center"/>
              <w:rPr>
                <w:b/>
                <w:sz w:val="24"/>
                <w:szCs w:val="21"/>
              </w:rPr>
            </w:pPr>
          </w:p>
        </w:tc>
        <w:tc>
          <w:tcPr>
            <w:tcW w:w="1044" w:type="dxa"/>
            <w:vAlign w:val="center"/>
          </w:tcPr>
          <w:p w:rsidR="008A6348" w:rsidRPr="00BA59A5" w:rsidRDefault="008A6348" w:rsidP="007C773D">
            <w:pPr>
              <w:ind w:leftChars="-50" w:left="-105" w:rightChars="-50" w:right="-105"/>
              <w:jc w:val="center"/>
              <w:rPr>
                <w:sz w:val="18"/>
                <w:szCs w:val="18"/>
              </w:rPr>
            </w:pPr>
            <w:r w:rsidRPr="00BA59A5">
              <w:rPr>
                <w:sz w:val="18"/>
                <w:szCs w:val="18"/>
              </w:rPr>
              <w:t>高度</w:t>
            </w:r>
          </w:p>
          <w:p w:rsidR="008A6348" w:rsidRPr="00BA59A5" w:rsidRDefault="008A6348" w:rsidP="007C773D">
            <w:pPr>
              <w:ind w:leftChars="-50" w:left="-105" w:rightChars="-50" w:right="-105"/>
              <w:jc w:val="center"/>
              <w:rPr>
                <w:sz w:val="18"/>
                <w:szCs w:val="18"/>
              </w:rPr>
            </w:pPr>
            <w:r w:rsidRPr="00BA59A5">
              <w:rPr>
                <w:sz w:val="18"/>
                <w:szCs w:val="18"/>
              </w:rPr>
              <w:t>(m)</w:t>
            </w:r>
          </w:p>
        </w:tc>
        <w:tc>
          <w:tcPr>
            <w:tcW w:w="1043" w:type="dxa"/>
            <w:vAlign w:val="center"/>
          </w:tcPr>
          <w:p w:rsidR="008A6348" w:rsidRPr="00BA59A5" w:rsidRDefault="008A6348" w:rsidP="007C773D">
            <w:pPr>
              <w:ind w:leftChars="-50" w:left="-105" w:rightChars="-50" w:right="-105"/>
              <w:jc w:val="center"/>
              <w:rPr>
                <w:sz w:val="18"/>
                <w:szCs w:val="18"/>
              </w:rPr>
            </w:pPr>
            <w:r w:rsidRPr="00BA59A5">
              <w:rPr>
                <w:sz w:val="18"/>
                <w:szCs w:val="18"/>
              </w:rPr>
              <w:t>内径</w:t>
            </w:r>
          </w:p>
          <w:p w:rsidR="008A6348" w:rsidRPr="00BA59A5" w:rsidRDefault="008A6348" w:rsidP="007C773D">
            <w:pPr>
              <w:ind w:leftChars="-50" w:left="-105" w:rightChars="-50" w:right="-105"/>
              <w:jc w:val="center"/>
              <w:rPr>
                <w:sz w:val="18"/>
                <w:szCs w:val="18"/>
              </w:rPr>
            </w:pPr>
            <w:r w:rsidRPr="00BA59A5">
              <w:rPr>
                <w:sz w:val="18"/>
                <w:szCs w:val="18"/>
              </w:rPr>
              <w:t>(m)</w:t>
            </w:r>
          </w:p>
        </w:tc>
        <w:tc>
          <w:tcPr>
            <w:tcW w:w="1043" w:type="dxa"/>
            <w:vAlign w:val="center"/>
          </w:tcPr>
          <w:p w:rsidR="008A6348" w:rsidRPr="00BA59A5" w:rsidRDefault="008A6348" w:rsidP="007C773D">
            <w:pPr>
              <w:ind w:leftChars="-50" w:left="-105" w:rightChars="-50" w:right="-105"/>
              <w:jc w:val="center"/>
              <w:rPr>
                <w:sz w:val="18"/>
                <w:szCs w:val="18"/>
              </w:rPr>
            </w:pPr>
            <w:r w:rsidRPr="00BA59A5">
              <w:rPr>
                <w:sz w:val="18"/>
                <w:szCs w:val="18"/>
              </w:rPr>
              <w:t>温度</w:t>
            </w:r>
          </w:p>
          <w:p w:rsidR="008A6348" w:rsidRPr="00BA59A5" w:rsidRDefault="008A6348" w:rsidP="007C773D">
            <w:pPr>
              <w:ind w:leftChars="-50" w:left="-105" w:rightChars="-50" w:right="-105"/>
              <w:jc w:val="center"/>
              <w:rPr>
                <w:sz w:val="18"/>
                <w:szCs w:val="18"/>
              </w:rPr>
            </w:pPr>
            <w:r w:rsidRPr="00BA59A5">
              <w:rPr>
                <w:sz w:val="18"/>
                <w:szCs w:val="18"/>
              </w:rPr>
              <w:t>（</w:t>
            </w:r>
            <w:r w:rsidRPr="00BA59A5">
              <w:rPr>
                <w:sz w:val="18"/>
                <w:szCs w:val="18"/>
              </w:rPr>
              <w:t>K</w:t>
            </w:r>
            <w:r w:rsidRPr="00BA59A5">
              <w:rPr>
                <w:sz w:val="18"/>
                <w:szCs w:val="18"/>
              </w:rPr>
              <w:t>）</w:t>
            </w:r>
          </w:p>
        </w:tc>
        <w:tc>
          <w:tcPr>
            <w:tcW w:w="1043" w:type="dxa"/>
            <w:vAlign w:val="center"/>
          </w:tcPr>
          <w:p w:rsidR="008A6348" w:rsidRPr="00BA59A5" w:rsidRDefault="008A6348" w:rsidP="007C773D">
            <w:pPr>
              <w:ind w:leftChars="-50" w:left="-105" w:rightChars="-50" w:right="-105"/>
              <w:jc w:val="center"/>
              <w:rPr>
                <w:sz w:val="18"/>
                <w:szCs w:val="18"/>
              </w:rPr>
            </w:pPr>
            <w:r w:rsidRPr="00BA59A5">
              <w:rPr>
                <w:sz w:val="18"/>
                <w:szCs w:val="18"/>
              </w:rPr>
              <w:t>排气量</w:t>
            </w:r>
          </w:p>
          <w:p w:rsidR="008A6348" w:rsidRPr="00BA59A5" w:rsidRDefault="008A6348" w:rsidP="007C773D">
            <w:pPr>
              <w:ind w:leftChars="-50" w:left="-105" w:rightChars="-50" w:right="-105"/>
              <w:jc w:val="center"/>
              <w:rPr>
                <w:sz w:val="18"/>
                <w:szCs w:val="18"/>
              </w:rPr>
            </w:pPr>
            <w:r w:rsidRPr="00BA59A5">
              <w:rPr>
                <w:sz w:val="18"/>
                <w:szCs w:val="18"/>
              </w:rPr>
              <w:t>(m</w:t>
            </w:r>
            <w:r w:rsidRPr="00BA59A5">
              <w:rPr>
                <w:rFonts w:hint="eastAsia"/>
                <w:sz w:val="18"/>
                <w:szCs w:val="18"/>
                <w:vertAlign w:val="superscript"/>
              </w:rPr>
              <w:t>3</w:t>
            </w:r>
            <w:r w:rsidRPr="00BA59A5">
              <w:rPr>
                <w:sz w:val="18"/>
                <w:szCs w:val="18"/>
              </w:rPr>
              <w:t>/s)</w:t>
            </w:r>
          </w:p>
        </w:tc>
        <w:tc>
          <w:tcPr>
            <w:tcW w:w="1441" w:type="dxa"/>
            <w:vAlign w:val="center"/>
          </w:tcPr>
          <w:p w:rsidR="008A6348" w:rsidRPr="00BA59A5" w:rsidRDefault="008A6348" w:rsidP="007C773D">
            <w:pPr>
              <w:pStyle w:val="ad"/>
              <w:ind w:left="0" w:firstLine="0"/>
              <w:jc w:val="center"/>
              <w:rPr>
                <w:sz w:val="18"/>
                <w:szCs w:val="18"/>
              </w:rPr>
            </w:pPr>
            <w:r w:rsidRPr="00BA59A5">
              <w:rPr>
                <w:rFonts w:hint="eastAsia"/>
                <w:sz w:val="18"/>
                <w:szCs w:val="18"/>
              </w:rPr>
              <w:t>氨</w:t>
            </w:r>
          </w:p>
        </w:tc>
        <w:tc>
          <w:tcPr>
            <w:tcW w:w="1441" w:type="dxa"/>
            <w:vAlign w:val="center"/>
          </w:tcPr>
          <w:p w:rsidR="008A6348" w:rsidRPr="00BA59A5" w:rsidRDefault="008A6348" w:rsidP="007C773D">
            <w:pPr>
              <w:pStyle w:val="ad"/>
              <w:ind w:left="0" w:firstLine="0"/>
              <w:jc w:val="center"/>
              <w:rPr>
                <w:b/>
                <w:sz w:val="24"/>
                <w:szCs w:val="21"/>
              </w:rPr>
            </w:pPr>
            <w:r w:rsidRPr="00BA59A5">
              <w:rPr>
                <w:rFonts w:hint="eastAsia"/>
                <w:sz w:val="18"/>
                <w:szCs w:val="18"/>
              </w:rPr>
              <w:t>甲醇</w:t>
            </w:r>
          </w:p>
        </w:tc>
      </w:tr>
      <w:tr w:rsidR="008A6348" w:rsidRPr="007C773D" w:rsidTr="00BA59A5">
        <w:trPr>
          <w:trHeight w:val="340"/>
          <w:jc w:val="center"/>
        </w:trPr>
        <w:tc>
          <w:tcPr>
            <w:tcW w:w="1581" w:type="dxa"/>
            <w:vAlign w:val="center"/>
          </w:tcPr>
          <w:p w:rsidR="008A6348" w:rsidRPr="00BA59A5" w:rsidRDefault="008A6348" w:rsidP="007C773D">
            <w:pPr>
              <w:jc w:val="center"/>
              <w:rPr>
                <w:sz w:val="18"/>
                <w:szCs w:val="18"/>
              </w:rPr>
            </w:pPr>
            <w:r w:rsidRPr="00BA59A5">
              <w:rPr>
                <w:rFonts w:hint="eastAsia"/>
                <w:sz w:val="18"/>
                <w:szCs w:val="18"/>
              </w:rPr>
              <w:t>发酵尾气</w:t>
            </w:r>
          </w:p>
        </w:tc>
        <w:tc>
          <w:tcPr>
            <w:tcW w:w="1044" w:type="dxa"/>
            <w:vAlign w:val="center"/>
          </w:tcPr>
          <w:p w:rsidR="008A6348" w:rsidRPr="00BA59A5" w:rsidRDefault="008A6348" w:rsidP="007C773D">
            <w:pPr>
              <w:ind w:leftChars="-50" w:left="-105" w:rightChars="-50" w:right="-105"/>
              <w:jc w:val="center"/>
              <w:rPr>
                <w:sz w:val="18"/>
                <w:szCs w:val="18"/>
              </w:rPr>
            </w:pPr>
            <w:r w:rsidRPr="00BA59A5">
              <w:rPr>
                <w:rFonts w:hint="eastAsia"/>
                <w:sz w:val="18"/>
                <w:szCs w:val="18"/>
              </w:rPr>
              <w:t>120</w:t>
            </w:r>
          </w:p>
        </w:tc>
        <w:tc>
          <w:tcPr>
            <w:tcW w:w="1043" w:type="dxa"/>
            <w:vAlign w:val="center"/>
          </w:tcPr>
          <w:p w:rsidR="008A6348" w:rsidRPr="00BA59A5" w:rsidRDefault="006E1B10" w:rsidP="007C773D">
            <w:pPr>
              <w:ind w:leftChars="-50" w:left="-105" w:rightChars="-50" w:right="-105"/>
              <w:jc w:val="center"/>
              <w:rPr>
                <w:sz w:val="18"/>
                <w:szCs w:val="18"/>
              </w:rPr>
            </w:pPr>
            <w:r w:rsidRPr="00BA59A5">
              <w:rPr>
                <w:rFonts w:hint="eastAsia"/>
                <w:sz w:val="18"/>
                <w:szCs w:val="18"/>
              </w:rPr>
              <w:t>5.5</w:t>
            </w:r>
          </w:p>
        </w:tc>
        <w:tc>
          <w:tcPr>
            <w:tcW w:w="1043" w:type="dxa"/>
            <w:vAlign w:val="center"/>
          </w:tcPr>
          <w:p w:rsidR="008A6348" w:rsidRPr="00BA59A5" w:rsidRDefault="008A6348" w:rsidP="007C773D">
            <w:pPr>
              <w:ind w:leftChars="-50" w:left="-105" w:rightChars="-50" w:right="-105"/>
              <w:jc w:val="center"/>
              <w:rPr>
                <w:sz w:val="18"/>
                <w:szCs w:val="18"/>
              </w:rPr>
            </w:pPr>
            <w:r w:rsidRPr="00BA59A5">
              <w:rPr>
                <w:rFonts w:hint="eastAsia"/>
                <w:sz w:val="18"/>
                <w:szCs w:val="18"/>
              </w:rPr>
              <w:t>298</w:t>
            </w:r>
          </w:p>
        </w:tc>
        <w:tc>
          <w:tcPr>
            <w:tcW w:w="1043" w:type="dxa"/>
            <w:vAlign w:val="center"/>
          </w:tcPr>
          <w:p w:rsidR="008A6348" w:rsidRPr="00BB1487" w:rsidRDefault="00BB1487" w:rsidP="00BB1487">
            <w:pPr>
              <w:ind w:leftChars="-50" w:left="-105" w:rightChars="-50" w:right="-105"/>
              <w:jc w:val="center"/>
              <w:rPr>
                <w:sz w:val="18"/>
                <w:szCs w:val="18"/>
              </w:rPr>
            </w:pPr>
            <w:r w:rsidRPr="00BB1487">
              <w:rPr>
                <w:rFonts w:hint="eastAsia"/>
                <w:sz w:val="18"/>
                <w:szCs w:val="18"/>
              </w:rPr>
              <w:t>228</w:t>
            </w:r>
          </w:p>
        </w:tc>
        <w:tc>
          <w:tcPr>
            <w:tcW w:w="1441" w:type="dxa"/>
            <w:vAlign w:val="center"/>
          </w:tcPr>
          <w:p w:rsidR="008A6348" w:rsidRPr="00BB1487" w:rsidRDefault="008A6348" w:rsidP="00BB1487">
            <w:pPr>
              <w:ind w:leftChars="-50" w:left="-105" w:rightChars="-50" w:right="-105"/>
              <w:jc w:val="center"/>
              <w:rPr>
                <w:sz w:val="18"/>
                <w:szCs w:val="18"/>
              </w:rPr>
            </w:pPr>
            <w:r w:rsidRPr="00BB1487">
              <w:rPr>
                <w:rFonts w:hint="eastAsia"/>
                <w:sz w:val="18"/>
                <w:szCs w:val="18"/>
              </w:rPr>
              <w:t>0.</w:t>
            </w:r>
            <w:r w:rsidR="00BB1487" w:rsidRPr="00BB1487">
              <w:rPr>
                <w:rFonts w:hint="eastAsia"/>
                <w:sz w:val="18"/>
                <w:szCs w:val="18"/>
              </w:rPr>
              <w:t>4</w:t>
            </w:r>
          </w:p>
        </w:tc>
        <w:tc>
          <w:tcPr>
            <w:tcW w:w="1441" w:type="dxa"/>
            <w:vAlign w:val="center"/>
          </w:tcPr>
          <w:p w:rsidR="008A6348" w:rsidRPr="00BB1487" w:rsidRDefault="008A6348" w:rsidP="00BB1487">
            <w:pPr>
              <w:ind w:leftChars="-50" w:left="-105" w:rightChars="-50" w:right="-105"/>
              <w:jc w:val="center"/>
              <w:rPr>
                <w:sz w:val="18"/>
                <w:szCs w:val="18"/>
              </w:rPr>
            </w:pPr>
            <w:r w:rsidRPr="00BB1487">
              <w:rPr>
                <w:rFonts w:hint="eastAsia"/>
                <w:sz w:val="18"/>
                <w:szCs w:val="18"/>
              </w:rPr>
              <w:t>2.</w:t>
            </w:r>
            <w:r w:rsidR="00BB1487" w:rsidRPr="00BB1487">
              <w:rPr>
                <w:rFonts w:hint="eastAsia"/>
                <w:sz w:val="18"/>
                <w:szCs w:val="18"/>
              </w:rPr>
              <w:t>0</w:t>
            </w:r>
          </w:p>
        </w:tc>
      </w:tr>
      <w:tr w:rsidR="00BA59A5" w:rsidRPr="007C773D" w:rsidTr="009F5B63">
        <w:trPr>
          <w:trHeight w:val="340"/>
          <w:jc w:val="center"/>
        </w:trPr>
        <w:tc>
          <w:tcPr>
            <w:tcW w:w="8636" w:type="dxa"/>
            <w:gridSpan w:val="7"/>
            <w:vAlign w:val="center"/>
          </w:tcPr>
          <w:p w:rsidR="00BA59A5" w:rsidRPr="00BB1487" w:rsidRDefault="00BA59A5" w:rsidP="007C773D">
            <w:pPr>
              <w:ind w:leftChars="-50" w:left="-105" w:rightChars="-50" w:right="-105"/>
              <w:jc w:val="center"/>
              <w:rPr>
                <w:sz w:val="18"/>
                <w:szCs w:val="18"/>
              </w:rPr>
            </w:pPr>
            <w:r w:rsidRPr="00BB1487">
              <w:rPr>
                <w:rFonts w:hint="eastAsia"/>
                <w:sz w:val="18"/>
                <w:szCs w:val="18"/>
              </w:rPr>
              <w:t>注：</w:t>
            </w:r>
            <w:r w:rsidRPr="00BB1487">
              <w:rPr>
                <w:sz w:val="18"/>
                <w:szCs w:val="18"/>
              </w:rPr>
              <w:t>排气量</w:t>
            </w:r>
            <w:r w:rsidRPr="00BB1487">
              <w:rPr>
                <w:rFonts w:hint="eastAsia"/>
                <w:sz w:val="18"/>
                <w:szCs w:val="18"/>
              </w:rPr>
              <w:t>取</w:t>
            </w:r>
            <w:r w:rsidRPr="00BB1487">
              <w:rPr>
                <w:rFonts w:hint="eastAsia"/>
                <w:sz w:val="18"/>
                <w:szCs w:val="18"/>
              </w:rPr>
              <w:t>120m</w:t>
            </w:r>
            <w:r w:rsidRPr="00BB1487">
              <w:rPr>
                <w:rFonts w:hint="eastAsia"/>
                <w:sz w:val="18"/>
                <w:szCs w:val="18"/>
              </w:rPr>
              <w:t>烟囱的总废气量</w:t>
            </w:r>
          </w:p>
        </w:tc>
      </w:tr>
    </w:tbl>
    <w:p w:rsidR="00BA59A5" w:rsidRPr="00BA2C30" w:rsidRDefault="00BA59A5" w:rsidP="00575660">
      <w:pPr>
        <w:spacing w:beforeLines="50" w:afterLines="50"/>
        <w:jc w:val="center"/>
        <w:rPr>
          <w:b/>
          <w:sz w:val="24"/>
          <w:szCs w:val="21"/>
        </w:rPr>
      </w:pPr>
      <w:r w:rsidRPr="00BA2C30">
        <w:rPr>
          <w:b/>
          <w:sz w:val="24"/>
          <w:szCs w:val="21"/>
        </w:rPr>
        <w:t>表</w:t>
      </w:r>
      <w:r w:rsidRPr="00BA2C30">
        <w:rPr>
          <w:rFonts w:hint="eastAsia"/>
          <w:b/>
          <w:sz w:val="24"/>
          <w:szCs w:val="24"/>
        </w:rPr>
        <w:t>6.1</w:t>
      </w:r>
      <w:r w:rsidRPr="00BA2C30">
        <w:rPr>
          <w:b/>
          <w:sz w:val="24"/>
          <w:szCs w:val="24"/>
        </w:rPr>
        <w:t>-</w:t>
      </w:r>
      <w:r w:rsidRPr="00BA2C30">
        <w:rPr>
          <w:rFonts w:hint="eastAsia"/>
          <w:b/>
          <w:sz w:val="24"/>
          <w:szCs w:val="24"/>
        </w:rPr>
        <w:t>7</w:t>
      </w:r>
      <w:r w:rsidRPr="00BA2C30">
        <w:rPr>
          <w:b/>
          <w:sz w:val="24"/>
          <w:szCs w:val="21"/>
        </w:rPr>
        <w:t xml:space="preserve">　</w:t>
      </w:r>
      <w:r w:rsidRPr="00BA2C30">
        <w:rPr>
          <w:rFonts w:hint="eastAsia"/>
          <w:b/>
          <w:sz w:val="24"/>
          <w:szCs w:val="21"/>
        </w:rPr>
        <w:t>项目</w:t>
      </w:r>
      <w:r w:rsidRPr="00BA2C30">
        <w:rPr>
          <w:rFonts w:hint="eastAsia"/>
          <w:b/>
          <w:bCs/>
          <w:spacing w:val="20"/>
          <w:sz w:val="24"/>
          <w:szCs w:val="21"/>
        </w:rPr>
        <w:t>无组织</w:t>
      </w:r>
      <w:r w:rsidRPr="00BA2C30">
        <w:rPr>
          <w:rFonts w:hint="eastAsia"/>
          <w:b/>
          <w:sz w:val="24"/>
          <w:szCs w:val="21"/>
        </w:rPr>
        <w:t>废气</w:t>
      </w:r>
      <w:r w:rsidRPr="00BA2C30">
        <w:rPr>
          <w:b/>
          <w:sz w:val="24"/>
          <w:szCs w:val="21"/>
        </w:rPr>
        <w:t>污染物排放源强</w:t>
      </w:r>
    </w:p>
    <w:tbl>
      <w:tblPr>
        <w:tblW w:w="0" w:type="auto"/>
        <w:jc w:val="center"/>
        <w:tblBorders>
          <w:top w:val="single" w:sz="6" w:space="0" w:color="auto"/>
          <w:bottom w:val="single" w:sz="6" w:space="0" w:color="auto"/>
          <w:insideH w:val="single" w:sz="4" w:space="0" w:color="auto"/>
          <w:insideV w:val="single" w:sz="4" w:space="0" w:color="auto"/>
        </w:tblBorders>
        <w:tblLayout w:type="fixed"/>
        <w:tblLook w:val="0000"/>
      </w:tblPr>
      <w:tblGrid>
        <w:gridCol w:w="1484"/>
        <w:gridCol w:w="1485"/>
        <w:gridCol w:w="1485"/>
        <w:gridCol w:w="1484"/>
        <w:gridCol w:w="1485"/>
        <w:gridCol w:w="1485"/>
      </w:tblGrid>
      <w:tr w:rsidR="00BA59A5" w:rsidRPr="00BA2C30" w:rsidTr="009F5B63">
        <w:trPr>
          <w:cantSplit/>
          <w:trHeight w:val="340"/>
          <w:jc w:val="center"/>
        </w:trPr>
        <w:tc>
          <w:tcPr>
            <w:tcW w:w="1484" w:type="dxa"/>
            <w:vAlign w:val="center"/>
          </w:tcPr>
          <w:p w:rsidR="00BA59A5" w:rsidRPr="00BA2C30" w:rsidRDefault="00BA59A5" w:rsidP="009F5B63">
            <w:pPr>
              <w:ind w:left="-57" w:right="-57"/>
              <w:jc w:val="center"/>
              <w:rPr>
                <w:sz w:val="18"/>
                <w:szCs w:val="18"/>
              </w:rPr>
            </w:pPr>
            <w:r w:rsidRPr="00BA2C30">
              <w:rPr>
                <w:sz w:val="18"/>
                <w:szCs w:val="18"/>
              </w:rPr>
              <w:t>排放形式</w:t>
            </w:r>
          </w:p>
        </w:tc>
        <w:tc>
          <w:tcPr>
            <w:tcW w:w="1485" w:type="dxa"/>
            <w:vAlign w:val="center"/>
          </w:tcPr>
          <w:p w:rsidR="00BA59A5" w:rsidRPr="00BA2C30" w:rsidRDefault="00BA59A5" w:rsidP="009F5B63">
            <w:pPr>
              <w:jc w:val="center"/>
              <w:rPr>
                <w:sz w:val="18"/>
                <w:szCs w:val="18"/>
              </w:rPr>
            </w:pPr>
            <w:r w:rsidRPr="00BA2C30">
              <w:rPr>
                <w:sz w:val="18"/>
                <w:szCs w:val="18"/>
              </w:rPr>
              <w:t>污染源</w:t>
            </w:r>
          </w:p>
        </w:tc>
        <w:tc>
          <w:tcPr>
            <w:tcW w:w="1485" w:type="dxa"/>
            <w:vAlign w:val="center"/>
          </w:tcPr>
          <w:p w:rsidR="00BA59A5" w:rsidRPr="00BA2C30" w:rsidRDefault="00BA59A5" w:rsidP="009F5B63">
            <w:pPr>
              <w:jc w:val="center"/>
              <w:rPr>
                <w:sz w:val="18"/>
                <w:szCs w:val="18"/>
              </w:rPr>
            </w:pPr>
            <w:r w:rsidRPr="00BA2C30">
              <w:rPr>
                <w:sz w:val="18"/>
                <w:szCs w:val="18"/>
              </w:rPr>
              <w:t>污染物</w:t>
            </w:r>
          </w:p>
        </w:tc>
        <w:tc>
          <w:tcPr>
            <w:tcW w:w="1484" w:type="dxa"/>
            <w:vAlign w:val="center"/>
          </w:tcPr>
          <w:p w:rsidR="00BA59A5" w:rsidRPr="00BA2C30" w:rsidRDefault="00BA59A5" w:rsidP="009F5B63">
            <w:pPr>
              <w:ind w:leftChars="-50" w:left="-105" w:rightChars="-50" w:right="-105"/>
              <w:jc w:val="center"/>
              <w:rPr>
                <w:sz w:val="18"/>
                <w:szCs w:val="18"/>
              </w:rPr>
            </w:pPr>
            <w:r w:rsidRPr="00BA2C30">
              <w:rPr>
                <w:sz w:val="18"/>
                <w:szCs w:val="18"/>
              </w:rPr>
              <w:t>排放速率</w:t>
            </w:r>
          </w:p>
          <w:p w:rsidR="00BA59A5" w:rsidRPr="00BA2C30" w:rsidRDefault="00BA59A5" w:rsidP="009F5B63">
            <w:pPr>
              <w:jc w:val="center"/>
              <w:rPr>
                <w:sz w:val="18"/>
                <w:szCs w:val="18"/>
              </w:rPr>
            </w:pPr>
            <w:r w:rsidRPr="00BA2C30">
              <w:rPr>
                <w:sz w:val="18"/>
                <w:szCs w:val="18"/>
              </w:rPr>
              <w:t>(kg/h)</w:t>
            </w:r>
          </w:p>
        </w:tc>
        <w:tc>
          <w:tcPr>
            <w:tcW w:w="1485" w:type="dxa"/>
            <w:vAlign w:val="center"/>
          </w:tcPr>
          <w:p w:rsidR="00BA59A5" w:rsidRPr="00BA2C30" w:rsidRDefault="00BA59A5" w:rsidP="009F5B63">
            <w:pPr>
              <w:ind w:left="-57" w:right="-57"/>
              <w:jc w:val="center"/>
              <w:rPr>
                <w:sz w:val="18"/>
                <w:szCs w:val="18"/>
              </w:rPr>
            </w:pPr>
            <w:r w:rsidRPr="00BA2C30">
              <w:rPr>
                <w:rFonts w:hint="eastAsia"/>
                <w:sz w:val="18"/>
                <w:szCs w:val="18"/>
              </w:rPr>
              <w:t>面积</w:t>
            </w:r>
            <w:r w:rsidRPr="00BA2C30">
              <w:rPr>
                <w:sz w:val="18"/>
                <w:szCs w:val="18"/>
              </w:rPr>
              <w:t>(m</w:t>
            </w:r>
            <w:r w:rsidRPr="00BA2C30">
              <w:rPr>
                <w:rFonts w:hint="eastAsia"/>
                <w:sz w:val="18"/>
                <w:szCs w:val="18"/>
                <w:vertAlign w:val="superscript"/>
              </w:rPr>
              <w:t>2</w:t>
            </w:r>
            <w:r w:rsidRPr="00BA2C30">
              <w:rPr>
                <w:sz w:val="18"/>
                <w:szCs w:val="18"/>
              </w:rPr>
              <w:t>)</w:t>
            </w:r>
          </w:p>
        </w:tc>
        <w:tc>
          <w:tcPr>
            <w:tcW w:w="1485" w:type="dxa"/>
            <w:vAlign w:val="center"/>
          </w:tcPr>
          <w:p w:rsidR="00BA59A5" w:rsidRPr="00BA2C30" w:rsidRDefault="00BA59A5" w:rsidP="009F5B63">
            <w:pPr>
              <w:jc w:val="center"/>
              <w:rPr>
                <w:sz w:val="18"/>
                <w:szCs w:val="18"/>
              </w:rPr>
            </w:pPr>
            <w:r w:rsidRPr="00BA2C30">
              <w:rPr>
                <w:rFonts w:hint="eastAsia"/>
                <w:sz w:val="18"/>
                <w:szCs w:val="18"/>
              </w:rPr>
              <w:t>排放高度</w:t>
            </w:r>
            <w:r w:rsidRPr="00BA2C30">
              <w:rPr>
                <w:sz w:val="18"/>
                <w:szCs w:val="18"/>
              </w:rPr>
              <w:t>(m)</w:t>
            </w:r>
          </w:p>
        </w:tc>
      </w:tr>
      <w:tr w:rsidR="00BA59A5" w:rsidRPr="00BA2C30" w:rsidTr="009F5B63">
        <w:trPr>
          <w:cantSplit/>
          <w:trHeight w:val="340"/>
          <w:jc w:val="center"/>
        </w:trPr>
        <w:tc>
          <w:tcPr>
            <w:tcW w:w="1484" w:type="dxa"/>
            <w:vAlign w:val="center"/>
          </w:tcPr>
          <w:p w:rsidR="00BA59A5" w:rsidRPr="00BA2C30" w:rsidRDefault="00BB1487" w:rsidP="00BC345F">
            <w:pPr>
              <w:jc w:val="center"/>
              <w:rPr>
                <w:sz w:val="18"/>
                <w:szCs w:val="18"/>
              </w:rPr>
            </w:pPr>
            <w:r>
              <w:rPr>
                <w:rFonts w:hint="eastAsia"/>
                <w:sz w:val="18"/>
                <w:szCs w:val="18"/>
              </w:rPr>
              <w:t>罐区</w:t>
            </w:r>
            <w:r w:rsidR="00D95A29">
              <w:rPr>
                <w:rFonts w:hint="eastAsia"/>
                <w:sz w:val="18"/>
                <w:szCs w:val="18"/>
              </w:rPr>
              <w:t>及</w:t>
            </w:r>
            <w:r w:rsidR="00BC345F">
              <w:rPr>
                <w:rFonts w:hint="eastAsia"/>
                <w:sz w:val="18"/>
                <w:szCs w:val="18"/>
              </w:rPr>
              <w:t>综合</w:t>
            </w:r>
            <w:r w:rsidR="00D95A29">
              <w:rPr>
                <w:rFonts w:hint="eastAsia"/>
                <w:sz w:val="18"/>
                <w:szCs w:val="18"/>
              </w:rPr>
              <w:t>中试车间合围区域</w:t>
            </w:r>
          </w:p>
        </w:tc>
        <w:tc>
          <w:tcPr>
            <w:tcW w:w="1485" w:type="dxa"/>
            <w:vAlign w:val="center"/>
          </w:tcPr>
          <w:p w:rsidR="00BA59A5" w:rsidRPr="00BA2C30" w:rsidRDefault="00BB1487" w:rsidP="00BB1487">
            <w:pPr>
              <w:jc w:val="center"/>
              <w:rPr>
                <w:sz w:val="18"/>
                <w:szCs w:val="18"/>
              </w:rPr>
            </w:pPr>
            <w:r>
              <w:rPr>
                <w:rFonts w:hint="eastAsia"/>
                <w:sz w:val="18"/>
                <w:szCs w:val="18"/>
              </w:rPr>
              <w:t>罐区</w:t>
            </w:r>
          </w:p>
        </w:tc>
        <w:tc>
          <w:tcPr>
            <w:tcW w:w="1485" w:type="dxa"/>
            <w:vAlign w:val="center"/>
          </w:tcPr>
          <w:p w:rsidR="00BA59A5" w:rsidRPr="00BB1487" w:rsidRDefault="00BA59A5" w:rsidP="00BA59A5">
            <w:pPr>
              <w:jc w:val="center"/>
              <w:rPr>
                <w:sz w:val="18"/>
                <w:szCs w:val="18"/>
              </w:rPr>
            </w:pPr>
            <w:r w:rsidRPr="00BB1487">
              <w:rPr>
                <w:rFonts w:hint="eastAsia"/>
                <w:sz w:val="18"/>
                <w:szCs w:val="18"/>
              </w:rPr>
              <w:t>挥发性有机物</w:t>
            </w:r>
            <w:r w:rsidR="00BB1487" w:rsidRPr="00BB1487">
              <w:rPr>
                <w:rFonts w:hint="eastAsia"/>
                <w:sz w:val="18"/>
                <w:szCs w:val="18"/>
              </w:rPr>
              <w:t>（只考虑甲醇、乙酸乙酯</w:t>
            </w:r>
            <w:r w:rsidR="00BE605A">
              <w:rPr>
                <w:rFonts w:hint="eastAsia"/>
                <w:sz w:val="18"/>
                <w:szCs w:val="18"/>
              </w:rPr>
              <w:t>，不考虑乙醇</w:t>
            </w:r>
            <w:r w:rsidR="00BB1487" w:rsidRPr="00BB1487">
              <w:rPr>
                <w:rFonts w:hint="eastAsia"/>
                <w:sz w:val="18"/>
                <w:szCs w:val="18"/>
              </w:rPr>
              <w:t>）</w:t>
            </w:r>
          </w:p>
        </w:tc>
        <w:tc>
          <w:tcPr>
            <w:tcW w:w="1484" w:type="dxa"/>
            <w:vAlign w:val="center"/>
          </w:tcPr>
          <w:p w:rsidR="00BA59A5" w:rsidRPr="009B2D86" w:rsidRDefault="009B2D86" w:rsidP="009B2D86">
            <w:pPr>
              <w:jc w:val="center"/>
              <w:rPr>
                <w:sz w:val="18"/>
                <w:szCs w:val="18"/>
              </w:rPr>
            </w:pPr>
            <w:r w:rsidRPr="009B2D86">
              <w:rPr>
                <w:rFonts w:hint="eastAsia"/>
                <w:sz w:val="18"/>
                <w:szCs w:val="18"/>
              </w:rPr>
              <w:t>0.473</w:t>
            </w:r>
          </w:p>
        </w:tc>
        <w:tc>
          <w:tcPr>
            <w:tcW w:w="1485" w:type="dxa"/>
            <w:vAlign w:val="center"/>
          </w:tcPr>
          <w:p w:rsidR="00BA59A5" w:rsidRPr="009B2D86" w:rsidRDefault="009B2D86" w:rsidP="009B2D86">
            <w:pPr>
              <w:jc w:val="center"/>
              <w:rPr>
                <w:sz w:val="18"/>
                <w:szCs w:val="18"/>
              </w:rPr>
            </w:pPr>
            <w:r w:rsidRPr="009B2D86">
              <w:rPr>
                <w:rFonts w:hint="eastAsia"/>
                <w:sz w:val="18"/>
                <w:szCs w:val="18"/>
              </w:rPr>
              <w:t>280</w:t>
            </w:r>
            <w:r w:rsidR="00BA59A5" w:rsidRPr="009B2D86">
              <w:rPr>
                <w:rFonts w:hint="eastAsia"/>
                <w:sz w:val="18"/>
                <w:szCs w:val="18"/>
              </w:rPr>
              <w:t>×</w:t>
            </w:r>
            <w:r w:rsidRPr="009B2D86">
              <w:rPr>
                <w:rFonts w:hint="eastAsia"/>
                <w:sz w:val="18"/>
                <w:szCs w:val="18"/>
              </w:rPr>
              <w:t>54</w:t>
            </w:r>
          </w:p>
        </w:tc>
        <w:tc>
          <w:tcPr>
            <w:tcW w:w="1485" w:type="dxa"/>
            <w:vAlign w:val="center"/>
          </w:tcPr>
          <w:p w:rsidR="00BA59A5" w:rsidRPr="009B2D86" w:rsidRDefault="00BD45D4" w:rsidP="00BD45D4">
            <w:pPr>
              <w:jc w:val="center"/>
              <w:rPr>
                <w:sz w:val="18"/>
                <w:szCs w:val="18"/>
              </w:rPr>
            </w:pPr>
            <w:r w:rsidRPr="009B2D86">
              <w:rPr>
                <w:rFonts w:hint="eastAsia"/>
                <w:sz w:val="18"/>
                <w:szCs w:val="18"/>
              </w:rPr>
              <w:t>8</w:t>
            </w:r>
          </w:p>
        </w:tc>
      </w:tr>
      <w:tr w:rsidR="00D95A29" w:rsidRPr="00BA2C30" w:rsidTr="002F1C2D">
        <w:trPr>
          <w:cantSplit/>
          <w:trHeight w:val="340"/>
          <w:jc w:val="center"/>
        </w:trPr>
        <w:tc>
          <w:tcPr>
            <w:tcW w:w="8908" w:type="dxa"/>
            <w:gridSpan w:val="6"/>
            <w:vAlign w:val="center"/>
          </w:tcPr>
          <w:p w:rsidR="00D95A29" w:rsidRDefault="00D95A29" w:rsidP="00BC345F">
            <w:pPr>
              <w:rPr>
                <w:sz w:val="18"/>
                <w:szCs w:val="18"/>
              </w:rPr>
            </w:pPr>
            <w:r>
              <w:rPr>
                <w:rFonts w:hint="eastAsia"/>
                <w:sz w:val="18"/>
                <w:szCs w:val="18"/>
              </w:rPr>
              <w:t>注：贮罐呼吸排放的甲醇、乙酸乙酯在罐区无组织排放</w:t>
            </w:r>
          </w:p>
          <w:p w:rsidR="00D95A29" w:rsidRDefault="00BC345F" w:rsidP="00BC345F">
            <w:pPr>
              <w:ind w:firstLineChars="200" w:firstLine="360"/>
              <w:rPr>
                <w:sz w:val="18"/>
                <w:szCs w:val="18"/>
              </w:rPr>
            </w:pPr>
            <w:r w:rsidRPr="00BC345F">
              <w:rPr>
                <w:rFonts w:hint="eastAsia"/>
                <w:sz w:val="18"/>
                <w:szCs w:val="18"/>
              </w:rPr>
              <w:t>2.4</w:t>
            </w:r>
            <w:r w:rsidRPr="00BC345F">
              <w:rPr>
                <w:rFonts w:hint="eastAsia"/>
                <w:sz w:val="18"/>
                <w:szCs w:val="18"/>
              </w:rPr>
              <w:t>吨</w:t>
            </w:r>
            <w:r w:rsidRPr="00BC345F">
              <w:rPr>
                <w:rFonts w:hint="eastAsia"/>
                <w:sz w:val="18"/>
                <w:szCs w:val="18"/>
              </w:rPr>
              <w:t>/</w:t>
            </w:r>
            <w:r w:rsidRPr="00BC345F">
              <w:rPr>
                <w:rFonts w:hint="eastAsia"/>
                <w:sz w:val="18"/>
                <w:szCs w:val="18"/>
              </w:rPr>
              <w:t>年食品和保健品级类胡萝卜素生产利用</w:t>
            </w:r>
            <w:r>
              <w:rPr>
                <w:rFonts w:hint="eastAsia"/>
                <w:sz w:val="18"/>
                <w:szCs w:val="18"/>
              </w:rPr>
              <w:t>综合中试车间，有乙酸乙酯无组织排放</w:t>
            </w:r>
          </w:p>
          <w:p w:rsidR="00BC345F" w:rsidRPr="00971654" w:rsidRDefault="00BC345F" w:rsidP="00BC345F">
            <w:pPr>
              <w:ind w:firstLineChars="200" w:firstLine="360"/>
              <w:rPr>
                <w:sz w:val="18"/>
                <w:szCs w:val="18"/>
                <w:highlight w:val="red"/>
              </w:rPr>
            </w:pPr>
            <w:r>
              <w:rPr>
                <w:rFonts w:hint="eastAsia"/>
                <w:sz w:val="18"/>
                <w:szCs w:val="18"/>
              </w:rPr>
              <w:t>贮罐呼吸常年存在，取</w:t>
            </w:r>
            <w:r>
              <w:rPr>
                <w:rFonts w:hint="eastAsia"/>
                <w:sz w:val="18"/>
                <w:szCs w:val="18"/>
              </w:rPr>
              <w:t>365</w:t>
            </w:r>
            <w:r>
              <w:rPr>
                <w:rFonts w:hint="eastAsia"/>
                <w:sz w:val="18"/>
                <w:szCs w:val="18"/>
              </w:rPr>
              <w:t>天，综合中试车间生产</w:t>
            </w:r>
            <w:r w:rsidRPr="00BC345F">
              <w:rPr>
                <w:rFonts w:hint="eastAsia"/>
                <w:sz w:val="18"/>
                <w:szCs w:val="18"/>
              </w:rPr>
              <w:t>食品和保健品级类胡萝卜素</w:t>
            </w:r>
            <w:r>
              <w:rPr>
                <w:rFonts w:hint="eastAsia"/>
                <w:sz w:val="18"/>
                <w:szCs w:val="18"/>
              </w:rPr>
              <w:t>天数取</w:t>
            </w:r>
            <w:r>
              <w:rPr>
                <w:rFonts w:hint="eastAsia"/>
                <w:sz w:val="18"/>
                <w:szCs w:val="18"/>
              </w:rPr>
              <w:t>12</w:t>
            </w:r>
            <w:r>
              <w:rPr>
                <w:rFonts w:hint="eastAsia"/>
                <w:sz w:val="18"/>
                <w:szCs w:val="18"/>
              </w:rPr>
              <w:t>天</w:t>
            </w:r>
          </w:p>
        </w:tc>
      </w:tr>
    </w:tbl>
    <w:p w:rsidR="00192D1A" w:rsidRPr="00C31640" w:rsidRDefault="00192D1A" w:rsidP="00575660">
      <w:pPr>
        <w:adjustRightInd w:val="0"/>
        <w:snapToGrid w:val="0"/>
        <w:spacing w:beforeLines="50"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31640">
          <w:rPr>
            <w:rFonts w:hint="eastAsia"/>
            <w:b/>
            <w:sz w:val="28"/>
            <w:szCs w:val="24"/>
          </w:rPr>
          <w:t>6.1.</w:t>
        </w:r>
        <w:r w:rsidRPr="00C31640">
          <w:rPr>
            <w:b/>
            <w:sz w:val="28"/>
            <w:szCs w:val="24"/>
          </w:rPr>
          <w:t>3</w:t>
        </w:r>
      </w:smartTag>
      <w:r w:rsidRPr="00C31640">
        <w:rPr>
          <w:rFonts w:hint="eastAsia"/>
          <w:b/>
          <w:sz w:val="28"/>
          <w:szCs w:val="24"/>
        </w:rPr>
        <w:t>主要预测内容</w:t>
      </w:r>
    </w:p>
    <w:p w:rsidR="00F86209" w:rsidRPr="00C31640" w:rsidRDefault="00576A47" w:rsidP="000D51D9">
      <w:pPr>
        <w:pStyle w:val="30"/>
        <w:spacing w:line="520" w:lineRule="exact"/>
        <w:ind w:firstLineChars="200" w:firstLine="480"/>
        <w:rPr>
          <w:rFonts w:eastAsia="宋体" w:hAnsi="宋体"/>
          <w:sz w:val="24"/>
          <w:szCs w:val="24"/>
        </w:rPr>
      </w:pPr>
      <w:r w:rsidRPr="00C31640">
        <w:rPr>
          <w:rFonts w:eastAsia="宋体" w:hint="eastAsia"/>
          <w:sz w:val="24"/>
          <w:szCs w:val="24"/>
        </w:rPr>
        <w:t>按《环境影响评价技术导则》（</w:t>
      </w:r>
      <w:r w:rsidRPr="00C31640">
        <w:rPr>
          <w:rFonts w:eastAsia="宋体" w:hint="eastAsia"/>
          <w:sz w:val="24"/>
          <w:szCs w:val="24"/>
        </w:rPr>
        <w:t>HJ/T2.2-2008</w:t>
      </w:r>
      <w:r w:rsidRPr="00C31640">
        <w:rPr>
          <w:rFonts w:eastAsia="宋体" w:hint="eastAsia"/>
          <w:sz w:val="24"/>
          <w:szCs w:val="24"/>
        </w:rPr>
        <w:t>）要求，主要预测内容为：</w:t>
      </w:r>
      <w:r w:rsidR="003C2B4F" w:rsidRPr="00C31640">
        <w:rPr>
          <w:rFonts w:eastAsia="宋体" w:hAnsi="宋体" w:hint="eastAsia"/>
          <w:sz w:val="24"/>
          <w:szCs w:val="24"/>
        </w:rPr>
        <w:t>排放的污染物在不同距离处的小时浓度贡献值及占标率</w:t>
      </w:r>
      <w:r w:rsidR="00F86209" w:rsidRPr="00C31640">
        <w:rPr>
          <w:rFonts w:eastAsia="宋体" w:hAnsi="宋体"/>
          <w:sz w:val="24"/>
          <w:szCs w:val="24"/>
        </w:rPr>
        <w:t>。</w:t>
      </w:r>
    </w:p>
    <w:p w:rsidR="00192D1A" w:rsidRPr="00C31640" w:rsidRDefault="00192D1A" w:rsidP="000D51D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31640">
          <w:rPr>
            <w:rFonts w:hint="eastAsia"/>
            <w:b/>
            <w:sz w:val="28"/>
            <w:szCs w:val="24"/>
          </w:rPr>
          <w:t>6.1.4</w:t>
        </w:r>
      </w:smartTag>
      <w:r w:rsidRPr="00C31640">
        <w:rPr>
          <w:rFonts w:hint="eastAsia"/>
          <w:b/>
          <w:sz w:val="28"/>
          <w:szCs w:val="24"/>
        </w:rPr>
        <w:t>预测模式</w:t>
      </w:r>
      <w:r w:rsidR="001E0B4F" w:rsidRPr="00C31640">
        <w:rPr>
          <w:rFonts w:hint="eastAsia"/>
          <w:b/>
          <w:sz w:val="28"/>
          <w:szCs w:val="24"/>
        </w:rPr>
        <w:t>及参数确定</w:t>
      </w:r>
    </w:p>
    <w:p w:rsidR="0010556D" w:rsidRPr="00C31640" w:rsidRDefault="0010556D" w:rsidP="000D51D9">
      <w:pPr>
        <w:spacing w:line="520" w:lineRule="exact"/>
        <w:ind w:firstLineChars="200" w:firstLine="480"/>
        <w:rPr>
          <w:sz w:val="24"/>
          <w:szCs w:val="24"/>
        </w:rPr>
      </w:pPr>
      <w:r w:rsidRPr="00C31640">
        <w:rPr>
          <w:rFonts w:hint="eastAsia"/>
          <w:sz w:val="24"/>
          <w:szCs w:val="24"/>
        </w:rPr>
        <w:t>根据国家《环境影响评价技术导则</w:t>
      </w:r>
      <w:r w:rsidRPr="00C31640">
        <w:rPr>
          <w:rFonts w:hint="eastAsia"/>
          <w:sz w:val="24"/>
          <w:szCs w:val="24"/>
        </w:rPr>
        <w:t xml:space="preserve"> </w:t>
      </w:r>
      <w:r w:rsidRPr="00C31640">
        <w:rPr>
          <w:rFonts w:hint="eastAsia"/>
          <w:sz w:val="24"/>
          <w:szCs w:val="24"/>
        </w:rPr>
        <w:t>大气环境》（</w:t>
      </w:r>
      <w:r w:rsidRPr="00C31640">
        <w:rPr>
          <w:rFonts w:hint="eastAsia"/>
          <w:sz w:val="24"/>
          <w:szCs w:val="24"/>
        </w:rPr>
        <w:t>HJ2.2-2008</w:t>
      </w:r>
      <w:r w:rsidRPr="00C31640">
        <w:rPr>
          <w:rFonts w:hint="eastAsia"/>
          <w:sz w:val="24"/>
          <w:szCs w:val="24"/>
        </w:rPr>
        <w:t>）的要求，采</w:t>
      </w:r>
      <w:r w:rsidR="003C2B4F" w:rsidRPr="00C31640">
        <w:rPr>
          <w:rFonts w:hint="eastAsia"/>
          <w:sz w:val="24"/>
          <w:szCs w:val="24"/>
        </w:rPr>
        <w:t>用估算</w:t>
      </w:r>
      <w:r w:rsidRPr="00C31640">
        <w:rPr>
          <w:rFonts w:hint="eastAsia"/>
          <w:sz w:val="24"/>
          <w:szCs w:val="24"/>
        </w:rPr>
        <w:t>模式进行预测。</w:t>
      </w:r>
    </w:p>
    <w:p w:rsidR="00192D1A" w:rsidRPr="00C31640" w:rsidRDefault="00192D1A" w:rsidP="000D51D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31640">
          <w:rPr>
            <w:rFonts w:hint="eastAsia"/>
            <w:b/>
            <w:sz w:val="28"/>
            <w:szCs w:val="24"/>
          </w:rPr>
          <w:t>6.1.</w:t>
        </w:r>
        <w:r w:rsidR="001E0B4F" w:rsidRPr="00C31640">
          <w:rPr>
            <w:rFonts w:hint="eastAsia"/>
            <w:b/>
            <w:sz w:val="28"/>
            <w:szCs w:val="24"/>
          </w:rPr>
          <w:t>5</w:t>
        </w:r>
      </w:smartTag>
      <w:r w:rsidRPr="00C31640">
        <w:rPr>
          <w:rFonts w:hint="eastAsia"/>
          <w:b/>
          <w:sz w:val="28"/>
          <w:szCs w:val="24"/>
        </w:rPr>
        <w:t>预测结果</w:t>
      </w:r>
      <w:r w:rsidR="0010556D" w:rsidRPr="00C31640">
        <w:rPr>
          <w:rFonts w:hint="eastAsia"/>
          <w:b/>
          <w:sz w:val="28"/>
          <w:szCs w:val="24"/>
        </w:rPr>
        <w:t>及环境影响评价</w:t>
      </w:r>
    </w:p>
    <w:p w:rsidR="00BD45D4" w:rsidRPr="00BA2C30" w:rsidRDefault="00BD45D4" w:rsidP="00BD45D4">
      <w:pPr>
        <w:spacing w:line="520" w:lineRule="exact"/>
        <w:ind w:firstLineChars="200" w:firstLine="480"/>
        <w:rPr>
          <w:rFonts w:eastAsia="新宋体"/>
          <w:sz w:val="24"/>
          <w:szCs w:val="28"/>
        </w:rPr>
      </w:pPr>
      <w:r w:rsidRPr="00BA2C30">
        <w:rPr>
          <w:rFonts w:eastAsia="新宋体" w:hint="eastAsia"/>
          <w:sz w:val="24"/>
          <w:szCs w:val="28"/>
        </w:rPr>
        <w:t>有组织排放污染物预测结果见表</w:t>
      </w:r>
      <w:r w:rsidRPr="00BA2C30">
        <w:rPr>
          <w:rFonts w:eastAsia="新宋体" w:hint="eastAsia"/>
          <w:sz w:val="24"/>
          <w:szCs w:val="28"/>
        </w:rPr>
        <w:t>6.1-8</w:t>
      </w:r>
    </w:p>
    <w:p w:rsidR="003C2B4F" w:rsidRPr="00236800" w:rsidRDefault="00BD45D4" w:rsidP="00BD45D4">
      <w:pPr>
        <w:spacing w:line="520" w:lineRule="exact"/>
        <w:ind w:firstLineChars="200" w:firstLine="480"/>
        <w:rPr>
          <w:color w:val="FF0000"/>
          <w:sz w:val="24"/>
          <w:szCs w:val="24"/>
        </w:rPr>
      </w:pPr>
      <w:r w:rsidRPr="00BA2C30">
        <w:rPr>
          <w:rFonts w:eastAsia="新宋体" w:hint="eastAsia"/>
          <w:sz w:val="24"/>
          <w:szCs w:val="28"/>
        </w:rPr>
        <w:t>无组织排放污染物预测结果见表</w:t>
      </w:r>
      <w:r w:rsidRPr="00BA2C30">
        <w:rPr>
          <w:rFonts w:eastAsia="新宋体" w:hint="eastAsia"/>
          <w:sz w:val="24"/>
          <w:szCs w:val="28"/>
        </w:rPr>
        <w:t>6.1-9</w:t>
      </w:r>
      <w:r w:rsidRPr="00BA2C30">
        <w:rPr>
          <w:rFonts w:eastAsia="新宋体" w:hint="eastAsia"/>
          <w:sz w:val="24"/>
          <w:szCs w:val="28"/>
        </w:rPr>
        <w:t>。</w:t>
      </w:r>
    </w:p>
    <w:p w:rsidR="003C2B4F" w:rsidRPr="00236800" w:rsidRDefault="003C2B4F" w:rsidP="000D51D9">
      <w:pPr>
        <w:spacing w:line="520" w:lineRule="exact"/>
        <w:ind w:firstLineChars="200" w:firstLine="480"/>
        <w:rPr>
          <w:color w:val="FF0000"/>
          <w:sz w:val="24"/>
          <w:szCs w:val="24"/>
        </w:rPr>
      </w:pPr>
    </w:p>
    <w:p w:rsidR="00BD45D4" w:rsidRDefault="00BD45D4" w:rsidP="000D51D9">
      <w:pPr>
        <w:spacing w:line="520" w:lineRule="exact"/>
        <w:ind w:firstLineChars="200" w:firstLine="480"/>
        <w:rPr>
          <w:color w:val="FF0000"/>
          <w:sz w:val="24"/>
          <w:szCs w:val="24"/>
        </w:rPr>
      </w:pPr>
    </w:p>
    <w:p w:rsidR="00BD45D4" w:rsidRPr="00236800" w:rsidRDefault="00BD45D4" w:rsidP="000D51D9">
      <w:pPr>
        <w:spacing w:line="520" w:lineRule="exact"/>
        <w:ind w:firstLineChars="200" w:firstLine="480"/>
        <w:rPr>
          <w:color w:val="FF0000"/>
          <w:sz w:val="24"/>
          <w:szCs w:val="24"/>
        </w:rPr>
      </w:pPr>
    </w:p>
    <w:p w:rsidR="003C2B4F" w:rsidRDefault="003C2B4F" w:rsidP="000D51D9">
      <w:pPr>
        <w:spacing w:line="520" w:lineRule="exact"/>
        <w:ind w:firstLineChars="200" w:firstLine="480"/>
        <w:rPr>
          <w:color w:val="FF0000"/>
          <w:sz w:val="24"/>
          <w:szCs w:val="24"/>
        </w:rPr>
      </w:pPr>
    </w:p>
    <w:p w:rsidR="00B1656E" w:rsidRPr="00236800" w:rsidRDefault="00B1656E" w:rsidP="000D51D9">
      <w:pPr>
        <w:spacing w:line="520" w:lineRule="exact"/>
        <w:ind w:firstLineChars="200" w:firstLine="480"/>
        <w:rPr>
          <w:color w:val="FF0000"/>
          <w:sz w:val="24"/>
          <w:szCs w:val="24"/>
        </w:rPr>
      </w:pPr>
    </w:p>
    <w:p w:rsidR="003C2B4F" w:rsidRPr="00236800" w:rsidRDefault="003C2B4F" w:rsidP="00575660">
      <w:pPr>
        <w:spacing w:beforeLines="50" w:afterLines="50"/>
        <w:jc w:val="center"/>
        <w:rPr>
          <w:b/>
          <w:color w:val="FF0000"/>
          <w:sz w:val="24"/>
          <w:szCs w:val="21"/>
        </w:rPr>
      </w:pPr>
    </w:p>
    <w:p w:rsidR="003C2B4F" w:rsidRPr="00BD45D4" w:rsidRDefault="003C2B4F" w:rsidP="00575660">
      <w:pPr>
        <w:spacing w:beforeLines="50" w:afterLines="50"/>
        <w:jc w:val="center"/>
        <w:rPr>
          <w:b/>
          <w:sz w:val="24"/>
          <w:szCs w:val="21"/>
        </w:rPr>
      </w:pPr>
      <w:r w:rsidRPr="00BD45D4">
        <w:rPr>
          <w:rFonts w:hint="eastAsia"/>
          <w:b/>
          <w:sz w:val="24"/>
          <w:szCs w:val="21"/>
        </w:rPr>
        <w:lastRenderedPageBreak/>
        <w:t>表</w:t>
      </w:r>
      <w:r w:rsidRPr="00BD45D4">
        <w:rPr>
          <w:rFonts w:hint="eastAsia"/>
          <w:b/>
          <w:sz w:val="24"/>
          <w:szCs w:val="21"/>
        </w:rPr>
        <w:t>6.1-</w:t>
      </w:r>
      <w:r w:rsidR="00BD45D4" w:rsidRPr="00BD45D4">
        <w:rPr>
          <w:rFonts w:hint="eastAsia"/>
          <w:b/>
          <w:sz w:val="24"/>
          <w:szCs w:val="21"/>
        </w:rPr>
        <w:t>8</w:t>
      </w:r>
      <w:r w:rsidRPr="00BD45D4">
        <w:rPr>
          <w:rFonts w:hint="eastAsia"/>
          <w:b/>
          <w:sz w:val="24"/>
          <w:szCs w:val="21"/>
        </w:rPr>
        <w:t xml:space="preserve">      </w:t>
      </w:r>
      <w:r w:rsidRPr="00BD45D4">
        <w:rPr>
          <w:rFonts w:hint="eastAsia"/>
          <w:b/>
          <w:sz w:val="24"/>
          <w:szCs w:val="21"/>
        </w:rPr>
        <w:t>污染物在不同距离处的浓度分布（</w:t>
      </w:r>
      <w:r w:rsidRPr="00BD45D4">
        <w:rPr>
          <w:rFonts w:hint="eastAsia"/>
          <w:b/>
          <w:sz w:val="24"/>
          <w:szCs w:val="21"/>
        </w:rPr>
        <w:t>mg/m</w:t>
      </w:r>
      <w:r w:rsidRPr="00BD45D4">
        <w:rPr>
          <w:rFonts w:hint="eastAsia"/>
          <w:b/>
          <w:sz w:val="24"/>
          <w:szCs w:val="21"/>
          <w:vertAlign w:val="superscript"/>
        </w:rPr>
        <w:t>3</w:t>
      </w:r>
      <w:r w:rsidRPr="00BD45D4">
        <w:rPr>
          <w:rFonts w:hint="eastAsia"/>
          <w:b/>
          <w:sz w:val="24"/>
          <w:szCs w:val="21"/>
        </w:rPr>
        <w:t>）</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2986"/>
        <w:gridCol w:w="2986"/>
        <w:gridCol w:w="2986"/>
      </w:tblGrid>
      <w:tr w:rsidR="00E90025" w:rsidRPr="007C773D" w:rsidTr="007C773D">
        <w:trPr>
          <w:trHeight w:val="340"/>
          <w:jc w:val="center"/>
        </w:trPr>
        <w:tc>
          <w:tcPr>
            <w:tcW w:w="2986" w:type="dxa"/>
            <w:vMerge w:val="restart"/>
            <w:vAlign w:val="center"/>
          </w:tcPr>
          <w:p w:rsidR="003C2B4F" w:rsidRPr="00BD45D4" w:rsidRDefault="003C2B4F" w:rsidP="007C773D">
            <w:pPr>
              <w:jc w:val="center"/>
              <w:rPr>
                <w:b/>
                <w:szCs w:val="21"/>
              </w:rPr>
            </w:pPr>
            <w:r w:rsidRPr="00BD45D4">
              <w:rPr>
                <w:rFonts w:hAnsi="宋体" w:hint="eastAsia"/>
                <w:kern w:val="0"/>
                <w:sz w:val="18"/>
                <w:szCs w:val="18"/>
              </w:rPr>
              <w:t>下风向</w:t>
            </w:r>
            <w:r w:rsidRPr="00BD45D4">
              <w:rPr>
                <w:rFonts w:hAnsi="宋体"/>
                <w:kern w:val="0"/>
                <w:sz w:val="18"/>
                <w:szCs w:val="18"/>
              </w:rPr>
              <w:t>距离</w:t>
            </w:r>
            <w:r w:rsidRPr="00BD45D4">
              <w:rPr>
                <w:kern w:val="0"/>
                <w:sz w:val="18"/>
                <w:szCs w:val="18"/>
              </w:rPr>
              <w:t>(m)</w:t>
            </w:r>
          </w:p>
        </w:tc>
        <w:tc>
          <w:tcPr>
            <w:tcW w:w="5972" w:type="dxa"/>
            <w:gridSpan w:val="2"/>
            <w:vAlign w:val="center"/>
          </w:tcPr>
          <w:p w:rsidR="003C2B4F" w:rsidRPr="00BB1487" w:rsidRDefault="003C2B4F" w:rsidP="007C773D">
            <w:pPr>
              <w:jc w:val="center"/>
              <w:rPr>
                <w:b/>
                <w:szCs w:val="21"/>
              </w:rPr>
            </w:pPr>
            <w:r w:rsidRPr="00BB1487">
              <w:rPr>
                <w:rFonts w:hint="eastAsia"/>
                <w:sz w:val="18"/>
                <w:szCs w:val="18"/>
              </w:rPr>
              <w:t>污染物</w:t>
            </w:r>
          </w:p>
        </w:tc>
      </w:tr>
      <w:tr w:rsidR="008A6348" w:rsidRPr="007C773D" w:rsidTr="007C773D">
        <w:trPr>
          <w:trHeight w:val="340"/>
          <w:jc w:val="center"/>
        </w:trPr>
        <w:tc>
          <w:tcPr>
            <w:tcW w:w="2986" w:type="dxa"/>
            <w:vMerge/>
            <w:vAlign w:val="center"/>
          </w:tcPr>
          <w:p w:rsidR="008A6348" w:rsidRPr="00BD45D4" w:rsidRDefault="008A6348" w:rsidP="007C773D">
            <w:pPr>
              <w:jc w:val="center"/>
              <w:rPr>
                <w:b/>
                <w:szCs w:val="21"/>
              </w:rPr>
            </w:pPr>
          </w:p>
        </w:tc>
        <w:tc>
          <w:tcPr>
            <w:tcW w:w="2986" w:type="dxa"/>
            <w:vAlign w:val="center"/>
          </w:tcPr>
          <w:p w:rsidR="008A6348" w:rsidRPr="00BB1487" w:rsidRDefault="008A6348" w:rsidP="007C773D">
            <w:pPr>
              <w:widowControl/>
              <w:ind w:leftChars="-50" w:left="-105" w:rightChars="-50" w:right="-105"/>
              <w:jc w:val="center"/>
              <w:rPr>
                <w:kern w:val="0"/>
                <w:sz w:val="18"/>
                <w:szCs w:val="18"/>
              </w:rPr>
            </w:pPr>
            <w:r w:rsidRPr="00BB1487">
              <w:rPr>
                <w:rFonts w:hAnsi="宋体" w:hint="eastAsia"/>
                <w:bCs/>
                <w:sz w:val="18"/>
                <w:szCs w:val="18"/>
              </w:rPr>
              <w:t>NH</w:t>
            </w:r>
            <w:r w:rsidRPr="00BB1487">
              <w:rPr>
                <w:rFonts w:hAnsi="宋体" w:hint="eastAsia"/>
                <w:bCs/>
                <w:sz w:val="18"/>
                <w:szCs w:val="18"/>
                <w:vertAlign w:val="subscript"/>
              </w:rPr>
              <w:t>3</w:t>
            </w:r>
          </w:p>
        </w:tc>
        <w:tc>
          <w:tcPr>
            <w:tcW w:w="2986" w:type="dxa"/>
            <w:vAlign w:val="center"/>
          </w:tcPr>
          <w:p w:rsidR="008A6348" w:rsidRPr="00BB1487" w:rsidRDefault="008A6348" w:rsidP="007C773D">
            <w:pPr>
              <w:widowControl/>
              <w:ind w:leftChars="-50" w:left="-105" w:rightChars="-50" w:right="-105"/>
              <w:jc w:val="center"/>
              <w:rPr>
                <w:kern w:val="0"/>
                <w:sz w:val="18"/>
                <w:szCs w:val="18"/>
              </w:rPr>
            </w:pPr>
            <w:r w:rsidRPr="00BB1487">
              <w:rPr>
                <w:rFonts w:hAnsi="宋体" w:hint="eastAsia"/>
                <w:bCs/>
                <w:sz w:val="18"/>
                <w:szCs w:val="18"/>
              </w:rPr>
              <w:t>甲醇</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rFonts w:hint="eastAsia"/>
                <w:kern w:val="0"/>
                <w:sz w:val="18"/>
                <w:szCs w:val="18"/>
              </w:rPr>
              <w:t>100</w:t>
            </w:r>
          </w:p>
        </w:tc>
        <w:tc>
          <w:tcPr>
            <w:tcW w:w="2986" w:type="dxa"/>
            <w:vAlign w:val="center"/>
          </w:tcPr>
          <w:p w:rsidR="008A6348" w:rsidRPr="004F087C" w:rsidRDefault="00C560B3" w:rsidP="007C773D">
            <w:pPr>
              <w:widowControl/>
              <w:ind w:leftChars="-50" w:left="-105" w:rightChars="-50" w:right="-105"/>
              <w:jc w:val="center"/>
              <w:rPr>
                <w:rFonts w:hAnsi="宋体"/>
                <w:kern w:val="0"/>
                <w:sz w:val="18"/>
                <w:szCs w:val="18"/>
              </w:rPr>
            </w:pPr>
            <w:r w:rsidRPr="004F087C">
              <w:rPr>
                <w:rFonts w:hAnsi="宋体" w:hint="eastAsia"/>
                <w:kern w:val="0"/>
                <w:sz w:val="18"/>
                <w:szCs w:val="18"/>
              </w:rPr>
              <w:t>0</w:t>
            </w:r>
          </w:p>
        </w:tc>
        <w:tc>
          <w:tcPr>
            <w:tcW w:w="2986" w:type="dxa"/>
            <w:vAlign w:val="center"/>
          </w:tcPr>
          <w:p w:rsidR="008A6348" w:rsidRPr="004F087C" w:rsidRDefault="00C560B3" w:rsidP="007C773D">
            <w:pPr>
              <w:widowControl/>
              <w:jc w:val="center"/>
              <w:rPr>
                <w:rFonts w:hAnsi="宋体"/>
                <w:kern w:val="0"/>
                <w:sz w:val="18"/>
                <w:szCs w:val="18"/>
              </w:rPr>
            </w:pPr>
            <w:r w:rsidRPr="004F087C">
              <w:rPr>
                <w:rFonts w:hAnsi="宋体" w:hint="eastAsia"/>
                <w:kern w:val="0"/>
                <w:sz w:val="18"/>
                <w:szCs w:val="18"/>
              </w:rPr>
              <w:t>0</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kern w:val="0"/>
                <w:sz w:val="18"/>
                <w:szCs w:val="18"/>
              </w:rPr>
              <w:t>200</w:t>
            </w:r>
          </w:p>
        </w:tc>
        <w:tc>
          <w:tcPr>
            <w:tcW w:w="2986" w:type="dxa"/>
            <w:vAlign w:val="center"/>
          </w:tcPr>
          <w:p w:rsidR="008A6348" w:rsidRPr="004F087C" w:rsidRDefault="00940499" w:rsidP="007C773D">
            <w:pPr>
              <w:widowControl/>
              <w:ind w:leftChars="-50" w:left="-105" w:rightChars="-50" w:right="-105"/>
              <w:jc w:val="center"/>
              <w:rPr>
                <w:rFonts w:hAnsi="宋体"/>
                <w:kern w:val="0"/>
                <w:sz w:val="18"/>
                <w:szCs w:val="18"/>
              </w:rPr>
            </w:pPr>
            <w:r w:rsidRPr="004F087C">
              <w:rPr>
                <w:rFonts w:hAnsi="宋体" w:hint="eastAsia"/>
                <w:kern w:val="0"/>
                <w:sz w:val="18"/>
                <w:szCs w:val="18"/>
              </w:rPr>
              <w:t>0</w:t>
            </w:r>
          </w:p>
        </w:tc>
        <w:tc>
          <w:tcPr>
            <w:tcW w:w="2986" w:type="dxa"/>
            <w:vAlign w:val="center"/>
          </w:tcPr>
          <w:p w:rsidR="008A6348" w:rsidRPr="004F087C" w:rsidRDefault="00807FAF" w:rsidP="007C773D">
            <w:pPr>
              <w:widowControl/>
              <w:ind w:leftChars="-50" w:left="-105" w:rightChars="-50" w:right="-105"/>
              <w:jc w:val="center"/>
              <w:rPr>
                <w:rFonts w:hAnsi="宋体"/>
                <w:kern w:val="0"/>
                <w:sz w:val="18"/>
                <w:szCs w:val="18"/>
              </w:rPr>
            </w:pPr>
            <w:r w:rsidRPr="004F087C">
              <w:rPr>
                <w:rFonts w:hAnsi="宋体" w:hint="eastAsia"/>
                <w:kern w:val="0"/>
                <w:sz w:val="18"/>
                <w:szCs w:val="18"/>
              </w:rPr>
              <w:t>0</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rFonts w:hint="eastAsia"/>
                <w:kern w:val="0"/>
                <w:sz w:val="18"/>
                <w:szCs w:val="18"/>
              </w:rPr>
              <w:t>300</w:t>
            </w:r>
          </w:p>
        </w:tc>
        <w:tc>
          <w:tcPr>
            <w:tcW w:w="2986" w:type="dxa"/>
            <w:vAlign w:val="center"/>
          </w:tcPr>
          <w:p w:rsidR="008A6348"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1.</w:t>
            </w:r>
            <w:r w:rsidR="004F087C" w:rsidRPr="004F087C">
              <w:rPr>
                <w:rFonts w:hAnsi="宋体" w:hint="eastAsia"/>
                <w:kern w:val="0"/>
                <w:sz w:val="18"/>
                <w:szCs w:val="18"/>
              </w:rPr>
              <w:t>0</w:t>
            </w:r>
            <w:r w:rsidR="007F5340" w:rsidRPr="004F087C">
              <w:rPr>
                <w:rFonts w:hAnsi="宋体" w:hint="eastAsia"/>
                <w:kern w:val="0"/>
                <w:sz w:val="18"/>
                <w:szCs w:val="18"/>
              </w:rPr>
              <w:t>2</w:t>
            </w:r>
            <w:r w:rsidRPr="004F087C">
              <w:rPr>
                <w:rFonts w:hAnsi="宋体" w:hint="eastAsia"/>
                <w:kern w:val="0"/>
                <w:sz w:val="18"/>
                <w:szCs w:val="18"/>
              </w:rPr>
              <w:t>×</w:t>
            </w:r>
            <w:r w:rsidRPr="004F087C">
              <w:rPr>
                <w:rFonts w:hAnsi="宋体" w:hint="eastAsia"/>
                <w:kern w:val="0"/>
                <w:sz w:val="18"/>
                <w:szCs w:val="18"/>
              </w:rPr>
              <w:t>10</w:t>
            </w:r>
            <w:r w:rsidRPr="004F087C">
              <w:rPr>
                <w:rFonts w:hAnsi="宋体" w:hint="eastAsia"/>
                <w:kern w:val="0"/>
                <w:sz w:val="18"/>
                <w:szCs w:val="18"/>
                <w:vertAlign w:val="superscript"/>
              </w:rPr>
              <w:t>-</w:t>
            </w:r>
            <w:r w:rsidR="004F087C">
              <w:rPr>
                <w:rFonts w:hAnsi="宋体" w:hint="eastAsia"/>
                <w:kern w:val="0"/>
                <w:sz w:val="18"/>
                <w:szCs w:val="18"/>
                <w:vertAlign w:val="superscript"/>
              </w:rPr>
              <w:t>5</w:t>
            </w:r>
          </w:p>
        </w:tc>
        <w:tc>
          <w:tcPr>
            <w:tcW w:w="2986" w:type="dxa"/>
            <w:vAlign w:val="center"/>
          </w:tcPr>
          <w:p w:rsidR="008A6348"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5.11</w:t>
            </w:r>
            <w:r w:rsidR="00807FAF" w:rsidRPr="004F087C">
              <w:rPr>
                <w:rFonts w:hAnsi="宋体" w:hint="eastAsia"/>
                <w:kern w:val="0"/>
                <w:sz w:val="18"/>
                <w:szCs w:val="18"/>
              </w:rPr>
              <w:t>×</w:t>
            </w:r>
            <w:r w:rsidR="00807FAF" w:rsidRPr="004F087C">
              <w:rPr>
                <w:rFonts w:hAnsi="宋体" w:hint="eastAsia"/>
                <w:kern w:val="0"/>
                <w:sz w:val="18"/>
                <w:szCs w:val="18"/>
              </w:rPr>
              <w:t>10</w:t>
            </w:r>
            <w:r w:rsidR="00807FAF" w:rsidRPr="004F087C">
              <w:rPr>
                <w:rFonts w:hAnsi="宋体" w:hint="eastAsia"/>
                <w:kern w:val="0"/>
                <w:sz w:val="18"/>
                <w:szCs w:val="18"/>
                <w:vertAlign w:val="superscript"/>
              </w:rPr>
              <w:t>-5</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4</w:t>
            </w:r>
            <w:r w:rsidRPr="00BD45D4">
              <w:rPr>
                <w:kern w:val="0"/>
                <w:sz w:val="18"/>
                <w:szCs w:val="18"/>
              </w:rPr>
              <w:t>00</w:t>
            </w:r>
          </w:p>
        </w:tc>
        <w:tc>
          <w:tcPr>
            <w:tcW w:w="2986" w:type="dxa"/>
            <w:vAlign w:val="center"/>
          </w:tcPr>
          <w:p w:rsidR="00C560B3" w:rsidRPr="004F087C" w:rsidRDefault="004F087C" w:rsidP="004F087C">
            <w:pPr>
              <w:jc w:val="center"/>
              <w:rPr>
                <w:rFonts w:hAnsi="宋体"/>
                <w:kern w:val="0"/>
                <w:sz w:val="18"/>
                <w:szCs w:val="18"/>
              </w:rPr>
            </w:pPr>
            <w:r w:rsidRPr="004F087C">
              <w:rPr>
                <w:rFonts w:hAnsi="宋体" w:hint="eastAsia"/>
                <w:kern w:val="0"/>
                <w:sz w:val="18"/>
                <w:szCs w:val="18"/>
              </w:rPr>
              <w:t>0.0001104</w:t>
            </w:r>
          </w:p>
        </w:tc>
        <w:tc>
          <w:tcPr>
            <w:tcW w:w="2986" w:type="dxa"/>
            <w:vAlign w:val="center"/>
          </w:tcPr>
          <w:p w:rsidR="00C560B3" w:rsidRPr="004F087C" w:rsidRDefault="00C560B3" w:rsidP="004F087C">
            <w:pPr>
              <w:jc w:val="center"/>
              <w:rPr>
                <w:rFonts w:hAnsi="宋体"/>
                <w:kern w:val="0"/>
                <w:sz w:val="18"/>
                <w:szCs w:val="18"/>
              </w:rPr>
            </w:pPr>
            <w:r w:rsidRPr="004F087C">
              <w:rPr>
                <w:rFonts w:hAnsi="宋体" w:hint="eastAsia"/>
                <w:kern w:val="0"/>
                <w:sz w:val="18"/>
                <w:szCs w:val="18"/>
              </w:rPr>
              <w:t>0.00</w:t>
            </w:r>
            <w:r w:rsidR="00807FAF" w:rsidRPr="004F087C">
              <w:rPr>
                <w:rFonts w:hAnsi="宋体" w:hint="eastAsia"/>
                <w:kern w:val="0"/>
                <w:sz w:val="18"/>
                <w:szCs w:val="18"/>
              </w:rPr>
              <w:t>0</w:t>
            </w:r>
            <w:r w:rsidR="004F087C" w:rsidRPr="004F087C">
              <w:rPr>
                <w:rFonts w:hAnsi="宋体" w:hint="eastAsia"/>
                <w:kern w:val="0"/>
                <w:sz w:val="18"/>
                <w:szCs w:val="18"/>
              </w:rPr>
              <w:t>5522</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500</w:t>
            </w:r>
          </w:p>
        </w:tc>
        <w:tc>
          <w:tcPr>
            <w:tcW w:w="2986" w:type="dxa"/>
            <w:vAlign w:val="center"/>
          </w:tcPr>
          <w:p w:rsidR="00C560B3"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0.0002619</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807FAF" w:rsidRPr="004F087C">
              <w:rPr>
                <w:rFonts w:hAnsi="宋体" w:hint="eastAsia"/>
                <w:kern w:val="0"/>
                <w:sz w:val="18"/>
                <w:szCs w:val="18"/>
              </w:rPr>
              <w:t>1</w:t>
            </w:r>
            <w:r w:rsidR="004F087C" w:rsidRPr="004F087C">
              <w:rPr>
                <w:rFonts w:hAnsi="宋体" w:hint="eastAsia"/>
                <w:kern w:val="0"/>
                <w:sz w:val="18"/>
                <w:szCs w:val="18"/>
              </w:rPr>
              <w:t>309</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6</w:t>
            </w:r>
            <w:r w:rsidRPr="00BD45D4">
              <w:rPr>
                <w:kern w:val="0"/>
                <w:sz w:val="18"/>
                <w:szCs w:val="18"/>
              </w:rPr>
              <w:t>00</w:t>
            </w:r>
          </w:p>
        </w:tc>
        <w:tc>
          <w:tcPr>
            <w:tcW w:w="2986" w:type="dxa"/>
            <w:vAlign w:val="center"/>
          </w:tcPr>
          <w:p w:rsidR="00C560B3"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0.0004486</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807FAF" w:rsidRPr="004F087C">
              <w:rPr>
                <w:rFonts w:hAnsi="宋体" w:hint="eastAsia"/>
                <w:kern w:val="0"/>
                <w:sz w:val="18"/>
                <w:szCs w:val="18"/>
              </w:rPr>
              <w:t>2</w:t>
            </w:r>
            <w:r w:rsidR="004F087C" w:rsidRPr="004F087C">
              <w:rPr>
                <w:rFonts w:hAnsi="宋体" w:hint="eastAsia"/>
                <w:kern w:val="0"/>
                <w:sz w:val="18"/>
                <w:szCs w:val="18"/>
              </w:rPr>
              <w:t>243</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700</w:t>
            </w:r>
          </w:p>
        </w:tc>
        <w:tc>
          <w:tcPr>
            <w:tcW w:w="2986" w:type="dxa"/>
            <w:vAlign w:val="center"/>
          </w:tcPr>
          <w:p w:rsidR="00C560B3"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0.0006194</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807FAF" w:rsidRPr="004F087C">
              <w:rPr>
                <w:rFonts w:hAnsi="宋体" w:hint="eastAsia"/>
                <w:kern w:val="0"/>
                <w:sz w:val="18"/>
                <w:szCs w:val="18"/>
              </w:rPr>
              <w:t>3</w:t>
            </w:r>
            <w:r w:rsidR="004F087C" w:rsidRPr="004F087C">
              <w:rPr>
                <w:rFonts w:hAnsi="宋体" w:hint="eastAsia"/>
                <w:kern w:val="0"/>
                <w:sz w:val="18"/>
                <w:szCs w:val="18"/>
              </w:rPr>
              <w:t>097</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800</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6424</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807FAF" w:rsidRPr="004F087C">
              <w:rPr>
                <w:rFonts w:hAnsi="宋体" w:hint="eastAsia"/>
                <w:kern w:val="0"/>
                <w:sz w:val="18"/>
                <w:szCs w:val="18"/>
              </w:rPr>
              <w:t>3</w:t>
            </w:r>
            <w:r w:rsidR="004F087C" w:rsidRPr="004F087C">
              <w:rPr>
                <w:rFonts w:hAnsi="宋体" w:hint="eastAsia"/>
                <w:kern w:val="0"/>
                <w:sz w:val="18"/>
                <w:szCs w:val="18"/>
              </w:rPr>
              <w:t>212</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900</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5987</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4F087C" w:rsidRPr="004F087C">
              <w:rPr>
                <w:rFonts w:hAnsi="宋体" w:hint="eastAsia"/>
                <w:kern w:val="0"/>
                <w:sz w:val="18"/>
                <w:szCs w:val="18"/>
              </w:rPr>
              <w:t>2993</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1000</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5487</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4F087C" w:rsidRPr="004F087C">
              <w:rPr>
                <w:rFonts w:hAnsi="宋体" w:hint="eastAsia"/>
                <w:kern w:val="0"/>
                <w:sz w:val="18"/>
                <w:szCs w:val="18"/>
              </w:rPr>
              <w:t>2743</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1500</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3873</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4F087C" w:rsidRPr="004F087C">
              <w:rPr>
                <w:rFonts w:hAnsi="宋体" w:hint="eastAsia"/>
                <w:kern w:val="0"/>
                <w:sz w:val="18"/>
                <w:szCs w:val="18"/>
              </w:rPr>
              <w:t>1936</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2000</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361</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4F087C" w:rsidRPr="004F087C">
              <w:rPr>
                <w:rFonts w:hAnsi="宋体" w:hint="eastAsia"/>
                <w:kern w:val="0"/>
                <w:sz w:val="18"/>
                <w:szCs w:val="18"/>
              </w:rPr>
              <w:t>1805</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2500</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3256</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4F087C" w:rsidRPr="004F087C">
              <w:rPr>
                <w:rFonts w:hAnsi="宋体" w:hint="eastAsia"/>
                <w:kern w:val="0"/>
                <w:sz w:val="18"/>
                <w:szCs w:val="18"/>
              </w:rPr>
              <w:t>1628</w:t>
            </w:r>
          </w:p>
        </w:tc>
      </w:tr>
      <w:tr w:rsidR="00C560B3" w:rsidRPr="007C773D" w:rsidTr="007C773D">
        <w:trPr>
          <w:trHeight w:val="340"/>
          <w:jc w:val="center"/>
        </w:trPr>
        <w:tc>
          <w:tcPr>
            <w:tcW w:w="2986" w:type="dxa"/>
            <w:vAlign w:val="center"/>
          </w:tcPr>
          <w:p w:rsidR="00C560B3" w:rsidRPr="00BD45D4" w:rsidRDefault="00C560B3" w:rsidP="007C773D">
            <w:pPr>
              <w:widowControl/>
              <w:jc w:val="center"/>
              <w:rPr>
                <w:kern w:val="0"/>
                <w:sz w:val="18"/>
                <w:szCs w:val="18"/>
              </w:rPr>
            </w:pPr>
            <w:r w:rsidRPr="00BD45D4">
              <w:rPr>
                <w:rFonts w:hint="eastAsia"/>
                <w:kern w:val="0"/>
                <w:sz w:val="18"/>
                <w:szCs w:val="18"/>
              </w:rPr>
              <w:t>3000</w:t>
            </w:r>
          </w:p>
        </w:tc>
        <w:tc>
          <w:tcPr>
            <w:tcW w:w="2986" w:type="dxa"/>
            <w:vAlign w:val="center"/>
          </w:tcPr>
          <w:p w:rsidR="00C560B3"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0.0002826</w:t>
            </w:r>
          </w:p>
        </w:tc>
        <w:tc>
          <w:tcPr>
            <w:tcW w:w="2986" w:type="dxa"/>
            <w:vAlign w:val="center"/>
          </w:tcPr>
          <w:p w:rsidR="00C560B3"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A1319F" w:rsidRPr="004F087C">
              <w:rPr>
                <w:rFonts w:hAnsi="宋体" w:hint="eastAsia"/>
                <w:kern w:val="0"/>
                <w:sz w:val="18"/>
                <w:szCs w:val="18"/>
              </w:rPr>
              <w:t>1</w:t>
            </w:r>
            <w:r w:rsidR="004F087C" w:rsidRPr="004F087C">
              <w:rPr>
                <w:rFonts w:hAnsi="宋体" w:hint="eastAsia"/>
                <w:kern w:val="0"/>
                <w:sz w:val="18"/>
                <w:szCs w:val="18"/>
              </w:rPr>
              <w:t>413</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rFonts w:hint="eastAsia"/>
                <w:kern w:val="0"/>
                <w:sz w:val="18"/>
                <w:szCs w:val="18"/>
              </w:rPr>
              <w:t>最大落地浓度点的下风向距离（</w:t>
            </w:r>
            <w:r w:rsidRPr="00BD45D4">
              <w:rPr>
                <w:rFonts w:hint="eastAsia"/>
                <w:kern w:val="0"/>
                <w:sz w:val="18"/>
                <w:szCs w:val="18"/>
              </w:rPr>
              <w:t>m</w:t>
            </w:r>
            <w:r w:rsidRPr="00BD45D4">
              <w:rPr>
                <w:rFonts w:hint="eastAsia"/>
                <w:kern w:val="0"/>
                <w:sz w:val="18"/>
                <w:szCs w:val="18"/>
              </w:rPr>
              <w:t>）</w:t>
            </w:r>
          </w:p>
        </w:tc>
        <w:tc>
          <w:tcPr>
            <w:tcW w:w="2986" w:type="dxa"/>
            <w:vAlign w:val="center"/>
          </w:tcPr>
          <w:p w:rsidR="008A6348"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768</w:t>
            </w:r>
          </w:p>
        </w:tc>
        <w:tc>
          <w:tcPr>
            <w:tcW w:w="2986" w:type="dxa"/>
            <w:vAlign w:val="center"/>
          </w:tcPr>
          <w:p w:rsidR="008A6348" w:rsidRPr="004F087C" w:rsidRDefault="004F087C" w:rsidP="004F087C">
            <w:pPr>
              <w:widowControl/>
              <w:ind w:leftChars="-50" w:left="-105" w:rightChars="-50" w:right="-105"/>
              <w:jc w:val="center"/>
              <w:rPr>
                <w:rFonts w:hAnsi="宋体"/>
                <w:kern w:val="0"/>
                <w:sz w:val="18"/>
                <w:szCs w:val="18"/>
              </w:rPr>
            </w:pPr>
            <w:r w:rsidRPr="004F087C">
              <w:rPr>
                <w:rFonts w:hAnsi="宋体" w:hint="eastAsia"/>
                <w:kern w:val="0"/>
                <w:sz w:val="18"/>
                <w:szCs w:val="18"/>
              </w:rPr>
              <w:t>768</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rFonts w:hint="eastAsia"/>
                <w:kern w:val="0"/>
                <w:sz w:val="18"/>
                <w:szCs w:val="18"/>
              </w:rPr>
              <w:t>最大落地浓度（</w:t>
            </w:r>
            <w:r w:rsidRPr="00BD45D4">
              <w:rPr>
                <w:rFonts w:hint="eastAsia"/>
                <w:kern w:val="0"/>
                <w:sz w:val="18"/>
                <w:szCs w:val="18"/>
              </w:rPr>
              <w:t>mg/m</w:t>
            </w:r>
            <w:r w:rsidRPr="00BD45D4">
              <w:rPr>
                <w:rFonts w:hint="eastAsia"/>
                <w:kern w:val="0"/>
                <w:sz w:val="18"/>
                <w:szCs w:val="18"/>
                <w:vertAlign w:val="superscript"/>
              </w:rPr>
              <w:t>3</w:t>
            </w:r>
            <w:r w:rsidRPr="00BD45D4">
              <w:rPr>
                <w:rFonts w:hint="eastAsia"/>
                <w:kern w:val="0"/>
                <w:sz w:val="18"/>
                <w:szCs w:val="18"/>
              </w:rPr>
              <w:t>）</w:t>
            </w:r>
          </w:p>
        </w:tc>
        <w:tc>
          <w:tcPr>
            <w:tcW w:w="2986" w:type="dxa"/>
            <w:vAlign w:val="center"/>
          </w:tcPr>
          <w:p w:rsidR="008A6348" w:rsidRPr="004F087C" w:rsidRDefault="008A6348" w:rsidP="004F087C">
            <w:pPr>
              <w:widowControl/>
              <w:ind w:leftChars="-50" w:left="-105" w:rightChars="-50" w:right="-105"/>
              <w:jc w:val="center"/>
              <w:rPr>
                <w:rFonts w:hAnsi="宋体"/>
                <w:kern w:val="0"/>
                <w:sz w:val="18"/>
                <w:szCs w:val="18"/>
              </w:rPr>
            </w:pPr>
            <w:r w:rsidRPr="004F087C">
              <w:rPr>
                <w:rFonts w:hAnsi="宋体" w:hint="eastAsia"/>
                <w:kern w:val="0"/>
                <w:sz w:val="18"/>
                <w:szCs w:val="18"/>
              </w:rPr>
              <w:t>0.000</w:t>
            </w:r>
            <w:r w:rsidR="004F087C" w:rsidRPr="004F087C">
              <w:rPr>
                <w:rFonts w:hAnsi="宋体" w:hint="eastAsia"/>
                <w:kern w:val="0"/>
                <w:sz w:val="18"/>
                <w:szCs w:val="18"/>
              </w:rPr>
              <w:t>6468</w:t>
            </w:r>
          </w:p>
        </w:tc>
        <w:tc>
          <w:tcPr>
            <w:tcW w:w="2986" w:type="dxa"/>
            <w:vAlign w:val="center"/>
          </w:tcPr>
          <w:p w:rsidR="008A6348"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0.00</w:t>
            </w:r>
            <w:r w:rsidR="00A1319F" w:rsidRPr="004F087C">
              <w:rPr>
                <w:rFonts w:hAnsi="宋体" w:hint="eastAsia"/>
                <w:kern w:val="0"/>
                <w:sz w:val="18"/>
                <w:szCs w:val="18"/>
              </w:rPr>
              <w:t>3</w:t>
            </w:r>
            <w:r w:rsidR="004F087C" w:rsidRPr="004F087C">
              <w:rPr>
                <w:rFonts w:hAnsi="宋体" w:hint="eastAsia"/>
                <w:kern w:val="0"/>
                <w:sz w:val="18"/>
                <w:szCs w:val="18"/>
              </w:rPr>
              <w:t>234</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rFonts w:hint="eastAsia"/>
                <w:kern w:val="0"/>
                <w:sz w:val="18"/>
                <w:szCs w:val="18"/>
              </w:rPr>
              <w:t>评价标准（</w:t>
            </w:r>
            <w:r w:rsidRPr="00BD45D4">
              <w:rPr>
                <w:rFonts w:hint="eastAsia"/>
                <w:kern w:val="0"/>
                <w:sz w:val="18"/>
                <w:szCs w:val="18"/>
              </w:rPr>
              <w:t>mg/m</w:t>
            </w:r>
            <w:r w:rsidRPr="00BD45D4">
              <w:rPr>
                <w:rFonts w:hint="eastAsia"/>
                <w:kern w:val="0"/>
                <w:sz w:val="18"/>
                <w:szCs w:val="18"/>
                <w:vertAlign w:val="superscript"/>
              </w:rPr>
              <w:t>3</w:t>
            </w:r>
            <w:r w:rsidRPr="00BD45D4">
              <w:rPr>
                <w:rFonts w:hint="eastAsia"/>
                <w:kern w:val="0"/>
                <w:sz w:val="18"/>
                <w:szCs w:val="18"/>
              </w:rPr>
              <w:t>）</w:t>
            </w:r>
          </w:p>
        </w:tc>
        <w:tc>
          <w:tcPr>
            <w:tcW w:w="2986" w:type="dxa"/>
            <w:vAlign w:val="center"/>
          </w:tcPr>
          <w:p w:rsidR="008A6348" w:rsidRPr="004F087C" w:rsidRDefault="008A6348" w:rsidP="007C773D">
            <w:pPr>
              <w:widowControl/>
              <w:ind w:leftChars="-50" w:left="-105" w:rightChars="-50" w:right="-105"/>
              <w:jc w:val="center"/>
              <w:rPr>
                <w:rFonts w:hAnsi="宋体"/>
                <w:kern w:val="0"/>
                <w:sz w:val="18"/>
                <w:szCs w:val="18"/>
              </w:rPr>
            </w:pPr>
            <w:r w:rsidRPr="004F087C">
              <w:rPr>
                <w:rFonts w:hAnsi="宋体" w:hint="eastAsia"/>
                <w:kern w:val="0"/>
                <w:sz w:val="18"/>
                <w:szCs w:val="18"/>
              </w:rPr>
              <w:t>0.2</w:t>
            </w:r>
          </w:p>
        </w:tc>
        <w:tc>
          <w:tcPr>
            <w:tcW w:w="2986" w:type="dxa"/>
            <w:vAlign w:val="center"/>
          </w:tcPr>
          <w:p w:rsidR="008A6348" w:rsidRPr="004F087C" w:rsidRDefault="006539DA" w:rsidP="007C773D">
            <w:pPr>
              <w:widowControl/>
              <w:ind w:leftChars="-50" w:left="-105" w:rightChars="-50" w:right="-105"/>
              <w:jc w:val="center"/>
              <w:rPr>
                <w:rFonts w:hAnsi="宋体"/>
                <w:kern w:val="0"/>
                <w:sz w:val="18"/>
                <w:szCs w:val="18"/>
              </w:rPr>
            </w:pPr>
            <w:r w:rsidRPr="004F087C">
              <w:rPr>
                <w:rFonts w:hAnsi="宋体" w:hint="eastAsia"/>
                <w:kern w:val="0"/>
                <w:sz w:val="18"/>
                <w:szCs w:val="18"/>
              </w:rPr>
              <w:t>3.0</w:t>
            </w:r>
          </w:p>
        </w:tc>
      </w:tr>
      <w:tr w:rsidR="008A6348" w:rsidRPr="007C773D" w:rsidTr="007C773D">
        <w:trPr>
          <w:trHeight w:val="340"/>
          <w:jc w:val="center"/>
        </w:trPr>
        <w:tc>
          <w:tcPr>
            <w:tcW w:w="2986" w:type="dxa"/>
            <w:vAlign w:val="center"/>
          </w:tcPr>
          <w:p w:rsidR="008A6348" w:rsidRPr="00BD45D4" w:rsidRDefault="008A6348" w:rsidP="007C773D">
            <w:pPr>
              <w:widowControl/>
              <w:jc w:val="center"/>
              <w:rPr>
                <w:kern w:val="0"/>
                <w:sz w:val="18"/>
                <w:szCs w:val="18"/>
              </w:rPr>
            </w:pPr>
            <w:r w:rsidRPr="00BD45D4">
              <w:rPr>
                <w:rFonts w:hint="eastAsia"/>
                <w:kern w:val="0"/>
                <w:sz w:val="18"/>
                <w:szCs w:val="18"/>
              </w:rPr>
              <w:t>占标率（</w:t>
            </w:r>
            <w:r w:rsidRPr="00BD45D4">
              <w:rPr>
                <w:rFonts w:hint="eastAsia"/>
                <w:kern w:val="0"/>
                <w:sz w:val="18"/>
                <w:szCs w:val="18"/>
              </w:rPr>
              <w:t>%</w:t>
            </w:r>
            <w:r w:rsidRPr="00BD45D4">
              <w:rPr>
                <w:rFonts w:hint="eastAsia"/>
                <w:kern w:val="0"/>
                <w:sz w:val="18"/>
                <w:szCs w:val="18"/>
              </w:rPr>
              <w:t>）</w:t>
            </w:r>
          </w:p>
        </w:tc>
        <w:tc>
          <w:tcPr>
            <w:tcW w:w="2986" w:type="dxa"/>
            <w:vAlign w:val="center"/>
          </w:tcPr>
          <w:p w:rsidR="008A6348" w:rsidRPr="004F087C" w:rsidRDefault="008A6348" w:rsidP="004F087C">
            <w:pPr>
              <w:widowControl/>
              <w:ind w:leftChars="-50" w:left="-105" w:rightChars="-50" w:right="-105"/>
              <w:jc w:val="center"/>
              <w:rPr>
                <w:rFonts w:hAnsi="宋体"/>
                <w:kern w:val="0"/>
                <w:sz w:val="18"/>
                <w:szCs w:val="18"/>
              </w:rPr>
            </w:pPr>
            <w:r w:rsidRPr="004F087C">
              <w:rPr>
                <w:rFonts w:hAnsi="宋体" w:hint="eastAsia"/>
                <w:kern w:val="0"/>
                <w:sz w:val="18"/>
                <w:szCs w:val="18"/>
              </w:rPr>
              <w:t>0.</w:t>
            </w:r>
            <w:r w:rsidR="004F087C" w:rsidRPr="004F087C">
              <w:rPr>
                <w:rFonts w:hAnsi="宋体" w:hint="eastAsia"/>
                <w:kern w:val="0"/>
                <w:sz w:val="18"/>
                <w:szCs w:val="18"/>
              </w:rPr>
              <w:t>3234</w:t>
            </w:r>
          </w:p>
        </w:tc>
        <w:tc>
          <w:tcPr>
            <w:tcW w:w="2986" w:type="dxa"/>
            <w:vAlign w:val="center"/>
          </w:tcPr>
          <w:p w:rsidR="008A6348" w:rsidRPr="004F087C" w:rsidRDefault="00C560B3" w:rsidP="004F087C">
            <w:pPr>
              <w:widowControl/>
              <w:ind w:leftChars="-50" w:left="-105" w:rightChars="-50" w:right="-105"/>
              <w:jc w:val="center"/>
              <w:rPr>
                <w:rFonts w:hAnsi="宋体"/>
                <w:kern w:val="0"/>
                <w:sz w:val="18"/>
                <w:szCs w:val="18"/>
              </w:rPr>
            </w:pPr>
            <w:r w:rsidRPr="004F087C">
              <w:rPr>
                <w:rFonts w:hAnsi="宋体" w:hint="eastAsia"/>
                <w:kern w:val="0"/>
                <w:sz w:val="18"/>
                <w:szCs w:val="18"/>
              </w:rPr>
              <w:t>0.1</w:t>
            </w:r>
            <w:r w:rsidR="004F087C" w:rsidRPr="004F087C">
              <w:rPr>
                <w:rFonts w:hAnsi="宋体" w:hint="eastAsia"/>
                <w:kern w:val="0"/>
                <w:sz w:val="18"/>
                <w:szCs w:val="18"/>
              </w:rPr>
              <w:t>078</w:t>
            </w:r>
          </w:p>
        </w:tc>
      </w:tr>
    </w:tbl>
    <w:p w:rsidR="00BD45D4" w:rsidRPr="001B2D7C" w:rsidRDefault="00BD45D4" w:rsidP="00575660">
      <w:pPr>
        <w:spacing w:beforeLines="50" w:afterLines="50"/>
        <w:jc w:val="center"/>
        <w:rPr>
          <w:b/>
          <w:sz w:val="24"/>
          <w:szCs w:val="21"/>
        </w:rPr>
      </w:pPr>
      <w:r w:rsidRPr="001B2D7C">
        <w:rPr>
          <w:rFonts w:hint="eastAsia"/>
          <w:b/>
          <w:sz w:val="24"/>
          <w:szCs w:val="21"/>
        </w:rPr>
        <w:t>表</w:t>
      </w:r>
      <w:r w:rsidRPr="001B2D7C">
        <w:rPr>
          <w:rFonts w:hint="eastAsia"/>
          <w:b/>
          <w:sz w:val="24"/>
          <w:szCs w:val="21"/>
        </w:rPr>
        <w:t xml:space="preserve">6.1-9    </w:t>
      </w:r>
      <w:r w:rsidRPr="001B2D7C">
        <w:rPr>
          <w:rFonts w:hint="eastAsia"/>
          <w:b/>
          <w:sz w:val="24"/>
          <w:szCs w:val="21"/>
        </w:rPr>
        <w:t>无组织排放污染物在不同距离处的浓度分布（</w:t>
      </w:r>
      <w:r w:rsidRPr="001B2D7C">
        <w:rPr>
          <w:rFonts w:hint="eastAsia"/>
          <w:b/>
          <w:sz w:val="24"/>
          <w:szCs w:val="21"/>
        </w:rPr>
        <w:t>mg/m</w:t>
      </w:r>
      <w:r w:rsidRPr="001B2D7C">
        <w:rPr>
          <w:rFonts w:hint="eastAsia"/>
          <w:b/>
          <w:sz w:val="24"/>
          <w:szCs w:val="21"/>
          <w:vertAlign w:val="superscript"/>
        </w:rPr>
        <w:t>3</w:t>
      </w:r>
      <w:r w:rsidRPr="001B2D7C">
        <w:rPr>
          <w:rFonts w:hint="eastAsia"/>
          <w:b/>
          <w:sz w:val="24"/>
          <w:szCs w:val="21"/>
        </w:rPr>
        <w:t>）</w:t>
      </w:r>
    </w:p>
    <w:tbl>
      <w:tblPr>
        <w:tblW w:w="4712"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4323"/>
        <w:gridCol w:w="4323"/>
      </w:tblGrid>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下风向距离（</w:t>
            </w:r>
            <w:r w:rsidRPr="001B2D7C">
              <w:rPr>
                <w:rFonts w:ascii="Times New Roman" w:hAnsi="Times New Roman" w:cs="Times New Roman" w:hint="eastAsia"/>
                <w:sz w:val="18"/>
                <w:szCs w:val="18"/>
              </w:rPr>
              <w:t>m</w:t>
            </w:r>
            <w:r w:rsidRPr="001B2D7C">
              <w:rPr>
                <w:rFonts w:ascii="Times New Roman" w:hAnsi="Times New Roman" w:cs="Times New Roman" w:hint="eastAsia"/>
                <w:sz w:val="18"/>
                <w:szCs w:val="18"/>
              </w:rPr>
              <w:t>）</w:t>
            </w:r>
          </w:p>
        </w:tc>
        <w:tc>
          <w:tcPr>
            <w:tcW w:w="2500" w:type="pct"/>
            <w:shd w:val="clear" w:color="auto" w:fill="auto"/>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挥发性有机物</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50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0.0</w:t>
            </w:r>
            <w:r w:rsidR="00252E29" w:rsidRPr="00252E29">
              <w:rPr>
                <w:rFonts w:ascii="Times New Roman" w:hAnsi="Times New Roman" w:cs="Times New Roman" w:hint="eastAsia"/>
                <w:sz w:val="18"/>
                <w:szCs w:val="18"/>
              </w:rPr>
              <w:t>6205</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100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0.0</w:t>
            </w:r>
            <w:r w:rsidR="00252E29" w:rsidRPr="00252E29">
              <w:rPr>
                <w:rFonts w:ascii="Times New Roman" w:hAnsi="Times New Roman" w:cs="Times New Roman" w:hint="eastAsia"/>
                <w:sz w:val="18"/>
                <w:szCs w:val="18"/>
              </w:rPr>
              <w:t>7646</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200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w:t>
            </w:r>
            <w:r w:rsidR="00252E29" w:rsidRPr="00252E29">
              <w:rPr>
                <w:rFonts w:ascii="Times New Roman" w:hAnsi="Times New Roman" w:cs="Times New Roman" w:hint="eastAsia"/>
                <w:sz w:val="18"/>
                <w:szCs w:val="18"/>
              </w:rPr>
              <w:t>1097</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300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w:t>
            </w:r>
            <w:r w:rsidR="00252E29" w:rsidRPr="00252E29">
              <w:rPr>
                <w:rFonts w:ascii="Times New Roman" w:hAnsi="Times New Roman" w:cs="Times New Roman" w:hint="eastAsia"/>
                <w:sz w:val="18"/>
                <w:szCs w:val="18"/>
              </w:rPr>
              <w:t>1233</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400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w:t>
            </w:r>
            <w:r w:rsidR="00252E29" w:rsidRPr="00252E29">
              <w:rPr>
                <w:rFonts w:ascii="Times New Roman" w:hAnsi="Times New Roman" w:cs="Times New Roman" w:hint="eastAsia"/>
                <w:sz w:val="18"/>
                <w:szCs w:val="18"/>
              </w:rPr>
              <w:t>1287</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500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w:t>
            </w:r>
            <w:r w:rsidR="00252E29" w:rsidRPr="00252E29">
              <w:rPr>
                <w:rFonts w:ascii="Times New Roman" w:hAnsi="Times New Roman" w:cs="Times New Roman" w:hint="eastAsia"/>
                <w:sz w:val="18"/>
                <w:szCs w:val="18"/>
              </w:rPr>
              <w:t>1253</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600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w:t>
            </w:r>
            <w:r w:rsidR="00252E29" w:rsidRPr="00252E29">
              <w:rPr>
                <w:rFonts w:ascii="Times New Roman" w:hAnsi="Times New Roman" w:cs="Times New Roman" w:hint="eastAsia"/>
                <w:sz w:val="18"/>
                <w:szCs w:val="18"/>
              </w:rPr>
              <w:t>1133</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700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0.0</w:t>
            </w:r>
            <w:r w:rsidR="00252E29" w:rsidRPr="00252E29">
              <w:rPr>
                <w:rFonts w:ascii="Times New Roman" w:hAnsi="Times New Roman" w:cs="Times New Roman" w:hint="eastAsia"/>
                <w:sz w:val="18"/>
                <w:szCs w:val="18"/>
              </w:rPr>
              <w:t>9987</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800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0.0</w:t>
            </w:r>
            <w:r w:rsidR="00252E29" w:rsidRPr="00252E29">
              <w:rPr>
                <w:rFonts w:ascii="Times New Roman" w:hAnsi="Times New Roman" w:cs="Times New Roman" w:hint="eastAsia"/>
                <w:sz w:val="18"/>
                <w:szCs w:val="18"/>
              </w:rPr>
              <w:t>8759</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900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0.0</w:t>
            </w:r>
            <w:r w:rsidR="00252E29" w:rsidRPr="00252E29">
              <w:rPr>
                <w:rFonts w:ascii="Times New Roman" w:hAnsi="Times New Roman" w:cs="Times New Roman" w:hint="eastAsia"/>
                <w:sz w:val="18"/>
                <w:szCs w:val="18"/>
              </w:rPr>
              <w:t>7712</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1000</w:t>
            </w:r>
          </w:p>
        </w:tc>
        <w:tc>
          <w:tcPr>
            <w:tcW w:w="2500" w:type="pct"/>
            <w:shd w:val="clear" w:color="auto" w:fill="auto"/>
            <w:vAlign w:val="center"/>
          </w:tcPr>
          <w:p w:rsidR="001B2D7C" w:rsidRPr="00252E29" w:rsidRDefault="001B2D7C"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0.0</w:t>
            </w:r>
            <w:r w:rsidR="00252E29" w:rsidRPr="00252E29">
              <w:rPr>
                <w:rFonts w:ascii="Times New Roman" w:hAnsi="Times New Roman" w:cs="Times New Roman" w:hint="eastAsia"/>
                <w:sz w:val="18"/>
                <w:szCs w:val="18"/>
              </w:rPr>
              <w:t>6828</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最大落地浓度点的下风向距离（</w:t>
            </w:r>
            <w:r w:rsidRPr="001B2D7C">
              <w:rPr>
                <w:rFonts w:ascii="Times New Roman" w:hAnsi="Times New Roman" w:cs="Times New Roman" w:hint="eastAsia"/>
                <w:sz w:val="18"/>
                <w:szCs w:val="18"/>
              </w:rPr>
              <w:t>m</w:t>
            </w:r>
            <w:r w:rsidRPr="001B2D7C">
              <w:rPr>
                <w:rFonts w:ascii="Times New Roman" w:hAnsi="Times New Roman" w:cs="Times New Roman" w:hint="eastAsia"/>
                <w:sz w:val="18"/>
                <w:szCs w:val="18"/>
              </w:rPr>
              <w:t>）</w:t>
            </w:r>
          </w:p>
        </w:tc>
        <w:tc>
          <w:tcPr>
            <w:tcW w:w="2500" w:type="pct"/>
            <w:shd w:val="clear" w:color="auto" w:fill="auto"/>
            <w:vAlign w:val="center"/>
          </w:tcPr>
          <w:p w:rsidR="001B2D7C" w:rsidRPr="00252E29" w:rsidRDefault="00252E29" w:rsidP="00252E29">
            <w:pPr>
              <w:pStyle w:val="af1"/>
              <w:adjustRightInd w:val="0"/>
              <w:snapToGrid w:val="0"/>
              <w:jc w:val="center"/>
              <w:rPr>
                <w:rFonts w:ascii="Times New Roman" w:hAnsi="Times New Roman" w:cs="Times New Roman"/>
                <w:sz w:val="18"/>
                <w:szCs w:val="18"/>
              </w:rPr>
            </w:pPr>
            <w:r w:rsidRPr="00252E29">
              <w:rPr>
                <w:rFonts w:ascii="Times New Roman" w:hAnsi="Times New Roman" w:cs="Times New Roman" w:hint="eastAsia"/>
                <w:sz w:val="18"/>
                <w:szCs w:val="18"/>
              </w:rPr>
              <w:t>425</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最大落</w:t>
            </w:r>
            <w:r w:rsidRPr="001B2D7C">
              <w:rPr>
                <w:rFonts w:ascii="Times New Roman" w:hAnsi="Times New Roman" w:cs="Times New Roman"/>
                <w:sz w:val="18"/>
                <w:szCs w:val="18"/>
              </w:rPr>
              <w:t>地浓度（</w:t>
            </w:r>
            <w:r w:rsidRPr="001B2D7C">
              <w:rPr>
                <w:rFonts w:ascii="Times New Roman" w:hAnsi="Times New Roman" w:cs="Times New Roman"/>
                <w:sz w:val="18"/>
                <w:szCs w:val="18"/>
              </w:rPr>
              <w:t>mg/m</w:t>
            </w:r>
            <w:r w:rsidRPr="001B2D7C">
              <w:rPr>
                <w:rFonts w:ascii="Times New Roman" w:hAnsi="Times New Roman" w:cs="Times New Roman"/>
                <w:sz w:val="18"/>
                <w:szCs w:val="18"/>
                <w:vertAlign w:val="superscript"/>
              </w:rPr>
              <w:t>3</w:t>
            </w:r>
            <w:r w:rsidRPr="001B2D7C">
              <w:rPr>
                <w:rFonts w:ascii="Times New Roman" w:hAnsi="Times New Roman" w:cs="Times New Roman"/>
                <w:sz w:val="18"/>
                <w:szCs w:val="18"/>
              </w:rPr>
              <w:t>）</w:t>
            </w:r>
          </w:p>
        </w:tc>
        <w:tc>
          <w:tcPr>
            <w:tcW w:w="2500" w:type="pct"/>
            <w:shd w:val="clear" w:color="auto" w:fill="auto"/>
            <w:vAlign w:val="center"/>
          </w:tcPr>
          <w:p w:rsidR="001B2D7C" w:rsidRPr="00252E29" w:rsidRDefault="001B2D7C" w:rsidP="00252E29">
            <w:pPr>
              <w:pStyle w:val="af1"/>
              <w:adjustRightInd w:val="0"/>
              <w:snapToGrid w:val="0"/>
              <w:ind w:leftChars="-50" w:left="-105" w:rightChars="-50" w:right="-105"/>
              <w:jc w:val="center"/>
              <w:rPr>
                <w:rFonts w:ascii="Times New Roman" w:hAnsi="Times New Roman"/>
                <w:sz w:val="18"/>
                <w:szCs w:val="18"/>
              </w:rPr>
            </w:pPr>
            <w:r w:rsidRPr="00252E29">
              <w:rPr>
                <w:rFonts w:ascii="Times New Roman" w:hAnsi="Times New Roman" w:hint="eastAsia"/>
                <w:sz w:val="18"/>
                <w:szCs w:val="18"/>
              </w:rPr>
              <w:t>0.</w:t>
            </w:r>
            <w:r w:rsidR="00252E29" w:rsidRPr="00252E29">
              <w:rPr>
                <w:rFonts w:ascii="Times New Roman" w:hAnsi="Times New Roman" w:hint="eastAsia"/>
                <w:sz w:val="18"/>
                <w:szCs w:val="18"/>
              </w:rPr>
              <w:t>1293</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sz w:val="18"/>
                <w:szCs w:val="18"/>
              </w:rPr>
              <w:t>评价标准（</w:t>
            </w:r>
            <w:r w:rsidRPr="001B2D7C">
              <w:rPr>
                <w:rFonts w:ascii="Times New Roman" w:hAnsi="Times New Roman" w:cs="Times New Roman"/>
                <w:sz w:val="18"/>
                <w:szCs w:val="18"/>
              </w:rPr>
              <w:t>mg/m</w:t>
            </w:r>
            <w:r w:rsidRPr="001B2D7C">
              <w:rPr>
                <w:rFonts w:ascii="Times New Roman" w:hAnsi="Times New Roman" w:cs="Times New Roman"/>
                <w:sz w:val="18"/>
                <w:szCs w:val="18"/>
                <w:vertAlign w:val="superscript"/>
              </w:rPr>
              <w:t>3</w:t>
            </w:r>
            <w:r w:rsidRPr="001B2D7C">
              <w:rPr>
                <w:rFonts w:ascii="Times New Roman" w:hAnsi="Times New Roman" w:cs="Times New Roman"/>
                <w:sz w:val="18"/>
                <w:szCs w:val="18"/>
              </w:rPr>
              <w:t>）</w:t>
            </w:r>
          </w:p>
        </w:tc>
        <w:tc>
          <w:tcPr>
            <w:tcW w:w="2500" w:type="pct"/>
            <w:shd w:val="clear" w:color="auto" w:fill="auto"/>
            <w:vAlign w:val="center"/>
          </w:tcPr>
          <w:p w:rsidR="001B2D7C" w:rsidRPr="00252E29" w:rsidRDefault="001B2D7C" w:rsidP="009F5B63">
            <w:pPr>
              <w:pStyle w:val="af1"/>
              <w:adjustRightInd w:val="0"/>
              <w:snapToGrid w:val="0"/>
              <w:ind w:leftChars="-50" w:left="-105" w:rightChars="-50" w:right="-105"/>
              <w:jc w:val="center"/>
              <w:rPr>
                <w:rFonts w:ascii="Times New Roman" w:hAnsi="Times New Roman"/>
                <w:sz w:val="18"/>
                <w:szCs w:val="18"/>
              </w:rPr>
            </w:pPr>
            <w:r w:rsidRPr="00252E29">
              <w:rPr>
                <w:rFonts w:ascii="Times New Roman" w:hAnsi="Times New Roman" w:hint="eastAsia"/>
                <w:sz w:val="18"/>
                <w:szCs w:val="18"/>
              </w:rPr>
              <w:t>0.6</w:t>
            </w:r>
          </w:p>
        </w:tc>
      </w:tr>
      <w:tr w:rsidR="001B2D7C" w:rsidRPr="00BD45D4" w:rsidTr="001B2D7C">
        <w:trPr>
          <w:trHeight w:val="341"/>
          <w:jc w:val="center"/>
        </w:trPr>
        <w:tc>
          <w:tcPr>
            <w:tcW w:w="2500" w:type="pct"/>
            <w:vAlign w:val="center"/>
          </w:tcPr>
          <w:p w:rsidR="001B2D7C" w:rsidRPr="001B2D7C" w:rsidRDefault="001B2D7C" w:rsidP="009F5B63">
            <w:pPr>
              <w:pStyle w:val="af1"/>
              <w:adjustRightInd w:val="0"/>
              <w:snapToGrid w:val="0"/>
              <w:jc w:val="center"/>
              <w:rPr>
                <w:rFonts w:ascii="Times New Roman" w:hAnsi="Times New Roman" w:cs="Times New Roman"/>
                <w:sz w:val="18"/>
                <w:szCs w:val="18"/>
              </w:rPr>
            </w:pPr>
            <w:r w:rsidRPr="001B2D7C">
              <w:rPr>
                <w:rFonts w:ascii="Times New Roman" w:hAnsi="Times New Roman" w:cs="Times New Roman" w:hint="eastAsia"/>
                <w:sz w:val="18"/>
                <w:szCs w:val="18"/>
              </w:rPr>
              <w:t>占标率（</w:t>
            </w:r>
            <w:r w:rsidRPr="001B2D7C">
              <w:rPr>
                <w:rFonts w:ascii="Times New Roman" w:hAnsi="Times New Roman" w:cs="Times New Roman" w:hint="eastAsia"/>
                <w:sz w:val="18"/>
                <w:szCs w:val="18"/>
              </w:rPr>
              <w:t>%</w:t>
            </w:r>
            <w:r w:rsidRPr="001B2D7C">
              <w:rPr>
                <w:rFonts w:ascii="Times New Roman" w:hAnsi="Times New Roman" w:cs="Times New Roman" w:hint="eastAsia"/>
                <w:sz w:val="18"/>
                <w:szCs w:val="18"/>
              </w:rPr>
              <w:t>）</w:t>
            </w:r>
          </w:p>
        </w:tc>
        <w:tc>
          <w:tcPr>
            <w:tcW w:w="2500" w:type="pct"/>
            <w:shd w:val="clear" w:color="auto" w:fill="auto"/>
            <w:vAlign w:val="center"/>
          </w:tcPr>
          <w:p w:rsidR="001B2D7C" w:rsidRPr="00252E29" w:rsidRDefault="00252E29" w:rsidP="00252E29">
            <w:pPr>
              <w:pStyle w:val="af1"/>
              <w:adjustRightInd w:val="0"/>
              <w:snapToGrid w:val="0"/>
              <w:ind w:leftChars="-50" w:left="-105" w:rightChars="-50" w:right="-105"/>
              <w:jc w:val="center"/>
              <w:rPr>
                <w:rFonts w:ascii="Times New Roman" w:hAnsi="Times New Roman"/>
                <w:sz w:val="18"/>
                <w:szCs w:val="18"/>
              </w:rPr>
            </w:pPr>
            <w:r w:rsidRPr="00252E29">
              <w:rPr>
                <w:rFonts w:ascii="Times New Roman" w:hAnsi="Times New Roman" w:hint="eastAsia"/>
                <w:sz w:val="18"/>
                <w:szCs w:val="18"/>
              </w:rPr>
              <w:t>21.55</w:t>
            </w:r>
          </w:p>
        </w:tc>
      </w:tr>
    </w:tbl>
    <w:p w:rsidR="003C2B4F" w:rsidRPr="00C31640" w:rsidRDefault="003C2B4F" w:rsidP="00575660">
      <w:pPr>
        <w:spacing w:beforeLines="50"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31640">
          <w:rPr>
            <w:b/>
            <w:sz w:val="28"/>
            <w:szCs w:val="24"/>
          </w:rPr>
          <w:lastRenderedPageBreak/>
          <w:t>6.1.</w:t>
        </w:r>
        <w:r w:rsidRPr="00C31640">
          <w:rPr>
            <w:rFonts w:hint="eastAsia"/>
            <w:b/>
            <w:sz w:val="28"/>
            <w:szCs w:val="24"/>
          </w:rPr>
          <w:t>6</w:t>
        </w:r>
      </w:smartTag>
      <w:r w:rsidRPr="00C31640">
        <w:rPr>
          <w:rFonts w:hint="eastAsia"/>
          <w:b/>
          <w:sz w:val="28"/>
          <w:szCs w:val="24"/>
        </w:rPr>
        <w:t>环境空气影响评价</w:t>
      </w:r>
    </w:p>
    <w:p w:rsidR="00DF2B72" w:rsidRPr="00304EE8" w:rsidRDefault="00DF2B72" w:rsidP="00FA4F82">
      <w:pPr>
        <w:spacing w:line="520" w:lineRule="exact"/>
        <w:ind w:firstLineChars="200" w:firstLine="480"/>
        <w:rPr>
          <w:sz w:val="24"/>
          <w:szCs w:val="24"/>
        </w:rPr>
      </w:pPr>
      <w:r w:rsidRPr="00304EE8">
        <w:rPr>
          <w:rFonts w:hint="eastAsia"/>
          <w:sz w:val="24"/>
          <w:szCs w:val="24"/>
        </w:rPr>
        <w:t>（</w:t>
      </w:r>
      <w:r w:rsidRPr="00304EE8">
        <w:rPr>
          <w:rFonts w:hint="eastAsia"/>
          <w:sz w:val="24"/>
          <w:szCs w:val="24"/>
        </w:rPr>
        <w:t>1</w:t>
      </w:r>
      <w:r w:rsidRPr="00304EE8">
        <w:rPr>
          <w:rFonts w:hint="eastAsia"/>
          <w:sz w:val="24"/>
          <w:szCs w:val="24"/>
        </w:rPr>
        <w:t>）发酵工艺废气</w:t>
      </w:r>
    </w:p>
    <w:p w:rsidR="00FA4F82" w:rsidRPr="00304EE8" w:rsidRDefault="00FA4F82" w:rsidP="00FA4F82">
      <w:pPr>
        <w:spacing w:line="520" w:lineRule="exact"/>
        <w:ind w:firstLineChars="200" w:firstLine="480"/>
        <w:rPr>
          <w:rFonts w:hAnsi="宋体"/>
          <w:kern w:val="0"/>
          <w:sz w:val="24"/>
          <w:szCs w:val="24"/>
        </w:rPr>
      </w:pPr>
      <w:r w:rsidRPr="00304EE8">
        <w:rPr>
          <w:sz w:val="24"/>
          <w:szCs w:val="24"/>
        </w:rPr>
        <w:t>由上述预测结果可知，</w:t>
      </w:r>
      <w:r w:rsidRPr="00304EE8">
        <w:rPr>
          <w:rFonts w:hint="eastAsia"/>
          <w:sz w:val="24"/>
          <w:szCs w:val="24"/>
        </w:rPr>
        <w:t>项目</w:t>
      </w:r>
      <w:r w:rsidR="000169C5" w:rsidRPr="00304EE8">
        <w:rPr>
          <w:rFonts w:hint="eastAsia"/>
          <w:sz w:val="24"/>
          <w:szCs w:val="24"/>
        </w:rPr>
        <w:t>发酵工艺</w:t>
      </w:r>
      <w:r w:rsidRPr="00304EE8">
        <w:rPr>
          <w:rFonts w:hint="eastAsia"/>
          <w:sz w:val="24"/>
          <w:szCs w:val="24"/>
        </w:rPr>
        <w:t>所</w:t>
      </w:r>
      <w:r w:rsidRPr="00304EE8">
        <w:rPr>
          <w:rFonts w:eastAsia="新宋体" w:hint="eastAsia"/>
          <w:sz w:val="24"/>
          <w:szCs w:val="24"/>
        </w:rPr>
        <w:t>排放的氨、</w:t>
      </w:r>
      <w:r w:rsidR="00C560B3" w:rsidRPr="00304EE8">
        <w:rPr>
          <w:rFonts w:eastAsia="新宋体" w:hint="eastAsia"/>
          <w:sz w:val="24"/>
          <w:szCs w:val="24"/>
        </w:rPr>
        <w:t>甲醇</w:t>
      </w:r>
      <w:r w:rsidRPr="00304EE8">
        <w:rPr>
          <w:rFonts w:eastAsia="新宋体" w:hint="eastAsia"/>
          <w:sz w:val="24"/>
          <w:szCs w:val="24"/>
        </w:rPr>
        <w:t>等污染物</w:t>
      </w:r>
      <w:r w:rsidRPr="00304EE8">
        <w:rPr>
          <w:rFonts w:hint="eastAsia"/>
          <w:sz w:val="24"/>
          <w:szCs w:val="24"/>
        </w:rPr>
        <w:t>的占标率均小于</w:t>
      </w:r>
      <w:r w:rsidRPr="00304EE8">
        <w:rPr>
          <w:rFonts w:hint="eastAsia"/>
          <w:sz w:val="24"/>
          <w:szCs w:val="24"/>
        </w:rPr>
        <w:t>10%</w:t>
      </w:r>
      <w:r w:rsidRPr="00304EE8">
        <w:rPr>
          <w:rFonts w:hint="eastAsia"/>
          <w:sz w:val="24"/>
          <w:szCs w:val="24"/>
        </w:rPr>
        <w:t>，可见对环境空气的影响较轻，区域环境质量仍可符合</w:t>
      </w:r>
      <w:r w:rsidRPr="00304EE8">
        <w:rPr>
          <w:rFonts w:eastAsia="新宋体" w:cs="新宋体" w:hint="eastAsia"/>
          <w:sz w:val="24"/>
          <w:szCs w:val="24"/>
        </w:rPr>
        <w:t>《环境空气质量标准》（</w:t>
      </w:r>
      <w:r w:rsidRPr="00304EE8">
        <w:rPr>
          <w:rFonts w:eastAsia="新宋体"/>
          <w:sz w:val="24"/>
          <w:szCs w:val="24"/>
        </w:rPr>
        <w:t>GB3095-</w:t>
      </w:r>
      <w:r w:rsidR="00D03DC8" w:rsidRPr="00304EE8">
        <w:rPr>
          <w:rFonts w:eastAsia="新宋体" w:hint="eastAsia"/>
          <w:sz w:val="24"/>
          <w:szCs w:val="24"/>
        </w:rPr>
        <w:t>2012</w:t>
      </w:r>
      <w:r w:rsidRPr="00304EE8">
        <w:rPr>
          <w:rFonts w:eastAsia="新宋体" w:cs="新宋体" w:hint="eastAsia"/>
          <w:sz w:val="24"/>
          <w:szCs w:val="24"/>
        </w:rPr>
        <w:t>）二级标准和</w:t>
      </w:r>
      <w:r w:rsidRPr="00304EE8">
        <w:rPr>
          <w:rFonts w:hint="eastAsia"/>
          <w:sz w:val="24"/>
          <w:szCs w:val="24"/>
        </w:rPr>
        <w:t>《工业企业设计卫生标准》（</w:t>
      </w:r>
      <w:r w:rsidRPr="00304EE8">
        <w:rPr>
          <w:rFonts w:hint="eastAsia"/>
          <w:sz w:val="24"/>
          <w:szCs w:val="24"/>
        </w:rPr>
        <w:t>TJ36-79</w:t>
      </w:r>
      <w:r w:rsidRPr="00304EE8">
        <w:rPr>
          <w:rFonts w:hint="eastAsia"/>
          <w:sz w:val="24"/>
          <w:szCs w:val="24"/>
        </w:rPr>
        <w:t>）表</w:t>
      </w:r>
      <w:r w:rsidRPr="00304EE8">
        <w:rPr>
          <w:rFonts w:hint="eastAsia"/>
          <w:sz w:val="24"/>
          <w:szCs w:val="24"/>
        </w:rPr>
        <w:t>1</w:t>
      </w:r>
      <w:r w:rsidRPr="00304EE8">
        <w:rPr>
          <w:rFonts w:hint="eastAsia"/>
          <w:sz w:val="24"/>
          <w:szCs w:val="24"/>
        </w:rPr>
        <w:t>居住区大气中有害物质最高容许浓度</w:t>
      </w:r>
      <w:r w:rsidRPr="00304EE8">
        <w:rPr>
          <w:rFonts w:hAnsi="宋体" w:hint="eastAsia"/>
          <w:kern w:val="0"/>
          <w:sz w:val="24"/>
          <w:szCs w:val="24"/>
        </w:rPr>
        <w:t>的要求。</w:t>
      </w:r>
    </w:p>
    <w:p w:rsidR="004A1FB4" w:rsidRPr="00304EE8" w:rsidRDefault="004A1FB4" w:rsidP="004A1FB4">
      <w:pPr>
        <w:pStyle w:val="a9"/>
        <w:spacing w:line="520" w:lineRule="exact"/>
        <w:ind w:firstLineChars="200" w:firstLine="480"/>
        <w:rPr>
          <w:rFonts w:ascii="Times New Roman" w:eastAsia="宋体"/>
          <w:sz w:val="24"/>
          <w:szCs w:val="24"/>
        </w:rPr>
      </w:pPr>
      <w:r w:rsidRPr="00304EE8">
        <w:rPr>
          <w:rFonts w:ascii="Times New Roman" w:eastAsia="宋体" w:hint="eastAsia"/>
          <w:sz w:val="24"/>
          <w:szCs w:val="24"/>
        </w:rPr>
        <w:t>（</w:t>
      </w:r>
      <w:r w:rsidRPr="00304EE8">
        <w:rPr>
          <w:rFonts w:ascii="Times New Roman" w:eastAsia="宋体" w:hint="eastAsia"/>
          <w:sz w:val="24"/>
          <w:szCs w:val="24"/>
        </w:rPr>
        <w:t>2</w:t>
      </w:r>
      <w:r w:rsidRPr="00304EE8">
        <w:rPr>
          <w:rFonts w:ascii="Times New Roman" w:eastAsia="宋体" w:hint="eastAsia"/>
          <w:sz w:val="24"/>
          <w:szCs w:val="24"/>
        </w:rPr>
        <w:t>）喷雾干燥废气</w:t>
      </w:r>
    </w:p>
    <w:p w:rsidR="00AF6A49" w:rsidRPr="00252E29" w:rsidRDefault="00252E29" w:rsidP="00252E29">
      <w:pPr>
        <w:spacing w:line="520" w:lineRule="exact"/>
        <w:ind w:firstLineChars="200" w:firstLine="480"/>
        <w:rPr>
          <w:sz w:val="24"/>
          <w:szCs w:val="24"/>
        </w:rPr>
      </w:pPr>
      <w:r w:rsidRPr="00252E29">
        <w:rPr>
          <w:rFonts w:hint="eastAsia"/>
          <w:sz w:val="24"/>
          <w:szCs w:val="24"/>
        </w:rPr>
        <w:t>酶制剂生产过程中，</w:t>
      </w:r>
      <w:r w:rsidR="00AF6A49" w:rsidRPr="00252E29">
        <w:rPr>
          <w:rFonts w:hint="eastAsia"/>
          <w:sz w:val="24"/>
          <w:szCs w:val="24"/>
        </w:rPr>
        <w:t>标准化后的酶溶液，在制备固体状态的酶制剂时，需要加入淀粉载体后进行喷雾干燥，由于固态酶、淀粉的粒径相对较大，且均溶于水，喷雾干燥废气经旋风</w:t>
      </w:r>
      <w:r w:rsidR="00AF6A49" w:rsidRPr="00252E29">
        <w:rPr>
          <w:rFonts w:hint="eastAsia"/>
          <w:sz w:val="24"/>
          <w:szCs w:val="24"/>
        </w:rPr>
        <w:t>+</w:t>
      </w:r>
      <w:r w:rsidR="00AF6A49" w:rsidRPr="00252E29">
        <w:rPr>
          <w:rFonts w:hint="eastAsia"/>
          <w:sz w:val="24"/>
          <w:szCs w:val="24"/>
        </w:rPr>
        <w:t>水膜</w:t>
      </w:r>
      <w:r w:rsidR="00AF6A49" w:rsidRPr="00252E29">
        <w:rPr>
          <w:rFonts w:hint="eastAsia"/>
          <w:sz w:val="24"/>
          <w:szCs w:val="24"/>
        </w:rPr>
        <w:t>+</w:t>
      </w:r>
      <w:r w:rsidR="00AF6A49" w:rsidRPr="00252E29">
        <w:rPr>
          <w:rFonts w:hint="eastAsia"/>
          <w:sz w:val="24"/>
          <w:szCs w:val="24"/>
        </w:rPr>
        <w:t>生物滤池处理后，基本上无粉尘外排。</w:t>
      </w:r>
    </w:p>
    <w:p w:rsidR="00AF6A49" w:rsidRPr="00252E29" w:rsidRDefault="00252E29" w:rsidP="00252E29">
      <w:pPr>
        <w:spacing w:line="520" w:lineRule="exact"/>
        <w:ind w:firstLineChars="200" w:firstLine="480"/>
        <w:rPr>
          <w:rFonts w:hAnsi="宋体"/>
          <w:kern w:val="0"/>
          <w:sz w:val="24"/>
          <w:szCs w:val="24"/>
        </w:rPr>
      </w:pPr>
      <w:r w:rsidRPr="00252E29">
        <w:rPr>
          <w:rFonts w:hint="eastAsia"/>
          <w:sz w:val="24"/>
          <w:szCs w:val="24"/>
        </w:rPr>
        <w:t>类胡萝卜素生产过程中，</w:t>
      </w:r>
      <w:r w:rsidR="00AF6A49" w:rsidRPr="00252E29">
        <w:rPr>
          <w:rFonts w:hint="eastAsia"/>
          <w:sz w:val="24"/>
          <w:szCs w:val="24"/>
        </w:rPr>
        <w:t>离心分离后的滤渣需经干燥制备粉状菌粉，由于菌粉的粒径相对较大，喷雾干燥废气经旋风</w:t>
      </w:r>
      <w:r w:rsidR="00AF6A49" w:rsidRPr="00252E29">
        <w:rPr>
          <w:rFonts w:hint="eastAsia"/>
          <w:sz w:val="24"/>
          <w:szCs w:val="24"/>
        </w:rPr>
        <w:t>+</w:t>
      </w:r>
      <w:r w:rsidR="00AF6A49" w:rsidRPr="00252E29">
        <w:rPr>
          <w:rFonts w:hint="eastAsia"/>
          <w:sz w:val="24"/>
          <w:szCs w:val="24"/>
        </w:rPr>
        <w:t>水膜</w:t>
      </w:r>
      <w:r w:rsidR="00AF6A49" w:rsidRPr="00252E29">
        <w:rPr>
          <w:rFonts w:hint="eastAsia"/>
          <w:sz w:val="24"/>
          <w:szCs w:val="24"/>
        </w:rPr>
        <w:t>+</w:t>
      </w:r>
      <w:r w:rsidR="00AF6A49" w:rsidRPr="00252E29">
        <w:rPr>
          <w:rFonts w:hint="eastAsia"/>
          <w:sz w:val="24"/>
          <w:szCs w:val="24"/>
        </w:rPr>
        <w:t>生物滤池处理后，基本上无粉尘外排。</w:t>
      </w:r>
    </w:p>
    <w:p w:rsidR="00BD45D4" w:rsidRPr="00252E29" w:rsidRDefault="00BD45D4" w:rsidP="009331EE">
      <w:pPr>
        <w:pStyle w:val="a9"/>
        <w:spacing w:line="520" w:lineRule="exact"/>
        <w:ind w:firstLineChars="200" w:firstLine="480"/>
        <w:rPr>
          <w:rFonts w:ascii="Times New Roman" w:eastAsia="宋体"/>
          <w:sz w:val="24"/>
          <w:szCs w:val="24"/>
        </w:rPr>
      </w:pPr>
      <w:r w:rsidRPr="00252E29">
        <w:rPr>
          <w:rFonts w:ascii="Times New Roman" w:eastAsia="宋体" w:hint="eastAsia"/>
          <w:sz w:val="24"/>
          <w:szCs w:val="24"/>
        </w:rPr>
        <w:t>（</w:t>
      </w:r>
      <w:r w:rsidR="001B2D7C" w:rsidRPr="00252E29">
        <w:rPr>
          <w:rFonts w:ascii="Times New Roman" w:eastAsia="宋体" w:hint="eastAsia"/>
          <w:sz w:val="24"/>
          <w:szCs w:val="24"/>
        </w:rPr>
        <w:t>3</w:t>
      </w:r>
      <w:r w:rsidRPr="00252E29">
        <w:rPr>
          <w:rFonts w:ascii="Times New Roman" w:eastAsia="宋体" w:hint="eastAsia"/>
          <w:sz w:val="24"/>
          <w:szCs w:val="24"/>
        </w:rPr>
        <w:t>）无组织废气</w:t>
      </w:r>
    </w:p>
    <w:p w:rsidR="00BD45D4" w:rsidRPr="00485D61" w:rsidRDefault="00BD45D4" w:rsidP="00BD45D4">
      <w:pPr>
        <w:pStyle w:val="a9"/>
        <w:spacing w:line="520" w:lineRule="exact"/>
        <w:ind w:firstLineChars="200" w:firstLine="480"/>
        <w:rPr>
          <w:rFonts w:ascii="Times New Roman" w:eastAsia="宋体"/>
          <w:sz w:val="24"/>
          <w:szCs w:val="24"/>
        </w:rPr>
      </w:pPr>
      <w:r w:rsidRPr="009049ED">
        <w:rPr>
          <w:rFonts w:ascii="Times New Roman" w:eastAsia="宋体"/>
          <w:sz w:val="24"/>
          <w:szCs w:val="24"/>
        </w:rPr>
        <w:t>无组织排放的</w:t>
      </w:r>
      <w:r w:rsidRPr="009049ED">
        <w:rPr>
          <w:rFonts w:ascii="Times New Roman" w:eastAsia="宋体" w:hint="eastAsia"/>
          <w:sz w:val="24"/>
          <w:szCs w:val="24"/>
        </w:rPr>
        <w:t>挥发性有机物</w:t>
      </w:r>
      <w:r w:rsidR="009049ED">
        <w:rPr>
          <w:rFonts w:ascii="Times New Roman" w:eastAsia="宋体" w:hint="eastAsia"/>
          <w:sz w:val="24"/>
          <w:szCs w:val="24"/>
        </w:rPr>
        <w:t>最大落地浓度</w:t>
      </w:r>
      <w:r w:rsidR="009049ED">
        <w:rPr>
          <w:rFonts w:ascii="Times New Roman" w:eastAsia="宋体" w:hint="eastAsia"/>
          <w:sz w:val="24"/>
          <w:szCs w:val="24"/>
        </w:rPr>
        <w:t>0.1293</w:t>
      </w:r>
      <w:r w:rsidR="009049ED" w:rsidRPr="009049ED">
        <w:rPr>
          <w:rFonts w:ascii="Times New Roman"/>
          <w:sz w:val="24"/>
          <w:szCs w:val="24"/>
        </w:rPr>
        <w:t>mg/m</w:t>
      </w:r>
      <w:r w:rsidR="009049ED" w:rsidRPr="009049ED">
        <w:rPr>
          <w:rFonts w:ascii="Times New Roman"/>
          <w:sz w:val="24"/>
          <w:szCs w:val="24"/>
          <w:vertAlign w:val="superscript"/>
        </w:rPr>
        <w:t>3</w:t>
      </w:r>
      <w:r w:rsidR="009049ED">
        <w:rPr>
          <w:rFonts w:ascii="Times New Roman" w:eastAsia="宋体" w:hint="eastAsia"/>
          <w:sz w:val="24"/>
          <w:szCs w:val="24"/>
        </w:rPr>
        <w:t>，</w:t>
      </w:r>
      <w:r w:rsidR="00485D61">
        <w:rPr>
          <w:rFonts w:ascii="Times New Roman" w:eastAsia="宋体" w:hint="eastAsia"/>
          <w:sz w:val="24"/>
          <w:szCs w:val="24"/>
        </w:rPr>
        <w:t>已低于</w:t>
      </w:r>
      <w:r w:rsidR="00485D61" w:rsidRPr="00771F4A">
        <w:rPr>
          <w:rFonts w:ascii="Times New Roman" w:eastAsia="宋体"/>
          <w:sz w:val="24"/>
          <w:szCs w:val="24"/>
        </w:rPr>
        <w:t>《室内空气质量标准》</w:t>
      </w:r>
      <w:r w:rsidR="00485D61" w:rsidRPr="00771F4A">
        <w:rPr>
          <w:rFonts w:ascii="Times New Roman" w:eastAsia="宋体" w:hint="eastAsia"/>
          <w:sz w:val="24"/>
          <w:szCs w:val="24"/>
        </w:rPr>
        <w:t>（</w:t>
      </w:r>
      <w:r w:rsidR="00485D61" w:rsidRPr="00771F4A">
        <w:rPr>
          <w:rFonts w:ascii="Times New Roman" w:eastAsia="宋体"/>
          <w:sz w:val="24"/>
          <w:szCs w:val="24"/>
        </w:rPr>
        <w:t>GB/T18883-2002</w:t>
      </w:r>
      <w:r w:rsidR="00485D61" w:rsidRPr="00771F4A">
        <w:rPr>
          <w:rFonts w:ascii="Times New Roman" w:eastAsia="宋体" w:hint="eastAsia"/>
          <w:sz w:val="24"/>
          <w:szCs w:val="24"/>
        </w:rPr>
        <w:t>）</w:t>
      </w:r>
      <w:r w:rsidR="00485D61">
        <w:rPr>
          <w:rFonts w:ascii="Times New Roman" w:eastAsia="宋体" w:hint="eastAsia"/>
          <w:sz w:val="24"/>
          <w:szCs w:val="24"/>
        </w:rPr>
        <w:t>0.6</w:t>
      </w:r>
      <w:r w:rsidR="00485D61" w:rsidRPr="00485D61">
        <w:rPr>
          <w:rFonts w:ascii="Times New Roman"/>
          <w:sz w:val="24"/>
          <w:szCs w:val="24"/>
        </w:rPr>
        <w:t xml:space="preserve"> </w:t>
      </w:r>
      <w:r w:rsidR="00485D61" w:rsidRPr="009049ED">
        <w:rPr>
          <w:rFonts w:ascii="Times New Roman"/>
          <w:sz w:val="24"/>
          <w:szCs w:val="24"/>
        </w:rPr>
        <w:t>mg/m</w:t>
      </w:r>
      <w:r w:rsidR="00485D61" w:rsidRPr="009049ED">
        <w:rPr>
          <w:rFonts w:ascii="Times New Roman"/>
          <w:sz w:val="24"/>
          <w:szCs w:val="24"/>
          <w:vertAlign w:val="superscript"/>
        </w:rPr>
        <w:t>3</w:t>
      </w:r>
      <w:r w:rsidR="00485D61">
        <w:rPr>
          <w:rFonts w:ascii="Times New Roman" w:eastAsia="宋体" w:hint="eastAsia"/>
          <w:sz w:val="24"/>
          <w:szCs w:val="24"/>
        </w:rPr>
        <w:t>的要求</w:t>
      </w:r>
      <w:r w:rsidR="00485D61" w:rsidRPr="00485D61">
        <w:rPr>
          <w:rFonts w:ascii="Times New Roman" w:eastAsia="宋体" w:hint="eastAsia"/>
          <w:sz w:val="24"/>
          <w:szCs w:val="24"/>
        </w:rPr>
        <w:t>值</w:t>
      </w:r>
      <w:r w:rsidRPr="00485D61">
        <w:rPr>
          <w:rFonts w:ascii="Times New Roman" w:eastAsia="宋体"/>
          <w:sz w:val="24"/>
          <w:szCs w:val="24"/>
        </w:rPr>
        <w:t>，可见对环境空气的影响较轻。</w:t>
      </w:r>
    </w:p>
    <w:p w:rsidR="00BD45D4" w:rsidRPr="00AF6A49" w:rsidRDefault="00BD45D4" w:rsidP="00BD45D4">
      <w:pPr>
        <w:adjustRightInd w:val="0"/>
        <w:snapToGrid w:val="0"/>
        <w:spacing w:line="520" w:lineRule="exact"/>
        <w:rPr>
          <w:b/>
          <w:sz w:val="28"/>
          <w:szCs w:val="24"/>
        </w:rPr>
      </w:pPr>
      <w:r w:rsidRPr="00AF6A49">
        <w:rPr>
          <w:b/>
          <w:sz w:val="28"/>
          <w:szCs w:val="24"/>
        </w:rPr>
        <w:t>6.</w:t>
      </w:r>
      <w:r w:rsidRPr="00AF6A49">
        <w:rPr>
          <w:rFonts w:hint="eastAsia"/>
          <w:b/>
          <w:sz w:val="28"/>
          <w:szCs w:val="24"/>
        </w:rPr>
        <w:t>1.7</w:t>
      </w:r>
      <w:r w:rsidRPr="00AF6A49">
        <w:rPr>
          <w:rFonts w:hint="eastAsia"/>
          <w:b/>
          <w:sz w:val="28"/>
          <w:szCs w:val="24"/>
        </w:rPr>
        <w:t>大气环境防护距离</w:t>
      </w:r>
    </w:p>
    <w:p w:rsidR="00BD45D4" w:rsidRPr="00AF6A49" w:rsidRDefault="00BD45D4" w:rsidP="00BD45D4">
      <w:pPr>
        <w:spacing w:line="520" w:lineRule="exact"/>
        <w:ind w:firstLineChars="200" w:firstLine="480"/>
        <w:rPr>
          <w:rFonts w:eastAsia="新宋体"/>
          <w:sz w:val="24"/>
          <w:szCs w:val="24"/>
        </w:rPr>
      </w:pPr>
      <w:r w:rsidRPr="00AF6A49">
        <w:rPr>
          <w:rFonts w:eastAsia="新宋体" w:hint="eastAsia"/>
          <w:sz w:val="24"/>
          <w:szCs w:val="24"/>
        </w:rPr>
        <w:t>根据《环境影响评价技术导则</w:t>
      </w:r>
      <w:r w:rsidRPr="00AF6A49">
        <w:rPr>
          <w:rFonts w:eastAsia="新宋体" w:hint="eastAsia"/>
          <w:sz w:val="24"/>
          <w:szCs w:val="24"/>
        </w:rPr>
        <w:t>-</w:t>
      </w:r>
      <w:r w:rsidRPr="00AF6A49">
        <w:rPr>
          <w:rFonts w:eastAsia="新宋体" w:hint="eastAsia"/>
          <w:sz w:val="24"/>
          <w:szCs w:val="24"/>
        </w:rPr>
        <w:t>大气环境》（</w:t>
      </w:r>
      <w:r w:rsidRPr="00AF6A49">
        <w:rPr>
          <w:rFonts w:eastAsia="新宋体" w:hint="eastAsia"/>
          <w:sz w:val="24"/>
          <w:szCs w:val="24"/>
        </w:rPr>
        <w:t>HJ2.2-2008</w:t>
      </w:r>
      <w:r w:rsidRPr="00AF6A49">
        <w:rPr>
          <w:rFonts w:eastAsia="新宋体" w:hint="eastAsia"/>
          <w:sz w:val="24"/>
          <w:szCs w:val="24"/>
        </w:rPr>
        <w:t>），</w:t>
      </w:r>
      <w:r w:rsidRPr="00AF6A49">
        <w:rPr>
          <w:rFonts w:eastAsia="新宋体"/>
          <w:sz w:val="24"/>
          <w:szCs w:val="24"/>
        </w:rPr>
        <w:t>为</w:t>
      </w:r>
      <w:r w:rsidRPr="00AF6A49">
        <w:rPr>
          <w:rFonts w:eastAsia="新宋体" w:hint="eastAsia"/>
          <w:sz w:val="24"/>
          <w:szCs w:val="24"/>
        </w:rPr>
        <w:t>保护人群健康，减少正常排放条件下大气污染物对居住区的环境影响，在污染源与居住区之间设置环境防护区域。在大气环境防护距离内不应有长期居住的人群。</w:t>
      </w:r>
    </w:p>
    <w:p w:rsidR="00BD45D4" w:rsidRPr="00AF6A49" w:rsidRDefault="00BD45D4" w:rsidP="00BD45D4">
      <w:pPr>
        <w:spacing w:line="520" w:lineRule="exact"/>
        <w:ind w:firstLineChars="200" w:firstLine="480"/>
        <w:rPr>
          <w:sz w:val="24"/>
          <w:szCs w:val="24"/>
        </w:rPr>
      </w:pPr>
      <w:r w:rsidRPr="00AF6A49">
        <w:rPr>
          <w:rFonts w:hint="eastAsia"/>
          <w:sz w:val="24"/>
          <w:szCs w:val="24"/>
        </w:rPr>
        <w:t>项目污染物排放源强见表</w:t>
      </w:r>
      <w:r w:rsidRPr="00AF6A49">
        <w:rPr>
          <w:rFonts w:hint="eastAsia"/>
          <w:sz w:val="24"/>
          <w:szCs w:val="24"/>
        </w:rPr>
        <w:t>6.1-7</w:t>
      </w:r>
      <w:r w:rsidRPr="00AF6A49">
        <w:rPr>
          <w:rFonts w:hint="eastAsia"/>
          <w:sz w:val="24"/>
          <w:szCs w:val="24"/>
        </w:rPr>
        <w:t>。</w:t>
      </w:r>
    </w:p>
    <w:p w:rsidR="00BD45D4" w:rsidRPr="00AF6A49" w:rsidRDefault="00BD45D4" w:rsidP="00BD45D4">
      <w:pPr>
        <w:spacing w:line="520" w:lineRule="exact"/>
        <w:ind w:firstLineChars="200" w:firstLine="480"/>
        <w:rPr>
          <w:sz w:val="24"/>
        </w:rPr>
      </w:pPr>
      <w:r w:rsidRPr="00AF6A49">
        <w:rPr>
          <w:sz w:val="24"/>
        </w:rPr>
        <w:t>根据《环境影响评价技术导则</w:t>
      </w:r>
      <w:r w:rsidRPr="00AF6A49">
        <w:rPr>
          <w:sz w:val="24"/>
        </w:rPr>
        <w:t xml:space="preserve"> </w:t>
      </w:r>
      <w:r w:rsidRPr="00AF6A49">
        <w:rPr>
          <w:sz w:val="24"/>
        </w:rPr>
        <w:t>大气环境》（</w:t>
      </w:r>
      <w:r w:rsidRPr="00AF6A49">
        <w:rPr>
          <w:sz w:val="24"/>
        </w:rPr>
        <w:t>HJ2.2-2008</w:t>
      </w:r>
      <w:r w:rsidRPr="00AF6A49">
        <w:rPr>
          <w:sz w:val="24"/>
        </w:rPr>
        <w:t>）大气环境防护距离推荐的模式，计算</w:t>
      </w:r>
      <w:r w:rsidRPr="00AF6A49">
        <w:rPr>
          <w:rFonts w:hint="eastAsia"/>
          <w:sz w:val="24"/>
        </w:rPr>
        <w:t>的</w:t>
      </w:r>
      <w:r w:rsidRPr="00AF6A49">
        <w:rPr>
          <w:sz w:val="24"/>
        </w:rPr>
        <w:t>大气环境防护距离结果见表</w:t>
      </w:r>
      <w:r w:rsidRPr="00AF6A49">
        <w:rPr>
          <w:rFonts w:hint="eastAsia"/>
          <w:sz w:val="24"/>
        </w:rPr>
        <w:t>6.1-10</w:t>
      </w:r>
      <w:r w:rsidRPr="00AF6A49">
        <w:rPr>
          <w:rFonts w:hint="eastAsia"/>
          <w:sz w:val="24"/>
        </w:rPr>
        <w:t>。</w:t>
      </w:r>
    </w:p>
    <w:p w:rsidR="00BD45D4" w:rsidRPr="00AF6A49" w:rsidRDefault="00BD45D4" w:rsidP="00575660">
      <w:pPr>
        <w:spacing w:beforeLines="50" w:afterLines="50"/>
        <w:jc w:val="center"/>
        <w:rPr>
          <w:b/>
          <w:sz w:val="24"/>
          <w:szCs w:val="21"/>
        </w:rPr>
      </w:pPr>
      <w:r w:rsidRPr="00AF6A49">
        <w:rPr>
          <w:b/>
          <w:sz w:val="24"/>
          <w:szCs w:val="21"/>
        </w:rPr>
        <w:t>表</w:t>
      </w:r>
      <w:r w:rsidRPr="00AF6A49">
        <w:rPr>
          <w:rFonts w:hint="eastAsia"/>
          <w:b/>
          <w:sz w:val="24"/>
          <w:szCs w:val="21"/>
        </w:rPr>
        <w:t>6.1</w:t>
      </w:r>
      <w:r w:rsidRPr="00AF6A49">
        <w:rPr>
          <w:b/>
          <w:sz w:val="24"/>
          <w:szCs w:val="21"/>
        </w:rPr>
        <w:t>-</w:t>
      </w:r>
      <w:r w:rsidRPr="00AF6A49">
        <w:rPr>
          <w:rFonts w:hint="eastAsia"/>
          <w:b/>
          <w:sz w:val="24"/>
          <w:szCs w:val="21"/>
        </w:rPr>
        <w:t>10</w:t>
      </w:r>
      <w:r w:rsidRPr="00AF6A49">
        <w:rPr>
          <w:b/>
          <w:sz w:val="24"/>
          <w:szCs w:val="21"/>
        </w:rPr>
        <w:t xml:space="preserve">    </w:t>
      </w:r>
      <w:r w:rsidRPr="00AF6A49">
        <w:rPr>
          <w:b/>
          <w:sz w:val="24"/>
          <w:szCs w:val="21"/>
        </w:rPr>
        <w:t>大气环境防护距离</w:t>
      </w:r>
    </w:p>
    <w:tbl>
      <w:tblPr>
        <w:tblW w:w="0" w:type="auto"/>
        <w:jc w:val="center"/>
        <w:tblBorders>
          <w:top w:val="single" w:sz="6" w:space="0" w:color="auto"/>
          <w:bottom w:val="single" w:sz="6" w:space="0" w:color="auto"/>
          <w:insideH w:val="single" w:sz="6" w:space="0" w:color="auto"/>
          <w:insideV w:val="single" w:sz="6" w:space="0" w:color="auto"/>
        </w:tblBorders>
        <w:tblLook w:val="0000"/>
      </w:tblPr>
      <w:tblGrid>
        <w:gridCol w:w="1420"/>
        <w:gridCol w:w="1420"/>
        <w:gridCol w:w="1421"/>
        <w:gridCol w:w="1420"/>
        <w:gridCol w:w="1420"/>
        <w:gridCol w:w="1421"/>
      </w:tblGrid>
      <w:tr w:rsidR="00BD45D4" w:rsidRPr="00BD45D4" w:rsidTr="009F5B63">
        <w:trPr>
          <w:trHeight w:val="340"/>
          <w:jc w:val="center"/>
        </w:trPr>
        <w:tc>
          <w:tcPr>
            <w:tcW w:w="1420" w:type="dxa"/>
            <w:vAlign w:val="center"/>
          </w:tcPr>
          <w:p w:rsidR="00BD45D4" w:rsidRPr="00AF6A49" w:rsidRDefault="00BD45D4" w:rsidP="009F5B63">
            <w:pPr>
              <w:pStyle w:val="gb1"/>
              <w:widowControl w:val="0"/>
              <w:tabs>
                <w:tab w:val="clear" w:pos="227"/>
              </w:tabs>
              <w:overflowPunct/>
              <w:autoSpaceDE/>
              <w:autoSpaceDN/>
              <w:adjustRightInd/>
              <w:spacing w:before="0" w:after="0"/>
              <w:jc w:val="center"/>
              <w:textAlignment w:val="auto"/>
              <w:rPr>
                <w:rFonts w:ascii="Times New Roman" w:eastAsia="宋体" w:hAnsi="Times New Roman"/>
                <w:kern w:val="2"/>
                <w:sz w:val="18"/>
                <w:szCs w:val="18"/>
              </w:rPr>
            </w:pPr>
            <w:r w:rsidRPr="00AF6A49">
              <w:rPr>
                <w:rFonts w:ascii="Times New Roman" w:eastAsia="宋体" w:hAnsi="Times New Roman"/>
                <w:kern w:val="2"/>
                <w:sz w:val="18"/>
                <w:szCs w:val="18"/>
              </w:rPr>
              <w:t>污染物</w:t>
            </w:r>
          </w:p>
        </w:tc>
        <w:tc>
          <w:tcPr>
            <w:tcW w:w="1420" w:type="dxa"/>
            <w:vAlign w:val="center"/>
          </w:tcPr>
          <w:p w:rsidR="00BD45D4" w:rsidRPr="00AF6A49" w:rsidRDefault="00BD45D4" w:rsidP="009F5B63">
            <w:pPr>
              <w:jc w:val="center"/>
              <w:rPr>
                <w:sz w:val="18"/>
                <w:szCs w:val="18"/>
              </w:rPr>
            </w:pPr>
            <w:r w:rsidRPr="00AF6A49">
              <w:rPr>
                <w:sz w:val="18"/>
                <w:szCs w:val="18"/>
              </w:rPr>
              <w:t>环境质量标准（</w:t>
            </w:r>
            <w:r w:rsidRPr="00AF6A49">
              <w:rPr>
                <w:sz w:val="18"/>
                <w:szCs w:val="18"/>
              </w:rPr>
              <w:t>mg/m</w:t>
            </w:r>
            <w:r w:rsidRPr="00AF6A49">
              <w:rPr>
                <w:sz w:val="18"/>
                <w:szCs w:val="18"/>
                <w:vertAlign w:val="superscript"/>
              </w:rPr>
              <w:t>3</w:t>
            </w:r>
            <w:r w:rsidRPr="00AF6A49">
              <w:rPr>
                <w:sz w:val="18"/>
                <w:szCs w:val="18"/>
              </w:rPr>
              <w:t>）</w:t>
            </w:r>
          </w:p>
        </w:tc>
        <w:tc>
          <w:tcPr>
            <w:tcW w:w="1421" w:type="dxa"/>
            <w:vAlign w:val="center"/>
          </w:tcPr>
          <w:p w:rsidR="00BD45D4" w:rsidRPr="00AF6A49" w:rsidRDefault="00BD45D4" w:rsidP="009F5B63">
            <w:pPr>
              <w:jc w:val="center"/>
              <w:rPr>
                <w:sz w:val="18"/>
                <w:szCs w:val="18"/>
              </w:rPr>
            </w:pPr>
            <w:r w:rsidRPr="00AF6A49">
              <w:rPr>
                <w:sz w:val="18"/>
                <w:szCs w:val="18"/>
              </w:rPr>
              <w:t>排放量（</w:t>
            </w:r>
            <w:r w:rsidRPr="00AF6A49">
              <w:rPr>
                <w:sz w:val="18"/>
                <w:szCs w:val="18"/>
              </w:rPr>
              <w:t>kg/h</w:t>
            </w:r>
            <w:r w:rsidRPr="00AF6A49">
              <w:rPr>
                <w:sz w:val="18"/>
                <w:szCs w:val="18"/>
              </w:rPr>
              <w:t>）</w:t>
            </w:r>
          </w:p>
        </w:tc>
        <w:tc>
          <w:tcPr>
            <w:tcW w:w="1420" w:type="dxa"/>
            <w:vAlign w:val="center"/>
          </w:tcPr>
          <w:p w:rsidR="00BD45D4" w:rsidRPr="00AF6A49" w:rsidRDefault="00BD45D4" w:rsidP="009F5B63">
            <w:pPr>
              <w:jc w:val="center"/>
              <w:rPr>
                <w:sz w:val="18"/>
                <w:szCs w:val="18"/>
              </w:rPr>
            </w:pPr>
            <w:r w:rsidRPr="00AF6A49">
              <w:rPr>
                <w:rFonts w:hint="eastAsia"/>
                <w:sz w:val="18"/>
                <w:szCs w:val="18"/>
              </w:rPr>
              <w:t>面积</w:t>
            </w:r>
            <w:r w:rsidRPr="00AF6A49">
              <w:rPr>
                <w:sz w:val="18"/>
                <w:szCs w:val="18"/>
              </w:rPr>
              <w:t>(m</w:t>
            </w:r>
            <w:r w:rsidRPr="00AF6A49">
              <w:rPr>
                <w:rFonts w:hint="eastAsia"/>
                <w:sz w:val="18"/>
                <w:szCs w:val="18"/>
                <w:vertAlign w:val="superscript"/>
              </w:rPr>
              <w:t>2</w:t>
            </w:r>
            <w:r w:rsidRPr="00AF6A49">
              <w:rPr>
                <w:sz w:val="18"/>
                <w:szCs w:val="18"/>
              </w:rPr>
              <w:t>)</w:t>
            </w:r>
          </w:p>
        </w:tc>
        <w:tc>
          <w:tcPr>
            <w:tcW w:w="1420" w:type="dxa"/>
            <w:vAlign w:val="center"/>
          </w:tcPr>
          <w:p w:rsidR="00BD45D4" w:rsidRPr="00AF6A49" w:rsidRDefault="00BD45D4" w:rsidP="009F5B63">
            <w:pPr>
              <w:jc w:val="center"/>
              <w:rPr>
                <w:sz w:val="18"/>
                <w:szCs w:val="18"/>
              </w:rPr>
            </w:pPr>
            <w:r w:rsidRPr="00AF6A49">
              <w:rPr>
                <w:rFonts w:hint="eastAsia"/>
                <w:sz w:val="18"/>
                <w:szCs w:val="18"/>
              </w:rPr>
              <w:t>高度</w:t>
            </w:r>
            <w:r w:rsidRPr="00AF6A49">
              <w:rPr>
                <w:sz w:val="18"/>
                <w:szCs w:val="18"/>
              </w:rPr>
              <w:t>(m)</w:t>
            </w:r>
          </w:p>
        </w:tc>
        <w:tc>
          <w:tcPr>
            <w:tcW w:w="1421" w:type="dxa"/>
            <w:vAlign w:val="center"/>
          </w:tcPr>
          <w:p w:rsidR="00BD45D4" w:rsidRPr="00AF6A49" w:rsidRDefault="00BD45D4" w:rsidP="009F5B63">
            <w:pPr>
              <w:jc w:val="center"/>
              <w:rPr>
                <w:sz w:val="18"/>
                <w:szCs w:val="18"/>
              </w:rPr>
            </w:pPr>
            <w:r w:rsidRPr="00AF6A49">
              <w:rPr>
                <w:sz w:val="18"/>
                <w:szCs w:val="18"/>
              </w:rPr>
              <w:t>计算结果</w:t>
            </w:r>
          </w:p>
        </w:tc>
      </w:tr>
      <w:tr w:rsidR="00BD45D4" w:rsidRPr="00BD45D4" w:rsidTr="009F5B63">
        <w:trPr>
          <w:trHeight w:val="340"/>
          <w:jc w:val="center"/>
        </w:trPr>
        <w:tc>
          <w:tcPr>
            <w:tcW w:w="1420" w:type="dxa"/>
            <w:vAlign w:val="center"/>
          </w:tcPr>
          <w:p w:rsidR="00BD45D4" w:rsidRPr="00AF6A49" w:rsidRDefault="00AF6A49" w:rsidP="00AF6A49">
            <w:pPr>
              <w:jc w:val="center"/>
              <w:rPr>
                <w:sz w:val="18"/>
                <w:szCs w:val="18"/>
              </w:rPr>
            </w:pPr>
            <w:r w:rsidRPr="00AF6A49">
              <w:rPr>
                <w:rFonts w:hint="eastAsia"/>
                <w:sz w:val="18"/>
                <w:szCs w:val="18"/>
              </w:rPr>
              <w:t>挥发性有机物</w:t>
            </w:r>
          </w:p>
        </w:tc>
        <w:tc>
          <w:tcPr>
            <w:tcW w:w="1420" w:type="dxa"/>
            <w:vAlign w:val="center"/>
          </w:tcPr>
          <w:p w:rsidR="00BD45D4" w:rsidRPr="00AF6A49" w:rsidRDefault="00BD45D4" w:rsidP="009F5B63">
            <w:pPr>
              <w:jc w:val="center"/>
              <w:rPr>
                <w:sz w:val="18"/>
                <w:szCs w:val="18"/>
              </w:rPr>
            </w:pPr>
            <w:r w:rsidRPr="00AF6A49">
              <w:rPr>
                <w:rFonts w:hint="eastAsia"/>
                <w:sz w:val="18"/>
                <w:szCs w:val="18"/>
              </w:rPr>
              <w:t>0.6</w:t>
            </w:r>
          </w:p>
        </w:tc>
        <w:tc>
          <w:tcPr>
            <w:tcW w:w="1421" w:type="dxa"/>
            <w:vAlign w:val="center"/>
          </w:tcPr>
          <w:p w:rsidR="00BD45D4" w:rsidRPr="00485D61" w:rsidRDefault="00485D61" w:rsidP="00485D61">
            <w:pPr>
              <w:jc w:val="center"/>
              <w:rPr>
                <w:sz w:val="18"/>
                <w:szCs w:val="18"/>
              </w:rPr>
            </w:pPr>
            <w:r w:rsidRPr="00485D61">
              <w:rPr>
                <w:rFonts w:hint="eastAsia"/>
                <w:sz w:val="18"/>
                <w:szCs w:val="18"/>
              </w:rPr>
              <w:t>0.473</w:t>
            </w:r>
          </w:p>
        </w:tc>
        <w:tc>
          <w:tcPr>
            <w:tcW w:w="1420" w:type="dxa"/>
            <w:vAlign w:val="center"/>
          </w:tcPr>
          <w:p w:rsidR="00BD45D4" w:rsidRPr="00485D61" w:rsidRDefault="00485D61" w:rsidP="00485D61">
            <w:pPr>
              <w:jc w:val="center"/>
              <w:rPr>
                <w:sz w:val="18"/>
                <w:szCs w:val="18"/>
              </w:rPr>
            </w:pPr>
            <w:r w:rsidRPr="00485D61">
              <w:rPr>
                <w:rFonts w:hint="eastAsia"/>
                <w:sz w:val="18"/>
                <w:szCs w:val="18"/>
              </w:rPr>
              <w:t>280</w:t>
            </w:r>
            <w:r w:rsidR="00BD45D4" w:rsidRPr="00485D61">
              <w:rPr>
                <w:rFonts w:hint="eastAsia"/>
                <w:sz w:val="18"/>
                <w:szCs w:val="18"/>
              </w:rPr>
              <w:t>×</w:t>
            </w:r>
            <w:r w:rsidRPr="00485D61">
              <w:rPr>
                <w:rFonts w:hint="eastAsia"/>
                <w:sz w:val="18"/>
                <w:szCs w:val="18"/>
              </w:rPr>
              <w:t>54</w:t>
            </w:r>
          </w:p>
        </w:tc>
        <w:tc>
          <w:tcPr>
            <w:tcW w:w="1420" w:type="dxa"/>
            <w:vAlign w:val="center"/>
          </w:tcPr>
          <w:p w:rsidR="00BD45D4" w:rsidRPr="00485D61" w:rsidRDefault="00BD45D4" w:rsidP="00AF6A49">
            <w:pPr>
              <w:jc w:val="center"/>
              <w:rPr>
                <w:sz w:val="18"/>
                <w:szCs w:val="18"/>
              </w:rPr>
            </w:pPr>
            <w:r w:rsidRPr="00485D61">
              <w:rPr>
                <w:rFonts w:hint="eastAsia"/>
                <w:sz w:val="18"/>
                <w:szCs w:val="18"/>
              </w:rPr>
              <w:t>8</w:t>
            </w:r>
          </w:p>
        </w:tc>
        <w:tc>
          <w:tcPr>
            <w:tcW w:w="1421" w:type="dxa"/>
            <w:vAlign w:val="center"/>
          </w:tcPr>
          <w:p w:rsidR="00BD45D4" w:rsidRPr="00485D61" w:rsidRDefault="00BD45D4" w:rsidP="009F5B63">
            <w:pPr>
              <w:jc w:val="center"/>
              <w:rPr>
                <w:sz w:val="18"/>
                <w:szCs w:val="18"/>
              </w:rPr>
            </w:pPr>
            <w:r w:rsidRPr="00485D61">
              <w:rPr>
                <w:rFonts w:hint="eastAsia"/>
                <w:sz w:val="18"/>
                <w:szCs w:val="18"/>
              </w:rPr>
              <w:t>无超标点</w:t>
            </w:r>
          </w:p>
        </w:tc>
      </w:tr>
    </w:tbl>
    <w:p w:rsidR="00BD45D4" w:rsidRPr="00BD45D4" w:rsidRDefault="00BD45D4" w:rsidP="00575660">
      <w:pPr>
        <w:spacing w:beforeLines="50" w:line="520" w:lineRule="exact"/>
        <w:ind w:firstLineChars="200" w:firstLine="480"/>
        <w:rPr>
          <w:color w:val="FF0000"/>
          <w:sz w:val="24"/>
        </w:rPr>
      </w:pPr>
      <w:r w:rsidRPr="00AF6A49">
        <w:rPr>
          <w:rFonts w:hint="eastAsia"/>
          <w:sz w:val="24"/>
        </w:rPr>
        <w:t>根据环境保护部环境工程评估中心环境质量模拟重点实验室大气环境防护距离计</w:t>
      </w:r>
      <w:r w:rsidRPr="00AF6A49">
        <w:rPr>
          <w:rFonts w:hint="eastAsia"/>
          <w:sz w:val="24"/>
        </w:rPr>
        <w:lastRenderedPageBreak/>
        <w:t>算模式计算，</w:t>
      </w:r>
      <w:r w:rsidR="00AF6A49" w:rsidRPr="000D69F2">
        <w:rPr>
          <w:rFonts w:hint="eastAsia"/>
          <w:sz w:val="24"/>
        </w:rPr>
        <w:t>挥发性有机物</w:t>
      </w:r>
      <w:r w:rsidRPr="000D69F2">
        <w:rPr>
          <w:rFonts w:hint="eastAsia"/>
          <w:sz w:val="24"/>
        </w:rPr>
        <w:t>无超标点，不需设置大气环境防护距离。</w:t>
      </w:r>
    </w:p>
    <w:p w:rsidR="00BD45D4" w:rsidRPr="00AF6A49" w:rsidRDefault="00BD45D4" w:rsidP="00BD45D4">
      <w:pPr>
        <w:adjustRightInd w:val="0"/>
        <w:snapToGrid w:val="0"/>
        <w:spacing w:line="520" w:lineRule="exact"/>
        <w:rPr>
          <w:b/>
          <w:sz w:val="28"/>
          <w:szCs w:val="24"/>
        </w:rPr>
      </w:pPr>
      <w:r w:rsidRPr="00AF6A49">
        <w:rPr>
          <w:rFonts w:hint="eastAsia"/>
          <w:b/>
          <w:sz w:val="28"/>
          <w:szCs w:val="24"/>
        </w:rPr>
        <w:t>6.1.8</w:t>
      </w:r>
      <w:r w:rsidRPr="00AF6A49">
        <w:rPr>
          <w:rFonts w:hint="eastAsia"/>
          <w:b/>
          <w:sz w:val="28"/>
          <w:szCs w:val="24"/>
        </w:rPr>
        <w:t>卫生防护距离</w:t>
      </w:r>
    </w:p>
    <w:p w:rsidR="00BD45D4" w:rsidRPr="00AF6A49" w:rsidRDefault="00BD45D4" w:rsidP="00BD45D4">
      <w:pPr>
        <w:pStyle w:val="30"/>
        <w:spacing w:line="520" w:lineRule="exact"/>
        <w:ind w:firstLineChars="200" w:firstLine="480"/>
        <w:rPr>
          <w:sz w:val="24"/>
        </w:rPr>
      </w:pPr>
      <w:r w:rsidRPr="00AF6A49">
        <w:rPr>
          <w:rFonts w:eastAsia="宋体" w:hint="eastAsia"/>
          <w:sz w:val="24"/>
          <w:szCs w:val="28"/>
        </w:rPr>
        <w:t>为了防止废气无组织或低点源排放对污染源附近区域环境空气的污染，国家规定了部分行业产生有害因素的部门（车间和工段）与居民区之间应保留的距离，即卫生防护距离</w:t>
      </w:r>
      <w:r w:rsidRPr="00AF6A49">
        <w:rPr>
          <w:rFonts w:ascii="宋体" w:eastAsia="宋体" w:hAnsi="宋体" w:hint="eastAsia"/>
          <w:sz w:val="24"/>
        </w:rPr>
        <w:t>。</w:t>
      </w:r>
    </w:p>
    <w:p w:rsidR="00BD45D4" w:rsidRPr="00AF6A49" w:rsidRDefault="00BD45D4" w:rsidP="00BD45D4">
      <w:pPr>
        <w:spacing w:line="520" w:lineRule="exact"/>
        <w:ind w:firstLineChars="200" w:firstLine="456"/>
        <w:rPr>
          <w:sz w:val="24"/>
          <w:szCs w:val="24"/>
        </w:rPr>
      </w:pPr>
      <w:r w:rsidRPr="00AF6A49">
        <w:rPr>
          <w:rFonts w:hint="eastAsia"/>
          <w:spacing w:val="-6"/>
          <w:sz w:val="24"/>
        </w:rPr>
        <w:t>卫生防护距离一般根据国家相关标准的污染物的排放量进行计算求得，</w:t>
      </w:r>
      <w:r w:rsidRPr="00AF6A49">
        <w:rPr>
          <w:sz w:val="24"/>
        </w:rPr>
        <w:t>卫生防护距离计算公式如下：</w:t>
      </w:r>
    </w:p>
    <w:p w:rsidR="00BD45D4" w:rsidRPr="00AF6A49" w:rsidRDefault="00BD45D4" w:rsidP="00575660">
      <w:pPr>
        <w:spacing w:beforeLines="50" w:afterLines="50" w:line="560" w:lineRule="exact"/>
        <w:ind w:firstLineChars="420" w:firstLine="882"/>
      </w:pPr>
      <w:r w:rsidRPr="00AF6A49">
        <w:rPr>
          <w:position w:val="-18"/>
        </w:rPr>
        <w:object w:dxaOrig="1880" w:dyaOrig="460">
          <v:shape id="_x0000_i1025" type="#_x0000_t75" style="width:113.85pt;height:25.1pt" o:ole="">
            <v:imagedata r:id="rId50" o:title=""/>
          </v:shape>
          <o:OLEObject Type="Embed" ProgID="Equation.3" ShapeID="_x0000_i1025" DrawAspect="Content" ObjectID="_1596884511" r:id="rId51"/>
        </w:object>
      </w:r>
    </w:p>
    <w:p w:rsidR="00BD45D4" w:rsidRPr="00AF6A49" w:rsidRDefault="00BD45D4" w:rsidP="00BD45D4">
      <w:pPr>
        <w:pStyle w:val="af2"/>
        <w:spacing w:line="520" w:lineRule="exact"/>
        <w:ind w:firstLine="480"/>
        <w:rPr>
          <w:rFonts w:eastAsia="宋体"/>
          <w:sz w:val="24"/>
          <w:szCs w:val="24"/>
        </w:rPr>
      </w:pPr>
      <w:r w:rsidRPr="00AF6A49">
        <w:rPr>
          <w:rFonts w:eastAsia="宋体" w:hint="eastAsia"/>
          <w:sz w:val="24"/>
          <w:szCs w:val="24"/>
        </w:rPr>
        <w:t>式中各参数意义如下：</w:t>
      </w:r>
    </w:p>
    <w:p w:rsidR="00BD45D4" w:rsidRPr="00AF6A49" w:rsidRDefault="00BD45D4" w:rsidP="00BD45D4">
      <w:pPr>
        <w:pStyle w:val="af2"/>
        <w:spacing w:line="520" w:lineRule="exact"/>
        <w:ind w:firstLine="480"/>
        <w:rPr>
          <w:rFonts w:eastAsia="宋体"/>
          <w:sz w:val="24"/>
          <w:szCs w:val="24"/>
        </w:rPr>
      </w:pPr>
      <w:r w:rsidRPr="00AF6A49">
        <w:rPr>
          <w:rFonts w:eastAsia="宋体"/>
          <w:sz w:val="24"/>
          <w:szCs w:val="24"/>
        </w:rPr>
        <w:t>C</w:t>
      </w:r>
      <w:r w:rsidRPr="00AF6A49">
        <w:rPr>
          <w:rFonts w:eastAsia="宋体"/>
          <w:sz w:val="24"/>
          <w:szCs w:val="24"/>
          <w:vertAlign w:val="subscript"/>
        </w:rPr>
        <w:t>m</w:t>
      </w:r>
      <w:r w:rsidRPr="00AF6A49">
        <w:rPr>
          <w:sz w:val="24"/>
          <w:szCs w:val="24"/>
        </w:rPr>
        <w:t>——</w:t>
      </w:r>
      <w:r w:rsidRPr="00AF6A49">
        <w:rPr>
          <w:rFonts w:eastAsia="宋体" w:hint="eastAsia"/>
          <w:sz w:val="24"/>
          <w:szCs w:val="24"/>
        </w:rPr>
        <w:t>标准浓度限值，</w:t>
      </w:r>
      <w:r w:rsidRPr="00AF6A49">
        <w:rPr>
          <w:rFonts w:eastAsia="宋体"/>
          <w:sz w:val="24"/>
          <w:szCs w:val="24"/>
        </w:rPr>
        <w:t>mg/m</w:t>
      </w:r>
      <w:r w:rsidRPr="00AF6A49">
        <w:rPr>
          <w:rFonts w:eastAsia="宋体"/>
          <w:sz w:val="24"/>
          <w:szCs w:val="24"/>
          <w:vertAlign w:val="superscript"/>
        </w:rPr>
        <w:t>3</w:t>
      </w:r>
    </w:p>
    <w:p w:rsidR="00BD45D4" w:rsidRPr="00AF6A49" w:rsidRDefault="00BD45D4" w:rsidP="00BD45D4">
      <w:pPr>
        <w:pStyle w:val="af2"/>
        <w:spacing w:line="520" w:lineRule="exact"/>
        <w:ind w:firstLine="480"/>
        <w:rPr>
          <w:rFonts w:eastAsia="宋体"/>
          <w:sz w:val="24"/>
          <w:szCs w:val="24"/>
        </w:rPr>
      </w:pPr>
      <w:r w:rsidRPr="00AF6A49">
        <w:rPr>
          <w:rFonts w:eastAsia="宋体"/>
          <w:sz w:val="24"/>
          <w:szCs w:val="24"/>
        </w:rPr>
        <w:t>L</w:t>
      </w:r>
      <w:r w:rsidRPr="00AF6A49">
        <w:rPr>
          <w:sz w:val="24"/>
          <w:szCs w:val="24"/>
        </w:rPr>
        <w:t>——</w:t>
      </w:r>
      <w:r w:rsidRPr="00AF6A49">
        <w:rPr>
          <w:rFonts w:eastAsia="宋体" w:hint="eastAsia"/>
          <w:sz w:val="24"/>
          <w:szCs w:val="24"/>
        </w:rPr>
        <w:t>工业企业所需卫生防护距离，</w:t>
      </w:r>
      <w:r w:rsidRPr="00AF6A49">
        <w:rPr>
          <w:rFonts w:eastAsia="宋体"/>
          <w:sz w:val="24"/>
          <w:szCs w:val="24"/>
        </w:rPr>
        <w:t>m</w:t>
      </w:r>
      <w:r w:rsidRPr="00AF6A49">
        <w:rPr>
          <w:rFonts w:eastAsia="宋体" w:hint="eastAsia"/>
          <w:sz w:val="24"/>
          <w:szCs w:val="24"/>
        </w:rPr>
        <w:t>；</w:t>
      </w:r>
    </w:p>
    <w:p w:rsidR="00BD45D4" w:rsidRPr="00AF6A49" w:rsidRDefault="00BD45D4" w:rsidP="00BD45D4">
      <w:pPr>
        <w:pStyle w:val="af2"/>
        <w:spacing w:line="520" w:lineRule="exact"/>
        <w:ind w:firstLine="480"/>
        <w:rPr>
          <w:rFonts w:eastAsia="宋体"/>
          <w:sz w:val="24"/>
          <w:szCs w:val="24"/>
        </w:rPr>
      </w:pPr>
      <w:r w:rsidRPr="00AF6A49">
        <w:rPr>
          <w:rFonts w:eastAsia="宋体"/>
          <w:sz w:val="24"/>
          <w:szCs w:val="24"/>
        </w:rPr>
        <w:t xml:space="preserve">r </w:t>
      </w:r>
      <w:r w:rsidRPr="00AF6A49">
        <w:rPr>
          <w:sz w:val="24"/>
          <w:szCs w:val="24"/>
        </w:rPr>
        <w:t>——</w:t>
      </w:r>
      <w:r w:rsidRPr="00AF6A49">
        <w:rPr>
          <w:rFonts w:eastAsia="宋体" w:hint="eastAsia"/>
          <w:sz w:val="24"/>
          <w:szCs w:val="24"/>
        </w:rPr>
        <w:t>有害气体无组织排放源所在生产单元的等效半径，</w:t>
      </w:r>
      <w:r w:rsidRPr="00AF6A49">
        <w:rPr>
          <w:rFonts w:eastAsia="宋体"/>
          <w:sz w:val="24"/>
          <w:szCs w:val="24"/>
        </w:rPr>
        <w:t>m</w:t>
      </w:r>
      <w:r w:rsidRPr="00AF6A49">
        <w:rPr>
          <w:rFonts w:eastAsia="宋体" w:hint="eastAsia"/>
          <w:sz w:val="24"/>
          <w:szCs w:val="24"/>
        </w:rPr>
        <w:t>。根据该生产单元占地面积</w:t>
      </w:r>
      <w:r w:rsidRPr="00AF6A49">
        <w:rPr>
          <w:rFonts w:eastAsia="宋体"/>
          <w:sz w:val="24"/>
          <w:szCs w:val="24"/>
        </w:rPr>
        <w:t>S(m</w:t>
      </w:r>
      <w:r w:rsidRPr="00AF6A49">
        <w:rPr>
          <w:rFonts w:eastAsia="宋体"/>
          <w:sz w:val="24"/>
          <w:szCs w:val="24"/>
          <w:vertAlign w:val="superscript"/>
        </w:rPr>
        <w:t>2</w:t>
      </w:r>
      <w:r w:rsidRPr="00AF6A49">
        <w:rPr>
          <w:rFonts w:eastAsia="宋体"/>
          <w:sz w:val="24"/>
          <w:szCs w:val="24"/>
        </w:rPr>
        <w:t>)</w:t>
      </w:r>
      <w:r w:rsidRPr="00AF6A49">
        <w:rPr>
          <w:rFonts w:eastAsia="宋体" w:hint="eastAsia"/>
          <w:sz w:val="24"/>
          <w:szCs w:val="24"/>
        </w:rPr>
        <w:t>计算，</w:t>
      </w:r>
      <w:r w:rsidRPr="00AF6A49">
        <w:rPr>
          <w:rFonts w:eastAsia="宋体"/>
          <w:sz w:val="24"/>
          <w:szCs w:val="24"/>
        </w:rPr>
        <w:t>r=(S/</w:t>
      </w:r>
      <w:r w:rsidRPr="00AF6A49">
        <w:rPr>
          <w:rFonts w:eastAsia="宋体"/>
          <w:sz w:val="24"/>
          <w:szCs w:val="24"/>
        </w:rPr>
        <w:sym w:font="Symbol" w:char="F070"/>
      </w:r>
      <w:r w:rsidRPr="00AF6A49">
        <w:rPr>
          <w:rFonts w:eastAsia="宋体"/>
          <w:sz w:val="24"/>
          <w:szCs w:val="24"/>
        </w:rPr>
        <w:t>)</w:t>
      </w:r>
      <w:r w:rsidRPr="00AF6A49">
        <w:rPr>
          <w:rFonts w:eastAsia="宋体"/>
          <w:sz w:val="24"/>
          <w:szCs w:val="24"/>
          <w:vertAlign w:val="superscript"/>
        </w:rPr>
        <w:t>0.5</w:t>
      </w:r>
      <w:r w:rsidRPr="00AF6A49">
        <w:rPr>
          <w:rFonts w:eastAsia="宋体" w:hint="eastAsia"/>
          <w:sz w:val="24"/>
          <w:szCs w:val="24"/>
        </w:rPr>
        <w:t>；</w:t>
      </w:r>
    </w:p>
    <w:p w:rsidR="00BD45D4" w:rsidRPr="00AF6A49" w:rsidRDefault="00BD45D4" w:rsidP="00BD45D4">
      <w:pPr>
        <w:pStyle w:val="af2"/>
        <w:spacing w:line="520" w:lineRule="exact"/>
        <w:ind w:firstLine="480"/>
        <w:rPr>
          <w:rFonts w:eastAsia="宋体"/>
          <w:sz w:val="24"/>
          <w:szCs w:val="24"/>
        </w:rPr>
      </w:pPr>
      <w:r w:rsidRPr="00AF6A49">
        <w:rPr>
          <w:rFonts w:eastAsia="宋体"/>
          <w:sz w:val="24"/>
          <w:szCs w:val="24"/>
        </w:rPr>
        <w:t>A,B,C,D</w:t>
      </w:r>
      <w:r w:rsidRPr="00AF6A49">
        <w:rPr>
          <w:sz w:val="24"/>
          <w:szCs w:val="24"/>
        </w:rPr>
        <w:t>——</w:t>
      </w:r>
      <w:r w:rsidRPr="00AF6A49">
        <w:rPr>
          <w:rFonts w:eastAsia="宋体" w:hint="eastAsia"/>
          <w:sz w:val="24"/>
          <w:szCs w:val="24"/>
        </w:rPr>
        <w:t>卫生防护距离计算系数，无因次，根据工业企业所在地区近五年平均风速及工业企业大气污染源构成类别确定；</w:t>
      </w:r>
    </w:p>
    <w:p w:rsidR="00BD45D4" w:rsidRPr="00AF6A49" w:rsidRDefault="00BD45D4" w:rsidP="00BD45D4">
      <w:pPr>
        <w:pStyle w:val="30"/>
        <w:spacing w:line="520" w:lineRule="exact"/>
        <w:ind w:firstLineChars="200" w:firstLine="480"/>
        <w:rPr>
          <w:rFonts w:eastAsia="宋体"/>
          <w:snapToGrid w:val="0"/>
          <w:kern w:val="0"/>
          <w:sz w:val="24"/>
          <w:szCs w:val="24"/>
        </w:rPr>
      </w:pPr>
      <w:r w:rsidRPr="00AF6A49">
        <w:rPr>
          <w:sz w:val="24"/>
          <w:szCs w:val="24"/>
        </w:rPr>
        <w:t>Q</w:t>
      </w:r>
      <w:r w:rsidRPr="00AF6A49">
        <w:rPr>
          <w:sz w:val="24"/>
          <w:szCs w:val="24"/>
          <w:vertAlign w:val="subscript"/>
        </w:rPr>
        <w:t>c</w:t>
      </w:r>
      <w:r w:rsidRPr="00AF6A49">
        <w:rPr>
          <w:sz w:val="24"/>
          <w:szCs w:val="24"/>
        </w:rPr>
        <w:t>——</w:t>
      </w:r>
      <w:r w:rsidRPr="00AF6A49">
        <w:rPr>
          <w:rFonts w:eastAsia="宋体"/>
          <w:snapToGrid w:val="0"/>
          <w:kern w:val="0"/>
          <w:sz w:val="24"/>
          <w:szCs w:val="24"/>
        </w:rPr>
        <w:t>工业企业有害气体无组织排放量可以达到的控制水平，</w:t>
      </w:r>
      <w:r w:rsidRPr="00AF6A49">
        <w:rPr>
          <w:rFonts w:eastAsia="宋体"/>
          <w:snapToGrid w:val="0"/>
          <w:kern w:val="0"/>
          <w:sz w:val="24"/>
          <w:szCs w:val="24"/>
        </w:rPr>
        <w:t>kg/h</w:t>
      </w:r>
      <w:r w:rsidRPr="00AF6A49">
        <w:rPr>
          <w:rFonts w:eastAsia="宋体"/>
          <w:snapToGrid w:val="0"/>
          <w:kern w:val="0"/>
          <w:sz w:val="24"/>
          <w:szCs w:val="24"/>
        </w:rPr>
        <w:t>；取同类企业在生产工艺流程合理、生产管理与设备维护处于先进水平的工业企业，在正常运行时的无组织排放量。</w:t>
      </w:r>
    </w:p>
    <w:p w:rsidR="00BD45D4" w:rsidRPr="00AF6A49" w:rsidRDefault="00BD45D4" w:rsidP="00BD45D4">
      <w:pPr>
        <w:spacing w:line="520" w:lineRule="exact"/>
        <w:ind w:firstLineChars="200" w:firstLine="480"/>
        <w:rPr>
          <w:sz w:val="24"/>
        </w:rPr>
      </w:pPr>
      <w:r w:rsidRPr="00AF6A49">
        <w:rPr>
          <w:sz w:val="24"/>
        </w:rPr>
        <w:t>根据</w:t>
      </w:r>
      <w:r w:rsidRPr="00AF6A49">
        <w:rPr>
          <w:rFonts w:hint="eastAsia"/>
          <w:sz w:val="24"/>
          <w:szCs w:val="24"/>
        </w:rPr>
        <w:t>卫生防护距离</w:t>
      </w:r>
      <w:r w:rsidRPr="00AF6A49">
        <w:rPr>
          <w:sz w:val="24"/>
        </w:rPr>
        <w:t>计算</w:t>
      </w:r>
      <w:r w:rsidRPr="00AF6A49">
        <w:rPr>
          <w:rFonts w:hint="eastAsia"/>
          <w:sz w:val="24"/>
        </w:rPr>
        <w:t>公式</w:t>
      </w:r>
      <w:r w:rsidRPr="00AF6A49">
        <w:rPr>
          <w:sz w:val="24"/>
        </w:rPr>
        <w:t>，计算</w:t>
      </w:r>
      <w:r w:rsidRPr="00AF6A49">
        <w:rPr>
          <w:rFonts w:hint="eastAsia"/>
          <w:sz w:val="24"/>
        </w:rPr>
        <w:t>的卫生</w:t>
      </w:r>
      <w:r w:rsidRPr="00AF6A49">
        <w:rPr>
          <w:sz w:val="24"/>
        </w:rPr>
        <w:t>防护距离结果见表</w:t>
      </w:r>
      <w:r w:rsidRPr="00AF6A49">
        <w:rPr>
          <w:rFonts w:hint="eastAsia"/>
          <w:sz w:val="24"/>
        </w:rPr>
        <w:t>6.1-11</w:t>
      </w:r>
      <w:r w:rsidRPr="00AF6A49">
        <w:rPr>
          <w:rFonts w:hint="eastAsia"/>
          <w:sz w:val="24"/>
        </w:rPr>
        <w:t>。</w:t>
      </w:r>
    </w:p>
    <w:p w:rsidR="00BD45D4" w:rsidRPr="00AF6A49" w:rsidRDefault="00BD45D4" w:rsidP="00575660">
      <w:pPr>
        <w:spacing w:beforeLines="50" w:afterLines="50"/>
        <w:jc w:val="center"/>
        <w:rPr>
          <w:b/>
          <w:sz w:val="24"/>
          <w:szCs w:val="21"/>
        </w:rPr>
      </w:pPr>
      <w:r w:rsidRPr="00AF6A49">
        <w:rPr>
          <w:b/>
          <w:sz w:val="24"/>
          <w:szCs w:val="21"/>
        </w:rPr>
        <w:t>表</w:t>
      </w:r>
      <w:r w:rsidRPr="00AF6A49">
        <w:rPr>
          <w:rFonts w:hint="eastAsia"/>
          <w:b/>
          <w:sz w:val="24"/>
          <w:szCs w:val="21"/>
        </w:rPr>
        <w:t>6.1</w:t>
      </w:r>
      <w:r w:rsidRPr="00AF6A49">
        <w:rPr>
          <w:b/>
          <w:sz w:val="24"/>
          <w:szCs w:val="21"/>
        </w:rPr>
        <w:t>-</w:t>
      </w:r>
      <w:r w:rsidRPr="00AF6A49">
        <w:rPr>
          <w:rFonts w:hint="eastAsia"/>
          <w:b/>
          <w:sz w:val="24"/>
          <w:szCs w:val="21"/>
        </w:rPr>
        <w:t>11</w:t>
      </w:r>
      <w:r w:rsidRPr="00AF6A49">
        <w:rPr>
          <w:b/>
          <w:sz w:val="24"/>
          <w:szCs w:val="21"/>
        </w:rPr>
        <w:t xml:space="preserve">    </w:t>
      </w:r>
      <w:r w:rsidRPr="00AF6A49">
        <w:rPr>
          <w:rFonts w:hint="eastAsia"/>
          <w:b/>
          <w:sz w:val="24"/>
          <w:szCs w:val="21"/>
        </w:rPr>
        <w:t>卫生</w:t>
      </w:r>
      <w:r w:rsidRPr="00AF6A49">
        <w:rPr>
          <w:b/>
          <w:sz w:val="24"/>
          <w:szCs w:val="21"/>
        </w:rPr>
        <w:t>防护距离</w:t>
      </w:r>
    </w:p>
    <w:tbl>
      <w:tblPr>
        <w:tblW w:w="0" w:type="auto"/>
        <w:jc w:val="center"/>
        <w:tblBorders>
          <w:top w:val="single" w:sz="6" w:space="0" w:color="auto"/>
          <w:bottom w:val="single" w:sz="6" w:space="0" w:color="auto"/>
          <w:insideH w:val="single" w:sz="6" w:space="0" w:color="auto"/>
          <w:insideV w:val="single" w:sz="6" w:space="0" w:color="auto"/>
        </w:tblBorders>
        <w:tblLook w:val="0000"/>
      </w:tblPr>
      <w:tblGrid>
        <w:gridCol w:w="1420"/>
        <w:gridCol w:w="1420"/>
        <w:gridCol w:w="1421"/>
        <w:gridCol w:w="1420"/>
        <w:gridCol w:w="1420"/>
        <w:gridCol w:w="1421"/>
      </w:tblGrid>
      <w:tr w:rsidR="00BD45D4" w:rsidRPr="00BD45D4" w:rsidTr="009F5B63">
        <w:trPr>
          <w:trHeight w:val="340"/>
          <w:jc w:val="center"/>
        </w:trPr>
        <w:tc>
          <w:tcPr>
            <w:tcW w:w="1420" w:type="dxa"/>
            <w:vAlign w:val="center"/>
          </w:tcPr>
          <w:p w:rsidR="00BD45D4" w:rsidRPr="00AF6A49" w:rsidRDefault="00BD45D4" w:rsidP="009F5B63">
            <w:pPr>
              <w:pStyle w:val="gb1"/>
              <w:widowControl w:val="0"/>
              <w:tabs>
                <w:tab w:val="clear" w:pos="227"/>
              </w:tabs>
              <w:overflowPunct/>
              <w:autoSpaceDE/>
              <w:autoSpaceDN/>
              <w:adjustRightInd/>
              <w:spacing w:before="0" w:after="0"/>
              <w:jc w:val="center"/>
              <w:textAlignment w:val="auto"/>
              <w:rPr>
                <w:rFonts w:ascii="Times New Roman" w:eastAsia="宋体" w:hAnsi="Times New Roman"/>
                <w:kern w:val="2"/>
                <w:sz w:val="18"/>
                <w:szCs w:val="18"/>
              </w:rPr>
            </w:pPr>
            <w:r w:rsidRPr="00AF6A49">
              <w:rPr>
                <w:rFonts w:ascii="Times New Roman" w:eastAsia="宋体" w:hAnsi="Times New Roman"/>
                <w:kern w:val="2"/>
                <w:sz w:val="18"/>
                <w:szCs w:val="18"/>
              </w:rPr>
              <w:t>污染物</w:t>
            </w:r>
          </w:p>
        </w:tc>
        <w:tc>
          <w:tcPr>
            <w:tcW w:w="1420" w:type="dxa"/>
            <w:vAlign w:val="center"/>
          </w:tcPr>
          <w:p w:rsidR="00BD45D4" w:rsidRPr="00AF6A49" w:rsidRDefault="00BD45D4" w:rsidP="009F5B63">
            <w:pPr>
              <w:jc w:val="center"/>
              <w:rPr>
                <w:sz w:val="18"/>
                <w:szCs w:val="18"/>
              </w:rPr>
            </w:pPr>
            <w:r w:rsidRPr="00AF6A49">
              <w:rPr>
                <w:sz w:val="18"/>
                <w:szCs w:val="18"/>
              </w:rPr>
              <w:t>环境质量标准（</w:t>
            </w:r>
            <w:r w:rsidRPr="00AF6A49">
              <w:rPr>
                <w:sz w:val="18"/>
                <w:szCs w:val="18"/>
              </w:rPr>
              <w:t>mg/m</w:t>
            </w:r>
            <w:r w:rsidRPr="00AF6A49">
              <w:rPr>
                <w:sz w:val="18"/>
                <w:szCs w:val="18"/>
                <w:vertAlign w:val="superscript"/>
              </w:rPr>
              <w:t>3</w:t>
            </w:r>
            <w:r w:rsidRPr="00AF6A49">
              <w:rPr>
                <w:sz w:val="18"/>
                <w:szCs w:val="18"/>
              </w:rPr>
              <w:t>）</w:t>
            </w:r>
          </w:p>
        </w:tc>
        <w:tc>
          <w:tcPr>
            <w:tcW w:w="1421" w:type="dxa"/>
            <w:vAlign w:val="center"/>
          </w:tcPr>
          <w:p w:rsidR="00BD45D4" w:rsidRPr="00AF6A49" w:rsidRDefault="00BD45D4" w:rsidP="009F5B63">
            <w:pPr>
              <w:jc w:val="center"/>
              <w:rPr>
                <w:sz w:val="18"/>
                <w:szCs w:val="18"/>
              </w:rPr>
            </w:pPr>
            <w:r w:rsidRPr="00AF6A49">
              <w:rPr>
                <w:sz w:val="18"/>
                <w:szCs w:val="18"/>
              </w:rPr>
              <w:t>排放量（</w:t>
            </w:r>
            <w:r w:rsidRPr="00AF6A49">
              <w:rPr>
                <w:sz w:val="18"/>
                <w:szCs w:val="18"/>
              </w:rPr>
              <w:t>kg/h</w:t>
            </w:r>
            <w:r w:rsidRPr="00AF6A49">
              <w:rPr>
                <w:sz w:val="18"/>
                <w:szCs w:val="18"/>
              </w:rPr>
              <w:t>）</w:t>
            </w:r>
          </w:p>
        </w:tc>
        <w:tc>
          <w:tcPr>
            <w:tcW w:w="1420" w:type="dxa"/>
            <w:vAlign w:val="center"/>
          </w:tcPr>
          <w:p w:rsidR="00BD45D4" w:rsidRPr="00AF6A49" w:rsidRDefault="00BD45D4" w:rsidP="009F5B63">
            <w:pPr>
              <w:jc w:val="center"/>
              <w:rPr>
                <w:sz w:val="18"/>
                <w:szCs w:val="18"/>
              </w:rPr>
            </w:pPr>
            <w:r w:rsidRPr="00AF6A49">
              <w:rPr>
                <w:rFonts w:hint="eastAsia"/>
                <w:sz w:val="18"/>
                <w:szCs w:val="18"/>
              </w:rPr>
              <w:t>面积</w:t>
            </w:r>
            <w:r w:rsidRPr="00AF6A49">
              <w:rPr>
                <w:sz w:val="18"/>
                <w:szCs w:val="18"/>
              </w:rPr>
              <w:t>(m</w:t>
            </w:r>
            <w:r w:rsidRPr="00AF6A49">
              <w:rPr>
                <w:rFonts w:hint="eastAsia"/>
                <w:sz w:val="18"/>
                <w:szCs w:val="18"/>
                <w:vertAlign w:val="superscript"/>
              </w:rPr>
              <w:t>2</w:t>
            </w:r>
            <w:r w:rsidRPr="00AF6A49">
              <w:rPr>
                <w:sz w:val="18"/>
                <w:szCs w:val="18"/>
              </w:rPr>
              <w:t>)</w:t>
            </w:r>
          </w:p>
        </w:tc>
        <w:tc>
          <w:tcPr>
            <w:tcW w:w="1420" w:type="dxa"/>
            <w:vAlign w:val="center"/>
          </w:tcPr>
          <w:p w:rsidR="00BD45D4" w:rsidRPr="00AF6A49" w:rsidRDefault="00BD45D4" w:rsidP="009F5B63">
            <w:pPr>
              <w:jc w:val="center"/>
              <w:rPr>
                <w:sz w:val="18"/>
                <w:szCs w:val="18"/>
              </w:rPr>
            </w:pPr>
            <w:r w:rsidRPr="00AF6A49">
              <w:rPr>
                <w:rFonts w:hint="eastAsia"/>
                <w:sz w:val="18"/>
                <w:szCs w:val="18"/>
              </w:rPr>
              <w:t>风速（</w:t>
            </w:r>
            <w:r w:rsidRPr="00AF6A49">
              <w:rPr>
                <w:rFonts w:hint="eastAsia"/>
                <w:sz w:val="18"/>
                <w:szCs w:val="18"/>
              </w:rPr>
              <w:t>m/s</w:t>
            </w:r>
            <w:r w:rsidRPr="00AF6A49">
              <w:rPr>
                <w:rFonts w:hint="eastAsia"/>
                <w:sz w:val="18"/>
                <w:szCs w:val="18"/>
              </w:rPr>
              <w:t>）</w:t>
            </w:r>
          </w:p>
        </w:tc>
        <w:tc>
          <w:tcPr>
            <w:tcW w:w="1421" w:type="dxa"/>
            <w:vAlign w:val="center"/>
          </w:tcPr>
          <w:p w:rsidR="00BD45D4" w:rsidRPr="00AF6A49" w:rsidRDefault="00BD45D4" w:rsidP="009F5B63">
            <w:pPr>
              <w:jc w:val="center"/>
              <w:rPr>
                <w:sz w:val="18"/>
                <w:szCs w:val="18"/>
              </w:rPr>
            </w:pPr>
            <w:r w:rsidRPr="00AF6A49">
              <w:rPr>
                <w:sz w:val="18"/>
                <w:szCs w:val="18"/>
              </w:rPr>
              <w:t>计算结果</w:t>
            </w:r>
          </w:p>
        </w:tc>
      </w:tr>
      <w:tr w:rsidR="00BD45D4" w:rsidRPr="00BD45D4" w:rsidTr="009F5B63">
        <w:trPr>
          <w:trHeight w:val="340"/>
          <w:jc w:val="center"/>
        </w:trPr>
        <w:tc>
          <w:tcPr>
            <w:tcW w:w="1420" w:type="dxa"/>
            <w:vAlign w:val="center"/>
          </w:tcPr>
          <w:p w:rsidR="00BD45D4" w:rsidRPr="00BD45D4" w:rsidRDefault="00E32006" w:rsidP="00E32006">
            <w:pPr>
              <w:jc w:val="center"/>
              <w:rPr>
                <w:color w:val="FF0000"/>
                <w:sz w:val="18"/>
                <w:szCs w:val="18"/>
              </w:rPr>
            </w:pPr>
            <w:r w:rsidRPr="00AF6A49">
              <w:rPr>
                <w:rFonts w:hint="eastAsia"/>
                <w:sz w:val="18"/>
                <w:szCs w:val="18"/>
              </w:rPr>
              <w:t>挥发性有机物</w:t>
            </w:r>
          </w:p>
        </w:tc>
        <w:tc>
          <w:tcPr>
            <w:tcW w:w="1420" w:type="dxa"/>
            <w:vAlign w:val="center"/>
          </w:tcPr>
          <w:p w:rsidR="00BD45D4" w:rsidRPr="000D69F2" w:rsidRDefault="00BD45D4" w:rsidP="009F5B63">
            <w:pPr>
              <w:jc w:val="center"/>
              <w:rPr>
                <w:sz w:val="18"/>
                <w:szCs w:val="18"/>
              </w:rPr>
            </w:pPr>
            <w:r w:rsidRPr="000D69F2">
              <w:rPr>
                <w:rFonts w:hint="eastAsia"/>
                <w:sz w:val="18"/>
                <w:szCs w:val="18"/>
              </w:rPr>
              <w:t>0.6</w:t>
            </w:r>
          </w:p>
        </w:tc>
        <w:tc>
          <w:tcPr>
            <w:tcW w:w="1421" w:type="dxa"/>
            <w:vAlign w:val="center"/>
          </w:tcPr>
          <w:p w:rsidR="00BD45D4" w:rsidRPr="000D69F2" w:rsidRDefault="000D69F2" w:rsidP="000D69F2">
            <w:pPr>
              <w:jc w:val="center"/>
              <w:rPr>
                <w:sz w:val="18"/>
                <w:szCs w:val="18"/>
              </w:rPr>
            </w:pPr>
            <w:r w:rsidRPr="000D69F2">
              <w:rPr>
                <w:rFonts w:hint="eastAsia"/>
                <w:sz w:val="18"/>
                <w:szCs w:val="18"/>
              </w:rPr>
              <w:t>0.473</w:t>
            </w:r>
          </w:p>
        </w:tc>
        <w:tc>
          <w:tcPr>
            <w:tcW w:w="1420" w:type="dxa"/>
            <w:vAlign w:val="center"/>
          </w:tcPr>
          <w:p w:rsidR="00BD45D4" w:rsidRPr="000D69F2" w:rsidRDefault="000D69F2" w:rsidP="000D69F2">
            <w:pPr>
              <w:jc w:val="center"/>
              <w:rPr>
                <w:sz w:val="18"/>
                <w:szCs w:val="18"/>
              </w:rPr>
            </w:pPr>
            <w:r w:rsidRPr="000D69F2">
              <w:rPr>
                <w:rFonts w:hint="eastAsia"/>
                <w:sz w:val="18"/>
                <w:szCs w:val="18"/>
              </w:rPr>
              <w:t>280</w:t>
            </w:r>
            <w:r w:rsidR="00BD45D4" w:rsidRPr="000D69F2">
              <w:rPr>
                <w:rFonts w:hint="eastAsia"/>
                <w:sz w:val="18"/>
                <w:szCs w:val="18"/>
              </w:rPr>
              <w:t>×</w:t>
            </w:r>
            <w:r w:rsidR="00BD45D4" w:rsidRPr="000D69F2">
              <w:rPr>
                <w:rFonts w:hint="eastAsia"/>
                <w:sz w:val="18"/>
                <w:szCs w:val="18"/>
              </w:rPr>
              <w:t>5</w:t>
            </w:r>
            <w:r w:rsidRPr="000D69F2">
              <w:rPr>
                <w:rFonts w:hint="eastAsia"/>
                <w:sz w:val="18"/>
                <w:szCs w:val="18"/>
              </w:rPr>
              <w:t>4</w:t>
            </w:r>
          </w:p>
        </w:tc>
        <w:tc>
          <w:tcPr>
            <w:tcW w:w="1420" w:type="dxa"/>
            <w:vAlign w:val="center"/>
          </w:tcPr>
          <w:p w:rsidR="00BD45D4" w:rsidRPr="000D69F2" w:rsidRDefault="00BD45D4" w:rsidP="009F5B63">
            <w:pPr>
              <w:jc w:val="center"/>
              <w:rPr>
                <w:sz w:val="18"/>
                <w:szCs w:val="18"/>
              </w:rPr>
            </w:pPr>
            <w:r w:rsidRPr="000D69F2">
              <w:rPr>
                <w:rFonts w:hint="eastAsia"/>
                <w:sz w:val="18"/>
                <w:szCs w:val="18"/>
              </w:rPr>
              <w:t>＜</w:t>
            </w:r>
            <w:r w:rsidRPr="000D69F2">
              <w:rPr>
                <w:rFonts w:hint="eastAsia"/>
                <w:sz w:val="18"/>
                <w:szCs w:val="18"/>
              </w:rPr>
              <w:t>2</w:t>
            </w:r>
          </w:p>
        </w:tc>
        <w:tc>
          <w:tcPr>
            <w:tcW w:w="1421" w:type="dxa"/>
            <w:vAlign w:val="center"/>
          </w:tcPr>
          <w:p w:rsidR="00BD45D4" w:rsidRPr="000D69F2" w:rsidRDefault="00BD45D4" w:rsidP="000D69F2">
            <w:pPr>
              <w:jc w:val="center"/>
              <w:rPr>
                <w:sz w:val="18"/>
                <w:szCs w:val="18"/>
              </w:rPr>
            </w:pPr>
            <w:r w:rsidRPr="000D69F2">
              <w:rPr>
                <w:rFonts w:hint="eastAsia"/>
                <w:sz w:val="18"/>
                <w:szCs w:val="18"/>
              </w:rPr>
              <w:t>1</w:t>
            </w:r>
            <w:r w:rsidR="000D69F2" w:rsidRPr="000D69F2">
              <w:rPr>
                <w:rFonts w:hint="eastAsia"/>
                <w:sz w:val="18"/>
                <w:szCs w:val="18"/>
              </w:rPr>
              <w:t>6.925</w:t>
            </w:r>
            <w:r w:rsidRPr="000D69F2">
              <w:rPr>
                <w:rFonts w:hint="eastAsia"/>
                <w:sz w:val="18"/>
                <w:szCs w:val="18"/>
              </w:rPr>
              <w:t>米</w:t>
            </w:r>
          </w:p>
        </w:tc>
      </w:tr>
    </w:tbl>
    <w:p w:rsidR="00BD45D4" w:rsidRPr="008A6A59" w:rsidRDefault="00BD45D4" w:rsidP="00BD45D4">
      <w:pPr>
        <w:snapToGrid w:val="0"/>
        <w:spacing w:line="520" w:lineRule="exact"/>
        <w:ind w:firstLineChars="200" w:firstLine="480"/>
        <w:rPr>
          <w:sz w:val="24"/>
        </w:rPr>
      </w:pPr>
      <w:r w:rsidRPr="00AF6A49">
        <w:rPr>
          <w:rFonts w:eastAsia="新宋体" w:hint="eastAsia"/>
          <w:sz w:val="24"/>
          <w:szCs w:val="24"/>
        </w:rPr>
        <w:t>根据上述公式和表中的源强等数据，</w:t>
      </w:r>
      <w:r w:rsidRPr="00AF6A49">
        <w:rPr>
          <w:rFonts w:eastAsia="新宋体"/>
          <w:sz w:val="24"/>
          <w:szCs w:val="24"/>
        </w:rPr>
        <w:t>计算</w:t>
      </w:r>
      <w:r w:rsidRPr="00E32006">
        <w:rPr>
          <w:rFonts w:eastAsia="新宋体" w:hint="eastAsia"/>
          <w:sz w:val="24"/>
          <w:szCs w:val="24"/>
        </w:rPr>
        <w:t>的</w:t>
      </w:r>
      <w:r w:rsidR="00E32006" w:rsidRPr="00E32006">
        <w:rPr>
          <w:rFonts w:eastAsia="新宋体" w:hint="eastAsia"/>
          <w:sz w:val="24"/>
          <w:szCs w:val="24"/>
        </w:rPr>
        <w:t>挥发性有机物</w:t>
      </w:r>
      <w:r w:rsidRPr="00E32006">
        <w:rPr>
          <w:rFonts w:eastAsia="新宋体"/>
          <w:sz w:val="24"/>
          <w:szCs w:val="24"/>
        </w:rPr>
        <w:t>的卫生防护距离</w:t>
      </w:r>
      <w:r w:rsidRPr="000D69F2">
        <w:rPr>
          <w:rFonts w:eastAsia="新宋体" w:hint="eastAsia"/>
          <w:sz w:val="24"/>
          <w:szCs w:val="24"/>
        </w:rPr>
        <w:t>小于</w:t>
      </w:r>
      <w:r w:rsidRPr="000D69F2">
        <w:rPr>
          <w:rFonts w:eastAsia="新宋体" w:hint="eastAsia"/>
          <w:sz w:val="24"/>
          <w:szCs w:val="24"/>
        </w:rPr>
        <w:t>50m</w:t>
      </w:r>
      <w:r w:rsidRPr="000D69F2">
        <w:rPr>
          <w:rFonts w:eastAsia="新宋体" w:hint="eastAsia"/>
          <w:sz w:val="24"/>
          <w:szCs w:val="24"/>
        </w:rPr>
        <w:t>；</w:t>
      </w:r>
      <w:r w:rsidRPr="008A6A59">
        <w:rPr>
          <w:rFonts w:eastAsia="新宋体" w:hint="eastAsia"/>
          <w:sz w:val="24"/>
        </w:rPr>
        <w:t>根据</w:t>
      </w:r>
      <w:r w:rsidR="008A6A59" w:rsidRPr="008A6A59">
        <w:rPr>
          <w:rFonts w:eastAsia="新宋体" w:hint="eastAsia"/>
          <w:sz w:val="24"/>
        </w:rPr>
        <w:t>项目无组织排放源的位置分析，无组织排放源周边</w:t>
      </w:r>
      <w:r w:rsidR="008A6A59" w:rsidRPr="008A6A59">
        <w:rPr>
          <w:rFonts w:eastAsia="新宋体" w:hint="eastAsia"/>
          <w:sz w:val="24"/>
          <w:szCs w:val="24"/>
        </w:rPr>
        <w:t>50m</w:t>
      </w:r>
      <w:r w:rsidR="008A6A59" w:rsidRPr="008A6A59">
        <w:rPr>
          <w:rFonts w:eastAsia="新宋体" w:hint="eastAsia"/>
          <w:sz w:val="24"/>
          <w:szCs w:val="24"/>
        </w:rPr>
        <w:t>范围均处于公司厂区内，故无需在公司厂区边界外再设置</w:t>
      </w:r>
      <w:r w:rsidR="008A6A59" w:rsidRPr="008A6A59">
        <w:rPr>
          <w:rFonts w:hint="eastAsia"/>
          <w:sz w:val="24"/>
        </w:rPr>
        <w:t>卫生防护距离</w:t>
      </w:r>
      <w:r w:rsidRPr="008A6A59">
        <w:rPr>
          <w:rFonts w:hint="eastAsia"/>
          <w:sz w:val="24"/>
        </w:rPr>
        <w:t>。</w:t>
      </w:r>
    </w:p>
    <w:p w:rsidR="00C239F6" w:rsidRPr="00607472" w:rsidRDefault="00C239F6" w:rsidP="00575660">
      <w:pPr>
        <w:adjustRightInd w:val="0"/>
        <w:snapToGrid w:val="0"/>
        <w:spacing w:beforeLines="50" w:line="520" w:lineRule="exact"/>
        <w:outlineLvl w:val="1"/>
        <w:rPr>
          <w:rFonts w:eastAsia="黑体"/>
          <w:b/>
          <w:sz w:val="32"/>
          <w:szCs w:val="28"/>
        </w:rPr>
      </w:pPr>
      <w:bookmarkStart w:id="124" w:name="_Toc418687133"/>
      <w:bookmarkStart w:id="125" w:name="_Toc523142563"/>
      <w:r w:rsidRPr="00607472">
        <w:rPr>
          <w:rFonts w:eastAsia="黑体"/>
          <w:b/>
          <w:sz w:val="32"/>
          <w:szCs w:val="28"/>
        </w:rPr>
        <w:lastRenderedPageBreak/>
        <w:t>6.2</w:t>
      </w:r>
      <w:r w:rsidRPr="00607472">
        <w:rPr>
          <w:rFonts w:eastAsia="黑体"/>
          <w:b/>
          <w:sz w:val="32"/>
          <w:szCs w:val="28"/>
        </w:rPr>
        <w:t>地表水环境影响</w:t>
      </w:r>
      <w:bookmarkEnd w:id="124"/>
      <w:r w:rsidR="00D17B54">
        <w:rPr>
          <w:rFonts w:eastAsia="黑体" w:hint="eastAsia"/>
          <w:b/>
          <w:sz w:val="32"/>
          <w:szCs w:val="28"/>
        </w:rPr>
        <w:t>分析</w:t>
      </w:r>
      <w:bookmarkEnd w:id="125"/>
    </w:p>
    <w:p w:rsidR="00C239F6" w:rsidRPr="00D17B54" w:rsidRDefault="00C239F6" w:rsidP="00575660">
      <w:pPr>
        <w:adjustRightInd w:val="0"/>
        <w:snapToGrid w:val="0"/>
        <w:spacing w:beforeLines="50" w:line="520" w:lineRule="exact"/>
        <w:rPr>
          <w:b/>
          <w:sz w:val="28"/>
          <w:szCs w:val="24"/>
        </w:rPr>
      </w:pPr>
      <w:r w:rsidRPr="00D17B54">
        <w:rPr>
          <w:rFonts w:hint="eastAsia"/>
          <w:b/>
          <w:sz w:val="28"/>
          <w:szCs w:val="24"/>
        </w:rPr>
        <w:t>6.2.</w:t>
      </w:r>
      <w:r w:rsidR="00D17B54" w:rsidRPr="00D17B54">
        <w:rPr>
          <w:rFonts w:hint="eastAsia"/>
          <w:b/>
          <w:sz w:val="28"/>
          <w:szCs w:val="24"/>
        </w:rPr>
        <w:t>1</w:t>
      </w:r>
      <w:r w:rsidRPr="00D17B54">
        <w:rPr>
          <w:rFonts w:hint="eastAsia"/>
          <w:b/>
          <w:sz w:val="28"/>
          <w:szCs w:val="24"/>
        </w:rPr>
        <w:t>地表水环境影响</w:t>
      </w:r>
      <w:r w:rsidR="00D17B54" w:rsidRPr="00D17B54">
        <w:rPr>
          <w:rFonts w:hint="eastAsia"/>
          <w:b/>
          <w:sz w:val="28"/>
          <w:szCs w:val="24"/>
        </w:rPr>
        <w:t>分析</w:t>
      </w:r>
    </w:p>
    <w:p w:rsidR="00C239F6" w:rsidRPr="008A6A59" w:rsidRDefault="00D17B54" w:rsidP="00C239F6">
      <w:pPr>
        <w:spacing w:line="520" w:lineRule="exact"/>
        <w:ind w:firstLineChars="200" w:firstLine="480"/>
        <w:rPr>
          <w:caps/>
          <w:sz w:val="24"/>
          <w:szCs w:val="24"/>
        </w:rPr>
      </w:pPr>
      <w:r w:rsidRPr="008A6A59">
        <w:rPr>
          <w:rFonts w:hint="eastAsia"/>
          <w:sz w:val="24"/>
          <w:szCs w:val="24"/>
        </w:rPr>
        <w:t>根据工程分析结果，</w:t>
      </w:r>
      <w:r w:rsidR="00B73FDB" w:rsidRPr="008A6A59">
        <w:rPr>
          <w:rFonts w:hint="eastAsia"/>
          <w:sz w:val="24"/>
          <w:szCs w:val="24"/>
        </w:rPr>
        <w:t>技改</w:t>
      </w:r>
      <w:r w:rsidR="00C239F6" w:rsidRPr="008A6A59">
        <w:rPr>
          <w:rFonts w:hint="eastAsia"/>
          <w:sz w:val="24"/>
          <w:szCs w:val="24"/>
        </w:rPr>
        <w:t>项目</w:t>
      </w:r>
      <w:r w:rsidRPr="008A6A59">
        <w:rPr>
          <w:rFonts w:hint="eastAsia"/>
          <w:sz w:val="24"/>
          <w:szCs w:val="24"/>
        </w:rPr>
        <w:t>建成后，较技改前废水排放量有所减少，</w:t>
      </w:r>
      <w:r w:rsidRPr="008A6A59">
        <w:rPr>
          <w:rFonts w:hint="eastAsia"/>
          <w:sz w:val="24"/>
          <w:szCs w:val="24"/>
        </w:rPr>
        <w:t>COD</w:t>
      </w:r>
      <w:r w:rsidRPr="008A6A59">
        <w:rPr>
          <w:rFonts w:hint="eastAsia"/>
          <w:sz w:val="24"/>
          <w:szCs w:val="24"/>
        </w:rPr>
        <w:t>、氨氮、总磷等主要污染物排放量均有不同程度的下降，</w:t>
      </w:r>
      <w:r w:rsidR="00C239F6" w:rsidRPr="008A6A59">
        <w:rPr>
          <w:rFonts w:hint="eastAsia"/>
          <w:sz w:val="24"/>
          <w:szCs w:val="24"/>
        </w:rPr>
        <w:t>达标排放的废水经白水河混合后进入长江，</w:t>
      </w:r>
      <w:r w:rsidRPr="008A6A59">
        <w:rPr>
          <w:rFonts w:hint="eastAsia"/>
          <w:sz w:val="24"/>
          <w:szCs w:val="24"/>
        </w:rPr>
        <w:t>不会新增对地表水的污染负荷</w:t>
      </w:r>
      <w:r w:rsidR="00C239F6" w:rsidRPr="008A6A59">
        <w:rPr>
          <w:rFonts w:hint="eastAsia"/>
          <w:sz w:val="24"/>
          <w:szCs w:val="24"/>
        </w:rPr>
        <w:t>，</w:t>
      </w:r>
      <w:r w:rsidR="00C239F6" w:rsidRPr="008A6A59">
        <w:rPr>
          <w:rFonts w:hint="eastAsia"/>
          <w:caps/>
          <w:sz w:val="24"/>
          <w:szCs w:val="24"/>
        </w:rPr>
        <w:t>纳污水体的水质仍可维持在</w:t>
      </w:r>
      <w:r w:rsidRPr="008A6A59">
        <w:rPr>
          <w:rFonts w:hint="eastAsia"/>
          <w:caps/>
          <w:sz w:val="24"/>
          <w:szCs w:val="24"/>
        </w:rPr>
        <w:t>地表水</w:t>
      </w:r>
      <w:r w:rsidR="00C239F6" w:rsidRPr="008A6A59">
        <w:rPr>
          <w:rFonts w:hint="eastAsia"/>
          <w:caps/>
          <w:sz w:val="24"/>
          <w:szCs w:val="24"/>
        </w:rPr>
        <w:t>III</w:t>
      </w:r>
      <w:r w:rsidR="00C239F6" w:rsidRPr="008A6A59">
        <w:rPr>
          <w:rFonts w:hint="eastAsia"/>
          <w:caps/>
          <w:sz w:val="24"/>
          <w:szCs w:val="24"/>
        </w:rPr>
        <w:t>类水质标准内。</w:t>
      </w:r>
    </w:p>
    <w:p w:rsidR="00EE2D3B" w:rsidRPr="00607472" w:rsidRDefault="00EE2D3B" w:rsidP="00EE2D3B">
      <w:pPr>
        <w:adjustRightInd w:val="0"/>
        <w:snapToGrid w:val="0"/>
        <w:spacing w:line="520" w:lineRule="exact"/>
        <w:rPr>
          <w:b/>
          <w:sz w:val="28"/>
          <w:szCs w:val="24"/>
        </w:rPr>
      </w:pPr>
      <w:r w:rsidRPr="00607472">
        <w:rPr>
          <w:rFonts w:hint="eastAsia"/>
          <w:b/>
          <w:sz w:val="28"/>
          <w:szCs w:val="24"/>
        </w:rPr>
        <w:t>6.2.</w:t>
      </w:r>
      <w:r w:rsidR="00AD0924">
        <w:rPr>
          <w:rFonts w:hint="eastAsia"/>
          <w:b/>
          <w:sz w:val="28"/>
          <w:szCs w:val="24"/>
        </w:rPr>
        <w:t>2</w:t>
      </w:r>
      <w:r w:rsidRPr="00607472">
        <w:rPr>
          <w:rFonts w:hint="eastAsia"/>
          <w:b/>
          <w:sz w:val="28"/>
          <w:szCs w:val="24"/>
        </w:rPr>
        <w:t>染菌倒罐事故排放影响分析</w:t>
      </w:r>
    </w:p>
    <w:p w:rsidR="000D6179" w:rsidRPr="008A6A59" w:rsidRDefault="000D6179" w:rsidP="000D6179">
      <w:pPr>
        <w:snapToGrid w:val="0"/>
        <w:spacing w:line="520" w:lineRule="exact"/>
        <w:ind w:firstLineChars="200" w:firstLine="480"/>
        <w:rPr>
          <w:sz w:val="24"/>
          <w:szCs w:val="24"/>
        </w:rPr>
      </w:pPr>
      <w:r w:rsidRPr="008A6A59">
        <w:rPr>
          <w:rFonts w:hint="eastAsia"/>
          <w:sz w:val="24"/>
          <w:szCs w:val="24"/>
        </w:rPr>
        <w:t>发生染菌倒罐事故时，染菌发酵液</w:t>
      </w:r>
      <w:r w:rsidRPr="008A6A59">
        <w:rPr>
          <w:rFonts w:hint="eastAsia"/>
          <w:sz w:val="24"/>
          <w:szCs w:val="24"/>
        </w:rPr>
        <w:t>COD</w:t>
      </w:r>
      <w:r w:rsidRPr="008A6A59">
        <w:rPr>
          <w:rFonts w:hint="eastAsia"/>
          <w:sz w:val="24"/>
          <w:szCs w:val="24"/>
        </w:rPr>
        <w:t>浓度较高，可能会对生化处理系统造成冲击；为减少染菌倒罐事故对污水处理站生化处理系统的干扰，染菌发酵液应先加热到</w:t>
      </w:r>
      <w:smartTag w:uri="urn:schemas-microsoft-com:office:smarttags" w:element="chmetcnv">
        <w:smartTagPr>
          <w:attr w:name="UnitName" w:val="℃"/>
          <w:attr w:name="SourceValue" w:val="100"/>
          <w:attr w:name="HasSpace" w:val="False"/>
          <w:attr w:name="Negative" w:val="False"/>
          <w:attr w:name="NumberType" w:val="1"/>
          <w:attr w:name="TCSC" w:val="0"/>
        </w:smartTagPr>
        <w:r w:rsidRPr="008A6A59">
          <w:rPr>
            <w:rFonts w:hint="eastAsia"/>
            <w:sz w:val="24"/>
            <w:szCs w:val="24"/>
          </w:rPr>
          <w:t>100</w:t>
        </w:r>
        <w:r w:rsidRPr="008A6A59">
          <w:rPr>
            <w:rFonts w:ascii="宋体" w:hAnsi="宋体" w:hint="eastAsia"/>
            <w:sz w:val="24"/>
            <w:szCs w:val="24"/>
          </w:rPr>
          <w:t>℃</w:t>
        </w:r>
      </w:smartTag>
      <w:r w:rsidRPr="008A6A59">
        <w:rPr>
          <w:rFonts w:ascii="宋体" w:hAnsi="宋体" w:hint="eastAsia"/>
          <w:sz w:val="24"/>
          <w:szCs w:val="24"/>
        </w:rPr>
        <w:t>灭活后，放入红霉素菌渣收集池，经厌氧后进行固液分离，</w:t>
      </w:r>
      <w:r w:rsidRPr="008A6A59">
        <w:rPr>
          <w:rFonts w:hint="eastAsia"/>
          <w:sz w:val="24"/>
          <w:szCs w:val="24"/>
        </w:rPr>
        <w:t>分离为废水和废渣，废水进生化处理系统调节池，可有效避免对生化处理系统造成冲击，减轻对地表水的污染影响；废渣经</w:t>
      </w:r>
      <w:r w:rsidR="00AD0924" w:rsidRPr="008A6A59">
        <w:rPr>
          <w:rFonts w:hint="eastAsia"/>
          <w:sz w:val="24"/>
          <w:szCs w:val="24"/>
        </w:rPr>
        <w:t>脱水</w:t>
      </w:r>
      <w:r w:rsidRPr="008A6A59">
        <w:rPr>
          <w:rFonts w:hint="eastAsia"/>
          <w:sz w:val="24"/>
          <w:szCs w:val="24"/>
        </w:rPr>
        <w:t>后送电厂焚烧无害化处理。</w:t>
      </w:r>
    </w:p>
    <w:p w:rsidR="000D6179" w:rsidRPr="008A6A59" w:rsidRDefault="000D6179" w:rsidP="000D6179">
      <w:pPr>
        <w:spacing w:line="520" w:lineRule="exact"/>
        <w:ind w:firstLineChars="200" w:firstLine="480"/>
        <w:rPr>
          <w:sz w:val="24"/>
          <w:szCs w:val="24"/>
        </w:rPr>
      </w:pPr>
      <w:r w:rsidRPr="008A6A59">
        <w:rPr>
          <w:rFonts w:hint="eastAsia"/>
          <w:caps/>
          <w:sz w:val="24"/>
          <w:szCs w:val="24"/>
        </w:rPr>
        <w:t>采取上述措施后，</w:t>
      </w:r>
      <w:r w:rsidRPr="008A6A59">
        <w:rPr>
          <w:rFonts w:hint="eastAsia"/>
          <w:sz w:val="24"/>
          <w:szCs w:val="24"/>
        </w:rPr>
        <w:t>发酵事故废液可得到有效处理。</w:t>
      </w:r>
    </w:p>
    <w:p w:rsidR="00192D1A" w:rsidRPr="00607472" w:rsidRDefault="00192D1A" w:rsidP="00575660">
      <w:pPr>
        <w:adjustRightInd w:val="0"/>
        <w:snapToGrid w:val="0"/>
        <w:spacing w:beforeLines="50" w:line="520" w:lineRule="exact"/>
        <w:outlineLvl w:val="1"/>
        <w:rPr>
          <w:rFonts w:eastAsia="黑体"/>
          <w:b/>
          <w:sz w:val="32"/>
          <w:szCs w:val="28"/>
        </w:rPr>
      </w:pPr>
      <w:bookmarkStart w:id="126" w:name="_Toc278553942"/>
      <w:bookmarkStart w:id="127" w:name="_Toc523142564"/>
      <w:r w:rsidRPr="00607472">
        <w:rPr>
          <w:rFonts w:eastAsia="黑体"/>
          <w:b/>
          <w:sz w:val="32"/>
          <w:szCs w:val="28"/>
        </w:rPr>
        <w:t>6.3</w:t>
      </w:r>
      <w:r w:rsidRPr="00607472">
        <w:rPr>
          <w:rFonts w:eastAsia="黑体"/>
          <w:b/>
          <w:sz w:val="32"/>
          <w:szCs w:val="28"/>
        </w:rPr>
        <w:t>噪声环境影响预测及评价</w:t>
      </w:r>
      <w:bookmarkEnd w:id="126"/>
      <w:bookmarkEnd w:id="127"/>
    </w:p>
    <w:p w:rsidR="00751589" w:rsidRPr="00915FD0" w:rsidRDefault="00751589" w:rsidP="0075158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915FD0">
          <w:rPr>
            <w:rFonts w:hint="eastAsia"/>
            <w:b/>
            <w:sz w:val="28"/>
            <w:szCs w:val="24"/>
          </w:rPr>
          <w:t>6.3.1</w:t>
        </w:r>
      </w:smartTag>
      <w:r w:rsidRPr="00915FD0">
        <w:rPr>
          <w:rFonts w:hint="eastAsia"/>
          <w:b/>
          <w:sz w:val="28"/>
          <w:szCs w:val="24"/>
        </w:rPr>
        <w:t>噪声源强分析</w:t>
      </w:r>
    </w:p>
    <w:p w:rsidR="00104018" w:rsidRDefault="00104018" w:rsidP="00104018">
      <w:pPr>
        <w:spacing w:line="520" w:lineRule="exact"/>
        <w:ind w:firstLineChars="200" w:firstLine="480"/>
        <w:rPr>
          <w:sz w:val="24"/>
          <w:szCs w:val="24"/>
        </w:rPr>
      </w:pPr>
      <w:r w:rsidRPr="00A63382">
        <w:rPr>
          <w:sz w:val="24"/>
          <w:szCs w:val="24"/>
        </w:rPr>
        <w:t>根据</w:t>
      </w:r>
      <w:r w:rsidRPr="00A63382">
        <w:rPr>
          <w:rFonts w:hint="eastAsia"/>
          <w:sz w:val="24"/>
          <w:szCs w:val="24"/>
        </w:rPr>
        <w:t>技改项目的特点分析</w:t>
      </w:r>
      <w:r w:rsidRPr="00A63382">
        <w:rPr>
          <w:sz w:val="24"/>
          <w:szCs w:val="24"/>
        </w:rPr>
        <w:t>，</w:t>
      </w:r>
      <w:r w:rsidR="00A63382" w:rsidRPr="00A63382">
        <w:rPr>
          <w:rFonts w:hint="eastAsia"/>
          <w:sz w:val="24"/>
          <w:szCs w:val="24"/>
        </w:rPr>
        <w:t>项目</w:t>
      </w:r>
      <w:r w:rsidR="00A63382" w:rsidRPr="00A63382">
        <w:rPr>
          <w:sz w:val="24"/>
          <w:szCs w:val="24"/>
        </w:rPr>
        <w:t>主要</w:t>
      </w:r>
      <w:r w:rsidR="00A63382" w:rsidRPr="00A63382">
        <w:rPr>
          <w:rFonts w:hint="eastAsia"/>
          <w:sz w:val="24"/>
          <w:szCs w:val="24"/>
        </w:rPr>
        <w:t>新增</w:t>
      </w:r>
      <w:r w:rsidR="00A63382" w:rsidRPr="00A63382">
        <w:rPr>
          <w:sz w:val="24"/>
          <w:szCs w:val="24"/>
        </w:rPr>
        <w:t>高噪声设备噪声级如表</w:t>
      </w:r>
      <w:r w:rsidRPr="00A63382">
        <w:rPr>
          <w:rFonts w:hint="eastAsia"/>
          <w:sz w:val="24"/>
          <w:szCs w:val="24"/>
        </w:rPr>
        <w:t>6.3-1</w:t>
      </w:r>
      <w:r w:rsidRPr="00A63382">
        <w:rPr>
          <w:sz w:val="24"/>
          <w:szCs w:val="24"/>
        </w:rPr>
        <w:t>。</w:t>
      </w:r>
    </w:p>
    <w:p w:rsidR="00751589" w:rsidRPr="00236800" w:rsidRDefault="00751589" w:rsidP="00575660">
      <w:pPr>
        <w:adjustRightInd w:val="0"/>
        <w:snapToGrid w:val="0"/>
        <w:spacing w:beforeLines="50" w:afterLines="50"/>
        <w:jc w:val="center"/>
        <w:rPr>
          <w:b/>
          <w:color w:val="FF0000"/>
          <w:sz w:val="28"/>
          <w:szCs w:val="24"/>
        </w:rPr>
      </w:pPr>
      <w:r w:rsidRPr="00A63382">
        <w:rPr>
          <w:rFonts w:hint="eastAsia"/>
          <w:b/>
          <w:bCs/>
          <w:sz w:val="24"/>
        </w:rPr>
        <w:t>表</w:t>
      </w:r>
      <w:r w:rsidRPr="00A63382">
        <w:rPr>
          <w:rFonts w:hint="eastAsia"/>
          <w:b/>
          <w:bCs/>
          <w:sz w:val="24"/>
        </w:rPr>
        <w:t>6.3-1</w:t>
      </w:r>
      <w:r w:rsidRPr="00A63382">
        <w:rPr>
          <w:rFonts w:hint="eastAsia"/>
          <w:b/>
          <w:bCs/>
          <w:sz w:val="24"/>
        </w:rPr>
        <w:tab/>
      </w:r>
      <w:r w:rsidRPr="00A63382">
        <w:rPr>
          <w:rFonts w:hint="eastAsia"/>
          <w:b/>
          <w:bCs/>
          <w:sz w:val="24"/>
        </w:rPr>
        <w:t xml:space="preserve">　</w:t>
      </w:r>
      <w:r w:rsidR="00A63382" w:rsidRPr="00A63382">
        <w:rPr>
          <w:rFonts w:hint="eastAsia"/>
          <w:b/>
          <w:bCs/>
          <w:sz w:val="24"/>
        </w:rPr>
        <w:t>项目</w:t>
      </w:r>
      <w:r w:rsidR="00A63382" w:rsidRPr="00A63382">
        <w:rPr>
          <w:b/>
          <w:bCs/>
          <w:sz w:val="24"/>
        </w:rPr>
        <w:t>主要</w:t>
      </w:r>
      <w:r w:rsidR="00A63382" w:rsidRPr="00A63382">
        <w:rPr>
          <w:rFonts w:hint="eastAsia"/>
          <w:b/>
          <w:bCs/>
          <w:sz w:val="24"/>
        </w:rPr>
        <w:t>新增</w:t>
      </w:r>
      <w:r w:rsidR="00A63382" w:rsidRPr="00DF1A5A">
        <w:rPr>
          <w:b/>
          <w:bCs/>
          <w:sz w:val="24"/>
        </w:rPr>
        <w:t>高噪声设备噪声级</w:t>
      </w:r>
    </w:p>
    <w:tbl>
      <w:tblPr>
        <w:tblW w:w="8816" w:type="dxa"/>
        <w:jc w:val="center"/>
        <w:tblBorders>
          <w:top w:val="single" w:sz="4" w:space="0" w:color="auto"/>
          <w:bottom w:val="single" w:sz="4" w:space="0" w:color="auto"/>
          <w:insideH w:val="single" w:sz="4" w:space="0" w:color="auto"/>
          <w:insideV w:val="single" w:sz="4" w:space="0" w:color="auto"/>
        </w:tblBorders>
        <w:tblLook w:val="0000"/>
      </w:tblPr>
      <w:tblGrid>
        <w:gridCol w:w="704"/>
        <w:gridCol w:w="1736"/>
        <w:gridCol w:w="1661"/>
        <w:gridCol w:w="2354"/>
        <w:gridCol w:w="2361"/>
      </w:tblGrid>
      <w:tr w:rsidR="00751589" w:rsidRPr="00236800">
        <w:trPr>
          <w:trHeight w:val="341"/>
          <w:jc w:val="center"/>
        </w:trPr>
        <w:tc>
          <w:tcPr>
            <w:tcW w:w="704" w:type="dxa"/>
            <w:vAlign w:val="center"/>
          </w:tcPr>
          <w:p w:rsidR="00751589" w:rsidRPr="00A63382" w:rsidRDefault="00751589" w:rsidP="00751589">
            <w:pPr>
              <w:jc w:val="center"/>
              <w:rPr>
                <w:sz w:val="18"/>
              </w:rPr>
            </w:pPr>
            <w:r w:rsidRPr="00A63382">
              <w:rPr>
                <w:sz w:val="18"/>
              </w:rPr>
              <w:t>序号</w:t>
            </w:r>
          </w:p>
        </w:tc>
        <w:tc>
          <w:tcPr>
            <w:tcW w:w="1736" w:type="dxa"/>
            <w:vAlign w:val="center"/>
          </w:tcPr>
          <w:p w:rsidR="00751589" w:rsidRPr="00A63382" w:rsidRDefault="00751589" w:rsidP="00751589">
            <w:pPr>
              <w:jc w:val="center"/>
              <w:rPr>
                <w:sz w:val="18"/>
              </w:rPr>
            </w:pPr>
            <w:r w:rsidRPr="00A63382">
              <w:rPr>
                <w:sz w:val="18"/>
              </w:rPr>
              <w:t>设备名称</w:t>
            </w:r>
          </w:p>
        </w:tc>
        <w:tc>
          <w:tcPr>
            <w:tcW w:w="1661" w:type="dxa"/>
            <w:vAlign w:val="center"/>
          </w:tcPr>
          <w:p w:rsidR="00751589" w:rsidRPr="00A63382" w:rsidRDefault="00751589" w:rsidP="00751589">
            <w:pPr>
              <w:jc w:val="center"/>
              <w:rPr>
                <w:sz w:val="18"/>
              </w:rPr>
            </w:pPr>
            <w:r w:rsidRPr="00A63382">
              <w:rPr>
                <w:sz w:val="18"/>
              </w:rPr>
              <w:t>设备噪声级</w:t>
            </w:r>
          </w:p>
          <w:p w:rsidR="00751589" w:rsidRPr="00A63382" w:rsidRDefault="00751589" w:rsidP="00751589">
            <w:pPr>
              <w:jc w:val="center"/>
              <w:rPr>
                <w:sz w:val="18"/>
              </w:rPr>
            </w:pPr>
            <w:r w:rsidRPr="00A63382">
              <w:rPr>
                <w:sz w:val="18"/>
              </w:rPr>
              <w:t>dB(A)</w:t>
            </w:r>
          </w:p>
        </w:tc>
        <w:tc>
          <w:tcPr>
            <w:tcW w:w="2354" w:type="dxa"/>
            <w:vAlign w:val="center"/>
          </w:tcPr>
          <w:p w:rsidR="00751589" w:rsidRPr="00A63382" w:rsidRDefault="00751589" w:rsidP="00751589">
            <w:pPr>
              <w:jc w:val="center"/>
              <w:rPr>
                <w:sz w:val="18"/>
                <w:szCs w:val="18"/>
              </w:rPr>
            </w:pPr>
            <w:r w:rsidRPr="00A63382">
              <w:rPr>
                <w:rFonts w:hint="eastAsia"/>
                <w:bCs/>
                <w:sz w:val="18"/>
                <w:szCs w:val="18"/>
              </w:rPr>
              <w:t>防治措施</w:t>
            </w:r>
          </w:p>
        </w:tc>
        <w:tc>
          <w:tcPr>
            <w:tcW w:w="2361" w:type="dxa"/>
            <w:vAlign w:val="center"/>
          </w:tcPr>
          <w:p w:rsidR="00751589" w:rsidRPr="00A63382" w:rsidRDefault="00751589" w:rsidP="00751589">
            <w:pPr>
              <w:jc w:val="center"/>
              <w:rPr>
                <w:sz w:val="18"/>
              </w:rPr>
            </w:pPr>
            <w:r w:rsidRPr="00A63382">
              <w:rPr>
                <w:sz w:val="18"/>
              </w:rPr>
              <w:t>采取隔声措施后噪声级</w:t>
            </w:r>
          </w:p>
          <w:p w:rsidR="00751589" w:rsidRPr="00A63382" w:rsidRDefault="00751589" w:rsidP="00751589">
            <w:pPr>
              <w:jc w:val="center"/>
              <w:rPr>
                <w:sz w:val="18"/>
              </w:rPr>
            </w:pPr>
            <w:r w:rsidRPr="00A63382">
              <w:rPr>
                <w:sz w:val="18"/>
              </w:rPr>
              <w:t>dB(A)</w:t>
            </w:r>
          </w:p>
        </w:tc>
      </w:tr>
      <w:tr w:rsidR="00A63382" w:rsidRPr="00236800">
        <w:trPr>
          <w:trHeight w:val="341"/>
          <w:jc w:val="center"/>
        </w:trPr>
        <w:tc>
          <w:tcPr>
            <w:tcW w:w="704" w:type="dxa"/>
            <w:vAlign w:val="center"/>
          </w:tcPr>
          <w:p w:rsidR="00A63382" w:rsidRPr="00A63382" w:rsidRDefault="00A63382" w:rsidP="00751589">
            <w:pPr>
              <w:jc w:val="center"/>
              <w:rPr>
                <w:sz w:val="18"/>
              </w:rPr>
            </w:pPr>
            <w:r w:rsidRPr="00A63382">
              <w:rPr>
                <w:rFonts w:hint="eastAsia"/>
                <w:sz w:val="18"/>
              </w:rPr>
              <w:t>1</w:t>
            </w:r>
          </w:p>
        </w:tc>
        <w:tc>
          <w:tcPr>
            <w:tcW w:w="1736" w:type="dxa"/>
            <w:vAlign w:val="center"/>
          </w:tcPr>
          <w:p w:rsidR="00A63382" w:rsidRPr="00A63382" w:rsidRDefault="00A63382" w:rsidP="00CC6D18">
            <w:pPr>
              <w:jc w:val="center"/>
              <w:rPr>
                <w:sz w:val="18"/>
              </w:rPr>
            </w:pPr>
            <w:r w:rsidRPr="00A63382">
              <w:rPr>
                <w:rFonts w:hint="eastAsia"/>
                <w:sz w:val="18"/>
              </w:rPr>
              <w:t>喷雾干燥塔</w:t>
            </w:r>
          </w:p>
        </w:tc>
        <w:tc>
          <w:tcPr>
            <w:tcW w:w="1661" w:type="dxa"/>
            <w:vAlign w:val="center"/>
          </w:tcPr>
          <w:p w:rsidR="00A63382" w:rsidRPr="00A63382" w:rsidRDefault="00A63382" w:rsidP="00CC6D18">
            <w:pPr>
              <w:jc w:val="center"/>
              <w:rPr>
                <w:sz w:val="18"/>
              </w:rPr>
            </w:pPr>
            <w:r w:rsidRPr="00A63382">
              <w:rPr>
                <w:rFonts w:hint="eastAsia"/>
                <w:sz w:val="18"/>
              </w:rPr>
              <w:t>75</w:t>
            </w:r>
            <w:r w:rsidRPr="00A63382">
              <w:rPr>
                <w:sz w:val="18"/>
              </w:rPr>
              <w:t>~</w:t>
            </w:r>
            <w:r w:rsidRPr="00A63382">
              <w:rPr>
                <w:rFonts w:hint="eastAsia"/>
                <w:sz w:val="18"/>
              </w:rPr>
              <w:t>80</w:t>
            </w:r>
          </w:p>
        </w:tc>
        <w:tc>
          <w:tcPr>
            <w:tcW w:w="2354" w:type="dxa"/>
            <w:vAlign w:val="center"/>
          </w:tcPr>
          <w:p w:rsidR="00A63382" w:rsidRPr="00A63382" w:rsidRDefault="00A63382" w:rsidP="00104018">
            <w:pPr>
              <w:jc w:val="center"/>
              <w:rPr>
                <w:sz w:val="18"/>
                <w:szCs w:val="18"/>
              </w:rPr>
            </w:pPr>
            <w:r w:rsidRPr="00A63382">
              <w:rPr>
                <w:rFonts w:hint="eastAsia"/>
                <w:sz w:val="18"/>
              </w:rPr>
              <w:t>建构筑物</w:t>
            </w:r>
            <w:r w:rsidRPr="00A63382">
              <w:rPr>
                <w:sz w:val="18"/>
              </w:rPr>
              <w:t>隔声</w:t>
            </w:r>
            <w:r w:rsidRPr="00A63382">
              <w:rPr>
                <w:rFonts w:hint="eastAsia"/>
                <w:sz w:val="18"/>
              </w:rPr>
              <w:t>，</w:t>
            </w:r>
            <w:r w:rsidRPr="00A63382">
              <w:rPr>
                <w:sz w:val="18"/>
              </w:rPr>
              <w:t>距离衰减</w:t>
            </w:r>
          </w:p>
        </w:tc>
        <w:tc>
          <w:tcPr>
            <w:tcW w:w="2361" w:type="dxa"/>
            <w:vAlign w:val="center"/>
          </w:tcPr>
          <w:p w:rsidR="00A63382" w:rsidRPr="00A63382" w:rsidRDefault="00A63382" w:rsidP="00104018">
            <w:pPr>
              <w:jc w:val="center"/>
              <w:rPr>
                <w:sz w:val="18"/>
                <w:szCs w:val="18"/>
              </w:rPr>
            </w:pPr>
            <w:r w:rsidRPr="00A63382">
              <w:rPr>
                <w:rFonts w:ascii="黑体" w:eastAsia="黑体" w:hint="eastAsia"/>
                <w:sz w:val="18"/>
              </w:rPr>
              <w:t>≤</w:t>
            </w:r>
            <w:r w:rsidRPr="00A63382">
              <w:rPr>
                <w:rFonts w:hint="eastAsia"/>
                <w:sz w:val="18"/>
              </w:rPr>
              <w:t>55</w:t>
            </w:r>
          </w:p>
        </w:tc>
      </w:tr>
      <w:tr w:rsidR="00A63382" w:rsidRPr="00236800">
        <w:trPr>
          <w:trHeight w:val="341"/>
          <w:jc w:val="center"/>
        </w:trPr>
        <w:tc>
          <w:tcPr>
            <w:tcW w:w="704" w:type="dxa"/>
            <w:vAlign w:val="center"/>
          </w:tcPr>
          <w:p w:rsidR="00A63382" w:rsidRPr="00A63382" w:rsidRDefault="00A63382" w:rsidP="00751589">
            <w:pPr>
              <w:jc w:val="center"/>
              <w:rPr>
                <w:sz w:val="18"/>
              </w:rPr>
            </w:pPr>
            <w:r w:rsidRPr="00A63382">
              <w:rPr>
                <w:rFonts w:hint="eastAsia"/>
                <w:sz w:val="18"/>
              </w:rPr>
              <w:t>2</w:t>
            </w:r>
          </w:p>
        </w:tc>
        <w:tc>
          <w:tcPr>
            <w:tcW w:w="1736" w:type="dxa"/>
            <w:vAlign w:val="center"/>
          </w:tcPr>
          <w:p w:rsidR="00A63382" w:rsidRPr="00A63382" w:rsidRDefault="00A63382" w:rsidP="00CC6D18">
            <w:pPr>
              <w:jc w:val="center"/>
              <w:rPr>
                <w:sz w:val="18"/>
              </w:rPr>
            </w:pPr>
            <w:r w:rsidRPr="00A63382">
              <w:rPr>
                <w:rFonts w:hint="eastAsia"/>
                <w:sz w:val="18"/>
              </w:rPr>
              <w:t>粉剂成品包装机</w:t>
            </w:r>
          </w:p>
        </w:tc>
        <w:tc>
          <w:tcPr>
            <w:tcW w:w="1661" w:type="dxa"/>
            <w:vAlign w:val="center"/>
          </w:tcPr>
          <w:p w:rsidR="00A63382" w:rsidRPr="00A63382" w:rsidRDefault="00A63382" w:rsidP="00CC6D18">
            <w:pPr>
              <w:jc w:val="center"/>
              <w:rPr>
                <w:sz w:val="18"/>
              </w:rPr>
            </w:pPr>
            <w:r w:rsidRPr="00A63382">
              <w:rPr>
                <w:rFonts w:hint="eastAsia"/>
                <w:sz w:val="18"/>
              </w:rPr>
              <w:t>65~70</w:t>
            </w:r>
          </w:p>
        </w:tc>
        <w:tc>
          <w:tcPr>
            <w:tcW w:w="2354" w:type="dxa"/>
            <w:vAlign w:val="center"/>
          </w:tcPr>
          <w:p w:rsidR="00A63382" w:rsidRPr="00A63382" w:rsidRDefault="00A63382" w:rsidP="00104018">
            <w:pPr>
              <w:jc w:val="center"/>
              <w:rPr>
                <w:sz w:val="18"/>
                <w:szCs w:val="18"/>
              </w:rPr>
            </w:pPr>
            <w:r w:rsidRPr="00A63382">
              <w:rPr>
                <w:rFonts w:hint="eastAsia"/>
                <w:sz w:val="18"/>
              </w:rPr>
              <w:t>建构筑物</w:t>
            </w:r>
            <w:r w:rsidRPr="00A63382">
              <w:rPr>
                <w:sz w:val="18"/>
              </w:rPr>
              <w:t>隔声</w:t>
            </w:r>
            <w:r w:rsidRPr="00A63382">
              <w:rPr>
                <w:rFonts w:hint="eastAsia"/>
                <w:sz w:val="18"/>
              </w:rPr>
              <w:t>，</w:t>
            </w:r>
            <w:r w:rsidRPr="00A63382">
              <w:rPr>
                <w:sz w:val="18"/>
              </w:rPr>
              <w:t>距离衰减</w:t>
            </w:r>
          </w:p>
        </w:tc>
        <w:tc>
          <w:tcPr>
            <w:tcW w:w="2361" w:type="dxa"/>
            <w:vAlign w:val="center"/>
          </w:tcPr>
          <w:p w:rsidR="00A63382" w:rsidRPr="00A63382" w:rsidRDefault="00A63382" w:rsidP="00104018">
            <w:pPr>
              <w:jc w:val="center"/>
              <w:rPr>
                <w:sz w:val="18"/>
                <w:szCs w:val="18"/>
              </w:rPr>
            </w:pPr>
            <w:r w:rsidRPr="00A63382">
              <w:rPr>
                <w:rFonts w:ascii="黑体" w:eastAsia="黑体" w:hint="eastAsia"/>
                <w:sz w:val="18"/>
              </w:rPr>
              <w:t>≤</w:t>
            </w:r>
            <w:r w:rsidRPr="00A63382">
              <w:rPr>
                <w:rFonts w:hint="eastAsia"/>
                <w:sz w:val="18"/>
              </w:rPr>
              <w:t>55</w:t>
            </w:r>
          </w:p>
        </w:tc>
      </w:tr>
      <w:tr w:rsidR="00A63382" w:rsidRPr="00236800">
        <w:trPr>
          <w:trHeight w:val="341"/>
          <w:jc w:val="center"/>
        </w:trPr>
        <w:tc>
          <w:tcPr>
            <w:tcW w:w="704" w:type="dxa"/>
            <w:vAlign w:val="center"/>
          </w:tcPr>
          <w:p w:rsidR="00A63382" w:rsidRPr="00A63382" w:rsidRDefault="00A63382" w:rsidP="00751589">
            <w:pPr>
              <w:jc w:val="center"/>
              <w:rPr>
                <w:sz w:val="18"/>
              </w:rPr>
            </w:pPr>
            <w:r w:rsidRPr="00A63382">
              <w:rPr>
                <w:rFonts w:hint="eastAsia"/>
                <w:sz w:val="18"/>
              </w:rPr>
              <w:t>3</w:t>
            </w:r>
          </w:p>
        </w:tc>
        <w:tc>
          <w:tcPr>
            <w:tcW w:w="1736" w:type="dxa"/>
            <w:vAlign w:val="center"/>
          </w:tcPr>
          <w:p w:rsidR="00A63382" w:rsidRPr="00A63382" w:rsidRDefault="00A63382" w:rsidP="00CC6D18">
            <w:pPr>
              <w:jc w:val="center"/>
              <w:rPr>
                <w:sz w:val="18"/>
              </w:rPr>
            </w:pPr>
            <w:r w:rsidRPr="00A63382">
              <w:rPr>
                <w:rFonts w:hint="eastAsia"/>
                <w:sz w:val="18"/>
              </w:rPr>
              <w:t>液体成品灌装机</w:t>
            </w:r>
          </w:p>
        </w:tc>
        <w:tc>
          <w:tcPr>
            <w:tcW w:w="1661" w:type="dxa"/>
            <w:vAlign w:val="center"/>
          </w:tcPr>
          <w:p w:rsidR="00A63382" w:rsidRPr="00A63382" w:rsidRDefault="00A63382" w:rsidP="00CC6D18">
            <w:pPr>
              <w:jc w:val="center"/>
              <w:rPr>
                <w:sz w:val="18"/>
              </w:rPr>
            </w:pPr>
            <w:r w:rsidRPr="00A63382">
              <w:rPr>
                <w:rFonts w:hint="eastAsia"/>
                <w:sz w:val="18"/>
              </w:rPr>
              <w:t>60</w:t>
            </w:r>
            <w:r w:rsidRPr="00A63382">
              <w:rPr>
                <w:sz w:val="18"/>
              </w:rPr>
              <w:t>~</w:t>
            </w:r>
            <w:r w:rsidRPr="00A63382">
              <w:rPr>
                <w:rFonts w:hint="eastAsia"/>
                <w:sz w:val="18"/>
              </w:rPr>
              <w:t>65</w:t>
            </w:r>
          </w:p>
        </w:tc>
        <w:tc>
          <w:tcPr>
            <w:tcW w:w="2354" w:type="dxa"/>
            <w:vAlign w:val="center"/>
          </w:tcPr>
          <w:p w:rsidR="00A63382" w:rsidRPr="00A63382" w:rsidRDefault="00A63382" w:rsidP="00104018">
            <w:pPr>
              <w:jc w:val="center"/>
              <w:rPr>
                <w:sz w:val="18"/>
                <w:szCs w:val="18"/>
              </w:rPr>
            </w:pPr>
            <w:r w:rsidRPr="00A63382">
              <w:rPr>
                <w:rFonts w:hint="eastAsia"/>
                <w:sz w:val="18"/>
              </w:rPr>
              <w:t>建构筑物</w:t>
            </w:r>
            <w:r w:rsidRPr="00A63382">
              <w:rPr>
                <w:sz w:val="18"/>
              </w:rPr>
              <w:t>隔声</w:t>
            </w:r>
            <w:r w:rsidRPr="00A63382">
              <w:rPr>
                <w:rFonts w:hint="eastAsia"/>
                <w:sz w:val="18"/>
              </w:rPr>
              <w:t>，</w:t>
            </w:r>
            <w:r w:rsidRPr="00A63382">
              <w:rPr>
                <w:sz w:val="18"/>
              </w:rPr>
              <w:t>距离衰减</w:t>
            </w:r>
          </w:p>
        </w:tc>
        <w:tc>
          <w:tcPr>
            <w:tcW w:w="2361" w:type="dxa"/>
            <w:vAlign w:val="center"/>
          </w:tcPr>
          <w:p w:rsidR="00A63382" w:rsidRPr="00A63382" w:rsidRDefault="00A63382" w:rsidP="00104018">
            <w:pPr>
              <w:jc w:val="center"/>
              <w:rPr>
                <w:sz w:val="18"/>
                <w:szCs w:val="18"/>
              </w:rPr>
            </w:pPr>
            <w:r w:rsidRPr="00A63382">
              <w:rPr>
                <w:rFonts w:ascii="黑体" w:eastAsia="黑体" w:hint="eastAsia"/>
                <w:sz w:val="18"/>
              </w:rPr>
              <w:t>≤</w:t>
            </w:r>
            <w:r w:rsidRPr="00A63382">
              <w:rPr>
                <w:rFonts w:hint="eastAsia"/>
                <w:sz w:val="18"/>
              </w:rPr>
              <w:t>55</w:t>
            </w:r>
          </w:p>
        </w:tc>
      </w:tr>
      <w:tr w:rsidR="00A63382" w:rsidRPr="00236800">
        <w:trPr>
          <w:trHeight w:val="341"/>
          <w:jc w:val="center"/>
        </w:trPr>
        <w:tc>
          <w:tcPr>
            <w:tcW w:w="704" w:type="dxa"/>
            <w:vAlign w:val="center"/>
          </w:tcPr>
          <w:p w:rsidR="00A63382" w:rsidRPr="00A63382" w:rsidRDefault="00A63382" w:rsidP="00751589">
            <w:pPr>
              <w:jc w:val="center"/>
              <w:rPr>
                <w:sz w:val="18"/>
              </w:rPr>
            </w:pPr>
            <w:r w:rsidRPr="00A63382">
              <w:rPr>
                <w:rFonts w:hint="eastAsia"/>
                <w:sz w:val="18"/>
              </w:rPr>
              <w:t>4</w:t>
            </w:r>
          </w:p>
        </w:tc>
        <w:tc>
          <w:tcPr>
            <w:tcW w:w="1736" w:type="dxa"/>
            <w:vAlign w:val="center"/>
          </w:tcPr>
          <w:p w:rsidR="00A63382" w:rsidRPr="00A63382" w:rsidRDefault="00A63382" w:rsidP="00CC6D18">
            <w:pPr>
              <w:jc w:val="center"/>
              <w:rPr>
                <w:sz w:val="18"/>
              </w:rPr>
            </w:pPr>
            <w:r w:rsidRPr="00A63382">
              <w:rPr>
                <w:rFonts w:hint="eastAsia"/>
                <w:sz w:val="18"/>
              </w:rPr>
              <w:t>各类泵</w:t>
            </w:r>
          </w:p>
        </w:tc>
        <w:tc>
          <w:tcPr>
            <w:tcW w:w="1661" w:type="dxa"/>
            <w:vAlign w:val="center"/>
          </w:tcPr>
          <w:p w:rsidR="00A63382" w:rsidRPr="00A63382" w:rsidRDefault="00A63382" w:rsidP="00CC6D18">
            <w:pPr>
              <w:jc w:val="center"/>
              <w:rPr>
                <w:sz w:val="18"/>
              </w:rPr>
            </w:pPr>
            <w:r w:rsidRPr="00A63382">
              <w:rPr>
                <w:rFonts w:hint="eastAsia"/>
                <w:sz w:val="18"/>
              </w:rPr>
              <w:t>65</w:t>
            </w:r>
            <w:r w:rsidRPr="00A63382">
              <w:rPr>
                <w:sz w:val="18"/>
              </w:rPr>
              <w:t>~</w:t>
            </w:r>
            <w:r w:rsidRPr="00A63382">
              <w:rPr>
                <w:rFonts w:hint="eastAsia"/>
                <w:sz w:val="18"/>
              </w:rPr>
              <w:t>70</w:t>
            </w:r>
          </w:p>
        </w:tc>
        <w:tc>
          <w:tcPr>
            <w:tcW w:w="2354" w:type="dxa"/>
            <w:vAlign w:val="center"/>
          </w:tcPr>
          <w:p w:rsidR="00A63382" w:rsidRPr="00A63382" w:rsidRDefault="00A63382" w:rsidP="00104018">
            <w:pPr>
              <w:jc w:val="center"/>
              <w:rPr>
                <w:sz w:val="18"/>
                <w:szCs w:val="18"/>
              </w:rPr>
            </w:pPr>
            <w:r w:rsidRPr="00A63382">
              <w:rPr>
                <w:rFonts w:hint="eastAsia"/>
                <w:sz w:val="18"/>
              </w:rPr>
              <w:t>建构筑物</w:t>
            </w:r>
            <w:r w:rsidRPr="00A63382">
              <w:rPr>
                <w:sz w:val="18"/>
              </w:rPr>
              <w:t>隔声</w:t>
            </w:r>
            <w:r w:rsidRPr="00A63382">
              <w:rPr>
                <w:rFonts w:hint="eastAsia"/>
                <w:sz w:val="18"/>
              </w:rPr>
              <w:t>，</w:t>
            </w:r>
            <w:r w:rsidRPr="00A63382">
              <w:rPr>
                <w:sz w:val="18"/>
              </w:rPr>
              <w:t>距离衰减</w:t>
            </w:r>
          </w:p>
        </w:tc>
        <w:tc>
          <w:tcPr>
            <w:tcW w:w="2361" w:type="dxa"/>
            <w:vAlign w:val="center"/>
          </w:tcPr>
          <w:p w:rsidR="00A63382" w:rsidRPr="00A63382" w:rsidRDefault="00A63382" w:rsidP="00104018">
            <w:pPr>
              <w:jc w:val="center"/>
              <w:rPr>
                <w:sz w:val="18"/>
                <w:szCs w:val="18"/>
              </w:rPr>
            </w:pPr>
            <w:r w:rsidRPr="00A63382">
              <w:rPr>
                <w:rFonts w:ascii="黑体" w:eastAsia="黑体" w:hint="eastAsia"/>
                <w:sz w:val="18"/>
              </w:rPr>
              <w:t>≤</w:t>
            </w:r>
            <w:r w:rsidRPr="00A63382">
              <w:rPr>
                <w:rFonts w:hint="eastAsia"/>
                <w:sz w:val="18"/>
              </w:rPr>
              <w:t>55</w:t>
            </w:r>
          </w:p>
        </w:tc>
      </w:tr>
      <w:tr w:rsidR="00A63382" w:rsidRPr="00236800">
        <w:trPr>
          <w:trHeight w:val="341"/>
          <w:jc w:val="center"/>
        </w:trPr>
        <w:tc>
          <w:tcPr>
            <w:tcW w:w="704" w:type="dxa"/>
            <w:vAlign w:val="center"/>
          </w:tcPr>
          <w:p w:rsidR="00A63382" w:rsidRPr="00A63382" w:rsidRDefault="00A63382" w:rsidP="00751589">
            <w:pPr>
              <w:jc w:val="center"/>
              <w:rPr>
                <w:sz w:val="18"/>
              </w:rPr>
            </w:pPr>
            <w:r w:rsidRPr="00A63382">
              <w:rPr>
                <w:rFonts w:hint="eastAsia"/>
                <w:sz w:val="18"/>
              </w:rPr>
              <w:t>5</w:t>
            </w:r>
          </w:p>
        </w:tc>
        <w:tc>
          <w:tcPr>
            <w:tcW w:w="1736" w:type="dxa"/>
            <w:vAlign w:val="center"/>
          </w:tcPr>
          <w:p w:rsidR="00A63382" w:rsidRPr="00A63382" w:rsidRDefault="00A63382" w:rsidP="00CC6D18">
            <w:pPr>
              <w:jc w:val="center"/>
              <w:rPr>
                <w:sz w:val="18"/>
              </w:rPr>
            </w:pPr>
            <w:r w:rsidRPr="00A63382">
              <w:rPr>
                <w:rFonts w:hint="eastAsia"/>
                <w:sz w:val="18"/>
              </w:rPr>
              <w:t>离心机</w:t>
            </w:r>
          </w:p>
        </w:tc>
        <w:tc>
          <w:tcPr>
            <w:tcW w:w="1661" w:type="dxa"/>
            <w:vAlign w:val="center"/>
          </w:tcPr>
          <w:p w:rsidR="00A63382" w:rsidRPr="00A63382" w:rsidRDefault="00A63382" w:rsidP="00CC6D18">
            <w:pPr>
              <w:jc w:val="center"/>
              <w:rPr>
                <w:sz w:val="18"/>
              </w:rPr>
            </w:pPr>
            <w:r w:rsidRPr="00A63382">
              <w:rPr>
                <w:rFonts w:hint="eastAsia"/>
                <w:sz w:val="18"/>
              </w:rPr>
              <w:t>75</w:t>
            </w:r>
            <w:r w:rsidRPr="00A63382">
              <w:rPr>
                <w:sz w:val="18"/>
              </w:rPr>
              <w:t>~</w:t>
            </w:r>
            <w:r w:rsidRPr="00A63382">
              <w:rPr>
                <w:rFonts w:hint="eastAsia"/>
                <w:sz w:val="18"/>
              </w:rPr>
              <w:t>80</w:t>
            </w:r>
          </w:p>
        </w:tc>
        <w:tc>
          <w:tcPr>
            <w:tcW w:w="2354" w:type="dxa"/>
            <w:vAlign w:val="center"/>
          </w:tcPr>
          <w:p w:rsidR="00A63382" w:rsidRPr="00A63382" w:rsidRDefault="00A63382" w:rsidP="00104018">
            <w:pPr>
              <w:jc w:val="center"/>
              <w:rPr>
                <w:sz w:val="18"/>
                <w:szCs w:val="18"/>
              </w:rPr>
            </w:pPr>
            <w:r w:rsidRPr="00A63382">
              <w:rPr>
                <w:rFonts w:hint="eastAsia"/>
                <w:sz w:val="18"/>
              </w:rPr>
              <w:t>建构筑物</w:t>
            </w:r>
            <w:r w:rsidRPr="00A63382">
              <w:rPr>
                <w:sz w:val="18"/>
              </w:rPr>
              <w:t>隔声</w:t>
            </w:r>
            <w:r w:rsidRPr="00A63382">
              <w:rPr>
                <w:rFonts w:hint="eastAsia"/>
                <w:sz w:val="18"/>
              </w:rPr>
              <w:t>，</w:t>
            </w:r>
            <w:r w:rsidRPr="00A63382">
              <w:rPr>
                <w:sz w:val="18"/>
              </w:rPr>
              <w:t>距离衰减</w:t>
            </w:r>
          </w:p>
        </w:tc>
        <w:tc>
          <w:tcPr>
            <w:tcW w:w="2361" w:type="dxa"/>
            <w:vAlign w:val="center"/>
          </w:tcPr>
          <w:p w:rsidR="00A63382" w:rsidRPr="00A63382" w:rsidRDefault="00A63382" w:rsidP="00104018">
            <w:pPr>
              <w:jc w:val="center"/>
              <w:rPr>
                <w:sz w:val="18"/>
                <w:szCs w:val="18"/>
              </w:rPr>
            </w:pPr>
            <w:r w:rsidRPr="00A63382">
              <w:rPr>
                <w:rFonts w:ascii="黑体" w:eastAsia="黑体" w:hint="eastAsia"/>
                <w:sz w:val="18"/>
              </w:rPr>
              <w:t>≤</w:t>
            </w:r>
            <w:r w:rsidRPr="00A63382">
              <w:rPr>
                <w:rFonts w:hint="eastAsia"/>
                <w:sz w:val="18"/>
              </w:rPr>
              <w:t>55</w:t>
            </w:r>
          </w:p>
        </w:tc>
      </w:tr>
      <w:tr w:rsidR="00A63382" w:rsidRPr="00236800">
        <w:trPr>
          <w:trHeight w:val="341"/>
          <w:jc w:val="center"/>
        </w:trPr>
        <w:tc>
          <w:tcPr>
            <w:tcW w:w="704" w:type="dxa"/>
            <w:vAlign w:val="center"/>
          </w:tcPr>
          <w:p w:rsidR="00A63382" w:rsidRPr="00A63382" w:rsidRDefault="00A63382" w:rsidP="00751589">
            <w:pPr>
              <w:jc w:val="center"/>
              <w:rPr>
                <w:sz w:val="18"/>
              </w:rPr>
            </w:pPr>
            <w:r w:rsidRPr="00A63382">
              <w:rPr>
                <w:rFonts w:hint="eastAsia"/>
                <w:sz w:val="18"/>
              </w:rPr>
              <w:t>6</w:t>
            </w:r>
          </w:p>
        </w:tc>
        <w:tc>
          <w:tcPr>
            <w:tcW w:w="1736" w:type="dxa"/>
            <w:vAlign w:val="center"/>
          </w:tcPr>
          <w:p w:rsidR="00A63382" w:rsidRPr="00A63382" w:rsidRDefault="00A63382" w:rsidP="00CC6D18">
            <w:pPr>
              <w:jc w:val="center"/>
              <w:rPr>
                <w:sz w:val="18"/>
              </w:rPr>
            </w:pPr>
            <w:r w:rsidRPr="00A63382">
              <w:rPr>
                <w:rFonts w:hint="eastAsia"/>
                <w:sz w:val="18"/>
              </w:rPr>
              <w:t>板框压滤机</w:t>
            </w:r>
          </w:p>
        </w:tc>
        <w:tc>
          <w:tcPr>
            <w:tcW w:w="1661" w:type="dxa"/>
            <w:vAlign w:val="center"/>
          </w:tcPr>
          <w:p w:rsidR="00A63382" w:rsidRPr="00A63382" w:rsidRDefault="00A63382" w:rsidP="00CC6D18">
            <w:pPr>
              <w:jc w:val="center"/>
              <w:rPr>
                <w:sz w:val="18"/>
              </w:rPr>
            </w:pPr>
            <w:r w:rsidRPr="00A63382">
              <w:rPr>
                <w:rFonts w:hint="eastAsia"/>
                <w:sz w:val="18"/>
              </w:rPr>
              <w:t>65~70</w:t>
            </w:r>
          </w:p>
        </w:tc>
        <w:tc>
          <w:tcPr>
            <w:tcW w:w="2354" w:type="dxa"/>
            <w:vAlign w:val="center"/>
          </w:tcPr>
          <w:p w:rsidR="00A63382" w:rsidRPr="00A63382" w:rsidRDefault="00A63382" w:rsidP="00104018">
            <w:pPr>
              <w:jc w:val="center"/>
              <w:rPr>
                <w:sz w:val="18"/>
                <w:szCs w:val="18"/>
              </w:rPr>
            </w:pPr>
            <w:r w:rsidRPr="00A63382">
              <w:rPr>
                <w:rFonts w:hint="eastAsia"/>
                <w:sz w:val="18"/>
              </w:rPr>
              <w:t>建构筑物</w:t>
            </w:r>
            <w:r w:rsidRPr="00A63382">
              <w:rPr>
                <w:sz w:val="18"/>
              </w:rPr>
              <w:t>隔声</w:t>
            </w:r>
            <w:r w:rsidRPr="00A63382">
              <w:rPr>
                <w:rFonts w:hint="eastAsia"/>
                <w:sz w:val="18"/>
              </w:rPr>
              <w:t>，</w:t>
            </w:r>
            <w:r w:rsidRPr="00A63382">
              <w:rPr>
                <w:sz w:val="18"/>
              </w:rPr>
              <w:t>距离衰减</w:t>
            </w:r>
          </w:p>
        </w:tc>
        <w:tc>
          <w:tcPr>
            <w:tcW w:w="2361" w:type="dxa"/>
            <w:vAlign w:val="center"/>
          </w:tcPr>
          <w:p w:rsidR="00A63382" w:rsidRPr="00A63382" w:rsidRDefault="00A63382" w:rsidP="00104018">
            <w:pPr>
              <w:jc w:val="center"/>
              <w:rPr>
                <w:sz w:val="18"/>
                <w:szCs w:val="18"/>
              </w:rPr>
            </w:pPr>
            <w:r w:rsidRPr="00A63382">
              <w:rPr>
                <w:rFonts w:ascii="黑体" w:eastAsia="黑体" w:hint="eastAsia"/>
                <w:sz w:val="18"/>
              </w:rPr>
              <w:t>≤</w:t>
            </w:r>
            <w:r w:rsidRPr="00A63382">
              <w:rPr>
                <w:rFonts w:hint="eastAsia"/>
                <w:sz w:val="18"/>
              </w:rPr>
              <w:t>55</w:t>
            </w:r>
          </w:p>
        </w:tc>
      </w:tr>
    </w:tbl>
    <w:p w:rsidR="00751589" w:rsidRPr="00AF6B48" w:rsidRDefault="00751589" w:rsidP="00575660">
      <w:pPr>
        <w:adjustRightInd w:val="0"/>
        <w:snapToGrid w:val="0"/>
        <w:spacing w:beforeLines="50"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AF6B48">
          <w:rPr>
            <w:rFonts w:hint="eastAsia"/>
            <w:b/>
            <w:sz w:val="28"/>
            <w:szCs w:val="24"/>
          </w:rPr>
          <w:t>6</w:t>
        </w:r>
        <w:r w:rsidRPr="00AF6B48">
          <w:rPr>
            <w:b/>
            <w:sz w:val="28"/>
            <w:szCs w:val="24"/>
          </w:rPr>
          <w:t>.3.</w:t>
        </w:r>
        <w:r w:rsidRPr="00AF6B48">
          <w:rPr>
            <w:rFonts w:hint="eastAsia"/>
            <w:b/>
            <w:sz w:val="28"/>
            <w:szCs w:val="24"/>
          </w:rPr>
          <w:t>2</w:t>
        </w:r>
      </w:smartTag>
      <w:r w:rsidRPr="00AF6B48">
        <w:rPr>
          <w:rFonts w:hint="eastAsia"/>
          <w:b/>
          <w:sz w:val="28"/>
          <w:szCs w:val="24"/>
        </w:rPr>
        <w:t>厂区平面布局</w:t>
      </w:r>
    </w:p>
    <w:p w:rsidR="00751589" w:rsidRPr="00AF6B48" w:rsidRDefault="00751589" w:rsidP="00751589">
      <w:pPr>
        <w:pStyle w:val="a9"/>
        <w:spacing w:line="520" w:lineRule="exact"/>
        <w:ind w:firstLineChars="200" w:firstLine="480"/>
        <w:rPr>
          <w:rFonts w:ascii="Times New Roman" w:eastAsia="宋体" w:hAnsi="宋体"/>
          <w:bCs/>
          <w:sz w:val="24"/>
          <w:szCs w:val="24"/>
        </w:rPr>
      </w:pPr>
      <w:r w:rsidRPr="00AF6B48">
        <w:rPr>
          <w:rFonts w:ascii="Times New Roman" w:eastAsia="宋体" w:hAnsi="宋体" w:hint="eastAsia"/>
          <w:bCs/>
          <w:sz w:val="24"/>
          <w:szCs w:val="24"/>
        </w:rPr>
        <w:t>厂区总平面布置见附图</w:t>
      </w:r>
      <w:r w:rsidR="00AF6B48" w:rsidRPr="00AF6B48">
        <w:rPr>
          <w:rFonts w:ascii="Times New Roman" w:eastAsia="宋体" w:hAnsi="宋体" w:hint="eastAsia"/>
          <w:bCs/>
          <w:sz w:val="24"/>
          <w:szCs w:val="24"/>
        </w:rPr>
        <w:t>四</w:t>
      </w:r>
      <w:r w:rsidRPr="00AF6B48">
        <w:rPr>
          <w:rFonts w:ascii="Times New Roman" w:eastAsia="宋体" w:hAnsi="宋体"/>
          <w:bCs/>
          <w:sz w:val="24"/>
          <w:szCs w:val="24"/>
        </w:rPr>
        <w:t>。</w:t>
      </w:r>
    </w:p>
    <w:p w:rsidR="00751589" w:rsidRPr="00C31640" w:rsidRDefault="00751589" w:rsidP="0075158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31640">
          <w:rPr>
            <w:rFonts w:hint="eastAsia"/>
            <w:b/>
            <w:sz w:val="28"/>
            <w:szCs w:val="24"/>
          </w:rPr>
          <w:t>6</w:t>
        </w:r>
        <w:r w:rsidRPr="00C31640">
          <w:rPr>
            <w:b/>
            <w:sz w:val="28"/>
            <w:szCs w:val="24"/>
          </w:rPr>
          <w:t>.3.</w:t>
        </w:r>
        <w:r w:rsidRPr="00C31640">
          <w:rPr>
            <w:rFonts w:hint="eastAsia"/>
            <w:b/>
            <w:sz w:val="28"/>
            <w:szCs w:val="24"/>
          </w:rPr>
          <w:t>3</w:t>
        </w:r>
      </w:smartTag>
      <w:r w:rsidRPr="00C31640">
        <w:rPr>
          <w:b/>
          <w:sz w:val="28"/>
          <w:szCs w:val="24"/>
        </w:rPr>
        <w:t>噪声环境影响</w:t>
      </w:r>
      <w:r w:rsidRPr="00C31640">
        <w:rPr>
          <w:rFonts w:hint="eastAsia"/>
          <w:b/>
          <w:sz w:val="28"/>
          <w:szCs w:val="24"/>
        </w:rPr>
        <w:t>预测</w:t>
      </w:r>
    </w:p>
    <w:p w:rsidR="00751589" w:rsidRPr="00C31640" w:rsidRDefault="00751589" w:rsidP="00751589">
      <w:pPr>
        <w:spacing w:line="520" w:lineRule="exact"/>
        <w:ind w:firstLineChars="200" w:firstLine="480"/>
        <w:rPr>
          <w:sz w:val="24"/>
        </w:rPr>
      </w:pPr>
      <w:r w:rsidRPr="00C31640">
        <w:rPr>
          <w:sz w:val="24"/>
        </w:rPr>
        <w:lastRenderedPageBreak/>
        <w:t>（</w:t>
      </w:r>
      <w:r w:rsidRPr="00C31640">
        <w:rPr>
          <w:sz w:val="24"/>
        </w:rPr>
        <w:t>1</w:t>
      </w:r>
      <w:r w:rsidRPr="00C31640">
        <w:rPr>
          <w:sz w:val="24"/>
        </w:rPr>
        <w:t>）预测模式</w:t>
      </w:r>
    </w:p>
    <w:p w:rsidR="00751589" w:rsidRPr="00C31640" w:rsidRDefault="00751589" w:rsidP="00751589">
      <w:pPr>
        <w:spacing w:line="520" w:lineRule="exact"/>
        <w:ind w:firstLineChars="200" w:firstLine="480"/>
        <w:rPr>
          <w:sz w:val="24"/>
          <w:szCs w:val="24"/>
        </w:rPr>
      </w:pPr>
      <w:r w:rsidRPr="00C31640">
        <w:rPr>
          <w:sz w:val="24"/>
          <w:szCs w:val="24"/>
        </w:rPr>
        <w:t>项目声源均为室内声源，按环境影响评价技术导则</w:t>
      </w:r>
      <w:r w:rsidRPr="00C31640">
        <w:rPr>
          <w:sz w:val="24"/>
          <w:szCs w:val="24"/>
        </w:rPr>
        <w:t>-</w:t>
      </w:r>
      <w:r w:rsidRPr="00C31640">
        <w:rPr>
          <w:sz w:val="24"/>
          <w:szCs w:val="24"/>
        </w:rPr>
        <w:t>声环境（</w:t>
      </w:r>
      <w:r w:rsidRPr="00C31640">
        <w:rPr>
          <w:sz w:val="24"/>
          <w:szCs w:val="24"/>
        </w:rPr>
        <w:t>HJ</w:t>
      </w:r>
      <w:r w:rsidRPr="00C31640">
        <w:rPr>
          <w:rFonts w:hint="eastAsia"/>
          <w:sz w:val="24"/>
          <w:szCs w:val="24"/>
        </w:rPr>
        <w:t>2.</w:t>
      </w:r>
      <w:r w:rsidRPr="00C31640">
        <w:rPr>
          <w:sz w:val="24"/>
          <w:szCs w:val="24"/>
        </w:rPr>
        <w:t>4-</w:t>
      </w:r>
      <w:r w:rsidRPr="00C31640">
        <w:rPr>
          <w:rFonts w:hint="eastAsia"/>
          <w:sz w:val="24"/>
          <w:szCs w:val="24"/>
        </w:rPr>
        <w:t>2009</w:t>
      </w:r>
      <w:r w:rsidRPr="00C31640">
        <w:rPr>
          <w:sz w:val="24"/>
          <w:szCs w:val="24"/>
        </w:rPr>
        <w:t>）</w:t>
      </w:r>
      <w:r w:rsidRPr="00C31640">
        <w:rPr>
          <w:rFonts w:hint="eastAsia"/>
          <w:sz w:val="24"/>
          <w:szCs w:val="24"/>
        </w:rPr>
        <w:t>中</w:t>
      </w:r>
      <w:r w:rsidRPr="00C31640">
        <w:rPr>
          <w:sz w:val="24"/>
          <w:szCs w:val="24"/>
        </w:rPr>
        <w:t>室内声源</w:t>
      </w:r>
      <w:r w:rsidRPr="00C31640">
        <w:rPr>
          <w:rFonts w:hint="eastAsia"/>
          <w:sz w:val="24"/>
          <w:szCs w:val="24"/>
        </w:rPr>
        <w:t>、户外</w:t>
      </w:r>
      <w:r w:rsidRPr="00C31640">
        <w:rPr>
          <w:sz w:val="24"/>
          <w:szCs w:val="24"/>
        </w:rPr>
        <w:t>声源预测模式进行预测。</w:t>
      </w:r>
    </w:p>
    <w:p w:rsidR="00751589" w:rsidRPr="00C31640" w:rsidRDefault="00751589" w:rsidP="00751589">
      <w:pPr>
        <w:spacing w:line="520" w:lineRule="exact"/>
        <w:ind w:firstLineChars="200" w:firstLine="480"/>
        <w:rPr>
          <w:sz w:val="24"/>
          <w:szCs w:val="24"/>
        </w:rPr>
      </w:pPr>
      <w:r w:rsidRPr="00C31640">
        <w:rPr>
          <w:sz w:val="24"/>
          <w:szCs w:val="24"/>
        </w:rPr>
        <w:t>室内声源</w:t>
      </w:r>
      <w:r w:rsidRPr="00C31640">
        <w:rPr>
          <w:rFonts w:hint="eastAsia"/>
          <w:sz w:val="24"/>
          <w:szCs w:val="24"/>
        </w:rPr>
        <w:t>预测模式：</w:t>
      </w:r>
    </w:p>
    <w:p w:rsidR="00751589" w:rsidRPr="00C31640" w:rsidRDefault="00751589" w:rsidP="00751589">
      <w:pPr>
        <w:spacing w:line="520" w:lineRule="exact"/>
        <w:ind w:firstLineChars="200" w:firstLine="480"/>
        <w:rPr>
          <w:sz w:val="24"/>
          <w:szCs w:val="24"/>
        </w:rPr>
      </w:pPr>
      <w:r w:rsidRPr="00C31640">
        <w:rPr>
          <w:rFonts w:hint="eastAsia"/>
          <w:sz w:val="24"/>
          <w:szCs w:val="24"/>
        </w:rPr>
        <w:t>L</w:t>
      </w:r>
      <w:r w:rsidRPr="00C31640">
        <w:rPr>
          <w:rFonts w:hint="eastAsia"/>
          <w:sz w:val="24"/>
          <w:szCs w:val="24"/>
          <w:vertAlign w:val="subscript"/>
        </w:rPr>
        <w:t>P2</w:t>
      </w:r>
      <w:r w:rsidRPr="00C31640">
        <w:rPr>
          <w:rFonts w:hint="eastAsia"/>
          <w:sz w:val="24"/>
          <w:szCs w:val="24"/>
        </w:rPr>
        <w:t>=L</w:t>
      </w:r>
      <w:r w:rsidRPr="00C31640">
        <w:rPr>
          <w:rFonts w:hint="eastAsia"/>
          <w:sz w:val="24"/>
          <w:szCs w:val="24"/>
          <w:vertAlign w:val="subscript"/>
        </w:rPr>
        <w:t>P1</w:t>
      </w:r>
      <w:r w:rsidRPr="00C31640">
        <w:rPr>
          <w:rFonts w:hint="eastAsia"/>
          <w:sz w:val="24"/>
          <w:szCs w:val="24"/>
        </w:rPr>
        <w:t>-</w:t>
      </w:r>
      <w:r w:rsidRPr="00C31640">
        <w:rPr>
          <w:rFonts w:hint="eastAsia"/>
          <w:sz w:val="24"/>
          <w:szCs w:val="24"/>
        </w:rPr>
        <w:t>（</w:t>
      </w:r>
      <w:r w:rsidRPr="00C31640">
        <w:rPr>
          <w:rFonts w:hint="eastAsia"/>
          <w:sz w:val="24"/>
          <w:szCs w:val="24"/>
        </w:rPr>
        <w:t>TL+6</w:t>
      </w:r>
      <w:r w:rsidRPr="00C31640">
        <w:rPr>
          <w:rFonts w:hint="eastAsia"/>
          <w:sz w:val="24"/>
          <w:szCs w:val="24"/>
        </w:rPr>
        <w:t>）</w:t>
      </w:r>
    </w:p>
    <w:p w:rsidR="00751589" w:rsidRPr="00C31640" w:rsidRDefault="00751589" w:rsidP="00751589">
      <w:pPr>
        <w:spacing w:line="520" w:lineRule="exact"/>
        <w:ind w:firstLineChars="200" w:firstLine="480"/>
        <w:rPr>
          <w:sz w:val="24"/>
          <w:szCs w:val="24"/>
        </w:rPr>
      </w:pPr>
      <w:r w:rsidRPr="00C31640">
        <w:rPr>
          <w:rFonts w:hint="eastAsia"/>
          <w:sz w:val="24"/>
          <w:szCs w:val="24"/>
        </w:rPr>
        <w:t>式中：</w:t>
      </w:r>
      <w:r w:rsidRPr="00C31640">
        <w:rPr>
          <w:rFonts w:hint="eastAsia"/>
          <w:sz w:val="24"/>
          <w:szCs w:val="24"/>
        </w:rPr>
        <w:t>L</w:t>
      </w:r>
      <w:r w:rsidRPr="00C31640">
        <w:rPr>
          <w:rFonts w:hint="eastAsia"/>
          <w:sz w:val="24"/>
          <w:szCs w:val="24"/>
          <w:vertAlign w:val="subscript"/>
        </w:rPr>
        <w:t>P2</w:t>
      </w:r>
      <w:r w:rsidRPr="00C31640">
        <w:rPr>
          <w:rFonts w:hint="eastAsia"/>
          <w:sz w:val="24"/>
          <w:szCs w:val="24"/>
        </w:rPr>
        <w:t>—室外某倍频带的声压级</w:t>
      </w:r>
    </w:p>
    <w:p w:rsidR="00751589" w:rsidRPr="00C31640" w:rsidRDefault="00751589" w:rsidP="00751589">
      <w:pPr>
        <w:spacing w:line="520" w:lineRule="exact"/>
        <w:ind w:firstLineChars="500" w:firstLine="1200"/>
        <w:rPr>
          <w:sz w:val="24"/>
          <w:szCs w:val="24"/>
        </w:rPr>
      </w:pPr>
      <w:r w:rsidRPr="00C31640">
        <w:rPr>
          <w:rFonts w:hint="eastAsia"/>
          <w:sz w:val="24"/>
          <w:szCs w:val="24"/>
        </w:rPr>
        <w:t>L</w:t>
      </w:r>
      <w:r w:rsidRPr="00C31640">
        <w:rPr>
          <w:rFonts w:hint="eastAsia"/>
          <w:sz w:val="24"/>
          <w:szCs w:val="24"/>
          <w:vertAlign w:val="subscript"/>
        </w:rPr>
        <w:t>P1</w:t>
      </w:r>
      <w:r w:rsidRPr="00C31640">
        <w:rPr>
          <w:rFonts w:hint="eastAsia"/>
          <w:sz w:val="24"/>
          <w:szCs w:val="24"/>
        </w:rPr>
        <w:t>—室内某倍频带的声压级</w:t>
      </w:r>
    </w:p>
    <w:p w:rsidR="00751589" w:rsidRPr="00C31640" w:rsidRDefault="00751589" w:rsidP="00751589">
      <w:pPr>
        <w:spacing w:line="520" w:lineRule="exact"/>
        <w:ind w:firstLineChars="500" w:firstLine="1200"/>
        <w:rPr>
          <w:sz w:val="24"/>
          <w:szCs w:val="24"/>
        </w:rPr>
      </w:pPr>
      <w:r w:rsidRPr="00C31640">
        <w:rPr>
          <w:rFonts w:hint="eastAsia"/>
          <w:sz w:val="24"/>
          <w:szCs w:val="24"/>
        </w:rPr>
        <w:t>TL</w:t>
      </w:r>
      <w:r w:rsidRPr="00C31640">
        <w:rPr>
          <w:rFonts w:hint="eastAsia"/>
          <w:sz w:val="24"/>
          <w:szCs w:val="24"/>
        </w:rPr>
        <w:t>—隔墙（或窗户）倍频带的隔声量</w:t>
      </w:r>
    </w:p>
    <w:p w:rsidR="00751589" w:rsidRPr="00C31640" w:rsidRDefault="00751589" w:rsidP="00751589">
      <w:pPr>
        <w:spacing w:line="520" w:lineRule="exact"/>
        <w:ind w:firstLineChars="200" w:firstLine="480"/>
        <w:rPr>
          <w:sz w:val="24"/>
          <w:szCs w:val="24"/>
        </w:rPr>
      </w:pPr>
      <w:r w:rsidRPr="00C31640">
        <w:rPr>
          <w:rFonts w:hint="eastAsia"/>
          <w:sz w:val="24"/>
          <w:szCs w:val="24"/>
        </w:rPr>
        <w:t>户外</w:t>
      </w:r>
      <w:r w:rsidRPr="00C31640">
        <w:rPr>
          <w:sz w:val="24"/>
          <w:szCs w:val="24"/>
        </w:rPr>
        <w:t>声源</w:t>
      </w:r>
      <w:r w:rsidRPr="00C31640">
        <w:rPr>
          <w:rFonts w:hint="eastAsia"/>
          <w:sz w:val="24"/>
          <w:szCs w:val="24"/>
        </w:rPr>
        <w:t>预测模式：</w:t>
      </w:r>
    </w:p>
    <w:p w:rsidR="00751589" w:rsidRPr="00C31640" w:rsidRDefault="00751589" w:rsidP="00751589">
      <w:pPr>
        <w:spacing w:line="520" w:lineRule="exact"/>
        <w:ind w:firstLineChars="200" w:firstLine="480"/>
        <w:rPr>
          <w:sz w:val="24"/>
          <w:szCs w:val="24"/>
        </w:rPr>
      </w:pPr>
      <w:r w:rsidRPr="00C31640">
        <w:rPr>
          <w:sz w:val="24"/>
          <w:szCs w:val="24"/>
        </w:rPr>
        <w:t>L</w:t>
      </w:r>
      <w:r w:rsidRPr="00C31640">
        <w:rPr>
          <w:rFonts w:hint="eastAsia"/>
          <w:sz w:val="24"/>
          <w:szCs w:val="24"/>
          <w:vertAlign w:val="subscript"/>
        </w:rPr>
        <w:t>P</w:t>
      </w:r>
      <w:r w:rsidRPr="00C31640">
        <w:rPr>
          <w:sz w:val="24"/>
          <w:szCs w:val="24"/>
        </w:rPr>
        <w:t>(r)=L</w:t>
      </w:r>
      <w:r w:rsidRPr="00C31640">
        <w:rPr>
          <w:rFonts w:hint="eastAsia"/>
          <w:sz w:val="24"/>
          <w:szCs w:val="24"/>
          <w:vertAlign w:val="subscript"/>
        </w:rPr>
        <w:t>P</w:t>
      </w:r>
      <w:r w:rsidRPr="00C31640">
        <w:rPr>
          <w:sz w:val="24"/>
          <w:szCs w:val="24"/>
        </w:rPr>
        <w:t>(r</w:t>
      </w:r>
      <w:r w:rsidRPr="00C31640">
        <w:rPr>
          <w:sz w:val="24"/>
          <w:szCs w:val="24"/>
          <w:vertAlign w:val="subscript"/>
        </w:rPr>
        <w:t>0</w:t>
      </w:r>
      <w:r w:rsidRPr="00C31640">
        <w:rPr>
          <w:sz w:val="24"/>
          <w:szCs w:val="24"/>
        </w:rPr>
        <w:t>)-(A</w:t>
      </w:r>
      <w:r w:rsidRPr="00C31640">
        <w:rPr>
          <w:sz w:val="24"/>
          <w:szCs w:val="24"/>
          <w:vertAlign w:val="subscript"/>
        </w:rPr>
        <w:t>div</w:t>
      </w:r>
      <w:r w:rsidRPr="00C31640">
        <w:rPr>
          <w:sz w:val="24"/>
          <w:szCs w:val="24"/>
        </w:rPr>
        <w:t>+ A</w:t>
      </w:r>
      <w:r w:rsidRPr="00C31640">
        <w:rPr>
          <w:sz w:val="24"/>
          <w:szCs w:val="24"/>
          <w:vertAlign w:val="subscript"/>
        </w:rPr>
        <w:t>atm</w:t>
      </w:r>
      <w:r w:rsidRPr="00C31640">
        <w:rPr>
          <w:sz w:val="24"/>
          <w:szCs w:val="24"/>
        </w:rPr>
        <w:t xml:space="preserve"> + A</w:t>
      </w:r>
      <w:r w:rsidRPr="00C31640">
        <w:rPr>
          <w:sz w:val="24"/>
          <w:szCs w:val="24"/>
          <w:vertAlign w:val="subscript"/>
        </w:rPr>
        <w:t>bar</w:t>
      </w:r>
      <w:r w:rsidRPr="00C31640">
        <w:rPr>
          <w:sz w:val="24"/>
          <w:szCs w:val="24"/>
        </w:rPr>
        <w:t xml:space="preserve"> +A</w:t>
      </w:r>
      <w:r w:rsidRPr="00C31640">
        <w:rPr>
          <w:rFonts w:hint="eastAsia"/>
          <w:sz w:val="24"/>
          <w:szCs w:val="24"/>
          <w:vertAlign w:val="subscript"/>
        </w:rPr>
        <w:t>gr</w:t>
      </w:r>
      <w:r w:rsidRPr="00C31640">
        <w:rPr>
          <w:sz w:val="24"/>
          <w:szCs w:val="24"/>
        </w:rPr>
        <w:t>+A</w:t>
      </w:r>
      <w:r w:rsidRPr="00C31640">
        <w:rPr>
          <w:rFonts w:hint="eastAsia"/>
          <w:sz w:val="24"/>
          <w:szCs w:val="24"/>
          <w:vertAlign w:val="subscript"/>
        </w:rPr>
        <w:t>misc</w:t>
      </w:r>
      <w:r w:rsidRPr="00C31640">
        <w:rPr>
          <w:sz w:val="24"/>
          <w:szCs w:val="24"/>
        </w:rPr>
        <w:t>)</w:t>
      </w:r>
    </w:p>
    <w:p w:rsidR="00751589" w:rsidRPr="00C31640" w:rsidRDefault="00751589" w:rsidP="00751589">
      <w:pPr>
        <w:spacing w:line="520" w:lineRule="exact"/>
        <w:ind w:firstLineChars="200" w:firstLine="480"/>
        <w:rPr>
          <w:sz w:val="24"/>
          <w:szCs w:val="24"/>
        </w:rPr>
      </w:pPr>
      <w:r w:rsidRPr="00C31640">
        <w:rPr>
          <w:rFonts w:hint="eastAsia"/>
          <w:sz w:val="24"/>
          <w:szCs w:val="24"/>
        </w:rPr>
        <w:t>式中：</w:t>
      </w:r>
      <w:r w:rsidRPr="00C31640">
        <w:rPr>
          <w:sz w:val="24"/>
          <w:szCs w:val="24"/>
        </w:rPr>
        <w:t>L</w:t>
      </w:r>
      <w:r w:rsidRPr="00C31640">
        <w:rPr>
          <w:rFonts w:hint="eastAsia"/>
          <w:sz w:val="24"/>
          <w:szCs w:val="24"/>
          <w:vertAlign w:val="subscript"/>
        </w:rPr>
        <w:t>P</w:t>
      </w:r>
      <w:r w:rsidRPr="00C31640">
        <w:rPr>
          <w:sz w:val="24"/>
          <w:szCs w:val="24"/>
        </w:rPr>
        <w:t>(r)</w:t>
      </w:r>
      <w:r w:rsidRPr="00C31640">
        <w:rPr>
          <w:rFonts w:hint="eastAsia"/>
          <w:sz w:val="24"/>
          <w:szCs w:val="24"/>
        </w:rPr>
        <w:t>—距离声源</w:t>
      </w:r>
      <w:r w:rsidRPr="00C31640">
        <w:rPr>
          <w:sz w:val="24"/>
          <w:szCs w:val="24"/>
        </w:rPr>
        <w:t>r</w:t>
      </w:r>
      <w:r w:rsidRPr="00C31640">
        <w:rPr>
          <w:rFonts w:hint="eastAsia"/>
          <w:sz w:val="24"/>
          <w:szCs w:val="24"/>
        </w:rPr>
        <w:t>处的倍频带声压级，</w:t>
      </w:r>
      <w:r w:rsidRPr="00C31640">
        <w:rPr>
          <w:sz w:val="24"/>
          <w:szCs w:val="24"/>
        </w:rPr>
        <w:t>dB</w:t>
      </w:r>
    </w:p>
    <w:p w:rsidR="00751589" w:rsidRPr="00C31640" w:rsidRDefault="00751589" w:rsidP="00751589">
      <w:pPr>
        <w:spacing w:line="520" w:lineRule="exact"/>
        <w:rPr>
          <w:sz w:val="24"/>
          <w:szCs w:val="24"/>
        </w:rPr>
      </w:pPr>
      <w:r w:rsidRPr="00C31640">
        <w:rPr>
          <w:rFonts w:hint="eastAsia"/>
          <w:sz w:val="24"/>
          <w:szCs w:val="24"/>
        </w:rPr>
        <w:t xml:space="preserve">          </w:t>
      </w:r>
      <w:r w:rsidRPr="00C31640">
        <w:rPr>
          <w:sz w:val="24"/>
          <w:szCs w:val="24"/>
        </w:rPr>
        <w:t>L</w:t>
      </w:r>
      <w:r w:rsidRPr="00C31640">
        <w:rPr>
          <w:rFonts w:hint="eastAsia"/>
          <w:sz w:val="24"/>
          <w:szCs w:val="24"/>
          <w:vertAlign w:val="subscript"/>
        </w:rPr>
        <w:t>P</w:t>
      </w:r>
      <w:r w:rsidRPr="00C31640">
        <w:rPr>
          <w:sz w:val="24"/>
          <w:szCs w:val="24"/>
        </w:rPr>
        <w:t>(r</w:t>
      </w:r>
      <w:r w:rsidRPr="00C31640">
        <w:rPr>
          <w:sz w:val="24"/>
          <w:szCs w:val="24"/>
          <w:vertAlign w:val="subscript"/>
        </w:rPr>
        <w:t>0</w:t>
      </w:r>
      <w:r w:rsidRPr="00C31640">
        <w:rPr>
          <w:sz w:val="24"/>
          <w:szCs w:val="24"/>
        </w:rPr>
        <w:t>)</w:t>
      </w:r>
      <w:r w:rsidRPr="00C31640">
        <w:rPr>
          <w:rFonts w:hint="eastAsia"/>
          <w:sz w:val="24"/>
          <w:szCs w:val="24"/>
        </w:rPr>
        <w:t>—参考位置</w:t>
      </w:r>
      <w:r w:rsidRPr="00C31640">
        <w:rPr>
          <w:sz w:val="24"/>
          <w:szCs w:val="24"/>
        </w:rPr>
        <w:t>r</w:t>
      </w:r>
      <w:r w:rsidRPr="00C31640">
        <w:rPr>
          <w:rFonts w:hint="eastAsia"/>
          <w:sz w:val="24"/>
          <w:szCs w:val="24"/>
          <w:vertAlign w:val="subscript"/>
        </w:rPr>
        <w:t>0</w:t>
      </w:r>
      <w:r w:rsidRPr="00C31640">
        <w:rPr>
          <w:rFonts w:hint="eastAsia"/>
          <w:sz w:val="24"/>
          <w:szCs w:val="24"/>
        </w:rPr>
        <w:t>处的倍频带声压级，</w:t>
      </w:r>
      <w:r w:rsidRPr="00C31640">
        <w:rPr>
          <w:sz w:val="24"/>
          <w:szCs w:val="24"/>
        </w:rPr>
        <w:t>dB</w:t>
      </w:r>
    </w:p>
    <w:p w:rsidR="00751589" w:rsidRPr="00C31640" w:rsidRDefault="00751589" w:rsidP="00751589">
      <w:pPr>
        <w:spacing w:line="520" w:lineRule="exact"/>
        <w:rPr>
          <w:sz w:val="24"/>
          <w:szCs w:val="24"/>
        </w:rPr>
      </w:pPr>
      <w:r w:rsidRPr="00C31640">
        <w:rPr>
          <w:rFonts w:hint="eastAsia"/>
          <w:sz w:val="24"/>
          <w:szCs w:val="24"/>
        </w:rPr>
        <w:t xml:space="preserve">          </w:t>
      </w:r>
      <w:r w:rsidRPr="00C31640">
        <w:rPr>
          <w:sz w:val="24"/>
          <w:szCs w:val="24"/>
        </w:rPr>
        <w:t>A</w:t>
      </w:r>
      <w:r w:rsidRPr="00C31640">
        <w:rPr>
          <w:sz w:val="24"/>
          <w:szCs w:val="24"/>
          <w:vertAlign w:val="subscript"/>
        </w:rPr>
        <w:t>div</w:t>
      </w:r>
      <w:r w:rsidRPr="00C31640">
        <w:rPr>
          <w:rFonts w:hint="eastAsia"/>
          <w:sz w:val="24"/>
          <w:szCs w:val="24"/>
        </w:rPr>
        <w:t>—声波几何发散引起的倍频带衰减，</w:t>
      </w:r>
      <w:r w:rsidRPr="00C31640">
        <w:rPr>
          <w:sz w:val="24"/>
          <w:szCs w:val="24"/>
        </w:rPr>
        <w:t>dB</w:t>
      </w:r>
    </w:p>
    <w:p w:rsidR="00751589" w:rsidRPr="00C31640" w:rsidRDefault="00751589" w:rsidP="00751589">
      <w:pPr>
        <w:spacing w:line="520" w:lineRule="exact"/>
        <w:ind w:firstLineChars="500" w:firstLine="1200"/>
        <w:rPr>
          <w:sz w:val="24"/>
          <w:szCs w:val="24"/>
        </w:rPr>
      </w:pPr>
      <w:r w:rsidRPr="00C31640">
        <w:rPr>
          <w:sz w:val="24"/>
          <w:szCs w:val="24"/>
        </w:rPr>
        <w:t>A</w:t>
      </w:r>
      <w:r w:rsidRPr="00C31640">
        <w:rPr>
          <w:sz w:val="24"/>
          <w:szCs w:val="24"/>
          <w:vertAlign w:val="subscript"/>
        </w:rPr>
        <w:t>atm</w:t>
      </w:r>
      <w:r w:rsidRPr="00C31640">
        <w:rPr>
          <w:rFonts w:hint="eastAsia"/>
          <w:sz w:val="24"/>
          <w:szCs w:val="24"/>
        </w:rPr>
        <w:t>—空气吸收引起的倍频带衰减，</w:t>
      </w:r>
      <w:r w:rsidRPr="00C31640">
        <w:rPr>
          <w:sz w:val="24"/>
          <w:szCs w:val="24"/>
        </w:rPr>
        <w:t>dB</w:t>
      </w:r>
    </w:p>
    <w:p w:rsidR="00751589" w:rsidRPr="00C31640" w:rsidRDefault="00751589" w:rsidP="00751589">
      <w:pPr>
        <w:spacing w:line="520" w:lineRule="exact"/>
        <w:rPr>
          <w:sz w:val="24"/>
          <w:szCs w:val="24"/>
        </w:rPr>
      </w:pPr>
      <w:r w:rsidRPr="00C31640">
        <w:rPr>
          <w:rFonts w:hint="eastAsia"/>
          <w:sz w:val="24"/>
          <w:szCs w:val="24"/>
        </w:rPr>
        <w:t xml:space="preserve">          </w:t>
      </w:r>
      <w:r w:rsidRPr="00C31640">
        <w:rPr>
          <w:sz w:val="24"/>
          <w:szCs w:val="24"/>
        </w:rPr>
        <w:t>A</w:t>
      </w:r>
      <w:r w:rsidRPr="00C31640">
        <w:rPr>
          <w:sz w:val="24"/>
          <w:szCs w:val="24"/>
          <w:vertAlign w:val="subscript"/>
        </w:rPr>
        <w:t>bar</w:t>
      </w:r>
      <w:r w:rsidRPr="00C31640">
        <w:rPr>
          <w:rFonts w:hint="eastAsia"/>
          <w:sz w:val="24"/>
          <w:szCs w:val="24"/>
        </w:rPr>
        <w:t>—屏障引起的倍频带衰减，</w:t>
      </w:r>
      <w:r w:rsidRPr="00C31640">
        <w:rPr>
          <w:sz w:val="24"/>
          <w:szCs w:val="24"/>
        </w:rPr>
        <w:t>dB(A)</w:t>
      </w:r>
    </w:p>
    <w:p w:rsidR="00751589" w:rsidRPr="00C31640" w:rsidRDefault="00751589" w:rsidP="00751589">
      <w:pPr>
        <w:spacing w:line="520" w:lineRule="exact"/>
        <w:rPr>
          <w:sz w:val="24"/>
          <w:szCs w:val="24"/>
        </w:rPr>
      </w:pPr>
      <w:r w:rsidRPr="00C31640">
        <w:rPr>
          <w:rFonts w:hint="eastAsia"/>
          <w:sz w:val="24"/>
          <w:szCs w:val="24"/>
        </w:rPr>
        <w:t xml:space="preserve">          </w:t>
      </w:r>
      <w:r w:rsidRPr="00C31640">
        <w:rPr>
          <w:sz w:val="24"/>
          <w:szCs w:val="24"/>
        </w:rPr>
        <w:t>A</w:t>
      </w:r>
      <w:r w:rsidRPr="00C31640">
        <w:rPr>
          <w:rFonts w:hint="eastAsia"/>
          <w:sz w:val="24"/>
          <w:szCs w:val="24"/>
          <w:vertAlign w:val="subscript"/>
        </w:rPr>
        <w:t>gr</w:t>
      </w:r>
      <w:r w:rsidRPr="00C31640">
        <w:rPr>
          <w:rFonts w:hint="eastAsia"/>
          <w:sz w:val="24"/>
          <w:szCs w:val="24"/>
        </w:rPr>
        <w:t>—地面效应引起的倍频带衰减，</w:t>
      </w:r>
      <w:r w:rsidRPr="00C31640">
        <w:rPr>
          <w:sz w:val="24"/>
          <w:szCs w:val="24"/>
        </w:rPr>
        <w:t>dB(A)</w:t>
      </w:r>
    </w:p>
    <w:p w:rsidR="00751589" w:rsidRPr="00C31640" w:rsidRDefault="00751589" w:rsidP="00751589">
      <w:pPr>
        <w:spacing w:line="520" w:lineRule="exact"/>
        <w:ind w:firstLineChars="500" w:firstLine="1200"/>
        <w:rPr>
          <w:sz w:val="24"/>
          <w:szCs w:val="24"/>
        </w:rPr>
      </w:pPr>
      <w:r w:rsidRPr="00C31640">
        <w:rPr>
          <w:sz w:val="24"/>
          <w:szCs w:val="24"/>
        </w:rPr>
        <w:t>A</w:t>
      </w:r>
      <w:r w:rsidRPr="00C31640">
        <w:rPr>
          <w:rFonts w:hint="eastAsia"/>
          <w:sz w:val="24"/>
          <w:szCs w:val="24"/>
          <w:vertAlign w:val="subscript"/>
        </w:rPr>
        <w:t>misc</w:t>
      </w:r>
      <w:r w:rsidRPr="00C31640">
        <w:rPr>
          <w:rFonts w:hint="eastAsia"/>
          <w:sz w:val="24"/>
          <w:szCs w:val="24"/>
        </w:rPr>
        <w:t>—其它多方面效应引起的倍频带衰减，</w:t>
      </w:r>
      <w:r w:rsidRPr="00C31640">
        <w:rPr>
          <w:sz w:val="24"/>
          <w:szCs w:val="24"/>
        </w:rPr>
        <w:t>dB(A)</w:t>
      </w:r>
    </w:p>
    <w:p w:rsidR="00751589" w:rsidRPr="00C31640" w:rsidRDefault="00751589" w:rsidP="00751589">
      <w:pPr>
        <w:spacing w:line="520" w:lineRule="exact"/>
        <w:ind w:firstLineChars="200" w:firstLine="480"/>
        <w:rPr>
          <w:sz w:val="24"/>
        </w:rPr>
      </w:pPr>
      <w:r w:rsidRPr="00C31640">
        <w:rPr>
          <w:sz w:val="24"/>
        </w:rPr>
        <w:t>（</w:t>
      </w:r>
      <w:r w:rsidRPr="00C31640">
        <w:rPr>
          <w:sz w:val="24"/>
        </w:rPr>
        <w:t>2</w:t>
      </w:r>
      <w:r w:rsidRPr="00C31640">
        <w:rPr>
          <w:sz w:val="24"/>
        </w:rPr>
        <w:t>）预测结果</w:t>
      </w:r>
    </w:p>
    <w:p w:rsidR="00751589" w:rsidRDefault="00751589" w:rsidP="00751589">
      <w:pPr>
        <w:autoSpaceDE w:val="0"/>
        <w:autoSpaceDN w:val="0"/>
        <w:spacing w:line="520" w:lineRule="exact"/>
        <w:ind w:firstLineChars="200" w:firstLine="480"/>
        <w:rPr>
          <w:sz w:val="24"/>
        </w:rPr>
      </w:pPr>
      <w:r w:rsidRPr="00C31640">
        <w:rPr>
          <w:sz w:val="24"/>
        </w:rPr>
        <w:t>声波在传递过程中，除随距离增加而衰减外，同时受大气吸收、屏障阻挡等因素衰减。根据不同设备的噪声级、确定的预测模式以及采取的降噪措施计算出</w:t>
      </w:r>
      <w:r w:rsidRPr="00C31640">
        <w:rPr>
          <w:rFonts w:hint="eastAsia"/>
          <w:sz w:val="24"/>
        </w:rPr>
        <w:t>项目的厂界</w:t>
      </w:r>
      <w:r w:rsidRPr="00C31640">
        <w:rPr>
          <w:sz w:val="24"/>
        </w:rPr>
        <w:t>噪声值。预测结果见表</w:t>
      </w:r>
      <w:r w:rsidRPr="00C31640">
        <w:rPr>
          <w:rFonts w:hint="eastAsia"/>
          <w:sz w:val="24"/>
        </w:rPr>
        <w:t>6.3</w:t>
      </w:r>
      <w:r w:rsidRPr="00C31640">
        <w:rPr>
          <w:sz w:val="24"/>
        </w:rPr>
        <w:t>-</w:t>
      </w:r>
      <w:r w:rsidRPr="00C31640">
        <w:rPr>
          <w:rFonts w:hint="eastAsia"/>
          <w:sz w:val="24"/>
        </w:rPr>
        <w:t>2</w:t>
      </w:r>
      <w:r w:rsidRPr="00C31640">
        <w:rPr>
          <w:sz w:val="24"/>
        </w:rPr>
        <w:t>。</w:t>
      </w:r>
    </w:p>
    <w:p w:rsidR="008A6A59" w:rsidRDefault="008A6A59" w:rsidP="00751589">
      <w:pPr>
        <w:autoSpaceDE w:val="0"/>
        <w:autoSpaceDN w:val="0"/>
        <w:spacing w:line="520" w:lineRule="exact"/>
        <w:ind w:firstLineChars="200" w:firstLine="480"/>
        <w:rPr>
          <w:sz w:val="24"/>
        </w:rPr>
      </w:pPr>
    </w:p>
    <w:p w:rsidR="008A6A59" w:rsidRDefault="008A6A59" w:rsidP="00751589">
      <w:pPr>
        <w:autoSpaceDE w:val="0"/>
        <w:autoSpaceDN w:val="0"/>
        <w:spacing w:line="520" w:lineRule="exact"/>
        <w:ind w:firstLineChars="200" w:firstLine="480"/>
        <w:rPr>
          <w:sz w:val="24"/>
        </w:rPr>
      </w:pPr>
    </w:p>
    <w:p w:rsidR="008A6A59" w:rsidRDefault="008A6A59" w:rsidP="00751589">
      <w:pPr>
        <w:autoSpaceDE w:val="0"/>
        <w:autoSpaceDN w:val="0"/>
        <w:spacing w:line="520" w:lineRule="exact"/>
        <w:ind w:firstLineChars="200" w:firstLine="480"/>
        <w:rPr>
          <w:sz w:val="24"/>
        </w:rPr>
      </w:pPr>
    </w:p>
    <w:p w:rsidR="008A6A59" w:rsidRDefault="008A6A59" w:rsidP="00751589">
      <w:pPr>
        <w:autoSpaceDE w:val="0"/>
        <w:autoSpaceDN w:val="0"/>
        <w:spacing w:line="520" w:lineRule="exact"/>
        <w:ind w:firstLineChars="200" w:firstLine="480"/>
        <w:rPr>
          <w:sz w:val="24"/>
        </w:rPr>
      </w:pPr>
    </w:p>
    <w:p w:rsidR="008A6A59" w:rsidRPr="00C31640" w:rsidRDefault="008A6A59" w:rsidP="00751589">
      <w:pPr>
        <w:autoSpaceDE w:val="0"/>
        <w:autoSpaceDN w:val="0"/>
        <w:spacing w:line="520" w:lineRule="exact"/>
        <w:ind w:firstLineChars="200" w:firstLine="480"/>
        <w:rPr>
          <w:sz w:val="24"/>
        </w:rPr>
      </w:pPr>
    </w:p>
    <w:p w:rsidR="00751589" w:rsidRPr="00AF6B48" w:rsidRDefault="00751589" w:rsidP="00575660">
      <w:pPr>
        <w:spacing w:beforeLines="50" w:afterLines="50"/>
        <w:jc w:val="center"/>
        <w:rPr>
          <w:b/>
          <w:bCs/>
          <w:sz w:val="24"/>
        </w:rPr>
      </w:pPr>
      <w:r w:rsidRPr="00AF6B48">
        <w:rPr>
          <w:rFonts w:hint="eastAsia"/>
          <w:b/>
          <w:bCs/>
          <w:sz w:val="24"/>
        </w:rPr>
        <w:lastRenderedPageBreak/>
        <w:t>表</w:t>
      </w:r>
      <w:r w:rsidRPr="00AF6B48">
        <w:rPr>
          <w:rFonts w:hint="eastAsia"/>
          <w:b/>
          <w:bCs/>
          <w:sz w:val="24"/>
        </w:rPr>
        <w:t xml:space="preserve">6.3-2  </w:t>
      </w:r>
      <w:r w:rsidRPr="00AF6B48">
        <w:rPr>
          <w:rFonts w:hint="eastAsia"/>
          <w:b/>
          <w:bCs/>
          <w:sz w:val="24"/>
        </w:rPr>
        <w:t>项目噪声环境影响预测结果表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068"/>
        <w:gridCol w:w="1304"/>
        <w:gridCol w:w="1304"/>
        <w:gridCol w:w="1304"/>
        <w:gridCol w:w="1304"/>
        <w:gridCol w:w="1304"/>
      </w:tblGrid>
      <w:tr w:rsidR="00751589" w:rsidRPr="00236800">
        <w:trPr>
          <w:cantSplit/>
          <w:trHeight w:val="340"/>
          <w:jc w:val="center"/>
        </w:trPr>
        <w:tc>
          <w:tcPr>
            <w:tcW w:w="1068" w:type="dxa"/>
            <w:vMerge w:val="restart"/>
            <w:vAlign w:val="center"/>
          </w:tcPr>
          <w:p w:rsidR="00751589" w:rsidRPr="00AF6B48" w:rsidRDefault="00751589" w:rsidP="00751589">
            <w:pPr>
              <w:jc w:val="center"/>
              <w:rPr>
                <w:sz w:val="18"/>
              </w:rPr>
            </w:pPr>
            <w:r w:rsidRPr="00AF6B48">
              <w:rPr>
                <w:rFonts w:hint="eastAsia"/>
                <w:sz w:val="18"/>
              </w:rPr>
              <w:t>测点编号</w:t>
            </w:r>
          </w:p>
        </w:tc>
        <w:tc>
          <w:tcPr>
            <w:tcW w:w="2608" w:type="dxa"/>
            <w:gridSpan w:val="2"/>
            <w:vAlign w:val="center"/>
          </w:tcPr>
          <w:p w:rsidR="00751589" w:rsidRPr="00AF6B48" w:rsidRDefault="00751589" w:rsidP="00751589">
            <w:pPr>
              <w:jc w:val="center"/>
              <w:rPr>
                <w:sz w:val="18"/>
              </w:rPr>
            </w:pPr>
            <w:r w:rsidRPr="00AF6B48">
              <w:rPr>
                <w:rFonts w:hint="eastAsia"/>
                <w:sz w:val="18"/>
              </w:rPr>
              <w:t>现状值</w:t>
            </w:r>
          </w:p>
        </w:tc>
        <w:tc>
          <w:tcPr>
            <w:tcW w:w="2608" w:type="dxa"/>
            <w:gridSpan w:val="2"/>
            <w:vAlign w:val="center"/>
          </w:tcPr>
          <w:p w:rsidR="00751589" w:rsidRPr="00AF6B48" w:rsidRDefault="00751589" w:rsidP="00751589">
            <w:pPr>
              <w:jc w:val="center"/>
              <w:rPr>
                <w:sz w:val="18"/>
              </w:rPr>
            </w:pPr>
            <w:r w:rsidRPr="00AF6B48">
              <w:rPr>
                <w:rFonts w:hint="eastAsia"/>
                <w:sz w:val="18"/>
              </w:rPr>
              <w:t>预测值</w:t>
            </w:r>
          </w:p>
        </w:tc>
        <w:tc>
          <w:tcPr>
            <w:tcW w:w="1304" w:type="dxa"/>
            <w:vMerge w:val="restart"/>
            <w:vAlign w:val="center"/>
          </w:tcPr>
          <w:p w:rsidR="00751589" w:rsidRPr="00AF6B48" w:rsidRDefault="00751589" w:rsidP="00751589">
            <w:pPr>
              <w:jc w:val="center"/>
              <w:rPr>
                <w:sz w:val="18"/>
              </w:rPr>
            </w:pPr>
            <w:r w:rsidRPr="00AF6B48">
              <w:rPr>
                <w:rFonts w:hint="eastAsia"/>
                <w:sz w:val="18"/>
              </w:rPr>
              <w:t>评价标准</w:t>
            </w:r>
          </w:p>
        </w:tc>
      </w:tr>
      <w:tr w:rsidR="00751589" w:rsidRPr="00236800">
        <w:trPr>
          <w:cantSplit/>
          <w:trHeight w:val="340"/>
          <w:jc w:val="center"/>
        </w:trPr>
        <w:tc>
          <w:tcPr>
            <w:tcW w:w="1068" w:type="dxa"/>
            <w:vMerge/>
            <w:vAlign w:val="center"/>
          </w:tcPr>
          <w:p w:rsidR="00751589" w:rsidRPr="00236800" w:rsidRDefault="00751589" w:rsidP="00751589">
            <w:pPr>
              <w:jc w:val="center"/>
              <w:rPr>
                <w:color w:val="FF0000"/>
                <w:sz w:val="18"/>
              </w:rPr>
            </w:pPr>
          </w:p>
        </w:tc>
        <w:tc>
          <w:tcPr>
            <w:tcW w:w="1304" w:type="dxa"/>
            <w:vAlign w:val="center"/>
          </w:tcPr>
          <w:p w:rsidR="00751589" w:rsidRPr="00AF6B48" w:rsidRDefault="00751589" w:rsidP="00751589">
            <w:pPr>
              <w:jc w:val="center"/>
              <w:rPr>
                <w:sz w:val="18"/>
              </w:rPr>
            </w:pPr>
            <w:r w:rsidRPr="00AF6B48">
              <w:rPr>
                <w:rFonts w:hint="eastAsia"/>
                <w:sz w:val="18"/>
              </w:rPr>
              <w:t>昼间</w:t>
            </w:r>
          </w:p>
        </w:tc>
        <w:tc>
          <w:tcPr>
            <w:tcW w:w="1304" w:type="dxa"/>
            <w:vAlign w:val="center"/>
          </w:tcPr>
          <w:p w:rsidR="00751589" w:rsidRPr="00AF6B48" w:rsidRDefault="00751589" w:rsidP="00751589">
            <w:pPr>
              <w:jc w:val="center"/>
              <w:rPr>
                <w:sz w:val="18"/>
              </w:rPr>
            </w:pPr>
            <w:r w:rsidRPr="00AF6B48">
              <w:rPr>
                <w:rFonts w:hint="eastAsia"/>
                <w:sz w:val="18"/>
              </w:rPr>
              <w:t>夜间</w:t>
            </w:r>
          </w:p>
        </w:tc>
        <w:tc>
          <w:tcPr>
            <w:tcW w:w="1304" w:type="dxa"/>
            <w:vAlign w:val="center"/>
          </w:tcPr>
          <w:p w:rsidR="00751589" w:rsidRPr="00AF6B48" w:rsidRDefault="00751589" w:rsidP="00751589">
            <w:pPr>
              <w:jc w:val="center"/>
              <w:rPr>
                <w:sz w:val="18"/>
              </w:rPr>
            </w:pPr>
            <w:r w:rsidRPr="00AF6B48">
              <w:rPr>
                <w:rFonts w:hint="eastAsia"/>
                <w:sz w:val="18"/>
              </w:rPr>
              <w:t>昼间</w:t>
            </w:r>
          </w:p>
        </w:tc>
        <w:tc>
          <w:tcPr>
            <w:tcW w:w="1304" w:type="dxa"/>
            <w:vAlign w:val="center"/>
          </w:tcPr>
          <w:p w:rsidR="00751589" w:rsidRPr="00AF6B48" w:rsidRDefault="00751589" w:rsidP="00751589">
            <w:pPr>
              <w:jc w:val="center"/>
              <w:rPr>
                <w:sz w:val="18"/>
              </w:rPr>
            </w:pPr>
            <w:r w:rsidRPr="00AF6B48">
              <w:rPr>
                <w:rFonts w:hint="eastAsia"/>
                <w:sz w:val="18"/>
              </w:rPr>
              <w:t>夜间</w:t>
            </w:r>
          </w:p>
        </w:tc>
        <w:tc>
          <w:tcPr>
            <w:tcW w:w="1304" w:type="dxa"/>
            <w:vMerge/>
            <w:vAlign w:val="center"/>
          </w:tcPr>
          <w:p w:rsidR="00751589" w:rsidRPr="00236800" w:rsidRDefault="00751589" w:rsidP="00751589">
            <w:pPr>
              <w:jc w:val="center"/>
              <w:rPr>
                <w:color w:val="FF0000"/>
                <w:sz w:val="18"/>
              </w:rPr>
            </w:pPr>
          </w:p>
        </w:tc>
      </w:tr>
      <w:tr w:rsidR="00751589" w:rsidRPr="00236800">
        <w:trPr>
          <w:cantSplit/>
          <w:trHeight w:val="340"/>
          <w:jc w:val="center"/>
        </w:trPr>
        <w:tc>
          <w:tcPr>
            <w:tcW w:w="1068" w:type="dxa"/>
            <w:vAlign w:val="center"/>
          </w:tcPr>
          <w:p w:rsidR="00751589" w:rsidRPr="00AF6B48" w:rsidRDefault="00751589" w:rsidP="00751589">
            <w:pPr>
              <w:jc w:val="center"/>
              <w:rPr>
                <w:sz w:val="18"/>
              </w:rPr>
            </w:pPr>
            <w:r w:rsidRPr="00AF6B48">
              <w:rPr>
                <w:rFonts w:hint="eastAsia"/>
                <w:sz w:val="18"/>
              </w:rPr>
              <w:t>1#</w:t>
            </w:r>
          </w:p>
        </w:tc>
        <w:tc>
          <w:tcPr>
            <w:tcW w:w="1304" w:type="dxa"/>
            <w:vAlign w:val="center"/>
          </w:tcPr>
          <w:p w:rsidR="00751589" w:rsidRPr="00A63382" w:rsidRDefault="00A63382" w:rsidP="00751589">
            <w:pPr>
              <w:jc w:val="center"/>
              <w:rPr>
                <w:sz w:val="18"/>
                <w:szCs w:val="21"/>
              </w:rPr>
            </w:pPr>
            <w:r w:rsidRPr="00A63382">
              <w:rPr>
                <w:rFonts w:hint="eastAsia"/>
                <w:sz w:val="18"/>
                <w:szCs w:val="21"/>
              </w:rPr>
              <w:t>53.6</w:t>
            </w:r>
          </w:p>
        </w:tc>
        <w:tc>
          <w:tcPr>
            <w:tcW w:w="1304" w:type="dxa"/>
            <w:vAlign w:val="center"/>
          </w:tcPr>
          <w:p w:rsidR="00751589" w:rsidRPr="00A63382" w:rsidRDefault="00A63382" w:rsidP="00751589">
            <w:pPr>
              <w:jc w:val="center"/>
              <w:rPr>
                <w:sz w:val="18"/>
                <w:szCs w:val="21"/>
              </w:rPr>
            </w:pPr>
            <w:r w:rsidRPr="00A63382">
              <w:rPr>
                <w:rFonts w:hint="eastAsia"/>
                <w:sz w:val="18"/>
                <w:szCs w:val="21"/>
              </w:rPr>
              <w:t>53.1</w:t>
            </w:r>
          </w:p>
        </w:tc>
        <w:tc>
          <w:tcPr>
            <w:tcW w:w="1304" w:type="dxa"/>
            <w:vAlign w:val="center"/>
          </w:tcPr>
          <w:p w:rsidR="00751589" w:rsidRPr="00354C64" w:rsidRDefault="00354C64" w:rsidP="00751589">
            <w:pPr>
              <w:jc w:val="center"/>
              <w:rPr>
                <w:sz w:val="18"/>
                <w:szCs w:val="18"/>
              </w:rPr>
            </w:pPr>
            <w:r w:rsidRPr="00354C64">
              <w:rPr>
                <w:rFonts w:hint="eastAsia"/>
                <w:sz w:val="18"/>
                <w:szCs w:val="18"/>
              </w:rPr>
              <w:t>53.6</w:t>
            </w:r>
          </w:p>
        </w:tc>
        <w:tc>
          <w:tcPr>
            <w:tcW w:w="1304" w:type="dxa"/>
            <w:vAlign w:val="center"/>
          </w:tcPr>
          <w:p w:rsidR="00751589" w:rsidRPr="00354C64" w:rsidRDefault="00354C64" w:rsidP="00751589">
            <w:pPr>
              <w:jc w:val="center"/>
              <w:rPr>
                <w:sz w:val="18"/>
                <w:szCs w:val="18"/>
              </w:rPr>
            </w:pPr>
            <w:r w:rsidRPr="00354C64">
              <w:rPr>
                <w:rFonts w:hint="eastAsia"/>
                <w:sz w:val="18"/>
                <w:szCs w:val="18"/>
              </w:rPr>
              <w:t>53.1</w:t>
            </w:r>
          </w:p>
        </w:tc>
        <w:tc>
          <w:tcPr>
            <w:tcW w:w="1304" w:type="dxa"/>
            <w:vAlign w:val="center"/>
          </w:tcPr>
          <w:p w:rsidR="00751589" w:rsidRPr="00354C64" w:rsidRDefault="00751589" w:rsidP="00751589">
            <w:pPr>
              <w:jc w:val="center"/>
              <w:rPr>
                <w:sz w:val="18"/>
                <w:szCs w:val="21"/>
              </w:rPr>
            </w:pPr>
            <w:r w:rsidRPr="00354C64">
              <w:rPr>
                <w:rFonts w:hint="eastAsia"/>
                <w:sz w:val="18"/>
                <w:szCs w:val="21"/>
              </w:rPr>
              <w:t>3</w:t>
            </w:r>
            <w:r w:rsidRPr="00354C64">
              <w:rPr>
                <w:rFonts w:hint="eastAsia"/>
                <w:sz w:val="18"/>
                <w:szCs w:val="21"/>
              </w:rPr>
              <w:t>类</w:t>
            </w:r>
          </w:p>
        </w:tc>
      </w:tr>
      <w:tr w:rsidR="00751589" w:rsidRPr="00236800">
        <w:trPr>
          <w:cantSplit/>
          <w:trHeight w:val="340"/>
          <w:jc w:val="center"/>
        </w:trPr>
        <w:tc>
          <w:tcPr>
            <w:tcW w:w="1068" w:type="dxa"/>
            <w:vAlign w:val="center"/>
          </w:tcPr>
          <w:p w:rsidR="00751589" w:rsidRPr="00AF6B48" w:rsidRDefault="00751589" w:rsidP="00751589">
            <w:pPr>
              <w:jc w:val="center"/>
              <w:rPr>
                <w:sz w:val="18"/>
              </w:rPr>
            </w:pPr>
            <w:r w:rsidRPr="00AF6B48">
              <w:rPr>
                <w:rFonts w:hint="eastAsia"/>
                <w:sz w:val="18"/>
              </w:rPr>
              <w:t>2#</w:t>
            </w:r>
          </w:p>
        </w:tc>
        <w:tc>
          <w:tcPr>
            <w:tcW w:w="1304" w:type="dxa"/>
            <w:vAlign w:val="center"/>
          </w:tcPr>
          <w:p w:rsidR="00751589" w:rsidRPr="00A63382" w:rsidRDefault="00A63382" w:rsidP="00751589">
            <w:pPr>
              <w:jc w:val="center"/>
              <w:rPr>
                <w:sz w:val="18"/>
                <w:szCs w:val="21"/>
              </w:rPr>
            </w:pPr>
            <w:r w:rsidRPr="00A63382">
              <w:rPr>
                <w:rFonts w:hint="eastAsia"/>
                <w:sz w:val="18"/>
                <w:szCs w:val="21"/>
              </w:rPr>
              <w:t>47.5</w:t>
            </w:r>
          </w:p>
        </w:tc>
        <w:tc>
          <w:tcPr>
            <w:tcW w:w="1304" w:type="dxa"/>
            <w:vAlign w:val="center"/>
          </w:tcPr>
          <w:p w:rsidR="00751589" w:rsidRPr="00A63382" w:rsidRDefault="00A63382" w:rsidP="00751589">
            <w:pPr>
              <w:jc w:val="center"/>
              <w:rPr>
                <w:sz w:val="18"/>
                <w:szCs w:val="21"/>
              </w:rPr>
            </w:pPr>
            <w:r w:rsidRPr="00A63382">
              <w:rPr>
                <w:rFonts w:hint="eastAsia"/>
                <w:sz w:val="18"/>
                <w:szCs w:val="21"/>
              </w:rPr>
              <w:t>46.9</w:t>
            </w:r>
          </w:p>
        </w:tc>
        <w:tc>
          <w:tcPr>
            <w:tcW w:w="1304" w:type="dxa"/>
            <w:vAlign w:val="center"/>
          </w:tcPr>
          <w:p w:rsidR="00751589" w:rsidRPr="00354C64" w:rsidRDefault="00354C64" w:rsidP="00751589">
            <w:pPr>
              <w:jc w:val="center"/>
              <w:rPr>
                <w:sz w:val="18"/>
                <w:szCs w:val="18"/>
              </w:rPr>
            </w:pPr>
            <w:r w:rsidRPr="00354C64">
              <w:rPr>
                <w:rFonts w:hint="eastAsia"/>
                <w:sz w:val="18"/>
                <w:szCs w:val="18"/>
              </w:rPr>
              <w:t>47.6</w:t>
            </w:r>
          </w:p>
        </w:tc>
        <w:tc>
          <w:tcPr>
            <w:tcW w:w="1304" w:type="dxa"/>
            <w:vAlign w:val="center"/>
          </w:tcPr>
          <w:p w:rsidR="00751589" w:rsidRPr="00354C64" w:rsidRDefault="00354C64" w:rsidP="00751589">
            <w:pPr>
              <w:jc w:val="center"/>
              <w:rPr>
                <w:sz w:val="18"/>
                <w:szCs w:val="18"/>
              </w:rPr>
            </w:pPr>
            <w:r w:rsidRPr="00354C64">
              <w:rPr>
                <w:rFonts w:hint="eastAsia"/>
                <w:sz w:val="18"/>
                <w:szCs w:val="18"/>
              </w:rPr>
              <w:t>47.0</w:t>
            </w:r>
          </w:p>
        </w:tc>
        <w:tc>
          <w:tcPr>
            <w:tcW w:w="1304" w:type="dxa"/>
            <w:vAlign w:val="center"/>
          </w:tcPr>
          <w:p w:rsidR="00751589" w:rsidRPr="00354C64" w:rsidRDefault="00751589" w:rsidP="00751589">
            <w:pPr>
              <w:jc w:val="center"/>
              <w:rPr>
                <w:sz w:val="18"/>
                <w:szCs w:val="21"/>
              </w:rPr>
            </w:pPr>
            <w:r w:rsidRPr="00354C64">
              <w:rPr>
                <w:rFonts w:hint="eastAsia"/>
                <w:sz w:val="18"/>
                <w:szCs w:val="21"/>
              </w:rPr>
              <w:t>3</w:t>
            </w:r>
            <w:r w:rsidRPr="00354C64">
              <w:rPr>
                <w:rFonts w:hint="eastAsia"/>
                <w:sz w:val="18"/>
                <w:szCs w:val="21"/>
              </w:rPr>
              <w:t>类</w:t>
            </w:r>
          </w:p>
        </w:tc>
      </w:tr>
      <w:tr w:rsidR="00751589" w:rsidRPr="00236800">
        <w:trPr>
          <w:cantSplit/>
          <w:trHeight w:val="340"/>
          <w:jc w:val="center"/>
        </w:trPr>
        <w:tc>
          <w:tcPr>
            <w:tcW w:w="1068" w:type="dxa"/>
            <w:vAlign w:val="center"/>
          </w:tcPr>
          <w:p w:rsidR="00751589" w:rsidRPr="00AF6B48" w:rsidRDefault="00751589" w:rsidP="00751589">
            <w:pPr>
              <w:jc w:val="center"/>
              <w:rPr>
                <w:sz w:val="18"/>
              </w:rPr>
            </w:pPr>
            <w:r w:rsidRPr="00AF6B48">
              <w:rPr>
                <w:rFonts w:hint="eastAsia"/>
                <w:sz w:val="18"/>
              </w:rPr>
              <w:t>3#</w:t>
            </w:r>
          </w:p>
        </w:tc>
        <w:tc>
          <w:tcPr>
            <w:tcW w:w="1304" w:type="dxa"/>
            <w:vAlign w:val="center"/>
          </w:tcPr>
          <w:p w:rsidR="00751589" w:rsidRPr="00A63382" w:rsidRDefault="00A63382" w:rsidP="00751589">
            <w:pPr>
              <w:jc w:val="center"/>
              <w:rPr>
                <w:sz w:val="18"/>
                <w:szCs w:val="21"/>
              </w:rPr>
            </w:pPr>
            <w:r w:rsidRPr="00A63382">
              <w:rPr>
                <w:rFonts w:hint="eastAsia"/>
                <w:sz w:val="18"/>
                <w:szCs w:val="21"/>
              </w:rPr>
              <w:t>54.0</w:t>
            </w:r>
          </w:p>
        </w:tc>
        <w:tc>
          <w:tcPr>
            <w:tcW w:w="1304" w:type="dxa"/>
            <w:vAlign w:val="center"/>
          </w:tcPr>
          <w:p w:rsidR="00751589" w:rsidRPr="00A63382" w:rsidRDefault="00A63382" w:rsidP="00751589">
            <w:pPr>
              <w:jc w:val="center"/>
              <w:rPr>
                <w:sz w:val="18"/>
                <w:szCs w:val="21"/>
              </w:rPr>
            </w:pPr>
            <w:r w:rsidRPr="00A63382">
              <w:rPr>
                <w:rFonts w:hint="eastAsia"/>
                <w:sz w:val="18"/>
                <w:szCs w:val="21"/>
              </w:rPr>
              <w:t>53.0</w:t>
            </w:r>
          </w:p>
        </w:tc>
        <w:tc>
          <w:tcPr>
            <w:tcW w:w="1304" w:type="dxa"/>
            <w:vAlign w:val="center"/>
          </w:tcPr>
          <w:p w:rsidR="00751589" w:rsidRPr="00354C64" w:rsidRDefault="00354C64" w:rsidP="00751589">
            <w:pPr>
              <w:jc w:val="center"/>
              <w:rPr>
                <w:sz w:val="18"/>
                <w:szCs w:val="21"/>
              </w:rPr>
            </w:pPr>
            <w:r w:rsidRPr="00354C64">
              <w:rPr>
                <w:rFonts w:hint="eastAsia"/>
                <w:sz w:val="18"/>
                <w:szCs w:val="21"/>
              </w:rPr>
              <w:t>54.1</w:t>
            </w:r>
          </w:p>
        </w:tc>
        <w:tc>
          <w:tcPr>
            <w:tcW w:w="1304" w:type="dxa"/>
            <w:vAlign w:val="center"/>
          </w:tcPr>
          <w:p w:rsidR="00751589" w:rsidRPr="00354C64" w:rsidRDefault="00354C64" w:rsidP="00751589">
            <w:pPr>
              <w:jc w:val="center"/>
              <w:rPr>
                <w:sz w:val="18"/>
                <w:szCs w:val="21"/>
              </w:rPr>
            </w:pPr>
            <w:r w:rsidRPr="00354C64">
              <w:rPr>
                <w:rFonts w:hint="eastAsia"/>
                <w:sz w:val="18"/>
                <w:szCs w:val="21"/>
              </w:rPr>
              <w:t>53.1</w:t>
            </w:r>
          </w:p>
        </w:tc>
        <w:tc>
          <w:tcPr>
            <w:tcW w:w="1304" w:type="dxa"/>
            <w:vAlign w:val="center"/>
          </w:tcPr>
          <w:p w:rsidR="00751589" w:rsidRPr="00354C64" w:rsidRDefault="00751589" w:rsidP="00751589">
            <w:pPr>
              <w:jc w:val="center"/>
            </w:pPr>
            <w:r w:rsidRPr="00354C64">
              <w:rPr>
                <w:rFonts w:hint="eastAsia"/>
                <w:sz w:val="18"/>
                <w:szCs w:val="21"/>
              </w:rPr>
              <w:t>3</w:t>
            </w:r>
            <w:r w:rsidRPr="00354C64">
              <w:rPr>
                <w:rFonts w:hint="eastAsia"/>
                <w:sz w:val="18"/>
                <w:szCs w:val="21"/>
              </w:rPr>
              <w:t>类</w:t>
            </w:r>
          </w:p>
        </w:tc>
      </w:tr>
      <w:tr w:rsidR="00751589" w:rsidRPr="00236800">
        <w:trPr>
          <w:cantSplit/>
          <w:trHeight w:val="340"/>
          <w:jc w:val="center"/>
        </w:trPr>
        <w:tc>
          <w:tcPr>
            <w:tcW w:w="1068" w:type="dxa"/>
            <w:vAlign w:val="center"/>
          </w:tcPr>
          <w:p w:rsidR="00751589" w:rsidRPr="00AF6B48" w:rsidRDefault="00751589" w:rsidP="00751589">
            <w:pPr>
              <w:jc w:val="center"/>
              <w:rPr>
                <w:sz w:val="18"/>
              </w:rPr>
            </w:pPr>
            <w:r w:rsidRPr="00AF6B48">
              <w:rPr>
                <w:rFonts w:hint="eastAsia"/>
                <w:sz w:val="18"/>
              </w:rPr>
              <w:t>4#</w:t>
            </w:r>
          </w:p>
        </w:tc>
        <w:tc>
          <w:tcPr>
            <w:tcW w:w="1304" w:type="dxa"/>
            <w:vAlign w:val="center"/>
          </w:tcPr>
          <w:p w:rsidR="00751589" w:rsidRPr="00A63382" w:rsidRDefault="00A63382" w:rsidP="00751589">
            <w:pPr>
              <w:jc w:val="center"/>
              <w:rPr>
                <w:sz w:val="18"/>
                <w:szCs w:val="21"/>
              </w:rPr>
            </w:pPr>
            <w:r w:rsidRPr="00A63382">
              <w:rPr>
                <w:rFonts w:hint="eastAsia"/>
                <w:sz w:val="18"/>
                <w:szCs w:val="21"/>
              </w:rPr>
              <w:t>52.8</w:t>
            </w:r>
          </w:p>
        </w:tc>
        <w:tc>
          <w:tcPr>
            <w:tcW w:w="1304" w:type="dxa"/>
            <w:vAlign w:val="center"/>
          </w:tcPr>
          <w:p w:rsidR="00751589" w:rsidRPr="00A63382" w:rsidRDefault="00A63382" w:rsidP="00751589">
            <w:pPr>
              <w:jc w:val="center"/>
              <w:rPr>
                <w:sz w:val="18"/>
                <w:szCs w:val="21"/>
              </w:rPr>
            </w:pPr>
            <w:r w:rsidRPr="00A63382">
              <w:rPr>
                <w:rFonts w:hint="eastAsia"/>
                <w:sz w:val="18"/>
                <w:szCs w:val="21"/>
              </w:rPr>
              <w:t>52.6</w:t>
            </w:r>
          </w:p>
        </w:tc>
        <w:tc>
          <w:tcPr>
            <w:tcW w:w="1304" w:type="dxa"/>
            <w:vAlign w:val="center"/>
          </w:tcPr>
          <w:p w:rsidR="00751589" w:rsidRPr="00354C64" w:rsidRDefault="00354C64" w:rsidP="00751589">
            <w:pPr>
              <w:jc w:val="center"/>
              <w:rPr>
                <w:sz w:val="18"/>
                <w:szCs w:val="21"/>
              </w:rPr>
            </w:pPr>
            <w:r w:rsidRPr="00354C64">
              <w:rPr>
                <w:rFonts w:hint="eastAsia"/>
                <w:sz w:val="18"/>
                <w:szCs w:val="21"/>
              </w:rPr>
              <w:t>52.8</w:t>
            </w:r>
          </w:p>
        </w:tc>
        <w:tc>
          <w:tcPr>
            <w:tcW w:w="1304" w:type="dxa"/>
            <w:vAlign w:val="center"/>
          </w:tcPr>
          <w:p w:rsidR="00751589" w:rsidRPr="00354C64" w:rsidRDefault="00354C64" w:rsidP="00751589">
            <w:pPr>
              <w:jc w:val="center"/>
              <w:rPr>
                <w:sz w:val="18"/>
                <w:szCs w:val="21"/>
              </w:rPr>
            </w:pPr>
            <w:r w:rsidRPr="00354C64">
              <w:rPr>
                <w:rFonts w:hint="eastAsia"/>
                <w:sz w:val="18"/>
                <w:szCs w:val="21"/>
              </w:rPr>
              <w:t>52.6</w:t>
            </w:r>
          </w:p>
        </w:tc>
        <w:tc>
          <w:tcPr>
            <w:tcW w:w="1304" w:type="dxa"/>
            <w:vAlign w:val="center"/>
          </w:tcPr>
          <w:p w:rsidR="00751589" w:rsidRPr="00354C64" w:rsidRDefault="00751589" w:rsidP="00751589">
            <w:pPr>
              <w:jc w:val="center"/>
            </w:pPr>
            <w:r w:rsidRPr="00354C64">
              <w:rPr>
                <w:rFonts w:hint="eastAsia"/>
                <w:sz w:val="18"/>
                <w:szCs w:val="21"/>
              </w:rPr>
              <w:t>3</w:t>
            </w:r>
            <w:r w:rsidRPr="00354C64">
              <w:rPr>
                <w:rFonts w:hint="eastAsia"/>
                <w:sz w:val="18"/>
                <w:szCs w:val="21"/>
              </w:rPr>
              <w:t>类</w:t>
            </w:r>
          </w:p>
        </w:tc>
      </w:tr>
      <w:tr w:rsidR="00751589" w:rsidRPr="00236800">
        <w:trPr>
          <w:cantSplit/>
          <w:trHeight w:val="340"/>
          <w:jc w:val="center"/>
        </w:trPr>
        <w:tc>
          <w:tcPr>
            <w:tcW w:w="1068" w:type="dxa"/>
            <w:vAlign w:val="center"/>
          </w:tcPr>
          <w:p w:rsidR="00751589" w:rsidRPr="00AF6B48" w:rsidRDefault="00751589" w:rsidP="00751589">
            <w:pPr>
              <w:jc w:val="center"/>
              <w:rPr>
                <w:sz w:val="18"/>
              </w:rPr>
            </w:pPr>
            <w:r w:rsidRPr="00AF6B48">
              <w:rPr>
                <w:rFonts w:hint="eastAsia"/>
                <w:sz w:val="18"/>
              </w:rPr>
              <w:t>5#</w:t>
            </w:r>
          </w:p>
        </w:tc>
        <w:tc>
          <w:tcPr>
            <w:tcW w:w="1304" w:type="dxa"/>
            <w:vAlign w:val="center"/>
          </w:tcPr>
          <w:p w:rsidR="00751589" w:rsidRPr="00A63382" w:rsidRDefault="00A63382" w:rsidP="00751589">
            <w:pPr>
              <w:jc w:val="center"/>
              <w:rPr>
                <w:sz w:val="18"/>
                <w:szCs w:val="21"/>
              </w:rPr>
            </w:pPr>
            <w:r w:rsidRPr="00A63382">
              <w:rPr>
                <w:rFonts w:hint="eastAsia"/>
                <w:sz w:val="18"/>
                <w:szCs w:val="21"/>
              </w:rPr>
              <w:t>52.7</w:t>
            </w:r>
          </w:p>
        </w:tc>
        <w:tc>
          <w:tcPr>
            <w:tcW w:w="1304" w:type="dxa"/>
            <w:vAlign w:val="center"/>
          </w:tcPr>
          <w:p w:rsidR="00751589" w:rsidRPr="00A63382" w:rsidRDefault="00A63382" w:rsidP="00751589">
            <w:pPr>
              <w:jc w:val="center"/>
              <w:rPr>
                <w:sz w:val="18"/>
                <w:szCs w:val="21"/>
              </w:rPr>
            </w:pPr>
            <w:r w:rsidRPr="00A63382">
              <w:rPr>
                <w:rFonts w:hint="eastAsia"/>
                <w:sz w:val="18"/>
                <w:szCs w:val="21"/>
              </w:rPr>
              <w:t>51.3</w:t>
            </w:r>
          </w:p>
        </w:tc>
        <w:tc>
          <w:tcPr>
            <w:tcW w:w="1304" w:type="dxa"/>
            <w:vAlign w:val="center"/>
          </w:tcPr>
          <w:p w:rsidR="00751589" w:rsidRPr="00354C64" w:rsidRDefault="00354C64" w:rsidP="00751589">
            <w:pPr>
              <w:jc w:val="center"/>
              <w:rPr>
                <w:sz w:val="18"/>
                <w:szCs w:val="21"/>
              </w:rPr>
            </w:pPr>
            <w:r w:rsidRPr="00354C64">
              <w:rPr>
                <w:rFonts w:hint="eastAsia"/>
                <w:sz w:val="18"/>
                <w:szCs w:val="21"/>
              </w:rPr>
              <w:t>52.7</w:t>
            </w:r>
          </w:p>
        </w:tc>
        <w:tc>
          <w:tcPr>
            <w:tcW w:w="1304" w:type="dxa"/>
            <w:vAlign w:val="center"/>
          </w:tcPr>
          <w:p w:rsidR="00751589" w:rsidRPr="00354C64" w:rsidRDefault="00354C64" w:rsidP="00751589">
            <w:pPr>
              <w:jc w:val="center"/>
              <w:rPr>
                <w:sz w:val="18"/>
                <w:szCs w:val="21"/>
              </w:rPr>
            </w:pPr>
            <w:r w:rsidRPr="00354C64">
              <w:rPr>
                <w:rFonts w:hint="eastAsia"/>
                <w:sz w:val="18"/>
                <w:szCs w:val="21"/>
              </w:rPr>
              <w:t>51.4</w:t>
            </w:r>
          </w:p>
        </w:tc>
        <w:tc>
          <w:tcPr>
            <w:tcW w:w="1304" w:type="dxa"/>
            <w:vAlign w:val="center"/>
          </w:tcPr>
          <w:p w:rsidR="00751589" w:rsidRPr="00354C64" w:rsidRDefault="00751589" w:rsidP="00751589">
            <w:pPr>
              <w:jc w:val="center"/>
              <w:rPr>
                <w:sz w:val="18"/>
                <w:szCs w:val="21"/>
              </w:rPr>
            </w:pPr>
            <w:r w:rsidRPr="00354C64">
              <w:rPr>
                <w:rFonts w:hint="eastAsia"/>
                <w:sz w:val="18"/>
                <w:szCs w:val="21"/>
              </w:rPr>
              <w:t>3</w:t>
            </w:r>
            <w:r w:rsidRPr="00354C64">
              <w:rPr>
                <w:rFonts w:hint="eastAsia"/>
                <w:sz w:val="18"/>
                <w:szCs w:val="21"/>
              </w:rPr>
              <w:t>类</w:t>
            </w:r>
          </w:p>
        </w:tc>
      </w:tr>
      <w:tr w:rsidR="00AF6B48" w:rsidRPr="00236800">
        <w:trPr>
          <w:cantSplit/>
          <w:trHeight w:val="340"/>
          <w:jc w:val="center"/>
        </w:trPr>
        <w:tc>
          <w:tcPr>
            <w:tcW w:w="1068" w:type="dxa"/>
            <w:vAlign w:val="center"/>
          </w:tcPr>
          <w:p w:rsidR="00AF6B48" w:rsidRPr="00AF6B48" w:rsidRDefault="00AF6B48" w:rsidP="00AF6B48">
            <w:pPr>
              <w:jc w:val="center"/>
              <w:rPr>
                <w:sz w:val="18"/>
              </w:rPr>
            </w:pPr>
            <w:r w:rsidRPr="00AF6B48">
              <w:rPr>
                <w:rFonts w:hint="eastAsia"/>
                <w:sz w:val="18"/>
              </w:rPr>
              <w:t>6#</w:t>
            </w:r>
          </w:p>
        </w:tc>
        <w:tc>
          <w:tcPr>
            <w:tcW w:w="1304" w:type="dxa"/>
            <w:vAlign w:val="center"/>
          </w:tcPr>
          <w:p w:rsidR="00AF6B48" w:rsidRPr="00A63382" w:rsidRDefault="00A63382" w:rsidP="00751589">
            <w:pPr>
              <w:jc w:val="center"/>
              <w:rPr>
                <w:sz w:val="18"/>
                <w:szCs w:val="21"/>
              </w:rPr>
            </w:pPr>
            <w:r w:rsidRPr="00A63382">
              <w:rPr>
                <w:rFonts w:hint="eastAsia"/>
                <w:sz w:val="18"/>
                <w:szCs w:val="21"/>
              </w:rPr>
              <w:t>51.6</w:t>
            </w:r>
          </w:p>
        </w:tc>
        <w:tc>
          <w:tcPr>
            <w:tcW w:w="1304" w:type="dxa"/>
            <w:vAlign w:val="center"/>
          </w:tcPr>
          <w:p w:rsidR="00AF6B48" w:rsidRPr="00A63382" w:rsidRDefault="00A63382" w:rsidP="00751589">
            <w:pPr>
              <w:jc w:val="center"/>
              <w:rPr>
                <w:sz w:val="18"/>
                <w:szCs w:val="21"/>
              </w:rPr>
            </w:pPr>
            <w:r w:rsidRPr="00A63382">
              <w:rPr>
                <w:rFonts w:hint="eastAsia"/>
                <w:sz w:val="18"/>
                <w:szCs w:val="21"/>
              </w:rPr>
              <w:t>48.3</w:t>
            </w:r>
          </w:p>
        </w:tc>
        <w:tc>
          <w:tcPr>
            <w:tcW w:w="1304" w:type="dxa"/>
            <w:vAlign w:val="center"/>
          </w:tcPr>
          <w:p w:rsidR="00AF6B48" w:rsidRPr="00354C64" w:rsidRDefault="00354C64" w:rsidP="00751589">
            <w:pPr>
              <w:jc w:val="center"/>
              <w:rPr>
                <w:sz w:val="18"/>
                <w:szCs w:val="21"/>
              </w:rPr>
            </w:pPr>
            <w:r w:rsidRPr="00354C64">
              <w:rPr>
                <w:rFonts w:hint="eastAsia"/>
                <w:sz w:val="18"/>
                <w:szCs w:val="21"/>
              </w:rPr>
              <w:t>51.6</w:t>
            </w:r>
          </w:p>
        </w:tc>
        <w:tc>
          <w:tcPr>
            <w:tcW w:w="1304" w:type="dxa"/>
            <w:vAlign w:val="center"/>
          </w:tcPr>
          <w:p w:rsidR="00AF6B48" w:rsidRPr="00354C64" w:rsidRDefault="00354C64" w:rsidP="00751589">
            <w:pPr>
              <w:jc w:val="center"/>
              <w:rPr>
                <w:sz w:val="18"/>
                <w:szCs w:val="21"/>
              </w:rPr>
            </w:pPr>
            <w:r w:rsidRPr="00354C64">
              <w:rPr>
                <w:rFonts w:hint="eastAsia"/>
                <w:sz w:val="18"/>
                <w:szCs w:val="21"/>
              </w:rPr>
              <w:t>48.3</w:t>
            </w:r>
          </w:p>
        </w:tc>
        <w:tc>
          <w:tcPr>
            <w:tcW w:w="1304" w:type="dxa"/>
            <w:vAlign w:val="center"/>
          </w:tcPr>
          <w:p w:rsidR="00AF6B48" w:rsidRPr="00354C64" w:rsidRDefault="00A63382" w:rsidP="00751589">
            <w:pPr>
              <w:jc w:val="center"/>
              <w:rPr>
                <w:sz w:val="18"/>
                <w:szCs w:val="21"/>
              </w:rPr>
            </w:pPr>
            <w:r w:rsidRPr="00354C64">
              <w:rPr>
                <w:rFonts w:hint="eastAsia"/>
                <w:sz w:val="18"/>
                <w:szCs w:val="21"/>
              </w:rPr>
              <w:t>3</w:t>
            </w:r>
            <w:r w:rsidRPr="00354C64">
              <w:rPr>
                <w:rFonts w:hint="eastAsia"/>
                <w:sz w:val="18"/>
                <w:szCs w:val="21"/>
              </w:rPr>
              <w:t>类</w:t>
            </w:r>
          </w:p>
        </w:tc>
      </w:tr>
    </w:tbl>
    <w:p w:rsidR="00751589" w:rsidRDefault="00751589" w:rsidP="00575660">
      <w:pPr>
        <w:spacing w:beforeLines="50" w:line="520" w:lineRule="exact"/>
        <w:ind w:firstLineChars="200" w:firstLine="480"/>
        <w:rPr>
          <w:sz w:val="24"/>
          <w:szCs w:val="24"/>
        </w:rPr>
      </w:pPr>
      <w:r w:rsidRPr="00AF6B48">
        <w:rPr>
          <w:rFonts w:hint="eastAsia"/>
          <w:sz w:val="24"/>
          <w:szCs w:val="24"/>
        </w:rPr>
        <w:t>上述预测结果表明，在对噪声源采</w:t>
      </w:r>
      <w:r w:rsidRPr="00A63382">
        <w:rPr>
          <w:rFonts w:hint="eastAsia"/>
          <w:sz w:val="24"/>
          <w:szCs w:val="24"/>
        </w:rPr>
        <w:t>取隔声、距离衰减等污染防治措施后，厂界噪声可控制在相应标准范围内。</w:t>
      </w:r>
    </w:p>
    <w:p w:rsidR="00192D1A" w:rsidRPr="00607472" w:rsidRDefault="00192D1A" w:rsidP="00575660">
      <w:pPr>
        <w:adjustRightInd w:val="0"/>
        <w:snapToGrid w:val="0"/>
        <w:spacing w:beforeLines="50" w:line="520" w:lineRule="exact"/>
        <w:outlineLvl w:val="1"/>
        <w:rPr>
          <w:rFonts w:eastAsia="黑体"/>
          <w:b/>
          <w:sz w:val="32"/>
          <w:szCs w:val="28"/>
        </w:rPr>
      </w:pPr>
      <w:bookmarkStart w:id="128" w:name="_Toc278553943"/>
      <w:bookmarkStart w:id="129" w:name="_Toc523142565"/>
      <w:r w:rsidRPr="00607472">
        <w:rPr>
          <w:rFonts w:eastAsia="黑体"/>
          <w:b/>
          <w:sz w:val="32"/>
          <w:szCs w:val="28"/>
        </w:rPr>
        <w:t>6.4</w:t>
      </w:r>
      <w:r w:rsidRPr="00607472">
        <w:rPr>
          <w:rFonts w:eastAsia="黑体"/>
          <w:b/>
          <w:sz w:val="32"/>
          <w:szCs w:val="28"/>
        </w:rPr>
        <w:t>固体废物环境影响简要分析</w:t>
      </w:r>
      <w:bookmarkEnd w:id="128"/>
      <w:bookmarkEnd w:id="129"/>
    </w:p>
    <w:p w:rsidR="00C30B8E" w:rsidRPr="00AF6B48" w:rsidRDefault="00C30B8E" w:rsidP="00C30B8E">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AF6B48">
          <w:rPr>
            <w:rFonts w:hint="eastAsia"/>
            <w:b/>
            <w:sz w:val="28"/>
            <w:szCs w:val="24"/>
          </w:rPr>
          <w:t>6.4.1</w:t>
        </w:r>
      </w:smartTag>
      <w:r w:rsidRPr="00AF6B48">
        <w:rPr>
          <w:b/>
          <w:sz w:val="28"/>
          <w:szCs w:val="24"/>
        </w:rPr>
        <w:t>固体废物环境影响简要分析</w:t>
      </w:r>
    </w:p>
    <w:p w:rsidR="00CD337A" w:rsidRPr="005A3995" w:rsidRDefault="00192D1A" w:rsidP="00CD337A">
      <w:pPr>
        <w:spacing w:line="520" w:lineRule="exact"/>
        <w:ind w:firstLineChars="200" w:firstLine="480"/>
        <w:rPr>
          <w:sz w:val="24"/>
          <w:szCs w:val="24"/>
        </w:rPr>
      </w:pPr>
      <w:r w:rsidRPr="005A3995">
        <w:rPr>
          <w:sz w:val="24"/>
          <w:szCs w:val="24"/>
        </w:rPr>
        <w:t>项目建成后，固体废物主要来源于</w:t>
      </w:r>
      <w:r w:rsidR="00961155" w:rsidRPr="005A3995">
        <w:rPr>
          <w:rFonts w:hint="eastAsia"/>
          <w:sz w:val="24"/>
          <w:szCs w:val="24"/>
        </w:rPr>
        <w:t>：</w:t>
      </w:r>
      <w:r w:rsidR="005A3995" w:rsidRPr="00267598">
        <w:rPr>
          <w:rFonts w:ascii="宋体" w:hAnsi="宋体"/>
          <w:sz w:val="24"/>
          <w:szCs w:val="24"/>
        </w:rPr>
        <w:t>①</w:t>
      </w:r>
      <w:r w:rsidR="005A3995" w:rsidRPr="002D3E24">
        <w:rPr>
          <w:rFonts w:ascii="宋体" w:hAnsi="宋体" w:hint="eastAsia"/>
          <w:sz w:val="24"/>
          <w:szCs w:val="24"/>
        </w:rPr>
        <w:t>发酵滤渣</w:t>
      </w:r>
      <w:r w:rsidR="005A3995">
        <w:rPr>
          <w:rFonts w:ascii="宋体" w:hAnsi="宋体" w:hint="eastAsia"/>
          <w:sz w:val="24"/>
          <w:szCs w:val="24"/>
        </w:rPr>
        <w:t>（</w:t>
      </w:r>
      <w:r w:rsidR="005A3995" w:rsidRPr="002D3E24">
        <w:rPr>
          <w:rFonts w:ascii="宋体" w:hAnsi="宋体" w:hint="eastAsia"/>
          <w:sz w:val="24"/>
          <w:szCs w:val="24"/>
        </w:rPr>
        <w:t>酶制剂生产线过滤工序</w:t>
      </w:r>
      <w:r w:rsidR="005A3995">
        <w:rPr>
          <w:rFonts w:ascii="宋体" w:hAnsi="宋体" w:hint="eastAsia"/>
          <w:sz w:val="24"/>
          <w:szCs w:val="24"/>
        </w:rPr>
        <w:t>）</w:t>
      </w:r>
      <w:r w:rsidR="005A3995" w:rsidRPr="00267598">
        <w:rPr>
          <w:rFonts w:ascii="宋体" w:hAnsi="宋体"/>
          <w:sz w:val="24"/>
          <w:szCs w:val="24"/>
        </w:rPr>
        <w:t>；②</w:t>
      </w:r>
      <w:r w:rsidR="005A3995">
        <w:rPr>
          <w:rFonts w:ascii="宋体" w:hAnsi="宋体" w:hint="eastAsia"/>
          <w:sz w:val="24"/>
          <w:szCs w:val="24"/>
        </w:rPr>
        <w:t>废渣（</w:t>
      </w:r>
      <w:r w:rsidR="005A3995" w:rsidRPr="002D3E24">
        <w:rPr>
          <w:rFonts w:ascii="宋体" w:hAnsi="宋体" w:hint="eastAsia"/>
          <w:sz w:val="24"/>
          <w:szCs w:val="24"/>
        </w:rPr>
        <w:t>类胡萝卜素生产线提取过滤、蒸馏工序</w:t>
      </w:r>
      <w:r w:rsidR="005A3995">
        <w:rPr>
          <w:rFonts w:ascii="宋体" w:hAnsi="宋体" w:hint="eastAsia"/>
          <w:sz w:val="24"/>
          <w:szCs w:val="24"/>
        </w:rPr>
        <w:t>）；③</w:t>
      </w:r>
      <w:r w:rsidR="005A3995" w:rsidRPr="00267598">
        <w:rPr>
          <w:rFonts w:ascii="宋体" w:hAnsi="宋体" w:hint="eastAsia"/>
          <w:sz w:val="24"/>
          <w:szCs w:val="24"/>
        </w:rPr>
        <w:t>生活垃圾。</w:t>
      </w:r>
      <w:r w:rsidR="00CD337A" w:rsidRPr="005A3995">
        <w:rPr>
          <w:sz w:val="24"/>
          <w:szCs w:val="24"/>
        </w:rPr>
        <w:t>各类固体废</w:t>
      </w:r>
      <w:r w:rsidR="00CD337A" w:rsidRPr="005A3995">
        <w:rPr>
          <w:rFonts w:hint="eastAsia"/>
          <w:sz w:val="24"/>
          <w:szCs w:val="24"/>
        </w:rPr>
        <w:t>物</w:t>
      </w:r>
      <w:r w:rsidR="00CD337A" w:rsidRPr="005A3995">
        <w:rPr>
          <w:sz w:val="24"/>
          <w:szCs w:val="24"/>
        </w:rPr>
        <w:t>产生量及其去向见表</w:t>
      </w:r>
      <w:r w:rsidR="00CD337A" w:rsidRPr="005A3995">
        <w:rPr>
          <w:rFonts w:hint="eastAsia"/>
          <w:sz w:val="24"/>
          <w:szCs w:val="24"/>
        </w:rPr>
        <w:t>6.4</w:t>
      </w:r>
      <w:r w:rsidR="00CD337A" w:rsidRPr="005A3995">
        <w:rPr>
          <w:sz w:val="24"/>
          <w:szCs w:val="24"/>
        </w:rPr>
        <w:t>-</w:t>
      </w:r>
      <w:r w:rsidR="00CD337A" w:rsidRPr="005A3995">
        <w:rPr>
          <w:rFonts w:hint="eastAsia"/>
          <w:sz w:val="24"/>
          <w:szCs w:val="24"/>
        </w:rPr>
        <w:t>1</w:t>
      </w:r>
      <w:r w:rsidR="00CD337A" w:rsidRPr="005A3995">
        <w:rPr>
          <w:sz w:val="24"/>
          <w:szCs w:val="24"/>
        </w:rPr>
        <w:t>。</w:t>
      </w:r>
    </w:p>
    <w:p w:rsidR="00CD337A" w:rsidRPr="005A3995" w:rsidRDefault="00CD337A" w:rsidP="00575660">
      <w:pPr>
        <w:spacing w:beforeLines="50" w:afterLines="50"/>
        <w:jc w:val="center"/>
        <w:rPr>
          <w:b/>
          <w:bCs/>
          <w:sz w:val="24"/>
        </w:rPr>
      </w:pPr>
      <w:r w:rsidRPr="005A3995">
        <w:rPr>
          <w:b/>
          <w:bCs/>
          <w:sz w:val="24"/>
          <w:szCs w:val="24"/>
        </w:rPr>
        <w:t>表</w:t>
      </w:r>
      <w:r w:rsidRPr="005A3995">
        <w:rPr>
          <w:rFonts w:hint="eastAsia"/>
          <w:b/>
          <w:bCs/>
          <w:sz w:val="24"/>
          <w:szCs w:val="24"/>
        </w:rPr>
        <w:t>6.4</w:t>
      </w:r>
      <w:r w:rsidRPr="005A3995">
        <w:rPr>
          <w:b/>
          <w:bCs/>
          <w:sz w:val="24"/>
          <w:szCs w:val="24"/>
        </w:rPr>
        <w:t>-</w:t>
      </w:r>
      <w:r w:rsidRPr="005A3995">
        <w:rPr>
          <w:rFonts w:hint="eastAsia"/>
          <w:b/>
          <w:bCs/>
          <w:sz w:val="24"/>
          <w:szCs w:val="24"/>
        </w:rPr>
        <w:t>1</w:t>
      </w:r>
      <w:r w:rsidRPr="005A3995">
        <w:rPr>
          <w:b/>
          <w:bCs/>
          <w:sz w:val="24"/>
          <w:szCs w:val="24"/>
        </w:rPr>
        <w:t xml:space="preserve">  </w:t>
      </w:r>
      <w:r w:rsidRPr="005A3995">
        <w:rPr>
          <w:b/>
          <w:bCs/>
          <w:sz w:val="24"/>
          <w:szCs w:val="24"/>
        </w:rPr>
        <w:t>项目固体</w:t>
      </w:r>
      <w:r w:rsidRPr="005A3995">
        <w:rPr>
          <w:b/>
          <w:bCs/>
          <w:sz w:val="24"/>
        </w:rPr>
        <w:t>废物产生量及其去向</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788"/>
        <w:gridCol w:w="1518"/>
        <w:gridCol w:w="1492"/>
        <w:gridCol w:w="5236"/>
      </w:tblGrid>
      <w:tr w:rsidR="00961155" w:rsidRPr="00236800">
        <w:trPr>
          <w:trHeight w:val="340"/>
          <w:jc w:val="center"/>
        </w:trPr>
        <w:tc>
          <w:tcPr>
            <w:tcW w:w="788" w:type="dxa"/>
            <w:vAlign w:val="center"/>
          </w:tcPr>
          <w:p w:rsidR="00961155" w:rsidRPr="005A3995" w:rsidRDefault="00961155" w:rsidP="00961155">
            <w:pPr>
              <w:jc w:val="center"/>
              <w:rPr>
                <w:sz w:val="18"/>
              </w:rPr>
            </w:pPr>
            <w:r w:rsidRPr="005A3995">
              <w:rPr>
                <w:sz w:val="18"/>
              </w:rPr>
              <w:t>序号</w:t>
            </w:r>
          </w:p>
        </w:tc>
        <w:tc>
          <w:tcPr>
            <w:tcW w:w="1518" w:type="dxa"/>
            <w:vAlign w:val="center"/>
          </w:tcPr>
          <w:p w:rsidR="00961155" w:rsidRPr="005A3995" w:rsidRDefault="00961155" w:rsidP="00961155">
            <w:pPr>
              <w:jc w:val="center"/>
              <w:rPr>
                <w:sz w:val="18"/>
              </w:rPr>
            </w:pPr>
            <w:r w:rsidRPr="005A3995">
              <w:rPr>
                <w:sz w:val="18"/>
              </w:rPr>
              <w:t>固废种类</w:t>
            </w:r>
          </w:p>
        </w:tc>
        <w:tc>
          <w:tcPr>
            <w:tcW w:w="1492" w:type="dxa"/>
            <w:vAlign w:val="center"/>
          </w:tcPr>
          <w:p w:rsidR="00961155" w:rsidRPr="005A3995" w:rsidRDefault="00961155" w:rsidP="00961155">
            <w:pPr>
              <w:jc w:val="center"/>
              <w:rPr>
                <w:sz w:val="18"/>
              </w:rPr>
            </w:pPr>
            <w:r w:rsidRPr="005A3995">
              <w:rPr>
                <w:sz w:val="18"/>
              </w:rPr>
              <w:t>产生量（</w:t>
            </w:r>
            <w:r w:rsidRPr="005A3995">
              <w:rPr>
                <w:sz w:val="18"/>
              </w:rPr>
              <w:t>t/a</w:t>
            </w:r>
            <w:r w:rsidRPr="005A3995">
              <w:rPr>
                <w:sz w:val="18"/>
              </w:rPr>
              <w:t>）</w:t>
            </w:r>
          </w:p>
        </w:tc>
        <w:tc>
          <w:tcPr>
            <w:tcW w:w="5236" w:type="dxa"/>
            <w:vAlign w:val="center"/>
          </w:tcPr>
          <w:p w:rsidR="00961155" w:rsidRPr="005A3995" w:rsidRDefault="00961155" w:rsidP="005A3995">
            <w:pPr>
              <w:jc w:val="center"/>
              <w:rPr>
                <w:sz w:val="18"/>
              </w:rPr>
            </w:pPr>
            <w:r w:rsidRPr="005A3995">
              <w:rPr>
                <w:sz w:val="18"/>
              </w:rPr>
              <w:t>去向</w:t>
            </w:r>
          </w:p>
        </w:tc>
      </w:tr>
      <w:tr w:rsidR="00961155" w:rsidRPr="00236800">
        <w:trPr>
          <w:trHeight w:val="340"/>
          <w:jc w:val="center"/>
        </w:trPr>
        <w:tc>
          <w:tcPr>
            <w:tcW w:w="788" w:type="dxa"/>
            <w:vAlign w:val="center"/>
          </w:tcPr>
          <w:p w:rsidR="00961155" w:rsidRPr="005A3995" w:rsidRDefault="00961155" w:rsidP="00961155">
            <w:pPr>
              <w:jc w:val="center"/>
              <w:rPr>
                <w:sz w:val="18"/>
              </w:rPr>
            </w:pPr>
            <w:r w:rsidRPr="005A3995">
              <w:rPr>
                <w:rFonts w:hint="eastAsia"/>
                <w:sz w:val="18"/>
              </w:rPr>
              <w:t>1</w:t>
            </w:r>
          </w:p>
        </w:tc>
        <w:tc>
          <w:tcPr>
            <w:tcW w:w="1518" w:type="dxa"/>
            <w:vAlign w:val="center"/>
          </w:tcPr>
          <w:p w:rsidR="00961155" w:rsidRPr="005A3995" w:rsidRDefault="00961155" w:rsidP="00961155">
            <w:pPr>
              <w:jc w:val="center"/>
              <w:rPr>
                <w:sz w:val="18"/>
              </w:rPr>
            </w:pPr>
            <w:r w:rsidRPr="005A3995">
              <w:rPr>
                <w:rFonts w:hint="eastAsia"/>
                <w:sz w:val="18"/>
              </w:rPr>
              <w:t>发酵滤渣（湿状）</w:t>
            </w:r>
          </w:p>
        </w:tc>
        <w:tc>
          <w:tcPr>
            <w:tcW w:w="1492" w:type="dxa"/>
            <w:vAlign w:val="center"/>
          </w:tcPr>
          <w:p w:rsidR="00961155" w:rsidRPr="005A3995" w:rsidRDefault="005A3995" w:rsidP="005A3995">
            <w:pPr>
              <w:jc w:val="center"/>
              <w:rPr>
                <w:sz w:val="18"/>
              </w:rPr>
            </w:pPr>
            <w:r w:rsidRPr="005A3995">
              <w:rPr>
                <w:rFonts w:hint="eastAsia"/>
                <w:sz w:val="18"/>
              </w:rPr>
              <w:t>4452</w:t>
            </w:r>
          </w:p>
        </w:tc>
        <w:tc>
          <w:tcPr>
            <w:tcW w:w="5236" w:type="dxa"/>
            <w:vAlign w:val="center"/>
          </w:tcPr>
          <w:p w:rsidR="00961155" w:rsidRPr="00236800" w:rsidRDefault="005A3995" w:rsidP="005A3995">
            <w:pPr>
              <w:rPr>
                <w:color w:val="FF0000"/>
                <w:sz w:val="18"/>
              </w:rPr>
            </w:pPr>
            <w:r>
              <w:rPr>
                <w:rFonts w:hint="eastAsia"/>
                <w:sz w:val="18"/>
              </w:rPr>
              <w:t>一般工业固废，</w:t>
            </w:r>
            <w:r w:rsidRPr="00846D2A">
              <w:rPr>
                <w:rFonts w:hint="eastAsia"/>
                <w:sz w:val="18"/>
              </w:rPr>
              <w:t>经</w:t>
            </w:r>
            <w:r>
              <w:rPr>
                <w:rFonts w:hint="eastAsia"/>
                <w:sz w:val="18"/>
              </w:rPr>
              <w:t>脱水</w:t>
            </w:r>
            <w:r w:rsidRPr="00846D2A">
              <w:rPr>
                <w:rFonts w:hint="eastAsia"/>
                <w:sz w:val="18"/>
              </w:rPr>
              <w:t>后，送火电厂流化床锅炉焚烧</w:t>
            </w:r>
          </w:p>
        </w:tc>
      </w:tr>
      <w:tr w:rsidR="005A3995" w:rsidRPr="00236800">
        <w:trPr>
          <w:trHeight w:val="340"/>
          <w:jc w:val="center"/>
        </w:trPr>
        <w:tc>
          <w:tcPr>
            <w:tcW w:w="788" w:type="dxa"/>
            <w:vAlign w:val="center"/>
          </w:tcPr>
          <w:p w:rsidR="005A3995" w:rsidRPr="005A3995" w:rsidRDefault="005A3995" w:rsidP="00961155">
            <w:pPr>
              <w:jc w:val="center"/>
              <w:rPr>
                <w:sz w:val="18"/>
              </w:rPr>
            </w:pPr>
            <w:r>
              <w:rPr>
                <w:rFonts w:hint="eastAsia"/>
                <w:sz w:val="18"/>
              </w:rPr>
              <w:t>2</w:t>
            </w:r>
          </w:p>
        </w:tc>
        <w:tc>
          <w:tcPr>
            <w:tcW w:w="1518" w:type="dxa"/>
            <w:vAlign w:val="center"/>
          </w:tcPr>
          <w:p w:rsidR="005A3995" w:rsidRPr="00D12DFE" w:rsidRDefault="005A3995" w:rsidP="009F5B63">
            <w:pPr>
              <w:jc w:val="center"/>
              <w:rPr>
                <w:sz w:val="18"/>
                <w:highlight w:val="yellow"/>
              </w:rPr>
            </w:pPr>
            <w:r w:rsidRPr="002D3E24">
              <w:rPr>
                <w:rFonts w:hint="eastAsia"/>
                <w:sz w:val="18"/>
              </w:rPr>
              <w:t>废渣</w:t>
            </w:r>
          </w:p>
        </w:tc>
        <w:tc>
          <w:tcPr>
            <w:tcW w:w="1492" w:type="dxa"/>
            <w:vAlign w:val="center"/>
          </w:tcPr>
          <w:p w:rsidR="005A3995" w:rsidRPr="00267598" w:rsidRDefault="008A6A59" w:rsidP="008A6A59">
            <w:pPr>
              <w:jc w:val="center"/>
              <w:rPr>
                <w:sz w:val="18"/>
              </w:rPr>
            </w:pPr>
            <w:r w:rsidRPr="008A6A59">
              <w:rPr>
                <w:rFonts w:hint="eastAsia"/>
                <w:sz w:val="18"/>
              </w:rPr>
              <w:t>69.9</w:t>
            </w:r>
          </w:p>
        </w:tc>
        <w:tc>
          <w:tcPr>
            <w:tcW w:w="5236" w:type="dxa"/>
            <w:vAlign w:val="center"/>
          </w:tcPr>
          <w:p w:rsidR="005A3995" w:rsidRPr="00846D2A" w:rsidRDefault="005A3995" w:rsidP="009F5B63">
            <w:pPr>
              <w:rPr>
                <w:sz w:val="18"/>
              </w:rPr>
            </w:pPr>
            <w:r>
              <w:rPr>
                <w:rFonts w:hint="eastAsia"/>
                <w:sz w:val="18"/>
              </w:rPr>
              <w:t>一般工业固废，</w:t>
            </w:r>
            <w:r w:rsidRPr="00846D2A">
              <w:rPr>
                <w:rFonts w:hint="eastAsia"/>
                <w:sz w:val="18"/>
              </w:rPr>
              <w:t>送火电厂流化床锅炉焚烧</w:t>
            </w:r>
          </w:p>
        </w:tc>
      </w:tr>
      <w:tr w:rsidR="005A3995" w:rsidRPr="00236800">
        <w:trPr>
          <w:trHeight w:val="340"/>
          <w:jc w:val="center"/>
        </w:trPr>
        <w:tc>
          <w:tcPr>
            <w:tcW w:w="788" w:type="dxa"/>
            <w:vAlign w:val="center"/>
          </w:tcPr>
          <w:p w:rsidR="005A3995" w:rsidRPr="005A3995" w:rsidRDefault="005A3995" w:rsidP="005A3995">
            <w:pPr>
              <w:jc w:val="center"/>
              <w:rPr>
                <w:sz w:val="18"/>
              </w:rPr>
            </w:pPr>
            <w:r w:rsidRPr="005A3995">
              <w:rPr>
                <w:rFonts w:hint="eastAsia"/>
                <w:sz w:val="18"/>
              </w:rPr>
              <w:t>4</w:t>
            </w:r>
          </w:p>
        </w:tc>
        <w:tc>
          <w:tcPr>
            <w:tcW w:w="1518" w:type="dxa"/>
            <w:vAlign w:val="center"/>
          </w:tcPr>
          <w:p w:rsidR="005A3995" w:rsidRPr="005A3995" w:rsidRDefault="005A3995" w:rsidP="00961155">
            <w:pPr>
              <w:jc w:val="center"/>
              <w:rPr>
                <w:sz w:val="18"/>
              </w:rPr>
            </w:pPr>
            <w:r w:rsidRPr="005A3995">
              <w:rPr>
                <w:rFonts w:hint="eastAsia"/>
                <w:sz w:val="18"/>
              </w:rPr>
              <w:t>生活垃圾</w:t>
            </w:r>
          </w:p>
        </w:tc>
        <w:tc>
          <w:tcPr>
            <w:tcW w:w="1492" w:type="dxa"/>
            <w:vAlign w:val="center"/>
          </w:tcPr>
          <w:p w:rsidR="005A3995" w:rsidRPr="005A3995" w:rsidRDefault="005A3995" w:rsidP="00961155">
            <w:pPr>
              <w:jc w:val="center"/>
              <w:rPr>
                <w:sz w:val="18"/>
              </w:rPr>
            </w:pPr>
            <w:r w:rsidRPr="005A3995">
              <w:rPr>
                <w:rFonts w:hint="eastAsia"/>
                <w:sz w:val="18"/>
              </w:rPr>
              <w:t>20</w:t>
            </w:r>
          </w:p>
        </w:tc>
        <w:tc>
          <w:tcPr>
            <w:tcW w:w="5236" w:type="dxa"/>
            <w:vAlign w:val="center"/>
          </w:tcPr>
          <w:p w:rsidR="005A3995" w:rsidRPr="005A3995" w:rsidRDefault="005A3995" w:rsidP="00961155">
            <w:pPr>
              <w:jc w:val="left"/>
              <w:rPr>
                <w:sz w:val="18"/>
              </w:rPr>
            </w:pPr>
            <w:r w:rsidRPr="005A3995">
              <w:rPr>
                <w:sz w:val="18"/>
              </w:rPr>
              <w:t>送城镇生活垃圾处理场</w:t>
            </w:r>
          </w:p>
        </w:tc>
      </w:tr>
      <w:tr w:rsidR="005A3995" w:rsidRPr="008A6A59">
        <w:trPr>
          <w:trHeight w:val="340"/>
          <w:jc w:val="center"/>
        </w:trPr>
        <w:tc>
          <w:tcPr>
            <w:tcW w:w="788" w:type="dxa"/>
            <w:vAlign w:val="center"/>
          </w:tcPr>
          <w:p w:rsidR="005A3995" w:rsidRPr="008A6A59" w:rsidRDefault="005A3995" w:rsidP="00961155">
            <w:pPr>
              <w:jc w:val="center"/>
              <w:rPr>
                <w:sz w:val="18"/>
              </w:rPr>
            </w:pPr>
            <w:r w:rsidRPr="008A6A59">
              <w:rPr>
                <w:sz w:val="18"/>
              </w:rPr>
              <w:t>合计</w:t>
            </w:r>
          </w:p>
        </w:tc>
        <w:tc>
          <w:tcPr>
            <w:tcW w:w="1518" w:type="dxa"/>
            <w:vAlign w:val="center"/>
          </w:tcPr>
          <w:p w:rsidR="005A3995" w:rsidRPr="008A6A59" w:rsidRDefault="005A3995" w:rsidP="00961155">
            <w:pPr>
              <w:jc w:val="center"/>
              <w:rPr>
                <w:sz w:val="18"/>
              </w:rPr>
            </w:pPr>
            <w:r w:rsidRPr="008A6A59">
              <w:rPr>
                <w:sz w:val="18"/>
              </w:rPr>
              <w:t>-</w:t>
            </w:r>
          </w:p>
        </w:tc>
        <w:tc>
          <w:tcPr>
            <w:tcW w:w="1492" w:type="dxa"/>
            <w:vAlign w:val="center"/>
          </w:tcPr>
          <w:p w:rsidR="005A3995" w:rsidRPr="008A6A59" w:rsidRDefault="005A3995" w:rsidP="008A6A59">
            <w:pPr>
              <w:jc w:val="center"/>
              <w:rPr>
                <w:sz w:val="18"/>
              </w:rPr>
            </w:pPr>
            <w:r w:rsidRPr="008A6A59">
              <w:rPr>
                <w:rFonts w:hint="eastAsia"/>
                <w:sz w:val="18"/>
              </w:rPr>
              <w:t>4</w:t>
            </w:r>
            <w:r w:rsidR="008A6A59" w:rsidRPr="008A6A59">
              <w:rPr>
                <w:rFonts w:hint="eastAsia"/>
                <w:sz w:val="18"/>
              </w:rPr>
              <w:t>541.9</w:t>
            </w:r>
          </w:p>
        </w:tc>
        <w:tc>
          <w:tcPr>
            <w:tcW w:w="5236" w:type="dxa"/>
            <w:vAlign w:val="center"/>
          </w:tcPr>
          <w:p w:rsidR="005A3995" w:rsidRPr="008A6A59" w:rsidRDefault="005A3995" w:rsidP="00961155">
            <w:pPr>
              <w:jc w:val="center"/>
              <w:rPr>
                <w:sz w:val="18"/>
              </w:rPr>
            </w:pPr>
          </w:p>
        </w:tc>
      </w:tr>
    </w:tbl>
    <w:p w:rsidR="00192D1A" w:rsidRPr="00236800" w:rsidRDefault="00192D1A" w:rsidP="000D51D9">
      <w:pPr>
        <w:spacing w:line="520" w:lineRule="exact"/>
        <w:ind w:firstLineChars="200" w:firstLine="480"/>
        <w:rPr>
          <w:color w:val="FF0000"/>
          <w:sz w:val="24"/>
          <w:szCs w:val="24"/>
        </w:rPr>
      </w:pPr>
      <w:r w:rsidRPr="008A6A59">
        <w:rPr>
          <w:sz w:val="24"/>
          <w:szCs w:val="24"/>
        </w:rPr>
        <w:t>项目</w:t>
      </w:r>
      <w:r w:rsidR="005A3995" w:rsidRPr="008A6A59">
        <w:rPr>
          <w:rFonts w:hint="eastAsia"/>
          <w:sz w:val="24"/>
          <w:szCs w:val="24"/>
        </w:rPr>
        <w:t>工业</w:t>
      </w:r>
      <w:r w:rsidRPr="008A6A59">
        <w:rPr>
          <w:rFonts w:hint="eastAsia"/>
          <w:sz w:val="24"/>
          <w:szCs w:val="24"/>
        </w:rPr>
        <w:t>固体废物</w:t>
      </w:r>
      <w:r w:rsidRPr="008A6A59">
        <w:rPr>
          <w:sz w:val="24"/>
          <w:szCs w:val="24"/>
        </w:rPr>
        <w:t>产生量</w:t>
      </w:r>
      <w:r w:rsidR="00CD337A" w:rsidRPr="008A6A59">
        <w:rPr>
          <w:rFonts w:hint="eastAsia"/>
          <w:sz w:val="24"/>
          <w:szCs w:val="24"/>
        </w:rPr>
        <w:t>4</w:t>
      </w:r>
      <w:r w:rsidR="008A6A59" w:rsidRPr="008A6A59">
        <w:rPr>
          <w:rFonts w:hint="eastAsia"/>
          <w:sz w:val="24"/>
          <w:szCs w:val="24"/>
        </w:rPr>
        <w:t>521.9</w:t>
      </w:r>
      <w:r w:rsidRPr="008A6A59">
        <w:rPr>
          <w:sz w:val="24"/>
          <w:szCs w:val="24"/>
        </w:rPr>
        <w:t>t/a</w:t>
      </w:r>
      <w:r w:rsidRPr="008A6A59">
        <w:rPr>
          <w:rFonts w:hint="eastAsia"/>
          <w:sz w:val="24"/>
          <w:szCs w:val="24"/>
        </w:rPr>
        <w:t>，</w:t>
      </w:r>
      <w:r w:rsidR="005A3995" w:rsidRPr="00267598">
        <w:rPr>
          <w:rFonts w:hint="eastAsia"/>
          <w:sz w:val="24"/>
          <w:szCs w:val="24"/>
        </w:rPr>
        <w:t>可全部得到综合利</w:t>
      </w:r>
      <w:r w:rsidR="005A3995" w:rsidRPr="005A3995">
        <w:rPr>
          <w:rFonts w:hint="eastAsia"/>
          <w:sz w:val="24"/>
          <w:szCs w:val="24"/>
        </w:rPr>
        <w:t>用</w:t>
      </w:r>
      <w:r w:rsidR="00550F63" w:rsidRPr="005A3995">
        <w:rPr>
          <w:rFonts w:hint="eastAsia"/>
          <w:sz w:val="24"/>
          <w:szCs w:val="24"/>
        </w:rPr>
        <w:t>。</w:t>
      </w:r>
    </w:p>
    <w:p w:rsidR="00961155" w:rsidRPr="005A3995" w:rsidRDefault="00961155" w:rsidP="000D51D9">
      <w:pPr>
        <w:spacing w:line="520" w:lineRule="exact"/>
        <w:ind w:firstLineChars="200" w:firstLine="480"/>
        <w:rPr>
          <w:rFonts w:hAnsi="宋体" w:cs="宋体"/>
          <w:sz w:val="24"/>
          <w:szCs w:val="24"/>
        </w:rPr>
      </w:pPr>
      <w:r w:rsidRPr="005A3995">
        <w:rPr>
          <w:rFonts w:hAnsi="宋体" w:cs="宋体" w:hint="eastAsia"/>
          <w:sz w:val="24"/>
          <w:szCs w:val="24"/>
        </w:rPr>
        <w:t>发酵滤渣</w:t>
      </w:r>
      <w:r w:rsidR="005A3995" w:rsidRPr="005A3995">
        <w:rPr>
          <w:rFonts w:hAnsi="宋体" w:cs="宋体" w:hint="eastAsia"/>
          <w:sz w:val="24"/>
          <w:szCs w:val="24"/>
        </w:rPr>
        <w:t>来源于</w:t>
      </w:r>
      <w:r w:rsidR="005A3995" w:rsidRPr="005A3995">
        <w:rPr>
          <w:rFonts w:hint="eastAsia"/>
          <w:sz w:val="24"/>
          <w:szCs w:val="24"/>
        </w:rPr>
        <w:t>饲料级、工业级、食品级酶制剂生产过程中，为一般工业固废，</w:t>
      </w:r>
      <w:r w:rsidRPr="005A3995">
        <w:rPr>
          <w:rFonts w:hAnsi="宋体" w:cs="宋体" w:hint="eastAsia"/>
          <w:sz w:val="24"/>
          <w:szCs w:val="24"/>
        </w:rPr>
        <w:t>经</w:t>
      </w:r>
      <w:r w:rsidR="005A3995" w:rsidRPr="005A3995">
        <w:rPr>
          <w:rFonts w:hAnsi="宋体" w:cs="宋体" w:hint="eastAsia"/>
          <w:sz w:val="24"/>
          <w:szCs w:val="24"/>
        </w:rPr>
        <w:t>脱水</w:t>
      </w:r>
      <w:r w:rsidR="00C8394D" w:rsidRPr="005A3995">
        <w:rPr>
          <w:rFonts w:hAnsi="宋体" w:cs="宋体" w:hint="eastAsia"/>
          <w:sz w:val="24"/>
          <w:szCs w:val="24"/>
        </w:rPr>
        <w:t>后，</w:t>
      </w:r>
      <w:r w:rsidR="005A3995" w:rsidRPr="005A3995">
        <w:rPr>
          <w:rFonts w:hAnsi="宋体" w:cs="宋体" w:hint="eastAsia"/>
          <w:sz w:val="24"/>
          <w:szCs w:val="24"/>
        </w:rPr>
        <w:t>因含有一定的燃烧值，</w:t>
      </w:r>
      <w:r w:rsidR="00C8394D" w:rsidRPr="005A3995">
        <w:rPr>
          <w:rFonts w:hAnsi="宋体" w:cs="宋体" w:hint="eastAsia"/>
          <w:sz w:val="24"/>
          <w:szCs w:val="24"/>
        </w:rPr>
        <w:t>送火电厂流化床锅炉焚烧</w:t>
      </w:r>
      <w:r w:rsidRPr="005A3995">
        <w:rPr>
          <w:rFonts w:hAnsi="宋体" w:cs="宋体" w:hint="eastAsia"/>
          <w:sz w:val="24"/>
          <w:szCs w:val="24"/>
        </w:rPr>
        <w:t>，可实现资源的综合利用。</w:t>
      </w:r>
    </w:p>
    <w:p w:rsidR="005A3995" w:rsidRPr="00DE4FF6" w:rsidRDefault="00DE4FF6" w:rsidP="000D51D9">
      <w:pPr>
        <w:spacing w:line="520" w:lineRule="exact"/>
        <w:ind w:firstLineChars="200" w:firstLine="480"/>
        <w:rPr>
          <w:rFonts w:hAnsi="宋体" w:cs="宋体"/>
          <w:sz w:val="24"/>
          <w:szCs w:val="24"/>
        </w:rPr>
      </w:pPr>
      <w:r w:rsidRPr="00DE4FF6">
        <w:rPr>
          <w:rFonts w:hAnsi="宋体" w:cs="宋体" w:hint="eastAsia"/>
          <w:sz w:val="24"/>
          <w:szCs w:val="24"/>
        </w:rPr>
        <w:t>废</w:t>
      </w:r>
      <w:r w:rsidR="005A3995" w:rsidRPr="00DE4FF6">
        <w:rPr>
          <w:rFonts w:hAnsi="宋体" w:cs="宋体" w:hint="eastAsia"/>
          <w:sz w:val="24"/>
          <w:szCs w:val="24"/>
        </w:rPr>
        <w:t>渣来源于</w:t>
      </w:r>
      <w:r w:rsidR="005A3995" w:rsidRPr="00DE4FF6">
        <w:rPr>
          <w:rFonts w:hint="eastAsia"/>
          <w:sz w:val="24"/>
          <w:szCs w:val="24"/>
        </w:rPr>
        <w:t>饲料级、</w:t>
      </w:r>
      <w:r w:rsidRPr="00DE4FF6">
        <w:rPr>
          <w:rFonts w:hint="eastAsia"/>
          <w:sz w:val="24"/>
          <w:szCs w:val="24"/>
        </w:rPr>
        <w:t>食品及保健品级类胡萝卜素</w:t>
      </w:r>
      <w:r w:rsidR="005A3995" w:rsidRPr="00DE4FF6">
        <w:rPr>
          <w:rFonts w:hint="eastAsia"/>
          <w:sz w:val="24"/>
          <w:szCs w:val="24"/>
        </w:rPr>
        <w:t>生产过程中，为一般工业固废，</w:t>
      </w:r>
      <w:r w:rsidR="005A3995" w:rsidRPr="00DE4FF6">
        <w:rPr>
          <w:rFonts w:hAnsi="宋体" w:cs="宋体" w:hint="eastAsia"/>
          <w:sz w:val="24"/>
          <w:szCs w:val="24"/>
        </w:rPr>
        <w:t>经脱水后，因含有一定的燃烧值，送火电厂流化床锅炉焚烧，可实现资源的综合利用。</w:t>
      </w:r>
    </w:p>
    <w:p w:rsidR="006C7484" w:rsidRPr="005A3995" w:rsidRDefault="006C7484" w:rsidP="000D51D9">
      <w:pPr>
        <w:spacing w:line="520" w:lineRule="exact"/>
        <w:ind w:firstLineChars="200" w:firstLine="480"/>
        <w:rPr>
          <w:rFonts w:hAnsi="宋体" w:cs="宋体"/>
          <w:sz w:val="24"/>
          <w:szCs w:val="24"/>
        </w:rPr>
      </w:pPr>
      <w:r w:rsidRPr="005A3995">
        <w:rPr>
          <w:rFonts w:hAnsi="宋体" w:cs="宋体"/>
          <w:sz w:val="24"/>
          <w:szCs w:val="24"/>
        </w:rPr>
        <w:t>生活垃圾送到城市垃圾处理场统一进行处理</w:t>
      </w:r>
      <w:r w:rsidRPr="005A3995">
        <w:rPr>
          <w:rFonts w:hAnsi="宋体" w:cs="宋体" w:hint="eastAsia"/>
          <w:sz w:val="24"/>
          <w:szCs w:val="24"/>
        </w:rPr>
        <w:t>。</w:t>
      </w:r>
    </w:p>
    <w:p w:rsidR="00192D1A" w:rsidRPr="008A6A59" w:rsidRDefault="00192D1A" w:rsidP="000D51D9">
      <w:pPr>
        <w:spacing w:line="520" w:lineRule="exact"/>
        <w:ind w:firstLineChars="200" w:firstLine="480"/>
        <w:rPr>
          <w:rFonts w:hAnsi="宋体" w:cs="宋体"/>
          <w:sz w:val="24"/>
          <w:szCs w:val="24"/>
        </w:rPr>
      </w:pPr>
      <w:r w:rsidRPr="008A6A59">
        <w:rPr>
          <w:rFonts w:hAnsi="宋体" w:cs="宋体"/>
          <w:sz w:val="24"/>
          <w:szCs w:val="24"/>
        </w:rPr>
        <w:t>采取以上措施后，项目产生的固体废物全部得到</w:t>
      </w:r>
      <w:r w:rsidR="00961155" w:rsidRPr="008A6A59">
        <w:rPr>
          <w:rFonts w:hAnsi="宋体" w:cs="宋体" w:hint="eastAsia"/>
          <w:sz w:val="24"/>
          <w:szCs w:val="24"/>
        </w:rPr>
        <w:t>综合利用</w:t>
      </w:r>
      <w:r w:rsidR="008A6A59">
        <w:rPr>
          <w:rFonts w:hAnsi="宋体" w:cs="宋体" w:hint="eastAsia"/>
          <w:sz w:val="24"/>
          <w:szCs w:val="24"/>
        </w:rPr>
        <w:t>或无害化处理</w:t>
      </w:r>
      <w:r w:rsidRPr="008A6A59">
        <w:rPr>
          <w:rFonts w:hAnsi="宋体" w:cs="宋体"/>
          <w:sz w:val="24"/>
          <w:szCs w:val="24"/>
        </w:rPr>
        <w:t>，</w:t>
      </w:r>
      <w:r w:rsidR="003812F0" w:rsidRPr="008A6A59">
        <w:rPr>
          <w:rFonts w:hAnsi="宋体" w:cs="宋体" w:hint="eastAsia"/>
          <w:sz w:val="24"/>
          <w:szCs w:val="24"/>
        </w:rPr>
        <w:t>不会</w:t>
      </w:r>
      <w:r w:rsidRPr="008A6A59">
        <w:rPr>
          <w:rFonts w:hAnsi="宋体" w:cs="宋体"/>
          <w:sz w:val="24"/>
          <w:szCs w:val="24"/>
        </w:rPr>
        <w:t>对环境造成</w:t>
      </w:r>
      <w:r w:rsidR="003812F0" w:rsidRPr="008A6A59">
        <w:rPr>
          <w:rFonts w:hAnsi="宋体" w:cs="宋体" w:hint="eastAsia"/>
          <w:sz w:val="24"/>
          <w:szCs w:val="24"/>
        </w:rPr>
        <w:t>危害</w:t>
      </w:r>
      <w:r w:rsidRPr="008A6A59">
        <w:rPr>
          <w:rFonts w:hAnsi="宋体" w:cs="宋体"/>
          <w:sz w:val="24"/>
          <w:szCs w:val="24"/>
        </w:rPr>
        <w:t>。</w:t>
      </w:r>
    </w:p>
    <w:p w:rsidR="004F4A32" w:rsidRPr="004E60BD" w:rsidRDefault="004F4A32" w:rsidP="00575660">
      <w:pPr>
        <w:adjustRightInd w:val="0"/>
        <w:snapToGrid w:val="0"/>
        <w:spacing w:beforeLines="50" w:line="520" w:lineRule="exact"/>
        <w:outlineLvl w:val="1"/>
        <w:rPr>
          <w:rFonts w:eastAsia="黑体"/>
          <w:b/>
          <w:sz w:val="32"/>
          <w:szCs w:val="28"/>
        </w:rPr>
      </w:pPr>
      <w:bookmarkStart w:id="130" w:name="_Toc319920698"/>
      <w:bookmarkStart w:id="131" w:name="_Toc324508208"/>
      <w:bookmarkStart w:id="132" w:name="_Toc445891890"/>
      <w:bookmarkStart w:id="133" w:name="_Toc455396594"/>
      <w:bookmarkStart w:id="134" w:name="_Toc472423853"/>
      <w:bookmarkStart w:id="135" w:name="_Toc481767204"/>
      <w:bookmarkStart w:id="136" w:name="_Toc523142566"/>
      <w:r w:rsidRPr="004E60BD">
        <w:rPr>
          <w:rFonts w:eastAsia="黑体" w:hint="eastAsia"/>
          <w:b/>
          <w:sz w:val="32"/>
          <w:szCs w:val="28"/>
        </w:rPr>
        <w:lastRenderedPageBreak/>
        <w:t>6</w:t>
      </w:r>
      <w:r w:rsidRPr="004E60BD">
        <w:rPr>
          <w:rFonts w:eastAsia="黑体"/>
          <w:b/>
          <w:sz w:val="32"/>
          <w:szCs w:val="28"/>
        </w:rPr>
        <w:t>.</w:t>
      </w:r>
      <w:r w:rsidRPr="004E60BD">
        <w:rPr>
          <w:rFonts w:eastAsia="黑体" w:hint="eastAsia"/>
          <w:b/>
          <w:sz w:val="32"/>
          <w:szCs w:val="28"/>
        </w:rPr>
        <w:t>5</w:t>
      </w:r>
      <w:r w:rsidRPr="004E60BD">
        <w:rPr>
          <w:rFonts w:eastAsia="黑体" w:hint="eastAsia"/>
          <w:b/>
          <w:sz w:val="32"/>
          <w:szCs w:val="28"/>
        </w:rPr>
        <w:t>地下水</w:t>
      </w:r>
      <w:r w:rsidRPr="004E60BD">
        <w:rPr>
          <w:rFonts w:eastAsia="黑体"/>
          <w:b/>
          <w:sz w:val="32"/>
          <w:szCs w:val="28"/>
        </w:rPr>
        <w:t>环境影响</w:t>
      </w:r>
      <w:r w:rsidRPr="004E60BD">
        <w:rPr>
          <w:rFonts w:eastAsia="黑体" w:hint="eastAsia"/>
          <w:b/>
          <w:sz w:val="32"/>
          <w:szCs w:val="28"/>
        </w:rPr>
        <w:t>评价</w:t>
      </w:r>
      <w:bookmarkEnd w:id="130"/>
      <w:bookmarkEnd w:id="131"/>
      <w:bookmarkEnd w:id="132"/>
      <w:bookmarkEnd w:id="133"/>
      <w:bookmarkEnd w:id="134"/>
      <w:bookmarkEnd w:id="135"/>
      <w:bookmarkEnd w:id="136"/>
    </w:p>
    <w:p w:rsidR="004F4A32" w:rsidRPr="004E60BD" w:rsidRDefault="004F4A32" w:rsidP="004F4A32">
      <w:pPr>
        <w:adjustRightInd w:val="0"/>
        <w:snapToGrid w:val="0"/>
        <w:spacing w:line="520" w:lineRule="exact"/>
        <w:rPr>
          <w:b/>
          <w:sz w:val="28"/>
          <w:szCs w:val="24"/>
        </w:rPr>
      </w:pPr>
      <w:r w:rsidRPr="004E60BD">
        <w:rPr>
          <w:rFonts w:hint="eastAsia"/>
          <w:b/>
          <w:sz w:val="28"/>
          <w:szCs w:val="24"/>
        </w:rPr>
        <w:t>6.5.1</w:t>
      </w:r>
      <w:r w:rsidRPr="004E60BD">
        <w:rPr>
          <w:b/>
          <w:sz w:val="28"/>
          <w:szCs w:val="24"/>
        </w:rPr>
        <w:t>评价区水文地质概况</w:t>
      </w:r>
    </w:p>
    <w:p w:rsidR="004F4A32" w:rsidRPr="004E60BD" w:rsidRDefault="004F4A32" w:rsidP="004F4A32">
      <w:pPr>
        <w:autoSpaceDE w:val="0"/>
        <w:autoSpaceDN w:val="0"/>
        <w:spacing w:line="520" w:lineRule="exact"/>
        <w:rPr>
          <w:b/>
          <w:sz w:val="24"/>
          <w:szCs w:val="24"/>
        </w:rPr>
      </w:pPr>
      <w:r w:rsidRPr="004E60BD">
        <w:rPr>
          <w:rFonts w:hint="eastAsia"/>
          <w:b/>
          <w:sz w:val="24"/>
          <w:szCs w:val="24"/>
        </w:rPr>
        <w:t>6.5.1.1</w:t>
      </w:r>
      <w:r w:rsidRPr="004E60BD">
        <w:rPr>
          <w:b/>
          <w:sz w:val="24"/>
          <w:szCs w:val="24"/>
        </w:rPr>
        <w:t>场地工程地质条件</w:t>
      </w:r>
    </w:p>
    <w:p w:rsidR="004F4A32" w:rsidRPr="004E60BD" w:rsidRDefault="004F4A32" w:rsidP="004F4A32">
      <w:pPr>
        <w:spacing w:line="520" w:lineRule="exact"/>
        <w:ind w:firstLineChars="200" w:firstLine="480"/>
        <w:rPr>
          <w:sz w:val="24"/>
        </w:rPr>
      </w:pPr>
      <w:r w:rsidRPr="004E60BD">
        <w:rPr>
          <w:bCs/>
          <w:sz w:val="24"/>
        </w:rPr>
        <w:t>1</w:t>
      </w:r>
      <w:r w:rsidRPr="004E60BD">
        <w:rPr>
          <w:bCs/>
          <w:sz w:val="24"/>
        </w:rPr>
        <w:t>、</w:t>
      </w:r>
      <w:r w:rsidRPr="004E60BD">
        <w:rPr>
          <w:sz w:val="24"/>
        </w:rPr>
        <w:t>场地位置及地形地貌</w:t>
      </w:r>
    </w:p>
    <w:p w:rsidR="004F4A32" w:rsidRPr="007A348A" w:rsidRDefault="004F4A32" w:rsidP="004F4A32">
      <w:pPr>
        <w:spacing w:line="520" w:lineRule="exact"/>
        <w:ind w:firstLineChars="200" w:firstLine="480"/>
        <w:rPr>
          <w:sz w:val="24"/>
        </w:rPr>
      </w:pPr>
      <w:r w:rsidRPr="007A348A">
        <w:rPr>
          <w:sz w:val="24"/>
        </w:rPr>
        <w:t>项目工程场地湖北省</w:t>
      </w:r>
      <w:r w:rsidRPr="007A348A">
        <w:rPr>
          <w:rFonts w:hint="eastAsia"/>
          <w:sz w:val="24"/>
          <w:szCs w:val="24"/>
        </w:rPr>
        <w:t>宜都市陆城</w:t>
      </w:r>
      <w:r w:rsidRPr="007A348A">
        <w:rPr>
          <w:sz w:val="24"/>
          <w:szCs w:val="24"/>
        </w:rPr>
        <w:t>街道办事处</w:t>
      </w:r>
      <w:r w:rsidRPr="007A348A">
        <w:rPr>
          <w:rFonts w:hint="eastAsia"/>
          <w:sz w:val="24"/>
          <w:szCs w:val="24"/>
        </w:rPr>
        <w:t>和枝城镇交界的宝塔湾村区域</w:t>
      </w:r>
      <w:r w:rsidRPr="007A348A">
        <w:rPr>
          <w:sz w:val="24"/>
        </w:rPr>
        <w:t>，</w:t>
      </w:r>
      <w:r w:rsidRPr="007A348A">
        <w:rPr>
          <w:rFonts w:hint="eastAsia"/>
          <w:sz w:val="24"/>
        </w:rPr>
        <w:t>东临长江，</w:t>
      </w:r>
      <w:r w:rsidRPr="007A348A">
        <w:rPr>
          <w:rFonts w:hint="eastAsia"/>
          <w:sz w:val="24"/>
          <w:szCs w:val="24"/>
        </w:rPr>
        <w:t>西北距宜都中心城区约</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7A348A">
          <w:rPr>
            <w:rFonts w:hint="eastAsia"/>
            <w:sz w:val="24"/>
            <w:szCs w:val="24"/>
          </w:rPr>
          <w:t>6</w:t>
        </w:r>
        <w:r w:rsidRPr="007A348A">
          <w:rPr>
            <w:rFonts w:hint="eastAsia"/>
            <w:sz w:val="24"/>
            <w:szCs w:val="24"/>
          </w:rPr>
          <w:t>公里</w:t>
        </w:r>
      </w:smartTag>
      <w:r w:rsidRPr="007A348A">
        <w:rPr>
          <w:rFonts w:hint="eastAsia"/>
          <w:sz w:val="24"/>
          <w:szCs w:val="24"/>
        </w:rPr>
        <w:t>，东南距枝城镇约</w:t>
      </w:r>
      <w:r w:rsidR="007A348A" w:rsidRPr="007A348A">
        <w:rPr>
          <w:rFonts w:hint="eastAsia"/>
          <w:sz w:val="24"/>
          <w:szCs w:val="24"/>
        </w:rPr>
        <w:t>4.5</w:t>
      </w:r>
      <w:r w:rsidRPr="007A348A">
        <w:rPr>
          <w:rFonts w:hint="eastAsia"/>
          <w:sz w:val="24"/>
          <w:szCs w:val="24"/>
        </w:rPr>
        <w:t>km</w:t>
      </w:r>
      <w:r w:rsidRPr="007A348A">
        <w:rPr>
          <w:rFonts w:hint="eastAsia"/>
          <w:sz w:val="24"/>
          <w:szCs w:val="24"/>
        </w:rPr>
        <w:t>，西面</w:t>
      </w:r>
      <w:smartTag w:uri="urn:schemas-microsoft-com:office:smarttags" w:element="chmetcnv">
        <w:smartTagPr>
          <w:attr w:name="TCSC" w:val="0"/>
          <w:attr w:name="NumberType" w:val="1"/>
          <w:attr w:name="Negative" w:val="False"/>
          <w:attr w:name="HasSpace" w:val="False"/>
          <w:attr w:name="SourceValue" w:val="2"/>
          <w:attr w:name="UnitName" w:val="km"/>
        </w:smartTagPr>
        <w:r w:rsidRPr="007A348A">
          <w:rPr>
            <w:rFonts w:hint="eastAsia"/>
            <w:sz w:val="24"/>
            <w:szCs w:val="24"/>
          </w:rPr>
          <w:t>2km</w:t>
        </w:r>
      </w:smartTag>
      <w:r w:rsidRPr="007A348A">
        <w:rPr>
          <w:rFonts w:hint="eastAsia"/>
          <w:sz w:val="24"/>
          <w:szCs w:val="24"/>
        </w:rPr>
        <w:t>有省际二级干线——红（花套）东（岳庙，湖南常德）公路经过，交通相当便利。</w:t>
      </w:r>
    </w:p>
    <w:p w:rsidR="004F4A32" w:rsidRPr="007A348A" w:rsidRDefault="007A348A" w:rsidP="004F4A32">
      <w:pPr>
        <w:spacing w:line="520" w:lineRule="exact"/>
        <w:ind w:firstLineChars="200" w:firstLine="480"/>
        <w:rPr>
          <w:sz w:val="24"/>
        </w:rPr>
      </w:pPr>
      <w:r w:rsidRPr="007A348A">
        <w:rPr>
          <w:rFonts w:hint="eastAsia"/>
          <w:bCs/>
          <w:sz w:val="24"/>
        </w:rPr>
        <w:t>项目</w:t>
      </w:r>
      <w:r w:rsidR="004F4A32" w:rsidRPr="007A348A">
        <w:rPr>
          <w:bCs/>
          <w:sz w:val="24"/>
        </w:rPr>
        <w:t>场地位于长江中游南岸，地质构造部位处于黄陵背斜的东翼。场地所处区域地貌形态为</w:t>
      </w:r>
      <w:r w:rsidR="004F4A32" w:rsidRPr="007A348A">
        <w:rPr>
          <w:rFonts w:hint="eastAsia"/>
          <w:sz w:val="24"/>
          <w:szCs w:val="24"/>
        </w:rPr>
        <w:t>微丘陵地貌。</w:t>
      </w:r>
    </w:p>
    <w:p w:rsidR="004F4A32" w:rsidRPr="007A348A" w:rsidRDefault="004F4A32" w:rsidP="004F4A32">
      <w:pPr>
        <w:spacing w:line="520" w:lineRule="exact"/>
        <w:ind w:firstLineChars="200" w:firstLine="480"/>
        <w:rPr>
          <w:sz w:val="24"/>
        </w:rPr>
      </w:pPr>
      <w:r w:rsidRPr="007A348A">
        <w:rPr>
          <w:sz w:val="24"/>
        </w:rPr>
        <w:t>2</w:t>
      </w:r>
      <w:r w:rsidRPr="007A348A">
        <w:rPr>
          <w:sz w:val="24"/>
        </w:rPr>
        <w:t>、地质构造</w:t>
      </w:r>
    </w:p>
    <w:p w:rsidR="004F4A32" w:rsidRPr="007A348A" w:rsidRDefault="004F4A32" w:rsidP="004F4A32">
      <w:pPr>
        <w:spacing w:line="520" w:lineRule="exact"/>
        <w:ind w:firstLineChars="200" w:firstLine="480"/>
        <w:rPr>
          <w:sz w:val="24"/>
        </w:rPr>
      </w:pPr>
      <w:r w:rsidRPr="007A348A">
        <w:rPr>
          <w:rFonts w:hint="eastAsia"/>
          <w:sz w:val="24"/>
        </w:rPr>
        <w:t>本区区域大地构造位置黄陵背斜——宜昌单斜之南延部分，区域构造稳定。</w:t>
      </w:r>
    </w:p>
    <w:p w:rsidR="004F4A32" w:rsidRPr="007A348A" w:rsidRDefault="007A348A" w:rsidP="004F4A32">
      <w:pPr>
        <w:spacing w:line="520" w:lineRule="exact"/>
        <w:ind w:firstLineChars="200" w:firstLine="480"/>
        <w:rPr>
          <w:sz w:val="24"/>
        </w:rPr>
      </w:pPr>
      <w:r w:rsidRPr="007A348A">
        <w:rPr>
          <w:rFonts w:hint="eastAsia"/>
          <w:sz w:val="24"/>
        </w:rPr>
        <w:t>项目</w:t>
      </w:r>
      <w:r w:rsidR="004F4A32" w:rsidRPr="007A348A">
        <w:rPr>
          <w:sz w:val="24"/>
        </w:rPr>
        <w:t>场地岩体裂隙不甚发育，地质构造较简单。</w:t>
      </w:r>
    </w:p>
    <w:p w:rsidR="004F4A32" w:rsidRPr="007A348A" w:rsidRDefault="004F4A32" w:rsidP="004F4A32">
      <w:pPr>
        <w:spacing w:line="520" w:lineRule="exact"/>
        <w:ind w:firstLineChars="200" w:firstLine="480"/>
        <w:rPr>
          <w:sz w:val="24"/>
        </w:rPr>
      </w:pPr>
      <w:r w:rsidRPr="007A348A">
        <w:rPr>
          <w:sz w:val="24"/>
        </w:rPr>
        <w:t>3</w:t>
      </w:r>
      <w:r w:rsidRPr="007A348A">
        <w:rPr>
          <w:sz w:val="24"/>
        </w:rPr>
        <w:t>、地层</w:t>
      </w:r>
      <w:r w:rsidRPr="007A348A">
        <w:rPr>
          <w:rFonts w:hint="eastAsia"/>
          <w:sz w:val="24"/>
        </w:rPr>
        <w:t>结构</w:t>
      </w:r>
    </w:p>
    <w:p w:rsidR="004F4A32" w:rsidRPr="007A348A" w:rsidRDefault="004F4A32" w:rsidP="004F4A32">
      <w:pPr>
        <w:spacing w:line="520" w:lineRule="exact"/>
        <w:ind w:firstLineChars="200" w:firstLine="480"/>
        <w:rPr>
          <w:sz w:val="24"/>
        </w:rPr>
      </w:pPr>
      <w:r w:rsidRPr="007A348A">
        <w:rPr>
          <w:rFonts w:hint="eastAsia"/>
          <w:sz w:val="24"/>
        </w:rPr>
        <w:t>1</w:t>
      </w:r>
      <w:r w:rsidRPr="007A348A">
        <w:rPr>
          <w:rFonts w:hint="eastAsia"/>
          <w:sz w:val="24"/>
        </w:rPr>
        <w:t>）第四系</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w:t>
      </w:r>
      <w:r w:rsidRPr="007A348A">
        <w:rPr>
          <w:rFonts w:ascii="Times New Roman" w:eastAsia="宋体" w:hint="eastAsia"/>
          <w:sz w:val="24"/>
          <w:szCs w:val="24"/>
        </w:rPr>
        <w:t>1</w:t>
      </w:r>
      <w:r w:rsidRPr="007A348A">
        <w:rPr>
          <w:rFonts w:ascii="Times New Roman" w:eastAsia="宋体" w:hint="eastAsia"/>
          <w:sz w:val="24"/>
          <w:szCs w:val="24"/>
        </w:rPr>
        <w:t>）第四系全新统冲洪</w:t>
      </w:r>
      <w:r w:rsidRPr="007A348A">
        <w:rPr>
          <w:rFonts w:ascii="Times New Roman" w:eastAsia="宋体"/>
          <w:sz w:val="24"/>
          <w:szCs w:val="24"/>
        </w:rPr>
        <w:t>积物（</w:t>
      </w:r>
      <w:r w:rsidRPr="007A348A">
        <w:rPr>
          <w:rFonts w:ascii="Times New Roman" w:eastAsia="宋体"/>
          <w:sz w:val="24"/>
          <w:szCs w:val="24"/>
        </w:rPr>
        <w:t>Q</w:t>
      </w:r>
      <w:r w:rsidRPr="007A348A">
        <w:rPr>
          <w:rFonts w:ascii="Times New Roman" w:eastAsia="宋体"/>
          <w:sz w:val="24"/>
          <w:szCs w:val="24"/>
          <w:vertAlign w:val="subscript"/>
        </w:rPr>
        <w:t>4</w:t>
      </w:r>
      <w:r w:rsidRPr="007A348A">
        <w:rPr>
          <w:rFonts w:ascii="Times New Roman" w:eastAsia="宋体"/>
          <w:sz w:val="24"/>
          <w:szCs w:val="24"/>
          <w:vertAlign w:val="superscript"/>
        </w:rPr>
        <w:t>al+pl</w:t>
      </w:r>
      <w:r w:rsidRPr="007A348A">
        <w:rPr>
          <w:rFonts w:ascii="Times New Roman" w:eastAsia="宋体"/>
          <w:sz w:val="24"/>
          <w:szCs w:val="24"/>
        </w:rPr>
        <w:t>）</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sz w:val="24"/>
          <w:szCs w:val="24"/>
        </w:rPr>
        <w:t>主要成份为粉土、粉质粘土、粉细砂，主要分布于河床；下部及河为洪积形成的粗颗粒沉积物，分布于冲沟下游。</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sz w:val="24"/>
          <w:szCs w:val="24"/>
        </w:rPr>
        <w:t>（</w:t>
      </w:r>
      <w:r w:rsidRPr="007A348A">
        <w:rPr>
          <w:rFonts w:ascii="Times New Roman" w:eastAsia="宋体"/>
          <w:sz w:val="24"/>
          <w:szCs w:val="24"/>
        </w:rPr>
        <w:t>2</w:t>
      </w:r>
      <w:r w:rsidRPr="007A348A">
        <w:rPr>
          <w:rFonts w:ascii="Times New Roman" w:eastAsia="宋体"/>
          <w:sz w:val="24"/>
          <w:szCs w:val="24"/>
        </w:rPr>
        <w:t>）第四系全新统残坡积物（</w:t>
      </w:r>
      <w:r w:rsidRPr="007A348A">
        <w:rPr>
          <w:rFonts w:ascii="Times New Roman" w:eastAsia="宋体"/>
          <w:sz w:val="24"/>
          <w:szCs w:val="24"/>
        </w:rPr>
        <w:t>Q</w:t>
      </w:r>
      <w:smartTag w:uri="urn:schemas-microsoft-com:office:smarttags" w:element="chmetcnv">
        <w:smartTagPr>
          <w:attr w:name="TCSC" w:val="0"/>
          <w:attr w:name="NumberType" w:val="1"/>
          <w:attr w:name="Negative" w:val="False"/>
          <w:attr w:name="HasSpace" w:val="False"/>
          <w:attr w:name="SourceValue" w:val="4"/>
          <w:attr w:name="UnitName" w:val="dl"/>
        </w:smartTagPr>
        <w:r w:rsidRPr="007A348A">
          <w:rPr>
            <w:rFonts w:ascii="Times New Roman" w:eastAsia="宋体"/>
            <w:sz w:val="24"/>
            <w:szCs w:val="24"/>
            <w:vertAlign w:val="subscript"/>
          </w:rPr>
          <w:t>4</w:t>
        </w:r>
        <w:r w:rsidRPr="007A348A">
          <w:rPr>
            <w:rFonts w:ascii="Times New Roman" w:eastAsia="宋体" w:hint="eastAsia"/>
            <w:sz w:val="24"/>
            <w:szCs w:val="24"/>
            <w:vertAlign w:val="superscript"/>
          </w:rPr>
          <w:t>d</w:t>
        </w:r>
        <w:r w:rsidRPr="007A348A">
          <w:rPr>
            <w:rFonts w:ascii="Times New Roman" w:eastAsia="宋体"/>
            <w:sz w:val="24"/>
            <w:szCs w:val="24"/>
            <w:vertAlign w:val="superscript"/>
          </w:rPr>
          <w:t>l</w:t>
        </w:r>
      </w:smartTag>
      <w:r w:rsidRPr="007A348A">
        <w:rPr>
          <w:rFonts w:ascii="Times New Roman" w:eastAsia="宋体"/>
          <w:sz w:val="24"/>
          <w:szCs w:val="24"/>
          <w:vertAlign w:val="superscript"/>
        </w:rPr>
        <w:t>+</w:t>
      </w:r>
      <w:r w:rsidRPr="007A348A">
        <w:rPr>
          <w:rFonts w:ascii="Times New Roman" w:eastAsia="宋体" w:hint="eastAsia"/>
          <w:sz w:val="24"/>
          <w:szCs w:val="24"/>
          <w:vertAlign w:val="superscript"/>
        </w:rPr>
        <w:t>e</w:t>
      </w:r>
      <w:r w:rsidRPr="007A348A">
        <w:rPr>
          <w:rFonts w:ascii="Times New Roman" w:eastAsia="宋体"/>
          <w:sz w:val="24"/>
          <w:szCs w:val="24"/>
          <w:vertAlign w:val="superscript"/>
        </w:rPr>
        <w:t>l</w:t>
      </w:r>
      <w:r w:rsidRPr="007A348A">
        <w:rPr>
          <w:rFonts w:ascii="Times New Roman" w:eastAsia="宋体"/>
          <w:sz w:val="24"/>
          <w:szCs w:val="24"/>
        </w:rPr>
        <w:t>）</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黄色粉质粘土，分布于垄岗地表，厚度</w:t>
      </w:r>
      <w:r w:rsidRPr="007A348A">
        <w:rPr>
          <w:rFonts w:ascii="Times New Roman" w:eastAsia="宋体" w:hint="eastAsia"/>
          <w:sz w:val="24"/>
          <w:szCs w:val="24"/>
        </w:rPr>
        <w:t>3</w:t>
      </w:r>
      <w:r w:rsidRPr="007A348A">
        <w:rPr>
          <w:rFonts w:ascii="Times New Roman" w:eastAsia="宋体" w:hint="eastAsia"/>
          <w:sz w:val="24"/>
          <w:szCs w:val="24"/>
        </w:rPr>
        <w:t>～</w:t>
      </w:r>
      <w:r w:rsidRPr="007A348A">
        <w:rPr>
          <w:rFonts w:ascii="Times New Roman" w:eastAsia="宋体" w:hint="eastAsia"/>
          <w:sz w:val="24"/>
          <w:szCs w:val="24"/>
        </w:rPr>
        <w:t>6m</w:t>
      </w:r>
      <w:r w:rsidRPr="007A348A">
        <w:rPr>
          <w:rFonts w:ascii="Times New Roman" w:eastAsia="宋体" w:hint="eastAsia"/>
          <w:sz w:val="24"/>
          <w:szCs w:val="24"/>
        </w:rPr>
        <w:t>，分布广泛。</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w:t>
      </w:r>
      <w:r w:rsidRPr="007A348A">
        <w:rPr>
          <w:rFonts w:ascii="Times New Roman" w:eastAsia="宋体" w:hint="eastAsia"/>
          <w:sz w:val="24"/>
          <w:szCs w:val="24"/>
        </w:rPr>
        <w:t>3</w:t>
      </w:r>
      <w:r w:rsidRPr="007A348A">
        <w:rPr>
          <w:rFonts w:ascii="Times New Roman" w:eastAsia="宋体" w:hint="eastAsia"/>
          <w:sz w:val="24"/>
          <w:szCs w:val="24"/>
        </w:rPr>
        <w:t>）中更新统善溪窑组冲积堆积层（</w:t>
      </w:r>
      <w:r w:rsidRPr="007A348A">
        <w:rPr>
          <w:rFonts w:ascii="Times New Roman" w:eastAsia="宋体" w:hint="eastAsia"/>
          <w:sz w:val="24"/>
          <w:szCs w:val="24"/>
        </w:rPr>
        <w:t>Q</w:t>
      </w:r>
      <w:r w:rsidRPr="007A348A">
        <w:rPr>
          <w:rFonts w:ascii="Times New Roman" w:eastAsia="宋体" w:hint="eastAsia"/>
          <w:sz w:val="24"/>
          <w:szCs w:val="24"/>
          <w:vertAlign w:val="subscript"/>
        </w:rPr>
        <w:t>2</w:t>
      </w:r>
      <w:r w:rsidRPr="007A348A">
        <w:rPr>
          <w:rFonts w:ascii="Times New Roman" w:eastAsia="宋体" w:hint="eastAsia"/>
          <w:sz w:val="24"/>
          <w:szCs w:val="24"/>
        </w:rPr>
        <w:t>s</w:t>
      </w:r>
      <w:r w:rsidRPr="007A348A">
        <w:rPr>
          <w:rFonts w:ascii="Times New Roman" w:eastAsia="宋体" w:hint="eastAsia"/>
          <w:sz w:val="24"/>
          <w:szCs w:val="24"/>
        </w:rPr>
        <w:t>）</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一般亦可分为上、下两层：下层为河床相砾石层，厚度在</w:t>
      </w:r>
      <w:smartTag w:uri="urn:schemas-microsoft-com:office:smarttags" w:element="chmetcnv">
        <w:smartTagPr>
          <w:attr w:name="TCSC" w:val="0"/>
          <w:attr w:name="NumberType" w:val="1"/>
          <w:attr w:name="Negative" w:val="False"/>
          <w:attr w:name="HasSpace" w:val="False"/>
          <w:attr w:name="SourceValue" w:val="5"/>
          <w:attr w:name="UnitName" w:val="m"/>
        </w:smartTagPr>
        <w:r w:rsidRPr="007A348A">
          <w:rPr>
            <w:rFonts w:ascii="Times New Roman" w:eastAsia="宋体" w:hint="eastAsia"/>
            <w:sz w:val="24"/>
            <w:szCs w:val="24"/>
          </w:rPr>
          <w:t>5m</w:t>
        </w:r>
      </w:smartTag>
      <w:r w:rsidRPr="007A348A">
        <w:rPr>
          <w:rFonts w:ascii="Times New Roman" w:eastAsia="宋体" w:hint="eastAsia"/>
          <w:sz w:val="24"/>
          <w:szCs w:val="24"/>
        </w:rPr>
        <w:t>左右，个别地方仅</w:t>
      </w:r>
      <w:r w:rsidRPr="007A348A">
        <w:rPr>
          <w:rFonts w:ascii="Times New Roman" w:eastAsia="宋体" w:hint="eastAsia"/>
          <w:sz w:val="24"/>
          <w:szCs w:val="24"/>
        </w:rPr>
        <w:t>l</w:t>
      </w:r>
      <w:r w:rsidRPr="007A348A">
        <w:rPr>
          <w:rFonts w:ascii="Times New Roman" w:eastAsia="宋体" w:hint="eastAsia"/>
          <w:sz w:val="24"/>
          <w:szCs w:val="24"/>
        </w:rPr>
        <w:t>～</w:t>
      </w:r>
      <w:smartTag w:uri="urn:schemas-microsoft-com:office:smarttags" w:element="chmetcnv">
        <w:smartTagPr>
          <w:attr w:name="TCSC" w:val="0"/>
          <w:attr w:name="NumberType" w:val="1"/>
          <w:attr w:name="Negative" w:val="False"/>
          <w:attr w:name="HasSpace" w:val="False"/>
          <w:attr w:name="SourceValue" w:val="2"/>
          <w:attr w:name="UnitName" w:val="m"/>
        </w:smartTagPr>
        <w:r w:rsidRPr="007A348A">
          <w:rPr>
            <w:rFonts w:ascii="Times New Roman" w:eastAsia="宋体" w:hint="eastAsia"/>
            <w:sz w:val="24"/>
            <w:szCs w:val="24"/>
          </w:rPr>
          <w:t>2m</w:t>
        </w:r>
      </w:smartTag>
      <w:r w:rsidRPr="007A348A">
        <w:rPr>
          <w:rFonts w:ascii="Times New Roman" w:eastAsia="宋体" w:hint="eastAsia"/>
          <w:sz w:val="24"/>
          <w:szCs w:val="24"/>
        </w:rPr>
        <w:t>，甚至没有砾石层；上层为标准的网纹红土，由粉砂性粘性土组成，结构较松，偶夹小砾石，网纹较细，呈垂直排列，最上部网纹模糊不清，成为红土层，分布于长江沿岸阶地上。</w:t>
      </w:r>
    </w:p>
    <w:p w:rsidR="004F4A32" w:rsidRPr="007A348A" w:rsidRDefault="004F4A32" w:rsidP="004F4A32">
      <w:pPr>
        <w:spacing w:line="520" w:lineRule="exact"/>
        <w:ind w:firstLineChars="200" w:firstLine="480"/>
        <w:rPr>
          <w:sz w:val="24"/>
        </w:rPr>
      </w:pPr>
      <w:r w:rsidRPr="007A348A">
        <w:rPr>
          <w:rFonts w:hint="eastAsia"/>
          <w:sz w:val="24"/>
        </w:rPr>
        <w:t>2</w:t>
      </w:r>
      <w:r w:rsidRPr="007A348A">
        <w:rPr>
          <w:rFonts w:hint="eastAsia"/>
          <w:sz w:val="24"/>
        </w:rPr>
        <w:t>）第三系</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夹马槽组（</w:t>
      </w:r>
      <w:r w:rsidRPr="007A348A">
        <w:rPr>
          <w:rFonts w:ascii="Times New Roman" w:eastAsia="宋体" w:hint="eastAsia"/>
          <w:sz w:val="24"/>
          <w:szCs w:val="24"/>
        </w:rPr>
        <w:t>Ej</w:t>
      </w:r>
      <w:r w:rsidRPr="007A348A">
        <w:rPr>
          <w:rFonts w:ascii="Times New Roman" w:eastAsia="宋体" w:hint="eastAsia"/>
          <w:sz w:val="24"/>
          <w:szCs w:val="24"/>
        </w:rPr>
        <w:t>）：下部为棕黄、灰色砂岩与紫红色砂质泥岩、泥岩和泥质粉砂岩互</w:t>
      </w:r>
      <w:r w:rsidRPr="007A348A">
        <w:rPr>
          <w:rFonts w:ascii="Times New Roman" w:eastAsia="宋体" w:hint="eastAsia"/>
          <w:sz w:val="24"/>
          <w:szCs w:val="24"/>
        </w:rPr>
        <w:lastRenderedPageBreak/>
        <w:t>层。分布于库尾。与第三系呈角度不整合接触。</w:t>
      </w:r>
    </w:p>
    <w:p w:rsidR="004F4A32" w:rsidRPr="007A348A" w:rsidRDefault="004F4A32" w:rsidP="004F4A32">
      <w:pPr>
        <w:spacing w:line="520" w:lineRule="exact"/>
        <w:ind w:firstLineChars="200" w:firstLine="480"/>
        <w:rPr>
          <w:sz w:val="24"/>
        </w:rPr>
      </w:pPr>
      <w:r w:rsidRPr="007A348A">
        <w:rPr>
          <w:rFonts w:hint="eastAsia"/>
          <w:sz w:val="24"/>
        </w:rPr>
        <w:t>3</w:t>
      </w:r>
      <w:r w:rsidRPr="007A348A">
        <w:rPr>
          <w:rFonts w:hint="eastAsia"/>
          <w:sz w:val="24"/>
        </w:rPr>
        <w:t>）白垩系</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w:t>
      </w:r>
      <w:r w:rsidRPr="007A348A">
        <w:rPr>
          <w:rFonts w:ascii="Times New Roman" w:eastAsia="宋体" w:hint="eastAsia"/>
          <w:sz w:val="24"/>
          <w:szCs w:val="24"/>
        </w:rPr>
        <w:t>1</w:t>
      </w:r>
      <w:r w:rsidRPr="007A348A">
        <w:rPr>
          <w:rFonts w:ascii="Times New Roman" w:eastAsia="宋体" w:hint="eastAsia"/>
          <w:sz w:val="24"/>
          <w:szCs w:val="24"/>
        </w:rPr>
        <w:t>）上统</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缺失</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w:t>
      </w:r>
      <w:r w:rsidRPr="007A348A">
        <w:rPr>
          <w:rFonts w:ascii="Times New Roman" w:eastAsia="宋体" w:hint="eastAsia"/>
          <w:sz w:val="24"/>
          <w:szCs w:val="24"/>
        </w:rPr>
        <w:t>2</w:t>
      </w:r>
      <w:r w:rsidRPr="007A348A">
        <w:rPr>
          <w:rFonts w:ascii="Times New Roman" w:eastAsia="宋体" w:hint="eastAsia"/>
          <w:sz w:val="24"/>
          <w:szCs w:val="24"/>
        </w:rPr>
        <w:t>）下统</w:t>
      </w:r>
    </w:p>
    <w:p w:rsidR="004F4A32" w:rsidRPr="007A348A" w:rsidRDefault="004F4A32" w:rsidP="004F4A32">
      <w:pPr>
        <w:pStyle w:val="20"/>
        <w:spacing w:line="520" w:lineRule="exact"/>
        <w:ind w:firstLineChars="200" w:firstLine="480"/>
        <w:rPr>
          <w:rFonts w:ascii="Times New Roman" w:eastAsia="宋体"/>
          <w:sz w:val="24"/>
          <w:szCs w:val="24"/>
        </w:rPr>
      </w:pPr>
      <w:r w:rsidRPr="007A348A">
        <w:rPr>
          <w:rFonts w:ascii="Times New Roman" w:eastAsia="宋体" w:hint="eastAsia"/>
          <w:sz w:val="24"/>
          <w:szCs w:val="24"/>
        </w:rPr>
        <w:t>五龙组（</w:t>
      </w:r>
      <w:r w:rsidRPr="007A348A">
        <w:rPr>
          <w:rFonts w:ascii="Times New Roman" w:eastAsia="宋体" w:hint="eastAsia"/>
          <w:sz w:val="24"/>
          <w:szCs w:val="24"/>
        </w:rPr>
        <w:t>K</w:t>
      </w:r>
      <w:r w:rsidRPr="007A348A">
        <w:rPr>
          <w:rFonts w:ascii="Times New Roman" w:eastAsia="宋体" w:hint="eastAsia"/>
          <w:sz w:val="24"/>
          <w:szCs w:val="24"/>
          <w:vertAlign w:val="subscript"/>
        </w:rPr>
        <w:t>1</w:t>
      </w:r>
      <w:r w:rsidRPr="007A348A">
        <w:rPr>
          <w:rFonts w:ascii="Times New Roman" w:eastAsia="宋体" w:hint="eastAsia"/>
          <w:sz w:val="24"/>
          <w:szCs w:val="24"/>
        </w:rPr>
        <w:t>w</w:t>
      </w:r>
      <w:r w:rsidRPr="007A348A">
        <w:rPr>
          <w:rFonts w:ascii="Times New Roman" w:eastAsia="宋体" w:hint="eastAsia"/>
          <w:sz w:val="24"/>
          <w:szCs w:val="24"/>
        </w:rPr>
        <w:t>）：由灰白色厚层至块状砾岩组成，砾石成份主要为灰岩、白云岩、次为石英砂岩及燧石。砾径一般为</w:t>
      </w:r>
      <w:r w:rsidRPr="007A348A">
        <w:rPr>
          <w:rFonts w:ascii="Times New Roman" w:eastAsia="宋体" w:hint="eastAsia"/>
          <w:sz w:val="24"/>
          <w:szCs w:val="24"/>
        </w:rPr>
        <w:t>3</w:t>
      </w:r>
      <w:r w:rsidRPr="007A348A">
        <w:rPr>
          <w:rFonts w:ascii="Times New Roman" w:eastAsia="宋体" w:hint="eastAsia"/>
          <w:sz w:val="24"/>
          <w:szCs w:val="24"/>
        </w:rPr>
        <w:t>～</w:t>
      </w:r>
      <w:r w:rsidRPr="007A348A">
        <w:rPr>
          <w:rFonts w:ascii="Times New Roman" w:eastAsia="宋体" w:hint="eastAsia"/>
          <w:sz w:val="24"/>
          <w:szCs w:val="24"/>
        </w:rPr>
        <w:t>10cm</w:t>
      </w:r>
      <w:r w:rsidRPr="007A348A">
        <w:rPr>
          <w:rFonts w:ascii="Times New Roman" w:eastAsia="宋体" w:hint="eastAsia"/>
          <w:sz w:val="24"/>
          <w:szCs w:val="24"/>
        </w:rPr>
        <w:t>，次棱角状～次浑圆状，分选性差。夹棕红色粉砂岩透镜体，下部见桔红色块状粉砂岩。分布于初级坝及库区两岸。</w:t>
      </w:r>
    </w:p>
    <w:p w:rsidR="004F4A32" w:rsidRPr="007A348A" w:rsidRDefault="004F4A32" w:rsidP="004F4A32">
      <w:pPr>
        <w:autoSpaceDE w:val="0"/>
        <w:autoSpaceDN w:val="0"/>
        <w:spacing w:line="520" w:lineRule="exact"/>
        <w:rPr>
          <w:b/>
          <w:sz w:val="24"/>
          <w:szCs w:val="24"/>
        </w:rPr>
      </w:pPr>
      <w:r w:rsidRPr="007A348A">
        <w:rPr>
          <w:rFonts w:hint="eastAsia"/>
          <w:b/>
          <w:sz w:val="24"/>
          <w:szCs w:val="24"/>
        </w:rPr>
        <w:t>6.5.1.2</w:t>
      </w:r>
      <w:r w:rsidRPr="007A348A">
        <w:rPr>
          <w:b/>
          <w:sz w:val="24"/>
          <w:szCs w:val="24"/>
        </w:rPr>
        <w:t>场地水文地质条件</w:t>
      </w:r>
    </w:p>
    <w:p w:rsidR="004F4A32" w:rsidRPr="007A348A" w:rsidRDefault="004F4A32" w:rsidP="004F4A32">
      <w:pPr>
        <w:spacing w:line="520" w:lineRule="exact"/>
        <w:ind w:firstLineChars="200" w:firstLine="480"/>
        <w:rPr>
          <w:sz w:val="24"/>
        </w:rPr>
      </w:pPr>
      <w:r w:rsidRPr="007A348A">
        <w:rPr>
          <w:sz w:val="24"/>
        </w:rPr>
        <w:t>场区无地表水体存在。场区内地下水以地表水渗入、排泄为主。本场区地下水流向总体上受含水层和基岩层面倾斜方向及地形坡度控制，总体流向为西至东向长江方向汇集排泄。</w:t>
      </w:r>
    </w:p>
    <w:p w:rsidR="004F4A32" w:rsidRPr="007A348A" w:rsidRDefault="004F4A32" w:rsidP="004F4A32">
      <w:pPr>
        <w:spacing w:line="520" w:lineRule="exact"/>
        <w:ind w:firstLineChars="200" w:firstLine="480"/>
        <w:rPr>
          <w:sz w:val="24"/>
        </w:rPr>
      </w:pPr>
      <w:r w:rsidRPr="007A348A">
        <w:rPr>
          <w:sz w:val="24"/>
        </w:rPr>
        <w:t>本场地地下水类型主要为上层滞水，主要赋存于素填土层中，主要接受大气降水补给，通过蒸发排泄，随季节变化，其水量较小。</w:t>
      </w:r>
    </w:p>
    <w:p w:rsidR="004F4A32" w:rsidRPr="007A348A" w:rsidRDefault="004F4A32" w:rsidP="004F4A32">
      <w:pPr>
        <w:adjustRightInd w:val="0"/>
        <w:snapToGrid w:val="0"/>
        <w:spacing w:line="520" w:lineRule="exact"/>
        <w:rPr>
          <w:b/>
          <w:sz w:val="28"/>
          <w:szCs w:val="24"/>
        </w:rPr>
      </w:pPr>
      <w:r w:rsidRPr="007A348A">
        <w:rPr>
          <w:rFonts w:hint="eastAsia"/>
          <w:b/>
          <w:sz w:val="28"/>
          <w:szCs w:val="24"/>
        </w:rPr>
        <w:t>6.5.2</w:t>
      </w:r>
      <w:r w:rsidRPr="007A348A">
        <w:rPr>
          <w:b/>
          <w:sz w:val="28"/>
          <w:szCs w:val="24"/>
        </w:rPr>
        <w:t>地下水开发利用现状</w:t>
      </w:r>
    </w:p>
    <w:p w:rsidR="004F4A32" w:rsidRPr="007A348A" w:rsidRDefault="004F4A32" w:rsidP="004F4A32">
      <w:pPr>
        <w:spacing w:line="520" w:lineRule="exact"/>
        <w:ind w:firstLineChars="200" w:firstLine="480"/>
        <w:rPr>
          <w:sz w:val="24"/>
        </w:rPr>
      </w:pPr>
      <w:r w:rsidRPr="007A348A">
        <w:rPr>
          <w:sz w:val="24"/>
        </w:rPr>
        <w:t>本次现场调查期间，</w:t>
      </w:r>
      <w:r w:rsidR="007A348A" w:rsidRPr="007A348A">
        <w:rPr>
          <w:rFonts w:hint="eastAsia"/>
          <w:sz w:val="24"/>
        </w:rPr>
        <w:t>东阳光</w:t>
      </w:r>
      <w:r w:rsidR="007A348A" w:rsidRPr="007A348A">
        <w:rPr>
          <w:rFonts w:hint="eastAsia"/>
          <w:sz w:val="24"/>
        </w:rPr>
        <w:t>3</w:t>
      </w:r>
      <w:r w:rsidR="007A348A" w:rsidRPr="007A348A">
        <w:rPr>
          <w:rFonts w:hint="eastAsia"/>
          <w:sz w:val="24"/>
        </w:rPr>
        <w:t>号地的</w:t>
      </w:r>
      <w:r w:rsidRPr="007A348A">
        <w:rPr>
          <w:sz w:val="24"/>
        </w:rPr>
        <w:t>企业及</w:t>
      </w:r>
      <w:r w:rsidR="007A348A" w:rsidRPr="007A348A">
        <w:rPr>
          <w:sz w:val="24"/>
        </w:rPr>
        <w:t>周边</w:t>
      </w:r>
      <w:r w:rsidRPr="007A348A">
        <w:rPr>
          <w:sz w:val="24"/>
        </w:rPr>
        <w:t>居民区均已经供应自来水。根据调查资料，调查区域内基本不开采地下水资源，周边无集中式饮用水保护区。</w:t>
      </w:r>
    </w:p>
    <w:p w:rsidR="004F4A32" w:rsidRPr="007A348A" w:rsidRDefault="004F4A32" w:rsidP="004F4A32">
      <w:pPr>
        <w:adjustRightInd w:val="0"/>
        <w:snapToGrid w:val="0"/>
        <w:spacing w:line="520" w:lineRule="exact"/>
        <w:rPr>
          <w:b/>
          <w:sz w:val="28"/>
          <w:szCs w:val="24"/>
        </w:rPr>
      </w:pPr>
      <w:r w:rsidRPr="007A348A">
        <w:rPr>
          <w:rFonts w:hint="eastAsia"/>
          <w:b/>
          <w:sz w:val="28"/>
          <w:szCs w:val="24"/>
        </w:rPr>
        <w:t>6.5.3</w:t>
      </w:r>
      <w:r w:rsidRPr="007A348A">
        <w:rPr>
          <w:b/>
          <w:sz w:val="28"/>
          <w:szCs w:val="24"/>
        </w:rPr>
        <w:t>地下水环境影响</w:t>
      </w:r>
      <w:r w:rsidR="007A348A" w:rsidRPr="000842C4">
        <w:rPr>
          <w:b/>
          <w:sz w:val="28"/>
          <w:szCs w:val="28"/>
        </w:rPr>
        <w:t>简要分析</w:t>
      </w:r>
    </w:p>
    <w:p w:rsidR="00CC6D18" w:rsidRPr="00CC6D18" w:rsidRDefault="00CC6D18" w:rsidP="007A348A">
      <w:pPr>
        <w:spacing w:line="520" w:lineRule="exact"/>
        <w:ind w:firstLineChars="200" w:firstLine="480"/>
        <w:rPr>
          <w:sz w:val="24"/>
          <w:highlight w:val="yellow"/>
        </w:rPr>
      </w:pPr>
      <w:r w:rsidRPr="00CC6D18">
        <w:rPr>
          <w:rFonts w:hint="eastAsia"/>
          <w:sz w:val="24"/>
          <w:szCs w:val="24"/>
        </w:rPr>
        <w:t>根据《环境影响评价技术导则—地下水环境》（</w:t>
      </w:r>
      <w:r w:rsidRPr="00CC6D18">
        <w:rPr>
          <w:rFonts w:hint="eastAsia"/>
          <w:sz w:val="24"/>
          <w:szCs w:val="24"/>
        </w:rPr>
        <w:t>HJ610-2016</w:t>
      </w:r>
      <w:r w:rsidRPr="00CC6D18">
        <w:rPr>
          <w:rFonts w:hint="eastAsia"/>
          <w:sz w:val="24"/>
          <w:szCs w:val="24"/>
        </w:rPr>
        <w:t>），“</w:t>
      </w:r>
      <w:r w:rsidRPr="00CC6D18">
        <w:rPr>
          <w:rFonts w:hint="eastAsia"/>
          <w:sz w:val="24"/>
          <w:szCs w:val="24"/>
        </w:rPr>
        <w:t>N</w:t>
      </w:r>
      <w:r w:rsidRPr="00CC6D18">
        <w:rPr>
          <w:rFonts w:hint="eastAsia"/>
          <w:sz w:val="24"/>
          <w:szCs w:val="24"/>
        </w:rPr>
        <w:t>轻工</w:t>
      </w:r>
      <w:r w:rsidRPr="00CC6D18">
        <w:rPr>
          <w:rFonts w:hint="eastAsia"/>
          <w:sz w:val="24"/>
          <w:szCs w:val="24"/>
        </w:rPr>
        <w:t>104</w:t>
      </w:r>
      <w:r w:rsidRPr="00CC6D18">
        <w:rPr>
          <w:rFonts w:hint="eastAsia"/>
          <w:sz w:val="24"/>
          <w:szCs w:val="24"/>
        </w:rPr>
        <w:t>调味品、发酵制品制造”为Ⅲ类建设项目</w:t>
      </w:r>
      <w:r>
        <w:rPr>
          <w:rFonts w:hint="eastAsia"/>
          <w:sz w:val="24"/>
          <w:szCs w:val="24"/>
        </w:rPr>
        <w:t>，</w:t>
      </w:r>
      <w:r w:rsidRPr="00CC6D18">
        <w:rPr>
          <w:rFonts w:hint="eastAsia"/>
          <w:sz w:val="24"/>
          <w:szCs w:val="24"/>
        </w:rPr>
        <w:t>地下水评价等级为三级，三级评价可采用类比分析法。</w:t>
      </w:r>
    </w:p>
    <w:p w:rsidR="007A348A" w:rsidRPr="004F027E" w:rsidRDefault="007A348A" w:rsidP="007A348A">
      <w:pPr>
        <w:spacing w:line="520" w:lineRule="exact"/>
        <w:ind w:firstLineChars="200" w:firstLine="480"/>
        <w:rPr>
          <w:sz w:val="24"/>
        </w:rPr>
      </w:pPr>
      <w:r w:rsidRPr="00CC6D18">
        <w:rPr>
          <w:rFonts w:hint="eastAsia"/>
          <w:sz w:val="24"/>
        </w:rPr>
        <w:t>为防止项目各生产设施的存水或积水渗透到地下等造成的地下水、土壤污染，项目使用的厂房车间地面、</w:t>
      </w:r>
      <w:r w:rsidRPr="004F027E">
        <w:rPr>
          <w:rFonts w:hint="eastAsia"/>
          <w:sz w:val="24"/>
        </w:rPr>
        <w:t>危险化学品区</w:t>
      </w:r>
      <w:r w:rsidR="004F027E" w:rsidRPr="004F027E">
        <w:rPr>
          <w:rFonts w:hint="eastAsia"/>
          <w:sz w:val="24"/>
        </w:rPr>
        <w:t>贮罐底板及围堰壁板</w:t>
      </w:r>
      <w:r w:rsidRPr="004F027E">
        <w:rPr>
          <w:rFonts w:hint="eastAsia"/>
          <w:sz w:val="24"/>
        </w:rPr>
        <w:t>、废水收集管线</w:t>
      </w:r>
      <w:r w:rsidR="004F027E" w:rsidRPr="004F027E">
        <w:rPr>
          <w:rFonts w:hint="eastAsia"/>
          <w:sz w:val="24"/>
        </w:rPr>
        <w:t>、</w:t>
      </w:r>
      <w:r w:rsidR="004F027E">
        <w:rPr>
          <w:rFonts w:hint="eastAsia"/>
          <w:sz w:val="24"/>
        </w:rPr>
        <w:t>依托的污水处理系统、事故池</w:t>
      </w:r>
      <w:r w:rsidR="004F027E" w:rsidRPr="004F027E">
        <w:rPr>
          <w:rFonts w:hint="eastAsia"/>
          <w:sz w:val="24"/>
        </w:rPr>
        <w:t>等</w:t>
      </w:r>
      <w:r w:rsidRPr="004F027E">
        <w:rPr>
          <w:rFonts w:hint="eastAsia"/>
          <w:sz w:val="24"/>
        </w:rPr>
        <w:t>，均采取全面而且严格的防渗防漏措施。厂区内可达到防腐防渗的目的，避免污染土壤和地下水，不会对地下水造成污染影响。</w:t>
      </w:r>
    </w:p>
    <w:p w:rsidR="000F5E45" w:rsidRPr="00C31640" w:rsidRDefault="000F5E45" w:rsidP="00575660">
      <w:pPr>
        <w:spacing w:beforeLines="50" w:line="520" w:lineRule="exact"/>
        <w:outlineLvl w:val="1"/>
        <w:rPr>
          <w:rFonts w:ascii="黑体" w:eastAsia="黑体"/>
          <w:b/>
          <w:bCs/>
          <w:sz w:val="30"/>
          <w:szCs w:val="30"/>
        </w:rPr>
      </w:pPr>
      <w:bookmarkStart w:id="137" w:name="_Toc278553944"/>
      <w:bookmarkStart w:id="138" w:name="_Toc523142567"/>
      <w:r w:rsidRPr="00C31640">
        <w:rPr>
          <w:rFonts w:eastAsia="黑体"/>
          <w:b/>
          <w:bCs/>
          <w:sz w:val="30"/>
          <w:szCs w:val="30"/>
        </w:rPr>
        <w:t>6.5</w:t>
      </w:r>
      <w:r w:rsidRPr="00C31640">
        <w:rPr>
          <w:rFonts w:ascii="黑体" w:eastAsia="黑体"/>
          <w:b/>
          <w:bCs/>
          <w:sz w:val="30"/>
          <w:szCs w:val="30"/>
        </w:rPr>
        <w:t>施工期环境影响分析</w:t>
      </w:r>
      <w:bookmarkEnd w:id="137"/>
      <w:bookmarkEnd w:id="138"/>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lastRenderedPageBreak/>
        <w:t>项目施工主要涉及地基处理、房屋主体结构、配套设施安装等工序。</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施工活动产生的环境污染主要包括四个方面：一是施工作业机械及运输车辆产生的噪声；二是挖填土石方产生的水土流失；三是施工粉尘对环境空气的污染；四是施工过程中产生的油污废水。</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施工噪声主要为挖掘机、装载机、混凝土搅拌机和振捣棒等施工机械及物料运输车辆产生的噪声，其噪声级在</w:t>
      </w:r>
      <w:r w:rsidRPr="00F8669C">
        <w:rPr>
          <w:rFonts w:hAnsi="宋体" w:cs="宋体"/>
          <w:sz w:val="24"/>
          <w:szCs w:val="24"/>
        </w:rPr>
        <w:t>90</w:t>
      </w:r>
      <w:r w:rsidRPr="00F8669C">
        <w:rPr>
          <w:rFonts w:hAnsi="宋体" w:cs="宋体" w:hint="eastAsia"/>
          <w:sz w:val="24"/>
          <w:szCs w:val="24"/>
        </w:rPr>
        <w:t>～</w:t>
      </w:r>
      <w:r w:rsidRPr="00F8669C">
        <w:rPr>
          <w:rFonts w:hAnsi="宋体" w:cs="宋体"/>
          <w:sz w:val="24"/>
          <w:szCs w:val="24"/>
        </w:rPr>
        <w:t>115dB</w:t>
      </w:r>
      <w:r w:rsidRPr="00F8669C">
        <w:rPr>
          <w:rFonts w:hAnsi="宋体" w:cs="宋体" w:hint="eastAsia"/>
          <w:sz w:val="24"/>
          <w:szCs w:val="24"/>
        </w:rPr>
        <w:t>（</w:t>
      </w:r>
      <w:r w:rsidRPr="00F8669C">
        <w:rPr>
          <w:rFonts w:hAnsi="宋体" w:cs="宋体"/>
          <w:sz w:val="24"/>
          <w:szCs w:val="24"/>
        </w:rPr>
        <w:t>A</w:t>
      </w:r>
      <w:r w:rsidRPr="00F8669C">
        <w:rPr>
          <w:rFonts w:hAnsi="宋体" w:cs="宋体" w:hint="eastAsia"/>
          <w:sz w:val="24"/>
          <w:szCs w:val="24"/>
        </w:rPr>
        <w:t>）之间，由于处于露天作业，噪声传播范围和影响程度相对较大，但基本上可控制在</w:t>
      </w:r>
      <w:r w:rsidRPr="00F8669C">
        <w:rPr>
          <w:rFonts w:hAnsi="宋体" w:cs="宋体"/>
          <w:sz w:val="24"/>
          <w:szCs w:val="24"/>
        </w:rPr>
        <w:t>7</w:t>
      </w:r>
      <w:r w:rsidR="00F8669C">
        <w:rPr>
          <w:rFonts w:hAnsi="宋体" w:cs="宋体" w:hint="eastAsia"/>
          <w:sz w:val="24"/>
          <w:szCs w:val="24"/>
        </w:rPr>
        <w:t>0</w:t>
      </w:r>
      <w:r w:rsidRPr="00F8669C">
        <w:rPr>
          <w:rFonts w:hAnsi="宋体" w:cs="宋体"/>
          <w:sz w:val="24"/>
          <w:szCs w:val="24"/>
        </w:rPr>
        <w:t>dB</w:t>
      </w:r>
      <w:r w:rsidRPr="00F8669C">
        <w:rPr>
          <w:rFonts w:hAnsi="宋体" w:cs="宋体" w:hint="eastAsia"/>
          <w:sz w:val="24"/>
          <w:szCs w:val="24"/>
        </w:rPr>
        <w:t>（</w:t>
      </w:r>
      <w:r w:rsidRPr="00F8669C">
        <w:rPr>
          <w:rFonts w:hAnsi="宋体" w:cs="宋体"/>
          <w:sz w:val="24"/>
          <w:szCs w:val="24"/>
        </w:rPr>
        <w:t>A</w:t>
      </w:r>
      <w:r w:rsidRPr="00F8669C">
        <w:rPr>
          <w:rFonts w:hAnsi="宋体" w:cs="宋体" w:hint="eastAsia"/>
          <w:sz w:val="24"/>
          <w:szCs w:val="24"/>
        </w:rPr>
        <w:t>）的建筑施工场界噪声标准限值内，主要影响施工作业区</w:t>
      </w:r>
      <w:smartTag w:uri="urn:schemas-microsoft-com:office:smarttags" w:element="chmetcnv">
        <w:smartTagPr>
          <w:attr w:name="UnitName" w:val="m"/>
          <w:attr w:name="SourceValue" w:val="100"/>
          <w:attr w:name="HasSpace" w:val="False"/>
          <w:attr w:name="Negative" w:val="False"/>
          <w:attr w:name="NumberType" w:val="1"/>
          <w:attr w:name="TCSC" w:val="0"/>
        </w:smartTagPr>
        <w:r w:rsidRPr="00F8669C">
          <w:rPr>
            <w:rFonts w:hAnsi="宋体" w:cs="宋体"/>
            <w:sz w:val="24"/>
            <w:szCs w:val="24"/>
          </w:rPr>
          <w:t>100m</w:t>
        </w:r>
      </w:smartTag>
      <w:r w:rsidRPr="00F8669C">
        <w:rPr>
          <w:rFonts w:hAnsi="宋体" w:cs="宋体" w:hint="eastAsia"/>
          <w:sz w:val="24"/>
          <w:szCs w:val="24"/>
        </w:rPr>
        <w:t>范围内的环境。</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拟建项目在地基处理中，由于开挖部分土石方，将产生一定程度的水土流失，若尽可能避免在雨季和暴雨期施工作业，可将水土流失控制在最小程度内。</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施工粉尘主要来源于建筑物料运输、装卸过程散逸到空气中部分原料粉尘、混凝土搅拌散发的水泥尘和汽车运输产生的地面二次扬尘。由于施工粉尘粒径较大，主要在施工现场沉降，主要影响施工作业现场及厂区内环境。</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施工过程产生的废水除含有悬浮物外，还含有一定量的石油类污染物。施工期间应加强管理，采取适当的污染防治措施，控制废水对水体造成的污染。</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施工垃圾只要及时清运至市政部门指定的固定场所或垃圾处理场处置，不会对环境造成明显影响。</w:t>
      </w:r>
    </w:p>
    <w:p w:rsidR="00573B8F" w:rsidRPr="00F8669C" w:rsidRDefault="00573B8F" w:rsidP="00573B8F">
      <w:pPr>
        <w:spacing w:line="520" w:lineRule="exact"/>
        <w:ind w:firstLineChars="200" w:firstLine="480"/>
        <w:rPr>
          <w:rFonts w:hAnsi="宋体" w:cs="宋体"/>
          <w:sz w:val="24"/>
          <w:szCs w:val="24"/>
        </w:rPr>
      </w:pPr>
      <w:r w:rsidRPr="00F8669C">
        <w:rPr>
          <w:rFonts w:hAnsi="宋体" w:cs="宋体" w:hint="eastAsia"/>
          <w:sz w:val="24"/>
          <w:szCs w:val="24"/>
        </w:rPr>
        <w:t>总之，由于施工期较短，其对环境的影响是短时的，随着施工活动的结束，其影响也随之消除。</w:t>
      </w:r>
    </w:p>
    <w:p w:rsidR="000F5E45" w:rsidRPr="007A348A" w:rsidRDefault="000F5E45" w:rsidP="00575660">
      <w:pPr>
        <w:spacing w:beforeLines="50" w:line="520" w:lineRule="exact"/>
        <w:outlineLvl w:val="1"/>
        <w:rPr>
          <w:rFonts w:eastAsia="黑体"/>
          <w:b/>
          <w:bCs/>
          <w:sz w:val="30"/>
          <w:szCs w:val="30"/>
        </w:rPr>
      </w:pPr>
      <w:bookmarkStart w:id="139" w:name="_Toc278553945"/>
      <w:bookmarkStart w:id="140" w:name="_Toc523142568"/>
      <w:r w:rsidRPr="007A348A">
        <w:rPr>
          <w:rFonts w:eastAsia="黑体"/>
          <w:b/>
          <w:bCs/>
          <w:sz w:val="30"/>
          <w:szCs w:val="30"/>
        </w:rPr>
        <w:t>6.6</w:t>
      </w:r>
      <w:r w:rsidRPr="007A348A">
        <w:rPr>
          <w:rFonts w:eastAsia="黑体"/>
          <w:b/>
          <w:bCs/>
          <w:sz w:val="30"/>
          <w:szCs w:val="30"/>
        </w:rPr>
        <w:t>生态环境影响分析</w:t>
      </w:r>
      <w:bookmarkEnd w:id="139"/>
      <w:bookmarkEnd w:id="140"/>
    </w:p>
    <w:p w:rsidR="00DE435C" w:rsidRPr="007A348A" w:rsidRDefault="00DE435C" w:rsidP="00DE435C">
      <w:pPr>
        <w:spacing w:line="520" w:lineRule="exact"/>
        <w:ind w:firstLineChars="200" w:firstLine="480"/>
        <w:rPr>
          <w:rFonts w:hAnsi="宋体" w:cs="宋体"/>
          <w:sz w:val="24"/>
          <w:szCs w:val="24"/>
        </w:rPr>
      </w:pPr>
      <w:r w:rsidRPr="007A348A">
        <w:rPr>
          <w:rFonts w:hAnsi="宋体" w:cs="宋体" w:hint="eastAsia"/>
          <w:sz w:val="24"/>
          <w:szCs w:val="24"/>
        </w:rPr>
        <w:t>项目厂址位于宜都工业园区内，项目的建设不会改变区域的“工业用地”性质，不会使区域整体生态环境功能发生大的变化，在采取污染防治措施后，正常生产情况下，不会对区域植被、农作物、长江地表水造成明显的危害。</w:t>
      </w:r>
    </w:p>
    <w:p w:rsidR="00DE435C" w:rsidRPr="00E75A52" w:rsidRDefault="00DE435C" w:rsidP="00DE435C">
      <w:pPr>
        <w:spacing w:line="520" w:lineRule="exact"/>
        <w:ind w:firstLineChars="200" w:firstLine="480"/>
        <w:rPr>
          <w:rFonts w:hAnsi="宋体" w:cs="宋体"/>
          <w:sz w:val="24"/>
          <w:szCs w:val="24"/>
        </w:rPr>
      </w:pPr>
      <w:r w:rsidRPr="00E75A52">
        <w:rPr>
          <w:rFonts w:hAnsi="宋体" w:cs="宋体"/>
          <w:sz w:val="24"/>
          <w:szCs w:val="24"/>
        </w:rPr>
        <w:t>由于项目建设区域为工业区，评价范围内无国家和省级保护动物和珍</w:t>
      </w:r>
      <w:r w:rsidRPr="00E75A52">
        <w:rPr>
          <w:rFonts w:hAnsi="宋体" w:cs="宋体" w:hint="eastAsia"/>
          <w:sz w:val="24"/>
          <w:szCs w:val="24"/>
        </w:rPr>
        <w:t>稀</w:t>
      </w:r>
      <w:r w:rsidRPr="00E75A52">
        <w:rPr>
          <w:rFonts w:hAnsi="宋体" w:cs="宋体"/>
          <w:sz w:val="24"/>
          <w:szCs w:val="24"/>
        </w:rPr>
        <w:t>物种，不会对动植物生存环境造成影响。</w:t>
      </w:r>
    </w:p>
    <w:p w:rsidR="000F5E45" w:rsidRPr="00E75A52" w:rsidRDefault="000F5E45" w:rsidP="00575660">
      <w:pPr>
        <w:spacing w:beforeLines="50" w:line="520" w:lineRule="exact"/>
        <w:outlineLvl w:val="1"/>
        <w:rPr>
          <w:rFonts w:eastAsia="黑体"/>
          <w:b/>
          <w:bCs/>
          <w:sz w:val="30"/>
          <w:szCs w:val="30"/>
        </w:rPr>
      </w:pPr>
      <w:bookmarkStart w:id="141" w:name="_Toc278553946"/>
      <w:bookmarkStart w:id="142" w:name="_Toc523142569"/>
      <w:r w:rsidRPr="00E75A52">
        <w:rPr>
          <w:rFonts w:eastAsia="黑体" w:hint="eastAsia"/>
          <w:b/>
          <w:bCs/>
          <w:sz w:val="30"/>
          <w:szCs w:val="30"/>
        </w:rPr>
        <w:lastRenderedPageBreak/>
        <w:t>6.</w:t>
      </w:r>
      <w:r w:rsidRPr="00E75A52">
        <w:rPr>
          <w:rFonts w:eastAsia="黑体"/>
          <w:b/>
          <w:bCs/>
          <w:sz w:val="30"/>
          <w:szCs w:val="30"/>
        </w:rPr>
        <w:t>7</w:t>
      </w:r>
      <w:r w:rsidRPr="00E75A52">
        <w:rPr>
          <w:rFonts w:eastAsia="黑体"/>
          <w:b/>
          <w:bCs/>
          <w:sz w:val="30"/>
          <w:szCs w:val="30"/>
        </w:rPr>
        <w:t>区域主要环境保护目标影响分析</w:t>
      </w:r>
      <w:bookmarkEnd w:id="141"/>
      <w:bookmarkEnd w:id="142"/>
    </w:p>
    <w:p w:rsidR="000F5E45" w:rsidRPr="00F8669C" w:rsidRDefault="000F5E45" w:rsidP="00EA243A">
      <w:pPr>
        <w:spacing w:line="520" w:lineRule="exact"/>
        <w:ind w:firstLineChars="200" w:firstLine="480"/>
        <w:rPr>
          <w:sz w:val="24"/>
        </w:rPr>
      </w:pPr>
      <w:r w:rsidRPr="004F027E">
        <w:rPr>
          <w:sz w:val="24"/>
        </w:rPr>
        <w:t>本报告表</w:t>
      </w:r>
      <w:r w:rsidRPr="004F027E">
        <w:rPr>
          <w:sz w:val="24"/>
        </w:rPr>
        <w:t>1</w:t>
      </w:r>
      <w:r w:rsidR="003E6AD6" w:rsidRPr="004F027E">
        <w:rPr>
          <w:rFonts w:hint="eastAsia"/>
          <w:sz w:val="24"/>
        </w:rPr>
        <w:t>.</w:t>
      </w:r>
      <w:r w:rsidR="004F027E" w:rsidRPr="004F027E">
        <w:rPr>
          <w:rFonts w:hint="eastAsia"/>
          <w:sz w:val="24"/>
        </w:rPr>
        <w:t>7</w:t>
      </w:r>
      <w:r w:rsidR="003E6AD6" w:rsidRPr="004F027E">
        <w:rPr>
          <w:rFonts w:hint="eastAsia"/>
          <w:sz w:val="24"/>
        </w:rPr>
        <w:t>-1</w:t>
      </w:r>
      <w:r w:rsidRPr="004F027E">
        <w:rPr>
          <w:sz w:val="24"/>
        </w:rPr>
        <w:t>中列出了</w:t>
      </w:r>
      <w:r w:rsidRPr="00F8669C">
        <w:rPr>
          <w:sz w:val="24"/>
        </w:rPr>
        <w:t>项目建设区域主要环境保护目标，主要包括居民点、</w:t>
      </w:r>
      <w:r w:rsidR="003E6AD6" w:rsidRPr="00F8669C">
        <w:rPr>
          <w:rFonts w:hint="eastAsia"/>
          <w:sz w:val="24"/>
        </w:rPr>
        <w:t>长江</w:t>
      </w:r>
      <w:r w:rsidRPr="00F8669C">
        <w:rPr>
          <w:sz w:val="24"/>
        </w:rPr>
        <w:t>水体。</w:t>
      </w:r>
    </w:p>
    <w:p w:rsidR="00A72B00" w:rsidRPr="00F8669C" w:rsidRDefault="00A72B00" w:rsidP="00EA243A">
      <w:pPr>
        <w:spacing w:line="520" w:lineRule="exact"/>
        <w:ind w:firstLineChars="200" w:firstLine="480"/>
        <w:rPr>
          <w:sz w:val="24"/>
        </w:rPr>
      </w:pPr>
      <w:r w:rsidRPr="00F8669C">
        <w:rPr>
          <w:sz w:val="24"/>
        </w:rPr>
        <w:t>根据环境空气影响预测的结果，项目建成投产后，评价区域内环境空气质量均达到二级环境质量标准，</w:t>
      </w:r>
      <w:r w:rsidRPr="00F8669C">
        <w:rPr>
          <w:rFonts w:hint="eastAsia"/>
          <w:sz w:val="24"/>
        </w:rPr>
        <w:t>符合</w:t>
      </w:r>
      <w:r w:rsidRPr="00F8669C">
        <w:rPr>
          <w:sz w:val="24"/>
        </w:rPr>
        <w:t>功能区标准的要求，不会对居民</w:t>
      </w:r>
      <w:r w:rsidRPr="00F8669C">
        <w:rPr>
          <w:rFonts w:hint="eastAsia"/>
          <w:sz w:val="24"/>
        </w:rPr>
        <w:t>点环境空气</w:t>
      </w:r>
      <w:r w:rsidRPr="00F8669C">
        <w:rPr>
          <w:sz w:val="24"/>
        </w:rPr>
        <w:t>质量造成影响。</w:t>
      </w:r>
    </w:p>
    <w:p w:rsidR="00A72B00" w:rsidRPr="00F8669C" w:rsidRDefault="00A72B00" w:rsidP="00A72B00">
      <w:pPr>
        <w:spacing w:line="520" w:lineRule="exact"/>
        <w:ind w:firstLineChars="200" w:firstLine="480"/>
        <w:rPr>
          <w:sz w:val="24"/>
          <w:szCs w:val="24"/>
        </w:rPr>
      </w:pPr>
      <w:r w:rsidRPr="00F8669C">
        <w:rPr>
          <w:rFonts w:hint="eastAsia"/>
          <w:sz w:val="24"/>
          <w:szCs w:val="24"/>
        </w:rPr>
        <w:t>项目达标排放的废水经白水河混合后进入长江，</w:t>
      </w:r>
      <w:r w:rsidRPr="00F8669C">
        <w:rPr>
          <w:sz w:val="24"/>
          <w:szCs w:val="24"/>
        </w:rPr>
        <w:t>对</w:t>
      </w:r>
      <w:r w:rsidRPr="00F8669C">
        <w:rPr>
          <w:rFonts w:hint="eastAsia"/>
          <w:caps/>
          <w:sz w:val="24"/>
          <w:szCs w:val="24"/>
        </w:rPr>
        <w:t>长江宜都段的影响较轻，纳污水体的水质仍可维持在</w:t>
      </w:r>
      <w:r w:rsidRPr="00F8669C">
        <w:rPr>
          <w:rFonts w:hint="eastAsia"/>
          <w:caps/>
          <w:sz w:val="24"/>
          <w:szCs w:val="24"/>
        </w:rPr>
        <w:t>III</w:t>
      </w:r>
      <w:r w:rsidRPr="00F8669C">
        <w:rPr>
          <w:rFonts w:hint="eastAsia"/>
          <w:caps/>
          <w:sz w:val="24"/>
          <w:szCs w:val="24"/>
        </w:rPr>
        <w:t>类水质标准内。</w:t>
      </w:r>
    </w:p>
    <w:p w:rsidR="00A72B00" w:rsidRPr="00F8669C" w:rsidRDefault="00A72B00" w:rsidP="00EA243A">
      <w:pPr>
        <w:spacing w:line="520" w:lineRule="exact"/>
        <w:ind w:firstLineChars="200" w:firstLine="480"/>
        <w:rPr>
          <w:sz w:val="24"/>
          <w:szCs w:val="24"/>
        </w:rPr>
      </w:pPr>
      <w:r w:rsidRPr="00F8669C">
        <w:rPr>
          <w:rFonts w:hint="eastAsia"/>
          <w:sz w:val="24"/>
          <w:szCs w:val="24"/>
        </w:rPr>
        <w:t>项目噪声源在采取建构筑物隔声措施并经距离衰减后，项目昼、夜间厂界噪声可达到相应功能区要求，对区域重点环境保护目标的影响较轻。</w:t>
      </w:r>
    </w:p>
    <w:p w:rsidR="002E3E3E" w:rsidRPr="00236800" w:rsidRDefault="002E3E3E" w:rsidP="0010304B">
      <w:pPr>
        <w:spacing w:line="520" w:lineRule="exact"/>
        <w:ind w:firstLineChars="200" w:firstLine="480"/>
        <w:rPr>
          <w:color w:val="FF0000"/>
          <w:sz w:val="24"/>
          <w:szCs w:val="24"/>
        </w:rPr>
      </w:pPr>
    </w:p>
    <w:p w:rsidR="002E3E3E" w:rsidRPr="00236800" w:rsidRDefault="002E3E3E" w:rsidP="00EA243A">
      <w:pPr>
        <w:spacing w:line="520" w:lineRule="exact"/>
        <w:ind w:firstLineChars="200" w:firstLine="480"/>
        <w:rPr>
          <w:color w:val="FF0000"/>
          <w:sz w:val="24"/>
          <w:szCs w:val="24"/>
        </w:rPr>
      </w:pPr>
    </w:p>
    <w:p w:rsidR="00192D1A" w:rsidRPr="00963952" w:rsidRDefault="00192D1A" w:rsidP="00575660">
      <w:pPr>
        <w:pStyle w:val="1"/>
        <w:spacing w:beforeLines="150" w:line="520" w:lineRule="exact"/>
        <w:rPr>
          <w:b w:val="0"/>
          <w:szCs w:val="32"/>
        </w:rPr>
      </w:pPr>
      <w:r w:rsidRPr="00236800">
        <w:rPr>
          <w:color w:val="FF0000"/>
        </w:rPr>
        <w:br w:type="page"/>
      </w:r>
      <w:bookmarkStart w:id="143" w:name="_Toc278553947"/>
      <w:bookmarkStart w:id="144" w:name="_Toc523142570"/>
      <w:r w:rsidRPr="00963952">
        <w:rPr>
          <w:sz w:val="36"/>
          <w:szCs w:val="36"/>
        </w:rPr>
        <w:lastRenderedPageBreak/>
        <w:t>7</w:t>
      </w:r>
      <w:r w:rsidR="00910237" w:rsidRPr="00963952">
        <w:rPr>
          <w:rFonts w:hint="eastAsia"/>
          <w:sz w:val="36"/>
          <w:szCs w:val="36"/>
        </w:rPr>
        <w:t xml:space="preserve"> </w:t>
      </w:r>
      <w:r w:rsidR="000E4D98">
        <w:rPr>
          <w:rFonts w:hint="eastAsia"/>
          <w:sz w:val="36"/>
          <w:szCs w:val="36"/>
        </w:rPr>
        <w:t>环境</w:t>
      </w:r>
      <w:r w:rsidRPr="00963952">
        <w:rPr>
          <w:sz w:val="36"/>
          <w:szCs w:val="36"/>
        </w:rPr>
        <w:t>风险</w:t>
      </w:r>
      <w:r w:rsidR="000E4D98">
        <w:rPr>
          <w:rFonts w:hint="eastAsia"/>
          <w:sz w:val="36"/>
          <w:szCs w:val="36"/>
        </w:rPr>
        <w:t>评价</w:t>
      </w:r>
      <w:bookmarkEnd w:id="143"/>
      <w:bookmarkEnd w:id="144"/>
    </w:p>
    <w:p w:rsidR="0015678B" w:rsidRPr="00963952" w:rsidRDefault="0015678B" w:rsidP="00951239">
      <w:pPr>
        <w:spacing w:line="520" w:lineRule="exact"/>
        <w:ind w:firstLineChars="200" w:firstLine="480"/>
        <w:rPr>
          <w:sz w:val="24"/>
        </w:rPr>
      </w:pPr>
      <w:r w:rsidRPr="00963952">
        <w:rPr>
          <w:sz w:val="24"/>
        </w:rPr>
        <w:t>环境风险评价的目的是分析和预测建设项目存在的潜在危险、有害因素，建设项目建设和运行期间可能发生的突发性事件或事故（一般不包括人为破坏及自然灾害），所造成的人身安全与环境影响和损害程度，提出合理可行的防范、应急与减缓措施，以使建设项目事故率、损失和环境影响达到可接受的水平。</w:t>
      </w:r>
    </w:p>
    <w:p w:rsidR="0015678B" w:rsidRPr="00963952" w:rsidRDefault="0015678B" w:rsidP="00575660">
      <w:pPr>
        <w:spacing w:beforeLines="50" w:line="520" w:lineRule="exact"/>
        <w:outlineLvl w:val="1"/>
        <w:rPr>
          <w:rFonts w:eastAsia="黑体"/>
          <w:b/>
          <w:bCs/>
          <w:sz w:val="32"/>
          <w:szCs w:val="32"/>
        </w:rPr>
      </w:pPr>
      <w:bookmarkStart w:id="145" w:name="_Toc278553948"/>
      <w:bookmarkStart w:id="146" w:name="_Toc523142571"/>
      <w:r w:rsidRPr="00963952">
        <w:rPr>
          <w:rFonts w:eastAsia="黑体" w:hint="eastAsia"/>
          <w:b/>
          <w:bCs/>
          <w:sz w:val="32"/>
          <w:szCs w:val="32"/>
        </w:rPr>
        <w:t>7.1</w:t>
      </w:r>
      <w:r w:rsidR="006D4404" w:rsidRPr="00963952">
        <w:rPr>
          <w:rFonts w:eastAsia="黑体" w:hint="eastAsia"/>
          <w:b/>
          <w:bCs/>
          <w:sz w:val="32"/>
          <w:szCs w:val="32"/>
        </w:rPr>
        <w:t>项目原材料化学性质及毒性</w:t>
      </w:r>
      <w:bookmarkEnd w:id="145"/>
      <w:bookmarkEnd w:id="146"/>
    </w:p>
    <w:p w:rsidR="0015678B" w:rsidRPr="00963952" w:rsidRDefault="002D4048" w:rsidP="000D51D9">
      <w:pPr>
        <w:adjustRightInd w:val="0"/>
        <w:snapToGrid w:val="0"/>
        <w:spacing w:line="520" w:lineRule="exact"/>
        <w:rPr>
          <w:rFonts w:ascii="宋体" w:hAnsi="宋体"/>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963952">
          <w:rPr>
            <w:rFonts w:hint="eastAsia"/>
            <w:b/>
            <w:bCs/>
            <w:sz w:val="28"/>
            <w:szCs w:val="28"/>
          </w:rPr>
          <w:t>7</w:t>
        </w:r>
        <w:r w:rsidR="0015678B" w:rsidRPr="00963952">
          <w:rPr>
            <w:b/>
            <w:bCs/>
            <w:sz w:val="28"/>
            <w:szCs w:val="28"/>
          </w:rPr>
          <w:t>.1.1</w:t>
        </w:r>
      </w:smartTag>
      <w:r w:rsidR="006D4404" w:rsidRPr="00963952">
        <w:rPr>
          <w:rFonts w:hint="eastAsia"/>
          <w:b/>
          <w:bCs/>
          <w:sz w:val="28"/>
          <w:szCs w:val="28"/>
        </w:rPr>
        <w:t>项目原材料化学性质及毒性</w:t>
      </w:r>
    </w:p>
    <w:p w:rsidR="001C5D37" w:rsidRPr="00963952" w:rsidRDefault="001C5D37" w:rsidP="000D51D9">
      <w:pPr>
        <w:pStyle w:val="30"/>
        <w:spacing w:line="520" w:lineRule="exact"/>
        <w:ind w:firstLineChars="200" w:firstLine="480"/>
        <w:rPr>
          <w:rFonts w:eastAsia="宋体"/>
          <w:sz w:val="24"/>
          <w:szCs w:val="24"/>
        </w:rPr>
      </w:pPr>
      <w:r w:rsidRPr="00963952">
        <w:rPr>
          <w:rFonts w:eastAsia="宋体"/>
          <w:sz w:val="24"/>
          <w:szCs w:val="24"/>
        </w:rPr>
        <w:t>项目</w:t>
      </w:r>
      <w:r w:rsidR="006D4404" w:rsidRPr="00963952">
        <w:rPr>
          <w:rFonts w:eastAsia="宋体" w:hint="eastAsia"/>
          <w:sz w:val="24"/>
          <w:szCs w:val="24"/>
        </w:rPr>
        <w:t>生产</w:t>
      </w:r>
      <w:r w:rsidRPr="00963952">
        <w:rPr>
          <w:rFonts w:eastAsia="宋体" w:hint="eastAsia"/>
          <w:sz w:val="24"/>
          <w:szCs w:val="24"/>
        </w:rPr>
        <w:t>过程中</w:t>
      </w:r>
      <w:r w:rsidRPr="00963952">
        <w:rPr>
          <w:rFonts w:eastAsia="宋体"/>
          <w:sz w:val="24"/>
          <w:szCs w:val="24"/>
        </w:rPr>
        <w:t>，</w:t>
      </w:r>
      <w:r w:rsidR="006D4404" w:rsidRPr="00963952">
        <w:rPr>
          <w:rFonts w:eastAsia="宋体"/>
          <w:sz w:val="24"/>
          <w:szCs w:val="24"/>
        </w:rPr>
        <w:t>需</w:t>
      </w:r>
      <w:r w:rsidR="006D4404" w:rsidRPr="00963952">
        <w:rPr>
          <w:rFonts w:eastAsia="宋体" w:hint="eastAsia"/>
          <w:sz w:val="24"/>
          <w:szCs w:val="24"/>
        </w:rPr>
        <w:t>使用的危化品主要有甲醇、氨水</w:t>
      </w:r>
      <w:r w:rsidR="00963952">
        <w:rPr>
          <w:rFonts w:eastAsia="宋体" w:hint="eastAsia"/>
          <w:sz w:val="24"/>
          <w:szCs w:val="24"/>
        </w:rPr>
        <w:t>、</w:t>
      </w:r>
      <w:r w:rsidR="00563818">
        <w:rPr>
          <w:rFonts w:eastAsia="宋体" w:hint="eastAsia"/>
          <w:sz w:val="24"/>
          <w:szCs w:val="24"/>
        </w:rPr>
        <w:t>硫酸</w:t>
      </w:r>
      <w:r w:rsidR="00D33EF3">
        <w:rPr>
          <w:rFonts w:eastAsia="宋体" w:hint="eastAsia"/>
          <w:sz w:val="24"/>
          <w:szCs w:val="24"/>
        </w:rPr>
        <w:t>、乙酸</w:t>
      </w:r>
      <w:r w:rsidR="00563818">
        <w:rPr>
          <w:rFonts w:eastAsia="宋体" w:hint="eastAsia"/>
          <w:sz w:val="24"/>
          <w:szCs w:val="24"/>
        </w:rPr>
        <w:t>乙</w:t>
      </w:r>
      <w:r w:rsidR="00D33EF3">
        <w:rPr>
          <w:rFonts w:eastAsia="宋体" w:hint="eastAsia"/>
          <w:sz w:val="24"/>
          <w:szCs w:val="24"/>
        </w:rPr>
        <w:t>酯</w:t>
      </w:r>
      <w:r w:rsidR="00563818">
        <w:rPr>
          <w:rFonts w:eastAsia="宋体" w:hint="eastAsia"/>
          <w:sz w:val="24"/>
          <w:szCs w:val="24"/>
        </w:rPr>
        <w:t>、乙醇</w:t>
      </w:r>
      <w:r w:rsidR="006D4404" w:rsidRPr="00963952">
        <w:rPr>
          <w:rFonts w:eastAsia="宋体" w:hint="eastAsia"/>
          <w:sz w:val="24"/>
          <w:szCs w:val="24"/>
        </w:rPr>
        <w:t>等</w:t>
      </w:r>
      <w:r w:rsidRPr="00963952">
        <w:rPr>
          <w:rFonts w:eastAsia="宋体" w:hint="eastAsia"/>
          <w:sz w:val="24"/>
          <w:szCs w:val="24"/>
        </w:rPr>
        <w:t>，</w:t>
      </w:r>
      <w:r w:rsidRPr="00963952">
        <w:rPr>
          <w:rFonts w:eastAsia="宋体"/>
          <w:sz w:val="24"/>
          <w:szCs w:val="24"/>
        </w:rPr>
        <w:t>其危险性识别</w:t>
      </w:r>
      <w:r w:rsidR="006D4404" w:rsidRPr="00963952">
        <w:rPr>
          <w:rFonts w:eastAsia="宋体" w:hint="eastAsia"/>
          <w:sz w:val="24"/>
          <w:szCs w:val="24"/>
        </w:rPr>
        <w:t>见表</w:t>
      </w:r>
      <w:r w:rsidR="006D4404" w:rsidRPr="00963952">
        <w:rPr>
          <w:rFonts w:eastAsia="宋体" w:hint="eastAsia"/>
          <w:sz w:val="24"/>
          <w:szCs w:val="24"/>
        </w:rPr>
        <w:t>7.1-1</w:t>
      </w:r>
      <w:r w:rsidR="006D4404" w:rsidRPr="00963952">
        <w:rPr>
          <w:rFonts w:eastAsia="宋体" w:hint="eastAsia"/>
          <w:sz w:val="24"/>
          <w:szCs w:val="24"/>
        </w:rPr>
        <w:t>至</w:t>
      </w:r>
      <w:r w:rsidR="006D4404" w:rsidRPr="00963952">
        <w:rPr>
          <w:rFonts w:eastAsia="宋体" w:hint="eastAsia"/>
          <w:sz w:val="24"/>
          <w:szCs w:val="24"/>
        </w:rPr>
        <w:t>7.1-</w:t>
      </w:r>
      <w:r w:rsidR="00D33EF3">
        <w:rPr>
          <w:rFonts w:eastAsia="宋体" w:hint="eastAsia"/>
          <w:sz w:val="24"/>
          <w:szCs w:val="24"/>
        </w:rPr>
        <w:t>4</w:t>
      </w:r>
      <w:r w:rsidRPr="00963952">
        <w:rPr>
          <w:rFonts w:eastAsia="宋体"/>
          <w:sz w:val="24"/>
          <w:szCs w:val="24"/>
        </w:rPr>
        <w:t>。</w:t>
      </w:r>
    </w:p>
    <w:p w:rsidR="006D4404" w:rsidRPr="00563818" w:rsidRDefault="00862ABA" w:rsidP="000D51D9">
      <w:pPr>
        <w:pStyle w:val="30"/>
        <w:spacing w:line="520" w:lineRule="exact"/>
        <w:ind w:firstLineChars="200" w:firstLine="480"/>
        <w:rPr>
          <w:rFonts w:eastAsia="宋体"/>
          <w:sz w:val="24"/>
          <w:szCs w:val="24"/>
        </w:rPr>
      </w:pPr>
      <w:r w:rsidRPr="00563818">
        <w:rPr>
          <w:rFonts w:eastAsia="宋体" w:hint="eastAsia"/>
          <w:sz w:val="24"/>
          <w:szCs w:val="24"/>
        </w:rPr>
        <w:t>甲醇、氨水</w:t>
      </w:r>
      <w:r w:rsidR="009A36E8" w:rsidRPr="00563818">
        <w:rPr>
          <w:rFonts w:eastAsia="宋体" w:hint="eastAsia"/>
          <w:sz w:val="24"/>
          <w:szCs w:val="24"/>
        </w:rPr>
        <w:t>在发酵工艺中作碳源、氮源生产原料</w:t>
      </w:r>
      <w:r w:rsidR="00963952" w:rsidRPr="00563818">
        <w:rPr>
          <w:rFonts w:eastAsia="宋体" w:hint="eastAsia"/>
          <w:sz w:val="24"/>
          <w:szCs w:val="24"/>
        </w:rPr>
        <w:t>，</w:t>
      </w:r>
      <w:r w:rsidR="00563818" w:rsidRPr="00563818">
        <w:rPr>
          <w:rFonts w:eastAsia="宋体" w:hint="eastAsia"/>
          <w:sz w:val="24"/>
          <w:szCs w:val="24"/>
        </w:rPr>
        <w:t>硫</w:t>
      </w:r>
      <w:r w:rsidR="00963952" w:rsidRPr="00563818">
        <w:rPr>
          <w:rFonts w:eastAsia="宋体" w:hint="eastAsia"/>
          <w:sz w:val="24"/>
          <w:szCs w:val="24"/>
        </w:rPr>
        <w:t>酸作</w:t>
      </w:r>
      <w:r w:rsidR="00963952" w:rsidRPr="00563818">
        <w:rPr>
          <w:rFonts w:eastAsia="宋体" w:hint="eastAsia"/>
          <w:sz w:val="24"/>
          <w:szCs w:val="24"/>
        </w:rPr>
        <w:t>pH</w:t>
      </w:r>
      <w:r w:rsidR="00963952" w:rsidRPr="00563818">
        <w:rPr>
          <w:rFonts w:eastAsia="宋体" w:hint="eastAsia"/>
          <w:sz w:val="24"/>
          <w:szCs w:val="24"/>
        </w:rPr>
        <w:t>值调节剂</w:t>
      </w:r>
      <w:r w:rsidR="00D33EF3" w:rsidRPr="00563818">
        <w:rPr>
          <w:rFonts w:eastAsia="宋体" w:hint="eastAsia"/>
          <w:sz w:val="24"/>
          <w:szCs w:val="24"/>
        </w:rPr>
        <w:t>，乙酸</w:t>
      </w:r>
      <w:r w:rsidR="006B5BE6">
        <w:rPr>
          <w:rFonts w:eastAsia="宋体" w:hint="eastAsia"/>
          <w:sz w:val="24"/>
          <w:szCs w:val="24"/>
        </w:rPr>
        <w:t>乙</w:t>
      </w:r>
      <w:r w:rsidR="00D33EF3" w:rsidRPr="00563818">
        <w:rPr>
          <w:rFonts w:eastAsia="宋体" w:hint="eastAsia"/>
          <w:sz w:val="24"/>
          <w:szCs w:val="24"/>
        </w:rPr>
        <w:t>酯</w:t>
      </w:r>
      <w:r w:rsidR="00563818" w:rsidRPr="00563818">
        <w:rPr>
          <w:rFonts w:eastAsia="宋体" w:hint="eastAsia"/>
          <w:sz w:val="24"/>
          <w:szCs w:val="24"/>
        </w:rPr>
        <w:t>、乙醇作为食品和保健品级类胡萝卜素的提取溶剂</w:t>
      </w:r>
      <w:r w:rsidR="009A36E8" w:rsidRPr="00563818">
        <w:rPr>
          <w:rFonts w:eastAsia="宋体" w:hint="eastAsia"/>
          <w:sz w:val="24"/>
          <w:szCs w:val="24"/>
        </w:rPr>
        <w:t>。</w:t>
      </w:r>
    </w:p>
    <w:p w:rsidR="006D4404" w:rsidRPr="00563818"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0D51D9">
      <w:pPr>
        <w:pStyle w:val="30"/>
        <w:spacing w:line="520" w:lineRule="exact"/>
        <w:ind w:firstLineChars="200" w:firstLine="480"/>
        <w:rPr>
          <w:rFonts w:eastAsia="宋体"/>
          <w:color w:val="FF0000"/>
          <w:sz w:val="24"/>
          <w:szCs w:val="24"/>
        </w:rPr>
      </w:pPr>
    </w:p>
    <w:p w:rsidR="006D4404" w:rsidRPr="00236800" w:rsidRDefault="006D4404" w:rsidP="00575660">
      <w:pPr>
        <w:spacing w:beforeLines="50" w:afterLines="50"/>
        <w:jc w:val="center"/>
        <w:rPr>
          <w:b/>
          <w:bCs/>
          <w:color w:val="FF0000"/>
          <w:sz w:val="24"/>
        </w:rPr>
      </w:pPr>
    </w:p>
    <w:p w:rsidR="006D4404" w:rsidRPr="00963952" w:rsidRDefault="006D4404" w:rsidP="00575660">
      <w:pPr>
        <w:spacing w:beforeLines="50" w:afterLines="50"/>
        <w:jc w:val="center"/>
        <w:rPr>
          <w:b/>
          <w:bCs/>
          <w:sz w:val="24"/>
        </w:rPr>
      </w:pPr>
      <w:r w:rsidRPr="00963952">
        <w:rPr>
          <w:rFonts w:hint="eastAsia"/>
          <w:b/>
          <w:bCs/>
          <w:sz w:val="24"/>
        </w:rPr>
        <w:lastRenderedPageBreak/>
        <w:t>表</w:t>
      </w:r>
      <w:r w:rsidRPr="00963952">
        <w:rPr>
          <w:rFonts w:hint="eastAsia"/>
          <w:b/>
          <w:bCs/>
          <w:sz w:val="24"/>
        </w:rPr>
        <w:t xml:space="preserve">7.1-1     </w:t>
      </w:r>
      <w:r w:rsidRPr="00963952">
        <w:rPr>
          <w:rFonts w:hint="eastAsia"/>
          <w:b/>
          <w:bCs/>
          <w:sz w:val="24"/>
        </w:rPr>
        <w:t>物质特性一览表－甲醇</w:t>
      </w:r>
    </w:p>
    <w:tbl>
      <w:tblPr>
        <w:tblW w:w="9034" w:type="dxa"/>
        <w:jc w:val="center"/>
        <w:tblBorders>
          <w:top w:val="single" w:sz="4" w:space="0" w:color="auto"/>
          <w:bottom w:val="single" w:sz="4" w:space="0" w:color="auto"/>
          <w:insideH w:val="single" w:sz="4" w:space="0" w:color="auto"/>
          <w:insideV w:val="single" w:sz="4" w:space="0" w:color="auto"/>
        </w:tblBorders>
        <w:tblLook w:val="01E0"/>
      </w:tblPr>
      <w:tblGrid>
        <w:gridCol w:w="1942"/>
        <w:gridCol w:w="7092"/>
      </w:tblGrid>
      <w:tr w:rsidR="006D4404" w:rsidRPr="007C773D" w:rsidTr="007C773D">
        <w:trPr>
          <w:trHeight w:val="650"/>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hint="eastAsia"/>
                <w:szCs w:val="21"/>
              </w:rPr>
              <w:t>物质名称</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化学品中文名称：甲醇</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化学品英文名称：</w:t>
            </w:r>
            <w:r w:rsidRPr="00963952">
              <w:rPr>
                <w:rFonts w:ascii="仿宋_GB2312" w:eastAsia="仿宋_GB2312" w:hint="eastAsia"/>
                <w:szCs w:val="21"/>
              </w:rPr>
              <w:t>methyl alcohol；Methanol</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CAS No.：</w:t>
            </w:r>
            <w:r w:rsidRPr="00963952">
              <w:rPr>
                <w:rFonts w:ascii="仿宋_GB2312" w:eastAsia="仿宋_GB2312" w:hint="eastAsia"/>
                <w:szCs w:val="21"/>
              </w:rPr>
              <w:t xml:space="preserve">67-56-1 </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分子式：</w:t>
            </w:r>
            <w:r w:rsidRPr="00963952">
              <w:rPr>
                <w:rFonts w:ascii="仿宋_GB2312" w:eastAsia="仿宋_GB2312" w:hint="eastAsia"/>
                <w:szCs w:val="21"/>
              </w:rPr>
              <w:t>CH</w:t>
            </w:r>
            <w:r w:rsidRPr="00963952">
              <w:rPr>
                <w:rFonts w:ascii="仿宋_GB2312" w:eastAsia="仿宋_GB2312" w:hint="eastAsia"/>
                <w:szCs w:val="21"/>
                <w:vertAlign w:val="subscript"/>
              </w:rPr>
              <w:t>3</w:t>
            </w:r>
            <w:r w:rsidRPr="00963952">
              <w:rPr>
                <w:rFonts w:ascii="仿宋_GB2312" w:eastAsia="仿宋_GB2312" w:hint="eastAsia"/>
                <w:szCs w:val="21"/>
              </w:rPr>
              <w:t>OH</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分子量：32.04</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hint="eastAsia"/>
                <w:szCs w:val="21"/>
              </w:rPr>
              <w:t>理化性质</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外观与性状：无</w:t>
            </w:r>
            <w:r w:rsidRPr="00963952">
              <w:rPr>
                <w:rFonts w:ascii="仿宋_GB2312" w:eastAsia="仿宋_GB2312" w:hint="eastAsia"/>
                <w:szCs w:val="21"/>
              </w:rPr>
              <w:t>色澄清液体，有刺激性气味</w:t>
            </w:r>
          </w:p>
          <w:p w:rsidR="006D4404" w:rsidRPr="00963952" w:rsidRDefault="006D4404" w:rsidP="007C773D">
            <w:pPr>
              <w:widowControl/>
              <w:tabs>
                <w:tab w:val="left" w:pos="1510"/>
              </w:tabs>
              <w:adjustRightInd w:val="0"/>
              <w:snapToGrid w:val="0"/>
              <w:jc w:val="left"/>
              <w:rPr>
                <w:rFonts w:ascii="仿宋_GB2312" w:eastAsia="仿宋_GB2312" w:hAnsi="宋体" w:cs="宋体"/>
                <w:szCs w:val="21"/>
              </w:rPr>
            </w:pPr>
            <w:r w:rsidRPr="00963952">
              <w:rPr>
                <w:rFonts w:ascii="仿宋_GB2312" w:eastAsia="仿宋_GB2312" w:cs="宋体" w:hint="eastAsia"/>
                <w:kern w:val="0"/>
                <w:szCs w:val="21"/>
              </w:rPr>
              <w:t>熔点(℃)：</w:t>
            </w:r>
            <w:r w:rsidRPr="00963952">
              <w:rPr>
                <w:rFonts w:ascii="仿宋_GB2312" w:eastAsia="仿宋_GB2312" w:hint="eastAsia"/>
                <w:szCs w:val="21"/>
              </w:rPr>
              <w:t>-97.8</w:t>
            </w:r>
          </w:p>
          <w:p w:rsidR="006D4404" w:rsidRPr="00963952" w:rsidRDefault="006D4404" w:rsidP="007C773D">
            <w:pPr>
              <w:widowControl/>
              <w:tabs>
                <w:tab w:val="left" w:pos="1510"/>
              </w:tabs>
              <w:adjustRightInd w:val="0"/>
              <w:snapToGrid w:val="0"/>
              <w:jc w:val="left"/>
              <w:rPr>
                <w:rFonts w:ascii="仿宋_GB2312" w:eastAsia="仿宋_GB2312"/>
                <w:szCs w:val="21"/>
              </w:rPr>
            </w:pPr>
            <w:r w:rsidRPr="00963952">
              <w:rPr>
                <w:rFonts w:ascii="仿宋_GB2312" w:eastAsia="仿宋_GB2312" w:cs="宋体" w:hint="eastAsia"/>
                <w:kern w:val="0"/>
                <w:szCs w:val="21"/>
              </w:rPr>
              <w:t>沸点(℃)：64</w:t>
            </w:r>
            <w:r w:rsidRPr="00963952">
              <w:rPr>
                <w:rFonts w:ascii="仿宋_GB2312" w:eastAsia="仿宋_GB2312" w:hint="eastAsia"/>
                <w:szCs w:val="21"/>
              </w:rPr>
              <w:t>.8</w:t>
            </w:r>
          </w:p>
          <w:p w:rsidR="006D4404" w:rsidRPr="00963952" w:rsidRDefault="006D4404" w:rsidP="007C773D">
            <w:pPr>
              <w:widowControl/>
              <w:tabs>
                <w:tab w:val="left" w:pos="1510"/>
              </w:tabs>
              <w:adjustRightInd w:val="0"/>
              <w:snapToGrid w:val="0"/>
              <w:spacing w:line="264" w:lineRule="auto"/>
              <w:jc w:val="left"/>
              <w:rPr>
                <w:rFonts w:ascii="仿宋_GB2312" w:eastAsia="仿宋_GB2312"/>
                <w:szCs w:val="21"/>
              </w:rPr>
            </w:pPr>
            <w:r w:rsidRPr="00963952">
              <w:rPr>
                <w:rFonts w:ascii="仿宋_GB2312" w:eastAsia="仿宋_GB2312" w:hint="eastAsia"/>
                <w:szCs w:val="21"/>
              </w:rPr>
              <w:t>闪点</w:t>
            </w:r>
            <w:r w:rsidRPr="00963952">
              <w:rPr>
                <w:rFonts w:ascii="仿宋_GB2312" w:eastAsia="仿宋_GB2312" w:cs="宋体" w:hint="eastAsia"/>
                <w:kern w:val="0"/>
                <w:szCs w:val="21"/>
              </w:rPr>
              <w:t>(℃)</w:t>
            </w:r>
            <w:r w:rsidRPr="00963952">
              <w:rPr>
                <w:rFonts w:ascii="仿宋_GB2312" w:eastAsia="仿宋_GB2312" w:hint="eastAsia"/>
                <w:szCs w:val="21"/>
              </w:rPr>
              <w:t>：11</w:t>
            </w:r>
          </w:p>
          <w:p w:rsidR="006D4404" w:rsidRPr="00963952" w:rsidRDefault="006D4404" w:rsidP="007C773D">
            <w:pPr>
              <w:widowControl/>
              <w:tabs>
                <w:tab w:val="left" w:pos="1510"/>
              </w:tabs>
              <w:adjustRightInd w:val="0"/>
              <w:snapToGrid w:val="0"/>
              <w:jc w:val="left"/>
              <w:rPr>
                <w:rFonts w:ascii="仿宋_GB2312" w:eastAsia="仿宋_GB2312"/>
                <w:szCs w:val="21"/>
              </w:rPr>
            </w:pPr>
            <w:r w:rsidRPr="00963952">
              <w:rPr>
                <w:rFonts w:ascii="仿宋_GB2312" w:eastAsia="仿宋_GB2312" w:cs="宋体" w:hint="eastAsia"/>
                <w:kern w:val="0"/>
                <w:szCs w:val="21"/>
              </w:rPr>
              <w:t>相对密度(水=1)：0.79</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相对蒸气密度(空气=1)：1.11</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溶解性：</w:t>
            </w:r>
            <w:r w:rsidRPr="00963952">
              <w:rPr>
                <w:rFonts w:ascii="仿宋_GB2312" w:eastAsia="仿宋_GB2312" w:hint="eastAsia"/>
                <w:szCs w:val="21"/>
              </w:rPr>
              <w:t>溶于水，可混溶于醇、醚等多数有机溶剂</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稳定性和反应活性</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稳定性：</w:t>
            </w:r>
            <w:r w:rsidRPr="00963952">
              <w:rPr>
                <w:rFonts w:ascii="仿宋_GB2312" w:eastAsia="仿宋_GB2312" w:hint="eastAsia"/>
                <w:szCs w:val="21"/>
              </w:rPr>
              <w:t>稳定</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分解产物：</w:t>
            </w:r>
            <w:r w:rsidRPr="00963952">
              <w:rPr>
                <w:rFonts w:ascii="仿宋_GB2312" w:eastAsia="仿宋_GB2312" w:hint="eastAsia"/>
                <w:szCs w:val="21"/>
              </w:rPr>
              <w:t>一氧化碳、二氧化碳</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操作处置与</w:t>
            </w:r>
            <w:r w:rsidRPr="00963952">
              <w:rPr>
                <w:rFonts w:eastAsia="仿宋_GB2312" w:hint="eastAsia"/>
                <w:szCs w:val="21"/>
              </w:rPr>
              <w:t>贮</w:t>
            </w:r>
            <w:r w:rsidRPr="00963952">
              <w:rPr>
                <w:rFonts w:eastAsia="仿宋_GB2312"/>
                <w:szCs w:val="21"/>
              </w:rPr>
              <w:t>存</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贮存注意事项：防火，保持阴凉</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危险性概述</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危险性类别：</w:t>
            </w:r>
            <w:r w:rsidRPr="00963952">
              <w:rPr>
                <w:rFonts w:ascii="仿宋_GB2312" w:eastAsia="仿宋_GB2312" w:hint="eastAsia"/>
                <w:szCs w:val="21"/>
              </w:rPr>
              <w:t>易燃液体</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侵入途径：</w:t>
            </w:r>
            <w:r w:rsidRPr="00963952">
              <w:rPr>
                <w:rFonts w:ascii="仿宋_GB2312" w:eastAsia="仿宋_GB2312" w:hint="eastAsia"/>
                <w:szCs w:val="21"/>
              </w:rPr>
              <w:t>吸入、食入、经皮吸收</w:t>
            </w:r>
          </w:p>
          <w:p w:rsidR="006D4404" w:rsidRPr="00963952" w:rsidRDefault="006D4404" w:rsidP="007C773D">
            <w:pPr>
              <w:widowControl/>
              <w:tabs>
                <w:tab w:val="left" w:pos="1510"/>
              </w:tabs>
              <w:adjustRightInd w:val="0"/>
              <w:snapToGrid w:val="0"/>
              <w:jc w:val="left"/>
              <w:rPr>
                <w:rFonts w:ascii="仿宋_GB2312" w:eastAsia="仿宋_GB2312"/>
                <w:szCs w:val="21"/>
              </w:rPr>
            </w:pPr>
            <w:r w:rsidRPr="00963952">
              <w:rPr>
                <w:rFonts w:ascii="仿宋_GB2312" w:eastAsia="仿宋_GB2312" w:cs="宋体" w:hint="eastAsia"/>
                <w:kern w:val="0"/>
                <w:szCs w:val="21"/>
              </w:rPr>
              <w:t>健康危害：</w:t>
            </w:r>
            <w:r w:rsidRPr="00963952">
              <w:rPr>
                <w:rFonts w:ascii="仿宋_GB2312" w:eastAsia="仿宋_GB2312" w:hint="eastAsia"/>
                <w:szCs w:val="21"/>
              </w:rPr>
              <w:t>对中枢神经系统有麻醉作用；对视神经和视网膜有特殊选择作用，引起病变；可致代谢性酸中毒。</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cs="宋体" w:hint="eastAsia"/>
                <w:kern w:val="0"/>
                <w:szCs w:val="21"/>
              </w:rPr>
              <w:t>危险特性：</w:t>
            </w:r>
            <w:r w:rsidRPr="00963952">
              <w:rPr>
                <w:rFonts w:ascii="仿宋_GB2312" w:eastAsia="仿宋_GB2312" w:hint="eastAsia"/>
                <w:szCs w:val="21"/>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泄漏应急处理</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szCs w:val="21"/>
              </w:rPr>
            </w:pPr>
            <w:r w:rsidRPr="00963952">
              <w:rPr>
                <w:rFonts w:ascii="仿宋_GB2312" w:eastAsia="仿宋_GB2312" w:hint="eastAsia"/>
                <w:szCs w:val="21"/>
              </w:rPr>
              <w:t>迅速撤离泄漏污染区人员至安全区，并进行隔离，严格限制出入。切断火源。建议应急处理人员戴自给正压式呼吸器，穿防毒服。不要直接接触泄漏物。尽可能切断泄漏源，防止进入下水道、排洪沟等限制性空间。</w:t>
            </w:r>
          </w:p>
          <w:p w:rsidR="006D4404" w:rsidRPr="00963952" w:rsidRDefault="006D4404" w:rsidP="007C773D">
            <w:pPr>
              <w:widowControl/>
              <w:tabs>
                <w:tab w:val="left" w:pos="1510"/>
              </w:tabs>
              <w:adjustRightInd w:val="0"/>
              <w:snapToGrid w:val="0"/>
              <w:jc w:val="left"/>
              <w:rPr>
                <w:rFonts w:ascii="仿宋_GB2312" w:eastAsia="仿宋_GB2312"/>
                <w:szCs w:val="21"/>
              </w:rPr>
            </w:pPr>
            <w:r w:rsidRPr="00963952">
              <w:rPr>
                <w:rFonts w:ascii="仿宋_GB2312" w:eastAsia="仿宋_GB2312" w:hint="eastAsia"/>
                <w:szCs w:val="21"/>
              </w:rPr>
              <w:t>小量泄漏：用砂土或其它不燃材料吸附或吸收。也可以用大量水冲洗，洗液稀释后放入废水系统。</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hint="eastAsia"/>
                <w:szCs w:val="21"/>
              </w:rPr>
              <w:t>大量泄漏：构筑围堤或挖坑收容；用泡沫覆盖，降低蒸气灾害。用防爆泵转移至槽车或专用收集器内。回收或运至废物处理场所处置。</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急救措施</w:t>
            </w:r>
          </w:p>
        </w:tc>
        <w:tc>
          <w:tcPr>
            <w:tcW w:w="7092" w:type="dxa"/>
          </w:tcPr>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皮肤接触：</w:t>
            </w:r>
            <w:r w:rsidRPr="00963952">
              <w:rPr>
                <w:rFonts w:ascii="仿宋_GB2312" w:eastAsia="仿宋_GB2312" w:hint="eastAsia"/>
                <w:szCs w:val="21"/>
              </w:rPr>
              <w:t>脱去被污染的衣着，用肥皂水和清水彻底冲洗皮肤</w:t>
            </w:r>
            <w:r w:rsidRPr="00963952">
              <w:rPr>
                <w:rFonts w:ascii="仿宋_GB2312" w:eastAsia="仿宋_GB2312" w:hAnsi="宋体" w:cs="宋体" w:hint="eastAsia"/>
                <w:kern w:val="0"/>
                <w:szCs w:val="21"/>
              </w:rPr>
              <w:t>。</w:t>
            </w:r>
          </w:p>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眼睛接触：</w:t>
            </w:r>
            <w:r w:rsidRPr="00963952">
              <w:rPr>
                <w:rFonts w:ascii="仿宋_GB2312" w:eastAsia="仿宋_GB2312" w:hint="eastAsia"/>
                <w:szCs w:val="21"/>
              </w:rPr>
              <w:t>提起眼睑，用流动清水或生理盐水冲洗。就医。</w:t>
            </w:r>
          </w:p>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吸入：</w:t>
            </w:r>
            <w:r w:rsidRPr="00963952">
              <w:rPr>
                <w:rFonts w:ascii="仿宋_GB2312" w:eastAsia="仿宋_GB2312" w:hint="eastAsia"/>
                <w:szCs w:val="21"/>
              </w:rPr>
              <w:t>迅速脱离现场至空气新鲜处。保持呼吸道通畅。如呼吸困难，给输氧。如呼吸停止，立即进行人工呼吸。就医</w:t>
            </w:r>
            <w:r w:rsidRPr="00963952">
              <w:rPr>
                <w:rFonts w:ascii="仿宋_GB2312" w:eastAsia="仿宋_GB2312" w:hAnsi="宋体" w:cs="宋体" w:hint="eastAsia"/>
                <w:kern w:val="0"/>
                <w:szCs w:val="21"/>
              </w:rPr>
              <w:t>。</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hAnsi="宋体" w:cs="宋体" w:hint="eastAsia"/>
                <w:kern w:val="0"/>
                <w:szCs w:val="21"/>
              </w:rPr>
              <w:t>食入：</w:t>
            </w:r>
            <w:r w:rsidRPr="00963952">
              <w:rPr>
                <w:rFonts w:ascii="仿宋_GB2312" w:eastAsia="仿宋_GB2312" w:hint="eastAsia"/>
                <w:szCs w:val="21"/>
              </w:rPr>
              <w:t>饮足量温水，催吐，用清水或1%硫代硫酸钠溶液洗胃。就医</w:t>
            </w:r>
            <w:r w:rsidRPr="00963952">
              <w:rPr>
                <w:rFonts w:ascii="仿宋_GB2312" w:eastAsia="仿宋_GB2312" w:hAnsi="宋体" w:cs="宋体" w:hint="eastAsia"/>
                <w:kern w:val="0"/>
                <w:szCs w:val="21"/>
              </w:rPr>
              <w:t>。</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消防措施</w:t>
            </w:r>
          </w:p>
        </w:tc>
        <w:tc>
          <w:tcPr>
            <w:tcW w:w="7092" w:type="dxa"/>
          </w:tcPr>
          <w:p w:rsidR="006D4404" w:rsidRPr="00963952" w:rsidRDefault="006D4404" w:rsidP="007C773D">
            <w:pPr>
              <w:widowControl/>
              <w:tabs>
                <w:tab w:val="left" w:pos="1510"/>
              </w:tabs>
              <w:adjustRightInd w:val="0"/>
              <w:snapToGrid w:val="0"/>
              <w:jc w:val="left"/>
              <w:rPr>
                <w:rFonts w:ascii="仿宋_GB2312" w:eastAsia="仿宋_GB2312"/>
                <w:szCs w:val="21"/>
              </w:rPr>
            </w:pPr>
            <w:r w:rsidRPr="00963952">
              <w:rPr>
                <w:rFonts w:ascii="仿宋_GB2312" w:eastAsia="仿宋_GB2312" w:hAnsi="宋体" w:cs="宋体" w:hint="eastAsia"/>
                <w:kern w:val="0"/>
                <w:szCs w:val="21"/>
              </w:rPr>
              <w:t>灭火方法：</w:t>
            </w:r>
            <w:r w:rsidRPr="00963952">
              <w:rPr>
                <w:rFonts w:ascii="仿宋_GB2312" w:eastAsia="仿宋_GB2312" w:hint="eastAsia"/>
                <w:szCs w:val="21"/>
              </w:rPr>
              <w:t>尽可能将容器从火场移至空旷处。喷水保持火场容器冷却，直至灭火结束。处在火场中的容器若已变色或从安全泄压装置中产生声音，必须马上撤离。</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hint="eastAsia"/>
                <w:szCs w:val="21"/>
              </w:rPr>
              <w:t>灭火剂：抗溶性泡沫、干粉、二氧化碳、砂土。</w:t>
            </w:r>
          </w:p>
        </w:tc>
      </w:tr>
      <w:tr w:rsidR="006D4404" w:rsidRPr="007C773D"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接触控制</w:t>
            </w:r>
            <w:r w:rsidRPr="00963952">
              <w:rPr>
                <w:rFonts w:eastAsia="仿宋_GB2312"/>
                <w:szCs w:val="21"/>
              </w:rPr>
              <w:t>/</w:t>
            </w:r>
            <w:r w:rsidRPr="00963952">
              <w:rPr>
                <w:rFonts w:eastAsia="仿宋_GB2312"/>
                <w:szCs w:val="21"/>
              </w:rPr>
              <w:t>个体防护</w:t>
            </w:r>
          </w:p>
        </w:tc>
        <w:tc>
          <w:tcPr>
            <w:tcW w:w="7092" w:type="dxa"/>
          </w:tcPr>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呼吸系统防护：</w:t>
            </w:r>
            <w:r w:rsidRPr="00963952">
              <w:rPr>
                <w:rFonts w:ascii="仿宋_GB2312" w:eastAsia="仿宋_GB2312" w:hint="eastAsia"/>
                <w:szCs w:val="21"/>
              </w:rPr>
              <w:t>可能接触其蒸气时，应该佩戴过滤式防毒面罩（半面罩）。紧急事态抢救或撤离时，建议佩戴空气呼吸器。</w:t>
            </w:r>
          </w:p>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眼睛防护：</w:t>
            </w:r>
            <w:r w:rsidRPr="00963952">
              <w:rPr>
                <w:rFonts w:ascii="仿宋_GB2312" w:eastAsia="仿宋_GB2312" w:hint="eastAsia"/>
                <w:szCs w:val="21"/>
              </w:rPr>
              <w:t>戴化学安全防护眼镜</w:t>
            </w:r>
            <w:r w:rsidRPr="00963952">
              <w:rPr>
                <w:rFonts w:ascii="仿宋_GB2312" w:eastAsia="仿宋_GB2312" w:hAnsi="宋体" w:cs="宋体" w:hint="eastAsia"/>
                <w:kern w:val="0"/>
                <w:szCs w:val="21"/>
              </w:rPr>
              <w:t>。</w:t>
            </w:r>
          </w:p>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身体防护：</w:t>
            </w:r>
            <w:r w:rsidRPr="00963952">
              <w:rPr>
                <w:rFonts w:ascii="仿宋_GB2312" w:eastAsia="仿宋_GB2312" w:hint="eastAsia"/>
                <w:szCs w:val="21"/>
              </w:rPr>
              <w:t>穿防静电工作服。</w:t>
            </w:r>
          </w:p>
          <w:p w:rsidR="006D4404" w:rsidRPr="00963952" w:rsidRDefault="006D4404" w:rsidP="007C773D">
            <w:pPr>
              <w:autoSpaceDE w:val="0"/>
              <w:autoSpaceDN w:val="0"/>
              <w:rPr>
                <w:rFonts w:ascii="仿宋_GB2312" w:eastAsia="仿宋_GB2312" w:hAnsi="宋体" w:cs="宋体"/>
                <w:kern w:val="0"/>
                <w:szCs w:val="21"/>
              </w:rPr>
            </w:pPr>
            <w:r w:rsidRPr="00963952">
              <w:rPr>
                <w:rFonts w:ascii="仿宋_GB2312" w:eastAsia="仿宋_GB2312" w:hAnsi="宋体" w:cs="宋体" w:hint="eastAsia"/>
                <w:kern w:val="0"/>
                <w:szCs w:val="21"/>
              </w:rPr>
              <w:t>手防护：</w:t>
            </w:r>
            <w:r w:rsidRPr="00963952">
              <w:rPr>
                <w:rFonts w:ascii="仿宋_GB2312" w:eastAsia="仿宋_GB2312" w:hint="eastAsia"/>
                <w:szCs w:val="21"/>
              </w:rPr>
              <w:t>戴橡胶手套</w:t>
            </w:r>
            <w:r w:rsidRPr="00963952">
              <w:rPr>
                <w:rFonts w:ascii="仿宋_GB2312" w:eastAsia="仿宋_GB2312" w:hAnsi="宋体" w:cs="宋体" w:hint="eastAsia"/>
                <w:kern w:val="0"/>
                <w:szCs w:val="21"/>
              </w:rPr>
              <w:t>。</w:t>
            </w:r>
          </w:p>
          <w:p w:rsidR="006D4404" w:rsidRPr="00963952" w:rsidRDefault="006D4404" w:rsidP="007C773D">
            <w:pPr>
              <w:widowControl/>
              <w:tabs>
                <w:tab w:val="left" w:pos="1510"/>
              </w:tabs>
              <w:adjustRightInd w:val="0"/>
              <w:snapToGrid w:val="0"/>
              <w:jc w:val="left"/>
              <w:rPr>
                <w:rFonts w:ascii="仿宋_GB2312" w:eastAsia="仿宋_GB2312" w:cs="宋体"/>
                <w:kern w:val="0"/>
                <w:szCs w:val="21"/>
              </w:rPr>
            </w:pPr>
            <w:r w:rsidRPr="00963952">
              <w:rPr>
                <w:rFonts w:ascii="仿宋_GB2312" w:eastAsia="仿宋_GB2312" w:hAnsi="宋体" w:cs="宋体" w:hint="eastAsia"/>
                <w:kern w:val="0"/>
                <w:szCs w:val="21"/>
              </w:rPr>
              <w:t>其它：</w:t>
            </w:r>
            <w:r w:rsidRPr="00963952">
              <w:rPr>
                <w:rFonts w:ascii="仿宋_GB2312" w:eastAsia="仿宋_GB2312" w:hint="eastAsia"/>
                <w:szCs w:val="21"/>
              </w:rPr>
              <w:t>工作现场禁止吸烟、进食和饮水。工作毕，淋浴更衣。实行就业前和定期的体检</w:t>
            </w:r>
          </w:p>
        </w:tc>
      </w:tr>
    </w:tbl>
    <w:p w:rsidR="006D4404" w:rsidRPr="00236800" w:rsidRDefault="006D4404" w:rsidP="00575660">
      <w:pPr>
        <w:spacing w:beforeLines="50" w:afterLines="50"/>
        <w:jc w:val="center"/>
        <w:rPr>
          <w:b/>
          <w:bCs/>
          <w:color w:val="FF0000"/>
          <w:sz w:val="24"/>
        </w:rPr>
      </w:pPr>
    </w:p>
    <w:p w:rsidR="006D4404" w:rsidRPr="00963952" w:rsidRDefault="006D4404" w:rsidP="00575660">
      <w:pPr>
        <w:spacing w:beforeLines="50" w:afterLines="50"/>
        <w:jc w:val="center"/>
        <w:rPr>
          <w:b/>
          <w:bCs/>
          <w:sz w:val="24"/>
        </w:rPr>
      </w:pPr>
      <w:r w:rsidRPr="00963952">
        <w:rPr>
          <w:rFonts w:hint="eastAsia"/>
          <w:b/>
          <w:bCs/>
          <w:sz w:val="24"/>
        </w:rPr>
        <w:lastRenderedPageBreak/>
        <w:t>表</w:t>
      </w:r>
      <w:r w:rsidRPr="00963952">
        <w:rPr>
          <w:rFonts w:hint="eastAsia"/>
          <w:b/>
          <w:bCs/>
          <w:sz w:val="24"/>
        </w:rPr>
        <w:t>7.1-</w:t>
      </w:r>
      <w:r w:rsidR="009A36E8" w:rsidRPr="00963952">
        <w:rPr>
          <w:rFonts w:hint="eastAsia"/>
          <w:b/>
          <w:bCs/>
          <w:sz w:val="24"/>
        </w:rPr>
        <w:t>2</w:t>
      </w:r>
      <w:r w:rsidRPr="00963952">
        <w:rPr>
          <w:rFonts w:hint="eastAsia"/>
          <w:b/>
          <w:bCs/>
          <w:sz w:val="24"/>
        </w:rPr>
        <w:t xml:space="preserve">     </w:t>
      </w:r>
      <w:r w:rsidRPr="00963952">
        <w:rPr>
          <w:rFonts w:hint="eastAsia"/>
          <w:b/>
          <w:bCs/>
          <w:sz w:val="24"/>
        </w:rPr>
        <w:t>物质特性一览表－氨水</w:t>
      </w:r>
    </w:p>
    <w:tbl>
      <w:tblPr>
        <w:tblW w:w="9034" w:type="dxa"/>
        <w:jc w:val="center"/>
        <w:tblBorders>
          <w:top w:val="single" w:sz="4" w:space="0" w:color="auto"/>
          <w:bottom w:val="single" w:sz="4" w:space="0" w:color="auto"/>
          <w:insideH w:val="single" w:sz="4" w:space="0" w:color="auto"/>
          <w:insideV w:val="single" w:sz="4" w:space="0" w:color="auto"/>
        </w:tblBorders>
        <w:tblLook w:val="01E0"/>
      </w:tblPr>
      <w:tblGrid>
        <w:gridCol w:w="1942"/>
        <w:gridCol w:w="7092"/>
      </w:tblGrid>
      <w:tr w:rsidR="006D4404" w:rsidRPr="00963952" w:rsidTr="007C773D">
        <w:trPr>
          <w:trHeight w:val="650"/>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hint="eastAsia"/>
                <w:szCs w:val="21"/>
              </w:rPr>
              <w:t>物质名称</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化学品中文名称：氨水</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化学品英文名称：</w:t>
            </w:r>
            <w:r w:rsidRPr="00963952">
              <w:rPr>
                <w:rFonts w:ascii="仿宋_GB2312" w:eastAsia="仿宋_GB2312"/>
                <w:kern w:val="0"/>
                <w:szCs w:val="21"/>
              </w:rPr>
              <w:t>Ammonium hydroxide；Ammonia water</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CAS No.：</w:t>
            </w:r>
            <w:r w:rsidRPr="00963952">
              <w:rPr>
                <w:rFonts w:ascii="仿宋_GB2312" w:eastAsia="仿宋_GB2312"/>
                <w:kern w:val="0"/>
                <w:szCs w:val="21"/>
              </w:rPr>
              <w:t>1336-21-6</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分子式：</w:t>
            </w:r>
            <w:r w:rsidRPr="00963952">
              <w:rPr>
                <w:rFonts w:ascii="仿宋_GB2312" w:eastAsia="仿宋_GB2312"/>
                <w:kern w:val="0"/>
                <w:szCs w:val="21"/>
              </w:rPr>
              <w:t>NH</w:t>
            </w:r>
            <w:r w:rsidRPr="00963952">
              <w:rPr>
                <w:rFonts w:ascii="仿宋_GB2312" w:eastAsia="仿宋_GB2312"/>
                <w:kern w:val="0"/>
                <w:szCs w:val="21"/>
                <w:vertAlign w:val="subscript"/>
              </w:rPr>
              <w:t>4</w:t>
            </w:r>
            <w:r w:rsidRPr="00963952">
              <w:rPr>
                <w:rFonts w:ascii="仿宋_GB2312" w:eastAsia="仿宋_GB2312"/>
                <w:kern w:val="0"/>
                <w:szCs w:val="21"/>
              </w:rPr>
              <w:t>OH</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分子量：35.05</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hint="eastAsia"/>
                <w:szCs w:val="21"/>
              </w:rPr>
              <w:t>理化性质</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外观与性状：</w:t>
            </w:r>
            <w:r w:rsidRPr="00963952">
              <w:rPr>
                <w:rFonts w:ascii="仿宋_GB2312" w:eastAsia="仿宋_GB2312"/>
                <w:kern w:val="0"/>
                <w:szCs w:val="21"/>
              </w:rPr>
              <w:t>无色透明液体，有强烈的刺激性臭味</w:t>
            </w:r>
            <w:r w:rsidRPr="00963952">
              <w:rPr>
                <w:rFonts w:ascii="仿宋_GB2312" w:eastAsia="仿宋_GB2312" w:hint="eastAsia"/>
                <w:kern w:val="0"/>
                <w:szCs w:val="21"/>
              </w:rPr>
              <w:t>。</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相对密度(水=1)：0.91</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溶解性：</w:t>
            </w:r>
            <w:r w:rsidRPr="00963952">
              <w:rPr>
                <w:rFonts w:ascii="仿宋_GB2312" w:eastAsia="仿宋_GB2312"/>
                <w:kern w:val="0"/>
                <w:szCs w:val="21"/>
              </w:rPr>
              <w:t>溶于水、醇</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稳定性和反应活性</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稳定性：稳定</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分解产物：氨</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操作处置与贮存</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储存注意事项：防泄漏</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危险性概述</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危险性类别：</w:t>
            </w:r>
            <w:r w:rsidRPr="00963952">
              <w:rPr>
                <w:rFonts w:ascii="仿宋_GB2312" w:eastAsia="仿宋_GB2312"/>
                <w:kern w:val="0"/>
                <w:szCs w:val="21"/>
              </w:rPr>
              <w:t>碱性腐蚀品</w:t>
            </w:r>
            <w:r w:rsidRPr="00963952">
              <w:rPr>
                <w:rFonts w:ascii="仿宋_GB2312" w:eastAsia="仿宋_GB2312" w:hint="eastAsia"/>
                <w:kern w:val="0"/>
                <w:szCs w:val="21"/>
              </w:rPr>
              <w:t>。</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侵入途径：</w:t>
            </w:r>
            <w:r w:rsidRPr="00963952">
              <w:rPr>
                <w:rFonts w:ascii="仿宋_GB2312" w:eastAsia="仿宋_GB2312"/>
                <w:kern w:val="0"/>
                <w:szCs w:val="21"/>
              </w:rPr>
              <w:t>吸入</w:t>
            </w:r>
            <w:r w:rsidRPr="00963952">
              <w:rPr>
                <w:rFonts w:ascii="仿宋_GB2312" w:eastAsia="仿宋_GB2312" w:hint="eastAsia"/>
                <w:kern w:val="0"/>
                <w:szCs w:val="21"/>
              </w:rPr>
              <w:t>、食入。</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健康危害：</w:t>
            </w:r>
            <w:r w:rsidRPr="00963952">
              <w:rPr>
                <w:rFonts w:ascii="仿宋_GB2312" w:eastAsia="仿宋_GB2312"/>
                <w:kern w:val="0"/>
                <w:szCs w:val="21"/>
              </w:rPr>
              <w:t>吸入后对鼻、喉和肺有刺激性引起咳嗽、气短和哮喘等；可因喉头水肿而窒息死亡；可发生肺水肿，引起死亡。氨水溅入眼内，可造成严重损害，甚至导致失明；皮肤接触可致灼伤。</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危险特性：</w:t>
            </w:r>
            <w:r w:rsidRPr="00963952">
              <w:rPr>
                <w:rFonts w:ascii="仿宋_GB2312" w:eastAsia="仿宋_GB2312"/>
                <w:kern w:val="0"/>
                <w:szCs w:val="21"/>
              </w:rPr>
              <w:t>易分解放出氨气，温度越高，分解速度越快，可形成爆炸性气氛。若遇高热，容器内压增大，有开裂和爆炸的危险。</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泄漏应急处理</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疏散泄漏污染区人员至安全区，禁止无关人员进入污染区，建议应急处理人员戴自给式呼吸器，穿化学防护服。不要直接接触泄漏物，在确保安全情况下堵漏。用大量水冲洗，经稀释的洗水放入废水系统。用沙土、蛭石或其它惰性材料吸收，然后以少量加入大量水中，调节至中性，再放入废水系统。如大量泄漏，利用围堤收容，然后收集、转移、回收或无害处理后废弃。</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急救措施</w:t>
            </w:r>
          </w:p>
        </w:tc>
        <w:tc>
          <w:tcPr>
            <w:tcW w:w="7092" w:type="dxa"/>
          </w:tcPr>
          <w:p w:rsidR="006D4404" w:rsidRPr="00963952" w:rsidRDefault="006D4404" w:rsidP="007C773D">
            <w:pPr>
              <w:autoSpaceDE w:val="0"/>
              <w:autoSpaceDN w:val="0"/>
              <w:spacing w:line="300" w:lineRule="auto"/>
              <w:rPr>
                <w:rFonts w:ascii="仿宋_GB2312" w:eastAsia="仿宋_GB2312"/>
                <w:kern w:val="0"/>
                <w:szCs w:val="21"/>
              </w:rPr>
            </w:pPr>
            <w:r w:rsidRPr="00963952">
              <w:rPr>
                <w:rFonts w:ascii="仿宋_GB2312" w:eastAsia="仿宋_GB2312" w:hint="eastAsia"/>
                <w:kern w:val="0"/>
                <w:szCs w:val="21"/>
              </w:rPr>
              <w:t>皮肤接触：</w:t>
            </w:r>
            <w:r w:rsidRPr="00963952">
              <w:rPr>
                <w:rFonts w:ascii="仿宋_GB2312" w:eastAsia="仿宋_GB2312"/>
                <w:kern w:val="0"/>
                <w:szCs w:val="21"/>
              </w:rPr>
              <w:t>立即用水冲洗至少15分钟。若有灼伤，就医治疗。</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眼睛接触：立即提起眼睑，用流动清水或生理盐水冲洗至少15分钟。或用3%硼酸溶液冲洗。立即就医。</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吸入：迅速脱离现场至空气新鲜处。保持呼吸道通畅。呼吸困难时给输氧。呼吸停止时，立即进行人工呼吸。就医。</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食入：误服者立即漱口，口服稀释的醋或柠檬汁，就医。</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消防措施</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hint="eastAsia"/>
                <w:kern w:val="0"/>
                <w:szCs w:val="21"/>
              </w:rPr>
              <w:t>灭火方法：</w:t>
            </w:r>
            <w:r w:rsidRPr="00963952">
              <w:rPr>
                <w:rFonts w:ascii="仿宋_GB2312" w:eastAsia="仿宋_GB2312"/>
                <w:kern w:val="0"/>
                <w:szCs w:val="21"/>
              </w:rPr>
              <w:t>雾状水、二氧化碳、砂土。</w:t>
            </w:r>
          </w:p>
        </w:tc>
      </w:tr>
      <w:tr w:rsidR="006D4404" w:rsidRPr="00963952" w:rsidTr="007C773D">
        <w:trPr>
          <w:jc w:val="center"/>
        </w:trPr>
        <w:tc>
          <w:tcPr>
            <w:tcW w:w="1942" w:type="dxa"/>
            <w:vAlign w:val="center"/>
          </w:tcPr>
          <w:p w:rsidR="006D4404" w:rsidRPr="00963952" w:rsidRDefault="006D4404" w:rsidP="007C773D">
            <w:pPr>
              <w:adjustRightInd w:val="0"/>
              <w:snapToGrid w:val="0"/>
              <w:rPr>
                <w:rFonts w:eastAsia="仿宋_GB2312"/>
                <w:szCs w:val="21"/>
              </w:rPr>
            </w:pPr>
            <w:r w:rsidRPr="00963952">
              <w:rPr>
                <w:rFonts w:eastAsia="仿宋_GB2312"/>
                <w:szCs w:val="21"/>
              </w:rPr>
              <w:t>接触控制</w:t>
            </w:r>
            <w:r w:rsidRPr="00963952">
              <w:rPr>
                <w:rFonts w:eastAsia="仿宋_GB2312"/>
                <w:szCs w:val="21"/>
              </w:rPr>
              <w:t>/</w:t>
            </w:r>
            <w:r w:rsidRPr="00963952">
              <w:rPr>
                <w:rFonts w:eastAsia="仿宋_GB2312"/>
                <w:szCs w:val="21"/>
              </w:rPr>
              <w:t>个体防护</w:t>
            </w:r>
          </w:p>
        </w:tc>
        <w:tc>
          <w:tcPr>
            <w:tcW w:w="7092" w:type="dxa"/>
          </w:tcPr>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呼吸系统防护：可能接触其蒸气时，应该佩带防毒面具。紧急事态抢救或逃生时，建议佩带自给式呼吸器。</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眼睛防护：戴化学安全防护眼镜。</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防护服：穿工作服。</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手防护：戴防化学品手套。</w:t>
            </w:r>
          </w:p>
          <w:p w:rsidR="006D4404" w:rsidRPr="00963952" w:rsidRDefault="006D4404" w:rsidP="007C773D">
            <w:pPr>
              <w:widowControl/>
              <w:tabs>
                <w:tab w:val="left" w:pos="1510"/>
              </w:tabs>
              <w:adjustRightInd w:val="0"/>
              <w:snapToGrid w:val="0"/>
              <w:spacing w:line="300" w:lineRule="auto"/>
              <w:jc w:val="left"/>
              <w:rPr>
                <w:rFonts w:ascii="仿宋_GB2312" w:eastAsia="仿宋_GB2312"/>
                <w:kern w:val="0"/>
                <w:szCs w:val="21"/>
              </w:rPr>
            </w:pPr>
            <w:r w:rsidRPr="00963952">
              <w:rPr>
                <w:rFonts w:ascii="仿宋_GB2312" w:eastAsia="仿宋_GB2312"/>
                <w:kern w:val="0"/>
                <w:szCs w:val="21"/>
              </w:rPr>
              <w:t>其它：工作现场禁止吸烟、进食和饮水。工作后，淋浴更衣。保持良好的卫生习惯。</w:t>
            </w:r>
          </w:p>
        </w:tc>
      </w:tr>
    </w:tbl>
    <w:p w:rsidR="006D4404" w:rsidRDefault="006D4404" w:rsidP="00575660">
      <w:pPr>
        <w:spacing w:beforeLines="50" w:afterLines="50"/>
        <w:jc w:val="center"/>
        <w:rPr>
          <w:b/>
          <w:bCs/>
          <w:sz w:val="24"/>
        </w:rPr>
      </w:pPr>
    </w:p>
    <w:p w:rsidR="00F06725" w:rsidRPr="00563818" w:rsidRDefault="00F06725" w:rsidP="00575660">
      <w:pPr>
        <w:spacing w:beforeLines="50" w:afterLines="50"/>
        <w:jc w:val="center"/>
        <w:rPr>
          <w:b/>
          <w:bCs/>
          <w:sz w:val="24"/>
        </w:rPr>
      </w:pPr>
      <w:r w:rsidRPr="00563818">
        <w:rPr>
          <w:rFonts w:hint="eastAsia"/>
          <w:b/>
          <w:bCs/>
          <w:sz w:val="24"/>
        </w:rPr>
        <w:lastRenderedPageBreak/>
        <w:t>表</w:t>
      </w:r>
      <w:r w:rsidRPr="00563818">
        <w:rPr>
          <w:rFonts w:hint="eastAsia"/>
          <w:b/>
          <w:bCs/>
          <w:sz w:val="24"/>
        </w:rPr>
        <w:t xml:space="preserve">7.1-3     </w:t>
      </w:r>
      <w:r w:rsidRPr="00563818">
        <w:rPr>
          <w:rFonts w:hint="eastAsia"/>
          <w:b/>
          <w:bCs/>
          <w:sz w:val="24"/>
        </w:rPr>
        <w:t>物质特性一览表－硫酸</w:t>
      </w:r>
    </w:p>
    <w:tbl>
      <w:tblPr>
        <w:tblW w:w="9034" w:type="dxa"/>
        <w:jc w:val="center"/>
        <w:tblBorders>
          <w:top w:val="single" w:sz="4" w:space="0" w:color="auto"/>
          <w:bottom w:val="single" w:sz="4" w:space="0" w:color="auto"/>
          <w:insideH w:val="single" w:sz="4" w:space="0" w:color="auto"/>
          <w:insideV w:val="single" w:sz="4" w:space="0" w:color="auto"/>
        </w:tblBorders>
        <w:tblLook w:val="01E0"/>
      </w:tblPr>
      <w:tblGrid>
        <w:gridCol w:w="1942"/>
        <w:gridCol w:w="7092"/>
      </w:tblGrid>
      <w:tr w:rsidR="00F06725" w:rsidRPr="00F06725" w:rsidTr="00DF61EB">
        <w:trPr>
          <w:trHeight w:val="650"/>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hint="eastAsia"/>
                <w:szCs w:val="21"/>
              </w:rPr>
              <w:t>物质名称</w:t>
            </w:r>
          </w:p>
        </w:tc>
        <w:tc>
          <w:tcPr>
            <w:tcW w:w="7092" w:type="dxa"/>
          </w:tcPr>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化学品中文名称：</w:t>
            </w:r>
            <w:r w:rsidR="008B1281" w:rsidRPr="008B1281">
              <w:rPr>
                <w:rFonts w:ascii="仿宋_GB2312" w:eastAsia="仿宋_GB2312" w:hint="eastAsia"/>
                <w:kern w:val="0"/>
                <w:szCs w:val="21"/>
              </w:rPr>
              <w:t>硫酸</w:t>
            </w:r>
          </w:p>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化学品英文名称：</w:t>
            </w:r>
            <w:r w:rsidR="008B1281" w:rsidRPr="008B1281">
              <w:rPr>
                <w:rFonts w:ascii="仿宋_GB2312" w:eastAsia="仿宋_GB2312"/>
                <w:kern w:val="0"/>
                <w:szCs w:val="21"/>
              </w:rPr>
              <w:t>Sulfuric acid</w:t>
            </w:r>
          </w:p>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CAS No.：</w:t>
            </w:r>
            <w:r w:rsidR="008B1281" w:rsidRPr="008B1281">
              <w:rPr>
                <w:rFonts w:ascii="仿宋_GB2312" w:eastAsia="仿宋_GB2312"/>
                <w:kern w:val="0"/>
                <w:szCs w:val="21"/>
              </w:rPr>
              <w:t>7664-93-9</w:t>
            </w:r>
          </w:p>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分子式：</w:t>
            </w:r>
            <w:r w:rsidR="008B1281" w:rsidRPr="008B1281">
              <w:rPr>
                <w:rFonts w:ascii="仿宋_GB2312" w:eastAsia="仿宋_GB2312"/>
                <w:kern w:val="0"/>
                <w:szCs w:val="21"/>
              </w:rPr>
              <w:t>H</w:t>
            </w:r>
            <w:r w:rsidR="008B1281" w:rsidRPr="008B1281">
              <w:rPr>
                <w:rFonts w:ascii="仿宋_GB2312" w:eastAsia="仿宋_GB2312"/>
                <w:kern w:val="0"/>
                <w:szCs w:val="21"/>
                <w:vertAlign w:val="subscript"/>
              </w:rPr>
              <w:t>2</w:t>
            </w:r>
            <w:r w:rsidR="008B1281" w:rsidRPr="008B1281">
              <w:rPr>
                <w:rFonts w:ascii="仿宋_GB2312" w:eastAsia="仿宋_GB2312"/>
                <w:kern w:val="0"/>
                <w:szCs w:val="21"/>
              </w:rPr>
              <w:t>SO</w:t>
            </w:r>
            <w:r w:rsidR="008B1281" w:rsidRPr="008B1281">
              <w:rPr>
                <w:rFonts w:ascii="仿宋_GB2312" w:eastAsia="仿宋_GB2312"/>
                <w:kern w:val="0"/>
                <w:szCs w:val="21"/>
                <w:vertAlign w:val="subscript"/>
              </w:rPr>
              <w:t>4</w:t>
            </w:r>
          </w:p>
          <w:p w:rsidR="00F06725" w:rsidRPr="00F06725" w:rsidRDefault="00F06725" w:rsidP="008B1281">
            <w:pPr>
              <w:widowControl/>
              <w:tabs>
                <w:tab w:val="left" w:pos="1510"/>
              </w:tabs>
              <w:adjustRightInd w:val="0"/>
              <w:snapToGrid w:val="0"/>
              <w:spacing w:line="288" w:lineRule="auto"/>
              <w:jc w:val="left"/>
              <w:rPr>
                <w:rFonts w:ascii="仿宋_GB2312" w:eastAsia="仿宋_GB2312"/>
                <w:color w:val="FF0000"/>
                <w:kern w:val="0"/>
                <w:szCs w:val="21"/>
              </w:rPr>
            </w:pPr>
            <w:r w:rsidRPr="008B1281">
              <w:rPr>
                <w:rFonts w:ascii="仿宋_GB2312" w:eastAsia="仿宋_GB2312" w:hint="eastAsia"/>
                <w:kern w:val="0"/>
                <w:szCs w:val="21"/>
              </w:rPr>
              <w:t>分子量：</w:t>
            </w:r>
            <w:r w:rsidR="008B1281" w:rsidRPr="008B1281">
              <w:rPr>
                <w:rFonts w:ascii="仿宋_GB2312" w:eastAsia="仿宋_GB2312" w:hint="eastAsia"/>
                <w:kern w:val="0"/>
                <w:szCs w:val="21"/>
              </w:rPr>
              <w:t>90.08</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hint="eastAsia"/>
                <w:szCs w:val="21"/>
              </w:rPr>
              <w:t>理化性质</w:t>
            </w:r>
          </w:p>
        </w:tc>
        <w:tc>
          <w:tcPr>
            <w:tcW w:w="7092" w:type="dxa"/>
          </w:tcPr>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外观与性状：</w:t>
            </w:r>
            <w:r w:rsidR="008B1281" w:rsidRPr="008B1281">
              <w:rPr>
                <w:rFonts w:ascii="仿宋_GB2312" w:eastAsia="仿宋_GB2312"/>
                <w:kern w:val="0"/>
                <w:szCs w:val="21"/>
              </w:rPr>
              <w:t>纯品为无色透明油状液体，无臭</w:t>
            </w:r>
            <w:r w:rsidRPr="008B1281">
              <w:rPr>
                <w:rFonts w:ascii="仿宋_GB2312" w:eastAsia="仿宋_GB2312" w:hint="eastAsia"/>
                <w:kern w:val="0"/>
                <w:szCs w:val="21"/>
              </w:rPr>
              <w:t>。</w:t>
            </w:r>
          </w:p>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相对密度(水=1)：1.</w:t>
            </w:r>
            <w:r w:rsidR="008B1281" w:rsidRPr="008B1281">
              <w:rPr>
                <w:rFonts w:ascii="仿宋_GB2312" w:eastAsia="仿宋_GB2312" w:hint="eastAsia"/>
                <w:kern w:val="0"/>
                <w:szCs w:val="21"/>
              </w:rPr>
              <w:t>83</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溶解性：</w:t>
            </w:r>
            <w:r w:rsidRPr="008B1281">
              <w:rPr>
                <w:rFonts w:ascii="仿宋_GB2312" w:eastAsia="仿宋_GB2312"/>
                <w:kern w:val="0"/>
                <w:szCs w:val="21"/>
              </w:rPr>
              <w:t>与水混溶</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稳定性和反应活性</w:t>
            </w:r>
          </w:p>
        </w:tc>
        <w:tc>
          <w:tcPr>
            <w:tcW w:w="7092" w:type="dxa"/>
          </w:tcPr>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稳定性：稳定</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分解产物：</w:t>
            </w:r>
            <w:r w:rsidR="008B1281" w:rsidRPr="008B1281">
              <w:rPr>
                <w:rFonts w:ascii="仿宋_GB2312" w:eastAsia="仿宋_GB2312"/>
                <w:kern w:val="0"/>
                <w:szCs w:val="21"/>
              </w:rPr>
              <w:t>氧化硫</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操作处置与贮存</w:t>
            </w:r>
          </w:p>
        </w:tc>
        <w:tc>
          <w:tcPr>
            <w:tcW w:w="7092" w:type="dxa"/>
          </w:tcPr>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储存注意事项：防泄漏</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危险性概述</w:t>
            </w:r>
          </w:p>
        </w:tc>
        <w:tc>
          <w:tcPr>
            <w:tcW w:w="7092" w:type="dxa"/>
          </w:tcPr>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危险性类别：酸</w:t>
            </w:r>
            <w:r w:rsidRPr="008B1281">
              <w:rPr>
                <w:rFonts w:ascii="仿宋_GB2312" w:eastAsia="仿宋_GB2312"/>
                <w:kern w:val="0"/>
                <w:szCs w:val="21"/>
              </w:rPr>
              <w:t>性腐蚀品</w:t>
            </w:r>
            <w:r w:rsidRPr="008B1281">
              <w:rPr>
                <w:rFonts w:ascii="仿宋_GB2312" w:eastAsia="仿宋_GB2312" w:hint="eastAsia"/>
                <w:kern w:val="0"/>
                <w:szCs w:val="21"/>
              </w:rPr>
              <w:t>。</w:t>
            </w:r>
          </w:p>
          <w:p w:rsidR="00F06725" w:rsidRPr="008B1281" w:rsidRDefault="00F06725" w:rsidP="00DF61EB">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侵入途径：</w:t>
            </w:r>
            <w:r w:rsidRPr="008B1281">
              <w:rPr>
                <w:rFonts w:ascii="仿宋_GB2312" w:eastAsia="仿宋_GB2312"/>
                <w:kern w:val="0"/>
                <w:szCs w:val="21"/>
              </w:rPr>
              <w:t>吸入</w:t>
            </w:r>
            <w:r w:rsidRPr="008B1281">
              <w:rPr>
                <w:rFonts w:ascii="仿宋_GB2312" w:eastAsia="仿宋_GB2312" w:hint="eastAsia"/>
                <w:kern w:val="0"/>
                <w:szCs w:val="21"/>
              </w:rPr>
              <w:t>、食入。</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健康危害：</w:t>
            </w:r>
            <w:r w:rsidR="008B1281" w:rsidRPr="008B1281">
              <w:rPr>
                <w:rFonts w:ascii="仿宋_GB2312" w:eastAsia="仿宋_GB2312"/>
                <w:kern w:val="0"/>
                <w:szCs w:val="21"/>
              </w:rPr>
              <w:t>对皮肤、粘膜等组织有强烈的刺激和腐蚀作用。对眼睛可引起结膜炎、水肿、角膜混浊，以致失明；引起呼吸道刺激症状，重者发生呼吸困难和肺水肿；高浓度引起喉痉挛或声门水肿而死亡。口服后引起消化道的烧伤以至溃疡形成。严重者可能有胃穿孔、腹膜炎、喉痉挛和声门水肿、肾损害、休克等。慢性影响有牙齿酸蚀症、慢性支气管炎、肺气肿和肺硬化。</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泄漏应急处理</w:t>
            </w:r>
          </w:p>
        </w:tc>
        <w:tc>
          <w:tcPr>
            <w:tcW w:w="7092" w:type="dxa"/>
          </w:tcPr>
          <w:p w:rsidR="00F06725" w:rsidRPr="008B1281" w:rsidRDefault="008B1281"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疏散泄漏污染区人员至安全区，禁止无关人员进入污染区，建议应急处理人员戴好面罩，穿化学防护服。合理通风，不要直接接触泄漏物，勿使泄漏物与可燃物质</w:t>
            </w:r>
            <w:r w:rsidRPr="008B1281">
              <w:rPr>
                <w:rFonts w:ascii="仿宋_GB2312" w:eastAsia="仿宋_GB2312" w:hint="eastAsia"/>
                <w:kern w:val="0"/>
                <w:szCs w:val="21"/>
              </w:rPr>
              <w:t>（</w:t>
            </w:r>
            <w:r w:rsidRPr="008B1281">
              <w:rPr>
                <w:rFonts w:ascii="仿宋_GB2312" w:eastAsia="仿宋_GB2312"/>
                <w:kern w:val="0"/>
                <w:szCs w:val="21"/>
              </w:rPr>
              <w:t>木材、纸、油等</w:t>
            </w:r>
            <w:r w:rsidRPr="008B1281">
              <w:rPr>
                <w:rFonts w:ascii="仿宋_GB2312" w:eastAsia="仿宋_GB2312" w:hint="eastAsia"/>
                <w:kern w:val="0"/>
                <w:szCs w:val="21"/>
              </w:rPr>
              <w:t>）</w:t>
            </w:r>
            <w:r w:rsidRPr="008B1281">
              <w:rPr>
                <w:rFonts w:ascii="仿宋_GB2312" w:eastAsia="仿宋_GB2312"/>
                <w:kern w:val="0"/>
                <w:szCs w:val="21"/>
              </w:rPr>
              <w:t>接触，在确保安全情况下堵漏。喷水雾减慢挥发</w:t>
            </w:r>
            <w:r w:rsidRPr="008B1281">
              <w:rPr>
                <w:rFonts w:ascii="仿宋_GB2312" w:eastAsia="仿宋_GB2312" w:hint="eastAsia"/>
                <w:kern w:val="0"/>
                <w:szCs w:val="21"/>
              </w:rPr>
              <w:t>（</w:t>
            </w:r>
            <w:r w:rsidRPr="008B1281">
              <w:rPr>
                <w:rFonts w:ascii="仿宋_GB2312" w:eastAsia="仿宋_GB2312"/>
                <w:kern w:val="0"/>
                <w:szCs w:val="21"/>
              </w:rPr>
              <w:t>或扩散</w:t>
            </w:r>
            <w:r w:rsidRPr="008B1281">
              <w:rPr>
                <w:rFonts w:ascii="仿宋_GB2312" w:eastAsia="仿宋_GB2312" w:hint="eastAsia"/>
                <w:kern w:val="0"/>
                <w:szCs w:val="21"/>
              </w:rPr>
              <w:t>）</w:t>
            </w:r>
            <w:r w:rsidRPr="008B1281">
              <w:rPr>
                <w:rFonts w:ascii="仿宋_GB2312" w:eastAsia="仿宋_GB2312"/>
                <w:kern w:val="0"/>
                <w:szCs w:val="21"/>
              </w:rPr>
              <w:t>，但不要对泄漏物或泄漏点直接喷水。用沙土、干燥石灰或苏打灰混合，然后收集运至废物处理场所处置。也可以用大量水冲洗，经稀释的洗水放入废水系统。如大量泄漏，利用围堤收容，然后收集、转移、回收或无害处理后废弃。</w:t>
            </w:r>
            <w:r w:rsidR="00F06725" w:rsidRPr="008B1281">
              <w:rPr>
                <w:rFonts w:ascii="仿宋_GB2312" w:eastAsia="仿宋_GB2312"/>
                <w:kern w:val="0"/>
                <w:szCs w:val="21"/>
              </w:rPr>
              <w:t>。</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急救措施</w:t>
            </w:r>
          </w:p>
        </w:tc>
        <w:tc>
          <w:tcPr>
            <w:tcW w:w="7092" w:type="dxa"/>
          </w:tcPr>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皮肤接触：</w:t>
            </w:r>
            <w:r w:rsidR="008B1281" w:rsidRPr="008B1281">
              <w:rPr>
                <w:rFonts w:ascii="仿宋_GB2312" w:eastAsia="仿宋_GB2312"/>
                <w:kern w:val="0"/>
                <w:szCs w:val="21"/>
              </w:rPr>
              <w:t>脱去污染的衣着，立即用水冲洗至少15分钟。或用2%碳酸氢钠溶液冲洗。就医</w:t>
            </w:r>
            <w:r w:rsidRPr="008B1281">
              <w:rPr>
                <w:rFonts w:ascii="仿宋_GB2312" w:eastAsia="仿宋_GB2312"/>
                <w:kern w:val="0"/>
                <w:szCs w:val="21"/>
              </w:rPr>
              <w:t>。</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眼睛接触：</w:t>
            </w:r>
            <w:r w:rsidR="008B1281" w:rsidRPr="008B1281">
              <w:rPr>
                <w:rFonts w:ascii="仿宋_GB2312" w:eastAsia="仿宋_GB2312"/>
                <w:kern w:val="0"/>
                <w:szCs w:val="21"/>
              </w:rPr>
              <w:t>立即提起眼睑，用流动清水或生理盐水冲洗至少15分钟。就医</w:t>
            </w:r>
            <w:r w:rsidRPr="008B1281">
              <w:rPr>
                <w:rFonts w:ascii="仿宋_GB2312" w:eastAsia="仿宋_GB2312"/>
                <w:kern w:val="0"/>
                <w:szCs w:val="21"/>
              </w:rPr>
              <w:t>。</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吸入：</w:t>
            </w:r>
            <w:r w:rsidR="008B1281" w:rsidRPr="008B1281">
              <w:rPr>
                <w:rFonts w:ascii="仿宋_GB2312" w:eastAsia="仿宋_GB2312"/>
                <w:kern w:val="0"/>
                <w:szCs w:val="21"/>
              </w:rPr>
              <w:t>迅速脱离现场至空气新鲜处。呼吸困难时给输氧。给予2-4%碳酸氢钠溶液雾化吸入。就医</w:t>
            </w:r>
            <w:r w:rsidRPr="008B1281">
              <w:rPr>
                <w:rFonts w:ascii="仿宋_GB2312" w:eastAsia="仿宋_GB2312"/>
                <w:kern w:val="0"/>
                <w:szCs w:val="21"/>
              </w:rPr>
              <w:t>。</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食入：</w:t>
            </w:r>
            <w:r w:rsidR="008B1281" w:rsidRPr="008B1281">
              <w:rPr>
                <w:rFonts w:ascii="仿宋_GB2312" w:eastAsia="仿宋_GB2312"/>
                <w:kern w:val="0"/>
                <w:szCs w:val="21"/>
              </w:rPr>
              <w:t>误服者给牛奶、蛋清、植物油等口服，不可催吐。立即就医</w:t>
            </w:r>
            <w:r w:rsidRPr="008B1281">
              <w:rPr>
                <w:rFonts w:ascii="仿宋_GB2312" w:eastAsia="仿宋_GB2312"/>
                <w:kern w:val="0"/>
                <w:szCs w:val="21"/>
              </w:rPr>
              <w:t>。</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消防措施</w:t>
            </w:r>
          </w:p>
        </w:tc>
        <w:tc>
          <w:tcPr>
            <w:tcW w:w="7092" w:type="dxa"/>
            <w:vAlign w:val="center"/>
          </w:tcPr>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hint="eastAsia"/>
                <w:kern w:val="0"/>
                <w:szCs w:val="21"/>
              </w:rPr>
              <w:t>灭火方法：</w:t>
            </w:r>
            <w:r w:rsidR="008B1281" w:rsidRPr="008B1281">
              <w:rPr>
                <w:rFonts w:ascii="仿宋_GB2312" w:eastAsia="仿宋_GB2312"/>
                <w:kern w:val="0"/>
                <w:szCs w:val="21"/>
              </w:rPr>
              <w:t>砂土。禁止用水</w:t>
            </w:r>
            <w:r w:rsidRPr="008B1281">
              <w:rPr>
                <w:rFonts w:ascii="仿宋_GB2312" w:eastAsia="仿宋_GB2312"/>
                <w:kern w:val="0"/>
                <w:szCs w:val="21"/>
              </w:rPr>
              <w:t>。</w:t>
            </w:r>
          </w:p>
        </w:tc>
      </w:tr>
      <w:tr w:rsidR="00F06725" w:rsidRPr="00F06725"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接触控制</w:t>
            </w:r>
            <w:r w:rsidRPr="008B1281">
              <w:rPr>
                <w:rFonts w:eastAsia="仿宋_GB2312"/>
                <w:szCs w:val="21"/>
              </w:rPr>
              <w:t>/</w:t>
            </w:r>
            <w:r w:rsidRPr="008B1281">
              <w:rPr>
                <w:rFonts w:eastAsia="仿宋_GB2312"/>
                <w:szCs w:val="21"/>
              </w:rPr>
              <w:t>个体防护</w:t>
            </w:r>
          </w:p>
        </w:tc>
        <w:tc>
          <w:tcPr>
            <w:tcW w:w="7092" w:type="dxa"/>
          </w:tcPr>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呼吸系统防护：</w:t>
            </w:r>
            <w:r w:rsidR="008B1281" w:rsidRPr="008B1281">
              <w:rPr>
                <w:rFonts w:ascii="仿宋_GB2312" w:eastAsia="仿宋_GB2312"/>
                <w:kern w:val="0"/>
                <w:szCs w:val="21"/>
              </w:rPr>
              <w:t>可能接触其蒸气或烟雾时，必须佩戴防毒面具或供气式头盔。紧急事态抢救或逃生时，建议佩带自给式呼吸器</w:t>
            </w:r>
            <w:r w:rsidRPr="008B1281">
              <w:rPr>
                <w:rFonts w:ascii="仿宋_GB2312" w:eastAsia="仿宋_GB2312"/>
                <w:kern w:val="0"/>
                <w:szCs w:val="21"/>
              </w:rPr>
              <w:t>。</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眼睛防护：</w:t>
            </w:r>
            <w:r w:rsidR="008B1281" w:rsidRPr="008B1281">
              <w:rPr>
                <w:rFonts w:ascii="仿宋_GB2312" w:eastAsia="仿宋_GB2312"/>
                <w:kern w:val="0"/>
                <w:szCs w:val="21"/>
              </w:rPr>
              <w:t>戴化学安全防护眼镜</w:t>
            </w:r>
            <w:r w:rsidRPr="008B1281">
              <w:rPr>
                <w:rFonts w:ascii="仿宋_GB2312" w:eastAsia="仿宋_GB2312"/>
                <w:kern w:val="0"/>
                <w:szCs w:val="21"/>
              </w:rPr>
              <w:t>。</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防护服：穿工作服</w:t>
            </w:r>
            <w:r w:rsidRPr="008B1281">
              <w:rPr>
                <w:rFonts w:ascii="仿宋_GB2312" w:eastAsia="仿宋_GB2312" w:hint="eastAsia"/>
                <w:kern w:val="0"/>
                <w:szCs w:val="21"/>
              </w:rPr>
              <w:t>（</w:t>
            </w:r>
            <w:r w:rsidRPr="008B1281">
              <w:rPr>
                <w:rFonts w:ascii="仿宋_GB2312" w:eastAsia="仿宋_GB2312"/>
                <w:kern w:val="0"/>
                <w:szCs w:val="21"/>
              </w:rPr>
              <w:t>防腐材料制作</w:t>
            </w:r>
            <w:r w:rsidRPr="008B1281">
              <w:rPr>
                <w:rFonts w:ascii="仿宋_GB2312" w:eastAsia="仿宋_GB2312" w:hint="eastAsia"/>
                <w:kern w:val="0"/>
                <w:szCs w:val="21"/>
              </w:rPr>
              <w:t>）</w:t>
            </w:r>
            <w:r w:rsidRPr="008B1281">
              <w:rPr>
                <w:rFonts w:ascii="仿宋_GB2312" w:eastAsia="仿宋_GB2312"/>
                <w:kern w:val="0"/>
                <w:szCs w:val="21"/>
              </w:rPr>
              <w:t>。</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手防护：戴橡皮手套。</w:t>
            </w:r>
          </w:p>
          <w:p w:rsidR="00F06725" w:rsidRPr="008B1281" w:rsidRDefault="00F06725" w:rsidP="008B1281">
            <w:pPr>
              <w:widowControl/>
              <w:tabs>
                <w:tab w:val="left" w:pos="1510"/>
              </w:tabs>
              <w:adjustRightInd w:val="0"/>
              <w:snapToGrid w:val="0"/>
              <w:spacing w:line="288" w:lineRule="auto"/>
              <w:jc w:val="left"/>
              <w:rPr>
                <w:rFonts w:ascii="仿宋_GB2312" w:eastAsia="仿宋_GB2312"/>
                <w:kern w:val="0"/>
                <w:szCs w:val="21"/>
              </w:rPr>
            </w:pPr>
            <w:r w:rsidRPr="008B1281">
              <w:rPr>
                <w:rFonts w:ascii="仿宋_GB2312" w:eastAsia="仿宋_GB2312"/>
                <w:kern w:val="0"/>
                <w:szCs w:val="21"/>
              </w:rPr>
              <w:t>其它：</w:t>
            </w:r>
            <w:r w:rsidR="008B1281" w:rsidRPr="008B1281">
              <w:rPr>
                <w:rFonts w:ascii="仿宋_GB2312" w:eastAsia="仿宋_GB2312"/>
                <w:kern w:val="0"/>
                <w:szCs w:val="21"/>
              </w:rPr>
              <w:t>工作后，淋浴更衣。单独存放被毒物污染的衣服，洗后再用。保持良好的卫生习惯</w:t>
            </w:r>
            <w:r w:rsidRPr="008B1281">
              <w:rPr>
                <w:rFonts w:ascii="仿宋_GB2312" w:eastAsia="仿宋_GB2312"/>
                <w:kern w:val="0"/>
                <w:szCs w:val="21"/>
              </w:rPr>
              <w:t>。</w:t>
            </w:r>
          </w:p>
        </w:tc>
      </w:tr>
    </w:tbl>
    <w:p w:rsidR="00F06725" w:rsidRPr="00F06725" w:rsidRDefault="00F06725" w:rsidP="00575660">
      <w:pPr>
        <w:spacing w:beforeLines="50" w:afterLines="50"/>
        <w:jc w:val="center"/>
        <w:rPr>
          <w:b/>
          <w:bCs/>
          <w:color w:val="FF0000"/>
          <w:sz w:val="24"/>
        </w:rPr>
      </w:pPr>
    </w:p>
    <w:p w:rsidR="00D33EF3" w:rsidRPr="00D33EF3" w:rsidRDefault="00D33EF3" w:rsidP="00575660">
      <w:pPr>
        <w:spacing w:beforeLines="50" w:afterLines="50"/>
        <w:jc w:val="center"/>
        <w:rPr>
          <w:b/>
          <w:bCs/>
          <w:sz w:val="24"/>
        </w:rPr>
      </w:pPr>
      <w:r w:rsidRPr="00D33EF3">
        <w:rPr>
          <w:rFonts w:hint="eastAsia"/>
          <w:b/>
          <w:bCs/>
          <w:sz w:val="24"/>
        </w:rPr>
        <w:lastRenderedPageBreak/>
        <w:t>表</w:t>
      </w:r>
      <w:r w:rsidRPr="00D33EF3">
        <w:rPr>
          <w:rFonts w:hint="eastAsia"/>
          <w:b/>
          <w:bCs/>
          <w:sz w:val="24"/>
        </w:rPr>
        <w:t xml:space="preserve">7.1-4     </w:t>
      </w:r>
      <w:r w:rsidRPr="00D33EF3">
        <w:rPr>
          <w:rFonts w:hint="eastAsia"/>
          <w:b/>
          <w:bCs/>
          <w:sz w:val="24"/>
        </w:rPr>
        <w:t>物质特性一览表－乙酸</w:t>
      </w:r>
      <w:r w:rsidR="00777E0C">
        <w:rPr>
          <w:rFonts w:hint="eastAsia"/>
          <w:b/>
          <w:bCs/>
          <w:sz w:val="24"/>
        </w:rPr>
        <w:t>乙</w:t>
      </w:r>
      <w:r w:rsidRPr="00D33EF3">
        <w:rPr>
          <w:rFonts w:hint="eastAsia"/>
          <w:b/>
          <w:bCs/>
          <w:sz w:val="24"/>
        </w:rPr>
        <w:t>酯</w:t>
      </w:r>
    </w:p>
    <w:tbl>
      <w:tblPr>
        <w:tblW w:w="9034" w:type="dxa"/>
        <w:jc w:val="center"/>
        <w:tblBorders>
          <w:top w:val="single" w:sz="4" w:space="0" w:color="auto"/>
          <w:bottom w:val="single" w:sz="4" w:space="0" w:color="auto"/>
          <w:insideH w:val="single" w:sz="4" w:space="0" w:color="auto"/>
          <w:insideV w:val="single" w:sz="4" w:space="0" w:color="auto"/>
        </w:tblBorders>
        <w:tblLook w:val="01E0"/>
      </w:tblPr>
      <w:tblGrid>
        <w:gridCol w:w="1942"/>
        <w:gridCol w:w="7092"/>
      </w:tblGrid>
      <w:tr w:rsidR="00D33EF3" w:rsidRPr="00D33EF3" w:rsidTr="005C5185">
        <w:trPr>
          <w:trHeight w:val="650"/>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hint="eastAsia"/>
                <w:szCs w:val="21"/>
              </w:rPr>
              <w:t>物质名称</w:t>
            </w:r>
          </w:p>
        </w:tc>
        <w:tc>
          <w:tcPr>
            <w:tcW w:w="7092" w:type="dxa"/>
          </w:tcPr>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化学品中文名称：乙酸</w:t>
            </w:r>
            <w:r w:rsidR="00BD45D6" w:rsidRPr="00BD45D6">
              <w:rPr>
                <w:rFonts w:ascii="仿宋_GB2312" w:eastAsia="仿宋_GB2312" w:hint="eastAsia"/>
                <w:kern w:val="0"/>
                <w:szCs w:val="21"/>
              </w:rPr>
              <w:t>乙</w:t>
            </w:r>
            <w:r w:rsidRPr="00BD45D6">
              <w:rPr>
                <w:rFonts w:ascii="仿宋_GB2312" w:eastAsia="仿宋_GB2312" w:hint="eastAsia"/>
                <w:kern w:val="0"/>
                <w:szCs w:val="21"/>
              </w:rPr>
              <w:t>酯</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化学品英文名称：</w:t>
            </w:r>
            <w:r w:rsidR="00BD45D6" w:rsidRPr="00BD45D6">
              <w:rPr>
                <w:rFonts w:ascii="仿宋_GB2312" w:eastAsia="仿宋_GB2312"/>
                <w:kern w:val="0"/>
                <w:szCs w:val="21"/>
              </w:rPr>
              <w:t>ethyl acetate；acetic ester</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CAS No.：</w:t>
            </w:r>
            <w:r w:rsidR="00BD45D6" w:rsidRPr="00BD45D6">
              <w:rPr>
                <w:rFonts w:ascii="仿宋_GB2312" w:eastAsia="仿宋_GB2312"/>
                <w:kern w:val="0"/>
                <w:szCs w:val="21"/>
              </w:rPr>
              <w:t>141-78-6</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分子式：</w:t>
            </w:r>
            <w:r w:rsidR="00801085" w:rsidRPr="00BD45D6">
              <w:rPr>
                <w:rFonts w:ascii="仿宋_GB2312" w:eastAsia="仿宋_GB2312"/>
                <w:kern w:val="0"/>
                <w:szCs w:val="21"/>
              </w:rPr>
              <w:t>C</w:t>
            </w:r>
            <w:r w:rsidR="00BD45D6" w:rsidRPr="00BD45D6">
              <w:rPr>
                <w:rFonts w:ascii="仿宋_GB2312" w:eastAsia="仿宋_GB2312" w:hint="eastAsia"/>
                <w:kern w:val="0"/>
                <w:szCs w:val="21"/>
                <w:vertAlign w:val="subscript"/>
              </w:rPr>
              <w:t>2</w:t>
            </w:r>
            <w:r w:rsidR="00801085" w:rsidRPr="00BD45D6">
              <w:rPr>
                <w:rFonts w:ascii="仿宋_GB2312" w:eastAsia="仿宋_GB2312"/>
                <w:kern w:val="0"/>
                <w:szCs w:val="21"/>
              </w:rPr>
              <w:t>H</w:t>
            </w:r>
            <w:r w:rsidR="00BD45D6" w:rsidRPr="00BD45D6">
              <w:rPr>
                <w:rFonts w:ascii="仿宋_GB2312" w:eastAsia="仿宋_GB2312" w:hint="eastAsia"/>
                <w:kern w:val="0"/>
                <w:szCs w:val="21"/>
                <w:vertAlign w:val="subscript"/>
              </w:rPr>
              <w:t>8</w:t>
            </w:r>
            <w:r w:rsidR="00801085" w:rsidRPr="00BD45D6">
              <w:rPr>
                <w:rFonts w:ascii="仿宋_GB2312" w:eastAsia="仿宋_GB2312"/>
                <w:kern w:val="0"/>
                <w:szCs w:val="21"/>
              </w:rPr>
              <w:t>O</w:t>
            </w:r>
            <w:r w:rsidR="00801085" w:rsidRPr="00BD45D6">
              <w:rPr>
                <w:rFonts w:ascii="仿宋_GB2312" w:eastAsia="仿宋_GB2312"/>
                <w:kern w:val="0"/>
                <w:szCs w:val="21"/>
                <w:vertAlign w:val="subscript"/>
              </w:rPr>
              <w:t>2</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分子量：</w:t>
            </w:r>
            <w:r w:rsidR="00BD45D6" w:rsidRPr="00BD45D6">
              <w:rPr>
                <w:rFonts w:ascii="仿宋_GB2312" w:eastAsia="仿宋_GB2312" w:hint="eastAsia"/>
                <w:kern w:val="0"/>
                <w:szCs w:val="21"/>
              </w:rPr>
              <w:t>88.1</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hint="eastAsia"/>
                <w:szCs w:val="21"/>
              </w:rPr>
              <w:t>理化性质</w:t>
            </w:r>
          </w:p>
        </w:tc>
        <w:tc>
          <w:tcPr>
            <w:tcW w:w="7092" w:type="dxa"/>
          </w:tcPr>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外观与性状：</w:t>
            </w:r>
            <w:r w:rsidR="00BD45D6" w:rsidRPr="00BD45D6">
              <w:rPr>
                <w:rFonts w:ascii="仿宋_GB2312" w:eastAsia="仿宋_GB2312"/>
                <w:kern w:val="0"/>
                <w:szCs w:val="21"/>
              </w:rPr>
              <w:t>无色澄清液体，有芳香气味，易挥发</w:t>
            </w:r>
            <w:r w:rsidRPr="00BD45D6">
              <w:rPr>
                <w:rFonts w:ascii="仿宋_GB2312" w:eastAsia="仿宋_GB2312" w:hint="eastAsia"/>
                <w:kern w:val="0"/>
                <w:szCs w:val="21"/>
              </w:rPr>
              <w:t>。</w:t>
            </w:r>
          </w:p>
          <w:p w:rsidR="00217355" w:rsidRPr="00217355" w:rsidRDefault="00217355" w:rsidP="00217355">
            <w:pPr>
              <w:widowControl/>
              <w:tabs>
                <w:tab w:val="left" w:pos="1510"/>
              </w:tabs>
              <w:adjustRightInd w:val="0"/>
              <w:snapToGrid w:val="0"/>
              <w:jc w:val="left"/>
              <w:rPr>
                <w:rFonts w:ascii="仿宋_GB2312" w:eastAsia="仿宋_GB2312" w:hAnsi="宋体" w:cs="宋体"/>
                <w:szCs w:val="21"/>
              </w:rPr>
            </w:pPr>
            <w:r w:rsidRPr="00217355">
              <w:rPr>
                <w:rFonts w:ascii="仿宋_GB2312" w:eastAsia="仿宋_GB2312" w:cs="宋体" w:hint="eastAsia"/>
                <w:kern w:val="0"/>
                <w:szCs w:val="21"/>
              </w:rPr>
              <w:t>熔点(℃)：</w:t>
            </w:r>
            <w:r w:rsidRPr="00217355">
              <w:rPr>
                <w:rFonts w:ascii="仿宋_GB2312" w:eastAsia="仿宋_GB2312" w:hint="eastAsia"/>
                <w:szCs w:val="21"/>
              </w:rPr>
              <w:t>-83.6</w:t>
            </w:r>
          </w:p>
          <w:p w:rsidR="00217355" w:rsidRPr="00217355" w:rsidRDefault="00217355" w:rsidP="00217355">
            <w:pPr>
              <w:widowControl/>
              <w:tabs>
                <w:tab w:val="left" w:pos="1510"/>
              </w:tabs>
              <w:adjustRightInd w:val="0"/>
              <w:snapToGrid w:val="0"/>
              <w:jc w:val="left"/>
              <w:rPr>
                <w:rFonts w:ascii="仿宋_GB2312" w:eastAsia="仿宋_GB2312"/>
                <w:szCs w:val="21"/>
              </w:rPr>
            </w:pPr>
            <w:r w:rsidRPr="00217355">
              <w:rPr>
                <w:rFonts w:ascii="仿宋_GB2312" w:eastAsia="仿宋_GB2312" w:cs="宋体" w:hint="eastAsia"/>
                <w:kern w:val="0"/>
                <w:szCs w:val="21"/>
              </w:rPr>
              <w:t>沸点(℃)：77.2</w:t>
            </w:r>
          </w:p>
          <w:p w:rsidR="00217355" w:rsidRPr="00217355" w:rsidRDefault="00217355" w:rsidP="00217355">
            <w:pPr>
              <w:widowControl/>
              <w:tabs>
                <w:tab w:val="left" w:pos="1510"/>
              </w:tabs>
              <w:adjustRightInd w:val="0"/>
              <w:snapToGrid w:val="0"/>
              <w:spacing w:line="264" w:lineRule="auto"/>
              <w:jc w:val="left"/>
              <w:rPr>
                <w:rFonts w:ascii="仿宋_GB2312" w:eastAsia="仿宋_GB2312"/>
                <w:szCs w:val="21"/>
              </w:rPr>
            </w:pPr>
            <w:r w:rsidRPr="00217355">
              <w:rPr>
                <w:rFonts w:ascii="仿宋_GB2312" w:eastAsia="仿宋_GB2312" w:hint="eastAsia"/>
                <w:szCs w:val="21"/>
              </w:rPr>
              <w:t>闪点</w:t>
            </w:r>
            <w:r w:rsidRPr="00217355">
              <w:rPr>
                <w:rFonts w:ascii="仿宋_GB2312" w:eastAsia="仿宋_GB2312" w:cs="宋体" w:hint="eastAsia"/>
                <w:kern w:val="0"/>
                <w:szCs w:val="21"/>
              </w:rPr>
              <w:t>(℃)</w:t>
            </w:r>
            <w:r w:rsidRPr="00217355">
              <w:rPr>
                <w:rFonts w:ascii="仿宋_GB2312" w:eastAsia="仿宋_GB2312" w:hint="eastAsia"/>
                <w:szCs w:val="21"/>
              </w:rPr>
              <w:t>：-4</w:t>
            </w:r>
          </w:p>
          <w:p w:rsidR="00217355" w:rsidRPr="00217355" w:rsidRDefault="00217355" w:rsidP="00217355">
            <w:pPr>
              <w:widowControl/>
              <w:tabs>
                <w:tab w:val="left" w:pos="1510"/>
              </w:tabs>
              <w:adjustRightInd w:val="0"/>
              <w:snapToGrid w:val="0"/>
              <w:jc w:val="left"/>
              <w:rPr>
                <w:rFonts w:ascii="仿宋_GB2312" w:eastAsia="仿宋_GB2312"/>
                <w:szCs w:val="21"/>
              </w:rPr>
            </w:pPr>
            <w:r w:rsidRPr="00217355">
              <w:rPr>
                <w:rFonts w:ascii="仿宋_GB2312" w:eastAsia="仿宋_GB2312" w:cs="宋体" w:hint="eastAsia"/>
                <w:kern w:val="0"/>
                <w:szCs w:val="21"/>
              </w:rPr>
              <w:t>相对密度(水=1)：0.90</w:t>
            </w:r>
          </w:p>
          <w:p w:rsidR="00217355" w:rsidRPr="00217355" w:rsidRDefault="00217355" w:rsidP="00217355">
            <w:pPr>
              <w:widowControl/>
              <w:tabs>
                <w:tab w:val="left" w:pos="1510"/>
              </w:tabs>
              <w:adjustRightInd w:val="0"/>
              <w:snapToGrid w:val="0"/>
              <w:jc w:val="left"/>
              <w:rPr>
                <w:rFonts w:ascii="仿宋_GB2312" w:eastAsia="仿宋_GB2312" w:cs="宋体"/>
                <w:kern w:val="0"/>
                <w:szCs w:val="21"/>
              </w:rPr>
            </w:pPr>
            <w:r w:rsidRPr="00217355">
              <w:rPr>
                <w:rFonts w:ascii="仿宋_GB2312" w:eastAsia="仿宋_GB2312" w:cs="宋体" w:hint="eastAsia"/>
                <w:kern w:val="0"/>
                <w:szCs w:val="21"/>
              </w:rPr>
              <w:t>相对蒸气密度(空气=1)：3.04</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溶解性：</w:t>
            </w:r>
            <w:r w:rsidR="00BD45D6" w:rsidRPr="00BD45D6">
              <w:rPr>
                <w:rFonts w:ascii="仿宋_GB2312" w:eastAsia="仿宋_GB2312"/>
                <w:kern w:val="0"/>
                <w:szCs w:val="21"/>
              </w:rPr>
              <w:t>微溶于水，溶于醇、酮、醚、氯仿等多数有机溶剂</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稳定性和反应活性</w:t>
            </w:r>
          </w:p>
        </w:tc>
        <w:tc>
          <w:tcPr>
            <w:tcW w:w="7092" w:type="dxa"/>
          </w:tcPr>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稳定性：稳定</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分解产物：</w:t>
            </w:r>
            <w:r w:rsidR="00801085" w:rsidRPr="00BD45D6">
              <w:rPr>
                <w:rFonts w:ascii="仿宋_GB2312" w:eastAsia="仿宋_GB2312"/>
                <w:kern w:val="0"/>
                <w:szCs w:val="21"/>
              </w:rPr>
              <w:t>一氧化碳、二氧化碳</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操作处置与贮存</w:t>
            </w:r>
          </w:p>
        </w:tc>
        <w:tc>
          <w:tcPr>
            <w:tcW w:w="7092" w:type="dxa"/>
          </w:tcPr>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储存注意事项：</w:t>
            </w:r>
            <w:r w:rsidR="00801085" w:rsidRPr="00BD45D6">
              <w:rPr>
                <w:rFonts w:ascii="仿宋_GB2312" w:eastAsia="仿宋_GB2312" w:hint="eastAsia"/>
                <w:kern w:val="0"/>
                <w:szCs w:val="21"/>
              </w:rPr>
              <w:t>防火</w:t>
            </w:r>
            <w:r w:rsidRPr="00BD45D6">
              <w:rPr>
                <w:rFonts w:ascii="仿宋_GB2312" w:eastAsia="仿宋_GB2312" w:hint="eastAsia"/>
                <w:kern w:val="0"/>
                <w:szCs w:val="21"/>
              </w:rPr>
              <w:t>防泄漏</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危险性概述</w:t>
            </w:r>
          </w:p>
        </w:tc>
        <w:tc>
          <w:tcPr>
            <w:tcW w:w="7092" w:type="dxa"/>
          </w:tcPr>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危险性类别：</w:t>
            </w:r>
            <w:r w:rsidR="00801085" w:rsidRPr="00BD45D6">
              <w:rPr>
                <w:rFonts w:ascii="仿宋_GB2312" w:eastAsia="仿宋_GB2312"/>
                <w:kern w:val="0"/>
                <w:szCs w:val="21"/>
              </w:rPr>
              <w:t>易燃液体</w:t>
            </w:r>
            <w:r w:rsidRPr="00BD45D6">
              <w:rPr>
                <w:rFonts w:ascii="仿宋_GB2312" w:eastAsia="仿宋_GB2312" w:hint="eastAsia"/>
                <w:kern w:val="0"/>
                <w:szCs w:val="21"/>
              </w:rPr>
              <w:t>。</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侵入途径：</w:t>
            </w:r>
            <w:r w:rsidR="00801085" w:rsidRPr="00BD45D6">
              <w:rPr>
                <w:rFonts w:ascii="仿宋_GB2312" w:eastAsia="仿宋_GB2312"/>
                <w:kern w:val="0"/>
                <w:szCs w:val="21"/>
              </w:rPr>
              <w:t>吸入、食入、经皮吸收</w:t>
            </w:r>
            <w:r w:rsidRPr="00BD45D6">
              <w:rPr>
                <w:rFonts w:ascii="仿宋_GB2312" w:eastAsia="仿宋_GB2312" w:hint="eastAsia"/>
                <w:kern w:val="0"/>
                <w:szCs w:val="21"/>
              </w:rPr>
              <w:t>。</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健康危害：</w:t>
            </w:r>
            <w:r w:rsidR="00BD45D6" w:rsidRPr="00BD45D6">
              <w:rPr>
                <w:rFonts w:ascii="仿宋_GB2312" w:eastAsia="仿宋_GB2312"/>
                <w:kern w:val="0"/>
                <w:szCs w:val="21"/>
              </w:rPr>
              <w:t>对眼、鼻、咽喉有刺激作用。高浓度吸入可引起进行性麻醉作用，急性肺水肿，肝、肾损害。持续大量吸入，可致呼吸麻痹。误服者可产生恶心、呕吐、腹痛、腹痛、腹泻等。有致敏作用，因血管神经障碍而致牙龈出血；可致湿疹样皮炎</w:t>
            </w:r>
            <w:r w:rsidRPr="00BD45D6">
              <w:rPr>
                <w:rFonts w:ascii="仿宋_GB2312" w:eastAsia="仿宋_GB2312"/>
                <w:kern w:val="0"/>
                <w:szCs w:val="21"/>
              </w:rPr>
              <w:t>。</w:t>
            </w:r>
          </w:p>
          <w:p w:rsidR="00D33EF3" w:rsidRPr="00BD45D6" w:rsidRDefault="00D33EF3" w:rsidP="00B54FCA">
            <w:pPr>
              <w:widowControl/>
              <w:tabs>
                <w:tab w:val="left" w:pos="1510"/>
              </w:tabs>
              <w:adjustRightInd w:val="0"/>
              <w:snapToGrid w:val="0"/>
              <w:jc w:val="left"/>
              <w:rPr>
                <w:rFonts w:ascii="仿宋_GB2312" w:eastAsia="仿宋_GB2312"/>
                <w:kern w:val="0"/>
                <w:szCs w:val="21"/>
              </w:rPr>
            </w:pPr>
            <w:r w:rsidRPr="00BD45D6">
              <w:rPr>
                <w:rFonts w:ascii="仿宋_GB2312" w:eastAsia="仿宋_GB2312" w:hint="eastAsia"/>
                <w:kern w:val="0"/>
                <w:szCs w:val="21"/>
              </w:rPr>
              <w:t>危险特性：</w:t>
            </w:r>
            <w:r w:rsidR="00BD45D6" w:rsidRPr="00BD45D6">
              <w:rPr>
                <w:rFonts w:ascii="仿宋_GB2312" w:eastAsia="仿宋_GB2312"/>
                <w:kern w:val="0"/>
                <w:szCs w:val="21"/>
              </w:rPr>
              <w:t>易燃，其蒸气与空气可形成爆炸性混合物。遇明火、高热能引起燃烧爆炸。与氧化剂接触会猛烈反应。在火场中，受热的容器有爆炸危险。其蒸气比空气重，能在较低处扩散到相当远的地方，遇明火会引着回燃</w:t>
            </w:r>
            <w:r w:rsidRPr="00BD45D6">
              <w:rPr>
                <w:rFonts w:ascii="仿宋_GB2312" w:eastAsia="仿宋_GB2312" w:hint="eastAsia"/>
                <w:kern w:val="0"/>
                <w:szCs w:val="21"/>
              </w:rPr>
              <w:t>。</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泄漏应急处理</w:t>
            </w:r>
          </w:p>
        </w:tc>
        <w:tc>
          <w:tcPr>
            <w:tcW w:w="7092" w:type="dxa"/>
          </w:tcPr>
          <w:p w:rsidR="00D33EF3" w:rsidRPr="00BD45D6" w:rsidRDefault="00BD45D6" w:rsidP="00B54FCA">
            <w:pPr>
              <w:autoSpaceDE w:val="0"/>
              <w:autoSpaceDN w:val="0"/>
              <w:rPr>
                <w:rFonts w:ascii="仿宋_GB2312" w:eastAsia="仿宋_GB2312"/>
                <w:kern w:val="0"/>
                <w:szCs w:val="21"/>
              </w:rPr>
            </w:pPr>
            <w:r w:rsidRPr="00BD45D6">
              <w:t> </w:t>
            </w:r>
            <w:r w:rsidRPr="00B54FCA">
              <w:rPr>
                <w:rFonts w:ascii="仿宋_GB2312" w:eastAsia="仿宋_GB2312"/>
                <w:kern w:val="0"/>
                <w:szCs w:val="21"/>
              </w:rPr>
              <w:t>迅速撤离泄漏污染区人员至安全区，并进行隔离，严格限制出入。切断火源。建议应急处理人员戴自给正压式呼吸器，穿消防防护服。尽可能切断泄漏源，防止进入下水道、排洪沟等限制性空间。小量泄漏：用活性炭或其它惰性材料吸收。也可以用大量水冲洗，洗水稀释后放入废水系统。大量泄漏：构筑围堤或挖坑收容；用泡沫覆盖，降低蒸气灾害。用防爆泵转移至槽车或专用收集器内，回收或运至废物处理场所处置</w:t>
            </w:r>
            <w:r w:rsidR="00801085" w:rsidRPr="00BD45D6">
              <w:rPr>
                <w:rFonts w:ascii="仿宋_GB2312" w:eastAsia="仿宋_GB2312"/>
                <w:kern w:val="0"/>
                <w:szCs w:val="21"/>
              </w:rPr>
              <w:t>。</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急救措施</w:t>
            </w:r>
          </w:p>
        </w:tc>
        <w:tc>
          <w:tcPr>
            <w:tcW w:w="7092" w:type="dxa"/>
          </w:tcPr>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hint="eastAsia"/>
                <w:kern w:val="0"/>
                <w:szCs w:val="21"/>
              </w:rPr>
              <w:t>皮肤接触：</w:t>
            </w:r>
            <w:r w:rsidR="00BD45D6" w:rsidRPr="00BD45D6">
              <w:rPr>
                <w:rFonts w:ascii="仿宋_GB2312" w:eastAsia="仿宋_GB2312"/>
                <w:kern w:val="0"/>
                <w:szCs w:val="21"/>
              </w:rPr>
              <w:t>脱去被污染的衣着，用肥皂水和清水彻底冲洗皮肤。就医。</w:t>
            </w:r>
          </w:p>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眼睛接触：</w:t>
            </w:r>
            <w:r w:rsidR="00BD45D6" w:rsidRPr="00BD45D6">
              <w:rPr>
                <w:rFonts w:ascii="仿宋_GB2312" w:eastAsia="仿宋_GB2312"/>
                <w:kern w:val="0"/>
                <w:szCs w:val="21"/>
              </w:rPr>
              <w:t>提起眼睑，用流动清水或生理盐水冲洗。就医</w:t>
            </w:r>
            <w:r w:rsidRPr="00BD45D6">
              <w:rPr>
                <w:rFonts w:ascii="仿宋_GB2312" w:eastAsia="仿宋_GB2312"/>
                <w:kern w:val="0"/>
                <w:szCs w:val="21"/>
              </w:rPr>
              <w:t>。</w:t>
            </w:r>
          </w:p>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吸入：</w:t>
            </w:r>
            <w:r w:rsidR="00BD45D6" w:rsidRPr="00BD45D6">
              <w:rPr>
                <w:rFonts w:ascii="仿宋_GB2312" w:eastAsia="仿宋_GB2312"/>
                <w:kern w:val="0"/>
                <w:szCs w:val="21"/>
              </w:rPr>
              <w:t>迅速脱离现场至空气新鲜处。保持呼吸道通畅。如呼吸困难，给输氧。如呼吸停止，立即进行人工呼吸。就医</w:t>
            </w:r>
            <w:r w:rsidRPr="00BD45D6">
              <w:rPr>
                <w:rFonts w:ascii="仿宋_GB2312" w:eastAsia="仿宋_GB2312"/>
                <w:kern w:val="0"/>
                <w:szCs w:val="21"/>
              </w:rPr>
              <w:t>。</w:t>
            </w:r>
          </w:p>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食入：</w:t>
            </w:r>
            <w:r w:rsidR="00BD45D6" w:rsidRPr="00BD45D6">
              <w:rPr>
                <w:rFonts w:ascii="仿宋_GB2312" w:eastAsia="仿宋_GB2312"/>
                <w:kern w:val="0"/>
                <w:szCs w:val="21"/>
              </w:rPr>
              <w:t>饮足量温水，催吐，就医</w:t>
            </w:r>
            <w:r w:rsidRPr="00BD45D6">
              <w:rPr>
                <w:rFonts w:ascii="仿宋_GB2312" w:eastAsia="仿宋_GB2312"/>
                <w:kern w:val="0"/>
                <w:szCs w:val="21"/>
              </w:rPr>
              <w:t>。</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消防措施</w:t>
            </w:r>
          </w:p>
        </w:tc>
        <w:tc>
          <w:tcPr>
            <w:tcW w:w="7092" w:type="dxa"/>
            <w:vAlign w:val="center"/>
          </w:tcPr>
          <w:p w:rsidR="00BD45D6"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hint="eastAsia"/>
                <w:kern w:val="0"/>
                <w:szCs w:val="21"/>
              </w:rPr>
              <w:t>灭火方法：</w:t>
            </w:r>
            <w:r w:rsidR="00BD45D6" w:rsidRPr="00BD45D6">
              <w:rPr>
                <w:rFonts w:ascii="仿宋_GB2312" w:eastAsia="仿宋_GB2312"/>
                <w:kern w:val="0"/>
                <w:szCs w:val="21"/>
              </w:rPr>
              <w:t>灭火剂：抗溶性泡沫、二氧化碳、干粉、砂土。用水灭火无效，但可用水保持火场中容器冷却</w:t>
            </w:r>
            <w:r w:rsidR="00BD45D6" w:rsidRPr="00BD45D6">
              <w:rPr>
                <w:rFonts w:ascii="仿宋_GB2312" w:eastAsia="仿宋_GB2312" w:hint="eastAsia"/>
                <w:kern w:val="0"/>
                <w:szCs w:val="21"/>
              </w:rPr>
              <w:t>。</w:t>
            </w:r>
          </w:p>
        </w:tc>
      </w:tr>
      <w:tr w:rsidR="00D33EF3" w:rsidRPr="00D33EF3" w:rsidTr="005C5185">
        <w:trPr>
          <w:jc w:val="center"/>
        </w:trPr>
        <w:tc>
          <w:tcPr>
            <w:tcW w:w="1942" w:type="dxa"/>
            <w:vAlign w:val="center"/>
          </w:tcPr>
          <w:p w:rsidR="00D33EF3" w:rsidRPr="00BD45D6" w:rsidRDefault="00D33EF3" w:rsidP="005C5185">
            <w:pPr>
              <w:adjustRightInd w:val="0"/>
              <w:snapToGrid w:val="0"/>
              <w:rPr>
                <w:rFonts w:eastAsia="仿宋_GB2312"/>
                <w:szCs w:val="21"/>
              </w:rPr>
            </w:pPr>
            <w:r w:rsidRPr="00BD45D6">
              <w:rPr>
                <w:rFonts w:eastAsia="仿宋_GB2312"/>
                <w:szCs w:val="21"/>
              </w:rPr>
              <w:t>接触控制</w:t>
            </w:r>
            <w:r w:rsidRPr="00BD45D6">
              <w:rPr>
                <w:rFonts w:eastAsia="仿宋_GB2312"/>
                <w:szCs w:val="21"/>
              </w:rPr>
              <w:t>/</w:t>
            </w:r>
            <w:r w:rsidRPr="00BD45D6">
              <w:rPr>
                <w:rFonts w:eastAsia="仿宋_GB2312"/>
                <w:szCs w:val="21"/>
              </w:rPr>
              <w:t>个体防护</w:t>
            </w:r>
          </w:p>
        </w:tc>
        <w:tc>
          <w:tcPr>
            <w:tcW w:w="7092" w:type="dxa"/>
          </w:tcPr>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呼吸系统防护：</w:t>
            </w:r>
            <w:r w:rsidR="00BD45D6" w:rsidRPr="00BD45D6">
              <w:rPr>
                <w:rFonts w:ascii="仿宋_GB2312" w:eastAsia="仿宋_GB2312"/>
                <w:kern w:val="0"/>
                <w:szCs w:val="21"/>
              </w:rPr>
              <w:t>可能接触其蒸气时，应该佩戴自吸过滤式防毒面具</w:t>
            </w:r>
            <w:r w:rsidR="00801085" w:rsidRPr="00BD45D6">
              <w:rPr>
                <w:rFonts w:ascii="仿宋_GB2312" w:eastAsia="仿宋_GB2312" w:hint="eastAsia"/>
                <w:kern w:val="0"/>
                <w:szCs w:val="21"/>
              </w:rPr>
              <w:t>（</w:t>
            </w:r>
            <w:r w:rsidR="00801085" w:rsidRPr="00BD45D6">
              <w:rPr>
                <w:rFonts w:ascii="仿宋_GB2312" w:eastAsia="仿宋_GB2312"/>
                <w:kern w:val="0"/>
                <w:szCs w:val="21"/>
              </w:rPr>
              <w:t>半面罩</w:t>
            </w:r>
            <w:r w:rsidR="00801085" w:rsidRPr="00BD45D6">
              <w:rPr>
                <w:rFonts w:ascii="仿宋_GB2312" w:eastAsia="仿宋_GB2312" w:hint="eastAsia"/>
                <w:kern w:val="0"/>
                <w:szCs w:val="21"/>
              </w:rPr>
              <w:t>）</w:t>
            </w:r>
            <w:r w:rsidR="00801085" w:rsidRPr="00BD45D6">
              <w:rPr>
                <w:rFonts w:ascii="仿宋_GB2312" w:eastAsia="仿宋_GB2312"/>
                <w:kern w:val="0"/>
                <w:szCs w:val="21"/>
              </w:rPr>
              <w:t>。</w:t>
            </w:r>
          </w:p>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眼睛防护：</w:t>
            </w:r>
            <w:r w:rsidR="00801085" w:rsidRPr="00BD45D6">
              <w:rPr>
                <w:rFonts w:ascii="仿宋_GB2312" w:eastAsia="仿宋_GB2312"/>
                <w:kern w:val="0"/>
                <w:szCs w:val="21"/>
              </w:rPr>
              <w:t>戴化学安全防护眼镜</w:t>
            </w:r>
            <w:r w:rsidRPr="00BD45D6">
              <w:rPr>
                <w:rFonts w:ascii="仿宋_GB2312" w:eastAsia="仿宋_GB2312"/>
                <w:kern w:val="0"/>
                <w:szCs w:val="21"/>
              </w:rPr>
              <w:t>。</w:t>
            </w:r>
          </w:p>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防护服：</w:t>
            </w:r>
            <w:r w:rsidR="00801085" w:rsidRPr="00BD45D6">
              <w:rPr>
                <w:rFonts w:ascii="仿宋_GB2312" w:eastAsia="仿宋_GB2312"/>
                <w:kern w:val="0"/>
                <w:szCs w:val="21"/>
              </w:rPr>
              <w:t>穿防静电工作服</w:t>
            </w:r>
            <w:r w:rsidRPr="00BD45D6">
              <w:rPr>
                <w:rFonts w:ascii="仿宋_GB2312" w:eastAsia="仿宋_GB2312"/>
                <w:kern w:val="0"/>
                <w:szCs w:val="21"/>
              </w:rPr>
              <w:t>。</w:t>
            </w:r>
          </w:p>
          <w:p w:rsidR="00D33EF3"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手防护：</w:t>
            </w:r>
            <w:r w:rsidR="00BD45D6" w:rsidRPr="00BD45D6">
              <w:rPr>
                <w:rFonts w:ascii="仿宋_GB2312" w:eastAsia="仿宋_GB2312"/>
                <w:kern w:val="0"/>
                <w:szCs w:val="21"/>
              </w:rPr>
              <w:t>戴橡胶手套</w:t>
            </w:r>
            <w:r w:rsidRPr="00BD45D6">
              <w:rPr>
                <w:rFonts w:ascii="仿宋_GB2312" w:eastAsia="仿宋_GB2312"/>
                <w:kern w:val="0"/>
                <w:szCs w:val="21"/>
              </w:rPr>
              <w:t>。</w:t>
            </w:r>
          </w:p>
          <w:p w:rsidR="00BD45D6" w:rsidRPr="00BD45D6" w:rsidRDefault="00D33EF3" w:rsidP="00B54FCA">
            <w:pPr>
              <w:widowControl/>
              <w:tabs>
                <w:tab w:val="left" w:pos="1510"/>
              </w:tabs>
              <w:adjustRightInd w:val="0"/>
              <w:snapToGrid w:val="0"/>
              <w:rPr>
                <w:rFonts w:ascii="仿宋_GB2312" w:eastAsia="仿宋_GB2312"/>
                <w:kern w:val="0"/>
                <w:szCs w:val="21"/>
              </w:rPr>
            </w:pPr>
            <w:r w:rsidRPr="00BD45D6">
              <w:rPr>
                <w:rFonts w:ascii="仿宋_GB2312" w:eastAsia="仿宋_GB2312"/>
                <w:kern w:val="0"/>
                <w:szCs w:val="21"/>
              </w:rPr>
              <w:t>其它：</w:t>
            </w:r>
            <w:r w:rsidR="00BD45D6" w:rsidRPr="00BD45D6">
              <w:rPr>
                <w:rFonts w:ascii="仿宋_GB2312" w:eastAsia="仿宋_GB2312"/>
                <w:kern w:val="0"/>
                <w:szCs w:val="21"/>
              </w:rPr>
              <w:t>工作现场严禁吸烟。工作毕，淋浴更衣。注意个人清洁卫生</w:t>
            </w:r>
            <w:r w:rsidR="00801085" w:rsidRPr="00BD45D6">
              <w:rPr>
                <w:rFonts w:ascii="仿宋_GB2312" w:eastAsia="仿宋_GB2312" w:hint="eastAsia"/>
                <w:kern w:val="0"/>
                <w:szCs w:val="21"/>
              </w:rPr>
              <w:t>。</w:t>
            </w:r>
          </w:p>
        </w:tc>
      </w:tr>
    </w:tbl>
    <w:p w:rsidR="00BD45D6" w:rsidRDefault="00BD45D6" w:rsidP="00575660">
      <w:pPr>
        <w:spacing w:beforeLines="50" w:afterLines="50"/>
        <w:jc w:val="center"/>
        <w:rPr>
          <w:b/>
          <w:bCs/>
          <w:sz w:val="24"/>
        </w:rPr>
      </w:pPr>
    </w:p>
    <w:p w:rsidR="00B54FCA" w:rsidRDefault="00B54FCA" w:rsidP="00575660">
      <w:pPr>
        <w:spacing w:beforeLines="50" w:afterLines="50"/>
        <w:jc w:val="center"/>
        <w:rPr>
          <w:b/>
          <w:bCs/>
          <w:sz w:val="24"/>
        </w:rPr>
      </w:pPr>
    </w:p>
    <w:p w:rsidR="00B54FCA" w:rsidRDefault="00B54FCA" w:rsidP="00575660">
      <w:pPr>
        <w:spacing w:beforeLines="50" w:afterLines="50"/>
        <w:jc w:val="center"/>
        <w:rPr>
          <w:b/>
          <w:bCs/>
          <w:sz w:val="24"/>
        </w:rPr>
      </w:pPr>
    </w:p>
    <w:p w:rsidR="00B54FCA" w:rsidRDefault="00B54FCA" w:rsidP="00575660">
      <w:pPr>
        <w:spacing w:beforeLines="50" w:afterLines="50"/>
        <w:jc w:val="center"/>
        <w:rPr>
          <w:b/>
          <w:bCs/>
          <w:sz w:val="24"/>
        </w:rPr>
      </w:pPr>
    </w:p>
    <w:p w:rsidR="00F06725" w:rsidRPr="00D33EF3" w:rsidRDefault="00F06725" w:rsidP="00575660">
      <w:pPr>
        <w:spacing w:beforeLines="50" w:afterLines="50"/>
        <w:jc w:val="center"/>
        <w:rPr>
          <w:b/>
          <w:bCs/>
          <w:sz w:val="24"/>
        </w:rPr>
      </w:pPr>
      <w:r w:rsidRPr="00D33EF3">
        <w:rPr>
          <w:rFonts w:hint="eastAsia"/>
          <w:b/>
          <w:bCs/>
          <w:sz w:val="24"/>
        </w:rPr>
        <w:lastRenderedPageBreak/>
        <w:t>表</w:t>
      </w:r>
      <w:r w:rsidRPr="00D33EF3">
        <w:rPr>
          <w:rFonts w:hint="eastAsia"/>
          <w:b/>
          <w:bCs/>
          <w:sz w:val="24"/>
        </w:rPr>
        <w:t>7.1-</w:t>
      </w:r>
      <w:r>
        <w:rPr>
          <w:rFonts w:hint="eastAsia"/>
          <w:b/>
          <w:bCs/>
          <w:sz w:val="24"/>
        </w:rPr>
        <w:t>5</w:t>
      </w:r>
      <w:r w:rsidRPr="00D33EF3">
        <w:rPr>
          <w:rFonts w:hint="eastAsia"/>
          <w:b/>
          <w:bCs/>
          <w:sz w:val="24"/>
        </w:rPr>
        <w:t xml:space="preserve">     </w:t>
      </w:r>
      <w:r w:rsidRPr="00D33EF3">
        <w:rPr>
          <w:rFonts w:hint="eastAsia"/>
          <w:b/>
          <w:bCs/>
          <w:sz w:val="24"/>
        </w:rPr>
        <w:t>物质特性一览表－乙</w:t>
      </w:r>
      <w:r>
        <w:rPr>
          <w:rFonts w:hint="eastAsia"/>
          <w:b/>
          <w:bCs/>
          <w:sz w:val="24"/>
        </w:rPr>
        <w:t>醇</w:t>
      </w:r>
    </w:p>
    <w:tbl>
      <w:tblPr>
        <w:tblW w:w="9034" w:type="dxa"/>
        <w:jc w:val="center"/>
        <w:tblBorders>
          <w:top w:val="single" w:sz="4" w:space="0" w:color="auto"/>
          <w:bottom w:val="single" w:sz="4" w:space="0" w:color="auto"/>
          <w:insideH w:val="single" w:sz="4" w:space="0" w:color="auto"/>
          <w:insideV w:val="single" w:sz="4" w:space="0" w:color="auto"/>
        </w:tblBorders>
        <w:tblLook w:val="01E0"/>
      </w:tblPr>
      <w:tblGrid>
        <w:gridCol w:w="1942"/>
        <w:gridCol w:w="7092"/>
      </w:tblGrid>
      <w:tr w:rsidR="00F06725" w:rsidRPr="00D33EF3" w:rsidTr="00DF61EB">
        <w:trPr>
          <w:trHeight w:val="650"/>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hint="eastAsia"/>
                <w:szCs w:val="21"/>
              </w:rPr>
              <w:t>物质名称</w:t>
            </w:r>
          </w:p>
        </w:tc>
        <w:tc>
          <w:tcPr>
            <w:tcW w:w="7092" w:type="dxa"/>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化学品中文名称：乙</w:t>
            </w:r>
            <w:r w:rsidR="008B1281" w:rsidRPr="008B1281">
              <w:rPr>
                <w:rFonts w:ascii="仿宋_GB2312" w:eastAsia="仿宋_GB2312" w:hint="eastAsia"/>
                <w:kern w:val="0"/>
                <w:szCs w:val="21"/>
              </w:rPr>
              <w:t>醇</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化学品英文名称：</w:t>
            </w:r>
            <w:r w:rsidR="008B1281" w:rsidRPr="008B1281">
              <w:rPr>
                <w:rFonts w:ascii="仿宋_GB2312" w:eastAsia="仿宋_GB2312"/>
                <w:kern w:val="0"/>
                <w:szCs w:val="21"/>
              </w:rPr>
              <w:t>ethyl alcohol；ethanol</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CAS No.：</w:t>
            </w:r>
            <w:r w:rsidR="008B1281" w:rsidRPr="008B1281">
              <w:rPr>
                <w:rFonts w:ascii="仿宋_GB2312" w:eastAsia="仿宋_GB2312"/>
                <w:kern w:val="0"/>
                <w:szCs w:val="21"/>
              </w:rPr>
              <w:t>64-17-5</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分子式：</w:t>
            </w:r>
            <w:r w:rsidR="008B1281" w:rsidRPr="008B1281">
              <w:rPr>
                <w:rFonts w:ascii="仿宋_GB2312" w:eastAsia="仿宋_GB2312"/>
                <w:kern w:val="0"/>
                <w:szCs w:val="21"/>
              </w:rPr>
              <w:t>C</w:t>
            </w:r>
            <w:r w:rsidR="008B1281" w:rsidRPr="008B1281">
              <w:rPr>
                <w:rFonts w:ascii="仿宋_GB2312" w:eastAsia="仿宋_GB2312"/>
                <w:kern w:val="0"/>
                <w:szCs w:val="21"/>
                <w:vertAlign w:val="subscript"/>
              </w:rPr>
              <w:t>2</w:t>
            </w:r>
            <w:r w:rsidR="008B1281" w:rsidRPr="008B1281">
              <w:rPr>
                <w:rFonts w:ascii="仿宋_GB2312" w:eastAsia="仿宋_GB2312"/>
                <w:kern w:val="0"/>
                <w:szCs w:val="21"/>
              </w:rPr>
              <w:t>H</w:t>
            </w:r>
            <w:r w:rsidR="008B1281" w:rsidRPr="008B1281">
              <w:rPr>
                <w:rFonts w:ascii="仿宋_GB2312" w:eastAsia="仿宋_GB2312"/>
                <w:kern w:val="0"/>
                <w:szCs w:val="21"/>
                <w:vertAlign w:val="subscript"/>
              </w:rPr>
              <w:t>6</w:t>
            </w:r>
            <w:r w:rsidR="008B1281" w:rsidRPr="008B1281">
              <w:rPr>
                <w:rFonts w:ascii="仿宋_GB2312" w:eastAsia="仿宋_GB2312"/>
                <w:kern w:val="0"/>
                <w:szCs w:val="21"/>
              </w:rPr>
              <w:t>O</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分子量：</w:t>
            </w:r>
            <w:r w:rsidR="008B1281" w:rsidRPr="008B1281">
              <w:rPr>
                <w:rFonts w:ascii="仿宋_GB2312" w:eastAsia="仿宋_GB2312" w:hint="eastAsia"/>
                <w:kern w:val="0"/>
                <w:szCs w:val="21"/>
              </w:rPr>
              <w:t>46.07</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hint="eastAsia"/>
                <w:szCs w:val="21"/>
              </w:rPr>
              <w:t>理化性质</w:t>
            </w:r>
          </w:p>
        </w:tc>
        <w:tc>
          <w:tcPr>
            <w:tcW w:w="7092" w:type="dxa"/>
          </w:tcPr>
          <w:p w:rsidR="00F06725"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外观与性状：</w:t>
            </w:r>
            <w:r w:rsidR="008B1281" w:rsidRPr="008B1281">
              <w:rPr>
                <w:rFonts w:ascii="仿宋_GB2312" w:eastAsia="仿宋_GB2312"/>
                <w:kern w:val="0"/>
                <w:szCs w:val="21"/>
              </w:rPr>
              <w:t>无色液体，有酒香</w:t>
            </w:r>
            <w:r w:rsidRPr="008B1281">
              <w:rPr>
                <w:rFonts w:ascii="仿宋_GB2312" w:eastAsia="仿宋_GB2312" w:hint="eastAsia"/>
                <w:kern w:val="0"/>
                <w:szCs w:val="21"/>
              </w:rPr>
              <w:t>。</w:t>
            </w:r>
          </w:p>
          <w:p w:rsidR="00217355" w:rsidRPr="00217355" w:rsidRDefault="00217355" w:rsidP="00217355">
            <w:pPr>
              <w:widowControl/>
              <w:tabs>
                <w:tab w:val="left" w:pos="1510"/>
              </w:tabs>
              <w:adjustRightInd w:val="0"/>
              <w:snapToGrid w:val="0"/>
              <w:jc w:val="left"/>
              <w:rPr>
                <w:rFonts w:ascii="仿宋_GB2312" w:eastAsia="仿宋_GB2312" w:hAnsi="宋体" w:cs="宋体"/>
                <w:szCs w:val="21"/>
              </w:rPr>
            </w:pPr>
            <w:r w:rsidRPr="00217355">
              <w:rPr>
                <w:rFonts w:ascii="仿宋_GB2312" w:eastAsia="仿宋_GB2312" w:cs="宋体" w:hint="eastAsia"/>
                <w:kern w:val="0"/>
                <w:szCs w:val="21"/>
              </w:rPr>
              <w:t>熔点(℃)：</w:t>
            </w:r>
            <w:r w:rsidRPr="00217355">
              <w:rPr>
                <w:rFonts w:ascii="仿宋_GB2312" w:eastAsia="仿宋_GB2312" w:hint="eastAsia"/>
                <w:szCs w:val="21"/>
              </w:rPr>
              <w:t>-114.1</w:t>
            </w:r>
          </w:p>
          <w:p w:rsidR="00217355" w:rsidRPr="00217355" w:rsidRDefault="00217355" w:rsidP="00217355">
            <w:pPr>
              <w:widowControl/>
              <w:tabs>
                <w:tab w:val="left" w:pos="1510"/>
              </w:tabs>
              <w:adjustRightInd w:val="0"/>
              <w:snapToGrid w:val="0"/>
              <w:jc w:val="left"/>
              <w:rPr>
                <w:rFonts w:ascii="仿宋_GB2312" w:eastAsia="仿宋_GB2312"/>
                <w:szCs w:val="21"/>
              </w:rPr>
            </w:pPr>
            <w:r w:rsidRPr="00217355">
              <w:rPr>
                <w:rFonts w:ascii="仿宋_GB2312" w:eastAsia="仿宋_GB2312" w:cs="宋体" w:hint="eastAsia"/>
                <w:kern w:val="0"/>
                <w:szCs w:val="21"/>
              </w:rPr>
              <w:t>沸点(℃)：78.3</w:t>
            </w:r>
          </w:p>
          <w:p w:rsidR="00217355" w:rsidRPr="00217355" w:rsidRDefault="00217355" w:rsidP="00217355">
            <w:pPr>
              <w:widowControl/>
              <w:tabs>
                <w:tab w:val="left" w:pos="1510"/>
              </w:tabs>
              <w:adjustRightInd w:val="0"/>
              <w:snapToGrid w:val="0"/>
              <w:spacing w:line="264" w:lineRule="auto"/>
              <w:jc w:val="left"/>
              <w:rPr>
                <w:rFonts w:ascii="仿宋_GB2312" w:eastAsia="仿宋_GB2312"/>
                <w:szCs w:val="21"/>
              </w:rPr>
            </w:pPr>
            <w:r w:rsidRPr="00217355">
              <w:rPr>
                <w:rFonts w:ascii="仿宋_GB2312" w:eastAsia="仿宋_GB2312" w:hint="eastAsia"/>
                <w:szCs w:val="21"/>
              </w:rPr>
              <w:t>闪点</w:t>
            </w:r>
            <w:r w:rsidRPr="00217355">
              <w:rPr>
                <w:rFonts w:ascii="仿宋_GB2312" w:eastAsia="仿宋_GB2312" w:cs="宋体" w:hint="eastAsia"/>
                <w:kern w:val="0"/>
                <w:szCs w:val="21"/>
              </w:rPr>
              <w:t>(℃)</w:t>
            </w:r>
            <w:r w:rsidRPr="00217355">
              <w:rPr>
                <w:rFonts w:ascii="仿宋_GB2312" w:eastAsia="仿宋_GB2312" w:hint="eastAsia"/>
                <w:szCs w:val="21"/>
              </w:rPr>
              <w:t>：12</w:t>
            </w:r>
          </w:p>
          <w:p w:rsidR="00217355" w:rsidRPr="00217355" w:rsidRDefault="00217355" w:rsidP="00217355">
            <w:pPr>
              <w:widowControl/>
              <w:tabs>
                <w:tab w:val="left" w:pos="1510"/>
              </w:tabs>
              <w:adjustRightInd w:val="0"/>
              <w:snapToGrid w:val="0"/>
              <w:jc w:val="left"/>
              <w:rPr>
                <w:rFonts w:ascii="仿宋_GB2312" w:eastAsia="仿宋_GB2312"/>
                <w:szCs w:val="21"/>
              </w:rPr>
            </w:pPr>
            <w:r w:rsidRPr="00217355">
              <w:rPr>
                <w:rFonts w:ascii="仿宋_GB2312" w:eastAsia="仿宋_GB2312" w:cs="宋体" w:hint="eastAsia"/>
                <w:kern w:val="0"/>
                <w:szCs w:val="21"/>
              </w:rPr>
              <w:t>相对密度(水=1)：0.79</w:t>
            </w:r>
          </w:p>
          <w:p w:rsidR="00217355" w:rsidRPr="00217355" w:rsidRDefault="00217355" w:rsidP="00217355">
            <w:pPr>
              <w:widowControl/>
              <w:tabs>
                <w:tab w:val="left" w:pos="1510"/>
              </w:tabs>
              <w:adjustRightInd w:val="0"/>
              <w:snapToGrid w:val="0"/>
              <w:jc w:val="left"/>
              <w:rPr>
                <w:rFonts w:ascii="仿宋_GB2312" w:eastAsia="仿宋_GB2312" w:cs="宋体"/>
                <w:kern w:val="0"/>
                <w:szCs w:val="21"/>
              </w:rPr>
            </w:pPr>
            <w:r w:rsidRPr="00217355">
              <w:rPr>
                <w:rFonts w:ascii="仿宋_GB2312" w:eastAsia="仿宋_GB2312" w:cs="宋体" w:hint="eastAsia"/>
                <w:kern w:val="0"/>
                <w:szCs w:val="21"/>
              </w:rPr>
              <w:t>相对蒸气密度(空气=1)：1.59</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溶解性：</w:t>
            </w:r>
            <w:r w:rsidR="008B1281" w:rsidRPr="008B1281">
              <w:rPr>
                <w:rFonts w:ascii="仿宋_GB2312" w:eastAsia="仿宋_GB2312"/>
                <w:kern w:val="0"/>
                <w:szCs w:val="21"/>
              </w:rPr>
              <w:t>与水混溶，可混溶于醚、氯仿、甘油等多数有机溶剂</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稳定性和反应活性</w:t>
            </w:r>
          </w:p>
        </w:tc>
        <w:tc>
          <w:tcPr>
            <w:tcW w:w="7092" w:type="dxa"/>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稳定性：稳定</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分解产物：</w:t>
            </w:r>
            <w:r w:rsidRPr="008B1281">
              <w:rPr>
                <w:rFonts w:ascii="仿宋_GB2312" w:eastAsia="仿宋_GB2312"/>
                <w:kern w:val="0"/>
                <w:szCs w:val="21"/>
              </w:rPr>
              <w:t>一氧化碳、二氧化碳</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操作处置与贮存</w:t>
            </w:r>
          </w:p>
        </w:tc>
        <w:tc>
          <w:tcPr>
            <w:tcW w:w="7092" w:type="dxa"/>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储存注意事项：防火防泄漏</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危险性概述</w:t>
            </w:r>
          </w:p>
        </w:tc>
        <w:tc>
          <w:tcPr>
            <w:tcW w:w="7092" w:type="dxa"/>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危险性类别：</w:t>
            </w:r>
            <w:r w:rsidRPr="008B1281">
              <w:rPr>
                <w:rFonts w:ascii="仿宋_GB2312" w:eastAsia="仿宋_GB2312"/>
                <w:kern w:val="0"/>
                <w:szCs w:val="21"/>
              </w:rPr>
              <w:t>易燃液体</w:t>
            </w:r>
            <w:r w:rsidRPr="008B1281">
              <w:rPr>
                <w:rFonts w:ascii="仿宋_GB2312" w:eastAsia="仿宋_GB2312" w:hint="eastAsia"/>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侵入途径：</w:t>
            </w:r>
            <w:r w:rsidRPr="008B1281">
              <w:rPr>
                <w:rFonts w:ascii="仿宋_GB2312" w:eastAsia="仿宋_GB2312"/>
                <w:kern w:val="0"/>
                <w:szCs w:val="21"/>
              </w:rPr>
              <w:t>吸入、食入、经皮吸收</w:t>
            </w:r>
            <w:r w:rsidRPr="008B1281">
              <w:rPr>
                <w:rFonts w:ascii="仿宋_GB2312" w:eastAsia="仿宋_GB2312" w:hint="eastAsia"/>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健康危害：</w:t>
            </w:r>
            <w:r w:rsidR="008B1281" w:rsidRPr="008B1281">
              <w:rPr>
                <w:rFonts w:ascii="仿宋_GB2312" w:eastAsia="仿宋_GB2312"/>
                <w:kern w:val="0"/>
                <w:szCs w:val="21"/>
              </w:rPr>
              <w:t>本品为中枢神经系统抑制剂。首先引起兴奋，随后抑制</w:t>
            </w:r>
            <w:r w:rsidRPr="008B1281">
              <w:rPr>
                <w:rFonts w:ascii="仿宋_GB2312" w:eastAsia="仿宋_GB2312"/>
                <w:kern w:val="0"/>
                <w:szCs w:val="21"/>
              </w:rPr>
              <w:t>。</w:t>
            </w:r>
          </w:p>
          <w:p w:rsidR="00F06725" w:rsidRPr="00F06725" w:rsidRDefault="00F06725" w:rsidP="00B54FCA">
            <w:pPr>
              <w:widowControl/>
              <w:tabs>
                <w:tab w:val="left" w:pos="1510"/>
              </w:tabs>
              <w:adjustRightInd w:val="0"/>
              <w:snapToGrid w:val="0"/>
              <w:jc w:val="left"/>
              <w:rPr>
                <w:rFonts w:ascii="仿宋_GB2312" w:eastAsia="仿宋_GB2312"/>
                <w:color w:val="FF0000"/>
                <w:kern w:val="0"/>
                <w:szCs w:val="21"/>
              </w:rPr>
            </w:pPr>
            <w:r w:rsidRPr="008B1281">
              <w:rPr>
                <w:rFonts w:ascii="仿宋_GB2312" w:eastAsia="仿宋_GB2312" w:hint="eastAsia"/>
                <w:kern w:val="0"/>
                <w:szCs w:val="21"/>
              </w:rPr>
              <w:t>危险特性：</w:t>
            </w:r>
            <w:r w:rsidR="008B1281" w:rsidRPr="008B1281">
              <w:rPr>
                <w:rFonts w:ascii="仿宋_GB2312" w:eastAsia="仿宋_GB2312"/>
                <w:kern w:val="0"/>
                <w:szCs w:val="21"/>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r w:rsidRPr="008B1281">
              <w:rPr>
                <w:rFonts w:ascii="仿宋_GB2312" w:eastAsia="仿宋_GB2312" w:hint="eastAsia"/>
                <w:kern w:val="0"/>
                <w:szCs w:val="21"/>
              </w:rPr>
              <w:t>。</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泄漏应急处理</w:t>
            </w:r>
          </w:p>
        </w:tc>
        <w:tc>
          <w:tcPr>
            <w:tcW w:w="7092" w:type="dxa"/>
          </w:tcPr>
          <w:p w:rsidR="00F06725" w:rsidRPr="008B1281" w:rsidRDefault="008B1281"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迅速撤离泄漏污染区人员至安全区，并进行隔离，严格限制出入。切断火源。建议应急处理人员戴自给正压式呼吸器，穿消防防护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r w:rsidR="00F06725" w:rsidRPr="008B1281">
              <w:rPr>
                <w:rFonts w:ascii="仿宋_GB2312" w:eastAsia="仿宋_GB2312"/>
                <w:kern w:val="0"/>
                <w:szCs w:val="21"/>
              </w:rPr>
              <w:t>。</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急救措施</w:t>
            </w:r>
          </w:p>
        </w:tc>
        <w:tc>
          <w:tcPr>
            <w:tcW w:w="7092" w:type="dxa"/>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皮肤接触：</w:t>
            </w:r>
            <w:r w:rsidR="008B1281" w:rsidRPr="008B1281">
              <w:rPr>
                <w:rFonts w:ascii="仿宋_GB2312" w:eastAsia="仿宋_GB2312"/>
                <w:kern w:val="0"/>
                <w:szCs w:val="21"/>
              </w:rPr>
              <w:t>脱去被污染的衣着，用流动清水冲洗</w:t>
            </w:r>
            <w:r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眼睛接触：</w:t>
            </w:r>
            <w:r w:rsidR="008B1281" w:rsidRPr="008B1281">
              <w:rPr>
                <w:rFonts w:ascii="仿宋_GB2312" w:eastAsia="仿宋_GB2312"/>
                <w:kern w:val="0"/>
                <w:szCs w:val="21"/>
              </w:rPr>
              <w:t>提起眼睑，用流动清水或生理盐水冲洗。就医</w:t>
            </w:r>
            <w:r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吸入：</w:t>
            </w:r>
            <w:r w:rsidR="008B1281" w:rsidRPr="008B1281">
              <w:rPr>
                <w:rFonts w:ascii="仿宋_GB2312" w:eastAsia="仿宋_GB2312"/>
                <w:kern w:val="0"/>
                <w:szCs w:val="21"/>
              </w:rPr>
              <w:t>迅速脱离现场至空气新鲜处。就医</w:t>
            </w:r>
            <w:r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食入：</w:t>
            </w:r>
            <w:r w:rsidR="008B1281" w:rsidRPr="008B1281">
              <w:rPr>
                <w:rFonts w:ascii="仿宋_GB2312" w:eastAsia="仿宋_GB2312"/>
                <w:kern w:val="0"/>
                <w:szCs w:val="21"/>
              </w:rPr>
              <w:t>饮足量温水，催吐，就医</w:t>
            </w:r>
            <w:r w:rsidRPr="008B1281">
              <w:rPr>
                <w:rFonts w:ascii="仿宋_GB2312" w:eastAsia="仿宋_GB2312"/>
                <w:kern w:val="0"/>
                <w:szCs w:val="21"/>
              </w:rPr>
              <w:t>。</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消防措施</w:t>
            </w:r>
          </w:p>
        </w:tc>
        <w:tc>
          <w:tcPr>
            <w:tcW w:w="7092" w:type="dxa"/>
            <w:vAlign w:val="center"/>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hint="eastAsia"/>
                <w:kern w:val="0"/>
                <w:szCs w:val="21"/>
              </w:rPr>
              <w:t>灭火方法：</w:t>
            </w:r>
            <w:r w:rsidR="008B1281" w:rsidRPr="008B1281">
              <w:rPr>
                <w:rFonts w:ascii="仿宋_GB2312" w:eastAsia="仿宋_GB2312"/>
                <w:kern w:val="0"/>
                <w:szCs w:val="21"/>
              </w:rPr>
              <w:t>尽可能将容器从火场移至空旷处。喷水保持火场容器冷却，直至灭火结束。灭火剂：抗溶性泡沫、干粉、二氧化碳、砂土</w:t>
            </w:r>
            <w:r w:rsidRPr="008B1281">
              <w:rPr>
                <w:rFonts w:ascii="仿宋_GB2312" w:eastAsia="仿宋_GB2312"/>
                <w:kern w:val="0"/>
                <w:szCs w:val="21"/>
              </w:rPr>
              <w:t>。</w:t>
            </w:r>
          </w:p>
        </w:tc>
      </w:tr>
      <w:tr w:rsidR="00F06725" w:rsidRPr="00D33EF3" w:rsidTr="00DF61EB">
        <w:trPr>
          <w:jc w:val="center"/>
        </w:trPr>
        <w:tc>
          <w:tcPr>
            <w:tcW w:w="1942" w:type="dxa"/>
            <w:vAlign w:val="center"/>
          </w:tcPr>
          <w:p w:rsidR="00F06725" w:rsidRPr="008B1281" w:rsidRDefault="00F06725" w:rsidP="00DF61EB">
            <w:pPr>
              <w:adjustRightInd w:val="0"/>
              <w:snapToGrid w:val="0"/>
              <w:rPr>
                <w:rFonts w:eastAsia="仿宋_GB2312"/>
                <w:szCs w:val="21"/>
              </w:rPr>
            </w:pPr>
            <w:r w:rsidRPr="008B1281">
              <w:rPr>
                <w:rFonts w:eastAsia="仿宋_GB2312"/>
                <w:szCs w:val="21"/>
              </w:rPr>
              <w:t>接触控制</w:t>
            </w:r>
            <w:r w:rsidRPr="008B1281">
              <w:rPr>
                <w:rFonts w:eastAsia="仿宋_GB2312"/>
                <w:szCs w:val="21"/>
              </w:rPr>
              <w:t>/</w:t>
            </w:r>
            <w:r w:rsidRPr="008B1281">
              <w:rPr>
                <w:rFonts w:eastAsia="仿宋_GB2312"/>
                <w:szCs w:val="21"/>
              </w:rPr>
              <w:t>个体防护</w:t>
            </w:r>
          </w:p>
        </w:tc>
        <w:tc>
          <w:tcPr>
            <w:tcW w:w="7092" w:type="dxa"/>
          </w:tcPr>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呼吸系统防护：</w:t>
            </w:r>
            <w:r w:rsidR="008B1281" w:rsidRPr="008B1281">
              <w:rPr>
                <w:rFonts w:ascii="仿宋_GB2312" w:eastAsia="仿宋_GB2312"/>
                <w:kern w:val="0"/>
                <w:szCs w:val="21"/>
              </w:rPr>
              <w:t>一般不需要特殊防护，高浓度接触时可佩戴滤式防毒面罩</w:t>
            </w:r>
            <w:r w:rsidR="008B1281" w:rsidRPr="008B1281">
              <w:rPr>
                <w:rFonts w:ascii="仿宋_GB2312" w:eastAsia="仿宋_GB2312" w:hint="eastAsia"/>
                <w:kern w:val="0"/>
                <w:szCs w:val="21"/>
              </w:rPr>
              <w:t>（</w:t>
            </w:r>
            <w:r w:rsidR="008B1281" w:rsidRPr="008B1281">
              <w:rPr>
                <w:rFonts w:ascii="仿宋_GB2312" w:eastAsia="仿宋_GB2312"/>
                <w:kern w:val="0"/>
                <w:szCs w:val="21"/>
              </w:rPr>
              <w:t>半面罩</w:t>
            </w:r>
            <w:r w:rsidR="008B1281" w:rsidRPr="008B1281">
              <w:rPr>
                <w:rFonts w:ascii="仿宋_GB2312" w:eastAsia="仿宋_GB2312" w:hint="eastAsia"/>
                <w:kern w:val="0"/>
                <w:szCs w:val="21"/>
              </w:rPr>
              <w:t>）</w:t>
            </w:r>
            <w:r w:rsidR="008B1281"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眼睛防护：</w:t>
            </w:r>
            <w:r w:rsidR="008B1281" w:rsidRPr="008B1281">
              <w:rPr>
                <w:rFonts w:ascii="仿宋_GB2312" w:eastAsia="仿宋_GB2312"/>
                <w:kern w:val="0"/>
                <w:szCs w:val="21"/>
              </w:rPr>
              <w:t>一般不需特殊防护</w:t>
            </w:r>
            <w:r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防护服：</w:t>
            </w:r>
            <w:r w:rsidR="008B1281" w:rsidRPr="008B1281">
              <w:rPr>
                <w:rFonts w:ascii="仿宋_GB2312" w:eastAsia="仿宋_GB2312"/>
                <w:kern w:val="0"/>
                <w:szCs w:val="21"/>
              </w:rPr>
              <w:t>穿防静电工作服</w:t>
            </w:r>
            <w:r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手防护：</w:t>
            </w:r>
            <w:r w:rsidR="008B1281" w:rsidRPr="008B1281">
              <w:rPr>
                <w:rFonts w:ascii="仿宋_GB2312" w:eastAsia="仿宋_GB2312"/>
                <w:kern w:val="0"/>
                <w:szCs w:val="21"/>
              </w:rPr>
              <w:t>戴一般作业防护手套</w:t>
            </w:r>
            <w:r w:rsidRPr="008B1281">
              <w:rPr>
                <w:rFonts w:ascii="仿宋_GB2312" w:eastAsia="仿宋_GB2312"/>
                <w:kern w:val="0"/>
                <w:szCs w:val="21"/>
              </w:rPr>
              <w:t>。</w:t>
            </w:r>
          </w:p>
          <w:p w:rsidR="00F06725" w:rsidRPr="008B1281" w:rsidRDefault="00F06725" w:rsidP="00B54FCA">
            <w:pPr>
              <w:widowControl/>
              <w:tabs>
                <w:tab w:val="left" w:pos="1510"/>
              </w:tabs>
              <w:adjustRightInd w:val="0"/>
              <w:snapToGrid w:val="0"/>
              <w:jc w:val="left"/>
              <w:rPr>
                <w:rFonts w:ascii="仿宋_GB2312" w:eastAsia="仿宋_GB2312"/>
                <w:kern w:val="0"/>
                <w:szCs w:val="21"/>
              </w:rPr>
            </w:pPr>
            <w:r w:rsidRPr="008B1281">
              <w:rPr>
                <w:rFonts w:ascii="仿宋_GB2312" w:eastAsia="仿宋_GB2312"/>
                <w:kern w:val="0"/>
                <w:szCs w:val="21"/>
              </w:rPr>
              <w:t>其它：</w:t>
            </w:r>
            <w:r w:rsidR="008B1281" w:rsidRPr="008B1281">
              <w:rPr>
                <w:rFonts w:ascii="仿宋_GB2312" w:eastAsia="仿宋_GB2312"/>
                <w:kern w:val="0"/>
                <w:szCs w:val="21"/>
              </w:rPr>
              <w:t>工作现场严禁吸烟</w:t>
            </w:r>
            <w:r w:rsidRPr="008B1281">
              <w:rPr>
                <w:rFonts w:ascii="仿宋_GB2312" w:eastAsia="仿宋_GB2312" w:hint="eastAsia"/>
                <w:kern w:val="0"/>
                <w:szCs w:val="21"/>
              </w:rPr>
              <w:t>。</w:t>
            </w:r>
          </w:p>
        </w:tc>
      </w:tr>
    </w:tbl>
    <w:p w:rsidR="003A156C" w:rsidRPr="00DE70AC" w:rsidRDefault="003A156C" w:rsidP="003A156C">
      <w:pPr>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DE70AC">
          <w:rPr>
            <w:rFonts w:hint="eastAsia"/>
            <w:b/>
            <w:bCs/>
            <w:sz w:val="28"/>
            <w:szCs w:val="28"/>
          </w:rPr>
          <w:t>7.1.2</w:t>
        </w:r>
      </w:smartTag>
      <w:r w:rsidRPr="00DE70AC">
        <w:rPr>
          <w:rFonts w:hint="eastAsia"/>
          <w:b/>
          <w:bCs/>
          <w:sz w:val="28"/>
          <w:szCs w:val="28"/>
        </w:rPr>
        <w:t>危化品贮存及运输</w:t>
      </w:r>
    </w:p>
    <w:p w:rsidR="007F43F2" w:rsidRPr="008A6A59" w:rsidRDefault="003A156C" w:rsidP="006523E7">
      <w:pPr>
        <w:pStyle w:val="50"/>
        <w:snapToGrid w:val="0"/>
        <w:spacing w:line="520" w:lineRule="exact"/>
        <w:ind w:firstLineChars="200" w:firstLine="480"/>
        <w:rPr>
          <w:rFonts w:ascii="Times New Roman" w:eastAsia="宋体"/>
          <w:sz w:val="24"/>
          <w:szCs w:val="24"/>
        </w:rPr>
      </w:pPr>
      <w:r w:rsidRPr="008A6A59">
        <w:rPr>
          <w:rFonts w:ascii="Times New Roman" w:eastAsia="宋体" w:hint="eastAsia"/>
          <w:sz w:val="24"/>
          <w:szCs w:val="24"/>
        </w:rPr>
        <w:t>项目</w:t>
      </w:r>
      <w:r w:rsidR="00061348" w:rsidRPr="008A6A59">
        <w:rPr>
          <w:rFonts w:ascii="Times New Roman" w:eastAsia="宋体" w:hint="eastAsia"/>
          <w:sz w:val="24"/>
          <w:szCs w:val="24"/>
        </w:rPr>
        <w:t>新增</w:t>
      </w:r>
      <w:r w:rsidR="00061348" w:rsidRPr="008A6A59">
        <w:rPr>
          <w:rFonts w:ascii="Times New Roman" w:eastAsia="宋体" w:hint="eastAsia"/>
          <w:sz w:val="24"/>
          <w:szCs w:val="24"/>
        </w:rPr>
        <w:t>30m</w:t>
      </w:r>
      <w:r w:rsidR="00061348" w:rsidRPr="008A6A59">
        <w:rPr>
          <w:rFonts w:ascii="Times New Roman" w:eastAsia="宋体" w:hint="eastAsia"/>
          <w:sz w:val="24"/>
          <w:szCs w:val="24"/>
          <w:vertAlign w:val="superscript"/>
        </w:rPr>
        <w:t>3</w:t>
      </w:r>
      <w:r w:rsidR="00061348" w:rsidRPr="008A6A59">
        <w:rPr>
          <w:rFonts w:ascii="Times New Roman" w:eastAsia="宋体" w:hint="eastAsia"/>
          <w:sz w:val="24"/>
          <w:szCs w:val="24"/>
        </w:rPr>
        <w:t>乙酸乙酯贮罐</w:t>
      </w:r>
      <w:r w:rsidR="00061348" w:rsidRPr="008A6A59">
        <w:rPr>
          <w:rFonts w:ascii="Times New Roman" w:eastAsia="宋体" w:hint="eastAsia"/>
          <w:sz w:val="24"/>
          <w:szCs w:val="24"/>
        </w:rPr>
        <w:t>1</w:t>
      </w:r>
      <w:r w:rsidR="00061348" w:rsidRPr="008A6A59">
        <w:rPr>
          <w:rFonts w:ascii="Times New Roman" w:eastAsia="宋体" w:hint="eastAsia"/>
          <w:sz w:val="24"/>
          <w:szCs w:val="24"/>
        </w:rPr>
        <w:t>台，其它</w:t>
      </w:r>
      <w:r w:rsidR="006523E7" w:rsidRPr="008A6A59">
        <w:rPr>
          <w:rFonts w:ascii="Times New Roman" w:eastAsia="宋体" w:hint="eastAsia"/>
          <w:sz w:val="24"/>
          <w:szCs w:val="24"/>
        </w:rPr>
        <w:t>甲醇、氨水</w:t>
      </w:r>
      <w:r w:rsidR="00061348" w:rsidRPr="008A6A59">
        <w:rPr>
          <w:rFonts w:ascii="Times New Roman" w:eastAsia="宋体" w:hint="eastAsia"/>
          <w:sz w:val="24"/>
          <w:szCs w:val="24"/>
        </w:rPr>
        <w:t>、乙醇、硫酸</w:t>
      </w:r>
      <w:r w:rsidR="006523E7" w:rsidRPr="008A6A59">
        <w:rPr>
          <w:rFonts w:ascii="Times New Roman" w:eastAsia="宋体" w:hint="eastAsia"/>
          <w:sz w:val="24"/>
          <w:szCs w:val="24"/>
        </w:rPr>
        <w:t>贮罐</w:t>
      </w:r>
      <w:r w:rsidR="007F43F2" w:rsidRPr="008A6A59">
        <w:rPr>
          <w:rFonts w:ascii="Times New Roman" w:eastAsia="宋体" w:hint="eastAsia"/>
          <w:sz w:val="24"/>
          <w:szCs w:val="24"/>
        </w:rPr>
        <w:t>均利用已建成的贮罐。</w:t>
      </w:r>
    </w:p>
    <w:p w:rsidR="003A156C" w:rsidRPr="00EA4C64" w:rsidRDefault="006523E7" w:rsidP="003A156C">
      <w:pPr>
        <w:pStyle w:val="20"/>
        <w:spacing w:line="520" w:lineRule="exact"/>
        <w:ind w:firstLineChars="200" w:firstLine="480"/>
        <w:rPr>
          <w:rFonts w:ascii="Times New Roman" w:eastAsia="宋体"/>
          <w:bCs/>
          <w:sz w:val="24"/>
        </w:rPr>
      </w:pPr>
      <w:r w:rsidRPr="00EA4C64">
        <w:rPr>
          <w:rFonts w:ascii="Times New Roman" w:eastAsia="宋体" w:hint="eastAsia"/>
          <w:bCs/>
          <w:sz w:val="24"/>
        </w:rPr>
        <w:t>项目</w:t>
      </w:r>
      <w:r w:rsidR="007F43F2">
        <w:rPr>
          <w:rFonts w:ascii="Times New Roman" w:eastAsia="宋体" w:hint="eastAsia"/>
          <w:bCs/>
          <w:sz w:val="24"/>
        </w:rPr>
        <w:t>涉及</w:t>
      </w:r>
      <w:r w:rsidRPr="00EA4C64">
        <w:rPr>
          <w:rFonts w:ascii="Times New Roman" w:eastAsia="宋体" w:hint="eastAsia"/>
          <w:bCs/>
          <w:sz w:val="24"/>
        </w:rPr>
        <w:t>主要危化品贮存及运输情况见表</w:t>
      </w:r>
      <w:r w:rsidRPr="00EA4C64">
        <w:rPr>
          <w:rFonts w:ascii="Times New Roman" w:eastAsia="宋体" w:hint="eastAsia"/>
          <w:bCs/>
          <w:sz w:val="24"/>
        </w:rPr>
        <w:t>7.1-</w:t>
      </w:r>
      <w:r w:rsidR="007F43F2">
        <w:rPr>
          <w:rFonts w:ascii="Times New Roman" w:eastAsia="宋体" w:hint="eastAsia"/>
          <w:bCs/>
          <w:sz w:val="24"/>
        </w:rPr>
        <w:t>6</w:t>
      </w:r>
      <w:r w:rsidRPr="00EA4C64">
        <w:rPr>
          <w:rFonts w:ascii="Times New Roman" w:eastAsia="宋体" w:hint="eastAsia"/>
          <w:bCs/>
          <w:sz w:val="24"/>
        </w:rPr>
        <w:t>。</w:t>
      </w:r>
    </w:p>
    <w:p w:rsidR="003A156C" w:rsidRPr="007F43F2" w:rsidRDefault="003A156C" w:rsidP="00575660">
      <w:pPr>
        <w:spacing w:beforeLines="50" w:afterLines="50"/>
        <w:jc w:val="center"/>
        <w:rPr>
          <w:b/>
          <w:bCs/>
          <w:sz w:val="24"/>
        </w:rPr>
      </w:pPr>
      <w:r w:rsidRPr="007F43F2">
        <w:rPr>
          <w:rFonts w:hint="eastAsia"/>
          <w:b/>
          <w:bCs/>
          <w:sz w:val="24"/>
        </w:rPr>
        <w:lastRenderedPageBreak/>
        <w:t>表</w:t>
      </w:r>
      <w:r w:rsidRPr="007F43F2">
        <w:rPr>
          <w:rFonts w:hint="eastAsia"/>
          <w:b/>
          <w:bCs/>
          <w:sz w:val="24"/>
        </w:rPr>
        <w:t>7.1-</w:t>
      </w:r>
      <w:r w:rsidR="007F43F2" w:rsidRPr="007F43F2">
        <w:rPr>
          <w:rFonts w:hint="eastAsia"/>
          <w:b/>
          <w:bCs/>
          <w:sz w:val="24"/>
        </w:rPr>
        <w:t>6</w:t>
      </w:r>
      <w:r w:rsidRPr="007F43F2">
        <w:rPr>
          <w:rFonts w:hint="eastAsia"/>
          <w:b/>
          <w:bCs/>
          <w:sz w:val="24"/>
        </w:rPr>
        <w:t xml:space="preserve">    </w:t>
      </w:r>
      <w:r w:rsidR="006523E7" w:rsidRPr="007F43F2">
        <w:rPr>
          <w:rFonts w:hint="eastAsia"/>
          <w:b/>
          <w:bCs/>
          <w:sz w:val="24"/>
        </w:rPr>
        <w:t>项目</w:t>
      </w:r>
      <w:r w:rsidR="007F43F2" w:rsidRPr="007F43F2">
        <w:rPr>
          <w:rFonts w:hint="eastAsia"/>
          <w:b/>
          <w:bCs/>
          <w:sz w:val="24"/>
        </w:rPr>
        <w:t>涉及</w:t>
      </w:r>
      <w:r w:rsidR="006523E7" w:rsidRPr="007F43F2">
        <w:rPr>
          <w:rFonts w:hint="eastAsia"/>
          <w:b/>
          <w:bCs/>
          <w:sz w:val="24"/>
        </w:rPr>
        <w:t>主要危化品贮存、运输情况一览表</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683"/>
        <w:gridCol w:w="1061"/>
        <w:gridCol w:w="2800"/>
        <w:gridCol w:w="1683"/>
        <w:gridCol w:w="1546"/>
      </w:tblGrid>
      <w:tr w:rsidR="003A156C" w:rsidRPr="00236800">
        <w:trPr>
          <w:trHeight w:val="340"/>
          <w:jc w:val="center"/>
        </w:trPr>
        <w:tc>
          <w:tcPr>
            <w:tcW w:w="1683" w:type="dxa"/>
            <w:vAlign w:val="center"/>
          </w:tcPr>
          <w:p w:rsidR="003A156C" w:rsidRPr="00EA4C64" w:rsidRDefault="003A156C" w:rsidP="003A156C">
            <w:pPr>
              <w:pStyle w:val="30"/>
              <w:spacing w:line="240" w:lineRule="auto"/>
              <w:ind w:firstLine="0"/>
              <w:jc w:val="center"/>
              <w:rPr>
                <w:rFonts w:eastAsia="宋体"/>
                <w:sz w:val="18"/>
                <w:szCs w:val="18"/>
              </w:rPr>
            </w:pPr>
            <w:r w:rsidRPr="00EA4C64">
              <w:rPr>
                <w:rFonts w:eastAsia="宋体" w:hAnsi="宋体"/>
                <w:sz w:val="18"/>
                <w:szCs w:val="18"/>
              </w:rPr>
              <w:t>物料名称</w:t>
            </w:r>
          </w:p>
        </w:tc>
        <w:tc>
          <w:tcPr>
            <w:tcW w:w="1061" w:type="dxa"/>
            <w:vAlign w:val="center"/>
          </w:tcPr>
          <w:p w:rsidR="003A156C" w:rsidRPr="00EA4C64" w:rsidRDefault="003A156C" w:rsidP="003A156C">
            <w:pPr>
              <w:pStyle w:val="30"/>
              <w:spacing w:line="240" w:lineRule="auto"/>
              <w:ind w:firstLine="0"/>
              <w:jc w:val="center"/>
              <w:rPr>
                <w:rFonts w:eastAsia="宋体"/>
                <w:sz w:val="18"/>
                <w:szCs w:val="18"/>
              </w:rPr>
            </w:pPr>
            <w:r w:rsidRPr="00EA4C64">
              <w:rPr>
                <w:rFonts w:eastAsia="宋体" w:hAnsi="宋体"/>
                <w:sz w:val="18"/>
                <w:szCs w:val="18"/>
              </w:rPr>
              <w:t>形态</w:t>
            </w:r>
          </w:p>
        </w:tc>
        <w:tc>
          <w:tcPr>
            <w:tcW w:w="2800" w:type="dxa"/>
            <w:vAlign w:val="center"/>
          </w:tcPr>
          <w:p w:rsidR="003A156C" w:rsidRPr="00EA4C64" w:rsidRDefault="003A156C" w:rsidP="003A156C">
            <w:pPr>
              <w:pStyle w:val="30"/>
              <w:spacing w:line="240" w:lineRule="auto"/>
              <w:ind w:firstLine="0"/>
              <w:jc w:val="center"/>
              <w:rPr>
                <w:rFonts w:eastAsia="宋体"/>
                <w:sz w:val="18"/>
                <w:szCs w:val="18"/>
              </w:rPr>
            </w:pPr>
            <w:r w:rsidRPr="00EA4C64">
              <w:rPr>
                <w:rFonts w:eastAsia="宋体" w:hAnsi="宋体" w:hint="eastAsia"/>
                <w:sz w:val="18"/>
                <w:szCs w:val="18"/>
              </w:rPr>
              <w:t>贮量、贮</w:t>
            </w:r>
            <w:r w:rsidRPr="00EA4C64">
              <w:rPr>
                <w:rFonts w:eastAsia="宋体" w:hAnsi="宋体"/>
                <w:sz w:val="18"/>
                <w:szCs w:val="18"/>
              </w:rPr>
              <w:t>存设备</w:t>
            </w:r>
          </w:p>
        </w:tc>
        <w:tc>
          <w:tcPr>
            <w:tcW w:w="1683" w:type="dxa"/>
            <w:vAlign w:val="center"/>
          </w:tcPr>
          <w:p w:rsidR="003A156C" w:rsidRPr="00EA4C64" w:rsidRDefault="003A156C" w:rsidP="003A156C">
            <w:pPr>
              <w:pStyle w:val="30"/>
              <w:spacing w:line="240" w:lineRule="auto"/>
              <w:ind w:firstLine="0"/>
              <w:jc w:val="center"/>
              <w:rPr>
                <w:rFonts w:eastAsia="宋体"/>
                <w:sz w:val="18"/>
                <w:szCs w:val="18"/>
              </w:rPr>
            </w:pPr>
            <w:r w:rsidRPr="00EA4C64">
              <w:rPr>
                <w:rFonts w:eastAsia="宋体" w:hAnsi="宋体"/>
                <w:sz w:val="18"/>
                <w:szCs w:val="18"/>
              </w:rPr>
              <w:t>运输方式</w:t>
            </w:r>
          </w:p>
        </w:tc>
        <w:tc>
          <w:tcPr>
            <w:tcW w:w="1546" w:type="dxa"/>
            <w:vAlign w:val="center"/>
          </w:tcPr>
          <w:p w:rsidR="003A156C" w:rsidRPr="00EA4C64" w:rsidRDefault="003A156C" w:rsidP="003A156C">
            <w:pPr>
              <w:pStyle w:val="30"/>
              <w:spacing w:line="240" w:lineRule="auto"/>
              <w:ind w:firstLine="0"/>
              <w:jc w:val="center"/>
              <w:rPr>
                <w:rFonts w:eastAsia="宋体"/>
                <w:sz w:val="18"/>
                <w:szCs w:val="18"/>
              </w:rPr>
            </w:pPr>
            <w:r w:rsidRPr="00EA4C64">
              <w:rPr>
                <w:rFonts w:eastAsia="宋体" w:hAnsi="宋体"/>
                <w:sz w:val="18"/>
                <w:szCs w:val="18"/>
              </w:rPr>
              <w:t>来源</w:t>
            </w:r>
          </w:p>
        </w:tc>
      </w:tr>
      <w:tr w:rsidR="003A156C" w:rsidRPr="00236800">
        <w:trPr>
          <w:trHeight w:val="340"/>
          <w:jc w:val="center"/>
        </w:trPr>
        <w:tc>
          <w:tcPr>
            <w:tcW w:w="1683"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hint="eastAsia"/>
                <w:sz w:val="18"/>
                <w:szCs w:val="18"/>
              </w:rPr>
              <w:t>甲醇</w:t>
            </w:r>
          </w:p>
        </w:tc>
        <w:tc>
          <w:tcPr>
            <w:tcW w:w="1061"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sz w:val="18"/>
                <w:szCs w:val="18"/>
              </w:rPr>
              <w:t>液态</w:t>
            </w:r>
          </w:p>
        </w:tc>
        <w:tc>
          <w:tcPr>
            <w:tcW w:w="2800" w:type="dxa"/>
            <w:vAlign w:val="center"/>
          </w:tcPr>
          <w:p w:rsidR="003A156C" w:rsidRPr="007F43F2" w:rsidRDefault="003A156C" w:rsidP="00337807">
            <w:pPr>
              <w:pStyle w:val="30"/>
              <w:spacing w:line="240" w:lineRule="auto"/>
              <w:ind w:firstLine="0"/>
              <w:jc w:val="center"/>
              <w:rPr>
                <w:rFonts w:eastAsia="宋体" w:hAnsi="宋体"/>
                <w:sz w:val="18"/>
                <w:szCs w:val="18"/>
              </w:rPr>
            </w:pPr>
            <w:r w:rsidRPr="007F43F2">
              <w:rPr>
                <w:rFonts w:eastAsia="宋体" w:hAnsi="宋体" w:hint="eastAsia"/>
                <w:sz w:val="18"/>
                <w:szCs w:val="18"/>
              </w:rPr>
              <w:t>贮罐</w:t>
            </w:r>
            <w:smartTag w:uri="urn:schemas-microsoft-com:office:smarttags" w:element="chmetcnv">
              <w:smartTagPr>
                <w:attr w:name="UnitName" w:val="m3"/>
                <w:attr w:name="SourceValue" w:val="115"/>
                <w:attr w:name="HasSpace" w:val="False"/>
                <w:attr w:name="Negative" w:val="False"/>
                <w:attr w:name="NumberType" w:val="1"/>
                <w:attr w:name="TCSC" w:val="0"/>
              </w:smartTagPr>
              <w:r w:rsidR="00273234" w:rsidRPr="007F43F2">
                <w:rPr>
                  <w:rFonts w:eastAsia="宋体" w:hAnsi="宋体" w:hint="eastAsia"/>
                  <w:sz w:val="18"/>
                  <w:szCs w:val="18"/>
                </w:rPr>
                <w:t>115</w:t>
              </w:r>
              <w:r w:rsidRPr="007F43F2">
                <w:rPr>
                  <w:rFonts w:eastAsia="宋体" w:hAnsi="宋体" w:hint="eastAsia"/>
                  <w:sz w:val="18"/>
                  <w:szCs w:val="18"/>
                </w:rPr>
                <w:t>m</w:t>
              </w:r>
              <w:r w:rsidRPr="007F43F2">
                <w:rPr>
                  <w:rFonts w:eastAsia="宋体" w:hAnsi="宋体" w:hint="eastAsia"/>
                  <w:sz w:val="18"/>
                  <w:szCs w:val="18"/>
                  <w:vertAlign w:val="superscript"/>
                </w:rPr>
                <w:t>3</w:t>
              </w:r>
            </w:smartTag>
            <w:r w:rsidRPr="007F43F2">
              <w:rPr>
                <w:rFonts w:eastAsia="宋体" w:hAnsi="宋体" w:hint="eastAsia"/>
                <w:sz w:val="18"/>
                <w:szCs w:val="18"/>
              </w:rPr>
              <w:t>×</w:t>
            </w:r>
            <w:r w:rsidR="00337807">
              <w:rPr>
                <w:rFonts w:eastAsia="宋体" w:hAnsi="宋体" w:hint="eastAsia"/>
                <w:sz w:val="18"/>
                <w:szCs w:val="18"/>
              </w:rPr>
              <w:t>3</w:t>
            </w:r>
          </w:p>
        </w:tc>
        <w:tc>
          <w:tcPr>
            <w:tcW w:w="1683"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hint="eastAsia"/>
                <w:sz w:val="18"/>
                <w:szCs w:val="18"/>
              </w:rPr>
              <w:t>槽车</w:t>
            </w:r>
          </w:p>
        </w:tc>
        <w:tc>
          <w:tcPr>
            <w:tcW w:w="1546"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sz w:val="18"/>
                <w:szCs w:val="18"/>
              </w:rPr>
              <w:t>湖北</w:t>
            </w:r>
          </w:p>
        </w:tc>
      </w:tr>
      <w:tr w:rsidR="003A156C" w:rsidRPr="00236800">
        <w:trPr>
          <w:trHeight w:val="340"/>
          <w:jc w:val="center"/>
        </w:trPr>
        <w:tc>
          <w:tcPr>
            <w:tcW w:w="1683"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hint="eastAsia"/>
                <w:sz w:val="18"/>
                <w:szCs w:val="18"/>
              </w:rPr>
              <w:t>氨水</w:t>
            </w:r>
          </w:p>
        </w:tc>
        <w:tc>
          <w:tcPr>
            <w:tcW w:w="1061"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sz w:val="18"/>
                <w:szCs w:val="18"/>
              </w:rPr>
              <w:t>液态</w:t>
            </w:r>
          </w:p>
        </w:tc>
        <w:tc>
          <w:tcPr>
            <w:tcW w:w="2800" w:type="dxa"/>
            <w:vAlign w:val="center"/>
          </w:tcPr>
          <w:p w:rsidR="003A156C" w:rsidRPr="007F43F2" w:rsidRDefault="003A156C" w:rsidP="003A156C">
            <w:pPr>
              <w:pStyle w:val="30"/>
              <w:spacing w:line="240" w:lineRule="auto"/>
              <w:ind w:firstLine="0"/>
              <w:jc w:val="center"/>
              <w:rPr>
                <w:rFonts w:eastAsia="宋体" w:hAnsi="宋体"/>
                <w:sz w:val="18"/>
                <w:szCs w:val="18"/>
              </w:rPr>
            </w:pPr>
            <w:r w:rsidRPr="007F43F2">
              <w:rPr>
                <w:rFonts w:eastAsia="宋体" w:hAnsi="宋体" w:hint="eastAsia"/>
                <w:sz w:val="18"/>
                <w:szCs w:val="18"/>
              </w:rPr>
              <w:t>贮罐</w:t>
            </w:r>
            <w:smartTag w:uri="urn:schemas-microsoft-com:office:smarttags" w:element="chmetcnv">
              <w:smartTagPr>
                <w:attr w:name="UnitName" w:val="m3"/>
                <w:attr w:name="SourceValue" w:val="115"/>
                <w:attr w:name="HasSpace" w:val="False"/>
                <w:attr w:name="Negative" w:val="False"/>
                <w:attr w:name="NumberType" w:val="1"/>
                <w:attr w:name="TCSC" w:val="0"/>
              </w:smartTagPr>
              <w:r w:rsidR="00273234" w:rsidRPr="007F43F2">
                <w:rPr>
                  <w:rFonts w:eastAsia="宋体" w:hAnsi="宋体" w:hint="eastAsia"/>
                  <w:sz w:val="18"/>
                  <w:szCs w:val="18"/>
                </w:rPr>
                <w:t>115</w:t>
              </w:r>
              <w:r w:rsidRPr="007F43F2">
                <w:rPr>
                  <w:rFonts w:eastAsia="宋体" w:hAnsi="宋体" w:hint="eastAsia"/>
                  <w:sz w:val="18"/>
                  <w:szCs w:val="18"/>
                </w:rPr>
                <w:t>m</w:t>
              </w:r>
              <w:r w:rsidRPr="007F43F2">
                <w:rPr>
                  <w:rFonts w:eastAsia="宋体" w:hAnsi="宋体" w:hint="eastAsia"/>
                  <w:sz w:val="18"/>
                  <w:szCs w:val="18"/>
                  <w:vertAlign w:val="superscript"/>
                </w:rPr>
                <w:t>3</w:t>
              </w:r>
            </w:smartTag>
            <w:r w:rsidRPr="007F43F2">
              <w:rPr>
                <w:rFonts w:eastAsia="宋体" w:hAnsi="宋体" w:hint="eastAsia"/>
                <w:sz w:val="18"/>
                <w:szCs w:val="18"/>
              </w:rPr>
              <w:t>×</w:t>
            </w:r>
            <w:r w:rsidRPr="007F43F2">
              <w:rPr>
                <w:rFonts w:eastAsia="宋体" w:hAnsi="宋体" w:hint="eastAsia"/>
                <w:sz w:val="18"/>
                <w:szCs w:val="18"/>
              </w:rPr>
              <w:t>2</w:t>
            </w:r>
          </w:p>
        </w:tc>
        <w:tc>
          <w:tcPr>
            <w:tcW w:w="1683"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hint="eastAsia"/>
                <w:sz w:val="18"/>
                <w:szCs w:val="18"/>
              </w:rPr>
              <w:t>槽车</w:t>
            </w:r>
          </w:p>
        </w:tc>
        <w:tc>
          <w:tcPr>
            <w:tcW w:w="1546" w:type="dxa"/>
            <w:vAlign w:val="center"/>
          </w:tcPr>
          <w:p w:rsidR="003A156C" w:rsidRPr="00801085" w:rsidRDefault="003A156C" w:rsidP="003A156C">
            <w:pPr>
              <w:pStyle w:val="30"/>
              <w:spacing w:line="240" w:lineRule="auto"/>
              <w:ind w:firstLine="0"/>
              <w:jc w:val="center"/>
              <w:rPr>
                <w:rFonts w:eastAsia="宋体" w:hAnsi="宋体"/>
                <w:sz w:val="18"/>
                <w:szCs w:val="18"/>
              </w:rPr>
            </w:pPr>
            <w:r w:rsidRPr="00801085">
              <w:rPr>
                <w:rFonts w:eastAsia="宋体" w:hAnsi="宋体"/>
                <w:sz w:val="18"/>
                <w:szCs w:val="18"/>
              </w:rPr>
              <w:t>湖北</w:t>
            </w:r>
          </w:p>
        </w:tc>
      </w:tr>
      <w:tr w:rsidR="00801085" w:rsidRPr="00236800">
        <w:trPr>
          <w:trHeight w:val="340"/>
          <w:jc w:val="center"/>
        </w:trPr>
        <w:tc>
          <w:tcPr>
            <w:tcW w:w="1683" w:type="dxa"/>
            <w:vAlign w:val="center"/>
          </w:tcPr>
          <w:p w:rsidR="00801085" w:rsidRPr="007F43F2" w:rsidRDefault="007F43F2" w:rsidP="007F43F2">
            <w:pPr>
              <w:pStyle w:val="30"/>
              <w:spacing w:line="240" w:lineRule="auto"/>
              <w:ind w:firstLine="0"/>
              <w:jc w:val="center"/>
              <w:rPr>
                <w:rFonts w:eastAsia="宋体" w:hAnsi="宋体"/>
                <w:sz w:val="18"/>
                <w:szCs w:val="18"/>
              </w:rPr>
            </w:pPr>
            <w:r w:rsidRPr="007F43F2">
              <w:rPr>
                <w:rFonts w:eastAsia="宋体" w:hAnsi="宋体" w:hint="eastAsia"/>
                <w:sz w:val="18"/>
                <w:szCs w:val="18"/>
              </w:rPr>
              <w:t>硫</w:t>
            </w:r>
            <w:r w:rsidR="00801085" w:rsidRPr="007F43F2">
              <w:rPr>
                <w:rFonts w:eastAsia="宋体" w:hAnsi="宋体" w:hint="eastAsia"/>
                <w:sz w:val="18"/>
                <w:szCs w:val="18"/>
              </w:rPr>
              <w:t>酸</w:t>
            </w:r>
          </w:p>
        </w:tc>
        <w:tc>
          <w:tcPr>
            <w:tcW w:w="1061" w:type="dxa"/>
            <w:vAlign w:val="center"/>
          </w:tcPr>
          <w:p w:rsidR="00801085" w:rsidRPr="007F43F2" w:rsidRDefault="00801085" w:rsidP="003A156C">
            <w:pPr>
              <w:pStyle w:val="30"/>
              <w:spacing w:line="240" w:lineRule="auto"/>
              <w:ind w:firstLine="0"/>
              <w:jc w:val="center"/>
              <w:rPr>
                <w:rFonts w:eastAsia="宋体" w:hAnsi="宋体"/>
                <w:sz w:val="18"/>
                <w:szCs w:val="18"/>
              </w:rPr>
            </w:pPr>
            <w:r w:rsidRPr="007F43F2">
              <w:rPr>
                <w:rFonts w:eastAsia="宋体" w:hAnsi="宋体"/>
                <w:sz w:val="18"/>
                <w:szCs w:val="18"/>
              </w:rPr>
              <w:t>液态</w:t>
            </w:r>
          </w:p>
        </w:tc>
        <w:tc>
          <w:tcPr>
            <w:tcW w:w="2800" w:type="dxa"/>
            <w:vAlign w:val="center"/>
          </w:tcPr>
          <w:p w:rsidR="00801085" w:rsidRPr="007F43F2" w:rsidRDefault="00801085" w:rsidP="007F43F2">
            <w:pPr>
              <w:pStyle w:val="30"/>
              <w:spacing w:line="240" w:lineRule="auto"/>
              <w:ind w:firstLine="0"/>
              <w:jc w:val="center"/>
              <w:rPr>
                <w:rFonts w:eastAsia="宋体" w:hAnsi="宋体"/>
                <w:sz w:val="18"/>
                <w:szCs w:val="18"/>
              </w:rPr>
            </w:pPr>
            <w:r w:rsidRPr="007F43F2">
              <w:rPr>
                <w:rFonts w:eastAsia="宋体" w:hAnsi="宋体" w:hint="eastAsia"/>
                <w:sz w:val="18"/>
                <w:szCs w:val="18"/>
              </w:rPr>
              <w:t>贮罐</w:t>
            </w:r>
            <w:r w:rsidR="007F43F2" w:rsidRPr="007F43F2">
              <w:rPr>
                <w:rFonts w:eastAsia="宋体" w:hAnsi="宋体" w:hint="eastAsia"/>
                <w:sz w:val="18"/>
                <w:szCs w:val="18"/>
              </w:rPr>
              <w:t>8</w:t>
            </w:r>
            <w:r w:rsidRPr="007F43F2">
              <w:rPr>
                <w:rFonts w:eastAsia="宋体" w:hAnsi="宋体" w:hint="eastAsia"/>
                <w:sz w:val="18"/>
                <w:szCs w:val="18"/>
              </w:rPr>
              <w:t>m</w:t>
            </w:r>
            <w:r w:rsidRPr="007F43F2">
              <w:rPr>
                <w:rFonts w:eastAsia="宋体" w:hAnsi="宋体" w:hint="eastAsia"/>
                <w:sz w:val="18"/>
                <w:szCs w:val="18"/>
                <w:vertAlign w:val="superscript"/>
              </w:rPr>
              <w:t>3</w:t>
            </w:r>
            <w:r w:rsidRPr="007F43F2">
              <w:rPr>
                <w:rFonts w:eastAsia="宋体" w:hAnsi="宋体" w:hint="eastAsia"/>
                <w:sz w:val="18"/>
                <w:szCs w:val="18"/>
              </w:rPr>
              <w:t>×</w:t>
            </w:r>
            <w:r w:rsidR="007F43F2" w:rsidRPr="007F43F2">
              <w:rPr>
                <w:rFonts w:eastAsia="宋体" w:hAnsi="宋体" w:hint="eastAsia"/>
                <w:sz w:val="18"/>
                <w:szCs w:val="18"/>
              </w:rPr>
              <w:t>1</w:t>
            </w:r>
          </w:p>
        </w:tc>
        <w:tc>
          <w:tcPr>
            <w:tcW w:w="1683" w:type="dxa"/>
            <w:vAlign w:val="center"/>
          </w:tcPr>
          <w:p w:rsidR="00801085" w:rsidRPr="007F43F2" w:rsidRDefault="00801085" w:rsidP="00033E59">
            <w:pPr>
              <w:pStyle w:val="30"/>
              <w:spacing w:line="240" w:lineRule="auto"/>
              <w:ind w:firstLine="0"/>
              <w:jc w:val="center"/>
              <w:rPr>
                <w:rFonts w:eastAsia="宋体" w:hAnsi="宋体"/>
                <w:sz w:val="18"/>
                <w:szCs w:val="18"/>
              </w:rPr>
            </w:pPr>
            <w:r w:rsidRPr="007F43F2">
              <w:rPr>
                <w:rFonts w:eastAsia="宋体" w:hAnsi="宋体" w:hint="eastAsia"/>
                <w:sz w:val="18"/>
                <w:szCs w:val="18"/>
              </w:rPr>
              <w:t>槽车</w:t>
            </w:r>
          </w:p>
        </w:tc>
        <w:tc>
          <w:tcPr>
            <w:tcW w:w="1546" w:type="dxa"/>
            <w:vAlign w:val="center"/>
          </w:tcPr>
          <w:p w:rsidR="00801085" w:rsidRPr="007F43F2" w:rsidRDefault="00801085" w:rsidP="00033E59">
            <w:pPr>
              <w:pStyle w:val="30"/>
              <w:spacing w:line="240" w:lineRule="auto"/>
              <w:ind w:firstLine="0"/>
              <w:jc w:val="center"/>
              <w:rPr>
                <w:rFonts w:eastAsia="宋体" w:hAnsi="宋体"/>
                <w:sz w:val="18"/>
                <w:szCs w:val="18"/>
              </w:rPr>
            </w:pPr>
            <w:r w:rsidRPr="007F43F2">
              <w:rPr>
                <w:rFonts w:eastAsia="宋体" w:hAnsi="宋体"/>
                <w:sz w:val="18"/>
                <w:szCs w:val="18"/>
              </w:rPr>
              <w:t>湖北</w:t>
            </w:r>
          </w:p>
        </w:tc>
      </w:tr>
      <w:tr w:rsidR="00801085" w:rsidRPr="00236800">
        <w:trPr>
          <w:trHeight w:val="340"/>
          <w:jc w:val="center"/>
        </w:trPr>
        <w:tc>
          <w:tcPr>
            <w:tcW w:w="1683" w:type="dxa"/>
            <w:vAlign w:val="center"/>
          </w:tcPr>
          <w:p w:rsidR="00801085" w:rsidRPr="00801085" w:rsidRDefault="00801085" w:rsidP="006B5BE6">
            <w:pPr>
              <w:pStyle w:val="30"/>
              <w:spacing w:line="240" w:lineRule="auto"/>
              <w:ind w:firstLine="0"/>
              <w:jc w:val="center"/>
              <w:rPr>
                <w:rFonts w:eastAsia="宋体" w:hAnsi="宋体"/>
                <w:sz w:val="18"/>
                <w:szCs w:val="18"/>
              </w:rPr>
            </w:pPr>
            <w:r w:rsidRPr="00801085">
              <w:rPr>
                <w:rFonts w:eastAsia="宋体" w:hAnsi="宋体" w:hint="eastAsia"/>
                <w:sz w:val="18"/>
                <w:szCs w:val="18"/>
              </w:rPr>
              <w:t>乙酸</w:t>
            </w:r>
            <w:r w:rsidR="006B5BE6">
              <w:rPr>
                <w:rFonts w:eastAsia="宋体" w:hAnsi="宋体" w:hint="eastAsia"/>
                <w:sz w:val="18"/>
                <w:szCs w:val="18"/>
              </w:rPr>
              <w:t>乙</w:t>
            </w:r>
            <w:r w:rsidRPr="00801085">
              <w:rPr>
                <w:rFonts w:eastAsia="宋体" w:hAnsi="宋体" w:hint="eastAsia"/>
                <w:sz w:val="18"/>
                <w:szCs w:val="18"/>
              </w:rPr>
              <w:t>酯</w:t>
            </w:r>
          </w:p>
        </w:tc>
        <w:tc>
          <w:tcPr>
            <w:tcW w:w="1061" w:type="dxa"/>
            <w:vAlign w:val="center"/>
          </w:tcPr>
          <w:p w:rsidR="00801085" w:rsidRPr="00801085" w:rsidRDefault="00801085" w:rsidP="003A156C">
            <w:pPr>
              <w:pStyle w:val="30"/>
              <w:spacing w:line="240" w:lineRule="auto"/>
              <w:ind w:firstLine="0"/>
              <w:jc w:val="center"/>
              <w:rPr>
                <w:rFonts w:eastAsia="宋体" w:hAnsi="宋体"/>
                <w:sz w:val="18"/>
                <w:szCs w:val="18"/>
              </w:rPr>
            </w:pPr>
            <w:r w:rsidRPr="00801085">
              <w:rPr>
                <w:rFonts w:eastAsia="宋体" w:hAnsi="宋体"/>
                <w:sz w:val="18"/>
                <w:szCs w:val="18"/>
              </w:rPr>
              <w:t>液态</w:t>
            </w:r>
          </w:p>
        </w:tc>
        <w:tc>
          <w:tcPr>
            <w:tcW w:w="2800" w:type="dxa"/>
            <w:vAlign w:val="center"/>
          </w:tcPr>
          <w:p w:rsidR="00801085" w:rsidRPr="007F43F2" w:rsidRDefault="00801085" w:rsidP="007F43F2">
            <w:pPr>
              <w:pStyle w:val="30"/>
              <w:spacing w:line="240" w:lineRule="auto"/>
              <w:ind w:firstLine="0"/>
              <w:jc w:val="center"/>
              <w:rPr>
                <w:rFonts w:eastAsia="宋体" w:hAnsi="宋体"/>
                <w:sz w:val="18"/>
                <w:szCs w:val="18"/>
              </w:rPr>
            </w:pPr>
            <w:r w:rsidRPr="007F43F2">
              <w:rPr>
                <w:rFonts w:eastAsia="宋体" w:hAnsi="宋体" w:hint="eastAsia"/>
                <w:sz w:val="18"/>
                <w:szCs w:val="18"/>
              </w:rPr>
              <w:t>贮罐</w:t>
            </w:r>
            <w:r w:rsidR="007F43F2" w:rsidRPr="007F43F2">
              <w:rPr>
                <w:rFonts w:eastAsia="宋体" w:hAnsi="宋体" w:hint="eastAsia"/>
                <w:sz w:val="18"/>
                <w:szCs w:val="18"/>
              </w:rPr>
              <w:t>30</w:t>
            </w:r>
            <w:r w:rsidRPr="007F43F2">
              <w:rPr>
                <w:rFonts w:eastAsia="宋体" w:hAnsi="宋体" w:hint="eastAsia"/>
                <w:sz w:val="18"/>
                <w:szCs w:val="18"/>
              </w:rPr>
              <w:t>m</w:t>
            </w:r>
            <w:r w:rsidRPr="007F43F2">
              <w:rPr>
                <w:rFonts w:eastAsia="宋体" w:hAnsi="宋体" w:hint="eastAsia"/>
                <w:sz w:val="18"/>
                <w:szCs w:val="18"/>
                <w:vertAlign w:val="superscript"/>
              </w:rPr>
              <w:t>3</w:t>
            </w:r>
            <w:r w:rsidRPr="007F43F2">
              <w:rPr>
                <w:rFonts w:eastAsia="宋体" w:hAnsi="宋体" w:hint="eastAsia"/>
                <w:sz w:val="18"/>
                <w:szCs w:val="18"/>
              </w:rPr>
              <w:t>×</w:t>
            </w:r>
            <w:r w:rsidR="007F43F2" w:rsidRPr="007F43F2">
              <w:rPr>
                <w:rFonts w:eastAsia="宋体" w:hAnsi="宋体" w:hint="eastAsia"/>
                <w:sz w:val="18"/>
                <w:szCs w:val="18"/>
              </w:rPr>
              <w:t>1</w:t>
            </w:r>
          </w:p>
        </w:tc>
        <w:tc>
          <w:tcPr>
            <w:tcW w:w="1683" w:type="dxa"/>
            <w:vAlign w:val="center"/>
          </w:tcPr>
          <w:p w:rsidR="00801085" w:rsidRPr="00801085" w:rsidRDefault="00801085" w:rsidP="00033E59">
            <w:pPr>
              <w:pStyle w:val="30"/>
              <w:spacing w:line="240" w:lineRule="auto"/>
              <w:ind w:firstLine="0"/>
              <w:jc w:val="center"/>
              <w:rPr>
                <w:rFonts w:eastAsia="宋体" w:hAnsi="宋体"/>
                <w:sz w:val="18"/>
                <w:szCs w:val="18"/>
              </w:rPr>
            </w:pPr>
            <w:r w:rsidRPr="00801085">
              <w:rPr>
                <w:rFonts w:eastAsia="宋体" w:hAnsi="宋体" w:hint="eastAsia"/>
                <w:sz w:val="18"/>
                <w:szCs w:val="18"/>
              </w:rPr>
              <w:t>槽车</w:t>
            </w:r>
          </w:p>
        </w:tc>
        <w:tc>
          <w:tcPr>
            <w:tcW w:w="1546" w:type="dxa"/>
            <w:vAlign w:val="center"/>
          </w:tcPr>
          <w:p w:rsidR="00801085" w:rsidRPr="00801085" w:rsidRDefault="007F43F2" w:rsidP="007F43F2">
            <w:pPr>
              <w:pStyle w:val="30"/>
              <w:spacing w:line="240" w:lineRule="auto"/>
              <w:ind w:firstLine="0"/>
              <w:jc w:val="center"/>
              <w:rPr>
                <w:rFonts w:eastAsia="宋体" w:hAnsi="宋体"/>
                <w:sz w:val="18"/>
                <w:szCs w:val="18"/>
              </w:rPr>
            </w:pPr>
            <w:r w:rsidRPr="007F43F2">
              <w:rPr>
                <w:rFonts w:eastAsia="宋体" w:hAnsi="宋体" w:hint="eastAsia"/>
                <w:sz w:val="18"/>
                <w:szCs w:val="18"/>
              </w:rPr>
              <w:t>周边省份</w:t>
            </w:r>
          </w:p>
        </w:tc>
      </w:tr>
      <w:tr w:rsidR="007F43F2" w:rsidRPr="00236800">
        <w:trPr>
          <w:trHeight w:val="340"/>
          <w:jc w:val="center"/>
        </w:trPr>
        <w:tc>
          <w:tcPr>
            <w:tcW w:w="1683" w:type="dxa"/>
            <w:vAlign w:val="center"/>
          </w:tcPr>
          <w:p w:rsidR="007F43F2" w:rsidRPr="007F43F2" w:rsidRDefault="007F43F2" w:rsidP="003A156C">
            <w:pPr>
              <w:pStyle w:val="30"/>
              <w:spacing w:line="240" w:lineRule="auto"/>
              <w:ind w:firstLine="0"/>
              <w:jc w:val="center"/>
              <w:rPr>
                <w:rFonts w:eastAsia="宋体" w:hAnsi="宋体"/>
                <w:sz w:val="18"/>
                <w:szCs w:val="18"/>
              </w:rPr>
            </w:pPr>
            <w:r w:rsidRPr="007F43F2">
              <w:rPr>
                <w:rFonts w:eastAsia="宋体" w:hAnsi="宋体" w:hint="eastAsia"/>
                <w:sz w:val="18"/>
                <w:szCs w:val="18"/>
              </w:rPr>
              <w:t>乙醇</w:t>
            </w:r>
          </w:p>
        </w:tc>
        <w:tc>
          <w:tcPr>
            <w:tcW w:w="1061" w:type="dxa"/>
            <w:vAlign w:val="center"/>
          </w:tcPr>
          <w:p w:rsidR="007F43F2" w:rsidRPr="007F43F2" w:rsidRDefault="007F43F2" w:rsidP="003A156C">
            <w:pPr>
              <w:pStyle w:val="30"/>
              <w:spacing w:line="240" w:lineRule="auto"/>
              <w:ind w:firstLine="0"/>
              <w:jc w:val="center"/>
              <w:rPr>
                <w:rFonts w:eastAsia="宋体" w:hAnsi="宋体"/>
                <w:sz w:val="18"/>
                <w:szCs w:val="18"/>
              </w:rPr>
            </w:pPr>
            <w:r w:rsidRPr="007F43F2">
              <w:rPr>
                <w:rFonts w:eastAsia="宋体" w:hAnsi="宋体"/>
                <w:sz w:val="18"/>
                <w:szCs w:val="18"/>
              </w:rPr>
              <w:t>液态</w:t>
            </w:r>
          </w:p>
        </w:tc>
        <w:tc>
          <w:tcPr>
            <w:tcW w:w="2800" w:type="dxa"/>
            <w:vAlign w:val="center"/>
          </w:tcPr>
          <w:p w:rsidR="007F43F2" w:rsidRPr="007F43F2" w:rsidRDefault="007F43F2" w:rsidP="003A156C">
            <w:pPr>
              <w:pStyle w:val="30"/>
              <w:spacing w:line="240" w:lineRule="auto"/>
              <w:ind w:firstLine="0"/>
              <w:jc w:val="center"/>
              <w:rPr>
                <w:rFonts w:eastAsia="宋体" w:hAnsi="宋体"/>
                <w:sz w:val="18"/>
                <w:szCs w:val="18"/>
              </w:rPr>
            </w:pPr>
            <w:r w:rsidRPr="007F43F2">
              <w:rPr>
                <w:rFonts w:eastAsia="宋体" w:hAnsi="宋体" w:hint="eastAsia"/>
                <w:sz w:val="18"/>
                <w:szCs w:val="18"/>
              </w:rPr>
              <w:t>贮罐</w:t>
            </w:r>
            <w:smartTag w:uri="urn:schemas-microsoft-com:office:smarttags" w:element="chmetcnv">
              <w:smartTagPr>
                <w:attr w:name="UnitName" w:val="m3"/>
                <w:attr w:name="SourceValue" w:val="115"/>
                <w:attr w:name="HasSpace" w:val="False"/>
                <w:attr w:name="Negative" w:val="False"/>
                <w:attr w:name="NumberType" w:val="1"/>
                <w:attr w:name="TCSC" w:val="0"/>
              </w:smartTagPr>
              <w:r w:rsidRPr="007F43F2">
                <w:rPr>
                  <w:rFonts w:eastAsia="宋体" w:hAnsi="宋体" w:hint="eastAsia"/>
                  <w:sz w:val="18"/>
                  <w:szCs w:val="18"/>
                </w:rPr>
                <w:t>115m</w:t>
              </w:r>
              <w:r w:rsidRPr="007F43F2">
                <w:rPr>
                  <w:rFonts w:eastAsia="宋体" w:hAnsi="宋体" w:hint="eastAsia"/>
                  <w:sz w:val="18"/>
                  <w:szCs w:val="18"/>
                  <w:vertAlign w:val="superscript"/>
                </w:rPr>
                <w:t>3</w:t>
              </w:r>
            </w:smartTag>
            <w:r w:rsidRPr="007F43F2">
              <w:rPr>
                <w:rFonts w:eastAsia="宋体" w:hAnsi="宋体" w:hint="eastAsia"/>
                <w:sz w:val="18"/>
                <w:szCs w:val="18"/>
              </w:rPr>
              <w:t>×</w:t>
            </w:r>
            <w:r w:rsidRPr="007F43F2">
              <w:rPr>
                <w:rFonts w:eastAsia="宋体" w:hAnsi="宋体" w:hint="eastAsia"/>
                <w:sz w:val="18"/>
                <w:szCs w:val="18"/>
              </w:rPr>
              <w:t>2</w:t>
            </w:r>
          </w:p>
        </w:tc>
        <w:tc>
          <w:tcPr>
            <w:tcW w:w="1683" w:type="dxa"/>
            <w:vAlign w:val="center"/>
          </w:tcPr>
          <w:p w:rsidR="007F43F2" w:rsidRPr="00801085" w:rsidRDefault="007F43F2" w:rsidP="000E78A1">
            <w:pPr>
              <w:pStyle w:val="30"/>
              <w:spacing w:line="240" w:lineRule="auto"/>
              <w:ind w:firstLine="0"/>
              <w:jc w:val="center"/>
              <w:rPr>
                <w:rFonts w:eastAsia="宋体" w:hAnsi="宋体"/>
                <w:sz w:val="18"/>
                <w:szCs w:val="18"/>
              </w:rPr>
            </w:pPr>
            <w:r w:rsidRPr="00801085">
              <w:rPr>
                <w:rFonts w:eastAsia="宋体" w:hAnsi="宋体" w:hint="eastAsia"/>
                <w:sz w:val="18"/>
                <w:szCs w:val="18"/>
              </w:rPr>
              <w:t>槽车</w:t>
            </w:r>
          </w:p>
        </w:tc>
        <w:tc>
          <w:tcPr>
            <w:tcW w:w="1546" w:type="dxa"/>
            <w:vAlign w:val="center"/>
          </w:tcPr>
          <w:p w:rsidR="007F43F2" w:rsidRPr="00801085" w:rsidRDefault="007F43F2" w:rsidP="007F43F2">
            <w:pPr>
              <w:pStyle w:val="30"/>
              <w:spacing w:line="240" w:lineRule="auto"/>
              <w:ind w:firstLine="0"/>
              <w:jc w:val="center"/>
              <w:rPr>
                <w:rFonts w:eastAsia="宋体" w:hAnsi="宋体"/>
                <w:sz w:val="18"/>
                <w:szCs w:val="18"/>
              </w:rPr>
            </w:pPr>
            <w:r w:rsidRPr="007F43F2">
              <w:rPr>
                <w:rFonts w:eastAsia="宋体" w:hAnsi="宋体" w:hint="eastAsia"/>
                <w:sz w:val="18"/>
                <w:szCs w:val="18"/>
              </w:rPr>
              <w:t>周边省份</w:t>
            </w:r>
          </w:p>
        </w:tc>
      </w:tr>
    </w:tbl>
    <w:p w:rsidR="000513CB" w:rsidRPr="00DE70AC" w:rsidRDefault="000513CB" w:rsidP="00575660">
      <w:pPr>
        <w:spacing w:beforeLines="50"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DE70AC">
          <w:rPr>
            <w:rFonts w:hint="eastAsia"/>
            <w:b/>
            <w:bCs/>
            <w:sz w:val="28"/>
            <w:szCs w:val="28"/>
          </w:rPr>
          <w:t>7</w:t>
        </w:r>
        <w:r w:rsidRPr="00DE70AC">
          <w:rPr>
            <w:b/>
            <w:bCs/>
            <w:sz w:val="28"/>
            <w:szCs w:val="28"/>
          </w:rPr>
          <w:t>.1.</w:t>
        </w:r>
        <w:r w:rsidR="00D34A67" w:rsidRPr="00DE70AC">
          <w:rPr>
            <w:rFonts w:hint="eastAsia"/>
            <w:b/>
            <w:bCs/>
            <w:sz w:val="28"/>
            <w:szCs w:val="28"/>
          </w:rPr>
          <w:t>3</w:t>
        </w:r>
      </w:smartTag>
      <w:r w:rsidRPr="00DE70AC">
        <w:rPr>
          <w:b/>
          <w:bCs/>
          <w:sz w:val="28"/>
          <w:szCs w:val="28"/>
        </w:rPr>
        <w:t>工艺系统危险性识别</w:t>
      </w:r>
    </w:p>
    <w:p w:rsidR="00435548" w:rsidRPr="00E35020" w:rsidRDefault="00435548" w:rsidP="00435804">
      <w:pPr>
        <w:pStyle w:val="50"/>
        <w:snapToGrid w:val="0"/>
        <w:spacing w:line="520" w:lineRule="exact"/>
        <w:ind w:firstLineChars="200" w:firstLine="480"/>
        <w:rPr>
          <w:rFonts w:ascii="Times New Roman" w:eastAsia="宋体"/>
          <w:sz w:val="24"/>
          <w:szCs w:val="24"/>
        </w:rPr>
      </w:pPr>
      <w:r w:rsidRPr="00DE70AC">
        <w:rPr>
          <w:rFonts w:ascii="Times New Roman" w:eastAsia="宋体" w:hint="eastAsia"/>
          <w:sz w:val="24"/>
          <w:szCs w:val="24"/>
        </w:rPr>
        <w:t>氨水</w:t>
      </w:r>
      <w:r w:rsidR="00DE70AC" w:rsidRPr="00DE70AC">
        <w:rPr>
          <w:rFonts w:ascii="Times New Roman" w:eastAsia="宋体" w:hint="eastAsia"/>
          <w:sz w:val="24"/>
          <w:szCs w:val="24"/>
        </w:rPr>
        <w:t>、</w:t>
      </w:r>
      <w:r w:rsidR="00E35020" w:rsidRPr="00E35020">
        <w:rPr>
          <w:rFonts w:ascii="Times New Roman" w:eastAsia="宋体" w:hint="eastAsia"/>
          <w:sz w:val="24"/>
          <w:szCs w:val="24"/>
        </w:rPr>
        <w:t>硫</w:t>
      </w:r>
      <w:r w:rsidR="00DE70AC" w:rsidRPr="00E35020">
        <w:rPr>
          <w:rFonts w:ascii="Times New Roman" w:eastAsia="宋体" w:hint="eastAsia"/>
          <w:sz w:val="24"/>
          <w:szCs w:val="24"/>
        </w:rPr>
        <w:t>酸</w:t>
      </w:r>
      <w:r w:rsidRPr="00E35020">
        <w:rPr>
          <w:rFonts w:ascii="Times New Roman" w:eastAsia="宋体" w:hint="eastAsia"/>
          <w:sz w:val="24"/>
          <w:szCs w:val="24"/>
        </w:rPr>
        <w:t>具有腐蚀性，存在泄漏的环境风险。</w:t>
      </w:r>
    </w:p>
    <w:p w:rsidR="00435548" w:rsidRPr="00E35020" w:rsidRDefault="00435548" w:rsidP="00435804">
      <w:pPr>
        <w:pStyle w:val="50"/>
        <w:snapToGrid w:val="0"/>
        <w:spacing w:line="520" w:lineRule="exact"/>
        <w:ind w:firstLineChars="200" w:firstLine="480"/>
        <w:rPr>
          <w:rFonts w:ascii="Times New Roman" w:eastAsia="宋体"/>
          <w:sz w:val="24"/>
          <w:szCs w:val="24"/>
        </w:rPr>
      </w:pPr>
      <w:r w:rsidRPr="00E35020">
        <w:rPr>
          <w:rFonts w:ascii="Times New Roman" w:eastAsia="宋体" w:hint="eastAsia"/>
          <w:sz w:val="24"/>
          <w:szCs w:val="24"/>
        </w:rPr>
        <w:t>甲醇</w:t>
      </w:r>
      <w:r w:rsidR="00801085" w:rsidRPr="00E35020">
        <w:rPr>
          <w:rFonts w:ascii="Times New Roman" w:eastAsia="宋体" w:hint="eastAsia"/>
          <w:sz w:val="24"/>
          <w:szCs w:val="24"/>
        </w:rPr>
        <w:t>、乙酸</w:t>
      </w:r>
      <w:r w:rsidR="006B5BE6" w:rsidRPr="00E35020">
        <w:rPr>
          <w:rFonts w:ascii="Times New Roman" w:eastAsia="宋体" w:hint="eastAsia"/>
          <w:sz w:val="24"/>
          <w:szCs w:val="24"/>
        </w:rPr>
        <w:t>乙</w:t>
      </w:r>
      <w:r w:rsidR="00801085" w:rsidRPr="00E35020">
        <w:rPr>
          <w:rFonts w:ascii="Times New Roman" w:eastAsia="宋体" w:hint="eastAsia"/>
          <w:sz w:val="24"/>
          <w:szCs w:val="24"/>
        </w:rPr>
        <w:t>酯</w:t>
      </w:r>
      <w:r w:rsidR="00F06725" w:rsidRPr="00E35020">
        <w:rPr>
          <w:rFonts w:ascii="Times New Roman" w:eastAsia="宋体" w:hint="eastAsia"/>
          <w:sz w:val="24"/>
          <w:szCs w:val="24"/>
        </w:rPr>
        <w:t>、乙醇</w:t>
      </w:r>
      <w:r w:rsidR="00435804" w:rsidRPr="00E35020">
        <w:rPr>
          <w:rFonts w:ascii="Times New Roman" w:eastAsia="宋体" w:hint="eastAsia"/>
          <w:sz w:val="24"/>
          <w:szCs w:val="24"/>
        </w:rPr>
        <w:t>属易燃液体，存在泄漏、火灾、爆炸的环境风险。</w:t>
      </w:r>
    </w:p>
    <w:p w:rsidR="00435804" w:rsidRPr="00DE70AC" w:rsidRDefault="00435804" w:rsidP="00BC6C87">
      <w:pPr>
        <w:adjustRightInd w:val="0"/>
        <w:snapToGrid w:val="0"/>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DE70AC">
          <w:rPr>
            <w:rFonts w:hint="eastAsia"/>
            <w:b/>
            <w:bCs/>
            <w:sz w:val="28"/>
            <w:szCs w:val="28"/>
          </w:rPr>
          <w:t>7.1.4</w:t>
        </w:r>
      </w:smartTag>
      <w:r w:rsidRPr="00DE70AC">
        <w:rPr>
          <w:rFonts w:hint="eastAsia"/>
          <w:b/>
          <w:bCs/>
          <w:sz w:val="28"/>
          <w:szCs w:val="28"/>
        </w:rPr>
        <w:t>物质危险性识别</w:t>
      </w:r>
    </w:p>
    <w:p w:rsidR="00435804" w:rsidRPr="00DE70AC" w:rsidRDefault="00435804" w:rsidP="00435804">
      <w:pPr>
        <w:spacing w:line="520" w:lineRule="exact"/>
        <w:ind w:firstLineChars="200" w:firstLine="480"/>
        <w:rPr>
          <w:sz w:val="24"/>
          <w:szCs w:val="24"/>
        </w:rPr>
      </w:pPr>
      <w:r w:rsidRPr="00DE70AC">
        <w:rPr>
          <w:rFonts w:hint="eastAsia"/>
          <w:sz w:val="24"/>
          <w:szCs w:val="24"/>
        </w:rPr>
        <w:t>根据《建设项目环境风险评价技术导则》</w:t>
      </w:r>
      <w:r w:rsidRPr="00DE70AC">
        <w:rPr>
          <w:rFonts w:hint="eastAsia"/>
          <w:sz w:val="24"/>
          <w:szCs w:val="24"/>
        </w:rPr>
        <w:t>HJ/T169-2004</w:t>
      </w:r>
      <w:r w:rsidRPr="00DE70AC">
        <w:rPr>
          <w:rFonts w:hint="eastAsia"/>
          <w:sz w:val="24"/>
          <w:szCs w:val="24"/>
        </w:rPr>
        <w:t>中有关判定依据，项目物质危险性识别见表</w:t>
      </w:r>
      <w:r w:rsidRPr="00DE70AC">
        <w:rPr>
          <w:rFonts w:hint="eastAsia"/>
          <w:sz w:val="24"/>
          <w:szCs w:val="24"/>
        </w:rPr>
        <w:t>7.1-</w:t>
      </w:r>
      <w:r w:rsidR="00E35020">
        <w:rPr>
          <w:rFonts w:hint="eastAsia"/>
          <w:sz w:val="24"/>
          <w:szCs w:val="24"/>
        </w:rPr>
        <w:t>7</w:t>
      </w:r>
      <w:r w:rsidRPr="00DE70AC">
        <w:rPr>
          <w:rFonts w:hint="eastAsia"/>
          <w:sz w:val="24"/>
          <w:szCs w:val="24"/>
        </w:rPr>
        <w:t>。</w:t>
      </w:r>
    </w:p>
    <w:p w:rsidR="00435804" w:rsidRPr="00DE70AC" w:rsidRDefault="00435804" w:rsidP="00575660">
      <w:pPr>
        <w:spacing w:beforeLines="50" w:afterLines="50"/>
        <w:jc w:val="center"/>
        <w:rPr>
          <w:b/>
          <w:bCs/>
          <w:sz w:val="24"/>
        </w:rPr>
      </w:pPr>
      <w:r w:rsidRPr="00DE70AC">
        <w:rPr>
          <w:rFonts w:hint="eastAsia"/>
          <w:b/>
          <w:bCs/>
          <w:sz w:val="24"/>
        </w:rPr>
        <w:t>表</w:t>
      </w:r>
      <w:r w:rsidRPr="00DE70AC">
        <w:rPr>
          <w:rFonts w:hint="eastAsia"/>
          <w:b/>
          <w:bCs/>
          <w:sz w:val="24"/>
        </w:rPr>
        <w:t>7.1-</w:t>
      </w:r>
      <w:r w:rsidR="00E35020">
        <w:rPr>
          <w:rFonts w:hint="eastAsia"/>
          <w:b/>
          <w:bCs/>
          <w:sz w:val="24"/>
        </w:rPr>
        <w:t>7</w:t>
      </w:r>
      <w:r w:rsidRPr="00DE70AC">
        <w:rPr>
          <w:rFonts w:hint="eastAsia"/>
          <w:b/>
          <w:bCs/>
          <w:sz w:val="24"/>
        </w:rPr>
        <w:t xml:space="preserve">  </w:t>
      </w:r>
      <w:r w:rsidRPr="00DE70AC">
        <w:rPr>
          <w:rFonts w:hint="eastAsia"/>
          <w:b/>
          <w:bCs/>
          <w:sz w:val="24"/>
        </w:rPr>
        <w:t>项目</w:t>
      </w:r>
      <w:r w:rsidR="00E35020">
        <w:rPr>
          <w:rFonts w:hint="eastAsia"/>
          <w:b/>
          <w:bCs/>
          <w:sz w:val="24"/>
        </w:rPr>
        <w:t>涉及</w:t>
      </w:r>
      <w:r w:rsidRPr="00DE70AC">
        <w:rPr>
          <w:b/>
          <w:bCs/>
          <w:sz w:val="24"/>
        </w:rPr>
        <w:t>主要原材料毒性</w:t>
      </w:r>
      <w:r w:rsidRPr="00DE70AC">
        <w:rPr>
          <w:rFonts w:hint="eastAsia"/>
          <w:b/>
          <w:bCs/>
          <w:sz w:val="24"/>
        </w:rPr>
        <w:t>及危险源类别</w:t>
      </w:r>
      <w:r w:rsidRPr="00DE70AC">
        <w:rPr>
          <w:b/>
          <w:bCs/>
          <w:sz w:val="24"/>
        </w:rPr>
        <w:t>分析</w:t>
      </w:r>
      <w:r w:rsidRPr="00DE70AC">
        <w:rPr>
          <w:rFonts w:hint="eastAsia"/>
          <w:b/>
          <w:bCs/>
          <w:sz w:val="24"/>
        </w:rPr>
        <w:t>一览表</w:t>
      </w:r>
    </w:p>
    <w:tbl>
      <w:tblPr>
        <w:tblW w:w="8657"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573"/>
        <w:gridCol w:w="1112"/>
        <w:gridCol w:w="976"/>
        <w:gridCol w:w="4382"/>
        <w:gridCol w:w="1614"/>
      </w:tblGrid>
      <w:tr w:rsidR="00435804" w:rsidRPr="00236800">
        <w:trPr>
          <w:trHeight w:val="340"/>
          <w:jc w:val="center"/>
        </w:trPr>
        <w:tc>
          <w:tcPr>
            <w:tcW w:w="573" w:type="dxa"/>
            <w:vMerge w:val="restart"/>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序号</w:t>
            </w:r>
          </w:p>
        </w:tc>
        <w:tc>
          <w:tcPr>
            <w:tcW w:w="1112" w:type="dxa"/>
            <w:vMerge w:val="restart"/>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原材料名称</w:t>
            </w:r>
          </w:p>
        </w:tc>
        <w:tc>
          <w:tcPr>
            <w:tcW w:w="5358" w:type="dxa"/>
            <w:gridSpan w:val="2"/>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b w:val="0"/>
                <w:bCs/>
                <w:sz w:val="18"/>
                <w:szCs w:val="18"/>
              </w:rPr>
              <w:t>毒性分析</w:t>
            </w:r>
          </w:p>
        </w:tc>
        <w:tc>
          <w:tcPr>
            <w:tcW w:w="1614" w:type="dxa"/>
            <w:vMerge w:val="restart"/>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判定依据</w:t>
            </w:r>
          </w:p>
        </w:tc>
      </w:tr>
      <w:tr w:rsidR="00435804" w:rsidRPr="00236800">
        <w:trPr>
          <w:trHeight w:val="340"/>
          <w:jc w:val="center"/>
        </w:trPr>
        <w:tc>
          <w:tcPr>
            <w:tcW w:w="573" w:type="dxa"/>
            <w:vMerge/>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p>
        </w:tc>
        <w:tc>
          <w:tcPr>
            <w:tcW w:w="1112" w:type="dxa"/>
            <w:vMerge/>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p>
        </w:tc>
        <w:tc>
          <w:tcPr>
            <w:tcW w:w="976" w:type="dxa"/>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毒性</w:t>
            </w:r>
          </w:p>
        </w:tc>
        <w:tc>
          <w:tcPr>
            <w:tcW w:w="4382" w:type="dxa"/>
            <w:vAlign w:val="center"/>
          </w:tcPr>
          <w:p w:rsidR="00435804" w:rsidRPr="00DE70AC" w:rsidRDefault="00435804"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b w:val="0"/>
                <w:bCs/>
                <w:sz w:val="18"/>
                <w:szCs w:val="18"/>
              </w:rPr>
              <w:t>毒性</w:t>
            </w:r>
            <w:r w:rsidRPr="00DE70AC">
              <w:rPr>
                <w:rFonts w:ascii="Times New Roman" w:eastAsia="宋体" w:hint="eastAsia"/>
                <w:b w:val="0"/>
                <w:bCs/>
                <w:sz w:val="18"/>
                <w:szCs w:val="18"/>
              </w:rPr>
              <w:t>指标</w:t>
            </w:r>
          </w:p>
        </w:tc>
        <w:tc>
          <w:tcPr>
            <w:tcW w:w="1614" w:type="dxa"/>
            <w:vMerge/>
            <w:vAlign w:val="center"/>
          </w:tcPr>
          <w:p w:rsidR="00435804" w:rsidRPr="00236800" w:rsidRDefault="00435804" w:rsidP="00435804">
            <w:pPr>
              <w:pStyle w:val="21"/>
              <w:spacing w:before="0" w:after="0" w:line="240" w:lineRule="auto"/>
              <w:ind w:firstLine="0"/>
              <w:jc w:val="center"/>
              <w:rPr>
                <w:rFonts w:ascii="Times New Roman" w:eastAsia="宋体"/>
                <w:b w:val="0"/>
                <w:bCs/>
                <w:color w:val="FF0000"/>
                <w:sz w:val="18"/>
                <w:szCs w:val="18"/>
              </w:rPr>
            </w:pPr>
          </w:p>
        </w:tc>
      </w:tr>
      <w:tr w:rsidR="001F60A3" w:rsidRPr="00236800">
        <w:trPr>
          <w:trHeight w:val="340"/>
          <w:jc w:val="center"/>
        </w:trPr>
        <w:tc>
          <w:tcPr>
            <w:tcW w:w="573" w:type="dxa"/>
            <w:vAlign w:val="center"/>
          </w:tcPr>
          <w:p w:rsidR="001F60A3" w:rsidRPr="00DE70AC" w:rsidRDefault="001F60A3"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1</w:t>
            </w:r>
          </w:p>
        </w:tc>
        <w:tc>
          <w:tcPr>
            <w:tcW w:w="1112" w:type="dxa"/>
            <w:vAlign w:val="center"/>
          </w:tcPr>
          <w:p w:rsidR="001F60A3" w:rsidRPr="00DE70AC" w:rsidRDefault="001F60A3" w:rsidP="00F4408E">
            <w:pPr>
              <w:pStyle w:val="30"/>
              <w:spacing w:line="240" w:lineRule="auto"/>
              <w:ind w:firstLine="0"/>
              <w:jc w:val="center"/>
              <w:rPr>
                <w:rFonts w:eastAsia="宋体" w:hAnsi="宋体"/>
                <w:sz w:val="18"/>
                <w:szCs w:val="18"/>
              </w:rPr>
            </w:pPr>
            <w:r w:rsidRPr="00DE70AC">
              <w:rPr>
                <w:rFonts w:eastAsia="宋体" w:hAnsi="宋体" w:hint="eastAsia"/>
                <w:sz w:val="18"/>
                <w:szCs w:val="18"/>
              </w:rPr>
              <w:t>甲醇</w:t>
            </w:r>
          </w:p>
        </w:tc>
        <w:tc>
          <w:tcPr>
            <w:tcW w:w="976" w:type="dxa"/>
            <w:vAlign w:val="center"/>
          </w:tcPr>
          <w:p w:rsidR="001F60A3" w:rsidRPr="00DE70AC" w:rsidRDefault="001F60A3" w:rsidP="00F4408E">
            <w:pPr>
              <w:pStyle w:val="21"/>
              <w:spacing w:before="0" w:after="0" w:line="240" w:lineRule="auto"/>
              <w:ind w:firstLine="0"/>
              <w:jc w:val="center"/>
              <w:rPr>
                <w:rFonts w:ascii="Times New Roman" w:eastAsia="宋体"/>
                <w:b w:val="0"/>
                <w:bCs/>
                <w:sz w:val="18"/>
                <w:szCs w:val="18"/>
              </w:rPr>
            </w:pPr>
            <w:r w:rsidRPr="00DE70AC">
              <w:rPr>
                <w:rFonts w:ascii="宋体" w:eastAsia="宋体" w:hAnsi="宋体" w:hint="eastAsia"/>
                <w:b w:val="0"/>
                <w:bCs/>
                <w:sz w:val="18"/>
                <w:szCs w:val="18"/>
              </w:rPr>
              <w:t>低毒物质</w:t>
            </w:r>
          </w:p>
        </w:tc>
        <w:tc>
          <w:tcPr>
            <w:tcW w:w="4382" w:type="dxa"/>
            <w:vAlign w:val="center"/>
          </w:tcPr>
          <w:p w:rsidR="001F60A3" w:rsidRPr="00DE70AC" w:rsidRDefault="001F60A3" w:rsidP="00DE70AC">
            <w:pPr>
              <w:pStyle w:val="21"/>
              <w:spacing w:before="0" w:after="0" w:line="240" w:lineRule="auto"/>
              <w:ind w:firstLine="0"/>
              <w:jc w:val="left"/>
              <w:rPr>
                <w:rFonts w:ascii="Times New Roman" w:eastAsia="宋体"/>
                <w:b w:val="0"/>
                <w:bCs/>
                <w:sz w:val="18"/>
                <w:szCs w:val="18"/>
              </w:rPr>
            </w:pPr>
            <w:r w:rsidRPr="00DE70AC">
              <w:rPr>
                <w:rFonts w:ascii="Times New Roman" w:eastAsia="宋体"/>
                <w:b w:val="0"/>
                <w:bCs/>
                <w:sz w:val="18"/>
                <w:szCs w:val="18"/>
              </w:rPr>
              <w:t>LD</w:t>
            </w:r>
            <w:r w:rsidRPr="00DE70AC">
              <w:rPr>
                <w:rFonts w:ascii="Times New Roman" w:eastAsia="宋体"/>
                <w:b w:val="0"/>
                <w:bCs/>
                <w:sz w:val="18"/>
                <w:szCs w:val="18"/>
                <w:vertAlign w:val="subscript"/>
              </w:rPr>
              <w:t>50</w:t>
            </w:r>
            <w:r w:rsidRPr="00DE70AC">
              <w:rPr>
                <w:rFonts w:ascii="Times New Roman" w:eastAsia="宋体" w:hAnsi="宋体"/>
                <w:b w:val="0"/>
                <w:bCs/>
                <w:sz w:val="18"/>
                <w:szCs w:val="18"/>
              </w:rPr>
              <w:t>：</w:t>
            </w:r>
            <w:r w:rsidRPr="00DE70AC">
              <w:rPr>
                <w:rFonts w:ascii="Times New Roman" w:eastAsia="宋体"/>
                <w:b w:val="0"/>
                <w:bCs/>
                <w:sz w:val="18"/>
                <w:szCs w:val="18"/>
              </w:rPr>
              <w:t>5628 mg/kg</w:t>
            </w:r>
            <w:r w:rsidRPr="00DE70AC">
              <w:rPr>
                <w:rFonts w:ascii="Times New Roman" w:eastAsia="宋体" w:hint="eastAsia"/>
                <w:b w:val="0"/>
                <w:bCs/>
                <w:sz w:val="18"/>
                <w:szCs w:val="18"/>
              </w:rPr>
              <w:t>（</w:t>
            </w:r>
            <w:r w:rsidRPr="00DE70AC">
              <w:rPr>
                <w:rFonts w:ascii="Times New Roman" w:eastAsia="宋体" w:hAnsi="宋体"/>
                <w:b w:val="0"/>
                <w:bCs/>
                <w:sz w:val="18"/>
                <w:szCs w:val="18"/>
              </w:rPr>
              <w:t>大鼠经口</w:t>
            </w:r>
            <w:r w:rsidRPr="00DE70AC">
              <w:rPr>
                <w:rFonts w:ascii="Times New Roman" w:eastAsia="宋体" w:hAnsi="宋体" w:hint="eastAsia"/>
                <w:b w:val="0"/>
                <w:bCs/>
                <w:sz w:val="18"/>
                <w:szCs w:val="18"/>
              </w:rPr>
              <w:t>）</w:t>
            </w:r>
            <w:r w:rsidRPr="00DE70AC">
              <w:rPr>
                <w:rFonts w:ascii="Times New Roman" w:eastAsia="宋体" w:hAnsi="宋体"/>
                <w:b w:val="0"/>
                <w:bCs/>
                <w:sz w:val="18"/>
                <w:szCs w:val="18"/>
              </w:rPr>
              <w:t>；</w:t>
            </w:r>
            <w:r w:rsidRPr="00DE70AC">
              <w:rPr>
                <w:rFonts w:ascii="Times New Roman" w:eastAsia="宋体"/>
                <w:b w:val="0"/>
                <w:bCs/>
                <w:sz w:val="18"/>
                <w:szCs w:val="18"/>
              </w:rPr>
              <w:t>15800mg/kg</w:t>
            </w:r>
            <w:r w:rsidRPr="00DE70AC">
              <w:rPr>
                <w:rFonts w:ascii="Times New Roman" w:eastAsia="宋体" w:hint="eastAsia"/>
                <w:b w:val="0"/>
                <w:bCs/>
                <w:sz w:val="18"/>
                <w:szCs w:val="18"/>
              </w:rPr>
              <w:t>（</w:t>
            </w:r>
            <w:r w:rsidRPr="00DE70AC">
              <w:rPr>
                <w:rFonts w:ascii="Times New Roman" w:eastAsia="宋体" w:hAnsi="宋体"/>
                <w:b w:val="0"/>
                <w:bCs/>
                <w:sz w:val="18"/>
                <w:szCs w:val="18"/>
              </w:rPr>
              <w:t>兔经皮</w:t>
            </w:r>
            <w:r w:rsidRPr="00DE70AC">
              <w:rPr>
                <w:rFonts w:ascii="Times New Roman" w:eastAsia="宋体" w:hAnsi="宋体" w:hint="eastAsia"/>
                <w:b w:val="0"/>
                <w:bCs/>
                <w:sz w:val="18"/>
                <w:szCs w:val="18"/>
              </w:rPr>
              <w:t>）</w:t>
            </w:r>
            <w:r w:rsidRPr="00DE70AC">
              <w:rPr>
                <w:rFonts w:ascii="Times New Roman" w:eastAsia="宋体"/>
                <w:b w:val="0"/>
                <w:bCs/>
                <w:sz w:val="18"/>
                <w:szCs w:val="18"/>
              </w:rPr>
              <w:t>LC</w:t>
            </w:r>
            <w:r w:rsidRPr="00DE70AC">
              <w:rPr>
                <w:rFonts w:ascii="Times New Roman" w:eastAsia="宋体"/>
                <w:b w:val="0"/>
                <w:bCs/>
                <w:sz w:val="18"/>
                <w:szCs w:val="18"/>
                <w:vertAlign w:val="subscript"/>
              </w:rPr>
              <w:t>50</w:t>
            </w:r>
            <w:r w:rsidRPr="00DE70AC">
              <w:rPr>
                <w:rFonts w:ascii="Times New Roman" w:eastAsia="宋体" w:hAnsi="宋体"/>
                <w:b w:val="0"/>
                <w:bCs/>
                <w:sz w:val="18"/>
                <w:szCs w:val="18"/>
              </w:rPr>
              <w:t>：</w:t>
            </w:r>
            <w:r w:rsidRPr="00DE70AC">
              <w:rPr>
                <w:rFonts w:ascii="Times New Roman" w:eastAsia="宋体"/>
                <w:b w:val="0"/>
                <w:bCs/>
                <w:sz w:val="18"/>
                <w:szCs w:val="18"/>
              </w:rPr>
              <w:t>83776mg/m</w:t>
            </w:r>
            <w:r w:rsidRPr="00DE70AC">
              <w:rPr>
                <w:rFonts w:ascii="Times New Roman" w:eastAsia="宋体"/>
                <w:b w:val="0"/>
                <w:bCs/>
                <w:sz w:val="18"/>
                <w:szCs w:val="18"/>
                <w:vertAlign w:val="superscript"/>
              </w:rPr>
              <w:t>3</w:t>
            </w:r>
            <w:r w:rsidRPr="00DE70AC">
              <w:rPr>
                <w:rFonts w:ascii="Times New Roman" w:eastAsia="宋体" w:hAnsi="宋体"/>
                <w:b w:val="0"/>
                <w:bCs/>
                <w:sz w:val="18"/>
                <w:szCs w:val="18"/>
              </w:rPr>
              <w:t>，</w:t>
            </w:r>
            <w:r w:rsidRPr="00DE70AC">
              <w:rPr>
                <w:rFonts w:ascii="Times New Roman" w:eastAsia="宋体"/>
                <w:b w:val="0"/>
                <w:bCs/>
                <w:sz w:val="18"/>
                <w:szCs w:val="18"/>
              </w:rPr>
              <w:t>4</w:t>
            </w:r>
            <w:r w:rsidRPr="00DE70AC">
              <w:rPr>
                <w:rFonts w:ascii="Times New Roman" w:eastAsia="宋体" w:hAnsi="宋体"/>
                <w:b w:val="0"/>
                <w:bCs/>
                <w:sz w:val="18"/>
                <w:szCs w:val="18"/>
              </w:rPr>
              <w:t>小时</w:t>
            </w:r>
            <w:r w:rsidRPr="00DE70AC">
              <w:rPr>
                <w:rFonts w:ascii="Times New Roman" w:eastAsia="宋体" w:hAnsi="宋体" w:hint="eastAsia"/>
                <w:b w:val="0"/>
                <w:bCs/>
                <w:sz w:val="18"/>
                <w:szCs w:val="18"/>
              </w:rPr>
              <w:t>（</w:t>
            </w:r>
            <w:r w:rsidRPr="00DE70AC">
              <w:rPr>
                <w:rFonts w:ascii="Times New Roman" w:eastAsia="宋体" w:hAnsi="宋体"/>
                <w:b w:val="0"/>
                <w:bCs/>
                <w:sz w:val="18"/>
                <w:szCs w:val="18"/>
              </w:rPr>
              <w:t>大鼠吸入</w:t>
            </w:r>
            <w:r w:rsidRPr="00DE70AC">
              <w:rPr>
                <w:rFonts w:ascii="Times New Roman" w:eastAsia="宋体" w:hAnsi="宋体" w:hint="eastAsia"/>
                <w:b w:val="0"/>
                <w:bCs/>
                <w:sz w:val="18"/>
                <w:szCs w:val="18"/>
              </w:rPr>
              <w:t>）</w:t>
            </w:r>
          </w:p>
        </w:tc>
        <w:tc>
          <w:tcPr>
            <w:tcW w:w="1614" w:type="dxa"/>
            <w:vMerge w:val="restart"/>
            <w:vAlign w:val="center"/>
          </w:tcPr>
          <w:p w:rsidR="001F60A3" w:rsidRPr="00DE70AC" w:rsidRDefault="001F60A3" w:rsidP="00DE70AC">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HJ/T169-2004</w:t>
            </w:r>
          </w:p>
          <w:p w:rsidR="001F60A3" w:rsidRPr="00236800" w:rsidRDefault="001F60A3" w:rsidP="00BC17D0">
            <w:pPr>
              <w:pStyle w:val="21"/>
              <w:spacing w:before="0" w:after="0" w:line="240" w:lineRule="auto"/>
              <w:ind w:firstLine="0"/>
              <w:jc w:val="center"/>
              <w:rPr>
                <w:rFonts w:ascii="Times New Roman" w:eastAsia="宋体"/>
                <w:b w:val="0"/>
                <w:bCs/>
                <w:color w:val="FF0000"/>
                <w:sz w:val="18"/>
                <w:szCs w:val="18"/>
              </w:rPr>
            </w:pPr>
            <w:r w:rsidRPr="00DE70AC">
              <w:rPr>
                <w:rFonts w:ascii="Times New Roman" w:eastAsia="宋体" w:hint="eastAsia"/>
                <w:b w:val="0"/>
                <w:bCs/>
                <w:sz w:val="18"/>
                <w:szCs w:val="18"/>
              </w:rPr>
              <w:t>表</w:t>
            </w:r>
            <w:r w:rsidRPr="00DE70AC">
              <w:rPr>
                <w:rFonts w:ascii="Times New Roman" w:eastAsia="宋体" w:hint="eastAsia"/>
                <w:b w:val="0"/>
                <w:bCs/>
                <w:sz w:val="18"/>
                <w:szCs w:val="18"/>
              </w:rPr>
              <w:t>1</w:t>
            </w:r>
            <w:r w:rsidRPr="00DE70AC">
              <w:rPr>
                <w:rFonts w:ascii="Times New Roman" w:eastAsia="宋体" w:hint="eastAsia"/>
                <w:b w:val="0"/>
                <w:bCs/>
                <w:sz w:val="18"/>
                <w:szCs w:val="18"/>
              </w:rPr>
              <w:t>物质危险性标准</w:t>
            </w:r>
          </w:p>
        </w:tc>
      </w:tr>
      <w:tr w:rsidR="001F60A3" w:rsidRPr="00236800">
        <w:trPr>
          <w:trHeight w:val="340"/>
          <w:jc w:val="center"/>
        </w:trPr>
        <w:tc>
          <w:tcPr>
            <w:tcW w:w="573" w:type="dxa"/>
            <w:vAlign w:val="center"/>
          </w:tcPr>
          <w:p w:rsidR="001F60A3" w:rsidRPr="00DE70AC" w:rsidRDefault="001F60A3" w:rsidP="00435804">
            <w:pPr>
              <w:pStyle w:val="21"/>
              <w:spacing w:before="0" w:after="0" w:line="240" w:lineRule="auto"/>
              <w:ind w:firstLine="0"/>
              <w:jc w:val="center"/>
              <w:rPr>
                <w:rFonts w:ascii="Times New Roman" w:eastAsia="宋体"/>
                <w:b w:val="0"/>
                <w:bCs/>
                <w:sz w:val="18"/>
                <w:szCs w:val="18"/>
              </w:rPr>
            </w:pPr>
            <w:r w:rsidRPr="00DE70AC">
              <w:rPr>
                <w:rFonts w:ascii="Times New Roman" w:eastAsia="宋体" w:hint="eastAsia"/>
                <w:b w:val="0"/>
                <w:bCs/>
                <w:sz w:val="18"/>
                <w:szCs w:val="18"/>
              </w:rPr>
              <w:t>2</w:t>
            </w:r>
          </w:p>
        </w:tc>
        <w:tc>
          <w:tcPr>
            <w:tcW w:w="1112" w:type="dxa"/>
            <w:vAlign w:val="center"/>
          </w:tcPr>
          <w:p w:rsidR="001F60A3" w:rsidRPr="00DE70AC" w:rsidRDefault="001F60A3" w:rsidP="00435804">
            <w:pPr>
              <w:pStyle w:val="30"/>
              <w:spacing w:line="240" w:lineRule="auto"/>
              <w:ind w:firstLine="0"/>
              <w:jc w:val="center"/>
              <w:rPr>
                <w:rFonts w:eastAsia="宋体" w:hAnsi="宋体"/>
                <w:sz w:val="18"/>
                <w:szCs w:val="18"/>
              </w:rPr>
            </w:pPr>
            <w:r w:rsidRPr="00DE70AC">
              <w:rPr>
                <w:rFonts w:eastAsia="宋体" w:hAnsi="宋体" w:hint="eastAsia"/>
                <w:sz w:val="18"/>
                <w:szCs w:val="18"/>
              </w:rPr>
              <w:t>氨水</w:t>
            </w:r>
          </w:p>
        </w:tc>
        <w:tc>
          <w:tcPr>
            <w:tcW w:w="976" w:type="dxa"/>
            <w:vAlign w:val="center"/>
          </w:tcPr>
          <w:p w:rsidR="001F60A3" w:rsidRPr="00DE70AC" w:rsidRDefault="001F60A3" w:rsidP="00435804">
            <w:pPr>
              <w:pStyle w:val="21"/>
              <w:spacing w:before="0" w:after="0" w:line="240" w:lineRule="auto"/>
              <w:ind w:firstLine="0"/>
              <w:jc w:val="center"/>
              <w:rPr>
                <w:rFonts w:ascii="Times New Roman" w:eastAsia="宋体"/>
                <w:b w:val="0"/>
                <w:bCs/>
                <w:sz w:val="18"/>
                <w:szCs w:val="18"/>
              </w:rPr>
            </w:pPr>
            <w:r w:rsidRPr="00DE70AC">
              <w:rPr>
                <w:rFonts w:ascii="宋体" w:eastAsia="宋体" w:hAnsi="宋体" w:hint="eastAsia"/>
                <w:b w:val="0"/>
                <w:bCs/>
                <w:sz w:val="18"/>
                <w:szCs w:val="18"/>
              </w:rPr>
              <w:t>低毒物质</w:t>
            </w:r>
          </w:p>
        </w:tc>
        <w:tc>
          <w:tcPr>
            <w:tcW w:w="4382" w:type="dxa"/>
            <w:vAlign w:val="center"/>
          </w:tcPr>
          <w:p w:rsidR="001F60A3" w:rsidRPr="00DE70AC" w:rsidRDefault="001F60A3" w:rsidP="00DE70AC">
            <w:pPr>
              <w:pStyle w:val="21"/>
              <w:spacing w:before="0" w:after="0" w:line="240" w:lineRule="auto"/>
              <w:ind w:firstLine="0"/>
              <w:jc w:val="left"/>
              <w:rPr>
                <w:rFonts w:ascii="Times New Roman" w:eastAsia="宋体"/>
                <w:b w:val="0"/>
                <w:bCs/>
                <w:sz w:val="18"/>
                <w:szCs w:val="18"/>
              </w:rPr>
            </w:pPr>
            <w:r w:rsidRPr="00DE70AC">
              <w:rPr>
                <w:rFonts w:ascii="Times New Roman" w:eastAsia="宋体"/>
                <w:b w:val="0"/>
                <w:bCs/>
                <w:sz w:val="18"/>
                <w:szCs w:val="18"/>
              </w:rPr>
              <w:t>LD</w:t>
            </w:r>
            <w:r w:rsidRPr="00DE70AC">
              <w:rPr>
                <w:rFonts w:ascii="Times New Roman" w:eastAsia="宋体"/>
                <w:b w:val="0"/>
                <w:bCs/>
                <w:sz w:val="18"/>
                <w:szCs w:val="18"/>
                <w:vertAlign w:val="subscript"/>
              </w:rPr>
              <w:t>50</w:t>
            </w:r>
            <w:r w:rsidRPr="00DE70AC">
              <w:rPr>
                <w:rFonts w:ascii="Times New Roman" w:eastAsia="宋体"/>
                <w:b w:val="0"/>
                <w:bCs/>
                <w:sz w:val="18"/>
                <w:szCs w:val="18"/>
              </w:rPr>
              <w:t>：</w:t>
            </w:r>
            <w:r w:rsidRPr="00DE70AC">
              <w:rPr>
                <w:rFonts w:ascii="Times New Roman" w:eastAsia="宋体" w:hint="eastAsia"/>
                <w:b w:val="0"/>
                <w:bCs/>
                <w:sz w:val="18"/>
                <w:szCs w:val="18"/>
              </w:rPr>
              <w:t>350</w:t>
            </w:r>
            <w:r w:rsidRPr="00DE70AC">
              <w:rPr>
                <w:rFonts w:ascii="Times New Roman" w:eastAsia="宋体"/>
                <w:b w:val="0"/>
                <w:bCs/>
                <w:sz w:val="18"/>
                <w:szCs w:val="18"/>
              </w:rPr>
              <w:t>mg/kg</w:t>
            </w:r>
            <w:r w:rsidRPr="00DE70AC">
              <w:rPr>
                <w:rFonts w:ascii="Times New Roman" w:eastAsia="宋体" w:hint="eastAsia"/>
                <w:b w:val="0"/>
                <w:bCs/>
                <w:sz w:val="18"/>
                <w:szCs w:val="18"/>
              </w:rPr>
              <w:t>（</w:t>
            </w:r>
            <w:r w:rsidRPr="00DE70AC">
              <w:rPr>
                <w:rFonts w:ascii="Times New Roman" w:eastAsia="宋体"/>
                <w:b w:val="0"/>
                <w:bCs/>
                <w:sz w:val="18"/>
                <w:szCs w:val="18"/>
              </w:rPr>
              <w:t>兔经口</w:t>
            </w:r>
            <w:r w:rsidRPr="00DE70AC">
              <w:rPr>
                <w:rFonts w:ascii="Times New Roman" w:eastAsia="宋体" w:hint="eastAsia"/>
                <w:b w:val="0"/>
                <w:bCs/>
                <w:sz w:val="18"/>
                <w:szCs w:val="18"/>
              </w:rPr>
              <w:t>）</w:t>
            </w:r>
          </w:p>
        </w:tc>
        <w:tc>
          <w:tcPr>
            <w:tcW w:w="1614" w:type="dxa"/>
            <w:vMerge/>
            <w:vAlign w:val="center"/>
          </w:tcPr>
          <w:p w:rsidR="001F60A3" w:rsidRPr="00236800" w:rsidRDefault="001F60A3" w:rsidP="00DE70AC">
            <w:pPr>
              <w:pStyle w:val="21"/>
              <w:jc w:val="center"/>
              <w:rPr>
                <w:rFonts w:ascii="Times New Roman" w:eastAsia="宋体"/>
                <w:b w:val="0"/>
                <w:bCs/>
                <w:color w:val="FF0000"/>
                <w:sz w:val="18"/>
                <w:szCs w:val="18"/>
              </w:rPr>
            </w:pPr>
          </w:p>
        </w:tc>
      </w:tr>
      <w:tr w:rsidR="001F60A3" w:rsidRPr="00236800">
        <w:trPr>
          <w:trHeight w:val="340"/>
          <w:jc w:val="center"/>
        </w:trPr>
        <w:tc>
          <w:tcPr>
            <w:tcW w:w="573" w:type="dxa"/>
            <w:vAlign w:val="center"/>
          </w:tcPr>
          <w:p w:rsidR="001F60A3" w:rsidRPr="00DE70AC" w:rsidRDefault="001F60A3" w:rsidP="00435804">
            <w:pPr>
              <w:pStyle w:val="21"/>
              <w:spacing w:before="0" w:after="0" w:line="240" w:lineRule="auto"/>
              <w:ind w:firstLine="0"/>
              <w:jc w:val="center"/>
              <w:rPr>
                <w:rFonts w:ascii="Times New Roman" w:eastAsia="宋体"/>
                <w:b w:val="0"/>
                <w:bCs/>
                <w:sz w:val="18"/>
                <w:szCs w:val="18"/>
              </w:rPr>
            </w:pPr>
            <w:r>
              <w:rPr>
                <w:rFonts w:ascii="Times New Roman" w:eastAsia="宋体" w:hint="eastAsia"/>
                <w:b w:val="0"/>
                <w:bCs/>
                <w:sz w:val="18"/>
                <w:szCs w:val="18"/>
              </w:rPr>
              <w:t>3</w:t>
            </w:r>
          </w:p>
        </w:tc>
        <w:tc>
          <w:tcPr>
            <w:tcW w:w="1112" w:type="dxa"/>
            <w:vAlign w:val="center"/>
          </w:tcPr>
          <w:p w:rsidR="001F60A3" w:rsidRPr="001F60A3" w:rsidRDefault="001F60A3" w:rsidP="00E35020">
            <w:pPr>
              <w:pStyle w:val="30"/>
              <w:spacing w:line="240" w:lineRule="auto"/>
              <w:ind w:firstLine="0"/>
              <w:jc w:val="center"/>
              <w:rPr>
                <w:rFonts w:eastAsia="宋体" w:hAnsi="宋体"/>
                <w:sz w:val="18"/>
                <w:szCs w:val="18"/>
              </w:rPr>
            </w:pPr>
            <w:r w:rsidRPr="001F60A3">
              <w:rPr>
                <w:rFonts w:eastAsia="宋体" w:hAnsi="宋体" w:hint="eastAsia"/>
                <w:sz w:val="18"/>
                <w:szCs w:val="18"/>
              </w:rPr>
              <w:t>硫酸</w:t>
            </w:r>
          </w:p>
        </w:tc>
        <w:tc>
          <w:tcPr>
            <w:tcW w:w="976" w:type="dxa"/>
            <w:vAlign w:val="center"/>
          </w:tcPr>
          <w:p w:rsidR="001F60A3" w:rsidRPr="001F60A3" w:rsidRDefault="001F60A3" w:rsidP="001F60A3">
            <w:pPr>
              <w:pStyle w:val="21"/>
              <w:spacing w:before="0" w:after="0" w:line="240" w:lineRule="auto"/>
              <w:ind w:firstLine="0"/>
              <w:jc w:val="center"/>
              <w:rPr>
                <w:rFonts w:ascii="宋体" w:eastAsia="宋体" w:hAnsi="宋体"/>
                <w:b w:val="0"/>
                <w:bCs/>
                <w:sz w:val="18"/>
                <w:szCs w:val="18"/>
              </w:rPr>
            </w:pPr>
            <w:r w:rsidRPr="001F60A3">
              <w:rPr>
                <w:rFonts w:ascii="宋体" w:eastAsia="宋体" w:hAnsi="宋体" w:hint="eastAsia"/>
                <w:b w:val="0"/>
                <w:bCs/>
                <w:sz w:val="18"/>
                <w:szCs w:val="18"/>
              </w:rPr>
              <w:t>有毒物质</w:t>
            </w:r>
          </w:p>
        </w:tc>
        <w:tc>
          <w:tcPr>
            <w:tcW w:w="4382" w:type="dxa"/>
            <w:vAlign w:val="center"/>
          </w:tcPr>
          <w:p w:rsidR="001F60A3" w:rsidRDefault="001F60A3" w:rsidP="00CF7D13">
            <w:pPr>
              <w:pStyle w:val="21"/>
              <w:spacing w:before="0" w:after="0" w:line="240" w:lineRule="auto"/>
              <w:ind w:firstLine="0"/>
              <w:jc w:val="left"/>
              <w:rPr>
                <w:rFonts w:ascii="Times New Roman" w:eastAsia="宋体"/>
                <w:b w:val="0"/>
                <w:bCs/>
                <w:sz w:val="18"/>
                <w:szCs w:val="18"/>
              </w:rPr>
            </w:pPr>
            <w:r w:rsidRPr="00DE70AC">
              <w:rPr>
                <w:rFonts w:ascii="Times New Roman" w:eastAsia="宋体"/>
                <w:b w:val="0"/>
                <w:bCs/>
                <w:sz w:val="18"/>
                <w:szCs w:val="18"/>
              </w:rPr>
              <w:t>LD</w:t>
            </w:r>
            <w:r w:rsidRPr="00CF7D13">
              <w:rPr>
                <w:rFonts w:ascii="Times New Roman" w:eastAsia="宋体"/>
                <w:b w:val="0"/>
                <w:bCs/>
                <w:sz w:val="18"/>
                <w:szCs w:val="18"/>
                <w:vertAlign w:val="subscript"/>
              </w:rPr>
              <w:t>50</w:t>
            </w:r>
            <w:r>
              <w:rPr>
                <w:rFonts w:ascii="Times New Roman" w:eastAsia="宋体" w:hint="eastAsia"/>
                <w:b w:val="0"/>
                <w:bCs/>
                <w:sz w:val="18"/>
                <w:szCs w:val="18"/>
              </w:rPr>
              <w:t>：</w:t>
            </w:r>
            <w:r>
              <w:rPr>
                <w:rFonts w:ascii="Times New Roman" w:eastAsia="宋体" w:hint="eastAsia"/>
                <w:b w:val="0"/>
                <w:bCs/>
                <w:sz w:val="18"/>
                <w:szCs w:val="18"/>
              </w:rPr>
              <w:t>8</w:t>
            </w:r>
            <w:r w:rsidRPr="00DE70AC">
              <w:rPr>
                <w:rFonts w:ascii="Times New Roman" w:eastAsia="宋体"/>
                <w:b w:val="0"/>
                <w:bCs/>
                <w:sz w:val="18"/>
                <w:szCs w:val="18"/>
              </w:rPr>
              <w:t>0mg/kg</w:t>
            </w:r>
            <w:r>
              <w:rPr>
                <w:rFonts w:ascii="Times New Roman" w:eastAsia="宋体" w:hint="eastAsia"/>
                <w:b w:val="0"/>
                <w:bCs/>
                <w:sz w:val="18"/>
                <w:szCs w:val="18"/>
              </w:rPr>
              <w:t>（</w:t>
            </w:r>
            <w:r w:rsidRPr="001F60A3">
              <w:rPr>
                <w:rFonts w:ascii="Times New Roman" w:eastAsia="宋体"/>
                <w:b w:val="0"/>
                <w:bCs/>
                <w:sz w:val="18"/>
                <w:szCs w:val="18"/>
              </w:rPr>
              <w:t>大鼠经口</w:t>
            </w:r>
            <w:r>
              <w:rPr>
                <w:rFonts w:ascii="Times New Roman" w:eastAsia="宋体" w:hint="eastAsia"/>
                <w:b w:val="0"/>
                <w:bCs/>
                <w:sz w:val="18"/>
                <w:szCs w:val="18"/>
              </w:rPr>
              <w:t>）</w:t>
            </w:r>
          </w:p>
          <w:p w:rsidR="001F60A3" w:rsidRPr="00DE70AC" w:rsidRDefault="001F60A3" w:rsidP="001F60A3">
            <w:pPr>
              <w:pStyle w:val="21"/>
              <w:spacing w:before="0" w:after="0" w:line="240" w:lineRule="auto"/>
              <w:ind w:firstLine="0"/>
              <w:jc w:val="left"/>
              <w:rPr>
                <w:rFonts w:ascii="Times New Roman" w:eastAsia="宋体"/>
                <w:b w:val="0"/>
                <w:bCs/>
                <w:sz w:val="18"/>
                <w:szCs w:val="18"/>
              </w:rPr>
            </w:pPr>
            <w:r w:rsidRPr="00DE70AC">
              <w:rPr>
                <w:rFonts w:ascii="Times New Roman" w:eastAsia="宋体"/>
                <w:b w:val="0"/>
                <w:bCs/>
                <w:sz w:val="18"/>
                <w:szCs w:val="18"/>
              </w:rPr>
              <w:t>LC</w:t>
            </w:r>
            <w:r w:rsidRPr="00CF7D13">
              <w:rPr>
                <w:rFonts w:ascii="Times New Roman" w:eastAsia="宋体"/>
                <w:b w:val="0"/>
                <w:bCs/>
                <w:sz w:val="18"/>
                <w:szCs w:val="18"/>
                <w:vertAlign w:val="subscript"/>
              </w:rPr>
              <w:t>50</w:t>
            </w:r>
            <w:r>
              <w:rPr>
                <w:rFonts w:ascii="Times New Roman" w:eastAsia="宋体" w:hint="eastAsia"/>
                <w:b w:val="0"/>
                <w:bCs/>
                <w:sz w:val="18"/>
                <w:szCs w:val="18"/>
              </w:rPr>
              <w:t>：</w:t>
            </w:r>
            <w:r>
              <w:rPr>
                <w:rFonts w:ascii="Times New Roman" w:eastAsia="宋体" w:hint="eastAsia"/>
                <w:b w:val="0"/>
                <w:bCs/>
                <w:sz w:val="18"/>
                <w:szCs w:val="18"/>
              </w:rPr>
              <w:t>510</w:t>
            </w:r>
            <w:r w:rsidRPr="00DE70AC">
              <w:rPr>
                <w:rFonts w:ascii="Times New Roman" w:eastAsia="宋体"/>
                <w:b w:val="0"/>
                <w:bCs/>
                <w:sz w:val="18"/>
                <w:szCs w:val="18"/>
              </w:rPr>
              <w:t xml:space="preserve"> mg/m</w:t>
            </w:r>
            <w:r w:rsidRPr="00DE70AC">
              <w:rPr>
                <w:rFonts w:ascii="Times New Roman" w:eastAsia="宋体"/>
                <w:b w:val="0"/>
                <w:bCs/>
                <w:sz w:val="18"/>
                <w:szCs w:val="18"/>
                <w:vertAlign w:val="superscript"/>
              </w:rPr>
              <w:t>3</w:t>
            </w:r>
            <w:r w:rsidRPr="00DE70AC">
              <w:rPr>
                <w:rFonts w:ascii="Times New Roman" w:eastAsia="宋体" w:hAnsi="宋体"/>
                <w:b w:val="0"/>
                <w:bCs/>
                <w:sz w:val="18"/>
                <w:szCs w:val="18"/>
              </w:rPr>
              <w:t>，</w:t>
            </w:r>
            <w:r>
              <w:rPr>
                <w:rFonts w:ascii="Times New Roman" w:eastAsia="宋体" w:hAnsi="宋体" w:hint="eastAsia"/>
                <w:b w:val="0"/>
                <w:bCs/>
                <w:sz w:val="18"/>
                <w:szCs w:val="18"/>
              </w:rPr>
              <w:t>2</w:t>
            </w:r>
            <w:r w:rsidRPr="00DE70AC">
              <w:rPr>
                <w:rFonts w:ascii="Times New Roman" w:eastAsia="宋体"/>
                <w:b w:val="0"/>
                <w:bCs/>
                <w:sz w:val="18"/>
                <w:szCs w:val="18"/>
              </w:rPr>
              <w:t>小时</w:t>
            </w:r>
            <w:r>
              <w:rPr>
                <w:rFonts w:ascii="Times New Roman" w:eastAsia="宋体" w:hint="eastAsia"/>
                <w:b w:val="0"/>
                <w:bCs/>
                <w:sz w:val="18"/>
                <w:szCs w:val="18"/>
              </w:rPr>
              <w:t>（</w:t>
            </w:r>
            <w:r w:rsidRPr="00DE70AC">
              <w:rPr>
                <w:rFonts w:ascii="Times New Roman" w:eastAsia="宋体"/>
                <w:b w:val="0"/>
                <w:bCs/>
                <w:sz w:val="18"/>
                <w:szCs w:val="18"/>
              </w:rPr>
              <w:t>大鼠吸入</w:t>
            </w:r>
            <w:r>
              <w:rPr>
                <w:rFonts w:ascii="Times New Roman" w:eastAsia="宋体" w:hint="eastAsia"/>
                <w:b w:val="0"/>
                <w:bCs/>
                <w:sz w:val="18"/>
                <w:szCs w:val="18"/>
              </w:rPr>
              <w:t>）；</w:t>
            </w:r>
            <w:r>
              <w:rPr>
                <w:rFonts w:ascii="Times New Roman" w:eastAsia="宋体" w:hint="eastAsia"/>
                <w:b w:val="0"/>
                <w:bCs/>
                <w:sz w:val="18"/>
                <w:szCs w:val="18"/>
              </w:rPr>
              <w:t>320</w:t>
            </w:r>
            <w:r w:rsidRPr="00DE70AC">
              <w:rPr>
                <w:rFonts w:ascii="Times New Roman" w:eastAsia="宋体"/>
                <w:b w:val="0"/>
                <w:bCs/>
                <w:sz w:val="18"/>
                <w:szCs w:val="18"/>
              </w:rPr>
              <w:t>mg/m</w:t>
            </w:r>
            <w:r w:rsidRPr="00DE70AC">
              <w:rPr>
                <w:rFonts w:ascii="Times New Roman" w:eastAsia="宋体"/>
                <w:b w:val="0"/>
                <w:bCs/>
                <w:sz w:val="18"/>
                <w:szCs w:val="18"/>
                <w:vertAlign w:val="superscript"/>
              </w:rPr>
              <w:t>3</w:t>
            </w:r>
            <w:r w:rsidRPr="00DE70AC">
              <w:rPr>
                <w:rFonts w:ascii="Times New Roman" w:eastAsia="宋体" w:hAnsi="宋体"/>
                <w:b w:val="0"/>
                <w:bCs/>
                <w:sz w:val="18"/>
                <w:szCs w:val="18"/>
              </w:rPr>
              <w:t>，</w:t>
            </w:r>
            <w:r>
              <w:rPr>
                <w:rFonts w:ascii="Times New Roman" w:eastAsia="宋体" w:hAnsi="宋体" w:hint="eastAsia"/>
                <w:b w:val="0"/>
                <w:bCs/>
                <w:sz w:val="18"/>
                <w:szCs w:val="18"/>
              </w:rPr>
              <w:t>2</w:t>
            </w:r>
            <w:r w:rsidRPr="00DE70AC">
              <w:rPr>
                <w:rFonts w:ascii="Times New Roman" w:eastAsia="宋体"/>
                <w:b w:val="0"/>
                <w:bCs/>
                <w:sz w:val="18"/>
                <w:szCs w:val="18"/>
              </w:rPr>
              <w:t>小时</w:t>
            </w:r>
            <w:r>
              <w:rPr>
                <w:rFonts w:ascii="Times New Roman" w:eastAsia="宋体" w:hint="eastAsia"/>
                <w:b w:val="0"/>
                <w:bCs/>
                <w:sz w:val="18"/>
                <w:szCs w:val="18"/>
              </w:rPr>
              <w:t>（小</w:t>
            </w:r>
            <w:r w:rsidRPr="00DE70AC">
              <w:rPr>
                <w:rFonts w:ascii="Times New Roman" w:eastAsia="宋体"/>
                <w:b w:val="0"/>
                <w:bCs/>
                <w:sz w:val="18"/>
                <w:szCs w:val="18"/>
              </w:rPr>
              <w:t>鼠吸入</w:t>
            </w:r>
            <w:r>
              <w:rPr>
                <w:rFonts w:ascii="Times New Roman" w:eastAsia="宋体" w:hint="eastAsia"/>
                <w:b w:val="0"/>
                <w:bCs/>
                <w:sz w:val="18"/>
                <w:szCs w:val="18"/>
              </w:rPr>
              <w:t>）</w:t>
            </w:r>
          </w:p>
        </w:tc>
        <w:tc>
          <w:tcPr>
            <w:tcW w:w="1614" w:type="dxa"/>
            <w:vMerge/>
            <w:vAlign w:val="center"/>
          </w:tcPr>
          <w:p w:rsidR="001F60A3" w:rsidRPr="00236800" w:rsidRDefault="001F60A3" w:rsidP="00DE70AC">
            <w:pPr>
              <w:pStyle w:val="21"/>
              <w:spacing w:before="0" w:after="0" w:line="240" w:lineRule="auto"/>
              <w:ind w:firstLine="0"/>
              <w:jc w:val="center"/>
              <w:rPr>
                <w:rFonts w:ascii="Times New Roman" w:eastAsia="宋体"/>
                <w:b w:val="0"/>
                <w:bCs/>
                <w:color w:val="FF0000"/>
                <w:sz w:val="18"/>
                <w:szCs w:val="18"/>
              </w:rPr>
            </w:pPr>
          </w:p>
        </w:tc>
      </w:tr>
      <w:tr w:rsidR="001F60A3" w:rsidRPr="00236800">
        <w:trPr>
          <w:trHeight w:val="340"/>
          <w:jc w:val="center"/>
        </w:trPr>
        <w:tc>
          <w:tcPr>
            <w:tcW w:w="573" w:type="dxa"/>
            <w:vAlign w:val="center"/>
          </w:tcPr>
          <w:p w:rsidR="001F60A3" w:rsidRDefault="001F60A3" w:rsidP="00435804">
            <w:pPr>
              <w:pStyle w:val="21"/>
              <w:spacing w:before="0" w:after="0" w:line="240" w:lineRule="auto"/>
              <w:ind w:firstLine="0"/>
              <w:jc w:val="center"/>
              <w:rPr>
                <w:rFonts w:ascii="Times New Roman" w:eastAsia="宋体"/>
                <w:b w:val="0"/>
                <w:bCs/>
                <w:sz w:val="18"/>
                <w:szCs w:val="18"/>
              </w:rPr>
            </w:pPr>
            <w:r>
              <w:rPr>
                <w:rFonts w:ascii="Times New Roman" w:eastAsia="宋体" w:hint="eastAsia"/>
                <w:b w:val="0"/>
                <w:bCs/>
                <w:sz w:val="18"/>
                <w:szCs w:val="18"/>
              </w:rPr>
              <w:t>4</w:t>
            </w:r>
          </w:p>
        </w:tc>
        <w:tc>
          <w:tcPr>
            <w:tcW w:w="1112" w:type="dxa"/>
            <w:vAlign w:val="center"/>
          </w:tcPr>
          <w:p w:rsidR="001F60A3" w:rsidRDefault="001F60A3" w:rsidP="006B5BE6">
            <w:pPr>
              <w:pStyle w:val="30"/>
              <w:spacing w:line="240" w:lineRule="auto"/>
              <w:ind w:firstLine="0"/>
              <w:jc w:val="center"/>
              <w:rPr>
                <w:rFonts w:eastAsia="宋体" w:hAnsi="宋体"/>
                <w:sz w:val="18"/>
                <w:szCs w:val="18"/>
              </w:rPr>
            </w:pPr>
            <w:r w:rsidRPr="00801085">
              <w:rPr>
                <w:rFonts w:eastAsia="宋体" w:hAnsi="宋体" w:hint="eastAsia"/>
                <w:sz w:val="18"/>
                <w:szCs w:val="18"/>
              </w:rPr>
              <w:t>乙酸</w:t>
            </w:r>
            <w:r>
              <w:rPr>
                <w:rFonts w:eastAsia="宋体" w:hAnsi="宋体" w:hint="eastAsia"/>
                <w:sz w:val="18"/>
                <w:szCs w:val="18"/>
              </w:rPr>
              <w:t>乙</w:t>
            </w:r>
            <w:r w:rsidRPr="00801085">
              <w:rPr>
                <w:rFonts w:eastAsia="宋体" w:hAnsi="宋体" w:hint="eastAsia"/>
                <w:sz w:val="18"/>
                <w:szCs w:val="18"/>
              </w:rPr>
              <w:t>酯</w:t>
            </w:r>
          </w:p>
        </w:tc>
        <w:tc>
          <w:tcPr>
            <w:tcW w:w="976" w:type="dxa"/>
            <w:vAlign w:val="center"/>
          </w:tcPr>
          <w:p w:rsidR="001F60A3" w:rsidRPr="001F60A3" w:rsidRDefault="001F60A3" w:rsidP="00435804">
            <w:pPr>
              <w:pStyle w:val="21"/>
              <w:spacing w:before="0" w:after="0" w:line="240" w:lineRule="auto"/>
              <w:ind w:firstLine="0"/>
              <w:jc w:val="center"/>
              <w:rPr>
                <w:rFonts w:ascii="宋体" w:eastAsia="宋体" w:hAnsi="宋体"/>
                <w:b w:val="0"/>
                <w:bCs/>
                <w:sz w:val="18"/>
                <w:szCs w:val="18"/>
              </w:rPr>
            </w:pPr>
            <w:r w:rsidRPr="001F60A3">
              <w:rPr>
                <w:rFonts w:ascii="宋体" w:eastAsia="宋体" w:hAnsi="宋体" w:hint="eastAsia"/>
                <w:b w:val="0"/>
                <w:bCs/>
                <w:sz w:val="18"/>
                <w:szCs w:val="18"/>
              </w:rPr>
              <w:t>低毒物质</w:t>
            </w:r>
          </w:p>
        </w:tc>
        <w:tc>
          <w:tcPr>
            <w:tcW w:w="4382" w:type="dxa"/>
            <w:vAlign w:val="center"/>
          </w:tcPr>
          <w:p w:rsidR="001F60A3" w:rsidRPr="001F60A3" w:rsidRDefault="001F60A3" w:rsidP="00CF7D13">
            <w:pPr>
              <w:pStyle w:val="21"/>
              <w:spacing w:before="0" w:after="0" w:line="240" w:lineRule="auto"/>
              <w:ind w:firstLine="0"/>
              <w:jc w:val="left"/>
              <w:rPr>
                <w:rFonts w:ascii="Times New Roman" w:eastAsia="宋体"/>
                <w:b w:val="0"/>
                <w:bCs/>
                <w:sz w:val="18"/>
                <w:szCs w:val="18"/>
              </w:rPr>
            </w:pPr>
            <w:r w:rsidRPr="001F60A3">
              <w:rPr>
                <w:rFonts w:ascii="Times New Roman" w:eastAsia="宋体"/>
                <w:b w:val="0"/>
                <w:bCs/>
                <w:sz w:val="18"/>
                <w:szCs w:val="18"/>
              </w:rPr>
              <w:t>LD50</w:t>
            </w:r>
            <w:r w:rsidRPr="001F60A3">
              <w:rPr>
                <w:rFonts w:ascii="Times New Roman" w:eastAsia="宋体" w:hint="eastAsia"/>
                <w:b w:val="0"/>
                <w:bCs/>
                <w:sz w:val="18"/>
                <w:szCs w:val="18"/>
              </w:rPr>
              <w:t>：</w:t>
            </w:r>
            <w:r w:rsidRPr="001F60A3">
              <w:rPr>
                <w:rFonts w:ascii="Times New Roman" w:eastAsia="宋体" w:hint="eastAsia"/>
                <w:b w:val="0"/>
                <w:bCs/>
                <w:sz w:val="18"/>
                <w:szCs w:val="18"/>
              </w:rPr>
              <w:t>5620</w:t>
            </w:r>
            <w:r w:rsidRPr="001F60A3">
              <w:rPr>
                <w:rFonts w:ascii="Times New Roman" w:eastAsia="宋体"/>
                <w:b w:val="0"/>
                <w:bCs/>
                <w:sz w:val="18"/>
                <w:szCs w:val="18"/>
              </w:rPr>
              <w:t>mg/kg</w:t>
            </w:r>
            <w:r w:rsidRPr="001F60A3">
              <w:rPr>
                <w:rFonts w:ascii="Times New Roman" w:eastAsia="宋体" w:hint="eastAsia"/>
                <w:b w:val="0"/>
                <w:bCs/>
                <w:sz w:val="18"/>
                <w:szCs w:val="18"/>
              </w:rPr>
              <w:t>（</w:t>
            </w:r>
            <w:r w:rsidRPr="001F60A3">
              <w:rPr>
                <w:rFonts w:ascii="Times New Roman" w:eastAsia="宋体"/>
                <w:b w:val="0"/>
                <w:bCs/>
                <w:sz w:val="18"/>
                <w:szCs w:val="18"/>
              </w:rPr>
              <w:t>大鼠经口</w:t>
            </w:r>
            <w:r w:rsidRPr="001F60A3">
              <w:rPr>
                <w:rFonts w:ascii="Times New Roman" w:eastAsia="宋体" w:hint="eastAsia"/>
                <w:b w:val="0"/>
                <w:bCs/>
                <w:sz w:val="18"/>
                <w:szCs w:val="18"/>
              </w:rPr>
              <w:t>）；</w:t>
            </w:r>
            <w:r w:rsidRPr="001F60A3">
              <w:rPr>
                <w:rFonts w:ascii="Times New Roman" w:eastAsia="宋体"/>
                <w:b w:val="0"/>
                <w:bCs/>
                <w:sz w:val="18"/>
                <w:szCs w:val="18"/>
              </w:rPr>
              <w:t>4940mg/kg</w:t>
            </w:r>
            <w:r w:rsidRPr="001F60A3">
              <w:rPr>
                <w:rFonts w:ascii="Times New Roman" w:eastAsia="宋体" w:hint="eastAsia"/>
                <w:b w:val="0"/>
                <w:bCs/>
                <w:sz w:val="18"/>
                <w:szCs w:val="18"/>
              </w:rPr>
              <w:t>（</w:t>
            </w:r>
            <w:r w:rsidRPr="001F60A3">
              <w:rPr>
                <w:rFonts w:ascii="Times New Roman" w:eastAsia="宋体"/>
                <w:b w:val="0"/>
                <w:bCs/>
                <w:sz w:val="18"/>
                <w:szCs w:val="18"/>
              </w:rPr>
              <w:t>兔经口</w:t>
            </w:r>
            <w:r w:rsidRPr="001F60A3">
              <w:rPr>
                <w:rFonts w:ascii="Times New Roman" w:eastAsia="宋体" w:hint="eastAsia"/>
                <w:b w:val="0"/>
                <w:bCs/>
                <w:sz w:val="18"/>
                <w:szCs w:val="18"/>
              </w:rPr>
              <w:t>）</w:t>
            </w:r>
          </w:p>
          <w:p w:rsidR="001F60A3" w:rsidRPr="001F60A3" w:rsidRDefault="001F60A3" w:rsidP="001F60A3">
            <w:pPr>
              <w:pStyle w:val="21"/>
              <w:spacing w:before="0" w:after="0" w:line="240" w:lineRule="auto"/>
              <w:ind w:firstLine="0"/>
              <w:jc w:val="left"/>
              <w:rPr>
                <w:rFonts w:ascii="Times New Roman" w:eastAsia="宋体"/>
                <w:b w:val="0"/>
                <w:bCs/>
                <w:sz w:val="18"/>
                <w:szCs w:val="18"/>
              </w:rPr>
            </w:pPr>
            <w:r w:rsidRPr="001F60A3">
              <w:rPr>
                <w:rFonts w:ascii="Times New Roman" w:eastAsia="宋体"/>
                <w:b w:val="0"/>
                <w:bCs/>
                <w:sz w:val="18"/>
                <w:szCs w:val="18"/>
              </w:rPr>
              <w:t>LC50</w:t>
            </w:r>
            <w:r w:rsidRPr="001F60A3">
              <w:rPr>
                <w:rFonts w:ascii="Times New Roman" w:eastAsia="宋体" w:hint="eastAsia"/>
                <w:b w:val="0"/>
                <w:bCs/>
                <w:sz w:val="18"/>
                <w:szCs w:val="18"/>
              </w:rPr>
              <w:t>：</w:t>
            </w:r>
            <w:r w:rsidRPr="001F60A3">
              <w:rPr>
                <w:rFonts w:ascii="Times New Roman" w:eastAsia="宋体" w:hint="eastAsia"/>
                <w:b w:val="0"/>
                <w:bCs/>
                <w:sz w:val="18"/>
                <w:szCs w:val="18"/>
              </w:rPr>
              <w:t>5760</w:t>
            </w:r>
            <w:r w:rsidRPr="001F60A3">
              <w:rPr>
                <w:rFonts w:ascii="Times New Roman" w:eastAsia="宋体"/>
                <w:b w:val="0"/>
                <w:bCs/>
                <w:sz w:val="18"/>
                <w:szCs w:val="18"/>
              </w:rPr>
              <w:t>mg/ m</w:t>
            </w:r>
            <w:r w:rsidRPr="001F60A3">
              <w:rPr>
                <w:rFonts w:ascii="Times New Roman" w:eastAsia="宋体"/>
                <w:b w:val="0"/>
                <w:bCs/>
                <w:sz w:val="18"/>
                <w:szCs w:val="18"/>
                <w:vertAlign w:val="superscript"/>
              </w:rPr>
              <w:t>3</w:t>
            </w:r>
            <w:r w:rsidRPr="001F60A3">
              <w:rPr>
                <w:rFonts w:ascii="Times New Roman" w:eastAsia="宋体" w:hAnsi="宋体"/>
                <w:b w:val="0"/>
                <w:bCs/>
                <w:sz w:val="18"/>
                <w:szCs w:val="18"/>
              </w:rPr>
              <w:t>，</w:t>
            </w:r>
            <w:r w:rsidRPr="001F60A3">
              <w:rPr>
                <w:rFonts w:ascii="Times New Roman" w:eastAsia="宋体"/>
                <w:b w:val="0"/>
                <w:bCs/>
                <w:sz w:val="18"/>
                <w:szCs w:val="18"/>
              </w:rPr>
              <w:t>8</w:t>
            </w:r>
            <w:r w:rsidRPr="001F60A3">
              <w:rPr>
                <w:rFonts w:ascii="Times New Roman" w:eastAsia="宋体"/>
                <w:b w:val="0"/>
                <w:bCs/>
                <w:sz w:val="18"/>
                <w:szCs w:val="18"/>
              </w:rPr>
              <w:t>小时</w:t>
            </w:r>
            <w:r w:rsidRPr="001F60A3">
              <w:rPr>
                <w:rFonts w:ascii="Times New Roman" w:eastAsia="宋体" w:hint="eastAsia"/>
                <w:b w:val="0"/>
                <w:bCs/>
                <w:sz w:val="18"/>
                <w:szCs w:val="18"/>
              </w:rPr>
              <w:t>（</w:t>
            </w:r>
            <w:r w:rsidRPr="001F60A3">
              <w:rPr>
                <w:rFonts w:ascii="Times New Roman" w:eastAsia="宋体"/>
                <w:b w:val="0"/>
                <w:bCs/>
                <w:sz w:val="18"/>
                <w:szCs w:val="18"/>
              </w:rPr>
              <w:t>大鼠吸入</w:t>
            </w:r>
            <w:r w:rsidRPr="001F60A3">
              <w:rPr>
                <w:rFonts w:ascii="Times New Roman" w:eastAsia="宋体" w:hint="eastAsia"/>
                <w:b w:val="0"/>
                <w:bCs/>
                <w:sz w:val="18"/>
                <w:szCs w:val="18"/>
              </w:rPr>
              <w:t>）</w:t>
            </w:r>
          </w:p>
        </w:tc>
        <w:tc>
          <w:tcPr>
            <w:tcW w:w="1614" w:type="dxa"/>
            <w:vMerge/>
            <w:vAlign w:val="center"/>
          </w:tcPr>
          <w:p w:rsidR="001F60A3" w:rsidRPr="00236800" w:rsidRDefault="001F60A3" w:rsidP="00DE70AC">
            <w:pPr>
              <w:pStyle w:val="21"/>
              <w:spacing w:before="0" w:after="0" w:line="240" w:lineRule="auto"/>
              <w:ind w:firstLine="0"/>
              <w:jc w:val="center"/>
              <w:rPr>
                <w:rFonts w:ascii="Times New Roman" w:eastAsia="宋体"/>
                <w:b w:val="0"/>
                <w:bCs/>
                <w:color w:val="FF0000"/>
                <w:sz w:val="18"/>
                <w:szCs w:val="18"/>
              </w:rPr>
            </w:pPr>
          </w:p>
        </w:tc>
      </w:tr>
      <w:tr w:rsidR="001F60A3" w:rsidRPr="00236800">
        <w:trPr>
          <w:trHeight w:val="340"/>
          <w:jc w:val="center"/>
        </w:trPr>
        <w:tc>
          <w:tcPr>
            <w:tcW w:w="573" w:type="dxa"/>
            <w:vAlign w:val="center"/>
          </w:tcPr>
          <w:p w:rsidR="001F60A3" w:rsidRDefault="001F60A3" w:rsidP="00435804">
            <w:pPr>
              <w:pStyle w:val="21"/>
              <w:spacing w:before="0" w:after="0" w:line="240" w:lineRule="auto"/>
              <w:ind w:firstLine="0"/>
              <w:jc w:val="center"/>
              <w:rPr>
                <w:rFonts w:ascii="Times New Roman" w:eastAsia="宋体"/>
                <w:b w:val="0"/>
                <w:bCs/>
                <w:sz w:val="18"/>
                <w:szCs w:val="18"/>
              </w:rPr>
            </w:pPr>
            <w:r>
              <w:rPr>
                <w:rFonts w:ascii="Times New Roman" w:eastAsia="宋体" w:hint="eastAsia"/>
                <w:b w:val="0"/>
                <w:bCs/>
                <w:sz w:val="18"/>
                <w:szCs w:val="18"/>
              </w:rPr>
              <w:t>5</w:t>
            </w:r>
          </w:p>
        </w:tc>
        <w:tc>
          <w:tcPr>
            <w:tcW w:w="1112" w:type="dxa"/>
            <w:vAlign w:val="center"/>
          </w:tcPr>
          <w:p w:rsidR="001F60A3" w:rsidRPr="001F60A3" w:rsidRDefault="001F60A3" w:rsidP="00435804">
            <w:pPr>
              <w:pStyle w:val="30"/>
              <w:spacing w:line="240" w:lineRule="auto"/>
              <w:ind w:firstLine="0"/>
              <w:jc w:val="center"/>
              <w:rPr>
                <w:rFonts w:eastAsia="宋体" w:hAnsi="宋体"/>
                <w:sz w:val="18"/>
                <w:szCs w:val="18"/>
              </w:rPr>
            </w:pPr>
            <w:r w:rsidRPr="001F60A3">
              <w:rPr>
                <w:rFonts w:eastAsia="宋体" w:hAnsi="宋体" w:hint="eastAsia"/>
                <w:sz w:val="18"/>
                <w:szCs w:val="18"/>
              </w:rPr>
              <w:t>乙醇</w:t>
            </w:r>
          </w:p>
        </w:tc>
        <w:tc>
          <w:tcPr>
            <w:tcW w:w="976" w:type="dxa"/>
            <w:vAlign w:val="center"/>
          </w:tcPr>
          <w:p w:rsidR="001F60A3" w:rsidRPr="00DE70AC" w:rsidRDefault="001F60A3" w:rsidP="00435804">
            <w:pPr>
              <w:pStyle w:val="21"/>
              <w:spacing w:before="0" w:after="0" w:line="240" w:lineRule="auto"/>
              <w:ind w:firstLine="0"/>
              <w:jc w:val="center"/>
              <w:rPr>
                <w:rFonts w:ascii="宋体" w:eastAsia="宋体" w:hAnsi="宋体"/>
                <w:b w:val="0"/>
                <w:bCs/>
                <w:sz w:val="18"/>
                <w:szCs w:val="18"/>
              </w:rPr>
            </w:pPr>
            <w:r w:rsidRPr="001F60A3">
              <w:rPr>
                <w:rFonts w:ascii="宋体" w:eastAsia="宋体" w:hAnsi="宋体" w:hint="eastAsia"/>
                <w:b w:val="0"/>
                <w:bCs/>
                <w:sz w:val="18"/>
                <w:szCs w:val="18"/>
              </w:rPr>
              <w:t>低毒物质</w:t>
            </w:r>
          </w:p>
        </w:tc>
        <w:tc>
          <w:tcPr>
            <w:tcW w:w="4382" w:type="dxa"/>
            <w:vAlign w:val="center"/>
          </w:tcPr>
          <w:p w:rsidR="001F60A3" w:rsidRPr="00801085" w:rsidRDefault="001F60A3" w:rsidP="001F60A3">
            <w:pPr>
              <w:pStyle w:val="21"/>
              <w:spacing w:before="0" w:after="0" w:line="240" w:lineRule="auto"/>
              <w:ind w:firstLine="0"/>
              <w:jc w:val="left"/>
              <w:rPr>
                <w:rFonts w:ascii="Times New Roman" w:eastAsia="宋体"/>
                <w:b w:val="0"/>
                <w:bCs/>
                <w:sz w:val="18"/>
                <w:szCs w:val="18"/>
              </w:rPr>
            </w:pPr>
            <w:r w:rsidRPr="001F60A3">
              <w:rPr>
                <w:rFonts w:ascii="Times New Roman" w:eastAsia="宋体"/>
                <w:b w:val="0"/>
                <w:bCs/>
                <w:sz w:val="18"/>
                <w:szCs w:val="18"/>
              </w:rPr>
              <w:t>LD</w:t>
            </w:r>
            <w:r w:rsidRPr="001F60A3">
              <w:rPr>
                <w:rFonts w:ascii="Times New Roman" w:eastAsia="宋体"/>
                <w:b w:val="0"/>
                <w:bCs/>
                <w:sz w:val="18"/>
                <w:szCs w:val="18"/>
                <w:vertAlign w:val="subscript"/>
              </w:rPr>
              <w:t>50</w:t>
            </w:r>
            <w:r>
              <w:rPr>
                <w:rFonts w:ascii="Times New Roman" w:eastAsia="宋体" w:hint="eastAsia"/>
                <w:b w:val="0"/>
                <w:bCs/>
                <w:sz w:val="18"/>
                <w:szCs w:val="18"/>
              </w:rPr>
              <w:t>：</w:t>
            </w:r>
            <w:r w:rsidRPr="001F60A3">
              <w:rPr>
                <w:rFonts w:ascii="Times New Roman" w:eastAsia="宋体"/>
                <w:b w:val="0"/>
                <w:bCs/>
                <w:sz w:val="18"/>
                <w:szCs w:val="18"/>
              </w:rPr>
              <w:t>7060mg/kg</w:t>
            </w:r>
            <w:r>
              <w:rPr>
                <w:rFonts w:ascii="Times New Roman" w:eastAsia="宋体" w:hint="eastAsia"/>
                <w:b w:val="0"/>
                <w:bCs/>
                <w:sz w:val="18"/>
                <w:szCs w:val="18"/>
              </w:rPr>
              <w:t>（</w:t>
            </w:r>
            <w:r w:rsidRPr="001F60A3">
              <w:rPr>
                <w:rFonts w:ascii="Times New Roman" w:eastAsia="宋体"/>
                <w:b w:val="0"/>
                <w:bCs/>
                <w:sz w:val="18"/>
                <w:szCs w:val="18"/>
              </w:rPr>
              <w:t>兔经口</w:t>
            </w:r>
            <w:r>
              <w:rPr>
                <w:rFonts w:ascii="Times New Roman" w:eastAsia="宋体" w:hint="eastAsia"/>
                <w:b w:val="0"/>
                <w:bCs/>
                <w:sz w:val="18"/>
                <w:szCs w:val="18"/>
              </w:rPr>
              <w:t>）</w:t>
            </w:r>
            <w:r w:rsidRPr="001F60A3">
              <w:rPr>
                <w:rFonts w:ascii="Times New Roman" w:eastAsia="宋体"/>
                <w:b w:val="0"/>
                <w:bCs/>
                <w:sz w:val="18"/>
                <w:szCs w:val="18"/>
              </w:rPr>
              <w:t>；</w:t>
            </w:r>
            <w:r w:rsidRPr="001F60A3">
              <w:rPr>
                <w:rFonts w:ascii="Times New Roman" w:eastAsia="宋体"/>
                <w:b w:val="0"/>
                <w:bCs/>
                <w:sz w:val="18"/>
                <w:szCs w:val="18"/>
              </w:rPr>
              <w:t>7340mg/kg</w:t>
            </w:r>
            <w:r>
              <w:rPr>
                <w:rFonts w:ascii="Times New Roman" w:eastAsia="宋体" w:hint="eastAsia"/>
                <w:b w:val="0"/>
                <w:bCs/>
                <w:sz w:val="18"/>
                <w:szCs w:val="18"/>
              </w:rPr>
              <w:t>（</w:t>
            </w:r>
            <w:r w:rsidRPr="001F60A3">
              <w:rPr>
                <w:rFonts w:ascii="Times New Roman" w:eastAsia="宋体"/>
                <w:b w:val="0"/>
                <w:bCs/>
                <w:sz w:val="18"/>
                <w:szCs w:val="18"/>
              </w:rPr>
              <w:t>兔经皮</w:t>
            </w:r>
            <w:r>
              <w:rPr>
                <w:rFonts w:ascii="Times New Roman" w:eastAsia="宋体" w:hint="eastAsia"/>
                <w:b w:val="0"/>
                <w:bCs/>
                <w:sz w:val="18"/>
                <w:szCs w:val="18"/>
              </w:rPr>
              <w:t>）</w:t>
            </w:r>
            <w:r w:rsidRPr="001F60A3">
              <w:rPr>
                <w:rFonts w:ascii="Times New Roman" w:eastAsia="宋体"/>
                <w:b w:val="0"/>
                <w:bCs/>
                <w:sz w:val="18"/>
                <w:szCs w:val="18"/>
              </w:rPr>
              <w:t>LC</w:t>
            </w:r>
            <w:r w:rsidRPr="001F60A3">
              <w:rPr>
                <w:rFonts w:ascii="Times New Roman" w:eastAsia="宋体"/>
                <w:b w:val="0"/>
                <w:bCs/>
                <w:sz w:val="18"/>
                <w:szCs w:val="18"/>
                <w:vertAlign w:val="subscript"/>
              </w:rPr>
              <w:t>50</w:t>
            </w:r>
            <w:r>
              <w:rPr>
                <w:rFonts w:ascii="Times New Roman" w:eastAsia="宋体" w:hint="eastAsia"/>
                <w:b w:val="0"/>
                <w:bCs/>
                <w:sz w:val="18"/>
                <w:szCs w:val="18"/>
              </w:rPr>
              <w:t>：</w:t>
            </w:r>
            <w:r w:rsidRPr="001F60A3">
              <w:rPr>
                <w:rFonts w:ascii="Times New Roman" w:eastAsia="宋体"/>
                <w:b w:val="0"/>
                <w:bCs/>
                <w:sz w:val="18"/>
                <w:szCs w:val="18"/>
              </w:rPr>
              <w:t>37620mg/m</w:t>
            </w:r>
            <w:r w:rsidRPr="001F60A3">
              <w:rPr>
                <w:rFonts w:ascii="Times New Roman" w:eastAsia="宋体"/>
                <w:b w:val="0"/>
                <w:bCs/>
                <w:sz w:val="18"/>
                <w:szCs w:val="18"/>
                <w:vertAlign w:val="superscript"/>
              </w:rPr>
              <w:t>3</w:t>
            </w:r>
            <w:r w:rsidRPr="001F60A3">
              <w:rPr>
                <w:rFonts w:ascii="Times New Roman" w:eastAsia="宋体"/>
                <w:b w:val="0"/>
                <w:bCs/>
                <w:sz w:val="18"/>
                <w:szCs w:val="18"/>
              </w:rPr>
              <w:t>，</w:t>
            </w:r>
            <w:r w:rsidRPr="001F60A3">
              <w:rPr>
                <w:rFonts w:ascii="Times New Roman" w:eastAsia="宋体"/>
                <w:b w:val="0"/>
                <w:bCs/>
                <w:sz w:val="18"/>
                <w:szCs w:val="18"/>
              </w:rPr>
              <w:t>10</w:t>
            </w:r>
            <w:r w:rsidRPr="001F60A3">
              <w:rPr>
                <w:rFonts w:ascii="Times New Roman" w:eastAsia="宋体"/>
                <w:b w:val="0"/>
                <w:bCs/>
                <w:sz w:val="18"/>
                <w:szCs w:val="18"/>
              </w:rPr>
              <w:t>小时</w:t>
            </w:r>
            <w:r>
              <w:rPr>
                <w:rFonts w:ascii="Times New Roman" w:eastAsia="宋体" w:hint="eastAsia"/>
                <w:b w:val="0"/>
                <w:bCs/>
                <w:sz w:val="18"/>
                <w:szCs w:val="18"/>
              </w:rPr>
              <w:t>（</w:t>
            </w:r>
            <w:r w:rsidRPr="001F60A3">
              <w:rPr>
                <w:rFonts w:ascii="Times New Roman" w:eastAsia="宋体"/>
                <w:b w:val="0"/>
                <w:bCs/>
                <w:sz w:val="18"/>
                <w:szCs w:val="18"/>
              </w:rPr>
              <w:t>大鼠吸入</w:t>
            </w:r>
            <w:r>
              <w:rPr>
                <w:rFonts w:ascii="Times New Roman" w:eastAsia="宋体" w:hint="eastAsia"/>
                <w:b w:val="0"/>
                <w:bCs/>
                <w:sz w:val="18"/>
                <w:szCs w:val="18"/>
              </w:rPr>
              <w:t>）</w:t>
            </w:r>
          </w:p>
        </w:tc>
        <w:tc>
          <w:tcPr>
            <w:tcW w:w="1614" w:type="dxa"/>
            <w:vMerge/>
            <w:vAlign w:val="center"/>
          </w:tcPr>
          <w:p w:rsidR="001F60A3" w:rsidRPr="00236800" w:rsidRDefault="001F60A3" w:rsidP="00DE70AC">
            <w:pPr>
              <w:pStyle w:val="21"/>
              <w:spacing w:before="0" w:after="0" w:line="240" w:lineRule="auto"/>
              <w:ind w:firstLine="0"/>
              <w:jc w:val="center"/>
              <w:rPr>
                <w:rFonts w:ascii="Times New Roman" w:eastAsia="宋体"/>
                <w:b w:val="0"/>
                <w:bCs/>
                <w:color w:val="FF0000"/>
                <w:sz w:val="18"/>
                <w:szCs w:val="18"/>
              </w:rPr>
            </w:pPr>
          </w:p>
        </w:tc>
      </w:tr>
    </w:tbl>
    <w:p w:rsidR="008D2E18" w:rsidRPr="00BC17D0" w:rsidRDefault="008D1332" w:rsidP="00575660">
      <w:pPr>
        <w:spacing w:beforeLines="50" w:line="520" w:lineRule="exact"/>
        <w:outlineLvl w:val="1"/>
        <w:rPr>
          <w:rFonts w:eastAsia="黑体"/>
          <w:b/>
          <w:bCs/>
          <w:sz w:val="32"/>
          <w:szCs w:val="32"/>
        </w:rPr>
      </w:pPr>
      <w:bookmarkStart w:id="147" w:name="_Toc523142572"/>
      <w:r w:rsidRPr="00BC17D0">
        <w:rPr>
          <w:rFonts w:eastAsia="黑体" w:hint="eastAsia"/>
          <w:b/>
          <w:bCs/>
          <w:sz w:val="32"/>
          <w:szCs w:val="32"/>
        </w:rPr>
        <w:t>7</w:t>
      </w:r>
      <w:r w:rsidR="008D2E18" w:rsidRPr="00BC17D0">
        <w:rPr>
          <w:rFonts w:eastAsia="黑体"/>
          <w:b/>
          <w:bCs/>
          <w:sz w:val="32"/>
          <w:szCs w:val="32"/>
        </w:rPr>
        <w:t>.</w:t>
      </w:r>
      <w:r w:rsidR="00BC6C87" w:rsidRPr="00BC17D0">
        <w:rPr>
          <w:rFonts w:eastAsia="黑体" w:hint="eastAsia"/>
          <w:b/>
          <w:bCs/>
          <w:sz w:val="32"/>
          <w:szCs w:val="32"/>
        </w:rPr>
        <w:t>2</w:t>
      </w:r>
      <w:r w:rsidR="008D2E18" w:rsidRPr="00BC17D0">
        <w:rPr>
          <w:rFonts w:eastAsia="黑体"/>
          <w:b/>
          <w:bCs/>
          <w:sz w:val="32"/>
          <w:szCs w:val="32"/>
        </w:rPr>
        <w:t>环境风险评价工作级别确定</w:t>
      </w:r>
      <w:bookmarkEnd w:id="147"/>
    </w:p>
    <w:p w:rsidR="00BC6C87" w:rsidRPr="00BC17D0" w:rsidRDefault="00BC6C87" w:rsidP="00BC6C87">
      <w:pPr>
        <w:adjustRightInd w:val="0"/>
        <w:snapToGrid w:val="0"/>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BC17D0">
          <w:rPr>
            <w:rFonts w:hint="eastAsia"/>
            <w:b/>
            <w:bCs/>
            <w:sz w:val="28"/>
            <w:szCs w:val="28"/>
          </w:rPr>
          <w:t>7.2.1</w:t>
        </w:r>
      </w:smartTag>
      <w:r w:rsidRPr="00BC17D0">
        <w:rPr>
          <w:b/>
          <w:bCs/>
          <w:sz w:val="28"/>
          <w:szCs w:val="28"/>
        </w:rPr>
        <w:t>重大危险源辩识</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rFonts w:hAnsi="宋体"/>
          <w:kern w:val="0"/>
          <w:sz w:val="24"/>
          <w:szCs w:val="24"/>
        </w:rPr>
        <w:t>根据《</w:t>
      </w:r>
      <w:r w:rsidRPr="00BC17D0">
        <w:rPr>
          <w:rFonts w:hAnsi="宋体" w:hint="eastAsia"/>
          <w:kern w:val="0"/>
          <w:sz w:val="24"/>
          <w:szCs w:val="24"/>
        </w:rPr>
        <w:t>危险化学品重大危险源辨识</w:t>
      </w:r>
      <w:r w:rsidRPr="00BC17D0">
        <w:rPr>
          <w:rFonts w:hAnsi="宋体"/>
          <w:kern w:val="0"/>
          <w:sz w:val="24"/>
          <w:szCs w:val="24"/>
        </w:rPr>
        <w:t>》（</w:t>
      </w:r>
      <w:r w:rsidRPr="00BC17D0">
        <w:rPr>
          <w:kern w:val="0"/>
          <w:sz w:val="24"/>
          <w:szCs w:val="24"/>
        </w:rPr>
        <w:t>GB18218-200</w:t>
      </w:r>
      <w:r w:rsidRPr="00BC17D0">
        <w:rPr>
          <w:rFonts w:hint="eastAsia"/>
          <w:kern w:val="0"/>
          <w:sz w:val="24"/>
          <w:szCs w:val="24"/>
        </w:rPr>
        <w:t>9</w:t>
      </w:r>
      <w:r w:rsidRPr="00BC17D0">
        <w:rPr>
          <w:rFonts w:hAnsi="宋体"/>
          <w:kern w:val="0"/>
          <w:sz w:val="24"/>
          <w:szCs w:val="24"/>
        </w:rPr>
        <w:t>），在单元内达到和超过《</w:t>
      </w:r>
      <w:r w:rsidRPr="00BC17D0">
        <w:rPr>
          <w:rFonts w:hAnsi="宋体" w:hint="eastAsia"/>
          <w:kern w:val="0"/>
          <w:sz w:val="24"/>
          <w:szCs w:val="24"/>
        </w:rPr>
        <w:t>危险化学品重大危险源辨识</w:t>
      </w:r>
      <w:r w:rsidRPr="00BC17D0">
        <w:rPr>
          <w:rFonts w:hAnsi="宋体"/>
          <w:kern w:val="0"/>
          <w:sz w:val="24"/>
          <w:szCs w:val="24"/>
        </w:rPr>
        <w:t>》标准临界量时，将作为重大危险源。</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rFonts w:hAnsi="宋体"/>
          <w:kern w:val="0"/>
          <w:sz w:val="24"/>
          <w:szCs w:val="24"/>
        </w:rPr>
        <w:t>重大危险源的辨识指标有两种情况，分别为：</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rFonts w:hAnsi="宋体"/>
          <w:kern w:val="0"/>
          <w:sz w:val="24"/>
          <w:szCs w:val="24"/>
        </w:rPr>
        <w:t>①单元内存在的危险物质为单一品种，则该物质的数量即为单元内危险物质的总量，若等于或超过相应的临界量，则定为重大危险源。</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rFonts w:hAnsi="宋体"/>
          <w:kern w:val="0"/>
          <w:sz w:val="24"/>
          <w:szCs w:val="24"/>
        </w:rPr>
        <w:lastRenderedPageBreak/>
        <w:t>②单元内存在危险物质为多品种时，则按下式计算，若满足下式，则定为重大危险源。</w:t>
      </w:r>
      <w:r w:rsidRPr="00BC17D0">
        <w:rPr>
          <w:kern w:val="0"/>
          <w:sz w:val="24"/>
          <w:szCs w:val="24"/>
        </w:rPr>
        <w:t>q1/Q1+q2/Q2……+qn/Qn</w:t>
      </w:r>
      <w:r w:rsidRPr="00BC17D0">
        <w:rPr>
          <w:rFonts w:ascii="宋体" w:hAnsi="宋体"/>
          <w:kern w:val="0"/>
          <w:sz w:val="24"/>
          <w:szCs w:val="24"/>
        </w:rPr>
        <w:t>≥</w:t>
      </w:r>
      <w:r w:rsidRPr="00BC17D0">
        <w:rPr>
          <w:kern w:val="0"/>
          <w:sz w:val="24"/>
          <w:szCs w:val="24"/>
        </w:rPr>
        <w:t>1</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rFonts w:hAnsi="宋体"/>
          <w:kern w:val="0"/>
          <w:sz w:val="24"/>
          <w:szCs w:val="24"/>
        </w:rPr>
        <w:t>式中</w:t>
      </w:r>
      <w:r w:rsidRPr="00BC17D0">
        <w:rPr>
          <w:kern w:val="0"/>
          <w:sz w:val="24"/>
          <w:szCs w:val="24"/>
        </w:rPr>
        <w:t>q1</w:t>
      </w:r>
      <w:r w:rsidRPr="00BC17D0">
        <w:rPr>
          <w:rFonts w:hAnsi="宋体"/>
          <w:kern w:val="0"/>
          <w:sz w:val="24"/>
          <w:szCs w:val="24"/>
        </w:rPr>
        <w:t>、</w:t>
      </w:r>
      <w:r w:rsidRPr="00BC17D0">
        <w:rPr>
          <w:kern w:val="0"/>
          <w:sz w:val="24"/>
          <w:szCs w:val="24"/>
        </w:rPr>
        <w:t>q2…</w:t>
      </w:r>
      <w:r w:rsidRPr="00BC17D0">
        <w:rPr>
          <w:rFonts w:hAnsi="宋体"/>
          <w:kern w:val="0"/>
          <w:sz w:val="24"/>
          <w:szCs w:val="24"/>
        </w:rPr>
        <w:t>，</w:t>
      </w:r>
      <w:r w:rsidRPr="00BC17D0">
        <w:rPr>
          <w:kern w:val="0"/>
          <w:sz w:val="24"/>
          <w:szCs w:val="24"/>
        </w:rPr>
        <w:t>qn</w:t>
      </w:r>
      <w:r w:rsidRPr="00BC17D0">
        <w:rPr>
          <w:rFonts w:hAnsi="宋体"/>
          <w:kern w:val="0"/>
          <w:sz w:val="24"/>
          <w:szCs w:val="24"/>
        </w:rPr>
        <w:t>为每种危险物质实际存在量，</w:t>
      </w:r>
      <w:r w:rsidRPr="00BC17D0">
        <w:rPr>
          <w:kern w:val="0"/>
          <w:sz w:val="24"/>
          <w:szCs w:val="24"/>
        </w:rPr>
        <w:t>t</w:t>
      </w:r>
      <w:r w:rsidRPr="00BC17D0">
        <w:rPr>
          <w:rFonts w:hAnsi="宋体"/>
          <w:kern w:val="0"/>
          <w:sz w:val="24"/>
          <w:szCs w:val="24"/>
        </w:rPr>
        <w:t>。</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kern w:val="0"/>
          <w:sz w:val="24"/>
          <w:szCs w:val="24"/>
        </w:rPr>
        <w:t>Q1</w:t>
      </w:r>
      <w:r w:rsidRPr="00BC17D0">
        <w:rPr>
          <w:rFonts w:hAnsi="宋体"/>
          <w:kern w:val="0"/>
          <w:sz w:val="24"/>
          <w:szCs w:val="24"/>
        </w:rPr>
        <w:t>、</w:t>
      </w:r>
      <w:r w:rsidRPr="00BC17D0">
        <w:rPr>
          <w:kern w:val="0"/>
          <w:sz w:val="24"/>
          <w:szCs w:val="24"/>
        </w:rPr>
        <w:t xml:space="preserve">Q2…Qn </w:t>
      </w:r>
      <w:r w:rsidRPr="00BC17D0">
        <w:rPr>
          <w:rFonts w:hAnsi="宋体"/>
          <w:kern w:val="0"/>
          <w:sz w:val="24"/>
          <w:szCs w:val="24"/>
        </w:rPr>
        <w:t>为与各危险物质相对应的生产场所或储存区的临界量，</w:t>
      </w:r>
      <w:r w:rsidRPr="00BC17D0">
        <w:rPr>
          <w:kern w:val="0"/>
          <w:sz w:val="24"/>
          <w:szCs w:val="24"/>
        </w:rPr>
        <w:t>t</w:t>
      </w:r>
      <w:r w:rsidRPr="00BC17D0">
        <w:rPr>
          <w:rFonts w:hAnsi="宋体"/>
          <w:kern w:val="0"/>
          <w:sz w:val="24"/>
          <w:szCs w:val="24"/>
        </w:rPr>
        <w:t>。</w:t>
      </w:r>
    </w:p>
    <w:p w:rsidR="00BC6C87" w:rsidRPr="00BC17D0" w:rsidRDefault="00BC6C87" w:rsidP="00BC6C87">
      <w:pPr>
        <w:autoSpaceDE w:val="0"/>
        <w:autoSpaceDN w:val="0"/>
        <w:adjustRightInd w:val="0"/>
        <w:spacing w:line="520" w:lineRule="exact"/>
        <w:ind w:firstLineChars="200" w:firstLine="480"/>
        <w:jc w:val="left"/>
        <w:rPr>
          <w:kern w:val="0"/>
          <w:sz w:val="24"/>
          <w:szCs w:val="24"/>
        </w:rPr>
      </w:pPr>
      <w:r w:rsidRPr="00BC17D0">
        <w:rPr>
          <w:rFonts w:hAnsi="宋体"/>
          <w:kern w:val="0"/>
          <w:sz w:val="24"/>
          <w:szCs w:val="24"/>
        </w:rPr>
        <w:t>（</w:t>
      </w:r>
      <w:r w:rsidRPr="00BC17D0">
        <w:rPr>
          <w:rFonts w:hAnsi="宋体" w:hint="eastAsia"/>
          <w:kern w:val="0"/>
          <w:sz w:val="24"/>
          <w:szCs w:val="24"/>
        </w:rPr>
        <w:t>3</w:t>
      </w:r>
      <w:r w:rsidRPr="00BC17D0">
        <w:rPr>
          <w:rFonts w:hAnsi="宋体"/>
          <w:kern w:val="0"/>
          <w:sz w:val="24"/>
          <w:szCs w:val="24"/>
        </w:rPr>
        <w:t>）辨识结果</w:t>
      </w:r>
    </w:p>
    <w:p w:rsidR="00E12E1B" w:rsidRPr="006C5398" w:rsidRDefault="00E12E1B" w:rsidP="00E12E1B">
      <w:pPr>
        <w:autoSpaceDE w:val="0"/>
        <w:autoSpaceDN w:val="0"/>
        <w:adjustRightInd w:val="0"/>
        <w:spacing w:line="520" w:lineRule="exact"/>
        <w:ind w:firstLineChars="200" w:firstLine="480"/>
        <w:jc w:val="left"/>
        <w:rPr>
          <w:rFonts w:hAnsi="宋体"/>
          <w:kern w:val="0"/>
          <w:sz w:val="24"/>
          <w:szCs w:val="24"/>
        </w:rPr>
      </w:pPr>
      <w:r w:rsidRPr="006C5398">
        <w:rPr>
          <w:rFonts w:hAnsi="宋体" w:hint="eastAsia"/>
          <w:kern w:val="0"/>
          <w:sz w:val="24"/>
          <w:szCs w:val="24"/>
        </w:rPr>
        <w:t>项目贮罐</w:t>
      </w:r>
      <w:r w:rsidR="006C5398" w:rsidRPr="006C5398">
        <w:rPr>
          <w:rFonts w:hAnsi="宋体" w:hint="eastAsia"/>
          <w:kern w:val="0"/>
          <w:sz w:val="24"/>
          <w:szCs w:val="24"/>
        </w:rPr>
        <w:t>区</w:t>
      </w:r>
      <w:r w:rsidRPr="006C5398">
        <w:rPr>
          <w:rFonts w:hAnsi="宋体" w:hint="eastAsia"/>
          <w:kern w:val="0"/>
          <w:sz w:val="24"/>
          <w:szCs w:val="24"/>
        </w:rPr>
        <w:t>的规模见表</w:t>
      </w:r>
      <w:r w:rsidRPr="006C5398">
        <w:rPr>
          <w:rFonts w:hAnsi="宋体" w:hint="eastAsia"/>
          <w:kern w:val="0"/>
          <w:sz w:val="24"/>
          <w:szCs w:val="24"/>
        </w:rPr>
        <w:t>7.2-1</w:t>
      </w:r>
      <w:r w:rsidRPr="006C5398">
        <w:rPr>
          <w:rFonts w:hAnsi="宋体" w:hint="eastAsia"/>
          <w:kern w:val="0"/>
          <w:sz w:val="24"/>
          <w:szCs w:val="24"/>
        </w:rPr>
        <w:t>。</w:t>
      </w:r>
    </w:p>
    <w:p w:rsidR="00BC6C87" w:rsidRPr="006C5398" w:rsidRDefault="00BC6C87" w:rsidP="00BC6C87">
      <w:pPr>
        <w:autoSpaceDE w:val="0"/>
        <w:autoSpaceDN w:val="0"/>
        <w:adjustRightInd w:val="0"/>
        <w:spacing w:line="520" w:lineRule="exact"/>
        <w:ind w:firstLineChars="200" w:firstLine="480"/>
        <w:jc w:val="left"/>
        <w:rPr>
          <w:rFonts w:hAnsi="宋体"/>
          <w:kern w:val="0"/>
          <w:sz w:val="24"/>
          <w:szCs w:val="24"/>
        </w:rPr>
      </w:pPr>
      <w:r w:rsidRPr="006C5398">
        <w:rPr>
          <w:rFonts w:hAnsi="宋体" w:hint="eastAsia"/>
          <w:kern w:val="0"/>
          <w:sz w:val="24"/>
          <w:szCs w:val="24"/>
        </w:rPr>
        <w:t>根据</w:t>
      </w:r>
      <w:r w:rsidRPr="006C5398">
        <w:rPr>
          <w:rFonts w:hAnsi="宋体"/>
          <w:kern w:val="0"/>
          <w:sz w:val="24"/>
          <w:szCs w:val="24"/>
        </w:rPr>
        <w:t>《</w:t>
      </w:r>
      <w:r w:rsidRPr="006C5398">
        <w:rPr>
          <w:rFonts w:hAnsi="宋体" w:hint="eastAsia"/>
          <w:kern w:val="0"/>
          <w:sz w:val="24"/>
          <w:szCs w:val="24"/>
        </w:rPr>
        <w:t>危险化学品重大危险源辨识</w:t>
      </w:r>
      <w:r w:rsidRPr="006C5398">
        <w:rPr>
          <w:rFonts w:hAnsi="宋体"/>
          <w:kern w:val="0"/>
          <w:sz w:val="24"/>
          <w:szCs w:val="24"/>
        </w:rPr>
        <w:t>》（</w:t>
      </w:r>
      <w:r w:rsidRPr="006C5398">
        <w:rPr>
          <w:kern w:val="0"/>
          <w:sz w:val="24"/>
          <w:szCs w:val="24"/>
        </w:rPr>
        <w:t>GB18218-200</w:t>
      </w:r>
      <w:r w:rsidRPr="006C5398">
        <w:rPr>
          <w:rFonts w:hint="eastAsia"/>
          <w:kern w:val="0"/>
          <w:sz w:val="24"/>
          <w:szCs w:val="24"/>
        </w:rPr>
        <w:t>9</w:t>
      </w:r>
      <w:r w:rsidRPr="006C5398">
        <w:rPr>
          <w:rFonts w:hAnsi="宋体"/>
          <w:kern w:val="0"/>
          <w:sz w:val="24"/>
          <w:szCs w:val="24"/>
        </w:rPr>
        <w:t>）</w:t>
      </w:r>
      <w:r w:rsidRPr="006C5398">
        <w:rPr>
          <w:rFonts w:hAnsi="宋体" w:hint="eastAsia"/>
          <w:kern w:val="0"/>
          <w:sz w:val="24"/>
          <w:szCs w:val="24"/>
        </w:rPr>
        <w:t>中危险物质名称及临界量表，对项目单元区域的危险物质进行识别，辨识结果见表</w:t>
      </w:r>
      <w:r w:rsidRPr="006C5398">
        <w:rPr>
          <w:rFonts w:hAnsi="宋体" w:hint="eastAsia"/>
          <w:kern w:val="0"/>
          <w:sz w:val="24"/>
          <w:szCs w:val="24"/>
        </w:rPr>
        <w:t>7.2-1</w:t>
      </w:r>
      <w:r w:rsidRPr="006C5398">
        <w:rPr>
          <w:rFonts w:hAnsi="宋体" w:hint="eastAsia"/>
          <w:kern w:val="0"/>
          <w:sz w:val="24"/>
          <w:szCs w:val="24"/>
        </w:rPr>
        <w:t>。</w:t>
      </w:r>
    </w:p>
    <w:p w:rsidR="00BC6C87" w:rsidRPr="006C5398" w:rsidRDefault="00BC6C87" w:rsidP="00575660">
      <w:pPr>
        <w:spacing w:beforeLines="50" w:afterLines="50"/>
        <w:jc w:val="center"/>
        <w:rPr>
          <w:b/>
          <w:bCs/>
          <w:sz w:val="24"/>
        </w:rPr>
      </w:pPr>
      <w:r w:rsidRPr="006C5398">
        <w:rPr>
          <w:rFonts w:hint="eastAsia"/>
          <w:b/>
          <w:bCs/>
          <w:sz w:val="24"/>
        </w:rPr>
        <w:t>表</w:t>
      </w:r>
      <w:r w:rsidRPr="006C5398">
        <w:rPr>
          <w:rFonts w:hint="eastAsia"/>
          <w:b/>
          <w:bCs/>
          <w:sz w:val="24"/>
        </w:rPr>
        <w:t xml:space="preserve">7.2-1     </w:t>
      </w:r>
      <w:r w:rsidRPr="006C5398">
        <w:rPr>
          <w:rFonts w:hint="eastAsia"/>
          <w:b/>
          <w:bCs/>
          <w:sz w:val="24"/>
        </w:rPr>
        <w:t>重大危险源辨识结果</w:t>
      </w:r>
    </w:p>
    <w:tbl>
      <w:tblPr>
        <w:tblW w:w="8546" w:type="dxa"/>
        <w:jc w:val="center"/>
        <w:tblBorders>
          <w:top w:val="single" w:sz="4" w:space="0" w:color="auto"/>
          <w:bottom w:val="single" w:sz="4" w:space="0" w:color="auto"/>
          <w:insideH w:val="single" w:sz="4" w:space="0" w:color="auto"/>
          <w:insideV w:val="single" w:sz="4" w:space="0" w:color="auto"/>
        </w:tblBorders>
        <w:tblLook w:val="0000"/>
      </w:tblPr>
      <w:tblGrid>
        <w:gridCol w:w="2136"/>
        <w:gridCol w:w="2136"/>
        <w:gridCol w:w="2136"/>
        <w:gridCol w:w="2138"/>
      </w:tblGrid>
      <w:tr w:rsidR="006C5398" w:rsidRPr="00236800" w:rsidTr="006C5398">
        <w:trPr>
          <w:trHeight w:val="339"/>
          <w:jc w:val="center"/>
        </w:trPr>
        <w:tc>
          <w:tcPr>
            <w:tcW w:w="2136" w:type="dxa"/>
            <w:shd w:val="clear" w:color="auto" w:fill="auto"/>
            <w:vAlign w:val="center"/>
          </w:tcPr>
          <w:p w:rsidR="006C5398" w:rsidRPr="006C5398" w:rsidRDefault="006C5398" w:rsidP="0099667E">
            <w:pPr>
              <w:widowControl/>
              <w:jc w:val="center"/>
              <w:rPr>
                <w:rFonts w:ascii="宋体" w:hAnsi="宋体" w:cs="宋体"/>
                <w:kern w:val="0"/>
                <w:sz w:val="18"/>
                <w:szCs w:val="18"/>
              </w:rPr>
            </w:pPr>
            <w:r w:rsidRPr="006C5398">
              <w:rPr>
                <w:rFonts w:ascii="宋体" w:hAnsi="宋体" w:cs="宋体" w:hint="eastAsia"/>
                <w:kern w:val="0"/>
                <w:sz w:val="18"/>
                <w:szCs w:val="18"/>
              </w:rPr>
              <w:t>危险物质</w:t>
            </w:r>
          </w:p>
        </w:tc>
        <w:tc>
          <w:tcPr>
            <w:tcW w:w="2136" w:type="dxa"/>
            <w:shd w:val="clear" w:color="auto" w:fill="auto"/>
            <w:vAlign w:val="center"/>
          </w:tcPr>
          <w:p w:rsidR="006C5398" w:rsidRPr="006C5398" w:rsidRDefault="006C5398" w:rsidP="0099667E">
            <w:pPr>
              <w:widowControl/>
              <w:jc w:val="center"/>
              <w:rPr>
                <w:rFonts w:ascii="宋体" w:hAnsi="宋体" w:cs="宋体"/>
                <w:kern w:val="0"/>
                <w:sz w:val="18"/>
                <w:szCs w:val="18"/>
              </w:rPr>
            </w:pPr>
            <w:r w:rsidRPr="006C5398">
              <w:rPr>
                <w:rFonts w:ascii="宋体" w:hAnsi="宋体" w:cs="宋体" w:hint="eastAsia"/>
                <w:kern w:val="0"/>
                <w:sz w:val="18"/>
                <w:szCs w:val="18"/>
              </w:rPr>
              <w:t>标准临界量（</w:t>
            </w:r>
            <w:r w:rsidRPr="006C5398">
              <w:rPr>
                <w:kern w:val="0"/>
                <w:sz w:val="18"/>
                <w:szCs w:val="18"/>
              </w:rPr>
              <w:t>t</w:t>
            </w:r>
            <w:r w:rsidRPr="006C5398">
              <w:rPr>
                <w:rFonts w:ascii="宋体" w:hAnsi="宋体" w:cs="宋体" w:hint="eastAsia"/>
                <w:kern w:val="0"/>
                <w:sz w:val="18"/>
                <w:szCs w:val="18"/>
              </w:rPr>
              <w:t>）</w:t>
            </w:r>
          </w:p>
        </w:tc>
        <w:tc>
          <w:tcPr>
            <w:tcW w:w="2136" w:type="dxa"/>
            <w:shd w:val="clear" w:color="auto" w:fill="auto"/>
            <w:vAlign w:val="center"/>
          </w:tcPr>
          <w:p w:rsidR="006C5398" w:rsidRPr="006C5398" w:rsidRDefault="006C5398" w:rsidP="0099667E">
            <w:pPr>
              <w:widowControl/>
              <w:jc w:val="center"/>
              <w:rPr>
                <w:rFonts w:ascii="宋体" w:hAnsi="宋体" w:cs="宋体"/>
                <w:kern w:val="0"/>
                <w:sz w:val="18"/>
                <w:szCs w:val="18"/>
              </w:rPr>
            </w:pPr>
            <w:r w:rsidRPr="006C5398">
              <w:rPr>
                <w:rFonts w:ascii="宋体" w:hAnsi="宋体" w:cs="宋体" w:hint="eastAsia"/>
                <w:kern w:val="0"/>
                <w:sz w:val="18"/>
                <w:szCs w:val="18"/>
              </w:rPr>
              <w:t>现实贮存量（</w:t>
            </w:r>
            <w:r w:rsidRPr="006C5398">
              <w:rPr>
                <w:kern w:val="0"/>
                <w:sz w:val="18"/>
                <w:szCs w:val="18"/>
              </w:rPr>
              <w:t>t</w:t>
            </w:r>
            <w:r w:rsidRPr="006C5398">
              <w:rPr>
                <w:rFonts w:ascii="宋体" w:hAnsi="宋体" w:cs="宋体" w:hint="eastAsia"/>
                <w:kern w:val="0"/>
                <w:sz w:val="18"/>
                <w:szCs w:val="18"/>
              </w:rPr>
              <w:t>）</w:t>
            </w:r>
          </w:p>
        </w:tc>
        <w:tc>
          <w:tcPr>
            <w:tcW w:w="2138" w:type="dxa"/>
            <w:shd w:val="clear" w:color="auto" w:fill="auto"/>
            <w:vAlign w:val="center"/>
          </w:tcPr>
          <w:p w:rsidR="006C5398" w:rsidRPr="006C5398" w:rsidRDefault="006C5398" w:rsidP="0099667E">
            <w:pPr>
              <w:widowControl/>
              <w:jc w:val="center"/>
              <w:rPr>
                <w:kern w:val="0"/>
                <w:szCs w:val="21"/>
              </w:rPr>
            </w:pPr>
            <w:r w:rsidRPr="006C5398">
              <w:rPr>
                <w:kern w:val="0"/>
                <w:szCs w:val="21"/>
              </w:rPr>
              <w:t>q/Q</w:t>
            </w:r>
          </w:p>
        </w:tc>
      </w:tr>
      <w:tr w:rsidR="006C5398" w:rsidRPr="00236800" w:rsidTr="006C5398">
        <w:trPr>
          <w:trHeight w:val="339"/>
          <w:jc w:val="center"/>
        </w:trPr>
        <w:tc>
          <w:tcPr>
            <w:tcW w:w="2136" w:type="dxa"/>
            <w:shd w:val="clear" w:color="auto" w:fill="auto"/>
            <w:vAlign w:val="center"/>
          </w:tcPr>
          <w:p w:rsidR="006C5398" w:rsidRPr="006C5398" w:rsidRDefault="006C5398" w:rsidP="00AC582D">
            <w:pPr>
              <w:ind w:leftChars="-50" w:left="-105" w:rightChars="-50" w:right="-105"/>
              <w:jc w:val="center"/>
              <w:rPr>
                <w:sz w:val="18"/>
                <w:szCs w:val="18"/>
              </w:rPr>
            </w:pPr>
            <w:r w:rsidRPr="006C5398">
              <w:rPr>
                <w:rFonts w:hint="eastAsia"/>
                <w:sz w:val="18"/>
                <w:szCs w:val="18"/>
              </w:rPr>
              <w:t>甲</w:t>
            </w:r>
            <w:r w:rsidRPr="006C5398">
              <w:rPr>
                <w:sz w:val="18"/>
                <w:szCs w:val="18"/>
              </w:rPr>
              <w:t>醇</w:t>
            </w:r>
          </w:p>
        </w:tc>
        <w:tc>
          <w:tcPr>
            <w:tcW w:w="2136" w:type="dxa"/>
            <w:shd w:val="clear" w:color="auto" w:fill="auto"/>
            <w:vAlign w:val="center"/>
          </w:tcPr>
          <w:p w:rsidR="006C5398" w:rsidRPr="006C5398" w:rsidRDefault="006C5398" w:rsidP="0099667E">
            <w:pPr>
              <w:widowControl/>
              <w:jc w:val="center"/>
              <w:rPr>
                <w:kern w:val="0"/>
                <w:sz w:val="18"/>
                <w:szCs w:val="18"/>
              </w:rPr>
            </w:pPr>
            <w:r w:rsidRPr="006C5398">
              <w:rPr>
                <w:kern w:val="0"/>
                <w:sz w:val="18"/>
                <w:szCs w:val="18"/>
              </w:rPr>
              <w:t>50</w:t>
            </w:r>
            <w:r w:rsidRPr="006C5398">
              <w:rPr>
                <w:rFonts w:hint="eastAsia"/>
                <w:kern w:val="0"/>
                <w:sz w:val="18"/>
                <w:szCs w:val="18"/>
              </w:rPr>
              <w:t>0</w:t>
            </w:r>
          </w:p>
        </w:tc>
        <w:tc>
          <w:tcPr>
            <w:tcW w:w="2136" w:type="dxa"/>
            <w:shd w:val="clear" w:color="auto" w:fill="auto"/>
            <w:vAlign w:val="center"/>
          </w:tcPr>
          <w:p w:rsidR="006C5398" w:rsidRPr="00F92CF5" w:rsidRDefault="006C5398" w:rsidP="00F92CF5">
            <w:pPr>
              <w:widowControl/>
              <w:jc w:val="center"/>
              <w:rPr>
                <w:kern w:val="0"/>
                <w:sz w:val="18"/>
                <w:szCs w:val="18"/>
              </w:rPr>
            </w:pPr>
            <w:r w:rsidRPr="00F92CF5">
              <w:rPr>
                <w:rFonts w:hint="eastAsia"/>
                <w:kern w:val="0"/>
                <w:sz w:val="18"/>
                <w:szCs w:val="18"/>
              </w:rPr>
              <w:t>2</w:t>
            </w:r>
            <w:r w:rsidR="00F92CF5" w:rsidRPr="00F92CF5">
              <w:rPr>
                <w:rFonts w:hint="eastAsia"/>
                <w:kern w:val="0"/>
                <w:sz w:val="18"/>
                <w:szCs w:val="18"/>
              </w:rPr>
              <w:t>91</w:t>
            </w:r>
            <w:r w:rsidR="00F92CF5" w:rsidRPr="00F92CF5">
              <w:rPr>
                <w:rFonts w:hint="eastAsia"/>
                <w:kern w:val="0"/>
                <w:sz w:val="18"/>
                <w:szCs w:val="18"/>
              </w:rPr>
              <w:t>（按</w:t>
            </w:r>
            <w:r w:rsidR="00F92CF5" w:rsidRPr="00F92CF5">
              <w:rPr>
                <w:rFonts w:hint="eastAsia"/>
                <w:kern w:val="0"/>
                <w:sz w:val="18"/>
                <w:szCs w:val="18"/>
              </w:rPr>
              <w:t>80%</w:t>
            </w:r>
            <w:r w:rsidR="00F92CF5" w:rsidRPr="00F92CF5">
              <w:rPr>
                <w:rFonts w:hint="eastAsia"/>
                <w:kern w:val="0"/>
                <w:sz w:val="18"/>
                <w:szCs w:val="18"/>
              </w:rPr>
              <w:t>充填度计）</w:t>
            </w:r>
          </w:p>
        </w:tc>
        <w:tc>
          <w:tcPr>
            <w:tcW w:w="2138" w:type="dxa"/>
            <w:shd w:val="clear" w:color="auto" w:fill="auto"/>
            <w:vAlign w:val="center"/>
          </w:tcPr>
          <w:p w:rsidR="006C5398" w:rsidRPr="00F92CF5" w:rsidRDefault="006C5398" w:rsidP="00F92CF5">
            <w:pPr>
              <w:jc w:val="center"/>
              <w:rPr>
                <w:rFonts w:ascii="宋体" w:hAnsi="宋体" w:cs="宋体"/>
                <w:sz w:val="18"/>
                <w:szCs w:val="18"/>
              </w:rPr>
            </w:pPr>
            <w:r w:rsidRPr="00F92CF5">
              <w:rPr>
                <w:rFonts w:hint="eastAsia"/>
                <w:sz w:val="18"/>
                <w:szCs w:val="18"/>
              </w:rPr>
              <w:t>0.5</w:t>
            </w:r>
            <w:r w:rsidR="00F92CF5" w:rsidRPr="00F92CF5">
              <w:rPr>
                <w:rFonts w:hint="eastAsia"/>
                <w:sz w:val="18"/>
                <w:szCs w:val="18"/>
              </w:rPr>
              <w:t>82</w:t>
            </w:r>
          </w:p>
        </w:tc>
      </w:tr>
      <w:tr w:rsidR="006C5398" w:rsidRPr="00236800" w:rsidTr="006C5398">
        <w:trPr>
          <w:trHeight w:val="339"/>
          <w:jc w:val="center"/>
        </w:trPr>
        <w:tc>
          <w:tcPr>
            <w:tcW w:w="2136" w:type="dxa"/>
            <w:shd w:val="clear" w:color="auto" w:fill="auto"/>
            <w:vAlign w:val="center"/>
          </w:tcPr>
          <w:p w:rsidR="006C5398" w:rsidRPr="006C5398" w:rsidRDefault="006C5398" w:rsidP="00AC582D">
            <w:pPr>
              <w:ind w:leftChars="-50" w:left="-105" w:rightChars="-50" w:right="-105"/>
              <w:jc w:val="center"/>
              <w:rPr>
                <w:sz w:val="18"/>
                <w:szCs w:val="18"/>
              </w:rPr>
            </w:pPr>
            <w:r w:rsidRPr="006C5398">
              <w:rPr>
                <w:rFonts w:hint="eastAsia"/>
                <w:sz w:val="18"/>
                <w:szCs w:val="18"/>
              </w:rPr>
              <w:t>氨水</w:t>
            </w:r>
          </w:p>
        </w:tc>
        <w:tc>
          <w:tcPr>
            <w:tcW w:w="2136" w:type="dxa"/>
            <w:shd w:val="clear" w:color="auto" w:fill="auto"/>
            <w:vAlign w:val="center"/>
          </w:tcPr>
          <w:p w:rsidR="006C5398" w:rsidRPr="00F92CF5" w:rsidRDefault="006C5398" w:rsidP="0099667E">
            <w:pPr>
              <w:widowControl/>
              <w:jc w:val="center"/>
              <w:rPr>
                <w:kern w:val="0"/>
                <w:sz w:val="18"/>
                <w:szCs w:val="18"/>
              </w:rPr>
            </w:pPr>
            <w:r w:rsidRPr="00F92CF5">
              <w:rPr>
                <w:rFonts w:hint="eastAsia"/>
                <w:kern w:val="0"/>
                <w:sz w:val="18"/>
                <w:szCs w:val="18"/>
              </w:rPr>
              <w:t>/</w:t>
            </w:r>
          </w:p>
        </w:tc>
        <w:tc>
          <w:tcPr>
            <w:tcW w:w="2136" w:type="dxa"/>
            <w:shd w:val="clear" w:color="auto" w:fill="auto"/>
            <w:vAlign w:val="center"/>
          </w:tcPr>
          <w:p w:rsidR="006C5398" w:rsidRPr="00F92CF5" w:rsidRDefault="006C5398" w:rsidP="00F92CF5">
            <w:pPr>
              <w:widowControl/>
              <w:jc w:val="center"/>
              <w:rPr>
                <w:kern w:val="0"/>
                <w:sz w:val="18"/>
                <w:szCs w:val="18"/>
              </w:rPr>
            </w:pPr>
            <w:r w:rsidRPr="00F92CF5">
              <w:rPr>
                <w:rFonts w:hint="eastAsia"/>
                <w:kern w:val="0"/>
                <w:sz w:val="18"/>
                <w:szCs w:val="18"/>
              </w:rPr>
              <w:t>16</w:t>
            </w:r>
            <w:r w:rsidR="00F92CF5" w:rsidRPr="00F92CF5">
              <w:rPr>
                <w:rFonts w:hint="eastAsia"/>
                <w:kern w:val="0"/>
                <w:sz w:val="18"/>
                <w:szCs w:val="18"/>
              </w:rPr>
              <w:t>7</w:t>
            </w:r>
            <w:r w:rsidR="00F92CF5" w:rsidRPr="00F92CF5">
              <w:rPr>
                <w:rFonts w:hint="eastAsia"/>
                <w:kern w:val="0"/>
                <w:sz w:val="18"/>
                <w:szCs w:val="18"/>
              </w:rPr>
              <w:t>（按</w:t>
            </w:r>
            <w:r w:rsidR="00F92CF5" w:rsidRPr="00F92CF5">
              <w:rPr>
                <w:rFonts w:hint="eastAsia"/>
                <w:kern w:val="0"/>
                <w:sz w:val="18"/>
                <w:szCs w:val="18"/>
              </w:rPr>
              <w:t>80%</w:t>
            </w:r>
            <w:r w:rsidR="00F92CF5" w:rsidRPr="00F92CF5">
              <w:rPr>
                <w:rFonts w:hint="eastAsia"/>
                <w:kern w:val="0"/>
                <w:sz w:val="18"/>
                <w:szCs w:val="18"/>
              </w:rPr>
              <w:t>充填度计）</w:t>
            </w:r>
          </w:p>
        </w:tc>
        <w:tc>
          <w:tcPr>
            <w:tcW w:w="2138" w:type="dxa"/>
            <w:shd w:val="clear" w:color="auto" w:fill="auto"/>
            <w:vAlign w:val="center"/>
          </w:tcPr>
          <w:p w:rsidR="006C5398" w:rsidRPr="00F92CF5" w:rsidRDefault="006C5398" w:rsidP="0099667E">
            <w:pPr>
              <w:jc w:val="center"/>
              <w:rPr>
                <w:rFonts w:ascii="宋体" w:hAnsi="宋体" w:cs="宋体"/>
                <w:sz w:val="18"/>
                <w:szCs w:val="18"/>
              </w:rPr>
            </w:pPr>
            <w:r w:rsidRPr="00F92CF5">
              <w:rPr>
                <w:rFonts w:hint="eastAsia"/>
                <w:sz w:val="18"/>
                <w:szCs w:val="18"/>
              </w:rPr>
              <w:t>/</w:t>
            </w:r>
          </w:p>
        </w:tc>
      </w:tr>
      <w:tr w:rsidR="006C5398" w:rsidRPr="00236800" w:rsidTr="006C5398">
        <w:trPr>
          <w:trHeight w:val="339"/>
          <w:jc w:val="center"/>
        </w:trPr>
        <w:tc>
          <w:tcPr>
            <w:tcW w:w="2136" w:type="dxa"/>
            <w:shd w:val="clear" w:color="auto" w:fill="auto"/>
            <w:vAlign w:val="center"/>
          </w:tcPr>
          <w:p w:rsidR="006C5398" w:rsidRPr="00F92CF5" w:rsidRDefault="00F92CF5" w:rsidP="00F92CF5">
            <w:pPr>
              <w:ind w:leftChars="-50" w:left="-105" w:rightChars="-50" w:right="-105"/>
              <w:jc w:val="center"/>
              <w:rPr>
                <w:sz w:val="18"/>
                <w:szCs w:val="18"/>
              </w:rPr>
            </w:pPr>
            <w:r w:rsidRPr="00F92CF5">
              <w:rPr>
                <w:rFonts w:hint="eastAsia"/>
                <w:sz w:val="18"/>
                <w:szCs w:val="18"/>
              </w:rPr>
              <w:t>硫</w:t>
            </w:r>
            <w:r w:rsidR="006C5398" w:rsidRPr="00F92CF5">
              <w:rPr>
                <w:rFonts w:hint="eastAsia"/>
                <w:sz w:val="18"/>
                <w:szCs w:val="18"/>
              </w:rPr>
              <w:t>酸</w:t>
            </w:r>
          </w:p>
        </w:tc>
        <w:tc>
          <w:tcPr>
            <w:tcW w:w="2136" w:type="dxa"/>
            <w:shd w:val="clear" w:color="auto" w:fill="auto"/>
            <w:vAlign w:val="center"/>
          </w:tcPr>
          <w:p w:rsidR="006C5398" w:rsidRPr="00F92CF5" w:rsidRDefault="006C5398" w:rsidP="0099667E">
            <w:pPr>
              <w:widowControl/>
              <w:jc w:val="center"/>
              <w:rPr>
                <w:kern w:val="0"/>
                <w:sz w:val="18"/>
                <w:szCs w:val="18"/>
              </w:rPr>
            </w:pPr>
            <w:r w:rsidRPr="00F92CF5">
              <w:rPr>
                <w:rFonts w:hint="eastAsia"/>
                <w:kern w:val="0"/>
                <w:sz w:val="18"/>
                <w:szCs w:val="18"/>
              </w:rPr>
              <w:t>/</w:t>
            </w:r>
          </w:p>
        </w:tc>
        <w:tc>
          <w:tcPr>
            <w:tcW w:w="2136" w:type="dxa"/>
            <w:shd w:val="clear" w:color="auto" w:fill="auto"/>
            <w:vAlign w:val="center"/>
          </w:tcPr>
          <w:p w:rsidR="006C5398" w:rsidRPr="00F92CF5" w:rsidRDefault="00F92CF5" w:rsidP="00F92CF5">
            <w:pPr>
              <w:widowControl/>
              <w:jc w:val="center"/>
              <w:rPr>
                <w:kern w:val="0"/>
                <w:sz w:val="18"/>
                <w:szCs w:val="18"/>
              </w:rPr>
            </w:pPr>
            <w:r w:rsidRPr="00F92CF5">
              <w:rPr>
                <w:rFonts w:hint="eastAsia"/>
                <w:kern w:val="0"/>
                <w:sz w:val="18"/>
                <w:szCs w:val="18"/>
              </w:rPr>
              <w:t>11.7</w:t>
            </w:r>
            <w:r w:rsidRPr="00F92CF5">
              <w:rPr>
                <w:rFonts w:hint="eastAsia"/>
                <w:kern w:val="0"/>
                <w:sz w:val="18"/>
                <w:szCs w:val="18"/>
              </w:rPr>
              <w:t>（按</w:t>
            </w:r>
            <w:r w:rsidRPr="00F92CF5">
              <w:rPr>
                <w:rFonts w:hint="eastAsia"/>
                <w:kern w:val="0"/>
                <w:sz w:val="18"/>
                <w:szCs w:val="18"/>
              </w:rPr>
              <w:t>80%</w:t>
            </w:r>
            <w:r w:rsidRPr="00F92CF5">
              <w:rPr>
                <w:rFonts w:hint="eastAsia"/>
                <w:kern w:val="0"/>
                <w:sz w:val="18"/>
                <w:szCs w:val="18"/>
              </w:rPr>
              <w:t>充填度计）</w:t>
            </w:r>
          </w:p>
        </w:tc>
        <w:tc>
          <w:tcPr>
            <w:tcW w:w="2138" w:type="dxa"/>
            <w:shd w:val="clear" w:color="auto" w:fill="auto"/>
            <w:vAlign w:val="center"/>
          </w:tcPr>
          <w:p w:rsidR="006C5398" w:rsidRPr="00F92CF5" w:rsidRDefault="006C5398" w:rsidP="0099667E">
            <w:pPr>
              <w:jc w:val="center"/>
              <w:rPr>
                <w:sz w:val="18"/>
                <w:szCs w:val="18"/>
              </w:rPr>
            </w:pPr>
            <w:r w:rsidRPr="00F92CF5">
              <w:rPr>
                <w:rFonts w:hint="eastAsia"/>
                <w:sz w:val="18"/>
                <w:szCs w:val="18"/>
              </w:rPr>
              <w:t>/</w:t>
            </w:r>
          </w:p>
        </w:tc>
      </w:tr>
      <w:tr w:rsidR="006C5398" w:rsidRPr="00236800" w:rsidTr="006C5398">
        <w:trPr>
          <w:trHeight w:val="339"/>
          <w:jc w:val="center"/>
        </w:trPr>
        <w:tc>
          <w:tcPr>
            <w:tcW w:w="2136" w:type="dxa"/>
            <w:shd w:val="clear" w:color="auto" w:fill="auto"/>
            <w:vAlign w:val="center"/>
          </w:tcPr>
          <w:p w:rsidR="006C5398" w:rsidRPr="00F92CF5" w:rsidRDefault="006C5398" w:rsidP="006B5BE6">
            <w:pPr>
              <w:ind w:leftChars="-50" w:left="-105" w:rightChars="-50" w:right="-105"/>
              <w:jc w:val="center"/>
              <w:rPr>
                <w:sz w:val="18"/>
                <w:szCs w:val="18"/>
              </w:rPr>
            </w:pPr>
            <w:r w:rsidRPr="00F92CF5">
              <w:rPr>
                <w:rFonts w:hAnsi="宋体" w:hint="eastAsia"/>
                <w:sz w:val="18"/>
                <w:szCs w:val="18"/>
              </w:rPr>
              <w:t>乙酸</w:t>
            </w:r>
            <w:r w:rsidR="006B5BE6" w:rsidRPr="00F92CF5">
              <w:rPr>
                <w:rFonts w:hAnsi="宋体" w:hint="eastAsia"/>
                <w:sz w:val="18"/>
                <w:szCs w:val="18"/>
              </w:rPr>
              <w:t>乙</w:t>
            </w:r>
            <w:r w:rsidRPr="00F92CF5">
              <w:rPr>
                <w:rFonts w:hAnsi="宋体" w:hint="eastAsia"/>
                <w:sz w:val="18"/>
                <w:szCs w:val="18"/>
              </w:rPr>
              <w:t>酯</w:t>
            </w:r>
          </w:p>
        </w:tc>
        <w:tc>
          <w:tcPr>
            <w:tcW w:w="2136" w:type="dxa"/>
            <w:shd w:val="clear" w:color="auto" w:fill="auto"/>
            <w:vAlign w:val="center"/>
          </w:tcPr>
          <w:p w:rsidR="006C5398" w:rsidRPr="00C045FF" w:rsidRDefault="00C045FF" w:rsidP="00C045FF">
            <w:pPr>
              <w:widowControl/>
              <w:jc w:val="center"/>
              <w:rPr>
                <w:kern w:val="0"/>
                <w:sz w:val="18"/>
                <w:szCs w:val="18"/>
              </w:rPr>
            </w:pPr>
            <w:r w:rsidRPr="00C045FF">
              <w:rPr>
                <w:rFonts w:hint="eastAsia"/>
                <w:kern w:val="0"/>
                <w:sz w:val="18"/>
                <w:szCs w:val="18"/>
              </w:rPr>
              <w:t>5</w:t>
            </w:r>
            <w:r w:rsidR="006C5398" w:rsidRPr="00C045FF">
              <w:rPr>
                <w:rFonts w:hint="eastAsia"/>
                <w:kern w:val="0"/>
                <w:sz w:val="18"/>
                <w:szCs w:val="18"/>
              </w:rPr>
              <w:t>00</w:t>
            </w:r>
          </w:p>
        </w:tc>
        <w:tc>
          <w:tcPr>
            <w:tcW w:w="2136" w:type="dxa"/>
            <w:shd w:val="clear" w:color="auto" w:fill="auto"/>
            <w:vAlign w:val="center"/>
          </w:tcPr>
          <w:p w:rsidR="006C5398" w:rsidRPr="00F92CF5" w:rsidRDefault="00F92CF5" w:rsidP="00F92CF5">
            <w:pPr>
              <w:widowControl/>
              <w:jc w:val="center"/>
              <w:rPr>
                <w:kern w:val="0"/>
                <w:sz w:val="18"/>
                <w:szCs w:val="18"/>
              </w:rPr>
            </w:pPr>
            <w:r w:rsidRPr="00F92CF5">
              <w:rPr>
                <w:rFonts w:hint="eastAsia"/>
                <w:kern w:val="0"/>
                <w:sz w:val="18"/>
                <w:szCs w:val="18"/>
              </w:rPr>
              <w:t>21.6</w:t>
            </w:r>
            <w:r w:rsidRPr="00F92CF5">
              <w:rPr>
                <w:rFonts w:hint="eastAsia"/>
                <w:kern w:val="0"/>
                <w:sz w:val="18"/>
                <w:szCs w:val="18"/>
              </w:rPr>
              <w:t>（按</w:t>
            </w:r>
            <w:r w:rsidRPr="00F92CF5">
              <w:rPr>
                <w:rFonts w:hint="eastAsia"/>
                <w:kern w:val="0"/>
                <w:sz w:val="18"/>
                <w:szCs w:val="18"/>
              </w:rPr>
              <w:t>80%</w:t>
            </w:r>
            <w:r w:rsidRPr="00F92CF5">
              <w:rPr>
                <w:rFonts w:hint="eastAsia"/>
                <w:kern w:val="0"/>
                <w:sz w:val="18"/>
                <w:szCs w:val="18"/>
              </w:rPr>
              <w:t>充填度计）</w:t>
            </w:r>
          </w:p>
        </w:tc>
        <w:tc>
          <w:tcPr>
            <w:tcW w:w="2138" w:type="dxa"/>
            <w:shd w:val="clear" w:color="auto" w:fill="auto"/>
            <w:vAlign w:val="center"/>
          </w:tcPr>
          <w:p w:rsidR="006C5398" w:rsidRPr="00C045FF" w:rsidRDefault="00C045FF" w:rsidP="00C045FF">
            <w:pPr>
              <w:jc w:val="center"/>
              <w:rPr>
                <w:sz w:val="18"/>
                <w:szCs w:val="18"/>
              </w:rPr>
            </w:pPr>
            <w:r w:rsidRPr="00C045FF">
              <w:rPr>
                <w:rFonts w:hint="eastAsia"/>
                <w:sz w:val="18"/>
                <w:szCs w:val="18"/>
              </w:rPr>
              <w:t>0.0432</w:t>
            </w:r>
          </w:p>
        </w:tc>
      </w:tr>
      <w:tr w:rsidR="00F06725" w:rsidRPr="00236800" w:rsidTr="006C5398">
        <w:trPr>
          <w:trHeight w:val="339"/>
          <w:jc w:val="center"/>
        </w:trPr>
        <w:tc>
          <w:tcPr>
            <w:tcW w:w="2136" w:type="dxa"/>
            <w:shd w:val="clear" w:color="auto" w:fill="auto"/>
            <w:vAlign w:val="center"/>
          </w:tcPr>
          <w:p w:rsidR="00F06725" w:rsidRPr="00F92CF5" w:rsidRDefault="00F06725" w:rsidP="00AC582D">
            <w:pPr>
              <w:ind w:leftChars="-50" w:left="-105" w:rightChars="-50" w:right="-105"/>
              <w:jc w:val="center"/>
              <w:rPr>
                <w:rFonts w:hAnsi="宋体"/>
                <w:sz w:val="18"/>
                <w:szCs w:val="18"/>
              </w:rPr>
            </w:pPr>
            <w:r w:rsidRPr="00F92CF5">
              <w:rPr>
                <w:rFonts w:hAnsi="宋体" w:hint="eastAsia"/>
                <w:sz w:val="18"/>
                <w:szCs w:val="18"/>
              </w:rPr>
              <w:t>乙醇</w:t>
            </w:r>
          </w:p>
        </w:tc>
        <w:tc>
          <w:tcPr>
            <w:tcW w:w="2136" w:type="dxa"/>
            <w:shd w:val="clear" w:color="auto" w:fill="auto"/>
            <w:vAlign w:val="center"/>
          </w:tcPr>
          <w:p w:rsidR="00F06725" w:rsidRPr="006C5398" w:rsidRDefault="00C045FF" w:rsidP="0099667E">
            <w:pPr>
              <w:widowControl/>
              <w:jc w:val="center"/>
              <w:rPr>
                <w:kern w:val="0"/>
                <w:sz w:val="18"/>
                <w:szCs w:val="18"/>
              </w:rPr>
            </w:pPr>
            <w:r>
              <w:rPr>
                <w:rFonts w:hint="eastAsia"/>
                <w:kern w:val="0"/>
                <w:sz w:val="18"/>
                <w:szCs w:val="18"/>
              </w:rPr>
              <w:t>500</w:t>
            </w:r>
          </w:p>
        </w:tc>
        <w:tc>
          <w:tcPr>
            <w:tcW w:w="2136" w:type="dxa"/>
            <w:shd w:val="clear" w:color="auto" w:fill="auto"/>
            <w:vAlign w:val="center"/>
          </w:tcPr>
          <w:p w:rsidR="00F06725" w:rsidRPr="00F92CF5" w:rsidRDefault="00F92CF5" w:rsidP="00F92CF5">
            <w:pPr>
              <w:widowControl/>
              <w:jc w:val="center"/>
              <w:rPr>
                <w:kern w:val="0"/>
                <w:sz w:val="18"/>
                <w:szCs w:val="18"/>
              </w:rPr>
            </w:pPr>
            <w:r w:rsidRPr="00F92CF5">
              <w:rPr>
                <w:rFonts w:hint="eastAsia"/>
                <w:kern w:val="0"/>
                <w:sz w:val="18"/>
                <w:szCs w:val="18"/>
              </w:rPr>
              <w:t>145</w:t>
            </w:r>
            <w:r w:rsidRPr="00F92CF5">
              <w:rPr>
                <w:rFonts w:hint="eastAsia"/>
                <w:kern w:val="0"/>
                <w:sz w:val="18"/>
                <w:szCs w:val="18"/>
              </w:rPr>
              <w:t>（按</w:t>
            </w:r>
            <w:r w:rsidRPr="00F92CF5">
              <w:rPr>
                <w:rFonts w:hint="eastAsia"/>
                <w:kern w:val="0"/>
                <w:sz w:val="18"/>
                <w:szCs w:val="18"/>
              </w:rPr>
              <w:t>80%</w:t>
            </w:r>
            <w:r w:rsidRPr="00F92CF5">
              <w:rPr>
                <w:rFonts w:hint="eastAsia"/>
                <w:kern w:val="0"/>
                <w:sz w:val="18"/>
                <w:szCs w:val="18"/>
              </w:rPr>
              <w:t>充填度计）</w:t>
            </w:r>
          </w:p>
        </w:tc>
        <w:tc>
          <w:tcPr>
            <w:tcW w:w="2138" w:type="dxa"/>
            <w:shd w:val="clear" w:color="auto" w:fill="auto"/>
            <w:vAlign w:val="center"/>
          </w:tcPr>
          <w:p w:rsidR="00F06725" w:rsidRPr="00C045FF" w:rsidRDefault="00C045FF" w:rsidP="0099667E">
            <w:pPr>
              <w:jc w:val="center"/>
              <w:rPr>
                <w:sz w:val="18"/>
                <w:szCs w:val="18"/>
              </w:rPr>
            </w:pPr>
            <w:r w:rsidRPr="00C045FF">
              <w:rPr>
                <w:rFonts w:hint="eastAsia"/>
                <w:sz w:val="18"/>
                <w:szCs w:val="18"/>
              </w:rPr>
              <w:t>0.29</w:t>
            </w:r>
          </w:p>
        </w:tc>
      </w:tr>
      <w:tr w:rsidR="006C5398" w:rsidRPr="00236800" w:rsidTr="006C5398">
        <w:trPr>
          <w:trHeight w:val="339"/>
          <w:jc w:val="center"/>
        </w:trPr>
        <w:tc>
          <w:tcPr>
            <w:tcW w:w="2136" w:type="dxa"/>
            <w:shd w:val="clear" w:color="auto" w:fill="auto"/>
            <w:vAlign w:val="center"/>
          </w:tcPr>
          <w:p w:rsidR="006C5398" w:rsidRPr="006C5398" w:rsidRDefault="006C5398" w:rsidP="00AC582D">
            <w:pPr>
              <w:widowControl/>
              <w:jc w:val="center"/>
              <w:rPr>
                <w:rFonts w:ascii="宋体" w:hAnsi="宋体" w:cs="宋体"/>
                <w:kern w:val="0"/>
                <w:sz w:val="18"/>
                <w:szCs w:val="18"/>
              </w:rPr>
            </w:pPr>
            <w:r w:rsidRPr="006C5398">
              <w:rPr>
                <w:rFonts w:ascii="宋体" w:hAnsi="宋体" w:cs="宋体" w:hint="eastAsia"/>
                <w:kern w:val="0"/>
                <w:sz w:val="18"/>
                <w:szCs w:val="18"/>
              </w:rPr>
              <w:t>合计</w:t>
            </w:r>
          </w:p>
        </w:tc>
        <w:tc>
          <w:tcPr>
            <w:tcW w:w="2136" w:type="dxa"/>
            <w:shd w:val="clear" w:color="auto" w:fill="auto"/>
            <w:vAlign w:val="center"/>
          </w:tcPr>
          <w:p w:rsidR="006C5398" w:rsidRPr="00236800" w:rsidRDefault="006C5398" w:rsidP="0099667E">
            <w:pPr>
              <w:widowControl/>
              <w:jc w:val="center"/>
              <w:rPr>
                <w:color w:val="FF0000"/>
                <w:kern w:val="0"/>
                <w:sz w:val="18"/>
                <w:szCs w:val="18"/>
              </w:rPr>
            </w:pPr>
          </w:p>
        </w:tc>
        <w:tc>
          <w:tcPr>
            <w:tcW w:w="2136" w:type="dxa"/>
            <w:shd w:val="clear" w:color="auto" w:fill="auto"/>
            <w:vAlign w:val="center"/>
          </w:tcPr>
          <w:p w:rsidR="006C5398" w:rsidRPr="00236800" w:rsidRDefault="006C5398" w:rsidP="0099667E">
            <w:pPr>
              <w:widowControl/>
              <w:jc w:val="center"/>
              <w:rPr>
                <w:color w:val="FF0000"/>
                <w:kern w:val="0"/>
                <w:sz w:val="18"/>
                <w:szCs w:val="18"/>
              </w:rPr>
            </w:pPr>
          </w:p>
        </w:tc>
        <w:tc>
          <w:tcPr>
            <w:tcW w:w="2138" w:type="dxa"/>
            <w:shd w:val="clear" w:color="auto" w:fill="auto"/>
            <w:vAlign w:val="center"/>
          </w:tcPr>
          <w:p w:rsidR="006C5398" w:rsidRPr="00C045FF" w:rsidRDefault="00C045FF" w:rsidP="0099667E">
            <w:pPr>
              <w:widowControl/>
              <w:jc w:val="center"/>
              <w:rPr>
                <w:kern w:val="0"/>
                <w:sz w:val="18"/>
                <w:szCs w:val="18"/>
              </w:rPr>
            </w:pPr>
            <w:r w:rsidRPr="00C045FF">
              <w:rPr>
                <w:rFonts w:hint="eastAsia"/>
                <w:kern w:val="0"/>
                <w:sz w:val="18"/>
                <w:szCs w:val="18"/>
              </w:rPr>
              <w:t>0.9152</w:t>
            </w:r>
          </w:p>
        </w:tc>
      </w:tr>
    </w:tbl>
    <w:p w:rsidR="00BC6C87" w:rsidRPr="00C045FF" w:rsidRDefault="00BC6C87" w:rsidP="00575660">
      <w:pPr>
        <w:autoSpaceDE w:val="0"/>
        <w:autoSpaceDN w:val="0"/>
        <w:adjustRightInd w:val="0"/>
        <w:spacing w:beforeLines="50" w:line="520" w:lineRule="exact"/>
        <w:ind w:firstLineChars="200" w:firstLine="480"/>
        <w:jc w:val="left"/>
        <w:rPr>
          <w:rFonts w:hAnsi="宋体"/>
          <w:kern w:val="0"/>
          <w:sz w:val="24"/>
          <w:szCs w:val="24"/>
        </w:rPr>
      </w:pPr>
      <w:r w:rsidRPr="00C045FF">
        <w:rPr>
          <w:rFonts w:hint="eastAsia"/>
          <w:kern w:val="0"/>
          <w:sz w:val="24"/>
          <w:szCs w:val="24"/>
        </w:rPr>
        <w:t>根</w:t>
      </w:r>
      <w:r w:rsidRPr="00C045FF">
        <w:rPr>
          <w:rFonts w:hAnsi="宋体" w:hint="eastAsia"/>
          <w:kern w:val="0"/>
          <w:sz w:val="24"/>
          <w:szCs w:val="24"/>
        </w:rPr>
        <w:t>据</w:t>
      </w:r>
      <w:r w:rsidRPr="00C045FF">
        <w:rPr>
          <w:rFonts w:hAnsi="宋体"/>
          <w:kern w:val="0"/>
          <w:sz w:val="24"/>
          <w:szCs w:val="24"/>
        </w:rPr>
        <w:t>识别结果</w:t>
      </w:r>
      <w:r w:rsidRPr="00C045FF">
        <w:rPr>
          <w:rFonts w:hAnsi="宋体" w:hint="eastAsia"/>
          <w:kern w:val="0"/>
          <w:sz w:val="24"/>
          <w:szCs w:val="24"/>
        </w:rPr>
        <w:t>，由于</w:t>
      </w:r>
      <w:r w:rsidRPr="00C045FF">
        <w:rPr>
          <w:rFonts w:hAnsi="宋体"/>
          <w:kern w:val="0"/>
          <w:sz w:val="24"/>
          <w:szCs w:val="24"/>
        </w:rPr>
        <w:t>q/Q</w:t>
      </w:r>
      <w:r w:rsidR="00C045FF" w:rsidRPr="00C045FF">
        <w:rPr>
          <w:rFonts w:hAnsi="宋体"/>
          <w:kern w:val="0"/>
          <w:sz w:val="24"/>
          <w:szCs w:val="24"/>
        </w:rPr>
        <w:t>＜</w:t>
      </w:r>
      <w:r w:rsidRPr="00C045FF">
        <w:rPr>
          <w:rFonts w:hAnsi="宋体" w:hint="eastAsia"/>
          <w:kern w:val="0"/>
          <w:sz w:val="24"/>
          <w:szCs w:val="24"/>
        </w:rPr>
        <w:t>1</w:t>
      </w:r>
      <w:r w:rsidRPr="00C045FF">
        <w:rPr>
          <w:rFonts w:hAnsi="宋体" w:hint="eastAsia"/>
          <w:kern w:val="0"/>
          <w:sz w:val="24"/>
          <w:szCs w:val="24"/>
        </w:rPr>
        <w:t>，为</w:t>
      </w:r>
      <w:r w:rsidR="00C045FF" w:rsidRPr="00C045FF">
        <w:rPr>
          <w:rFonts w:hAnsi="宋体" w:hint="eastAsia"/>
          <w:kern w:val="0"/>
          <w:sz w:val="24"/>
          <w:szCs w:val="24"/>
        </w:rPr>
        <w:t>非</w:t>
      </w:r>
      <w:r w:rsidRPr="00C045FF">
        <w:rPr>
          <w:rFonts w:hAnsi="宋体"/>
          <w:kern w:val="0"/>
          <w:sz w:val="24"/>
          <w:szCs w:val="24"/>
        </w:rPr>
        <w:t>重大危险源</w:t>
      </w:r>
      <w:r w:rsidRPr="00C045FF">
        <w:rPr>
          <w:rFonts w:hAnsi="宋体" w:hint="eastAsia"/>
          <w:kern w:val="0"/>
          <w:sz w:val="24"/>
          <w:szCs w:val="24"/>
        </w:rPr>
        <w:t>。</w:t>
      </w:r>
    </w:p>
    <w:p w:rsidR="008D2E18" w:rsidRPr="00BC17D0" w:rsidRDefault="00BC6C87" w:rsidP="00BC6C87">
      <w:pPr>
        <w:adjustRightInd w:val="0"/>
        <w:snapToGrid w:val="0"/>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BC17D0">
          <w:rPr>
            <w:rFonts w:hint="eastAsia"/>
            <w:b/>
            <w:bCs/>
            <w:sz w:val="28"/>
            <w:szCs w:val="28"/>
          </w:rPr>
          <w:t>7.2.2</w:t>
        </w:r>
      </w:smartTag>
      <w:r w:rsidR="008D2E18" w:rsidRPr="00BC17D0">
        <w:rPr>
          <w:b/>
          <w:bCs/>
          <w:sz w:val="28"/>
          <w:szCs w:val="28"/>
        </w:rPr>
        <w:t>评价工作等级</w:t>
      </w:r>
    </w:p>
    <w:p w:rsidR="008D2E18" w:rsidRDefault="008D2E18" w:rsidP="000D51D9">
      <w:pPr>
        <w:pStyle w:val="21"/>
        <w:spacing w:before="0" w:after="0" w:line="520" w:lineRule="exact"/>
        <w:ind w:firstLineChars="200" w:firstLine="480"/>
        <w:rPr>
          <w:rFonts w:ascii="Times New Roman" w:eastAsia="宋体"/>
          <w:b w:val="0"/>
          <w:sz w:val="24"/>
          <w:szCs w:val="24"/>
        </w:rPr>
      </w:pPr>
      <w:r w:rsidRPr="00BC17D0">
        <w:rPr>
          <w:rFonts w:ascii="Times New Roman" w:eastAsia="宋体"/>
          <w:b w:val="0"/>
          <w:sz w:val="24"/>
          <w:szCs w:val="24"/>
        </w:rPr>
        <w:t>根据《建设项目环境风险评价技术导则》的规定，按照物质危险性和功能单元重大危险源判定结果，以及环境敏感程度，将环境风险评价工作划分为一、二两级，各级判断标准见表</w:t>
      </w:r>
      <w:r w:rsidR="008D1332" w:rsidRPr="00BC17D0">
        <w:rPr>
          <w:rFonts w:ascii="Times New Roman" w:eastAsia="宋体" w:hint="eastAsia"/>
          <w:b w:val="0"/>
          <w:sz w:val="24"/>
          <w:szCs w:val="24"/>
        </w:rPr>
        <w:t>7</w:t>
      </w:r>
      <w:r w:rsidR="00E348AF" w:rsidRPr="00BC17D0">
        <w:rPr>
          <w:rFonts w:ascii="Times New Roman" w:eastAsia="宋体" w:hint="eastAsia"/>
          <w:b w:val="0"/>
          <w:sz w:val="24"/>
          <w:szCs w:val="24"/>
        </w:rPr>
        <w:t>.</w:t>
      </w:r>
      <w:r w:rsidR="00BC6C87" w:rsidRPr="00BC17D0">
        <w:rPr>
          <w:rFonts w:ascii="Times New Roman" w:eastAsia="宋体" w:hint="eastAsia"/>
          <w:b w:val="0"/>
          <w:sz w:val="24"/>
          <w:szCs w:val="24"/>
        </w:rPr>
        <w:t>2</w:t>
      </w:r>
      <w:r w:rsidRPr="00BC17D0">
        <w:rPr>
          <w:rFonts w:ascii="Times New Roman" w:eastAsia="宋体"/>
          <w:b w:val="0"/>
          <w:sz w:val="24"/>
          <w:szCs w:val="24"/>
        </w:rPr>
        <w:t>-</w:t>
      </w:r>
      <w:r w:rsidR="00BC6C87" w:rsidRPr="00BC17D0">
        <w:rPr>
          <w:rFonts w:ascii="Times New Roman" w:eastAsia="宋体" w:hint="eastAsia"/>
          <w:b w:val="0"/>
          <w:sz w:val="24"/>
          <w:szCs w:val="24"/>
        </w:rPr>
        <w:t>2</w:t>
      </w:r>
      <w:r w:rsidRPr="00BC17D0">
        <w:rPr>
          <w:rFonts w:ascii="Times New Roman" w:eastAsia="宋体"/>
          <w:b w:val="0"/>
          <w:sz w:val="24"/>
          <w:szCs w:val="24"/>
        </w:rPr>
        <w:t>。</w:t>
      </w:r>
    </w:p>
    <w:p w:rsidR="008D2E18" w:rsidRPr="00BC17D0" w:rsidRDefault="008D2E18" w:rsidP="000D51D9">
      <w:pPr>
        <w:pStyle w:val="21"/>
        <w:spacing w:beforeLines="50" w:after="0" w:line="240" w:lineRule="auto"/>
        <w:ind w:firstLine="0"/>
        <w:jc w:val="center"/>
        <w:rPr>
          <w:rFonts w:ascii="Times New Roman" w:eastAsia="宋体"/>
          <w:sz w:val="24"/>
          <w:szCs w:val="24"/>
        </w:rPr>
      </w:pPr>
      <w:r w:rsidRPr="00BC17D0">
        <w:rPr>
          <w:rFonts w:ascii="Times New Roman" w:eastAsia="宋体"/>
          <w:sz w:val="24"/>
          <w:szCs w:val="24"/>
        </w:rPr>
        <w:t>表</w:t>
      </w:r>
      <w:r w:rsidR="008D1332" w:rsidRPr="00BC17D0">
        <w:rPr>
          <w:rFonts w:ascii="Times New Roman" w:eastAsia="宋体" w:hint="eastAsia"/>
          <w:sz w:val="24"/>
          <w:szCs w:val="24"/>
        </w:rPr>
        <w:t>7</w:t>
      </w:r>
      <w:r w:rsidR="00E348AF" w:rsidRPr="00BC17D0">
        <w:rPr>
          <w:rFonts w:ascii="Times New Roman" w:eastAsia="宋体" w:hint="eastAsia"/>
          <w:sz w:val="24"/>
          <w:szCs w:val="24"/>
        </w:rPr>
        <w:t>.</w:t>
      </w:r>
      <w:r w:rsidR="00BC6C87" w:rsidRPr="00BC17D0">
        <w:rPr>
          <w:rFonts w:ascii="Times New Roman" w:eastAsia="宋体" w:hint="eastAsia"/>
          <w:sz w:val="24"/>
          <w:szCs w:val="24"/>
        </w:rPr>
        <w:t>2</w:t>
      </w:r>
      <w:r w:rsidRPr="00BC17D0">
        <w:rPr>
          <w:rFonts w:ascii="Times New Roman" w:eastAsia="宋体"/>
          <w:sz w:val="24"/>
          <w:szCs w:val="24"/>
        </w:rPr>
        <w:t>-</w:t>
      </w:r>
      <w:r w:rsidR="00BC6C87" w:rsidRPr="00BC17D0">
        <w:rPr>
          <w:rFonts w:ascii="Times New Roman" w:eastAsia="宋体" w:hint="eastAsia"/>
          <w:sz w:val="24"/>
          <w:szCs w:val="24"/>
        </w:rPr>
        <w:t>2</w:t>
      </w:r>
      <w:r w:rsidRPr="00BC17D0">
        <w:rPr>
          <w:rFonts w:ascii="Times New Roman" w:eastAsia="宋体"/>
          <w:sz w:val="24"/>
          <w:szCs w:val="24"/>
        </w:rPr>
        <w:t xml:space="preserve">   </w:t>
      </w:r>
      <w:r w:rsidRPr="00BC17D0">
        <w:rPr>
          <w:rFonts w:ascii="Times New Roman" w:eastAsia="宋体"/>
          <w:sz w:val="24"/>
          <w:szCs w:val="24"/>
        </w:rPr>
        <w:t>风险评价工作等级</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373"/>
        <w:gridCol w:w="1579"/>
        <w:gridCol w:w="1713"/>
        <w:gridCol w:w="1975"/>
        <w:gridCol w:w="1579"/>
      </w:tblGrid>
      <w:tr w:rsidR="008D2E18" w:rsidRPr="00BC17D0">
        <w:trPr>
          <w:trHeight w:val="340"/>
          <w:jc w:val="center"/>
        </w:trPr>
        <w:tc>
          <w:tcPr>
            <w:tcW w:w="137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剧毒危险性物质</w:t>
            </w:r>
          </w:p>
        </w:tc>
        <w:tc>
          <w:tcPr>
            <w:tcW w:w="171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一般毒性危险物质</w:t>
            </w:r>
          </w:p>
        </w:tc>
        <w:tc>
          <w:tcPr>
            <w:tcW w:w="1975"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可燃、易燃危险性物质</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爆炸危险性物质</w:t>
            </w:r>
          </w:p>
        </w:tc>
      </w:tr>
      <w:tr w:rsidR="008D2E18" w:rsidRPr="00BC17D0">
        <w:trPr>
          <w:trHeight w:val="340"/>
          <w:jc w:val="center"/>
        </w:trPr>
        <w:tc>
          <w:tcPr>
            <w:tcW w:w="137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重大危险源</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w:t>
            </w:r>
          </w:p>
        </w:tc>
        <w:tc>
          <w:tcPr>
            <w:tcW w:w="171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二</w:t>
            </w:r>
          </w:p>
        </w:tc>
        <w:tc>
          <w:tcPr>
            <w:tcW w:w="1975" w:type="dxa"/>
            <w:vAlign w:val="center"/>
          </w:tcPr>
          <w:p w:rsidR="008D2E18" w:rsidRPr="00BC17D0" w:rsidRDefault="00762CBB"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hint="eastAsia"/>
                <w:b w:val="0"/>
                <w:bCs/>
                <w:sz w:val="18"/>
                <w:szCs w:val="18"/>
              </w:rPr>
              <w:t>一</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w:t>
            </w:r>
          </w:p>
        </w:tc>
      </w:tr>
      <w:tr w:rsidR="008D2E18" w:rsidRPr="00BC17D0">
        <w:trPr>
          <w:trHeight w:val="340"/>
          <w:jc w:val="center"/>
        </w:trPr>
        <w:tc>
          <w:tcPr>
            <w:tcW w:w="137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非重大危险源</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二</w:t>
            </w:r>
          </w:p>
        </w:tc>
        <w:tc>
          <w:tcPr>
            <w:tcW w:w="171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二</w:t>
            </w:r>
          </w:p>
        </w:tc>
        <w:tc>
          <w:tcPr>
            <w:tcW w:w="1975"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二</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二</w:t>
            </w:r>
          </w:p>
        </w:tc>
      </w:tr>
      <w:tr w:rsidR="008D2E18" w:rsidRPr="00BC17D0">
        <w:trPr>
          <w:trHeight w:val="340"/>
          <w:jc w:val="center"/>
        </w:trPr>
        <w:tc>
          <w:tcPr>
            <w:tcW w:w="137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环境敏感地区</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w:t>
            </w:r>
          </w:p>
        </w:tc>
        <w:tc>
          <w:tcPr>
            <w:tcW w:w="1713"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w:t>
            </w:r>
          </w:p>
        </w:tc>
        <w:tc>
          <w:tcPr>
            <w:tcW w:w="1975"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w:t>
            </w:r>
          </w:p>
        </w:tc>
        <w:tc>
          <w:tcPr>
            <w:tcW w:w="1579" w:type="dxa"/>
            <w:vAlign w:val="center"/>
          </w:tcPr>
          <w:p w:rsidR="008D2E18" w:rsidRPr="00BC17D0" w:rsidRDefault="008D2E18" w:rsidP="000D51D9">
            <w:pPr>
              <w:pStyle w:val="21"/>
              <w:snapToGrid w:val="0"/>
              <w:spacing w:before="0" w:after="0" w:line="240" w:lineRule="auto"/>
              <w:ind w:firstLine="0"/>
              <w:jc w:val="center"/>
              <w:rPr>
                <w:rFonts w:ascii="Times New Roman" w:eastAsia="宋体"/>
                <w:b w:val="0"/>
                <w:bCs/>
                <w:sz w:val="18"/>
                <w:szCs w:val="18"/>
              </w:rPr>
            </w:pPr>
            <w:r w:rsidRPr="00BC17D0">
              <w:rPr>
                <w:rFonts w:ascii="Times New Roman" w:eastAsia="宋体"/>
                <w:b w:val="0"/>
                <w:bCs/>
                <w:sz w:val="18"/>
                <w:szCs w:val="18"/>
              </w:rPr>
              <w:t>一</w:t>
            </w:r>
          </w:p>
        </w:tc>
      </w:tr>
    </w:tbl>
    <w:p w:rsidR="0063112C" w:rsidRPr="00BC17D0" w:rsidRDefault="0063112C" w:rsidP="000D51D9">
      <w:pPr>
        <w:pStyle w:val="21"/>
        <w:spacing w:before="0" w:after="0" w:line="520" w:lineRule="exact"/>
        <w:ind w:firstLineChars="200" w:firstLine="480"/>
        <w:rPr>
          <w:rFonts w:ascii="楷体_GB2312" w:eastAsia="楷体_GB2312"/>
          <w:b w:val="0"/>
          <w:sz w:val="24"/>
          <w:szCs w:val="24"/>
        </w:rPr>
      </w:pPr>
      <w:r w:rsidRPr="00BC17D0">
        <w:rPr>
          <w:rFonts w:ascii="楷体_GB2312" w:eastAsia="楷体_GB2312" w:hint="eastAsia"/>
          <w:b w:val="0"/>
          <w:sz w:val="24"/>
          <w:szCs w:val="24"/>
        </w:rPr>
        <w:t>注：1、剧毒物质、火灾、爆炸危险物质根据《建设项目环境风险评价技术导则》（HJ/T169－2004）附录A.1进行判定。</w:t>
      </w:r>
    </w:p>
    <w:p w:rsidR="0063112C" w:rsidRPr="00BC17D0" w:rsidRDefault="0063112C" w:rsidP="000D51D9">
      <w:pPr>
        <w:pStyle w:val="21"/>
        <w:spacing w:before="0" w:after="0" w:line="520" w:lineRule="exact"/>
        <w:ind w:firstLineChars="400" w:firstLine="960"/>
        <w:rPr>
          <w:rFonts w:ascii="Times New Roman" w:eastAsia="宋体"/>
          <w:b w:val="0"/>
          <w:sz w:val="24"/>
          <w:szCs w:val="24"/>
        </w:rPr>
      </w:pPr>
      <w:r w:rsidRPr="00BC17D0">
        <w:rPr>
          <w:rFonts w:ascii="楷体_GB2312" w:eastAsia="楷体_GB2312" w:hint="eastAsia"/>
          <w:b w:val="0"/>
          <w:sz w:val="24"/>
          <w:szCs w:val="24"/>
        </w:rPr>
        <w:t>2、</w:t>
      </w:r>
      <w:r w:rsidRPr="00BC17D0">
        <w:rPr>
          <w:rFonts w:ascii="楷体_GB2312" w:eastAsia="楷体_GB2312" w:hint="eastAsia"/>
          <w:b w:val="0"/>
          <w:bCs/>
          <w:sz w:val="24"/>
          <w:szCs w:val="24"/>
        </w:rPr>
        <w:t>环境</w:t>
      </w:r>
      <w:r w:rsidRPr="00BC17D0">
        <w:rPr>
          <w:rFonts w:ascii="楷体_GB2312" w:eastAsia="楷体_GB2312" w:hint="eastAsia"/>
          <w:b w:val="0"/>
          <w:sz w:val="24"/>
          <w:szCs w:val="24"/>
        </w:rPr>
        <w:t>敏感区系指《建设项目管理名录》中规定的需特殊保护地区、生态敏</w:t>
      </w:r>
      <w:r w:rsidRPr="00BC17D0">
        <w:rPr>
          <w:rFonts w:ascii="楷体_GB2312" w:eastAsia="楷体_GB2312" w:hint="eastAsia"/>
          <w:b w:val="0"/>
          <w:sz w:val="24"/>
          <w:szCs w:val="24"/>
        </w:rPr>
        <w:lastRenderedPageBreak/>
        <w:t>感与脆弱区及社会关注区。具体敏感区应根据建设项目和危险物质涉及的环境确定。</w:t>
      </w:r>
    </w:p>
    <w:p w:rsidR="0063112C" w:rsidRPr="00236800" w:rsidRDefault="0063112C" w:rsidP="000D51D9">
      <w:pPr>
        <w:pStyle w:val="21"/>
        <w:spacing w:before="0" w:after="0" w:line="520" w:lineRule="exact"/>
        <w:ind w:firstLineChars="200" w:firstLine="480"/>
        <w:rPr>
          <w:rFonts w:ascii="Times New Roman" w:eastAsia="宋体" w:hAnsi="宋体"/>
          <w:b w:val="0"/>
          <w:color w:val="FF0000"/>
          <w:kern w:val="0"/>
          <w:sz w:val="24"/>
          <w:szCs w:val="24"/>
        </w:rPr>
      </w:pPr>
      <w:r w:rsidRPr="006C5398">
        <w:rPr>
          <w:rFonts w:ascii="Times New Roman" w:eastAsia="宋体" w:hint="eastAsia"/>
          <w:b w:val="0"/>
          <w:sz w:val="24"/>
          <w:szCs w:val="24"/>
        </w:rPr>
        <w:t>根据以上</w:t>
      </w:r>
      <w:r w:rsidRPr="006C5398">
        <w:rPr>
          <w:rFonts w:ascii="Times New Roman" w:eastAsia="宋体"/>
          <w:b w:val="0"/>
          <w:sz w:val="24"/>
          <w:szCs w:val="24"/>
        </w:rPr>
        <w:t>识别结</w:t>
      </w:r>
      <w:r w:rsidRPr="006C5398">
        <w:rPr>
          <w:rFonts w:ascii="Times New Roman" w:eastAsia="宋体" w:hAnsi="宋体"/>
          <w:b w:val="0"/>
          <w:kern w:val="0"/>
          <w:sz w:val="24"/>
          <w:szCs w:val="24"/>
        </w:rPr>
        <w:t>果</w:t>
      </w:r>
      <w:r w:rsidRPr="006C5398">
        <w:rPr>
          <w:rFonts w:ascii="Times New Roman" w:eastAsia="宋体" w:hAnsi="宋体" w:hint="eastAsia"/>
          <w:b w:val="0"/>
          <w:kern w:val="0"/>
          <w:sz w:val="24"/>
          <w:szCs w:val="24"/>
        </w:rPr>
        <w:t>，</w:t>
      </w:r>
      <w:r w:rsidR="001F0EDF" w:rsidRPr="006C5398">
        <w:rPr>
          <w:rFonts w:ascii="Times New Roman" w:eastAsia="宋体" w:hAnsi="宋体" w:hint="eastAsia"/>
          <w:b w:val="0"/>
          <w:kern w:val="0"/>
          <w:sz w:val="24"/>
          <w:szCs w:val="24"/>
        </w:rPr>
        <w:t>项目区域单元</w:t>
      </w:r>
      <w:r w:rsidR="001F0EDF" w:rsidRPr="006C5398">
        <w:rPr>
          <w:rFonts w:ascii="Times New Roman" w:eastAsia="宋体" w:hAnsi="宋体"/>
          <w:b w:val="0"/>
          <w:kern w:val="0"/>
          <w:sz w:val="24"/>
          <w:szCs w:val="24"/>
        </w:rPr>
        <w:t>危险性物质</w:t>
      </w:r>
      <w:r w:rsidR="001F0EDF" w:rsidRPr="006C5398">
        <w:rPr>
          <w:rFonts w:ascii="Times New Roman" w:eastAsia="宋体" w:hAnsi="宋体" w:hint="eastAsia"/>
          <w:b w:val="0"/>
          <w:kern w:val="0"/>
          <w:sz w:val="24"/>
          <w:szCs w:val="24"/>
        </w:rPr>
        <w:t>为</w:t>
      </w:r>
      <w:r w:rsidR="001F0EDF" w:rsidRPr="006C5398">
        <w:rPr>
          <w:rFonts w:ascii="Times New Roman" w:eastAsia="宋体" w:hAnsi="宋体"/>
          <w:b w:val="0"/>
          <w:kern w:val="0"/>
          <w:sz w:val="24"/>
          <w:szCs w:val="24"/>
        </w:rPr>
        <w:t>可燃、易燃</w:t>
      </w:r>
      <w:r w:rsidR="001F0EDF" w:rsidRPr="006C5398">
        <w:rPr>
          <w:rFonts w:ascii="Times New Roman" w:eastAsia="宋体" w:hAnsi="宋体" w:hint="eastAsia"/>
          <w:b w:val="0"/>
          <w:kern w:val="0"/>
          <w:sz w:val="24"/>
          <w:szCs w:val="24"/>
        </w:rPr>
        <w:t>性</w:t>
      </w:r>
      <w:r w:rsidR="001F0EDF" w:rsidRPr="006C5398">
        <w:rPr>
          <w:rFonts w:ascii="Times New Roman" w:eastAsia="宋体" w:hAnsi="宋体"/>
          <w:b w:val="0"/>
          <w:kern w:val="0"/>
          <w:sz w:val="24"/>
          <w:szCs w:val="24"/>
        </w:rPr>
        <w:t>物质</w:t>
      </w:r>
      <w:r w:rsidR="001F0EDF" w:rsidRPr="006C5398">
        <w:rPr>
          <w:rFonts w:ascii="Times New Roman" w:eastAsia="宋体" w:hAnsi="宋体" w:hint="eastAsia"/>
          <w:b w:val="0"/>
          <w:kern w:val="0"/>
          <w:sz w:val="24"/>
          <w:szCs w:val="24"/>
        </w:rPr>
        <w:t>，</w:t>
      </w:r>
      <w:r w:rsidRPr="006C5398">
        <w:rPr>
          <w:rFonts w:ascii="Times New Roman" w:eastAsia="宋体" w:hAnsi="宋体" w:hint="eastAsia"/>
          <w:b w:val="0"/>
          <w:kern w:val="0"/>
          <w:sz w:val="24"/>
          <w:szCs w:val="24"/>
        </w:rPr>
        <w:t>对照表</w:t>
      </w:r>
      <w:r w:rsidR="0099667E" w:rsidRPr="006C5398">
        <w:rPr>
          <w:rFonts w:ascii="Times New Roman" w:eastAsia="宋体" w:hAnsi="宋体" w:hint="eastAsia"/>
          <w:b w:val="0"/>
          <w:kern w:val="0"/>
          <w:sz w:val="24"/>
          <w:szCs w:val="24"/>
        </w:rPr>
        <w:t>7</w:t>
      </w:r>
      <w:r w:rsidRPr="006C5398">
        <w:rPr>
          <w:rFonts w:ascii="Times New Roman" w:eastAsia="宋体" w:hAnsi="宋体" w:hint="eastAsia"/>
          <w:b w:val="0"/>
          <w:kern w:val="0"/>
          <w:sz w:val="24"/>
          <w:szCs w:val="24"/>
        </w:rPr>
        <w:t>.</w:t>
      </w:r>
      <w:r w:rsidR="0099667E" w:rsidRPr="006C5398">
        <w:rPr>
          <w:rFonts w:ascii="Times New Roman" w:eastAsia="宋体" w:hAnsi="宋体" w:hint="eastAsia"/>
          <w:b w:val="0"/>
          <w:kern w:val="0"/>
          <w:sz w:val="24"/>
          <w:szCs w:val="24"/>
        </w:rPr>
        <w:t>2</w:t>
      </w:r>
      <w:r w:rsidRPr="006C5398">
        <w:rPr>
          <w:rFonts w:ascii="Times New Roman" w:eastAsia="宋体" w:hAnsi="宋体" w:hint="eastAsia"/>
          <w:b w:val="0"/>
          <w:kern w:val="0"/>
          <w:sz w:val="24"/>
          <w:szCs w:val="24"/>
        </w:rPr>
        <w:t>-</w:t>
      </w:r>
      <w:r w:rsidR="0099667E" w:rsidRPr="006C5398">
        <w:rPr>
          <w:rFonts w:ascii="Times New Roman" w:eastAsia="宋体" w:hAnsi="宋体" w:hint="eastAsia"/>
          <w:b w:val="0"/>
          <w:kern w:val="0"/>
          <w:sz w:val="24"/>
          <w:szCs w:val="24"/>
        </w:rPr>
        <w:t>2</w:t>
      </w:r>
      <w:r w:rsidRPr="006C5398">
        <w:rPr>
          <w:rFonts w:ascii="Times New Roman" w:eastAsia="宋体" w:hAnsi="宋体" w:hint="eastAsia"/>
          <w:b w:val="0"/>
          <w:kern w:val="0"/>
          <w:sz w:val="24"/>
          <w:szCs w:val="24"/>
        </w:rPr>
        <w:t>评价分级标准，确定</w:t>
      </w:r>
      <w:r w:rsidRPr="006C5398">
        <w:rPr>
          <w:rFonts w:ascii="Times New Roman" w:eastAsia="宋体" w:hAnsi="宋体"/>
          <w:b w:val="0"/>
          <w:kern w:val="0"/>
          <w:sz w:val="24"/>
          <w:szCs w:val="24"/>
        </w:rPr>
        <w:t>项目</w:t>
      </w:r>
      <w:r w:rsidRPr="006C5398">
        <w:rPr>
          <w:rFonts w:ascii="Times New Roman" w:eastAsia="宋体" w:hAnsi="宋体" w:hint="eastAsia"/>
          <w:b w:val="0"/>
          <w:kern w:val="0"/>
          <w:sz w:val="24"/>
          <w:szCs w:val="24"/>
        </w:rPr>
        <w:t>环境</w:t>
      </w:r>
      <w:r w:rsidRPr="006C5398">
        <w:rPr>
          <w:rFonts w:ascii="Times New Roman" w:eastAsia="宋体" w:hAnsi="宋体"/>
          <w:b w:val="0"/>
          <w:kern w:val="0"/>
          <w:sz w:val="24"/>
          <w:szCs w:val="24"/>
        </w:rPr>
        <w:t>风险评价级</w:t>
      </w:r>
      <w:r w:rsidRPr="00C045FF">
        <w:rPr>
          <w:rFonts w:ascii="Times New Roman" w:eastAsia="宋体" w:hAnsi="宋体"/>
          <w:b w:val="0"/>
          <w:kern w:val="0"/>
          <w:sz w:val="24"/>
          <w:szCs w:val="24"/>
        </w:rPr>
        <w:t>别为</w:t>
      </w:r>
      <w:r w:rsidR="00C045FF" w:rsidRPr="00C045FF">
        <w:rPr>
          <w:rFonts w:ascii="Times New Roman" w:eastAsia="宋体" w:hAnsi="宋体" w:hint="eastAsia"/>
          <w:b w:val="0"/>
          <w:kern w:val="0"/>
          <w:sz w:val="24"/>
          <w:szCs w:val="24"/>
        </w:rPr>
        <w:t>二</w:t>
      </w:r>
      <w:r w:rsidRPr="00C045FF">
        <w:rPr>
          <w:rFonts w:ascii="Times New Roman" w:eastAsia="宋体" w:hAnsi="宋体"/>
          <w:b w:val="0"/>
          <w:kern w:val="0"/>
          <w:sz w:val="24"/>
          <w:szCs w:val="24"/>
        </w:rPr>
        <w:t>级。</w:t>
      </w:r>
    </w:p>
    <w:p w:rsidR="00794B0B" w:rsidRPr="00EA4C64" w:rsidRDefault="008D1332" w:rsidP="00575660">
      <w:pPr>
        <w:spacing w:beforeLines="50" w:line="520" w:lineRule="exact"/>
        <w:outlineLvl w:val="1"/>
        <w:rPr>
          <w:rFonts w:eastAsia="黑体"/>
          <w:b/>
          <w:bCs/>
          <w:sz w:val="30"/>
          <w:szCs w:val="30"/>
        </w:rPr>
      </w:pPr>
      <w:bookmarkStart w:id="148" w:name="_Toc278553949"/>
      <w:bookmarkStart w:id="149" w:name="_Toc523142573"/>
      <w:r w:rsidRPr="00EA4C64">
        <w:rPr>
          <w:rFonts w:eastAsia="黑体" w:hint="eastAsia"/>
          <w:b/>
          <w:bCs/>
          <w:sz w:val="30"/>
          <w:szCs w:val="30"/>
        </w:rPr>
        <w:t>7</w:t>
      </w:r>
      <w:r w:rsidR="00794B0B" w:rsidRPr="00EA4C64">
        <w:rPr>
          <w:rFonts w:eastAsia="黑体"/>
          <w:b/>
          <w:bCs/>
          <w:sz w:val="30"/>
          <w:szCs w:val="30"/>
        </w:rPr>
        <w:t>.</w:t>
      </w:r>
      <w:r w:rsidR="00756090" w:rsidRPr="00EA4C64">
        <w:rPr>
          <w:rFonts w:eastAsia="黑体" w:hint="eastAsia"/>
          <w:b/>
          <w:bCs/>
          <w:sz w:val="30"/>
          <w:szCs w:val="30"/>
        </w:rPr>
        <w:t>3</w:t>
      </w:r>
      <w:r w:rsidR="005F4957" w:rsidRPr="00EA4C64">
        <w:rPr>
          <w:rFonts w:eastAsia="黑体" w:hint="eastAsia"/>
          <w:b/>
          <w:bCs/>
          <w:sz w:val="30"/>
          <w:szCs w:val="30"/>
        </w:rPr>
        <w:t>源项</w:t>
      </w:r>
      <w:r w:rsidR="00794B0B" w:rsidRPr="00EA4C64">
        <w:rPr>
          <w:rFonts w:eastAsia="黑体"/>
          <w:b/>
          <w:bCs/>
          <w:sz w:val="30"/>
          <w:szCs w:val="30"/>
        </w:rPr>
        <w:t>分析</w:t>
      </w:r>
      <w:bookmarkEnd w:id="148"/>
      <w:bookmarkEnd w:id="149"/>
    </w:p>
    <w:p w:rsidR="005F4957" w:rsidRPr="00EA4C64" w:rsidRDefault="005F4957" w:rsidP="000D51D9">
      <w:pPr>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EA4C64">
          <w:rPr>
            <w:rFonts w:hint="eastAsia"/>
            <w:b/>
            <w:bCs/>
            <w:sz w:val="28"/>
            <w:szCs w:val="28"/>
          </w:rPr>
          <w:t>7.</w:t>
        </w:r>
        <w:r w:rsidR="00756090" w:rsidRPr="00EA4C64">
          <w:rPr>
            <w:rFonts w:hint="eastAsia"/>
            <w:b/>
            <w:bCs/>
            <w:sz w:val="28"/>
            <w:szCs w:val="28"/>
          </w:rPr>
          <w:t>3</w:t>
        </w:r>
        <w:r w:rsidRPr="00EA4C64">
          <w:rPr>
            <w:rFonts w:hint="eastAsia"/>
            <w:b/>
            <w:bCs/>
            <w:sz w:val="28"/>
            <w:szCs w:val="28"/>
          </w:rPr>
          <w:t>.1</w:t>
        </w:r>
      </w:smartTag>
      <w:r w:rsidR="00756090" w:rsidRPr="00EA4C64">
        <w:rPr>
          <w:rFonts w:hint="eastAsia"/>
          <w:b/>
          <w:bCs/>
          <w:sz w:val="28"/>
          <w:szCs w:val="28"/>
        </w:rPr>
        <w:t>最大可信事故</w:t>
      </w:r>
    </w:p>
    <w:p w:rsidR="00756090" w:rsidRPr="00EA4C64" w:rsidRDefault="00756090" w:rsidP="00756090">
      <w:pPr>
        <w:spacing w:line="520" w:lineRule="exact"/>
        <w:ind w:firstLineChars="200" w:firstLine="480"/>
        <w:rPr>
          <w:rFonts w:hAnsi="宋体"/>
          <w:sz w:val="24"/>
          <w:szCs w:val="24"/>
        </w:rPr>
      </w:pPr>
      <w:r w:rsidRPr="00EA4C64">
        <w:rPr>
          <w:rFonts w:hAnsi="宋体" w:hint="eastAsia"/>
          <w:sz w:val="24"/>
          <w:szCs w:val="24"/>
        </w:rPr>
        <w:t>最大可信事故是指在所有预测的概率不为零的事故中，对环境（或健康）危害最严重的重大事故。</w:t>
      </w:r>
    </w:p>
    <w:p w:rsidR="00756090" w:rsidRPr="00C045FF" w:rsidRDefault="00756090" w:rsidP="00756090">
      <w:pPr>
        <w:spacing w:line="520" w:lineRule="exact"/>
        <w:ind w:firstLineChars="200" w:firstLine="480"/>
        <w:rPr>
          <w:rFonts w:hAnsi="宋体"/>
          <w:sz w:val="24"/>
          <w:szCs w:val="24"/>
        </w:rPr>
      </w:pPr>
      <w:r w:rsidRPr="00EA4C64">
        <w:rPr>
          <w:rFonts w:hAnsi="宋体" w:hint="eastAsia"/>
          <w:sz w:val="24"/>
          <w:szCs w:val="24"/>
        </w:rPr>
        <w:t>据调查，危险化学品贮罐区泄漏事故为项目环境风险的最大可信事故。其主要影响包括：氨水、</w:t>
      </w:r>
      <w:r w:rsidRPr="00C045FF">
        <w:rPr>
          <w:rFonts w:hAnsi="宋体" w:hint="eastAsia"/>
          <w:sz w:val="24"/>
          <w:szCs w:val="24"/>
        </w:rPr>
        <w:t>甲醇</w:t>
      </w:r>
      <w:r w:rsidR="00EA4C64" w:rsidRPr="00C045FF">
        <w:rPr>
          <w:rFonts w:hAnsi="宋体" w:hint="eastAsia"/>
          <w:sz w:val="24"/>
          <w:szCs w:val="24"/>
        </w:rPr>
        <w:t>、</w:t>
      </w:r>
      <w:r w:rsidR="00C045FF" w:rsidRPr="00C045FF">
        <w:rPr>
          <w:rFonts w:hAnsi="宋体" w:hint="eastAsia"/>
          <w:sz w:val="24"/>
          <w:szCs w:val="24"/>
        </w:rPr>
        <w:t>硫</w:t>
      </w:r>
      <w:r w:rsidR="00EA4C64" w:rsidRPr="00C045FF">
        <w:rPr>
          <w:rFonts w:hAnsi="宋体" w:hint="eastAsia"/>
          <w:sz w:val="24"/>
          <w:szCs w:val="24"/>
        </w:rPr>
        <w:t>酸</w:t>
      </w:r>
      <w:r w:rsidR="006C5398" w:rsidRPr="00C045FF">
        <w:rPr>
          <w:rFonts w:hAnsi="宋体" w:hint="eastAsia"/>
          <w:sz w:val="24"/>
          <w:szCs w:val="24"/>
        </w:rPr>
        <w:t>、</w:t>
      </w:r>
      <w:r w:rsidR="00F06725" w:rsidRPr="00C045FF">
        <w:rPr>
          <w:rFonts w:hAnsi="宋体" w:hint="eastAsia"/>
          <w:sz w:val="24"/>
          <w:szCs w:val="24"/>
        </w:rPr>
        <w:t>乙醇、</w:t>
      </w:r>
      <w:r w:rsidR="006C5398" w:rsidRPr="00C045FF">
        <w:rPr>
          <w:rFonts w:hAnsi="宋体" w:hint="eastAsia"/>
          <w:sz w:val="24"/>
          <w:szCs w:val="24"/>
        </w:rPr>
        <w:t>乙酸</w:t>
      </w:r>
      <w:r w:rsidR="006B5BE6" w:rsidRPr="00C045FF">
        <w:rPr>
          <w:rFonts w:hAnsi="宋体" w:hint="eastAsia"/>
          <w:sz w:val="24"/>
          <w:szCs w:val="24"/>
        </w:rPr>
        <w:t>乙</w:t>
      </w:r>
      <w:r w:rsidR="006C5398" w:rsidRPr="00C045FF">
        <w:rPr>
          <w:rFonts w:hAnsi="宋体" w:hint="eastAsia"/>
          <w:sz w:val="24"/>
          <w:szCs w:val="24"/>
        </w:rPr>
        <w:t>酯</w:t>
      </w:r>
      <w:r w:rsidRPr="00C045FF">
        <w:rPr>
          <w:rFonts w:hAnsi="宋体" w:hint="eastAsia"/>
          <w:sz w:val="24"/>
          <w:szCs w:val="24"/>
        </w:rPr>
        <w:t>发生泄漏时对周围水体、环境空气造成不利影响；甲醇</w:t>
      </w:r>
      <w:r w:rsidR="006C5398" w:rsidRPr="00C045FF">
        <w:rPr>
          <w:rFonts w:hAnsi="宋体" w:hint="eastAsia"/>
          <w:sz w:val="24"/>
          <w:szCs w:val="24"/>
        </w:rPr>
        <w:t>、</w:t>
      </w:r>
      <w:r w:rsidR="00F06725" w:rsidRPr="00C045FF">
        <w:rPr>
          <w:rFonts w:hAnsi="宋体" w:hint="eastAsia"/>
          <w:sz w:val="24"/>
          <w:szCs w:val="24"/>
        </w:rPr>
        <w:t>乙醇、</w:t>
      </w:r>
      <w:r w:rsidR="006C5398" w:rsidRPr="00C045FF">
        <w:rPr>
          <w:rFonts w:hAnsi="宋体" w:hint="eastAsia"/>
          <w:sz w:val="24"/>
          <w:szCs w:val="24"/>
        </w:rPr>
        <w:t>乙酸</w:t>
      </w:r>
      <w:r w:rsidR="006B5BE6" w:rsidRPr="00C045FF">
        <w:rPr>
          <w:rFonts w:hAnsi="宋体" w:hint="eastAsia"/>
          <w:sz w:val="24"/>
          <w:szCs w:val="24"/>
        </w:rPr>
        <w:t>乙</w:t>
      </w:r>
      <w:r w:rsidR="006C5398" w:rsidRPr="00C045FF">
        <w:rPr>
          <w:rFonts w:hAnsi="宋体" w:hint="eastAsia"/>
          <w:sz w:val="24"/>
          <w:szCs w:val="24"/>
        </w:rPr>
        <w:t>酯</w:t>
      </w:r>
      <w:r w:rsidRPr="00C045FF">
        <w:rPr>
          <w:rFonts w:hAnsi="宋体" w:hint="eastAsia"/>
          <w:sz w:val="24"/>
          <w:szCs w:val="24"/>
        </w:rPr>
        <w:t>因泄漏引发火灾、爆炸事故。</w:t>
      </w:r>
    </w:p>
    <w:p w:rsidR="00756090" w:rsidRPr="00EA4C64" w:rsidRDefault="008D1332" w:rsidP="00756090">
      <w:pPr>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EA4C64">
          <w:rPr>
            <w:rFonts w:hint="eastAsia"/>
            <w:b/>
            <w:bCs/>
            <w:sz w:val="28"/>
            <w:szCs w:val="28"/>
          </w:rPr>
          <w:t>7</w:t>
        </w:r>
        <w:r w:rsidR="00E348AF" w:rsidRPr="00EA4C64">
          <w:rPr>
            <w:rFonts w:hint="eastAsia"/>
            <w:b/>
            <w:bCs/>
            <w:sz w:val="28"/>
            <w:szCs w:val="28"/>
          </w:rPr>
          <w:t>.</w:t>
        </w:r>
        <w:r w:rsidR="00756090" w:rsidRPr="00EA4C64">
          <w:rPr>
            <w:rFonts w:hint="eastAsia"/>
            <w:b/>
            <w:bCs/>
            <w:sz w:val="28"/>
            <w:szCs w:val="28"/>
          </w:rPr>
          <w:t>3</w:t>
        </w:r>
        <w:r w:rsidR="007772EB" w:rsidRPr="00EA4C64">
          <w:rPr>
            <w:b/>
            <w:bCs/>
            <w:sz w:val="28"/>
            <w:szCs w:val="28"/>
          </w:rPr>
          <w:t>.</w:t>
        </w:r>
        <w:r w:rsidR="00A41A12" w:rsidRPr="00EA4C64">
          <w:rPr>
            <w:rFonts w:hint="eastAsia"/>
            <w:b/>
            <w:bCs/>
            <w:sz w:val="28"/>
            <w:szCs w:val="28"/>
          </w:rPr>
          <w:t>2</w:t>
        </w:r>
      </w:smartTag>
      <w:r w:rsidR="00756090" w:rsidRPr="00EA4C64">
        <w:rPr>
          <w:rFonts w:hint="eastAsia"/>
          <w:b/>
          <w:bCs/>
          <w:sz w:val="28"/>
          <w:szCs w:val="28"/>
        </w:rPr>
        <w:t>最大可信事故概率</w:t>
      </w:r>
    </w:p>
    <w:p w:rsidR="00756090" w:rsidRPr="00EA4C64" w:rsidRDefault="00756090" w:rsidP="00756090">
      <w:pPr>
        <w:spacing w:line="520" w:lineRule="exact"/>
        <w:ind w:firstLineChars="200" w:firstLine="480"/>
        <w:rPr>
          <w:sz w:val="24"/>
          <w:szCs w:val="24"/>
        </w:rPr>
      </w:pPr>
      <w:r w:rsidRPr="00EA4C64">
        <w:rPr>
          <w:sz w:val="24"/>
          <w:szCs w:val="24"/>
        </w:rPr>
        <w:t>国内外统计资料显示，因防爆装置不作用而造成假焊缝爆裂或大裂纹泄漏的重大事故概率仅约为</w:t>
      </w:r>
      <w:r w:rsidRPr="00EA4C64">
        <w:rPr>
          <w:sz w:val="24"/>
          <w:szCs w:val="24"/>
        </w:rPr>
        <w:t>6.9×10</w:t>
      </w:r>
      <w:r w:rsidRPr="00EA4C64">
        <w:rPr>
          <w:rFonts w:hint="eastAsia"/>
          <w:sz w:val="24"/>
          <w:szCs w:val="24"/>
          <w:vertAlign w:val="superscript"/>
        </w:rPr>
        <w:t>-</w:t>
      </w:r>
      <w:r w:rsidRPr="00EA4C64">
        <w:rPr>
          <w:sz w:val="24"/>
          <w:szCs w:val="24"/>
          <w:vertAlign w:val="superscript"/>
        </w:rPr>
        <w:t>7</w:t>
      </w:r>
      <w:r w:rsidRPr="00EA4C64">
        <w:rPr>
          <w:sz w:val="24"/>
          <w:szCs w:val="24"/>
        </w:rPr>
        <w:t>～</w:t>
      </w:r>
      <w:r w:rsidRPr="00EA4C64">
        <w:rPr>
          <w:sz w:val="24"/>
          <w:szCs w:val="24"/>
        </w:rPr>
        <w:t>6.9×10</w:t>
      </w:r>
      <w:r w:rsidRPr="00EA4C64">
        <w:rPr>
          <w:rFonts w:hint="eastAsia"/>
          <w:sz w:val="24"/>
          <w:szCs w:val="24"/>
          <w:vertAlign w:val="superscript"/>
        </w:rPr>
        <w:t>-</w:t>
      </w:r>
      <w:r w:rsidRPr="00EA4C64">
        <w:rPr>
          <w:sz w:val="24"/>
          <w:szCs w:val="24"/>
          <w:vertAlign w:val="superscript"/>
        </w:rPr>
        <w:t>8</w:t>
      </w:r>
      <w:r w:rsidRPr="00EA4C64">
        <w:rPr>
          <w:sz w:val="24"/>
          <w:szCs w:val="24"/>
        </w:rPr>
        <w:t>/</w:t>
      </w:r>
      <w:r w:rsidRPr="00EA4C64">
        <w:rPr>
          <w:sz w:val="24"/>
          <w:szCs w:val="24"/>
        </w:rPr>
        <w:t>年左右，一般发生的泄漏事故多为进出料管道连接处的泄漏。据我国不完全统计，设备容器一般破裂泄漏的事故概率在</w:t>
      </w:r>
      <w:r w:rsidRPr="00EA4C64">
        <w:rPr>
          <w:sz w:val="24"/>
          <w:szCs w:val="24"/>
        </w:rPr>
        <w:t>1×10</w:t>
      </w:r>
      <w:r w:rsidRPr="00EA4C64">
        <w:rPr>
          <w:rFonts w:hint="eastAsia"/>
          <w:sz w:val="24"/>
          <w:szCs w:val="24"/>
          <w:vertAlign w:val="superscript"/>
        </w:rPr>
        <w:t>-</w:t>
      </w:r>
      <w:r w:rsidRPr="00EA4C64">
        <w:rPr>
          <w:sz w:val="24"/>
          <w:szCs w:val="24"/>
          <w:vertAlign w:val="superscript"/>
        </w:rPr>
        <w:t>5</w:t>
      </w:r>
      <w:r w:rsidRPr="00EA4C64">
        <w:rPr>
          <w:sz w:val="24"/>
          <w:szCs w:val="24"/>
        </w:rPr>
        <w:t>/</w:t>
      </w:r>
      <w:r w:rsidRPr="00EA4C64">
        <w:rPr>
          <w:sz w:val="24"/>
          <w:szCs w:val="24"/>
        </w:rPr>
        <w:t>年。此外，据</w:t>
      </w:r>
      <w:r w:rsidRPr="00EA4C64">
        <w:rPr>
          <w:rFonts w:hint="eastAsia"/>
          <w:sz w:val="24"/>
          <w:szCs w:val="24"/>
        </w:rPr>
        <w:t>贮</w:t>
      </w:r>
      <w:r w:rsidRPr="00EA4C64">
        <w:rPr>
          <w:sz w:val="24"/>
          <w:szCs w:val="24"/>
        </w:rPr>
        <w:t>罐事故分析报道，</w:t>
      </w:r>
      <w:r w:rsidRPr="00EA4C64">
        <w:rPr>
          <w:rFonts w:hint="eastAsia"/>
          <w:sz w:val="24"/>
          <w:szCs w:val="24"/>
        </w:rPr>
        <w:t>贮</w:t>
      </w:r>
      <w:r w:rsidRPr="00EA4C64">
        <w:rPr>
          <w:sz w:val="24"/>
          <w:szCs w:val="24"/>
        </w:rPr>
        <w:t>存系统发生火灾爆炸等重大事故概率小于</w:t>
      </w:r>
      <w:r w:rsidRPr="00EA4C64">
        <w:rPr>
          <w:sz w:val="24"/>
          <w:szCs w:val="24"/>
        </w:rPr>
        <w:t>1×10</w:t>
      </w:r>
      <w:r w:rsidRPr="00EA4C64">
        <w:rPr>
          <w:rFonts w:hint="eastAsia"/>
          <w:sz w:val="24"/>
          <w:szCs w:val="24"/>
          <w:vertAlign w:val="superscript"/>
        </w:rPr>
        <w:t>-</w:t>
      </w:r>
      <w:r w:rsidRPr="00EA4C64">
        <w:rPr>
          <w:sz w:val="24"/>
          <w:szCs w:val="24"/>
          <w:vertAlign w:val="superscript"/>
        </w:rPr>
        <w:t>6</w:t>
      </w:r>
      <w:r w:rsidRPr="00EA4C64">
        <w:rPr>
          <w:sz w:val="24"/>
          <w:szCs w:val="24"/>
        </w:rPr>
        <w:t>，随着近年来防灾技术水平的提高，呈下降趋势。</w:t>
      </w:r>
    </w:p>
    <w:p w:rsidR="008B2A05" w:rsidRPr="006C5398" w:rsidRDefault="00756090" w:rsidP="008B2A05">
      <w:pPr>
        <w:pStyle w:val="a0"/>
        <w:spacing w:line="520" w:lineRule="exact"/>
        <w:ind w:firstLineChars="200" w:firstLine="480"/>
        <w:rPr>
          <w:rFonts w:hAnsi="宋体"/>
          <w:sz w:val="24"/>
          <w:szCs w:val="24"/>
        </w:rPr>
      </w:pPr>
      <w:r w:rsidRPr="006C5398">
        <w:rPr>
          <w:rFonts w:hint="eastAsia"/>
          <w:sz w:val="24"/>
          <w:szCs w:val="24"/>
        </w:rPr>
        <w:t>项目</w:t>
      </w:r>
      <w:r w:rsidR="008B2A05" w:rsidRPr="006C5398">
        <w:rPr>
          <w:rFonts w:hint="eastAsia"/>
          <w:sz w:val="24"/>
          <w:szCs w:val="24"/>
        </w:rPr>
        <w:t>使用的甲醇、氨水</w:t>
      </w:r>
      <w:r w:rsidR="006C5398" w:rsidRPr="00C045FF">
        <w:rPr>
          <w:rFonts w:hint="eastAsia"/>
          <w:sz w:val="24"/>
          <w:szCs w:val="24"/>
        </w:rPr>
        <w:t>、</w:t>
      </w:r>
      <w:r w:rsidR="00C045FF" w:rsidRPr="00C045FF">
        <w:rPr>
          <w:rFonts w:hint="eastAsia"/>
          <w:sz w:val="24"/>
          <w:szCs w:val="24"/>
        </w:rPr>
        <w:t>硫</w:t>
      </w:r>
      <w:r w:rsidR="006C5398" w:rsidRPr="00C045FF">
        <w:rPr>
          <w:rFonts w:hAnsi="宋体" w:hint="eastAsia"/>
          <w:sz w:val="24"/>
          <w:szCs w:val="24"/>
        </w:rPr>
        <w:t>酸、</w:t>
      </w:r>
      <w:r w:rsidR="00F06725" w:rsidRPr="00C045FF">
        <w:rPr>
          <w:rFonts w:hAnsi="宋体" w:hint="eastAsia"/>
          <w:sz w:val="24"/>
          <w:szCs w:val="24"/>
        </w:rPr>
        <w:t>乙醇、</w:t>
      </w:r>
      <w:r w:rsidR="006C5398" w:rsidRPr="00C045FF">
        <w:rPr>
          <w:rFonts w:hAnsi="宋体" w:hint="eastAsia"/>
          <w:sz w:val="24"/>
          <w:szCs w:val="24"/>
        </w:rPr>
        <w:t>乙酸</w:t>
      </w:r>
      <w:r w:rsidR="006B5BE6">
        <w:rPr>
          <w:rFonts w:hAnsi="宋体" w:hint="eastAsia"/>
          <w:sz w:val="24"/>
          <w:szCs w:val="24"/>
        </w:rPr>
        <w:t>乙</w:t>
      </w:r>
      <w:r w:rsidR="006C5398" w:rsidRPr="006C5398">
        <w:rPr>
          <w:rFonts w:hAnsi="宋体" w:hint="eastAsia"/>
          <w:sz w:val="24"/>
          <w:szCs w:val="24"/>
        </w:rPr>
        <w:t>酯</w:t>
      </w:r>
      <w:r w:rsidR="008B2A05" w:rsidRPr="006C5398">
        <w:rPr>
          <w:rFonts w:hint="eastAsia"/>
          <w:sz w:val="24"/>
          <w:szCs w:val="24"/>
        </w:rPr>
        <w:t>等</w:t>
      </w:r>
      <w:r w:rsidRPr="006C5398">
        <w:rPr>
          <w:rFonts w:hint="eastAsia"/>
          <w:sz w:val="24"/>
          <w:szCs w:val="24"/>
        </w:rPr>
        <w:t>危化品</w:t>
      </w:r>
      <w:r w:rsidR="008B2A05" w:rsidRPr="006C5398">
        <w:rPr>
          <w:rFonts w:hint="eastAsia"/>
          <w:sz w:val="24"/>
          <w:szCs w:val="24"/>
        </w:rPr>
        <w:t>均在常温常压下贮存</w:t>
      </w:r>
      <w:r w:rsidRPr="006C5398">
        <w:rPr>
          <w:rFonts w:hint="eastAsia"/>
          <w:sz w:val="24"/>
          <w:szCs w:val="24"/>
        </w:rPr>
        <w:t>，较难发生</w:t>
      </w:r>
      <w:r w:rsidR="008B2A05" w:rsidRPr="006C5398">
        <w:rPr>
          <w:rFonts w:hint="eastAsia"/>
          <w:sz w:val="24"/>
          <w:szCs w:val="24"/>
        </w:rPr>
        <w:t>泄漏、</w:t>
      </w:r>
      <w:r w:rsidRPr="006C5398">
        <w:rPr>
          <w:sz w:val="24"/>
          <w:szCs w:val="24"/>
        </w:rPr>
        <w:t>火灾爆炸</w:t>
      </w:r>
      <w:r w:rsidRPr="006C5398">
        <w:rPr>
          <w:rFonts w:hint="eastAsia"/>
          <w:sz w:val="24"/>
          <w:szCs w:val="24"/>
        </w:rPr>
        <w:t>事故；</w:t>
      </w:r>
      <w:r w:rsidR="008B2A05" w:rsidRPr="006C5398">
        <w:rPr>
          <w:rFonts w:hAnsi="宋体"/>
          <w:sz w:val="24"/>
          <w:szCs w:val="24"/>
        </w:rPr>
        <w:t>结合项目特点，预测项目</w:t>
      </w:r>
      <w:r w:rsidR="008B2A05" w:rsidRPr="006C5398">
        <w:rPr>
          <w:rFonts w:hAnsi="宋体" w:hint="eastAsia"/>
          <w:sz w:val="24"/>
          <w:szCs w:val="24"/>
        </w:rPr>
        <w:t>物料</w:t>
      </w:r>
      <w:r w:rsidR="008B2A05" w:rsidRPr="006C5398">
        <w:rPr>
          <w:rFonts w:hAnsi="宋体"/>
          <w:sz w:val="24"/>
          <w:szCs w:val="24"/>
        </w:rPr>
        <w:t>泄漏等最大可信事故概率为</w:t>
      </w:r>
      <w:r w:rsidR="008B2A05" w:rsidRPr="006C5398">
        <w:rPr>
          <w:sz w:val="24"/>
          <w:szCs w:val="24"/>
        </w:rPr>
        <w:t>1×10</w:t>
      </w:r>
      <w:r w:rsidR="008B2A05" w:rsidRPr="006C5398">
        <w:rPr>
          <w:sz w:val="24"/>
          <w:szCs w:val="24"/>
          <w:vertAlign w:val="superscript"/>
        </w:rPr>
        <w:t>-5</w:t>
      </w:r>
      <w:r w:rsidR="008B2A05" w:rsidRPr="006C5398">
        <w:rPr>
          <w:rFonts w:hAnsi="宋体"/>
          <w:sz w:val="24"/>
          <w:szCs w:val="24"/>
        </w:rPr>
        <w:t>，火灾爆炸最大可信事故概率为</w:t>
      </w:r>
      <w:r w:rsidR="008B2A05" w:rsidRPr="006C5398">
        <w:rPr>
          <w:sz w:val="24"/>
          <w:szCs w:val="24"/>
        </w:rPr>
        <w:t>1×10</w:t>
      </w:r>
      <w:r w:rsidR="008B2A05" w:rsidRPr="006C5398">
        <w:rPr>
          <w:sz w:val="24"/>
          <w:szCs w:val="24"/>
          <w:vertAlign w:val="superscript"/>
        </w:rPr>
        <w:t>-6</w:t>
      </w:r>
      <w:r w:rsidR="008B2A05" w:rsidRPr="006C5398">
        <w:rPr>
          <w:rFonts w:hAnsi="宋体"/>
          <w:sz w:val="24"/>
          <w:szCs w:val="24"/>
        </w:rPr>
        <w:t>。</w:t>
      </w:r>
    </w:p>
    <w:p w:rsidR="002F2047" w:rsidRPr="00EA4C64" w:rsidRDefault="002F2047" w:rsidP="002F2047">
      <w:pPr>
        <w:spacing w:line="520" w:lineRule="exact"/>
        <w:ind w:firstLineChars="200" w:firstLine="480"/>
        <w:rPr>
          <w:sz w:val="24"/>
          <w:szCs w:val="24"/>
        </w:rPr>
      </w:pPr>
      <w:r w:rsidRPr="00EA4C64">
        <w:rPr>
          <w:rFonts w:hAnsi="宋体"/>
          <w:sz w:val="24"/>
          <w:szCs w:val="24"/>
        </w:rPr>
        <w:t>参照中国环境科学出版社出版的《环境风险评价</w:t>
      </w:r>
      <w:r w:rsidRPr="00EA4C64">
        <w:rPr>
          <w:sz w:val="24"/>
          <w:szCs w:val="24"/>
        </w:rPr>
        <w:t>—</w:t>
      </w:r>
      <w:r w:rsidRPr="00EA4C64">
        <w:rPr>
          <w:rFonts w:hAnsi="宋体"/>
          <w:sz w:val="24"/>
          <w:szCs w:val="24"/>
        </w:rPr>
        <w:t>实用技术和方法》</w:t>
      </w:r>
      <w:r w:rsidRPr="00EA4C64">
        <w:rPr>
          <w:rFonts w:hAnsi="宋体" w:hint="eastAsia"/>
          <w:sz w:val="24"/>
          <w:szCs w:val="24"/>
        </w:rPr>
        <w:t>，一般</w:t>
      </w:r>
      <w:r w:rsidRPr="00EA4C64">
        <w:rPr>
          <w:rFonts w:hAnsi="宋体"/>
          <w:sz w:val="24"/>
          <w:szCs w:val="24"/>
        </w:rPr>
        <w:t>项目的可接受风险水平</w:t>
      </w:r>
      <w:r w:rsidRPr="00EA4C64">
        <w:rPr>
          <w:sz w:val="24"/>
          <w:szCs w:val="24"/>
        </w:rPr>
        <w:t>RL8.33×10</w:t>
      </w:r>
      <w:r w:rsidRPr="00EA4C64">
        <w:rPr>
          <w:sz w:val="24"/>
          <w:szCs w:val="24"/>
          <w:vertAlign w:val="superscript"/>
        </w:rPr>
        <w:t>-5</w:t>
      </w:r>
      <w:r w:rsidRPr="00EA4C64">
        <w:rPr>
          <w:sz w:val="24"/>
          <w:szCs w:val="24"/>
        </w:rPr>
        <w:t>/</w:t>
      </w:r>
      <w:r w:rsidRPr="00EA4C64">
        <w:rPr>
          <w:rFonts w:hAnsi="宋体"/>
          <w:sz w:val="24"/>
          <w:szCs w:val="24"/>
        </w:rPr>
        <w:t>年</w:t>
      </w:r>
      <w:r w:rsidRPr="00EA4C64">
        <w:rPr>
          <w:rFonts w:hAnsi="宋体" w:hint="eastAsia"/>
          <w:sz w:val="24"/>
          <w:szCs w:val="24"/>
        </w:rPr>
        <w:t>，</w:t>
      </w:r>
      <w:r w:rsidRPr="00EA4C64">
        <w:rPr>
          <w:rFonts w:hAnsi="宋体"/>
          <w:spacing w:val="-10"/>
          <w:sz w:val="24"/>
          <w:szCs w:val="24"/>
        </w:rPr>
        <w:t>项目的</w:t>
      </w:r>
      <w:r w:rsidRPr="00EA4C64">
        <w:rPr>
          <w:rFonts w:hAnsi="宋体"/>
          <w:sz w:val="24"/>
          <w:szCs w:val="24"/>
        </w:rPr>
        <w:t>环境风险水平是可以接受的。</w:t>
      </w:r>
    </w:p>
    <w:p w:rsidR="00756090" w:rsidRPr="00EA4C64" w:rsidRDefault="00756090" w:rsidP="00756090">
      <w:pPr>
        <w:spacing w:line="520" w:lineRule="exact"/>
        <w:ind w:firstLineChars="200" w:firstLine="480"/>
        <w:rPr>
          <w:sz w:val="24"/>
          <w:szCs w:val="24"/>
        </w:rPr>
      </w:pPr>
      <w:r w:rsidRPr="00EA4C64">
        <w:rPr>
          <w:sz w:val="24"/>
          <w:szCs w:val="24"/>
        </w:rPr>
        <w:t>目前国内</w:t>
      </w:r>
      <w:r w:rsidR="002F2047" w:rsidRPr="00EA4C64">
        <w:rPr>
          <w:rFonts w:hint="eastAsia"/>
          <w:sz w:val="24"/>
          <w:szCs w:val="24"/>
        </w:rPr>
        <w:t>生物酶制剂生产</w:t>
      </w:r>
      <w:r w:rsidRPr="00EA4C64">
        <w:rPr>
          <w:rFonts w:hint="eastAsia"/>
          <w:sz w:val="24"/>
          <w:szCs w:val="24"/>
        </w:rPr>
        <w:t>厂家较</w:t>
      </w:r>
      <w:r w:rsidR="002F2047" w:rsidRPr="00EA4C64">
        <w:rPr>
          <w:rFonts w:hint="eastAsia"/>
          <w:sz w:val="24"/>
          <w:szCs w:val="24"/>
        </w:rPr>
        <w:t>多</w:t>
      </w:r>
      <w:r w:rsidRPr="00EA4C64">
        <w:rPr>
          <w:sz w:val="24"/>
          <w:szCs w:val="24"/>
        </w:rPr>
        <w:t>，绝大多数能安全运行。在采取有效安全措施后，广大社会公众能清楚认识可能发生重大事故的风险性。项目在生产装置设计、施工、运行及维护的全过程中将采用先进的生产技术和成熟可靠的抗风险措施，因此，项目的安全性</w:t>
      </w:r>
      <w:r w:rsidR="00EA4C64">
        <w:rPr>
          <w:rFonts w:hint="eastAsia"/>
          <w:sz w:val="24"/>
          <w:szCs w:val="24"/>
        </w:rPr>
        <w:t>可</w:t>
      </w:r>
      <w:r w:rsidRPr="00EA4C64">
        <w:rPr>
          <w:sz w:val="24"/>
          <w:szCs w:val="24"/>
        </w:rPr>
        <w:t>得到有效保证。</w:t>
      </w:r>
    </w:p>
    <w:p w:rsidR="00F1579D" w:rsidRPr="00EA4C64" w:rsidRDefault="00F1579D" w:rsidP="00575660">
      <w:pPr>
        <w:pStyle w:val="30"/>
        <w:spacing w:beforeLines="50" w:line="520" w:lineRule="exact"/>
        <w:ind w:firstLine="0"/>
        <w:outlineLvl w:val="1"/>
        <w:rPr>
          <w:rFonts w:eastAsia="黑体"/>
          <w:b/>
          <w:bCs/>
          <w:sz w:val="30"/>
          <w:szCs w:val="30"/>
        </w:rPr>
      </w:pPr>
      <w:bookmarkStart w:id="150" w:name="_Toc278553950"/>
      <w:bookmarkStart w:id="151" w:name="_Toc311210815"/>
      <w:bookmarkStart w:id="152" w:name="_Toc523142574"/>
      <w:r w:rsidRPr="00EA4C64">
        <w:rPr>
          <w:rFonts w:eastAsia="黑体"/>
          <w:b/>
          <w:bCs/>
          <w:sz w:val="30"/>
          <w:szCs w:val="30"/>
        </w:rPr>
        <w:lastRenderedPageBreak/>
        <w:t>7.</w:t>
      </w:r>
      <w:r w:rsidR="00287865" w:rsidRPr="00EA4C64">
        <w:rPr>
          <w:rFonts w:eastAsia="黑体" w:hint="eastAsia"/>
          <w:b/>
          <w:bCs/>
          <w:sz w:val="30"/>
          <w:szCs w:val="30"/>
        </w:rPr>
        <w:t>4</w:t>
      </w:r>
      <w:r w:rsidRPr="00EA4C64">
        <w:rPr>
          <w:rFonts w:eastAsia="黑体"/>
          <w:b/>
          <w:bCs/>
          <w:sz w:val="30"/>
          <w:szCs w:val="30"/>
        </w:rPr>
        <w:t>后果计算与评价</w:t>
      </w:r>
      <w:bookmarkEnd w:id="150"/>
      <w:bookmarkEnd w:id="151"/>
      <w:bookmarkEnd w:id="152"/>
    </w:p>
    <w:p w:rsidR="00F1579D" w:rsidRPr="00EA4C64" w:rsidRDefault="00F1579D" w:rsidP="00F1579D">
      <w:pPr>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EA4C64">
          <w:rPr>
            <w:rFonts w:hint="eastAsia"/>
            <w:b/>
            <w:bCs/>
            <w:sz w:val="28"/>
            <w:szCs w:val="28"/>
          </w:rPr>
          <w:t>7.</w:t>
        </w:r>
        <w:r w:rsidR="00287865" w:rsidRPr="00EA4C64">
          <w:rPr>
            <w:rFonts w:hint="eastAsia"/>
            <w:b/>
            <w:bCs/>
            <w:sz w:val="28"/>
            <w:szCs w:val="28"/>
          </w:rPr>
          <w:t>4</w:t>
        </w:r>
        <w:r w:rsidRPr="00EA4C64">
          <w:rPr>
            <w:rFonts w:hint="eastAsia"/>
            <w:b/>
            <w:bCs/>
            <w:sz w:val="28"/>
            <w:szCs w:val="28"/>
          </w:rPr>
          <w:t>.1</w:t>
        </w:r>
      </w:smartTag>
      <w:r w:rsidRPr="00EA4C64">
        <w:rPr>
          <w:b/>
          <w:bCs/>
          <w:sz w:val="28"/>
          <w:szCs w:val="28"/>
        </w:rPr>
        <w:t>风险事故的设定</w:t>
      </w:r>
    </w:p>
    <w:p w:rsidR="00F1579D" w:rsidRPr="006C5398" w:rsidRDefault="00F1579D" w:rsidP="00F1579D">
      <w:pPr>
        <w:spacing w:line="520" w:lineRule="exact"/>
        <w:ind w:firstLineChars="200" w:firstLine="480"/>
        <w:rPr>
          <w:rFonts w:hAnsi="宋体"/>
          <w:sz w:val="24"/>
          <w:szCs w:val="24"/>
        </w:rPr>
      </w:pPr>
      <w:r w:rsidRPr="006C5398">
        <w:rPr>
          <w:rFonts w:hAnsi="宋体"/>
          <w:sz w:val="24"/>
          <w:szCs w:val="24"/>
        </w:rPr>
        <w:t>基于上述分析</w:t>
      </w:r>
      <w:r w:rsidRPr="006C5398">
        <w:rPr>
          <w:rFonts w:hAnsi="宋体" w:hint="eastAsia"/>
          <w:sz w:val="24"/>
          <w:szCs w:val="24"/>
        </w:rPr>
        <w:t>和项目建设内容及</w:t>
      </w:r>
      <w:r w:rsidRPr="006C5398">
        <w:rPr>
          <w:rFonts w:hAnsi="宋体"/>
          <w:sz w:val="24"/>
          <w:szCs w:val="24"/>
        </w:rPr>
        <w:t>对环境造成风险影响的历史事故类型，结合项目危险物质的种类及其生产区、储存区的分布情况，本评价设定关注的风险事故类型如下：</w:t>
      </w:r>
    </w:p>
    <w:p w:rsidR="00655662" w:rsidRPr="00C045FF" w:rsidRDefault="00655662" w:rsidP="00F1579D">
      <w:pPr>
        <w:spacing w:line="520" w:lineRule="exact"/>
        <w:ind w:firstLineChars="200" w:firstLine="480"/>
        <w:rPr>
          <w:rFonts w:hAnsi="宋体"/>
          <w:sz w:val="24"/>
          <w:szCs w:val="24"/>
        </w:rPr>
      </w:pPr>
      <w:r w:rsidRPr="00C045FF">
        <w:rPr>
          <w:rFonts w:hAnsi="宋体" w:hint="eastAsia"/>
          <w:sz w:val="24"/>
          <w:szCs w:val="24"/>
        </w:rPr>
        <w:t>（</w:t>
      </w:r>
      <w:r w:rsidRPr="00C045FF">
        <w:rPr>
          <w:rFonts w:hAnsi="宋体" w:hint="eastAsia"/>
          <w:sz w:val="24"/>
          <w:szCs w:val="24"/>
        </w:rPr>
        <w:t>1</w:t>
      </w:r>
      <w:r w:rsidRPr="00C045FF">
        <w:rPr>
          <w:rFonts w:hAnsi="宋体" w:hint="eastAsia"/>
          <w:sz w:val="24"/>
          <w:szCs w:val="24"/>
        </w:rPr>
        <w:t>）甲醇、氨水</w:t>
      </w:r>
      <w:r w:rsidR="006C5398" w:rsidRPr="00C045FF">
        <w:rPr>
          <w:rFonts w:hAnsi="宋体" w:hint="eastAsia"/>
          <w:sz w:val="24"/>
          <w:szCs w:val="24"/>
        </w:rPr>
        <w:t>、</w:t>
      </w:r>
      <w:r w:rsidR="00C045FF" w:rsidRPr="00C045FF">
        <w:rPr>
          <w:rFonts w:hAnsi="宋体" w:hint="eastAsia"/>
          <w:sz w:val="24"/>
          <w:szCs w:val="24"/>
        </w:rPr>
        <w:t>硫</w:t>
      </w:r>
      <w:r w:rsidR="001911D1" w:rsidRPr="00C045FF">
        <w:rPr>
          <w:rFonts w:hAnsi="宋体" w:hint="eastAsia"/>
          <w:sz w:val="24"/>
          <w:szCs w:val="24"/>
        </w:rPr>
        <w:t>酸、乙酸</w:t>
      </w:r>
      <w:r w:rsidR="006B5BE6" w:rsidRPr="00C045FF">
        <w:rPr>
          <w:rFonts w:hAnsi="宋体" w:hint="eastAsia"/>
          <w:sz w:val="24"/>
          <w:szCs w:val="24"/>
        </w:rPr>
        <w:t>乙</w:t>
      </w:r>
      <w:r w:rsidR="001911D1" w:rsidRPr="00C045FF">
        <w:rPr>
          <w:rFonts w:hAnsi="宋体" w:hint="eastAsia"/>
          <w:sz w:val="24"/>
          <w:szCs w:val="24"/>
        </w:rPr>
        <w:t>酯</w:t>
      </w:r>
      <w:r w:rsidR="00F06725" w:rsidRPr="00C045FF">
        <w:rPr>
          <w:rFonts w:hAnsi="宋体" w:hint="eastAsia"/>
          <w:sz w:val="24"/>
          <w:szCs w:val="24"/>
        </w:rPr>
        <w:t>、乙醇</w:t>
      </w:r>
      <w:r w:rsidRPr="00C045FF">
        <w:rPr>
          <w:rFonts w:hAnsi="宋体" w:hint="eastAsia"/>
          <w:sz w:val="24"/>
          <w:szCs w:val="24"/>
        </w:rPr>
        <w:t>贮罐发生</w:t>
      </w:r>
      <w:r w:rsidRPr="00C045FF">
        <w:rPr>
          <w:sz w:val="24"/>
          <w:szCs w:val="24"/>
        </w:rPr>
        <w:t>泄漏</w:t>
      </w:r>
      <w:r w:rsidRPr="00C045FF">
        <w:rPr>
          <w:rFonts w:hint="eastAsia"/>
          <w:sz w:val="24"/>
          <w:szCs w:val="24"/>
        </w:rPr>
        <w:t>，对环境空气、地表水造成污染影响。</w:t>
      </w:r>
    </w:p>
    <w:p w:rsidR="00F1579D" w:rsidRPr="006C5398" w:rsidRDefault="00B232A4" w:rsidP="00F1579D">
      <w:pPr>
        <w:spacing w:line="520" w:lineRule="exact"/>
        <w:ind w:firstLineChars="200" w:firstLine="480"/>
        <w:rPr>
          <w:sz w:val="24"/>
          <w:szCs w:val="24"/>
        </w:rPr>
      </w:pPr>
      <w:r w:rsidRPr="006C5398">
        <w:rPr>
          <w:rFonts w:hAnsi="宋体" w:hint="eastAsia"/>
          <w:sz w:val="24"/>
          <w:szCs w:val="24"/>
        </w:rPr>
        <w:t>（</w:t>
      </w:r>
      <w:r w:rsidR="00655662" w:rsidRPr="006C5398">
        <w:rPr>
          <w:rFonts w:hAnsi="宋体" w:hint="eastAsia"/>
          <w:sz w:val="24"/>
          <w:szCs w:val="24"/>
        </w:rPr>
        <w:t>2</w:t>
      </w:r>
      <w:r w:rsidRPr="006C5398">
        <w:rPr>
          <w:rFonts w:hAnsi="宋体" w:hint="eastAsia"/>
          <w:sz w:val="24"/>
          <w:szCs w:val="24"/>
        </w:rPr>
        <w:t>）</w:t>
      </w:r>
      <w:r w:rsidR="00287865" w:rsidRPr="006C5398">
        <w:rPr>
          <w:rFonts w:hAnsi="宋体" w:hint="eastAsia"/>
          <w:sz w:val="24"/>
          <w:szCs w:val="24"/>
        </w:rPr>
        <w:t>甲醇</w:t>
      </w:r>
      <w:r w:rsidR="006C5398" w:rsidRPr="006C5398">
        <w:rPr>
          <w:rFonts w:hAnsi="宋体" w:hint="eastAsia"/>
          <w:sz w:val="24"/>
          <w:szCs w:val="24"/>
        </w:rPr>
        <w:t>、乙酸</w:t>
      </w:r>
      <w:r w:rsidR="006B5BE6">
        <w:rPr>
          <w:rFonts w:hAnsi="宋体" w:hint="eastAsia"/>
          <w:sz w:val="24"/>
          <w:szCs w:val="24"/>
        </w:rPr>
        <w:t>乙</w:t>
      </w:r>
      <w:r w:rsidR="006C5398" w:rsidRPr="006C5398">
        <w:rPr>
          <w:rFonts w:hAnsi="宋体" w:hint="eastAsia"/>
          <w:sz w:val="24"/>
          <w:szCs w:val="24"/>
        </w:rPr>
        <w:t>酯</w:t>
      </w:r>
      <w:r w:rsidR="00F06725">
        <w:rPr>
          <w:rFonts w:hAnsi="宋体" w:hint="eastAsia"/>
          <w:sz w:val="24"/>
          <w:szCs w:val="24"/>
        </w:rPr>
        <w:t>、</w:t>
      </w:r>
      <w:r w:rsidR="00F06725" w:rsidRPr="00C045FF">
        <w:rPr>
          <w:rFonts w:hAnsi="宋体" w:hint="eastAsia"/>
          <w:sz w:val="24"/>
          <w:szCs w:val="24"/>
        </w:rPr>
        <w:t>乙醇</w:t>
      </w:r>
      <w:r w:rsidR="00F1579D" w:rsidRPr="00C045FF">
        <w:rPr>
          <w:rFonts w:hAnsi="宋体" w:hint="eastAsia"/>
          <w:sz w:val="24"/>
          <w:szCs w:val="24"/>
        </w:rPr>
        <w:t>贮罐发生易燃物</w:t>
      </w:r>
      <w:r w:rsidR="00F1579D" w:rsidRPr="006C5398">
        <w:rPr>
          <w:rFonts w:hAnsi="宋体" w:hint="eastAsia"/>
          <w:sz w:val="24"/>
          <w:szCs w:val="24"/>
        </w:rPr>
        <w:t>质</w:t>
      </w:r>
      <w:r w:rsidR="00F1579D" w:rsidRPr="006C5398">
        <w:rPr>
          <w:sz w:val="24"/>
          <w:szCs w:val="24"/>
        </w:rPr>
        <w:t>泄漏，遇明火发生爆炸、火灾</w:t>
      </w:r>
      <w:r w:rsidR="00F1579D" w:rsidRPr="006C5398">
        <w:rPr>
          <w:rFonts w:hint="eastAsia"/>
          <w:sz w:val="24"/>
          <w:szCs w:val="24"/>
        </w:rPr>
        <w:t>。</w:t>
      </w:r>
    </w:p>
    <w:p w:rsidR="00E14EE3" w:rsidRPr="00C045FF" w:rsidRDefault="00E14EE3" w:rsidP="00E14EE3">
      <w:pPr>
        <w:spacing w:line="520" w:lineRule="exact"/>
        <w:ind w:firstLineChars="200" w:firstLine="480"/>
        <w:rPr>
          <w:sz w:val="24"/>
          <w:szCs w:val="24"/>
        </w:rPr>
      </w:pPr>
      <w:r w:rsidRPr="00C045FF">
        <w:rPr>
          <w:sz w:val="24"/>
          <w:szCs w:val="24"/>
        </w:rPr>
        <w:t>假定</w:t>
      </w:r>
      <w:r w:rsidRPr="00C045FF">
        <w:rPr>
          <w:rFonts w:hint="eastAsia"/>
          <w:sz w:val="24"/>
          <w:szCs w:val="24"/>
        </w:rPr>
        <w:t>甲醇</w:t>
      </w:r>
      <w:r w:rsidR="001911D1" w:rsidRPr="00C045FF">
        <w:rPr>
          <w:rFonts w:hint="eastAsia"/>
          <w:sz w:val="24"/>
          <w:szCs w:val="24"/>
        </w:rPr>
        <w:t>、</w:t>
      </w:r>
      <w:r w:rsidR="001911D1" w:rsidRPr="00C045FF">
        <w:rPr>
          <w:rFonts w:hAnsi="宋体" w:hint="eastAsia"/>
          <w:sz w:val="24"/>
          <w:szCs w:val="24"/>
        </w:rPr>
        <w:t>乙酸</w:t>
      </w:r>
      <w:r w:rsidR="006B5BE6" w:rsidRPr="00C045FF">
        <w:rPr>
          <w:rFonts w:hAnsi="宋体" w:hint="eastAsia"/>
          <w:sz w:val="24"/>
          <w:szCs w:val="24"/>
        </w:rPr>
        <w:t>乙</w:t>
      </w:r>
      <w:r w:rsidR="001911D1" w:rsidRPr="00C045FF">
        <w:rPr>
          <w:rFonts w:hAnsi="宋体" w:hint="eastAsia"/>
          <w:sz w:val="24"/>
          <w:szCs w:val="24"/>
        </w:rPr>
        <w:t>酯</w:t>
      </w:r>
      <w:r w:rsidR="00F06725" w:rsidRPr="00C045FF">
        <w:rPr>
          <w:rFonts w:hAnsi="宋体" w:hint="eastAsia"/>
          <w:sz w:val="24"/>
          <w:szCs w:val="24"/>
        </w:rPr>
        <w:t>、乙醇</w:t>
      </w:r>
      <w:r w:rsidRPr="00C045FF">
        <w:rPr>
          <w:sz w:val="24"/>
          <w:szCs w:val="24"/>
        </w:rPr>
        <w:t>一个</w:t>
      </w:r>
      <w:r w:rsidRPr="00C045FF">
        <w:rPr>
          <w:rFonts w:hint="eastAsia"/>
          <w:sz w:val="24"/>
          <w:szCs w:val="24"/>
        </w:rPr>
        <w:t>贮</w:t>
      </w:r>
      <w:r w:rsidRPr="00C045FF">
        <w:rPr>
          <w:sz w:val="24"/>
          <w:szCs w:val="24"/>
        </w:rPr>
        <w:t>罐完全破裂，遇火源发生剧烈的燃烧或爆炸，产生巨大的火球，形成强烈热辐射或冲击波，造成人员伤亡和财产损失。根据工程分析可燃物质的总量见表</w:t>
      </w:r>
      <w:r w:rsidRPr="00C045FF">
        <w:rPr>
          <w:rFonts w:hint="eastAsia"/>
          <w:sz w:val="24"/>
          <w:szCs w:val="24"/>
        </w:rPr>
        <w:t>7.4</w:t>
      </w:r>
      <w:r w:rsidRPr="00C045FF">
        <w:rPr>
          <w:sz w:val="24"/>
          <w:szCs w:val="24"/>
        </w:rPr>
        <w:t>-</w:t>
      </w:r>
      <w:r w:rsidRPr="00C045FF">
        <w:rPr>
          <w:rFonts w:hint="eastAsia"/>
          <w:sz w:val="24"/>
          <w:szCs w:val="24"/>
        </w:rPr>
        <w:t>1</w:t>
      </w:r>
      <w:r w:rsidRPr="00C045FF">
        <w:rPr>
          <w:sz w:val="24"/>
          <w:szCs w:val="24"/>
        </w:rPr>
        <w:t>。</w:t>
      </w:r>
    </w:p>
    <w:p w:rsidR="00E14EE3" w:rsidRPr="001911D1" w:rsidRDefault="00E14EE3" w:rsidP="00575660">
      <w:pPr>
        <w:pStyle w:val="afd"/>
        <w:spacing w:beforeLines="50" w:afterLines="50" w:line="240" w:lineRule="auto"/>
        <w:jc w:val="center"/>
        <w:rPr>
          <w:bCs w:val="0"/>
        </w:rPr>
      </w:pPr>
      <w:r w:rsidRPr="001911D1">
        <w:rPr>
          <w:bCs w:val="0"/>
        </w:rPr>
        <w:t>表</w:t>
      </w:r>
      <w:r w:rsidRPr="001911D1">
        <w:rPr>
          <w:rFonts w:hint="eastAsia"/>
          <w:bCs w:val="0"/>
        </w:rPr>
        <w:t>7.4</w:t>
      </w:r>
      <w:r w:rsidRPr="001911D1">
        <w:rPr>
          <w:bCs w:val="0"/>
        </w:rPr>
        <w:t>-</w:t>
      </w:r>
      <w:r w:rsidRPr="001911D1">
        <w:rPr>
          <w:rFonts w:hint="eastAsia"/>
          <w:bCs w:val="0"/>
        </w:rPr>
        <w:t>1</w:t>
      </w:r>
      <w:r w:rsidRPr="001911D1">
        <w:rPr>
          <w:bCs w:val="0"/>
        </w:rPr>
        <w:t xml:space="preserve">   </w:t>
      </w:r>
      <w:r w:rsidRPr="001911D1">
        <w:rPr>
          <w:bCs w:val="0"/>
        </w:rPr>
        <w:t>火灾事故可燃物质总量（单位：</w:t>
      </w:r>
      <w:r w:rsidRPr="001911D1">
        <w:rPr>
          <w:bCs w:val="0"/>
        </w:rPr>
        <w:t>kg</w:t>
      </w:r>
      <w:r w:rsidRPr="001911D1">
        <w:rPr>
          <w:bCs w:val="0"/>
        </w:rPr>
        <w:t>）</w:t>
      </w:r>
    </w:p>
    <w:tbl>
      <w:tblPr>
        <w:tblW w:w="4659" w:type="pct"/>
        <w:jc w:val="center"/>
        <w:tblBorders>
          <w:top w:val="single" w:sz="6" w:space="0" w:color="auto"/>
          <w:bottom w:val="single" w:sz="6" w:space="0" w:color="auto"/>
          <w:insideH w:val="single" w:sz="6" w:space="0" w:color="auto"/>
          <w:insideV w:val="single" w:sz="6" w:space="0" w:color="auto"/>
        </w:tblBorders>
        <w:tblLook w:val="0000"/>
      </w:tblPr>
      <w:tblGrid>
        <w:gridCol w:w="2137"/>
        <w:gridCol w:w="2137"/>
        <w:gridCol w:w="2137"/>
        <w:gridCol w:w="2137"/>
      </w:tblGrid>
      <w:tr w:rsidR="00F06725" w:rsidRPr="00236800" w:rsidTr="00F06725">
        <w:trPr>
          <w:cantSplit/>
          <w:trHeight w:val="340"/>
          <w:jc w:val="center"/>
        </w:trPr>
        <w:tc>
          <w:tcPr>
            <w:tcW w:w="1250" w:type="pct"/>
            <w:vAlign w:val="center"/>
          </w:tcPr>
          <w:p w:rsidR="00F06725" w:rsidRPr="001911D1" w:rsidRDefault="00F06725" w:rsidP="00E14EE3">
            <w:pPr>
              <w:pStyle w:val="a9"/>
              <w:adjustRightInd w:val="0"/>
              <w:snapToGrid w:val="0"/>
              <w:spacing w:line="240" w:lineRule="auto"/>
              <w:ind w:firstLine="0"/>
              <w:jc w:val="center"/>
              <w:rPr>
                <w:rFonts w:ascii="Times New Roman" w:eastAsia="宋体"/>
                <w:sz w:val="18"/>
                <w:szCs w:val="18"/>
              </w:rPr>
            </w:pPr>
            <w:r w:rsidRPr="001911D1">
              <w:rPr>
                <w:rFonts w:ascii="Times New Roman" w:eastAsia="宋体" w:hAnsi="宋体"/>
                <w:sz w:val="18"/>
                <w:szCs w:val="18"/>
              </w:rPr>
              <w:t>地点</w:t>
            </w:r>
          </w:p>
        </w:tc>
        <w:tc>
          <w:tcPr>
            <w:tcW w:w="1250" w:type="pct"/>
            <w:vAlign w:val="center"/>
          </w:tcPr>
          <w:p w:rsidR="00F06725" w:rsidRPr="001911D1" w:rsidRDefault="00F06725" w:rsidP="00E14EE3">
            <w:pPr>
              <w:pStyle w:val="a9"/>
              <w:adjustRightInd w:val="0"/>
              <w:snapToGrid w:val="0"/>
              <w:spacing w:line="240" w:lineRule="auto"/>
              <w:ind w:firstLine="0"/>
              <w:jc w:val="center"/>
              <w:rPr>
                <w:rFonts w:ascii="Times New Roman" w:eastAsia="宋体" w:hAnsi="宋体"/>
                <w:sz w:val="18"/>
                <w:szCs w:val="18"/>
              </w:rPr>
            </w:pPr>
            <w:r w:rsidRPr="001911D1">
              <w:rPr>
                <w:rFonts w:ascii="Times New Roman" w:eastAsia="宋体" w:hAnsi="宋体" w:hint="eastAsia"/>
                <w:sz w:val="18"/>
                <w:szCs w:val="18"/>
              </w:rPr>
              <w:t>甲醇</w:t>
            </w:r>
          </w:p>
        </w:tc>
        <w:tc>
          <w:tcPr>
            <w:tcW w:w="1250" w:type="pct"/>
            <w:vAlign w:val="center"/>
          </w:tcPr>
          <w:p w:rsidR="00F06725" w:rsidRPr="001911D1" w:rsidRDefault="00F06725" w:rsidP="006B5BE6">
            <w:pPr>
              <w:pStyle w:val="a9"/>
              <w:adjustRightInd w:val="0"/>
              <w:snapToGrid w:val="0"/>
              <w:spacing w:line="240" w:lineRule="auto"/>
              <w:ind w:firstLine="0"/>
              <w:jc w:val="center"/>
              <w:rPr>
                <w:rFonts w:ascii="Times New Roman" w:eastAsia="宋体" w:hAnsi="宋体"/>
                <w:sz w:val="18"/>
                <w:szCs w:val="18"/>
              </w:rPr>
            </w:pPr>
            <w:r w:rsidRPr="001911D1">
              <w:rPr>
                <w:rFonts w:ascii="Times New Roman" w:eastAsia="宋体" w:hAnsi="宋体" w:hint="eastAsia"/>
                <w:sz w:val="18"/>
                <w:szCs w:val="18"/>
              </w:rPr>
              <w:t>乙酸</w:t>
            </w:r>
            <w:r w:rsidR="006B5BE6">
              <w:rPr>
                <w:rFonts w:ascii="Times New Roman" w:eastAsia="宋体" w:hAnsi="宋体" w:hint="eastAsia"/>
                <w:sz w:val="18"/>
                <w:szCs w:val="18"/>
              </w:rPr>
              <w:t>乙</w:t>
            </w:r>
            <w:r w:rsidRPr="001911D1">
              <w:rPr>
                <w:rFonts w:ascii="Times New Roman" w:eastAsia="宋体" w:hAnsi="宋体" w:hint="eastAsia"/>
                <w:sz w:val="18"/>
                <w:szCs w:val="18"/>
              </w:rPr>
              <w:t>酯</w:t>
            </w:r>
          </w:p>
        </w:tc>
        <w:tc>
          <w:tcPr>
            <w:tcW w:w="1250" w:type="pct"/>
            <w:vAlign w:val="center"/>
          </w:tcPr>
          <w:p w:rsidR="00F06725" w:rsidRPr="00C045FF" w:rsidRDefault="00F06725" w:rsidP="00E14EE3">
            <w:pPr>
              <w:pStyle w:val="a9"/>
              <w:adjustRightInd w:val="0"/>
              <w:snapToGrid w:val="0"/>
              <w:spacing w:line="240" w:lineRule="auto"/>
              <w:ind w:firstLine="0"/>
              <w:jc w:val="center"/>
              <w:rPr>
                <w:rFonts w:ascii="Times New Roman" w:eastAsia="宋体" w:hAnsi="宋体"/>
                <w:sz w:val="18"/>
                <w:szCs w:val="18"/>
              </w:rPr>
            </w:pPr>
            <w:r w:rsidRPr="00C045FF">
              <w:rPr>
                <w:rFonts w:ascii="Times New Roman" w:eastAsia="宋体" w:hint="eastAsia"/>
                <w:sz w:val="18"/>
                <w:szCs w:val="18"/>
              </w:rPr>
              <w:t>乙醇</w:t>
            </w:r>
          </w:p>
        </w:tc>
      </w:tr>
      <w:tr w:rsidR="00F06725" w:rsidRPr="00236800" w:rsidTr="00F06725">
        <w:trPr>
          <w:cantSplit/>
          <w:trHeight w:val="340"/>
          <w:jc w:val="center"/>
        </w:trPr>
        <w:tc>
          <w:tcPr>
            <w:tcW w:w="1250" w:type="pct"/>
            <w:vAlign w:val="center"/>
          </w:tcPr>
          <w:p w:rsidR="00F06725" w:rsidRPr="001911D1" w:rsidRDefault="00F06725" w:rsidP="00E14EE3">
            <w:pPr>
              <w:pStyle w:val="a9"/>
              <w:adjustRightInd w:val="0"/>
              <w:snapToGrid w:val="0"/>
              <w:spacing w:line="240" w:lineRule="auto"/>
              <w:ind w:firstLine="0"/>
              <w:jc w:val="center"/>
              <w:rPr>
                <w:rFonts w:ascii="Times New Roman" w:eastAsia="宋体"/>
                <w:sz w:val="18"/>
                <w:szCs w:val="18"/>
              </w:rPr>
            </w:pPr>
            <w:r w:rsidRPr="001911D1">
              <w:rPr>
                <w:rFonts w:ascii="Times New Roman" w:eastAsia="宋体" w:hAnsi="宋体" w:hint="eastAsia"/>
                <w:sz w:val="18"/>
                <w:szCs w:val="18"/>
              </w:rPr>
              <w:t>贮</w:t>
            </w:r>
            <w:r w:rsidRPr="001911D1">
              <w:rPr>
                <w:rFonts w:ascii="Times New Roman" w:eastAsia="宋体" w:hAnsi="宋体"/>
                <w:sz w:val="18"/>
                <w:szCs w:val="18"/>
              </w:rPr>
              <w:t>罐区</w:t>
            </w:r>
            <w:r w:rsidRPr="001911D1">
              <w:rPr>
                <w:rFonts w:ascii="Times New Roman" w:eastAsia="宋体" w:hAnsi="宋体" w:hint="eastAsia"/>
                <w:sz w:val="18"/>
                <w:szCs w:val="18"/>
              </w:rPr>
              <w:t>（</w:t>
            </w:r>
            <w:r w:rsidRPr="001911D1">
              <w:rPr>
                <w:rFonts w:ascii="Times New Roman" w:eastAsia="宋体" w:hAnsi="宋体"/>
                <w:sz w:val="18"/>
                <w:szCs w:val="18"/>
              </w:rPr>
              <w:t>一个罐</w:t>
            </w:r>
            <w:r w:rsidRPr="001911D1">
              <w:rPr>
                <w:rFonts w:ascii="Times New Roman" w:eastAsia="宋体" w:hAnsi="宋体" w:hint="eastAsia"/>
                <w:sz w:val="18"/>
                <w:szCs w:val="18"/>
              </w:rPr>
              <w:t>）</w:t>
            </w:r>
          </w:p>
        </w:tc>
        <w:tc>
          <w:tcPr>
            <w:tcW w:w="1250" w:type="pct"/>
            <w:vAlign w:val="center"/>
          </w:tcPr>
          <w:p w:rsidR="00F06725" w:rsidRPr="00C045FF" w:rsidRDefault="00F06725" w:rsidP="00C045FF">
            <w:pPr>
              <w:pStyle w:val="a9"/>
              <w:adjustRightInd w:val="0"/>
              <w:snapToGrid w:val="0"/>
              <w:spacing w:line="240" w:lineRule="auto"/>
              <w:ind w:firstLine="0"/>
              <w:jc w:val="center"/>
              <w:rPr>
                <w:rFonts w:ascii="Times New Roman" w:eastAsia="宋体"/>
                <w:sz w:val="18"/>
                <w:szCs w:val="18"/>
              </w:rPr>
            </w:pPr>
            <w:r w:rsidRPr="00C045FF">
              <w:rPr>
                <w:rFonts w:ascii="Times New Roman" w:eastAsia="宋体" w:hint="eastAsia"/>
                <w:sz w:val="18"/>
                <w:szCs w:val="18"/>
              </w:rPr>
              <w:t>7</w:t>
            </w:r>
            <w:r w:rsidR="00C045FF" w:rsidRPr="00C045FF">
              <w:rPr>
                <w:rFonts w:ascii="Times New Roman" w:eastAsia="宋体" w:hint="eastAsia"/>
                <w:sz w:val="18"/>
                <w:szCs w:val="18"/>
              </w:rPr>
              <w:t>275</w:t>
            </w:r>
            <w:r w:rsidRPr="00C045FF">
              <w:rPr>
                <w:rFonts w:ascii="Times New Roman" w:eastAsia="宋体" w:hint="eastAsia"/>
                <w:sz w:val="18"/>
                <w:szCs w:val="18"/>
              </w:rPr>
              <w:t>0</w:t>
            </w:r>
          </w:p>
        </w:tc>
        <w:tc>
          <w:tcPr>
            <w:tcW w:w="1250" w:type="pct"/>
            <w:vAlign w:val="center"/>
          </w:tcPr>
          <w:p w:rsidR="00F06725" w:rsidRPr="000A406D" w:rsidRDefault="000A406D" w:rsidP="000A406D">
            <w:pPr>
              <w:pStyle w:val="a9"/>
              <w:adjustRightInd w:val="0"/>
              <w:snapToGrid w:val="0"/>
              <w:spacing w:line="240" w:lineRule="auto"/>
              <w:ind w:firstLine="0"/>
              <w:jc w:val="center"/>
              <w:rPr>
                <w:rFonts w:ascii="Times New Roman" w:eastAsia="宋体"/>
                <w:sz w:val="18"/>
                <w:szCs w:val="18"/>
              </w:rPr>
            </w:pPr>
            <w:r w:rsidRPr="000A406D">
              <w:rPr>
                <w:rFonts w:ascii="Times New Roman" w:eastAsia="宋体" w:hint="eastAsia"/>
                <w:sz w:val="18"/>
                <w:szCs w:val="18"/>
              </w:rPr>
              <w:t>21600</w:t>
            </w:r>
          </w:p>
        </w:tc>
        <w:tc>
          <w:tcPr>
            <w:tcW w:w="1250" w:type="pct"/>
            <w:vAlign w:val="center"/>
          </w:tcPr>
          <w:p w:rsidR="00F06725" w:rsidRPr="000A406D" w:rsidRDefault="000A406D" w:rsidP="000A406D">
            <w:pPr>
              <w:pStyle w:val="a9"/>
              <w:adjustRightInd w:val="0"/>
              <w:snapToGrid w:val="0"/>
              <w:spacing w:line="240" w:lineRule="auto"/>
              <w:ind w:firstLine="0"/>
              <w:jc w:val="center"/>
              <w:rPr>
                <w:rFonts w:ascii="Times New Roman" w:eastAsia="宋体"/>
                <w:sz w:val="18"/>
                <w:szCs w:val="18"/>
              </w:rPr>
            </w:pPr>
            <w:r w:rsidRPr="000A406D">
              <w:rPr>
                <w:rFonts w:ascii="Times New Roman" w:eastAsia="宋体" w:hint="eastAsia"/>
                <w:sz w:val="18"/>
                <w:szCs w:val="18"/>
              </w:rPr>
              <w:t>72500</w:t>
            </w:r>
          </w:p>
        </w:tc>
      </w:tr>
    </w:tbl>
    <w:p w:rsidR="00655662" w:rsidRPr="001911D1" w:rsidRDefault="00655662" w:rsidP="00655662">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1911D1">
          <w:rPr>
            <w:rFonts w:hint="eastAsia"/>
            <w:b/>
            <w:sz w:val="28"/>
            <w:szCs w:val="24"/>
          </w:rPr>
          <w:t>7.4</w:t>
        </w:r>
        <w:r w:rsidRPr="001911D1">
          <w:rPr>
            <w:b/>
            <w:sz w:val="28"/>
            <w:szCs w:val="24"/>
          </w:rPr>
          <w:t>.2</w:t>
        </w:r>
      </w:smartTag>
      <w:r w:rsidR="00AD78B2" w:rsidRPr="001911D1">
        <w:rPr>
          <w:rFonts w:hint="eastAsia"/>
          <w:b/>
          <w:sz w:val="28"/>
          <w:szCs w:val="24"/>
        </w:rPr>
        <w:t>有毒有害物质泄漏的环境影响</w:t>
      </w:r>
      <w:r w:rsidR="000B5ED2" w:rsidRPr="001911D1">
        <w:rPr>
          <w:rFonts w:hint="eastAsia"/>
          <w:b/>
          <w:sz w:val="28"/>
          <w:szCs w:val="24"/>
        </w:rPr>
        <w:t>分析</w:t>
      </w:r>
    </w:p>
    <w:p w:rsidR="00655662" w:rsidRPr="001911D1" w:rsidRDefault="00AD78B2" w:rsidP="00655662">
      <w:pPr>
        <w:spacing w:line="520" w:lineRule="exact"/>
        <w:ind w:firstLineChars="200" w:firstLine="480"/>
        <w:rPr>
          <w:sz w:val="24"/>
          <w:szCs w:val="24"/>
        </w:rPr>
      </w:pPr>
      <w:r w:rsidRPr="000A406D">
        <w:rPr>
          <w:rFonts w:hAnsi="宋体" w:hint="eastAsia"/>
          <w:sz w:val="24"/>
          <w:szCs w:val="24"/>
        </w:rPr>
        <w:t>（</w:t>
      </w:r>
      <w:r w:rsidRPr="000A406D">
        <w:rPr>
          <w:rFonts w:hAnsi="宋体" w:hint="eastAsia"/>
          <w:sz w:val="24"/>
          <w:szCs w:val="24"/>
        </w:rPr>
        <w:t>1</w:t>
      </w:r>
      <w:r w:rsidRPr="000A406D">
        <w:rPr>
          <w:rFonts w:hAnsi="宋体" w:hint="eastAsia"/>
          <w:sz w:val="24"/>
          <w:szCs w:val="24"/>
        </w:rPr>
        <w:t>）甲醇、氨水</w:t>
      </w:r>
      <w:r w:rsidR="001911D1" w:rsidRPr="000A406D">
        <w:rPr>
          <w:rFonts w:hAnsi="宋体" w:hint="eastAsia"/>
          <w:sz w:val="24"/>
          <w:szCs w:val="24"/>
        </w:rPr>
        <w:t>、</w:t>
      </w:r>
      <w:r w:rsidR="000A406D" w:rsidRPr="000A406D">
        <w:rPr>
          <w:rFonts w:hAnsi="宋体" w:hint="eastAsia"/>
          <w:sz w:val="24"/>
          <w:szCs w:val="24"/>
        </w:rPr>
        <w:t>硫</w:t>
      </w:r>
      <w:r w:rsidR="001911D1" w:rsidRPr="000A406D">
        <w:rPr>
          <w:rFonts w:hAnsi="宋体" w:hint="eastAsia"/>
          <w:sz w:val="24"/>
          <w:szCs w:val="24"/>
        </w:rPr>
        <w:t>酸、乙酸</w:t>
      </w:r>
      <w:r w:rsidR="006B5BE6" w:rsidRPr="000A406D">
        <w:rPr>
          <w:rFonts w:hAnsi="宋体" w:hint="eastAsia"/>
          <w:sz w:val="24"/>
          <w:szCs w:val="24"/>
        </w:rPr>
        <w:t>乙</w:t>
      </w:r>
      <w:r w:rsidR="001911D1" w:rsidRPr="000A406D">
        <w:rPr>
          <w:rFonts w:hAnsi="宋体" w:hint="eastAsia"/>
          <w:sz w:val="24"/>
          <w:szCs w:val="24"/>
        </w:rPr>
        <w:t>酯</w:t>
      </w:r>
      <w:r w:rsidR="00F06725" w:rsidRPr="000A406D">
        <w:rPr>
          <w:rFonts w:hAnsi="宋体" w:hint="eastAsia"/>
          <w:sz w:val="24"/>
          <w:szCs w:val="24"/>
        </w:rPr>
        <w:t>、乙醇</w:t>
      </w:r>
      <w:r w:rsidRPr="000A406D">
        <w:rPr>
          <w:rFonts w:hAnsi="宋体" w:hint="eastAsia"/>
          <w:sz w:val="24"/>
          <w:szCs w:val="24"/>
        </w:rPr>
        <w:t>贮罐均在常</w:t>
      </w:r>
      <w:r w:rsidRPr="001911D1">
        <w:rPr>
          <w:rFonts w:hAnsi="宋体" w:hint="eastAsia"/>
          <w:sz w:val="24"/>
          <w:szCs w:val="24"/>
        </w:rPr>
        <w:t>温常压条件下贮存，较难发生</w:t>
      </w:r>
      <w:r w:rsidRPr="001911D1">
        <w:rPr>
          <w:sz w:val="24"/>
          <w:szCs w:val="24"/>
        </w:rPr>
        <w:t>泄漏</w:t>
      </w:r>
      <w:r w:rsidRPr="001911D1">
        <w:rPr>
          <w:rFonts w:hint="eastAsia"/>
          <w:sz w:val="24"/>
          <w:szCs w:val="24"/>
        </w:rPr>
        <w:t>事故。</w:t>
      </w:r>
    </w:p>
    <w:p w:rsidR="00AD78B2" w:rsidRPr="000A406D" w:rsidRDefault="00AD78B2" w:rsidP="00655662">
      <w:pPr>
        <w:spacing w:line="520" w:lineRule="exact"/>
        <w:ind w:firstLineChars="200" w:firstLine="480"/>
        <w:rPr>
          <w:sz w:val="24"/>
          <w:szCs w:val="24"/>
        </w:rPr>
      </w:pPr>
      <w:r w:rsidRPr="000A406D">
        <w:rPr>
          <w:rFonts w:hint="eastAsia"/>
          <w:sz w:val="24"/>
          <w:szCs w:val="24"/>
        </w:rPr>
        <w:t>（</w:t>
      </w:r>
      <w:r w:rsidRPr="000A406D">
        <w:rPr>
          <w:rFonts w:hint="eastAsia"/>
          <w:sz w:val="24"/>
          <w:szCs w:val="24"/>
        </w:rPr>
        <w:t>2</w:t>
      </w:r>
      <w:r w:rsidRPr="000A406D">
        <w:rPr>
          <w:rFonts w:hint="eastAsia"/>
          <w:sz w:val="24"/>
          <w:szCs w:val="24"/>
        </w:rPr>
        <w:t>）即使发生</w:t>
      </w:r>
      <w:r w:rsidR="00AB24BB" w:rsidRPr="000A406D">
        <w:rPr>
          <w:rFonts w:hAnsi="宋体" w:hint="eastAsia"/>
          <w:sz w:val="24"/>
          <w:szCs w:val="24"/>
        </w:rPr>
        <w:t>甲醇、氨水</w:t>
      </w:r>
      <w:r w:rsidR="001911D1" w:rsidRPr="000A406D">
        <w:rPr>
          <w:rFonts w:hAnsi="宋体" w:hint="eastAsia"/>
          <w:sz w:val="24"/>
          <w:szCs w:val="24"/>
        </w:rPr>
        <w:t>、</w:t>
      </w:r>
      <w:r w:rsidR="000A406D" w:rsidRPr="000A406D">
        <w:rPr>
          <w:rFonts w:hAnsi="宋体" w:hint="eastAsia"/>
          <w:sz w:val="24"/>
          <w:szCs w:val="24"/>
        </w:rPr>
        <w:t>硫</w:t>
      </w:r>
      <w:r w:rsidR="001911D1" w:rsidRPr="000A406D">
        <w:rPr>
          <w:rFonts w:hAnsi="宋体" w:hint="eastAsia"/>
          <w:sz w:val="24"/>
          <w:szCs w:val="24"/>
        </w:rPr>
        <w:t>酸、乙酸</w:t>
      </w:r>
      <w:r w:rsidR="006B5BE6" w:rsidRPr="000A406D">
        <w:rPr>
          <w:rFonts w:hAnsi="宋体" w:hint="eastAsia"/>
          <w:sz w:val="24"/>
          <w:szCs w:val="24"/>
        </w:rPr>
        <w:t>乙</w:t>
      </w:r>
      <w:r w:rsidR="001911D1" w:rsidRPr="000A406D">
        <w:rPr>
          <w:rFonts w:hAnsi="宋体" w:hint="eastAsia"/>
          <w:sz w:val="24"/>
          <w:szCs w:val="24"/>
        </w:rPr>
        <w:t>酯</w:t>
      </w:r>
      <w:r w:rsidR="00F06725" w:rsidRPr="000A406D">
        <w:rPr>
          <w:rFonts w:hAnsi="宋体" w:hint="eastAsia"/>
          <w:sz w:val="24"/>
          <w:szCs w:val="24"/>
        </w:rPr>
        <w:t>、乙醇</w:t>
      </w:r>
      <w:r w:rsidR="00AB24BB" w:rsidRPr="000A406D">
        <w:rPr>
          <w:rFonts w:hAnsi="宋体" w:hint="eastAsia"/>
          <w:sz w:val="24"/>
          <w:szCs w:val="24"/>
        </w:rPr>
        <w:t>贮罐</w:t>
      </w:r>
      <w:r w:rsidR="00AB24BB" w:rsidRPr="000A406D">
        <w:rPr>
          <w:sz w:val="24"/>
          <w:szCs w:val="24"/>
        </w:rPr>
        <w:t>泄漏</w:t>
      </w:r>
      <w:r w:rsidR="00AB24BB" w:rsidRPr="000A406D">
        <w:rPr>
          <w:rFonts w:hint="eastAsia"/>
          <w:sz w:val="24"/>
          <w:szCs w:val="24"/>
        </w:rPr>
        <w:t>事故，通过</w:t>
      </w:r>
      <w:r w:rsidR="00AB24BB" w:rsidRPr="000A406D">
        <w:rPr>
          <w:rFonts w:hAnsi="宋体" w:hint="eastAsia"/>
          <w:sz w:val="24"/>
          <w:szCs w:val="24"/>
        </w:rPr>
        <w:t>贮罐围堰收容并及时倒罐回收，挥发至空气中的甲醇、氨</w:t>
      </w:r>
      <w:r w:rsidR="001911D1" w:rsidRPr="000A406D">
        <w:rPr>
          <w:rFonts w:hAnsi="宋体" w:hint="eastAsia"/>
          <w:sz w:val="24"/>
          <w:szCs w:val="24"/>
        </w:rPr>
        <w:t>、乙酸</w:t>
      </w:r>
      <w:r w:rsidR="006B5BE6" w:rsidRPr="000A406D">
        <w:rPr>
          <w:rFonts w:hAnsi="宋体" w:hint="eastAsia"/>
          <w:sz w:val="24"/>
          <w:szCs w:val="24"/>
        </w:rPr>
        <w:t>乙</w:t>
      </w:r>
      <w:r w:rsidR="001911D1" w:rsidRPr="000A406D">
        <w:rPr>
          <w:rFonts w:hAnsi="宋体" w:hint="eastAsia"/>
          <w:sz w:val="24"/>
          <w:szCs w:val="24"/>
        </w:rPr>
        <w:t>酯</w:t>
      </w:r>
      <w:r w:rsidR="00F06725" w:rsidRPr="000A406D">
        <w:rPr>
          <w:rFonts w:hAnsi="宋体" w:hint="eastAsia"/>
          <w:sz w:val="24"/>
          <w:szCs w:val="24"/>
        </w:rPr>
        <w:t>、乙醇</w:t>
      </w:r>
      <w:r w:rsidR="00AB24BB" w:rsidRPr="000A406D">
        <w:rPr>
          <w:rFonts w:hAnsi="宋体" w:hint="eastAsia"/>
          <w:sz w:val="24"/>
          <w:szCs w:val="24"/>
        </w:rPr>
        <w:t>等污染物的排放量较小，且在及时回收的情况下，污染影响历时较短，主要影响</w:t>
      </w:r>
      <w:r w:rsidR="00AB24BB" w:rsidRPr="000A406D">
        <w:rPr>
          <w:sz w:val="24"/>
          <w:szCs w:val="24"/>
        </w:rPr>
        <w:t>泄漏</w:t>
      </w:r>
      <w:r w:rsidR="00AB24BB" w:rsidRPr="000A406D">
        <w:rPr>
          <w:rFonts w:hint="eastAsia"/>
          <w:sz w:val="24"/>
          <w:szCs w:val="24"/>
        </w:rPr>
        <w:t>处的环境空气，对厂区外环境的影响较小。</w:t>
      </w:r>
    </w:p>
    <w:p w:rsidR="00AB24BB" w:rsidRPr="000A406D" w:rsidRDefault="00AB24BB" w:rsidP="00655662">
      <w:pPr>
        <w:spacing w:line="520" w:lineRule="exact"/>
        <w:ind w:firstLineChars="200" w:firstLine="480"/>
        <w:rPr>
          <w:rFonts w:hAnsi="宋体"/>
          <w:sz w:val="24"/>
          <w:szCs w:val="24"/>
        </w:rPr>
      </w:pPr>
      <w:r w:rsidRPr="000A406D">
        <w:rPr>
          <w:rFonts w:hint="eastAsia"/>
          <w:sz w:val="24"/>
          <w:szCs w:val="24"/>
        </w:rPr>
        <w:t>（</w:t>
      </w:r>
      <w:r w:rsidRPr="000A406D">
        <w:rPr>
          <w:rFonts w:hint="eastAsia"/>
          <w:sz w:val="24"/>
          <w:szCs w:val="24"/>
        </w:rPr>
        <w:t>3</w:t>
      </w:r>
      <w:r w:rsidRPr="000A406D">
        <w:rPr>
          <w:rFonts w:hint="eastAsia"/>
          <w:sz w:val="24"/>
          <w:szCs w:val="24"/>
        </w:rPr>
        <w:t>）厂区建有</w:t>
      </w:r>
      <w:r w:rsidRPr="000A406D">
        <w:rPr>
          <w:rFonts w:hAnsi="宋体" w:hint="eastAsia"/>
          <w:sz w:val="24"/>
          <w:szCs w:val="24"/>
        </w:rPr>
        <w:t>贮罐区围堰、厂区事故池、厂区污水处理系统三级防控体系，</w:t>
      </w:r>
      <w:r w:rsidR="00006411" w:rsidRPr="000A406D">
        <w:rPr>
          <w:rFonts w:hint="eastAsia"/>
          <w:sz w:val="24"/>
          <w:szCs w:val="24"/>
        </w:rPr>
        <w:t>发生</w:t>
      </w:r>
      <w:r w:rsidR="00006411" w:rsidRPr="000A406D">
        <w:rPr>
          <w:rFonts w:hAnsi="宋体" w:hint="eastAsia"/>
          <w:sz w:val="24"/>
          <w:szCs w:val="24"/>
        </w:rPr>
        <w:t>甲醇、氨水</w:t>
      </w:r>
      <w:r w:rsidR="001911D1" w:rsidRPr="000A406D">
        <w:rPr>
          <w:rFonts w:hAnsi="宋体" w:hint="eastAsia"/>
          <w:sz w:val="24"/>
          <w:szCs w:val="24"/>
        </w:rPr>
        <w:t>、</w:t>
      </w:r>
      <w:r w:rsidR="000A406D" w:rsidRPr="000A406D">
        <w:rPr>
          <w:rFonts w:hAnsi="宋体" w:hint="eastAsia"/>
          <w:sz w:val="24"/>
          <w:szCs w:val="24"/>
        </w:rPr>
        <w:t>硫</w:t>
      </w:r>
      <w:r w:rsidR="001911D1" w:rsidRPr="000A406D">
        <w:rPr>
          <w:rFonts w:hAnsi="宋体" w:hint="eastAsia"/>
          <w:sz w:val="24"/>
          <w:szCs w:val="24"/>
        </w:rPr>
        <w:t>酸、乙酸</w:t>
      </w:r>
      <w:r w:rsidR="006B5BE6" w:rsidRPr="000A406D">
        <w:rPr>
          <w:rFonts w:hAnsi="宋体" w:hint="eastAsia"/>
          <w:sz w:val="24"/>
          <w:szCs w:val="24"/>
        </w:rPr>
        <w:t>乙</w:t>
      </w:r>
      <w:r w:rsidR="001911D1" w:rsidRPr="000A406D">
        <w:rPr>
          <w:rFonts w:hAnsi="宋体" w:hint="eastAsia"/>
          <w:sz w:val="24"/>
          <w:szCs w:val="24"/>
        </w:rPr>
        <w:t>酯</w:t>
      </w:r>
      <w:r w:rsidR="00F06725" w:rsidRPr="000A406D">
        <w:rPr>
          <w:rFonts w:hAnsi="宋体" w:hint="eastAsia"/>
          <w:sz w:val="24"/>
          <w:szCs w:val="24"/>
        </w:rPr>
        <w:t>、乙醇</w:t>
      </w:r>
      <w:r w:rsidR="00006411" w:rsidRPr="000A406D">
        <w:rPr>
          <w:rFonts w:hAnsi="宋体" w:hint="eastAsia"/>
          <w:sz w:val="24"/>
          <w:szCs w:val="24"/>
        </w:rPr>
        <w:t>贮罐</w:t>
      </w:r>
      <w:r w:rsidR="00006411" w:rsidRPr="000A406D">
        <w:rPr>
          <w:sz w:val="24"/>
          <w:szCs w:val="24"/>
        </w:rPr>
        <w:t>泄漏</w:t>
      </w:r>
      <w:r w:rsidR="00006411" w:rsidRPr="000A406D">
        <w:rPr>
          <w:rFonts w:hint="eastAsia"/>
          <w:sz w:val="24"/>
          <w:szCs w:val="24"/>
        </w:rPr>
        <w:t>事故，及时启动应急预案并依托</w:t>
      </w:r>
      <w:r w:rsidR="00006411" w:rsidRPr="000A406D">
        <w:rPr>
          <w:rFonts w:hAnsi="宋体" w:hint="eastAsia"/>
          <w:sz w:val="24"/>
          <w:szCs w:val="24"/>
        </w:rPr>
        <w:t>三级防控体系进行有效控制，</w:t>
      </w:r>
      <w:r w:rsidR="00006411" w:rsidRPr="000A406D">
        <w:rPr>
          <w:sz w:val="24"/>
          <w:szCs w:val="24"/>
        </w:rPr>
        <w:t>泄漏</w:t>
      </w:r>
      <w:r w:rsidR="00006411" w:rsidRPr="000A406D">
        <w:rPr>
          <w:rFonts w:hint="eastAsia"/>
          <w:sz w:val="24"/>
          <w:szCs w:val="24"/>
        </w:rPr>
        <w:t>的</w:t>
      </w:r>
      <w:r w:rsidR="00006411" w:rsidRPr="000A406D">
        <w:rPr>
          <w:rFonts w:hAnsi="宋体" w:hint="eastAsia"/>
          <w:sz w:val="24"/>
          <w:szCs w:val="24"/>
        </w:rPr>
        <w:t>有毒有害物质不会排放至长江中并对长江水体造成污染影响。</w:t>
      </w:r>
    </w:p>
    <w:p w:rsidR="00F1579D" w:rsidRPr="001911D1" w:rsidRDefault="00F1579D" w:rsidP="00F1579D">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1911D1">
          <w:rPr>
            <w:rFonts w:hint="eastAsia"/>
            <w:b/>
            <w:sz w:val="28"/>
            <w:szCs w:val="24"/>
          </w:rPr>
          <w:t>7.</w:t>
        </w:r>
        <w:r w:rsidR="00287865" w:rsidRPr="001911D1">
          <w:rPr>
            <w:rFonts w:hint="eastAsia"/>
            <w:b/>
            <w:sz w:val="28"/>
            <w:szCs w:val="24"/>
          </w:rPr>
          <w:t>4</w:t>
        </w:r>
        <w:r w:rsidRPr="001911D1">
          <w:rPr>
            <w:b/>
            <w:sz w:val="28"/>
            <w:szCs w:val="24"/>
          </w:rPr>
          <w:t>.</w:t>
        </w:r>
        <w:r w:rsidR="00655662" w:rsidRPr="001911D1">
          <w:rPr>
            <w:rFonts w:hint="eastAsia"/>
            <w:b/>
            <w:sz w:val="28"/>
            <w:szCs w:val="24"/>
          </w:rPr>
          <w:t>3</w:t>
        </w:r>
      </w:smartTag>
      <w:r w:rsidRPr="001911D1">
        <w:rPr>
          <w:rFonts w:hint="eastAsia"/>
          <w:b/>
          <w:sz w:val="28"/>
          <w:szCs w:val="24"/>
        </w:rPr>
        <w:t>热辐射危害预测</w:t>
      </w:r>
    </w:p>
    <w:p w:rsidR="00F1579D" w:rsidRPr="001911D1" w:rsidRDefault="00F1579D" w:rsidP="00F1579D">
      <w:pPr>
        <w:spacing w:line="520" w:lineRule="exact"/>
        <w:ind w:firstLineChars="200" w:firstLine="480"/>
        <w:rPr>
          <w:sz w:val="24"/>
          <w:szCs w:val="24"/>
        </w:rPr>
      </w:pPr>
      <w:r w:rsidRPr="001911D1">
        <w:rPr>
          <w:sz w:val="24"/>
          <w:szCs w:val="24"/>
        </w:rPr>
        <w:lastRenderedPageBreak/>
        <w:t>（</w:t>
      </w:r>
      <w:r w:rsidRPr="001911D1">
        <w:rPr>
          <w:sz w:val="24"/>
          <w:szCs w:val="24"/>
        </w:rPr>
        <w:t>1</w:t>
      </w:r>
      <w:r w:rsidRPr="001911D1">
        <w:rPr>
          <w:sz w:val="24"/>
          <w:szCs w:val="24"/>
        </w:rPr>
        <w:t>）热辐射危害预测公式</w:t>
      </w:r>
    </w:p>
    <w:p w:rsidR="00F1579D" w:rsidRPr="001911D1" w:rsidRDefault="00F1579D" w:rsidP="00F1579D">
      <w:pPr>
        <w:spacing w:line="520" w:lineRule="exact"/>
        <w:ind w:firstLineChars="200" w:firstLine="480"/>
        <w:rPr>
          <w:sz w:val="24"/>
          <w:szCs w:val="24"/>
        </w:rPr>
      </w:pPr>
      <w:r w:rsidRPr="001911D1">
        <w:rPr>
          <w:sz w:val="24"/>
          <w:szCs w:val="24"/>
        </w:rPr>
        <w:t>火灾事故的热辐射危害可采用穆尔斯（</w:t>
      </w:r>
      <w:r w:rsidRPr="001911D1">
        <w:rPr>
          <w:sz w:val="24"/>
          <w:szCs w:val="24"/>
        </w:rPr>
        <w:t>Moorhowse</w:t>
      </w:r>
      <w:r w:rsidRPr="001911D1">
        <w:rPr>
          <w:sz w:val="24"/>
          <w:szCs w:val="24"/>
        </w:rPr>
        <w:t>）和普里恰特（</w:t>
      </w:r>
      <w:r w:rsidRPr="001911D1">
        <w:rPr>
          <w:sz w:val="24"/>
          <w:szCs w:val="24"/>
        </w:rPr>
        <w:t>Prichard</w:t>
      </w:r>
      <w:r w:rsidRPr="001911D1">
        <w:rPr>
          <w:sz w:val="24"/>
          <w:szCs w:val="24"/>
        </w:rPr>
        <w:t>）提出的经验公式进行估算。</w:t>
      </w:r>
    </w:p>
    <w:p w:rsidR="00F1579D" w:rsidRPr="001911D1" w:rsidRDefault="00F1579D" w:rsidP="00F1579D">
      <w:pPr>
        <w:spacing w:line="520" w:lineRule="exact"/>
        <w:ind w:firstLineChars="200" w:firstLine="480"/>
        <w:rPr>
          <w:sz w:val="24"/>
          <w:szCs w:val="24"/>
        </w:rPr>
      </w:pPr>
      <w:r w:rsidRPr="001911D1">
        <w:rPr>
          <w:sz w:val="24"/>
          <w:szCs w:val="24"/>
        </w:rPr>
        <w:t>热辐射的最大半径</w:t>
      </w:r>
      <w:r w:rsidRPr="001911D1">
        <w:rPr>
          <w:sz w:val="24"/>
          <w:szCs w:val="24"/>
        </w:rPr>
        <w:t>R</w:t>
      </w:r>
      <w:r w:rsidRPr="001911D1">
        <w:rPr>
          <w:sz w:val="24"/>
          <w:szCs w:val="24"/>
          <w:vertAlign w:val="subscript"/>
        </w:rPr>
        <w:t>f</w:t>
      </w:r>
      <w:r w:rsidRPr="001911D1">
        <w:rPr>
          <w:sz w:val="24"/>
          <w:szCs w:val="24"/>
        </w:rPr>
        <w:t>(m)(</w:t>
      </w:r>
      <w:r w:rsidRPr="001911D1">
        <w:rPr>
          <w:sz w:val="24"/>
          <w:szCs w:val="24"/>
        </w:rPr>
        <w:t>火球半径</w:t>
      </w:r>
      <w:r w:rsidRPr="001911D1">
        <w:rPr>
          <w:sz w:val="24"/>
          <w:szCs w:val="24"/>
        </w:rPr>
        <w:t>)</w:t>
      </w:r>
    </w:p>
    <w:p w:rsidR="00F1579D" w:rsidRPr="001911D1" w:rsidRDefault="00F1579D" w:rsidP="00F1579D">
      <w:pPr>
        <w:spacing w:line="520" w:lineRule="exact"/>
        <w:ind w:firstLineChars="200" w:firstLine="480"/>
        <w:rPr>
          <w:sz w:val="24"/>
          <w:szCs w:val="24"/>
        </w:rPr>
      </w:pPr>
      <w:r w:rsidRPr="001911D1">
        <w:rPr>
          <w:sz w:val="24"/>
          <w:szCs w:val="24"/>
        </w:rPr>
        <w:t>R</w:t>
      </w:r>
      <w:r w:rsidRPr="001911D1">
        <w:rPr>
          <w:sz w:val="24"/>
          <w:szCs w:val="24"/>
          <w:vertAlign w:val="subscript"/>
        </w:rPr>
        <w:t>f</w:t>
      </w:r>
      <w:r w:rsidRPr="001911D1">
        <w:rPr>
          <w:sz w:val="24"/>
          <w:szCs w:val="24"/>
        </w:rPr>
        <w:t>(m) = 2.665× M</w:t>
      </w:r>
      <w:r w:rsidRPr="001911D1">
        <w:rPr>
          <w:sz w:val="24"/>
          <w:szCs w:val="24"/>
          <w:vertAlign w:val="superscript"/>
        </w:rPr>
        <w:t>0.327</w:t>
      </w:r>
    </w:p>
    <w:p w:rsidR="00F1579D" w:rsidRPr="001911D1" w:rsidRDefault="00F1579D" w:rsidP="00F1579D">
      <w:pPr>
        <w:spacing w:line="520" w:lineRule="exact"/>
        <w:ind w:firstLineChars="200" w:firstLine="480"/>
        <w:rPr>
          <w:sz w:val="24"/>
          <w:szCs w:val="24"/>
        </w:rPr>
      </w:pPr>
      <w:r w:rsidRPr="001911D1">
        <w:rPr>
          <w:sz w:val="24"/>
          <w:szCs w:val="24"/>
        </w:rPr>
        <w:t>式中，</w:t>
      </w:r>
      <w:r w:rsidRPr="001911D1">
        <w:rPr>
          <w:sz w:val="24"/>
          <w:szCs w:val="24"/>
        </w:rPr>
        <w:t>M</w:t>
      </w:r>
      <w:r w:rsidRPr="001911D1">
        <w:rPr>
          <w:sz w:val="24"/>
          <w:szCs w:val="24"/>
        </w:rPr>
        <w:t>为可燃物质释放的质量</w:t>
      </w:r>
      <w:r w:rsidRPr="001911D1">
        <w:rPr>
          <w:rFonts w:hint="eastAsia"/>
          <w:sz w:val="24"/>
          <w:szCs w:val="24"/>
        </w:rPr>
        <w:t>；</w:t>
      </w:r>
    </w:p>
    <w:p w:rsidR="00F1579D" w:rsidRPr="001911D1" w:rsidRDefault="00F1579D" w:rsidP="00F1579D">
      <w:pPr>
        <w:spacing w:line="520" w:lineRule="exact"/>
        <w:ind w:firstLineChars="200" w:firstLine="480"/>
        <w:rPr>
          <w:sz w:val="24"/>
          <w:szCs w:val="24"/>
        </w:rPr>
      </w:pPr>
      <w:r w:rsidRPr="001911D1">
        <w:rPr>
          <w:sz w:val="24"/>
          <w:szCs w:val="24"/>
        </w:rPr>
        <w:t>热辐射</w:t>
      </w:r>
      <w:r w:rsidRPr="001911D1">
        <w:rPr>
          <w:sz w:val="24"/>
          <w:szCs w:val="24"/>
        </w:rPr>
        <w:t>(</w:t>
      </w:r>
      <w:r w:rsidRPr="001911D1">
        <w:rPr>
          <w:sz w:val="24"/>
          <w:szCs w:val="24"/>
        </w:rPr>
        <w:t>火球</w:t>
      </w:r>
      <w:r w:rsidRPr="001911D1">
        <w:rPr>
          <w:sz w:val="24"/>
          <w:szCs w:val="24"/>
        </w:rPr>
        <w:t>)</w:t>
      </w:r>
      <w:r w:rsidRPr="001911D1">
        <w:rPr>
          <w:sz w:val="24"/>
          <w:szCs w:val="24"/>
        </w:rPr>
        <w:t>持续时间</w:t>
      </w:r>
      <w:r w:rsidRPr="001911D1">
        <w:rPr>
          <w:sz w:val="24"/>
          <w:szCs w:val="24"/>
        </w:rPr>
        <w:t>T</w:t>
      </w:r>
      <w:r w:rsidRPr="001911D1">
        <w:rPr>
          <w:sz w:val="24"/>
          <w:szCs w:val="24"/>
          <w:vertAlign w:val="subscript"/>
        </w:rPr>
        <w:t>f</w:t>
      </w:r>
      <w:r w:rsidRPr="001911D1">
        <w:rPr>
          <w:sz w:val="24"/>
          <w:szCs w:val="24"/>
        </w:rPr>
        <w:t>(S)</w:t>
      </w:r>
    </w:p>
    <w:p w:rsidR="00F1579D" w:rsidRPr="001911D1" w:rsidRDefault="00F1579D" w:rsidP="00F1579D">
      <w:pPr>
        <w:spacing w:line="520" w:lineRule="exact"/>
        <w:ind w:firstLineChars="200" w:firstLine="480"/>
        <w:rPr>
          <w:sz w:val="24"/>
          <w:szCs w:val="24"/>
        </w:rPr>
      </w:pPr>
      <w:r w:rsidRPr="001911D1">
        <w:rPr>
          <w:sz w:val="24"/>
          <w:szCs w:val="24"/>
        </w:rPr>
        <w:t>T</w:t>
      </w:r>
      <w:r w:rsidRPr="001911D1">
        <w:rPr>
          <w:sz w:val="24"/>
          <w:szCs w:val="24"/>
          <w:vertAlign w:val="subscript"/>
        </w:rPr>
        <w:t>f</w:t>
      </w:r>
      <w:r w:rsidRPr="001911D1">
        <w:rPr>
          <w:sz w:val="24"/>
          <w:szCs w:val="24"/>
        </w:rPr>
        <w:t xml:space="preserve"> = 1.089 × M</w:t>
      </w:r>
      <w:r w:rsidRPr="001911D1">
        <w:rPr>
          <w:sz w:val="24"/>
          <w:szCs w:val="24"/>
          <w:vertAlign w:val="superscript"/>
        </w:rPr>
        <w:t>0.327</w:t>
      </w:r>
    </w:p>
    <w:p w:rsidR="00F1579D" w:rsidRPr="001911D1" w:rsidRDefault="00F1579D" w:rsidP="00F1579D">
      <w:pPr>
        <w:spacing w:line="520" w:lineRule="exact"/>
        <w:ind w:firstLineChars="200" w:firstLine="480"/>
        <w:rPr>
          <w:sz w:val="24"/>
          <w:szCs w:val="24"/>
        </w:rPr>
      </w:pPr>
      <w:r w:rsidRPr="001911D1">
        <w:rPr>
          <w:sz w:val="24"/>
          <w:szCs w:val="24"/>
        </w:rPr>
        <w:t>在火球持续时间内，距火球中心</w:t>
      </w:r>
      <w:r w:rsidRPr="001911D1">
        <w:rPr>
          <w:sz w:val="24"/>
          <w:szCs w:val="24"/>
        </w:rPr>
        <w:t xml:space="preserve"> r</w:t>
      </w:r>
      <w:r w:rsidRPr="001911D1">
        <w:rPr>
          <w:sz w:val="24"/>
          <w:szCs w:val="24"/>
        </w:rPr>
        <w:t>米处的辐射能量</w:t>
      </w:r>
      <w:r w:rsidRPr="001911D1">
        <w:rPr>
          <w:sz w:val="24"/>
          <w:szCs w:val="24"/>
        </w:rPr>
        <w:t>H</w:t>
      </w:r>
      <w:r w:rsidRPr="001911D1">
        <w:rPr>
          <w:sz w:val="24"/>
          <w:szCs w:val="24"/>
        </w:rPr>
        <w:t>：</w:t>
      </w:r>
    </w:p>
    <w:p w:rsidR="00F1579D" w:rsidRPr="00236800" w:rsidRDefault="00F1579D" w:rsidP="00F1579D">
      <w:pPr>
        <w:spacing w:line="360" w:lineRule="auto"/>
        <w:ind w:firstLineChars="200" w:firstLine="420"/>
        <w:rPr>
          <w:color w:val="FF0000"/>
        </w:rPr>
      </w:pPr>
      <w:r w:rsidRPr="00236800">
        <w:rPr>
          <w:color w:val="FF0000"/>
        </w:rPr>
        <w:t xml:space="preserve">   </w:t>
      </w:r>
      <w:r w:rsidRPr="00236800">
        <w:rPr>
          <w:color w:val="FF0000"/>
        </w:rPr>
        <w:object w:dxaOrig="1040" w:dyaOrig="620">
          <v:shape id="_x0000_i1026" type="#_x0000_t75" style="width:50.25pt;height:30.15pt" o:ole="">
            <v:imagedata r:id="rId52" o:title=""/>
          </v:shape>
          <o:OLEObject Type="Embed" ProgID="Equation.3" ShapeID="_x0000_i1026" DrawAspect="Content" ObjectID="_1596884512" r:id="rId53"/>
        </w:object>
      </w:r>
    </w:p>
    <w:p w:rsidR="00F1579D" w:rsidRPr="001911D1" w:rsidRDefault="00F1579D" w:rsidP="00F1579D">
      <w:pPr>
        <w:spacing w:line="520" w:lineRule="exact"/>
        <w:ind w:firstLineChars="200" w:firstLine="480"/>
        <w:rPr>
          <w:sz w:val="24"/>
          <w:szCs w:val="24"/>
        </w:rPr>
      </w:pPr>
      <w:r w:rsidRPr="001911D1">
        <w:rPr>
          <w:sz w:val="24"/>
          <w:szCs w:val="24"/>
        </w:rPr>
        <w:t>式中，</w:t>
      </w:r>
      <w:r w:rsidRPr="001911D1">
        <w:rPr>
          <w:sz w:val="24"/>
          <w:szCs w:val="24"/>
        </w:rPr>
        <w:t>T</w:t>
      </w:r>
      <w:r w:rsidRPr="001911D1">
        <w:rPr>
          <w:sz w:val="24"/>
          <w:szCs w:val="24"/>
        </w:rPr>
        <w:t>为空气的传导系数，为保险起见可取</w:t>
      </w:r>
      <w:r w:rsidRPr="001911D1">
        <w:rPr>
          <w:sz w:val="24"/>
          <w:szCs w:val="24"/>
        </w:rPr>
        <w:t>T = 1.0</w:t>
      </w:r>
      <w:r w:rsidRPr="001911D1">
        <w:rPr>
          <w:sz w:val="24"/>
          <w:szCs w:val="24"/>
        </w:rPr>
        <w:t>；</w:t>
      </w:r>
    </w:p>
    <w:p w:rsidR="00F1579D" w:rsidRPr="001911D1" w:rsidRDefault="00F1579D" w:rsidP="00F1579D">
      <w:pPr>
        <w:spacing w:line="520" w:lineRule="exact"/>
        <w:ind w:firstLineChars="500" w:firstLine="1200"/>
        <w:rPr>
          <w:sz w:val="24"/>
          <w:szCs w:val="24"/>
        </w:rPr>
      </w:pPr>
      <w:r w:rsidRPr="001911D1">
        <w:rPr>
          <w:sz w:val="24"/>
          <w:szCs w:val="24"/>
        </w:rPr>
        <w:t>Q</w:t>
      </w:r>
      <w:r w:rsidRPr="001911D1">
        <w:rPr>
          <w:sz w:val="24"/>
          <w:szCs w:val="24"/>
        </w:rPr>
        <w:t>为燃烧时能量释放率，</w:t>
      </w:r>
      <w:r w:rsidRPr="001911D1">
        <w:rPr>
          <w:sz w:val="24"/>
          <w:szCs w:val="24"/>
        </w:rPr>
        <w:t>Q = η×He×M÷Tf</w:t>
      </w:r>
      <w:r w:rsidRPr="001911D1">
        <w:rPr>
          <w:sz w:val="24"/>
          <w:szCs w:val="24"/>
        </w:rPr>
        <w:t>，</w:t>
      </w:r>
      <w:r w:rsidRPr="001911D1">
        <w:rPr>
          <w:sz w:val="24"/>
          <w:szCs w:val="24"/>
        </w:rPr>
        <w:t>J/s</w:t>
      </w:r>
      <w:r w:rsidRPr="001911D1">
        <w:rPr>
          <w:sz w:val="24"/>
          <w:szCs w:val="24"/>
        </w:rPr>
        <w:t>；</w:t>
      </w:r>
    </w:p>
    <w:p w:rsidR="00F1579D" w:rsidRPr="001911D1" w:rsidRDefault="00F1579D" w:rsidP="00F1579D">
      <w:pPr>
        <w:spacing w:line="520" w:lineRule="exact"/>
        <w:ind w:firstLineChars="500" w:firstLine="1200"/>
        <w:rPr>
          <w:sz w:val="24"/>
          <w:szCs w:val="24"/>
        </w:rPr>
      </w:pPr>
      <w:r w:rsidRPr="001911D1">
        <w:rPr>
          <w:sz w:val="24"/>
          <w:szCs w:val="24"/>
        </w:rPr>
        <w:t>He</w:t>
      </w:r>
      <w:r w:rsidRPr="001911D1">
        <w:rPr>
          <w:sz w:val="24"/>
          <w:szCs w:val="24"/>
        </w:rPr>
        <w:t>为燃烧热（</w:t>
      </w:r>
      <w:r w:rsidRPr="001911D1">
        <w:rPr>
          <w:sz w:val="24"/>
          <w:szCs w:val="24"/>
        </w:rPr>
        <w:t>J/kg</w:t>
      </w:r>
      <w:r w:rsidRPr="001911D1">
        <w:rPr>
          <w:sz w:val="24"/>
          <w:szCs w:val="24"/>
        </w:rPr>
        <w:t>）；</w:t>
      </w:r>
    </w:p>
    <w:p w:rsidR="00F1579D" w:rsidRPr="001911D1" w:rsidRDefault="00F1579D" w:rsidP="00F1579D">
      <w:pPr>
        <w:spacing w:line="520" w:lineRule="exact"/>
        <w:ind w:firstLineChars="200" w:firstLine="480"/>
        <w:rPr>
          <w:sz w:val="24"/>
          <w:szCs w:val="24"/>
        </w:rPr>
      </w:pPr>
      <w:r w:rsidRPr="001911D1">
        <w:rPr>
          <w:sz w:val="24"/>
          <w:szCs w:val="24"/>
        </w:rPr>
        <w:t xml:space="preserve">      η</w:t>
      </w:r>
      <w:r w:rsidRPr="001911D1">
        <w:rPr>
          <w:sz w:val="24"/>
          <w:szCs w:val="24"/>
        </w:rPr>
        <w:t>为燃烧效率，</w:t>
      </w:r>
      <w:r w:rsidRPr="001911D1">
        <w:rPr>
          <w:sz w:val="24"/>
          <w:szCs w:val="24"/>
        </w:rPr>
        <w:t>η=0.27P</w:t>
      </w:r>
      <w:r w:rsidRPr="001911D1">
        <w:rPr>
          <w:sz w:val="24"/>
          <w:szCs w:val="24"/>
          <w:vertAlign w:val="superscript"/>
        </w:rPr>
        <w:t>0.32</w:t>
      </w:r>
      <w:r w:rsidRPr="001911D1">
        <w:rPr>
          <w:sz w:val="24"/>
          <w:szCs w:val="24"/>
        </w:rPr>
        <w:t>，</w:t>
      </w:r>
      <w:r w:rsidRPr="001911D1">
        <w:rPr>
          <w:sz w:val="24"/>
          <w:szCs w:val="24"/>
        </w:rPr>
        <w:t>P</w:t>
      </w:r>
      <w:r w:rsidRPr="001911D1">
        <w:rPr>
          <w:sz w:val="24"/>
          <w:szCs w:val="24"/>
        </w:rPr>
        <w:t>为物质的饱和蒸气压，</w:t>
      </w:r>
      <w:r w:rsidRPr="001911D1">
        <w:rPr>
          <w:sz w:val="24"/>
          <w:szCs w:val="24"/>
        </w:rPr>
        <w:t>MPa</w:t>
      </w:r>
      <w:r w:rsidRPr="001911D1">
        <w:rPr>
          <w:sz w:val="24"/>
          <w:szCs w:val="24"/>
        </w:rPr>
        <w:t>。</w:t>
      </w:r>
    </w:p>
    <w:p w:rsidR="0056705F" w:rsidRPr="001911D1" w:rsidRDefault="00F1579D" w:rsidP="00F1579D">
      <w:pPr>
        <w:spacing w:line="520" w:lineRule="exact"/>
        <w:ind w:firstLineChars="200" w:firstLine="480"/>
        <w:rPr>
          <w:sz w:val="24"/>
          <w:szCs w:val="24"/>
        </w:rPr>
      </w:pPr>
      <w:r w:rsidRPr="001911D1">
        <w:rPr>
          <w:sz w:val="24"/>
          <w:szCs w:val="24"/>
        </w:rPr>
        <w:t>计算有关参数见表</w:t>
      </w:r>
      <w:r w:rsidRPr="001911D1">
        <w:rPr>
          <w:rFonts w:hint="eastAsia"/>
          <w:sz w:val="24"/>
          <w:szCs w:val="24"/>
        </w:rPr>
        <w:t>7.</w:t>
      </w:r>
      <w:r w:rsidR="0056705F" w:rsidRPr="001911D1">
        <w:rPr>
          <w:rFonts w:hint="eastAsia"/>
          <w:sz w:val="24"/>
          <w:szCs w:val="24"/>
        </w:rPr>
        <w:t>4</w:t>
      </w:r>
      <w:r w:rsidRPr="001911D1">
        <w:rPr>
          <w:rFonts w:hint="eastAsia"/>
          <w:sz w:val="24"/>
          <w:szCs w:val="24"/>
        </w:rPr>
        <w:t>-2</w:t>
      </w:r>
      <w:r w:rsidRPr="001911D1">
        <w:rPr>
          <w:sz w:val="24"/>
          <w:szCs w:val="24"/>
        </w:rPr>
        <w:t>。</w:t>
      </w:r>
    </w:p>
    <w:p w:rsidR="00F1579D" w:rsidRPr="001911D1" w:rsidRDefault="00F1579D" w:rsidP="00575660">
      <w:pPr>
        <w:pStyle w:val="afd"/>
        <w:spacing w:beforeLines="50" w:afterLines="50" w:line="240" w:lineRule="auto"/>
        <w:jc w:val="center"/>
        <w:rPr>
          <w:bCs w:val="0"/>
        </w:rPr>
      </w:pPr>
      <w:r w:rsidRPr="001911D1">
        <w:rPr>
          <w:bCs w:val="0"/>
        </w:rPr>
        <w:t>表</w:t>
      </w:r>
      <w:r w:rsidRPr="001911D1">
        <w:rPr>
          <w:rFonts w:hint="eastAsia"/>
          <w:bCs w:val="0"/>
        </w:rPr>
        <w:t>7.</w:t>
      </w:r>
      <w:r w:rsidR="0056705F" w:rsidRPr="001911D1">
        <w:rPr>
          <w:rFonts w:hint="eastAsia"/>
          <w:bCs w:val="0"/>
        </w:rPr>
        <w:t>4</w:t>
      </w:r>
      <w:r w:rsidRPr="001911D1">
        <w:rPr>
          <w:rFonts w:hint="eastAsia"/>
          <w:bCs w:val="0"/>
        </w:rPr>
        <w:t>-2</w:t>
      </w:r>
      <w:r w:rsidRPr="001911D1">
        <w:rPr>
          <w:bCs w:val="0"/>
        </w:rPr>
        <w:t xml:space="preserve">  </w:t>
      </w:r>
      <w:r w:rsidRPr="001911D1">
        <w:rPr>
          <w:bCs w:val="0"/>
        </w:rPr>
        <w:t>危险物料的燃烧热与饱和蒸汽压</w:t>
      </w:r>
    </w:p>
    <w:tbl>
      <w:tblPr>
        <w:tblW w:w="4454" w:type="pct"/>
        <w:jc w:val="center"/>
        <w:tblBorders>
          <w:top w:val="single" w:sz="6" w:space="0" w:color="auto"/>
          <w:bottom w:val="single" w:sz="6" w:space="0" w:color="auto"/>
          <w:insideH w:val="single" w:sz="6" w:space="0" w:color="auto"/>
          <w:insideV w:val="single" w:sz="6" w:space="0" w:color="auto"/>
        </w:tblBorders>
        <w:tblLook w:val="0000"/>
      </w:tblPr>
      <w:tblGrid>
        <w:gridCol w:w="2043"/>
        <w:gridCol w:w="2043"/>
        <w:gridCol w:w="2043"/>
        <w:gridCol w:w="2043"/>
      </w:tblGrid>
      <w:tr w:rsidR="00F06725" w:rsidRPr="00236800" w:rsidTr="00F06725">
        <w:trPr>
          <w:trHeight w:val="342"/>
          <w:jc w:val="center"/>
        </w:trPr>
        <w:tc>
          <w:tcPr>
            <w:tcW w:w="1250" w:type="pct"/>
            <w:vAlign w:val="center"/>
          </w:tcPr>
          <w:p w:rsidR="00F06725" w:rsidRPr="001911D1" w:rsidRDefault="00F06725" w:rsidP="0056705F">
            <w:pPr>
              <w:snapToGrid w:val="0"/>
              <w:jc w:val="center"/>
              <w:rPr>
                <w:sz w:val="18"/>
                <w:szCs w:val="18"/>
              </w:rPr>
            </w:pPr>
            <w:r w:rsidRPr="001911D1">
              <w:rPr>
                <w:rFonts w:hint="eastAsia"/>
                <w:sz w:val="18"/>
                <w:szCs w:val="18"/>
              </w:rPr>
              <w:t>物料</w:t>
            </w:r>
          </w:p>
        </w:tc>
        <w:tc>
          <w:tcPr>
            <w:tcW w:w="1250" w:type="pct"/>
            <w:vAlign w:val="center"/>
          </w:tcPr>
          <w:p w:rsidR="00F06725" w:rsidRPr="001911D1" w:rsidRDefault="00F06725" w:rsidP="0056705F">
            <w:pPr>
              <w:jc w:val="center"/>
              <w:rPr>
                <w:sz w:val="18"/>
                <w:szCs w:val="18"/>
              </w:rPr>
            </w:pPr>
            <w:r w:rsidRPr="001911D1">
              <w:rPr>
                <w:rFonts w:hAnsi="宋体" w:hint="eastAsia"/>
                <w:sz w:val="18"/>
                <w:szCs w:val="18"/>
              </w:rPr>
              <w:t>甲醇</w:t>
            </w:r>
          </w:p>
        </w:tc>
        <w:tc>
          <w:tcPr>
            <w:tcW w:w="1250" w:type="pct"/>
            <w:vAlign w:val="center"/>
          </w:tcPr>
          <w:p w:rsidR="00F06725" w:rsidRPr="001911D1" w:rsidRDefault="00F06725" w:rsidP="006B5BE6">
            <w:pPr>
              <w:jc w:val="center"/>
              <w:rPr>
                <w:sz w:val="18"/>
                <w:szCs w:val="18"/>
              </w:rPr>
            </w:pPr>
            <w:r w:rsidRPr="001911D1">
              <w:rPr>
                <w:rFonts w:hAnsi="宋体" w:hint="eastAsia"/>
                <w:sz w:val="18"/>
                <w:szCs w:val="18"/>
              </w:rPr>
              <w:t>乙酸</w:t>
            </w:r>
            <w:r w:rsidR="006B5BE6">
              <w:rPr>
                <w:rFonts w:hAnsi="宋体" w:hint="eastAsia"/>
                <w:sz w:val="18"/>
                <w:szCs w:val="18"/>
              </w:rPr>
              <w:t>乙</w:t>
            </w:r>
            <w:r w:rsidRPr="001911D1">
              <w:rPr>
                <w:rFonts w:hAnsi="宋体" w:hint="eastAsia"/>
                <w:sz w:val="18"/>
                <w:szCs w:val="18"/>
              </w:rPr>
              <w:t>酯</w:t>
            </w:r>
          </w:p>
        </w:tc>
        <w:tc>
          <w:tcPr>
            <w:tcW w:w="1250" w:type="pct"/>
            <w:vAlign w:val="center"/>
          </w:tcPr>
          <w:p w:rsidR="00F06725" w:rsidRPr="000A406D" w:rsidRDefault="00F06725" w:rsidP="0056705F">
            <w:pPr>
              <w:jc w:val="center"/>
              <w:rPr>
                <w:rFonts w:hAnsi="宋体"/>
                <w:sz w:val="18"/>
                <w:szCs w:val="18"/>
              </w:rPr>
            </w:pPr>
            <w:r w:rsidRPr="000A406D">
              <w:rPr>
                <w:rFonts w:hAnsi="宋体" w:hint="eastAsia"/>
                <w:sz w:val="18"/>
                <w:szCs w:val="18"/>
              </w:rPr>
              <w:t>乙醇</w:t>
            </w:r>
          </w:p>
        </w:tc>
      </w:tr>
      <w:tr w:rsidR="00F06725" w:rsidRPr="00236800" w:rsidTr="00F06725">
        <w:trPr>
          <w:trHeight w:val="342"/>
          <w:jc w:val="center"/>
        </w:trPr>
        <w:tc>
          <w:tcPr>
            <w:tcW w:w="1250" w:type="pct"/>
            <w:vAlign w:val="center"/>
          </w:tcPr>
          <w:p w:rsidR="00F06725" w:rsidRPr="001911D1" w:rsidRDefault="00F06725" w:rsidP="0056705F">
            <w:pPr>
              <w:snapToGrid w:val="0"/>
              <w:jc w:val="center"/>
              <w:rPr>
                <w:sz w:val="18"/>
                <w:szCs w:val="18"/>
              </w:rPr>
            </w:pPr>
            <w:r w:rsidRPr="001911D1">
              <w:rPr>
                <w:rFonts w:hint="eastAsia"/>
                <w:sz w:val="18"/>
                <w:szCs w:val="18"/>
              </w:rPr>
              <w:t>H</w:t>
            </w:r>
            <w:r w:rsidRPr="001911D1">
              <w:rPr>
                <w:sz w:val="18"/>
                <w:szCs w:val="18"/>
              </w:rPr>
              <w:t>e</w:t>
            </w:r>
            <w:r w:rsidRPr="001911D1">
              <w:rPr>
                <w:sz w:val="18"/>
                <w:szCs w:val="18"/>
              </w:rPr>
              <w:t>（</w:t>
            </w:r>
            <w:r w:rsidRPr="001911D1">
              <w:rPr>
                <w:rFonts w:hint="eastAsia"/>
                <w:sz w:val="18"/>
                <w:szCs w:val="18"/>
              </w:rPr>
              <w:t>10</w:t>
            </w:r>
            <w:r w:rsidRPr="001911D1">
              <w:rPr>
                <w:rFonts w:hint="eastAsia"/>
                <w:sz w:val="18"/>
                <w:szCs w:val="18"/>
                <w:vertAlign w:val="superscript"/>
              </w:rPr>
              <w:t>6</w:t>
            </w:r>
            <w:r w:rsidRPr="001911D1">
              <w:rPr>
                <w:sz w:val="18"/>
                <w:szCs w:val="18"/>
              </w:rPr>
              <w:t>J/kg</w:t>
            </w:r>
            <w:r w:rsidRPr="001911D1">
              <w:rPr>
                <w:sz w:val="18"/>
                <w:szCs w:val="18"/>
              </w:rPr>
              <w:t>）</w:t>
            </w:r>
          </w:p>
        </w:tc>
        <w:tc>
          <w:tcPr>
            <w:tcW w:w="1250" w:type="pct"/>
            <w:vAlign w:val="center"/>
          </w:tcPr>
          <w:p w:rsidR="00F06725" w:rsidRPr="001911D1" w:rsidRDefault="00F06725" w:rsidP="0056705F">
            <w:pPr>
              <w:snapToGrid w:val="0"/>
              <w:jc w:val="center"/>
              <w:rPr>
                <w:sz w:val="18"/>
                <w:szCs w:val="18"/>
              </w:rPr>
            </w:pPr>
            <w:r w:rsidRPr="001911D1">
              <w:rPr>
                <w:rFonts w:hint="eastAsia"/>
                <w:sz w:val="18"/>
                <w:szCs w:val="18"/>
              </w:rPr>
              <w:t>22.69</w:t>
            </w:r>
          </w:p>
        </w:tc>
        <w:tc>
          <w:tcPr>
            <w:tcW w:w="1250" w:type="pct"/>
            <w:vAlign w:val="center"/>
          </w:tcPr>
          <w:p w:rsidR="00F06725" w:rsidRPr="00EC07DA" w:rsidRDefault="00EC07DA" w:rsidP="00EC07DA">
            <w:pPr>
              <w:snapToGrid w:val="0"/>
              <w:jc w:val="center"/>
              <w:rPr>
                <w:sz w:val="18"/>
                <w:szCs w:val="18"/>
              </w:rPr>
            </w:pPr>
            <w:r w:rsidRPr="00EC07DA">
              <w:rPr>
                <w:rFonts w:hint="eastAsia"/>
                <w:sz w:val="18"/>
                <w:szCs w:val="18"/>
              </w:rPr>
              <w:t>25.47</w:t>
            </w:r>
          </w:p>
        </w:tc>
        <w:tc>
          <w:tcPr>
            <w:tcW w:w="1250" w:type="pct"/>
            <w:vAlign w:val="center"/>
          </w:tcPr>
          <w:p w:rsidR="00F06725" w:rsidRPr="00EC07DA" w:rsidRDefault="00EC07DA" w:rsidP="00EC07DA">
            <w:pPr>
              <w:jc w:val="center"/>
              <w:rPr>
                <w:rFonts w:hAnsi="宋体"/>
                <w:sz w:val="18"/>
                <w:szCs w:val="18"/>
              </w:rPr>
            </w:pPr>
            <w:r w:rsidRPr="00EC07DA">
              <w:rPr>
                <w:rFonts w:hAnsi="宋体" w:hint="eastAsia"/>
                <w:sz w:val="18"/>
                <w:szCs w:val="18"/>
              </w:rPr>
              <w:t>29.64</w:t>
            </w:r>
          </w:p>
        </w:tc>
      </w:tr>
      <w:tr w:rsidR="00F06725" w:rsidRPr="00236800" w:rsidTr="00F06725">
        <w:trPr>
          <w:trHeight w:val="342"/>
          <w:jc w:val="center"/>
        </w:trPr>
        <w:tc>
          <w:tcPr>
            <w:tcW w:w="1250" w:type="pct"/>
            <w:vAlign w:val="center"/>
          </w:tcPr>
          <w:p w:rsidR="00F06725" w:rsidRPr="001911D1" w:rsidRDefault="00F06725" w:rsidP="0056705F">
            <w:pPr>
              <w:snapToGrid w:val="0"/>
              <w:jc w:val="center"/>
              <w:rPr>
                <w:sz w:val="18"/>
                <w:szCs w:val="18"/>
              </w:rPr>
            </w:pPr>
            <w:r w:rsidRPr="001911D1">
              <w:rPr>
                <w:rFonts w:hint="eastAsia"/>
                <w:sz w:val="18"/>
                <w:szCs w:val="18"/>
              </w:rPr>
              <w:t>饱和蒸气压，</w:t>
            </w:r>
            <w:r w:rsidRPr="001911D1">
              <w:rPr>
                <w:rFonts w:hint="eastAsia"/>
                <w:sz w:val="18"/>
                <w:szCs w:val="18"/>
              </w:rPr>
              <w:t>MPa</w:t>
            </w:r>
          </w:p>
        </w:tc>
        <w:tc>
          <w:tcPr>
            <w:tcW w:w="1250" w:type="pct"/>
            <w:vAlign w:val="center"/>
          </w:tcPr>
          <w:p w:rsidR="00F06725" w:rsidRPr="001911D1" w:rsidRDefault="00F06725" w:rsidP="0056705F">
            <w:pPr>
              <w:jc w:val="center"/>
              <w:rPr>
                <w:sz w:val="18"/>
                <w:szCs w:val="18"/>
              </w:rPr>
            </w:pPr>
            <w:r w:rsidRPr="001911D1">
              <w:rPr>
                <w:rFonts w:hint="eastAsia"/>
                <w:sz w:val="18"/>
                <w:szCs w:val="18"/>
              </w:rPr>
              <w:t>0.01333</w:t>
            </w:r>
          </w:p>
        </w:tc>
        <w:tc>
          <w:tcPr>
            <w:tcW w:w="1250" w:type="pct"/>
            <w:vAlign w:val="center"/>
          </w:tcPr>
          <w:p w:rsidR="00F06725" w:rsidRPr="006B5BE6" w:rsidRDefault="009B2C43" w:rsidP="009B2C43">
            <w:pPr>
              <w:jc w:val="center"/>
              <w:rPr>
                <w:color w:val="FF0000"/>
                <w:sz w:val="18"/>
                <w:szCs w:val="18"/>
              </w:rPr>
            </w:pPr>
            <w:r w:rsidRPr="001911D1">
              <w:rPr>
                <w:rFonts w:hint="eastAsia"/>
                <w:sz w:val="18"/>
                <w:szCs w:val="18"/>
              </w:rPr>
              <w:t>0.01333</w:t>
            </w:r>
          </w:p>
        </w:tc>
        <w:tc>
          <w:tcPr>
            <w:tcW w:w="1250" w:type="pct"/>
            <w:vAlign w:val="center"/>
          </w:tcPr>
          <w:p w:rsidR="00F06725" w:rsidRPr="00F06725" w:rsidRDefault="009B2C43" w:rsidP="009B2C43">
            <w:pPr>
              <w:jc w:val="center"/>
              <w:rPr>
                <w:rFonts w:hAnsi="宋体"/>
                <w:color w:val="FF0000"/>
                <w:sz w:val="18"/>
                <w:szCs w:val="18"/>
              </w:rPr>
            </w:pPr>
            <w:r w:rsidRPr="001911D1">
              <w:rPr>
                <w:rFonts w:hint="eastAsia"/>
                <w:sz w:val="18"/>
                <w:szCs w:val="18"/>
              </w:rPr>
              <w:t>0.0</w:t>
            </w:r>
            <w:r>
              <w:rPr>
                <w:rFonts w:hint="eastAsia"/>
                <w:sz w:val="18"/>
                <w:szCs w:val="18"/>
              </w:rPr>
              <w:t>05</w:t>
            </w:r>
            <w:r w:rsidRPr="001911D1">
              <w:rPr>
                <w:rFonts w:hint="eastAsia"/>
                <w:sz w:val="18"/>
                <w:szCs w:val="18"/>
              </w:rPr>
              <w:t>33</w:t>
            </w:r>
          </w:p>
        </w:tc>
      </w:tr>
    </w:tbl>
    <w:p w:rsidR="00F1579D" w:rsidRPr="001911D1" w:rsidRDefault="00F1579D" w:rsidP="00575660">
      <w:pPr>
        <w:spacing w:beforeLines="50" w:line="520" w:lineRule="exact"/>
        <w:ind w:firstLineChars="200" w:firstLine="480"/>
        <w:rPr>
          <w:sz w:val="24"/>
          <w:szCs w:val="24"/>
        </w:rPr>
      </w:pPr>
      <w:r w:rsidRPr="001911D1">
        <w:rPr>
          <w:sz w:val="24"/>
          <w:szCs w:val="24"/>
        </w:rPr>
        <w:t>（</w:t>
      </w:r>
      <w:r w:rsidRPr="001911D1">
        <w:rPr>
          <w:sz w:val="24"/>
          <w:szCs w:val="24"/>
        </w:rPr>
        <w:t>2</w:t>
      </w:r>
      <w:r w:rsidRPr="001911D1">
        <w:rPr>
          <w:sz w:val="24"/>
          <w:szCs w:val="24"/>
        </w:rPr>
        <w:t>）计算结果</w:t>
      </w:r>
    </w:p>
    <w:p w:rsidR="00F1579D" w:rsidRDefault="00F1579D" w:rsidP="00F1579D">
      <w:pPr>
        <w:spacing w:line="520" w:lineRule="exact"/>
        <w:ind w:firstLineChars="200" w:firstLine="480"/>
        <w:rPr>
          <w:sz w:val="24"/>
          <w:szCs w:val="24"/>
        </w:rPr>
      </w:pPr>
      <w:r w:rsidRPr="001911D1">
        <w:rPr>
          <w:sz w:val="24"/>
          <w:szCs w:val="24"/>
        </w:rPr>
        <w:t>用上述公式可估算</w:t>
      </w:r>
      <w:r w:rsidRPr="000A406D">
        <w:rPr>
          <w:sz w:val="24"/>
          <w:szCs w:val="24"/>
        </w:rPr>
        <w:t>项目</w:t>
      </w:r>
      <w:r w:rsidR="000F2B71" w:rsidRPr="000A406D">
        <w:rPr>
          <w:rFonts w:hint="eastAsia"/>
          <w:sz w:val="24"/>
          <w:szCs w:val="24"/>
        </w:rPr>
        <w:t>甲</w:t>
      </w:r>
      <w:r w:rsidRPr="000A406D">
        <w:rPr>
          <w:rFonts w:hint="eastAsia"/>
          <w:sz w:val="24"/>
          <w:szCs w:val="24"/>
        </w:rPr>
        <w:t>醇</w:t>
      </w:r>
      <w:r w:rsidR="001911D1" w:rsidRPr="000A406D">
        <w:rPr>
          <w:rFonts w:hint="eastAsia"/>
          <w:sz w:val="24"/>
          <w:szCs w:val="24"/>
        </w:rPr>
        <w:t>、</w:t>
      </w:r>
      <w:r w:rsidR="001911D1" w:rsidRPr="000A406D">
        <w:rPr>
          <w:rFonts w:hAnsi="宋体" w:hint="eastAsia"/>
          <w:sz w:val="24"/>
          <w:szCs w:val="24"/>
        </w:rPr>
        <w:t>乙酸</w:t>
      </w:r>
      <w:r w:rsidR="006B5BE6" w:rsidRPr="000A406D">
        <w:rPr>
          <w:rFonts w:hAnsi="宋体" w:hint="eastAsia"/>
          <w:sz w:val="24"/>
          <w:szCs w:val="24"/>
        </w:rPr>
        <w:t>乙</w:t>
      </w:r>
      <w:r w:rsidR="001911D1" w:rsidRPr="000A406D">
        <w:rPr>
          <w:rFonts w:hAnsi="宋体" w:hint="eastAsia"/>
          <w:sz w:val="24"/>
          <w:szCs w:val="24"/>
        </w:rPr>
        <w:t>酯</w:t>
      </w:r>
      <w:r w:rsidR="00F06725" w:rsidRPr="000A406D">
        <w:rPr>
          <w:rFonts w:hAnsi="宋体" w:hint="eastAsia"/>
          <w:sz w:val="24"/>
          <w:szCs w:val="24"/>
        </w:rPr>
        <w:t>、乙醇</w:t>
      </w:r>
      <w:r w:rsidRPr="000A406D">
        <w:rPr>
          <w:sz w:val="24"/>
          <w:szCs w:val="24"/>
        </w:rPr>
        <w:t>发生</w:t>
      </w:r>
      <w:r w:rsidRPr="00F06DDD">
        <w:rPr>
          <w:sz w:val="24"/>
          <w:szCs w:val="24"/>
        </w:rPr>
        <w:t>火灾事故后可能产生的危害情况，具体结果详见表</w:t>
      </w:r>
      <w:r w:rsidRPr="00F06DDD">
        <w:rPr>
          <w:rFonts w:hint="eastAsia"/>
          <w:sz w:val="24"/>
          <w:szCs w:val="24"/>
        </w:rPr>
        <w:t>7.</w:t>
      </w:r>
      <w:r w:rsidR="000F2B71" w:rsidRPr="00F06DDD">
        <w:rPr>
          <w:rFonts w:hint="eastAsia"/>
          <w:sz w:val="24"/>
          <w:szCs w:val="24"/>
        </w:rPr>
        <w:t>4</w:t>
      </w:r>
      <w:r w:rsidRPr="00F06DDD">
        <w:rPr>
          <w:sz w:val="24"/>
          <w:szCs w:val="24"/>
        </w:rPr>
        <w:t>-</w:t>
      </w:r>
      <w:r w:rsidRPr="00F06DDD">
        <w:rPr>
          <w:rFonts w:hint="eastAsia"/>
          <w:sz w:val="24"/>
          <w:szCs w:val="24"/>
        </w:rPr>
        <w:t>3</w:t>
      </w:r>
      <w:r w:rsidRPr="00F06DDD">
        <w:rPr>
          <w:sz w:val="24"/>
          <w:szCs w:val="24"/>
        </w:rPr>
        <w:t>。</w:t>
      </w:r>
    </w:p>
    <w:p w:rsidR="00217355" w:rsidRDefault="00217355" w:rsidP="00F1579D">
      <w:pPr>
        <w:spacing w:line="520" w:lineRule="exact"/>
        <w:ind w:firstLineChars="200" w:firstLine="480"/>
        <w:rPr>
          <w:sz w:val="24"/>
          <w:szCs w:val="24"/>
        </w:rPr>
      </w:pPr>
    </w:p>
    <w:p w:rsidR="00217355" w:rsidRDefault="00217355" w:rsidP="00F1579D">
      <w:pPr>
        <w:spacing w:line="520" w:lineRule="exact"/>
        <w:ind w:firstLineChars="200" w:firstLine="480"/>
        <w:rPr>
          <w:sz w:val="24"/>
          <w:szCs w:val="24"/>
        </w:rPr>
      </w:pPr>
    </w:p>
    <w:p w:rsidR="00217355" w:rsidRDefault="00217355" w:rsidP="00F1579D">
      <w:pPr>
        <w:spacing w:line="520" w:lineRule="exact"/>
        <w:ind w:firstLineChars="200" w:firstLine="480"/>
        <w:rPr>
          <w:sz w:val="24"/>
          <w:szCs w:val="24"/>
        </w:rPr>
      </w:pPr>
    </w:p>
    <w:p w:rsidR="00217355" w:rsidRPr="00F06DDD" w:rsidRDefault="00217355" w:rsidP="00F1579D">
      <w:pPr>
        <w:spacing w:line="520" w:lineRule="exact"/>
        <w:ind w:firstLineChars="200" w:firstLine="480"/>
        <w:rPr>
          <w:sz w:val="24"/>
          <w:szCs w:val="24"/>
        </w:rPr>
      </w:pPr>
    </w:p>
    <w:p w:rsidR="00F1579D" w:rsidRPr="00F06DDD" w:rsidRDefault="00F1579D" w:rsidP="00F1579D">
      <w:pPr>
        <w:pStyle w:val="afd"/>
        <w:spacing w:line="520" w:lineRule="exact"/>
        <w:jc w:val="center"/>
        <w:rPr>
          <w:bCs w:val="0"/>
        </w:rPr>
      </w:pPr>
      <w:r w:rsidRPr="00F06DDD">
        <w:rPr>
          <w:bCs w:val="0"/>
        </w:rPr>
        <w:lastRenderedPageBreak/>
        <w:t>表</w:t>
      </w:r>
      <w:r w:rsidRPr="00F06DDD">
        <w:rPr>
          <w:rFonts w:hint="eastAsia"/>
          <w:bCs w:val="0"/>
        </w:rPr>
        <w:t>7.</w:t>
      </w:r>
      <w:r w:rsidR="000F2B71" w:rsidRPr="00F06DDD">
        <w:rPr>
          <w:rFonts w:hint="eastAsia"/>
          <w:bCs w:val="0"/>
        </w:rPr>
        <w:t>4</w:t>
      </w:r>
      <w:r w:rsidRPr="00F06DDD">
        <w:rPr>
          <w:rFonts w:hint="eastAsia"/>
          <w:bCs w:val="0"/>
        </w:rPr>
        <w:t>-3</w:t>
      </w:r>
      <w:r w:rsidRPr="00F06DDD">
        <w:rPr>
          <w:bCs w:val="0"/>
        </w:rPr>
        <w:t xml:space="preserve">   </w:t>
      </w:r>
      <w:r w:rsidRPr="00F06DDD">
        <w:rPr>
          <w:bCs w:val="0"/>
        </w:rPr>
        <w:t>热辐射危害范围</w:t>
      </w:r>
    </w:p>
    <w:tbl>
      <w:tblPr>
        <w:tblW w:w="4622" w:type="pct"/>
        <w:jc w:val="center"/>
        <w:tblBorders>
          <w:top w:val="single" w:sz="6" w:space="0" w:color="auto"/>
          <w:bottom w:val="single" w:sz="6" w:space="0" w:color="auto"/>
          <w:insideH w:val="single" w:sz="6" w:space="0" w:color="auto"/>
          <w:insideV w:val="single" w:sz="6" w:space="0" w:color="auto"/>
        </w:tblBorders>
        <w:tblLook w:val="0000"/>
      </w:tblPr>
      <w:tblGrid>
        <w:gridCol w:w="3608"/>
        <w:gridCol w:w="1348"/>
        <w:gridCol w:w="1174"/>
        <w:gridCol w:w="1175"/>
        <w:gridCol w:w="1175"/>
      </w:tblGrid>
      <w:tr w:rsidR="00F06725" w:rsidRPr="00236800" w:rsidTr="00F06725">
        <w:trPr>
          <w:cantSplit/>
          <w:trHeight w:val="340"/>
          <w:jc w:val="center"/>
        </w:trPr>
        <w:tc>
          <w:tcPr>
            <w:tcW w:w="2922" w:type="pct"/>
            <w:gridSpan w:val="2"/>
            <w:vAlign w:val="center"/>
          </w:tcPr>
          <w:p w:rsidR="00F06725" w:rsidRPr="000A406D" w:rsidRDefault="00F06725" w:rsidP="000F2B71">
            <w:pPr>
              <w:jc w:val="center"/>
              <w:rPr>
                <w:sz w:val="18"/>
                <w:szCs w:val="18"/>
              </w:rPr>
            </w:pPr>
            <w:r w:rsidRPr="000A406D">
              <w:rPr>
                <w:rFonts w:hint="eastAsia"/>
                <w:sz w:val="18"/>
                <w:szCs w:val="18"/>
              </w:rPr>
              <w:t>地点</w:t>
            </w:r>
          </w:p>
        </w:tc>
        <w:tc>
          <w:tcPr>
            <w:tcW w:w="692" w:type="pct"/>
            <w:vAlign w:val="center"/>
          </w:tcPr>
          <w:p w:rsidR="00F06725" w:rsidRPr="000A406D" w:rsidRDefault="00F06725" w:rsidP="000F2B71">
            <w:pPr>
              <w:jc w:val="center"/>
              <w:rPr>
                <w:sz w:val="18"/>
                <w:szCs w:val="18"/>
              </w:rPr>
            </w:pPr>
            <w:r w:rsidRPr="000A406D">
              <w:rPr>
                <w:rFonts w:hint="eastAsia"/>
                <w:sz w:val="18"/>
                <w:szCs w:val="18"/>
              </w:rPr>
              <w:t>甲醇</w:t>
            </w:r>
          </w:p>
        </w:tc>
        <w:tc>
          <w:tcPr>
            <w:tcW w:w="693" w:type="pct"/>
            <w:vAlign w:val="center"/>
          </w:tcPr>
          <w:p w:rsidR="00F06725" w:rsidRPr="000A406D" w:rsidRDefault="00F06725" w:rsidP="006B5BE6">
            <w:pPr>
              <w:jc w:val="center"/>
              <w:rPr>
                <w:sz w:val="18"/>
                <w:szCs w:val="18"/>
              </w:rPr>
            </w:pPr>
            <w:r w:rsidRPr="000A406D">
              <w:rPr>
                <w:rFonts w:hint="eastAsia"/>
                <w:sz w:val="18"/>
                <w:szCs w:val="18"/>
              </w:rPr>
              <w:t>乙酸</w:t>
            </w:r>
            <w:r w:rsidR="006B5BE6" w:rsidRPr="000A406D">
              <w:rPr>
                <w:rFonts w:hint="eastAsia"/>
                <w:sz w:val="18"/>
                <w:szCs w:val="18"/>
              </w:rPr>
              <w:t>乙</w:t>
            </w:r>
            <w:r w:rsidRPr="000A406D">
              <w:rPr>
                <w:rFonts w:hint="eastAsia"/>
                <w:sz w:val="18"/>
                <w:szCs w:val="18"/>
              </w:rPr>
              <w:t>酯</w:t>
            </w:r>
          </w:p>
        </w:tc>
        <w:tc>
          <w:tcPr>
            <w:tcW w:w="693" w:type="pct"/>
            <w:vAlign w:val="center"/>
          </w:tcPr>
          <w:p w:rsidR="00F06725" w:rsidRPr="000A406D" w:rsidRDefault="00F06725" w:rsidP="000F2B71">
            <w:pPr>
              <w:jc w:val="center"/>
              <w:rPr>
                <w:sz w:val="18"/>
                <w:szCs w:val="18"/>
              </w:rPr>
            </w:pPr>
            <w:r w:rsidRPr="000A406D">
              <w:rPr>
                <w:rFonts w:hint="eastAsia"/>
                <w:sz w:val="18"/>
                <w:szCs w:val="18"/>
              </w:rPr>
              <w:t>乙醇</w:t>
            </w:r>
          </w:p>
        </w:tc>
      </w:tr>
      <w:tr w:rsidR="00F06725" w:rsidRPr="00236800" w:rsidTr="00F06725">
        <w:trPr>
          <w:cantSplit/>
          <w:trHeight w:val="340"/>
          <w:jc w:val="center"/>
        </w:trPr>
        <w:tc>
          <w:tcPr>
            <w:tcW w:w="2922" w:type="pct"/>
            <w:gridSpan w:val="2"/>
            <w:vAlign w:val="center"/>
          </w:tcPr>
          <w:p w:rsidR="00F06725" w:rsidRPr="00EC07DA" w:rsidRDefault="00F06725" w:rsidP="000F2B71">
            <w:pPr>
              <w:jc w:val="center"/>
              <w:rPr>
                <w:sz w:val="18"/>
                <w:szCs w:val="18"/>
              </w:rPr>
            </w:pPr>
            <w:r w:rsidRPr="00EC07DA">
              <w:rPr>
                <w:rFonts w:hint="eastAsia"/>
                <w:sz w:val="18"/>
                <w:szCs w:val="18"/>
              </w:rPr>
              <w:t>可燃物质释放量</w:t>
            </w:r>
            <w:r w:rsidRPr="00EC07DA">
              <w:rPr>
                <w:rFonts w:hint="eastAsia"/>
                <w:sz w:val="18"/>
                <w:szCs w:val="18"/>
              </w:rPr>
              <w:t>(</w:t>
            </w:r>
            <w:r w:rsidRPr="00EC07DA">
              <w:rPr>
                <w:rFonts w:hint="eastAsia"/>
                <w:sz w:val="18"/>
                <w:szCs w:val="18"/>
              </w:rPr>
              <w:t>一个罐</w:t>
            </w:r>
            <w:r w:rsidRPr="00EC07DA">
              <w:rPr>
                <w:rFonts w:hint="eastAsia"/>
                <w:sz w:val="18"/>
                <w:szCs w:val="18"/>
              </w:rPr>
              <w:t>)(t)</w:t>
            </w:r>
          </w:p>
        </w:tc>
        <w:tc>
          <w:tcPr>
            <w:tcW w:w="692" w:type="pct"/>
            <w:vAlign w:val="center"/>
          </w:tcPr>
          <w:p w:rsidR="00F06725" w:rsidRPr="00EC07DA" w:rsidRDefault="00EC07DA" w:rsidP="00EC07DA">
            <w:pPr>
              <w:jc w:val="center"/>
              <w:rPr>
                <w:sz w:val="18"/>
                <w:szCs w:val="18"/>
              </w:rPr>
            </w:pPr>
            <w:r w:rsidRPr="00EC07DA">
              <w:rPr>
                <w:rFonts w:hint="eastAsia"/>
                <w:sz w:val="18"/>
                <w:szCs w:val="18"/>
              </w:rPr>
              <w:t>72.75</w:t>
            </w:r>
          </w:p>
        </w:tc>
        <w:tc>
          <w:tcPr>
            <w:tcW w:w="693" w:type="pct"/>
            <w:vAlign w:val="center"/>
          </w:tcPr>
          <w:p w:rsidR="00F06725" w:rsidRPr="00EC07DA" w:rsidRDefault="00EC07DA" w:rsidP="000F2B71">
            <w:pPr>
              <w:jc w:val="center"/>
              <w:rPr>
                <w:sz w:val="18"/>
                <w:szCs w:val="18"/>
              </w:rPr>
            </w:pPr>
            <w:r w:rsidRPr="00EC07DA">
              <w:rPr>
                <w:rFonts w:hint="eastAsia"/>
                <w:sz w:val="18"/>
                <w:szCs w:val="18"/>
              </w:rPr>
              <w:t>21.6</w:t>
            </w:r>
          </w:p>
        </w:tc>
        <w:tc>
          <w:tcPr>
            <w:tcW w:w="693" w:type="pct"/>
            <w:vAlign w:val="center"/>
          </w:tcPr>
          <w:p w:rsidR="00F06725" w:rsidRPr="00EC07DA" w:rsidRDefault="00EC07DA" w:rsidP="000F2B71">
            <w:pPr>
              <w:jc w:val="center"/>
              <w:rPr>
                <w:sz w:val="18"/>
                <w:szCs w:val="18"/>
              </w:rPr>
            </w:pPr>
            <w:r w:rsidRPr="00EC07DA">
              <w:rPr>
                <w:rFonts w:hint="eastAsia"/>
                <w:sz w:val="18"/>
                <w:szCs w:val="18"/>
              </w:rPr>
              <w:t>72.5</w:t>
            </w:r>
          </w:p>
        </w:tc>
      </w:tr>
      <w:tr w:rsidR="00F06725" w:rsidRPr="00236800" w:rsidTr="00F06725">
        <w:trPr>
          <w:cantSplit/>
          <w:trHeight w:val="340"/>
          <w:jc w:val="center"/>
        </w:trPr>
        <w:tc>
          <w:tcPr>
            <w:tcW w:w="2922" w:type="pct"/>
            <w:gridSpan w:val="2"/>
            <w:vAlign w:val="center"/>
          </w:tcPr>
          <w:p w:rsidR="00F06725" w:rsidRPr="00EC07DA" w:rsidRDefault="00F06725" w:rsidP="000F2B71">
            <w:pPr>
              <w:jc w:val="center"/>
              <w:rPr>
                <w:sz w:val="18"/>
                <w:szCs w:val="18"/>
              </w:rPr>
            </w:pPr>
            <w:r w:rsidRPr="00EC07DA">
              <w:rPr>
                <w:rFonts w:hint="eastAsia"/>
                <w:sz w:val="18"/>
                <w:szCs w:val="18"/>
              </w:rPr>
              <w:t>火球半径</w:t>
            </w:r>
            <w:r w:rsidRPr="00EC07DA">
              <w:rPr>
                <w:rFonts w:hint="eastAsia"/>
                <w:sz w:val="18"/>
                <w:szCs w:val="18"/>
              </w:rPr>
              <w:t>R</w:t>
            </w:r>
            <w:r w:rsidRPr="00EC07DA">
              <w:rPr>
                <w:rFonts w:hint="eastAsia"/>
                <w:sz w:val="18"/>
                <w:szCs w:val="18"/>
                <w:vertAlign w:val="subscript"/>
              </w:rPr>
              <w:t>f</w:t>
            </w:r>
            <w:r w:rsidRPr="00EC07DA">
              <w:rPr>
                <w:rFonts w:hint="eastAsia"/>
                <w:sz w:val="18"/>
                <w:szCs w:val="18"/>
              </w:rPr>
              <w:t>（</w:t>
            </w:r>
            <w:r w:rsidRPr="00EC07DA">
              <w:rPr>
                <w:rFonts w:hint="eastAsia"/>
                <w:sz w:val="18"/>
                <w:szCs w:val="18"/>
              </w:rPr>
              <w:t>m</w:t>
            </w:r>
            <w:r w:rsidRPr="00EC07DA">
              <w:rPr>
                <w:rFonts w:hint="eastAsia"/>
                <w:sz w:val="18"/>
                <w:szCs w:val="18"/>
              </w:rPr>
              <w:t>）</w:t>
            </w:r>
          </w:p>
        </w:tc>
        <w:tc>
          <w:tcPr>
            <w:tcW w:w="692" w:type="pct"/>
            <w:vAlign w:val="center"/>
          </w:tcPr>
          <w:p w:rsidR="00F06725" w:rsidRPr="003705B3" w:rsidRDefault="00F06725" w:rsidP="003705B3">
            <w:pPr>
              <w:jc w:val="center"/>
              <w:rPr>
                <w:sz w:val="18"/>
                <w:szCs w:val="18"/>
              </w:rPr>
            </w:pPr>
            <w:r w:rsidRPr="003705B3">
              <w:rPr>
                <w:rFonts w:hint="eastAsia"/>
                <w:sz w:val="18"/>
                <w:szCs w:val="18"/>
              </w:rPr>
              <w:t>10</w:t>
            </w:r>
            <w:r w:rsidR="003705B3" w:rsidRPr="003705B3">
              <w:rPr>
                <w:rFonts w:hint="eastAsia"/>
                <w:sz w:val="18"/>
                <w:szCs w:val="18"/>
              </w:rPr>
              <w:t>3.6</w:t>
            </w:r>
          </w:p>
        </w:tc>
        <w:tc>
          <w:tcPr>
            <w:tcW w:w="693" w:type="pct"/>
            <w:vAlign w:val="center"/>
          </w:tcPr>
          <w:p w:rsidR="00F06725" w:rsidRPr="003705B3" w:rsidRDefault="003705B3" w:rsidP="000F2B71">
            <w:pPr>
              <w:jc w:val="center"/>
              <w:rPr>
                <w:sz w:val="18"/>
                <w:szCs w:val="18"/>
              </w:rPr>
            </w:pPr>
            <w:r w:rsidRPr="003705B3">
              <w:rPr>
                <w:rFonts w:hint="eastAsia"/>
                <w:sz w:val="18"/>
                <w:szCs w:val="18"/>
              </w:rPr>
              <w:t>69.7</w:t>
            </w:r>
          </w:p>
        </w:tc>
        <w:tc>
          <w:tcPr>
            <w:tcW w:w="693" w:type="pct"/>
            <w:vAlign w:val="center"/>
          </w:tcPr>
          <w:p w:rsidR="00F06725" w:rsidRPr="003705B3" w:rsidRDefault="003705B3" w:rsidP="000F2B71">
            <w:pPr>
              <w:jc w:val="center"/>
              <w:rPr>
                <w:sz w:val="18"/>
                <w:szCs w:val="18"/>
              </w:rPr>
            </w:pPr>
            <w:r w:rsidRPr="003705B3">
              <w:rPr>
                <w:rFonts w:hint="eastAsia"/>
                <w:sz w:val="18"/>
                <w:szCs w:val="18"/>
              </w:rPr>
              <w:t>103.5</w:t>
            </w:r>
          </w:p>
        </w:tc>
      </w:tr>
      <w:tr w:rsidR="00F06725" w:rsidRPr="00236800" w:rsidTr="00F06725">
        <w:trPr>
          <w:cantSplit/>
          <w:trHeight w:val="340"/>
          <w:jc w:val="center"/>
        </w:trPr>
        <w:tc>
          <w:tcPr>
            <w:tcW w:w="2922" w:type="pct"/>
            <w:gridSpan w:val="2"/>
            <w:vAlign w:val="center"/>
          </w:tcPr>
          <w:p w:rsidR="00F06725" w:rsidRPr="00EC07DA" w:rsidRDefault="00F06725" w:rsidP="000F2B71">
            <w:pPr>
              <w:jc w:val="center"/>
              <w:rPr>
                <w:sz w:val="18"/>
                <w:szCs w:val="18"/>
              </w:rPr>
            </w:pPr>
            <w:r w:rsidRPr="00EC07DA">
              <w:rPr>
                <w:rFonts w:hint="eastAsia"/>
                <w:sz w:val="18"/>
                <w:szCs w:val="18"/>
              </w:rPr>
              <w:t>火球持续时间</w:t>
            </w:r>
            <w:r w:rsidRPr="00EC07DA">
              <w:rPr>
                <w:rFonts w:hint="eastAsia"/>
                <w:sz w:val="18"/>
                <w:szCs w:val="18"/>
              </w:rPr>
              <w:t>T</w:t>
            </w:r>
            <w:r w:rsidRPr="00EC07DA">
              <w:rPr>
                <w:rFonts w:hint="eastAsia"/>
                <w:sz w:val="18"/>
                <w:szCs w:val="18"/>
                <w:vertAlign w:val="subscript"/>
              </w:rPr>
              <w:t>f</w:t>
            </w:r>
            <w:r w:rsidRPr="00EC07DA">
              <w:rPr>
                <w:rFonts w:hint="eastAsia"/>
                <w:sz w:val="18"/>
                <w:szCs w:val="18"/>
              </w:rPr>
              <w:t>(S)</w:t>
            </w:r>
          </w:p>
        </w:tc>
        <w:tc>
          <w:tcPr>
            <w:tcW w:w="692" w:type="pct"/>
            <w:vAlign w:val="center"/>
          </w:tcPr>
          <w:p w:rsidR="00F06725" w:rsidRPr="003705B3" w:rsidRDefault="00F06725" w:rsidP="003705B3">
            <w:pPr>
              <w:jc w:val="center"/>
              <w:rPr>
                <w:sz w:val="18"/>
                <w:szCs w:val="18"/>
              </w:rPr>
            </w:pPr>
            <w:r w:rsidRPr="003705B3">
              <w:rPr>
                <w:rFonts w:hint="eastAsia"/>
                <w:sz w:val="18"/>
                <w:szCs w:val="18"/>
              </w:rPr>
              <w:t>4</w:t>
            </w:r>
            <w:r w:rsidR="003705B3" w:rsidRPr="003705B3">
              <w:rPr>
                <w:rFonts w:hint="eastAsia"/>
                <w:sz w:val="18"/>
                <w:szCs w:val="18"/>
              </w:rPr>
              <w:t>2.3</w:t>
            </w:r>
          </w:p>
        </w:tc>
        <w:tc>
          <w:tcPr>
            <w:tcW w:w="693" w:type="pct"/>
            <w:vAlign w:val="center"/>
          </w:tcPr>
          <w:p w:rsidR="00F06725" w:rsidRPr="003705B3" w:rsidRDefault="003705B3" w:rsidP="000F2B71">
            <w:pPr>
              <w:jc w:val="center"/>
              <w:rPr>
                <w:sz w:val="18"/>
                <w:szCs w:val="18"/>
              </w:rPr>
            </w:pPr>
            <w:r w:rsidRPr="003705B3">
              <w:rPr>
                <w:rFonts w:hint="eastAsia"/>
                <w:sz w:val="18"/>
                <w:szCs w:val="18"/>
              </w:rPr>
              <w:t>28.5</w:t>
            </w:r>
          </w:p>
        </w:tc>
        <w:tc>
          <w:tcPr>
            <w:tcW w:w="693" w:type="pct"/>
            <w:vAlign w:val="center"/>
          </w:tcPr>
          <w:p w:rsidR="00F06725" w:rsidRPr="003705B3" w:rsidRDefault="003705B3" w:rsidP="000F2B71">
            <w:pPr>
              <w:jc w:val="center"/>
              <w:rPr>
                <w:sz w:val="18"/>
                <w:szCs w:val="18"/>
              </w:rPr>
            </w:pPr>
            <w:r w:rsidRPr="003705B3">
              <w:rPr>
                <w:rFonts w:hint="eastAsia"/>
                <w:sz w:val="18"/>
                <w:szCs w:val="18"/>
              </w:rPr>
              <w:t>42.3</w:t>
            </w:r>
          </w:p>
        </w:tc>
      </w:tr>
      <w:tr w:rsidR="00F06725" w:rsidRPr="00236800" w:rsidTr="00F06725">
        <w:trPr>
          <w:cantSplit/>
          <w:trHeight w:val="340"/>
          <w:jc w:val="center"/>
        </w:trPr>
        <w:tc>
          <w:tcPr>
            <w:tcW w:w="2922" w:type="pct"/>
            <w:gridSpan w:val="2"/>
            <w:vAlign w:val="center"/>
          </w:tcPr>
          <w:p w:rsidR="00F06725" w:rsidRPr="00EC07DA" w:rsidRDefault="00F06725" w:rsidP="000F2B71">
            <w:pPr>
              <w:jc w:val="center"/>
              <w:rPr>
                <w:sz w:val="18"/>
                <w:szCs w:val="18"/>
              </w:rPr>
            </w:pPr>
            <w:r w:rsidRPr="00EC07DA">
              <w:rPr>
                <w:rFonts w:hint="eastAsia"/>
                <w:sz w:val="18"/>
                <w:szCs w:val="18"/>
              </w:rPr>
              <w:t>Q(10</w:t>
            </w:r>
            <w:r w:rsidRPr="00EC07DA">
              <w:rPr>
                <w:rFonts w:hint="eastAsia"/>
                <w:sz w:val="18"/>
                <w:szCs w:val="18"/>
                <w:vertAlign w:val="superscript"/>
              </w:rPr>
              <w:t>6</w:t>
            </w:r>
            <w:r w:rsidRPr="00EC07DA">
              <w:rPr>
                <w:rFonts w:hint="eastAsia"/>
                <w:sz w:val="18"/>
                <w:szCs w:val="18"/>
              </w:rPr>
              <w:t>KJ/s)</w:t>
            </w:r>
          </w:p>
        </w:tc>
        <w:tc>
          <w:tcPr>
            <w:tcW w:w="692" w:type="pct"/>
            <w:vAlign w:val="center"/>
          </w:tcPr>
          <w:p w:rsidR="00F06725" w:rsidRPr="00114030" w:rsidRDefault="00F06725" w:rsidP="00A31AE1">
            <w:pPr>
              <w:jc w:val="center"/>
              <w:rPr>
                <w:sz w:val="18"/>
                <w:szCs w:val="18"/>
              </w:rPr>
            </w:pPr>
            <w:r w:rsidRPr="00114030">
              <w:rPr>
                <w:rFonts w:hint="eastAsia"/>
                <w:sz w:val="18"/>
                <w:szCs w:val="18"/>
              </w:rPr>
              <w:t>2.</w:t>
            </w:r>
            <w:r w:rsidR="00A31AE1" w:rsidRPr="00114030">
              <w:rPr>
                <w:rFonts w:hint="eastAsia"/>
                <w:sz w:val="18"/>
                <w:szCs w:val="18"/>
              </w:rPr>
              <w:t>643</w:t>
            </w:r>
          </w:p>
        </w:tc>
        <w:tc>
          <w:tcPr>
            <w:tcW w:w="693" w:type="pct"/>
            <w:vAlign w:val="center"/>
          </w:tcPr>
          <w:p w:rsidR="00F06725" w:rsidRPr="00114030" w:rsidRDefault="00114030" w:rsidP="000F2B71">
            <w:pPr>
              <w:jc w:val="center"/>
              <w:rPr>
                <w:sz w:val="18"/>
                <w:szCs w:val="18"/>
              </w:rPr>
            </w:pPr>
            <w:r w:rsidRPr="00114030">
              <w:rPr>
                <w:rFonts w:hint="eastAsia"/>
                <w:sz w:val="18"/>
                <w:szCs w:val="18"/>
              </w:rPr>
              <w:t>1.31</w:t>
            </w:r>
          </w:p>
        </w:tc>
        <w:tc>
          <w:tcPr>
            <w:tcW w:w="693" w:type="pct"/>
            <w:vAlign w:val="center"/>
          </w:tcPr>
          <w:p w:rsidR="00F06725" w:rsidRPr="00114030" w:rsidRDefault="00114030" w:rsidP="000F2B71">
            <w:pPr>
              <w:jc w:val="center"/>
              <w:rPr>
                <w:sz w:val="18"/>
                <w:szCs w:val="18"/>
              </w:rPr>
            </w:pPr>
            <w:r w:rsidRPr="00114030">
              <w:rPr>
                <w:rFonts w:hint="eastAsia"/>
                <w:sz w:val="18"/>
                <w:szCs w:val="18"/>
              </w:rPr>
              <w:t>2.569</w:t>
            </w:r>
          </w:p>
        </w:tc>
      </w:tr>
      <w:tr w:rsidR="00F06725" w:rsidRPr="00236800" w:rsidTr="00F06725">
        <w:trPr>
          <w:cantSplit/>
          <w:trHeight w:val="340"/>
          <w:jc w:val="center"/>
        </w:trPr>
        <w:tc>
          <w:tcPr>
            <w:tcW w:w="2127" w:type="pct"/>
            <w:vMerge w:val="restart"/>
            <w:vAlign w:val="center"/>
          </w:tcPr>
          <w:p w:rsidR="00F06725" w:rsidRPr="00EC07DA" w:rsidRDefault="00F06725" w:rsidP="000F2B71">
            <w:pPr>
              <w:jc w:val="center"/>
              <w:rPr>
                <w:sz w:val="18"/>
                <w:szCs w:val="18"/>
              </w:rPr>
            </w:pPr>
            <w:r w:rsidRPr="00EC07DA">
              <w:rPr>
                <w:rFonts w:hint="eastAsia"/>
                <w:sz w:val="18"/>
                <w:szCs w:val="18"/>
              </w:rPr>
              <w:t>距火球不同距离处的辐射能量</w:t>
            </w:r>
            <w:r w:rsidRPr="00EC07DA">
              <w:rPr>
                <w:rFonts w:hint="eastAsia"/>
                <w:sz w:val="18"/>
                <w:szCs w:val="18"/>
              </w:rPr>
              <w:t>H(KW/m</w:t>
            </w:r>
            <w:r w:rsidRPr="00EC07DA">
              <w:rPr>
                <w:rFonts w:hint="eastAsia"/>
                <w:sz w:val="18"/>
                <w:szCs w:val="18"/>
                <w:vertAlign w:val="superscript"/>
              </w:rPr>
              <w:t>2</w:t>
            </w:r>
            <w:r w:rsidRPr="00EC07DA">
              <w:rPr>
                <w:rFonts w:hint="eastAsia"/>
                <w:sz w:val="18"/>
                <w:szCs w:val="18"/>
              </w:rPr>
              <w:t>)</w:t>
            </w: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50"/>
                <w:attr w:name="HasSpace" w:val="False"/>
                <w:attr w:name="Negative" w:val="False"/>
                <w:attr w:name="NumberType" w:val="1"/>
                <w:attr w:name="TCSC" w:val="0"/>
              </w:smartTagPr>
              <w:r w:rsidRPr="00EC07DA">
                <w:rPr>
                  <w:rFonts w:hint="eastAsia"/>
                  <w:sz w:val="18"/>
                  <w:szCs w:val="18"/>
                </w:rPr>
                <w:t>50m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8</w:t>
            </w:r>
            <w:r w:rsidR="009651B3" w:rsidRPr="009651B3">
              <w:rPr>
                <w:rFonts w:hint="eastAsia"/>
                <w:sz w:val="18"/>
                <w:szCs w:val="18"/>
              </w:rPr>
              <w:t>4</w:t>
            </w:r>
            <w:r w:rsidRPr="009651B3">
              <w:rPr>
                <w:rFonts w:hint="eastAsia"/>
                <w:sz w:val="18"/>
                <w:szCs w:val="18"/>
              </w:rPr>
              <w:t>.</w:t>
            </w:r>
            <w:r w:rsidR="009651B3" w:rsidRPr="009651B3">
              <w:rPr>
                <w:rFonts w:hint="eastAsia"/>
                <w:sz w:val="18"/>
                <w:szCs w:val="18"/>
              </w:rPr>
              <w:t>14</w:t>
            </w:r>
          </w:p>
        </w:tc>
        <w:tc>
          <w:tcPr>
            <w:tcW w:w="693" w:type="pct"/>
            <w:vAlign w:val="center"/>
          </w:tcPr>
          <w:p w:rsidR="00F06725" w:rsidRPr="009651B3" w:rsidRDefault="009651B3" w:rsidP="000F2B71">
            <w:pPr>
              <w:jc w:val="center"/>
              <w:rPr>
                <w:sz w:val="18"/>
                <w:szCs w:val="18"/>
              </w:rPr>
            </w:pPr>
            <w:r w:rsidRPr="009651B3">
              <w:rPr>
                <w:rFonts w:hint="eastAsia"/>
                <w:sz w:val="18"/>
                <w:szCs w:val="18"/>
              </w:rPr>
              <w:t>41.71</w:t>
            </w:r>
          </w:p>
        </w:tc>
        <w:tc>
          <w:tcPr>
            <w:tcW w:w="693" w:type="pct"/>
            <w:vAlign w:val="center"/>
          </w:tcPr>
          <w:p w:rsidR="00F06725" w:rsidRPr="009651B3" w:rsidRDefault="009651B3" w:rsidP="000F2B71">
            <w:pPr>
              <w:jc w:val="center"/>
              <w:rPr>
                <w:sz w:val="18"/>
                <w:szCs w:val="18"/>
              </w:rPr>
            </w:pPr>
            <w:r w:rsidRPr="009651B3">
              <w:rPr>
                <w:rFonts w:hint="eastAsia"/>
                <w:sz w:val="18"/>
                <w:szCs w:val="18"/>
              </w:rPr>
              <w:t>81.78</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100"/>
                <w:attr w:name="HasSpace" w:val="False"/>
                <w:attr w:name="Negative" w:val="False"/>
                <w:attr w:name="NumberType" w:val="1"/>
                <w:attr w:name="TCSC" w:val="0"/>
              </w:smartTagPr>
              <w:r w:rsidRPr="00EC07DA">
                <w:rPr>
                  <w:rFonts w:hint="eastAsia"/>
                  <w:sz w:val="18"/>
                  <w:szCs w:val="18"/>
                </w:rPr>
                <w:t>100m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2</w:t>
            </w:r>
            <w:r w:rsidR="009651B3" w:rsidRPr="009651B3">
              <w:rPr>
                <w:rFonts w:hint="eastAsia"/>
                <w:sz w:val="18"/>
                <w:szCs w:val="18"/>
              </w:rPr>
              <w:t>1.03</w:t>
            </w:r>
          </w:p>
        </w:tc>
        <w:tc>
          <w:tcPr>
            <w:tcW w:w="693" w:type="pct"/>
            <w:vAlign w:val="center"/>
          </w:tcPr>
          <w:p w:rsidR="00F06725" w:rsidRPr="009651B3" w:rsidRDefault="009651B3" w:rsidP="000F2B71">
            <w:pPr>
              <w:jc w:val="center"/>
              <w:rPr>
                <w:sz w:val="18"/>
                <w:szCs w:val="18"/>
              </w:rPr>
            </w:pPr>
            <w:r w:rsidRPr="009651B3">
              <w:rPr>
                <w:rFonts w:hint="eastAsia"/>
                <w:sz w:val="18"/>
                <w:szCs w:val="18"/>
              </w:rPr>
              <w:t>10.43</w:t>
            </w:r>
          </w:p>
        </w:tc>
        <w:tc>
          <w:tcPr>
            <w:tcW w:w="693" w:type="pct"/>
            <w:vAlign w:val="center"/>
          </w:tcPr>
          <w:p w:rsidR="00F06725" w:rsidRPr="009651B3" w:rsidRDefault="009651B3" w:rsidP="000F2B71">
            <w:pPr>
              <w:jc w:val="center"/>
              <w:rPr>
                <w:sz w:val="18"/>
                <w:szCs w:val="18"/>
              </w:rPr>
            </w:pPr>
            <w:r w:rsidRPr="009651B3">
              <w:rPr>
                <w:rFonts w:hint="eastAsia"/>
                <w:sz w:val="18"/>
                <w:szCs w:val="18"/>
              </w:rPr>
              <w:t>20.44</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EC07DA">
                <w:rPr>
                  <w:rFonts w:hint="eastAsia"/>
                  <w:sz w:val="18"/>
                  <w:szCs w:val="18"/>
                </w:rPr>
                <w:t>200m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5.</w:t>
            </w:r>
            <w:r w:rsidR="009651B3" w:rsidRPr="009651B3">
              <w:rPr>
                <w:rFonts w:hint="eastAsia"/>
                <w:sz w:val="18"/>
                <w:szCs w:val="18"/>
              </w:rPr>
              <w:t>26</w:t>
            </w:r>
          </w:p>
        </w:tc>
        <w:tc>
          <w:tcPr>
            <w:tcW w:w="693" w:type="pct"/>
            <w:vAlign w:val="center"/>
          </w:tcPr>
          <w:p w:rsidR="00F06725" w:rsidRPr="009651B3" w:rsidRDefault="009651B3" w:rsidP="000F2B71">
            <w:pPr>
              <w:jc w:val="center"/>
              <w:rPr>
                <w:sz w:val="18"/>
                <w:szCs w:val="18"/>
              </w:rPr>
            </w:pPr>
            <w:r w:rsidRPr="009651B3">
              <w:rPr>
                <w:rFonts w:hint="eastAsia"/>
                <w:sz w:val="18"/>
                <w:szCs w:val="18"/>
              </w:rPr>
              <w:t>2.61</w:t>
            </w:r>
          </w:p>
        </w:tc>
        <w:tc>
          <w:tcPr>
            <w:tcW w:w="693" w:type="pct"/>
            <w:vAlign w:val="center"/>
          </w:tcPr>
          <w:p w:rsidR="00F06725" w:rsidRPr="009651B3" w:rsidRDefault="009651B3" w:rsidP="000F2B71">
            <w:pPr>
              <w:jc w:val="center"/>
              <w:rPr>
                <w:sz w:val="18"/>
                <w:szCs w:val="18"/>
              </w:rPr>
            </w:pPr>
            <w:r w:rsidRPr="009651B3">
              <w:rPr>
                <w:rFonts w:hint="eastAsia"/>
                <w:sz w:val="18"/>
                <w:szCs w:val="18"/>
              </w:rPr>
              <w:t>5.11</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300"/>
                <w:attr w:name="HasSpace" w:val="False"/>
                <w:attr w:name="Negative" w:val="False"/>
                <w:attr w:name="NumberType" w:val="1"/>
                <w:attr w:name="TCSC" w:val="0"/>
              </w:smartTagPr>
              <w:r w:rsidRPr="00EC07DA">
                <w:rPr>
                  <w:rFonts w:hint="eastAsia"/>
                  <w:sz w:val="18"/>
                  <w:szCs w:val="18"/>
                </w:rPr>
                <w:t>300m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2.</w:t>
            </w:r>
            <w:r w:rsidR="009651B3" w:rsidRPr="009651B3">
              <w:rPr>
                <w:rFonts w:hint="eastAsia"/>
                <w:sz w:val="18"/>
                <w:szCs w:val="18"/>
              </w:rPr>
              <w:t>34</w:t>
            </w:r>
          </w:p>
        </w:tc>
        <w:tc>
          <w:tcPr>
            <w:tcW w:w="693" w:type="pct"/>
            <w:vAlign w:val="center"/>
          </w:tcPr>
          <w:p w:rsidR="00F06725" w:rsidRPr="009651B3" w:rsidRDefault="009651B3" w:rsidP="000F2B71">
            <w:pPr>
              <w:jc w:val="center"/>
              <w:rPr>
                <w:sz w:val="18"/>
                <w:szCs w:val="18"/>
              </w:rPr>
            </w:pPr>
            <w:r w:rsidRPr="009651B3">
              <w:rPr>
                <w:rFonts w:hint="eastAsia"/>
                <w:sz w:val="18"/>
                <w:szCs w:val="18"/>
              </w:rPr>
              <w:t>1.16</w:t>
            </w:r>
          </w:p>
        </w:tc>
        <w:tc>
          <w:tcPr>
            <w:tcW w:w="693" w:type="pct"/>
            <w:vAlign w:val="center"/>
          </w:tcPr>
          <w:p w:rsidR="00F06725" w:rsidRPr="009651B3" w:rsidRDefault="009651B3" w:rsidP="000F2B71">
            <w:pPr>
              <w:jc w:val="center"/>
              <w:rPr>
                <w:sz w:val="18"/>
                <w:szCs w:val="18"/>
              </w:rPr>
            </w:pPr>
            <w:r w:rsidRPr="009651B3">
              <w:rPr>
                <w:rFonts w:hint="eastAsia"/>
                <w:sz w:val="18"/>
                <w:szCs w:val="18"/>
              </w:rPr>
              <w:t>2.27</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400"/>
                <w:attr w:name="HasSpace" w:val="False"/>
                <w:attr w:name="Negative" w:val="False"/>
                <w:attr w:name="NumberType" w:val="1"/>
                <w:attr w:name="TCSC" w:val="0"/>
              </w:smartTagPr>
              <w:r w:rsidRPr="00EC07DA">
                <w:rPr>
                  <w:rFonts w:hint="eastAsia"/>
                  <w:sz w:val="18"/>
                  <w:szCs w:val="18"/>
                </w:rPr>
                <w:t>400m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1.</w:t>
            </w:r>
            <w:r w:rsidR="009651B3" w:rsidRPr="009651B3">
              <w:rPr>
                <w:rFonts w:hint="eastAsia"/>
                <w:sz w:val="18"/>
                <w:szCs w:val="18"/>
              </w:rPr>
              <w:t>31</w:t>
            </w:r>
          </w:p>
        </w:tc>
        <w:tc>
          <w:tcPr>
            <w:tcW w:w="693" w:type="pct"/>
            <w:vAlign w:val="center"/>
          </w:tcPr>
          <w:p w:rsidR="00F06725" w:rsidRPr="009651B3" w:rsidRDefault="009651B3" w:rsidP="000F2B71">
            <w:pPr>
              <w:jc w:val="center"/>
              <w:rPr>
                <w:sz w:val="18"/>
                <w:szCs w:val="18"/>
              </w:rPr>
            </w:pPr>
            <w:r w:rsidRPr="009651B3">
              <w:rPr>
                <w:rFonts w:hint="eastAsia"/>
                <w:sz w:val="18"/>
                <w:szCs w:val="18"/>
              </w:rPr>
              <w:t>0.65</w:t>
            </w:r>
          </w:p>
        </w:tc>
        <w:tc>
          <w:tcPr>
            <w:tcW w:w="693" w:type="pct"/>
            <w:vAlign w:val="center"/>
          </w:tcPr>
          <w:p w:rsidR="00F06725" w:rsidRPr="009651B3" w:rsidRDefault="009651B3" w:rsidP="000F2B71">
            <w:pPr>
              <w:jc w:val="center"/>
              <w:rPr>
                <w:sz w:val="18"/>
                <w:szCs w:val="18"/>
              </w:rPr>
            </w:pPr>
            <w:r w:rsidRPr="009651B3">
              <w:rPr>
                <w:rFonts w:hint="eastAsia"/>
                <w:sz w:val="18"/>
                <w:szCs w:val="18"/>
              </w:rPr>
              <w:t>1.28</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EC07DA">
                <w:rPr>
                  <w:rFonts w:hint="eastAsia"/>
                  <w:sz w:val="18"/>
                  <w:szCs w:val="18"/>
                </w:rPr>
                <w:t>500m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0.8</w:t>
            </w:r>
            <w:r w:rsidR="009651B3" w:rsidRPr="009651B3">
              <w:rPr>
                <w:rFonts w:hint="eastAsia"/>
                <w:sz w:val="18"/>
                <w:szCs w:val="18"/>
              </w:rPr>
              <w:t>4</w:t>
            </w:r>
          </w:p>
        </w:tc>
        <w:tc>
          <w:tcPr>
            <w:tcW w:w="693" w:type="pct"/>
            <w:vAlign w:val="center"/>
          </w:tcPr>
          <w:p w:rsidR="00F06725" w:rsidRPr="009651B3" w:rsidRDefault="009651B3" w:rsidP="000F2B71">
            <w:pPr>
              <w:jc w:val="center"/>
              <w:rPr>
                <w:sz w:val="18"/>
                <w:szCs w:val="18"/>
              </w:rPr>
            </w:pPr>
            <w:r w:rsidRPr="009651B3">
              <w:rPr>
                <w:rFonts w:hint="eastAsia"/>
                <w:sz w:val="18"/>
                <w:szCs w:val="18"/>
              </w:rPr>
              <w:t>0.42</w:t>
            </w:r>
          </w:p>
        </w:tc>
        <w:tc>
          <w:tcPr>
            <w:tcW w:w="693" w:type="pct"/>
            <w:vAlign w:val="center"/>
          </w:tcPr>
          <w:p w:rsidR="00F06725" w:rsidRPr="009651B3" w:rsidRDefault="009651B3" w:rsidP="000F2B71">
            <w:pPr>
              <w:jc w:val="center"/>
              <w:rPr>
                <w:sz w:val="18"/>
                <w:szCs w:val="18"/>
              </w:rPr>
            </w:pPr>
            <w:r w:rsidRPr="009651B3">
              <w:rPr>
                <w:rFonts w:hint="eastAsia"/>
                <w:sz w:val="18"/>
                <w:szCs w:val="18"/>
              </w:rPr>
              <w:t>0.82</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600"/>
                <w:attr w:name="HasSpace" w:val="False"/>
                <w:attr w:name="Negative" w:val="False"/>
                <w:attr w:name="NumberType" w:val="1"/>
                <w:attr w:name="TCSC" w:val="0"/>
              </w:smartTagPr>
              <w:r w:rsidRPr="00EC07DA">
                <w:rPr>
                  <w:rFonts w:hint="eastAsia"/>
                  <w:sz w:val="18"/>
                  <w:szCs w:val="18"/>
                </w:rPr>
                <w:t>600m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0.5</w:t>
            </w:r>
            <w:r w:rsidR="009651B3" w:rsidRPr="009651B3">
              <w:rPr>
                <w:rFonts w:hint="eastAsia"/>
                <w:sz w:val="18"/>
                <w:szCs w:val="18"/>
              </w:rPr>
              <w:t>8</w:t>
            </w:r>
          </w:p>
        </w:tc>
        <w:tc>
          <w:tcPr>
            <w:tcW w:w="693" w:type="pct"/>
            <w:vAlign w:val="center"/>
          </w:tcPr>
          <w:p w:rsidR="00F06725" w:rsidRPr="009651B3" w:rsidRDefault="009651B3" w:rsidP="000F2B71">
            <w:pPr>
              <w:jc w:val="center"/>
              <w:rPr>
                <w:sz w:val="18"/>
                <w:szCs w:val="18"/>
              </w:rPr>
            </w:pPr>
            <w:r w:rsidRPr="009651B3">
              <w:rPr>
                <w:rFonts w:hint="eastAsia"/>
                <w:sz w:val="18"/>
                <w:szCs w:val="18"/>
              </w:rPr>
              <w:t>0.29</w:t>
            </w:r>
          </w:p>
        </w:tc>
        <w:tc>
          <w:tcPr>
            <w:tcW w:w="693" w:type="pct"/>
            <w:vAlign w:val="center"/>
          </w:tcPr>
          <w:p w:rsidR="00F06725" w:rsidRPr="009651B3" w:rsidRDefault="009651B3" w:rsidP="000F2B71">
            <w:pPr>
              <w:jc w:val="center"/>
              <w:rPr>
                <w:sz w:val="18"/>
                <w:szCs w:val="18"/>
              </w:rPr>
            </w:pPr>
            <w:r w:rsidRPr="009651B3">
              <w:rPr>
                <w:rFonts w:hint="eastAsia"/>
                <w:sz w:val="18"/>
                <w:szCs w:val="18"/>
              </w:rPr>
              <w:t>0.57</w:t>
            </w:r>
          </w:p>
        </w:tc>
      </w:tr>
      <w:tr w:rsidR="00F06725" w:rsidRPr="00236800" w:rsidTr="00F06725">
        <w:trPr>
          <w:cantSplit/>
          <w:trHeight w:val="340"/>
          <w:jc w:val="center"/>
        </w:trPr>
        <w:tc>
          <w:tcPr>
            <w:tcW w:w="2127" w:type="pct"/>
            <w:vMerge/>
            <w:vAlign w:val="center"/>
          </w:tcPr>
          <w:p w:rsidR="00F06725" w:rsidRPr="00EC07DA" w:rsidRDefault="00F06725" w:rsidP="000F2B71">
            <w:pPr>
              <w:jc w:val="center"/>
              <w:rPr>
                <w:sz w:val="18"/>
                <w:szCs w:val="18"/>
              </w:rPr>
            </w:pPr>
          </w:p>
        </w:tc>
        <w:tc>
          <w:tcPr>
            <w:tcW w:w="795" w:type="pct"/>
            <w:vAlign w:val="center"/>
          </w:tcPr>
          <w:p w:rsidR="00F06725" w:rsidRPr="00EC07DA" w:rsidRDefault="00F06725" w:rsidP="000F2B71">
            <w:pPr>
              <w:jc w:val="center"/>
              <w:rPr>
                <w:sz w:val="18"/>
                <w:szCs w:val="18"/>
              </w:rPr>
            </w:pPr>
            <w:smartTag w:uri="urn:schemas-microsoft-com:office:smarttags" w:element="chmetcnv">
              <w:smartTagPr>
                <w:attr w:name="UnitName" w:val="m"/>
                <w:attr w:name="SourceValue" w:val="1000"/>
                <w:attr w:name="HasSpace" w:val="False"/>
                <w:attr w:name="Negative" w:val="False"/>
                <w:attr w:name="NumberType" w:val="1"/>
                <w:attr w:name="TCSC" w:val="0"/>
              </w:smartTagPr>
              <w:r w:rsidRPr="00EC07DA">
                <w:rPr>
                  <w:rFonts w:hint="eastAsia"/>
                  <w:sz w:val="18"/>
                  <w:szCs w:val="18"/>
                </w:rPr>
                <w:t>1000m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0.2</w:t>
            </w:r>
            <w:r w:rsidR="009651B3" w:rsidRPr="009651B3">
              <w:rPr>
                <w:rFonts w:hint="eastAsia"/>
                <w:sz w:val="18"/>
                <w:szCs w:val="18"/>
              </w:rPr>
              <w:t>1</w:t>
            </w:r>
          </w:p>
        </w:tc>
        <w:tc>
          <w:tcPr>
            <w:tcW w:w="693" w:type="pct"/>
            <w:vAlign w:val="center"/>
          </w:tcPr>
          <w:p w:rsidR="00F06725" w:rsidRPr="009651B3" w:rsidRDefault="009651B3" w:rsidP="000F2B71">
            <w:pPr>
              <w:jc w:val="center"/>
              <w:rPr>
                <w:sz w:val="18"/>
                <w:szCs w:val="18"/>
              </w:rPr>
            </w:pPr>
            <w:r w:rsidRPr="009651B3">
              <w:rPr>
                <w:rFonts w:hint="eastAsia"/>
                <w:sz w:val="18"/>
                <w:szCs w:val="18"/>
              </w:rPr>
              <w:t>0.10</w:t>
            </w:r>
          </w:p>
        </w:tc>
        <w:tc>
          <w:tcPr>
            <w:tcW w:w="693" w:type="pct"/>
            <w:vAlign w:val="center"/>
          </w:tcPr>
          <w:p w:rsidR="00F06725" w:rsidRPr="009651B3" w:rsidRDefault="009651B3" w:rsidP="000F2B71">
            <w:pPr>
              <w:jc w:val="center"/>
              <w:rPr>
                <w:sz w:val="18"/>
                <w:szCs w:val="18"/>
              </w:rPr>
            </w:pPr>
            <w:r w:rsidRPr="009651B3">
              <w:rPr>
                <w:rFonts w:hint="eastAsia"/>
                <w:sz w:val="18"/>
                <w:szCs w:val="18"/>
              </w:rPr>
              <w:t>0.20</w:t>
            </w:r>
          </w:p>
        </w:tc>
      </w:tr>
      <w:tr w:rsidR="00F06725" w:rsidRPr="00236800" w:rsidTr="00F06725">
        <w:trPr>
          <w:cantSplit/>
          <w:trHeight w:val="340"/>
          <w:jc w:val="center"/>
        </w:trPr>
        <w:tc>
          <w:tcPr>
            <w:tcW w:w="2127" w:type="pct"/>
            <w:vMerge/>
            <w:vAlign w:val="center"/>
          </w:tcPr>
          <w:p w:rsidR="00F06725" w:rsidRPr="00EC07DA" w:rsidRDefault="00F06725" w:rsidP="00F1579D">
            <w:pPr>
              <w:spacing w:line="320" w:lineRule="exact"/>
              <w:jc w:val="center"/>
              <w:rPr>
                <w:sz w:val="18"/>
                <w:szCs w:val="18"/>
              </w:rPr>
            </w:pPr>
          </w:p>
        </w:tc>
        <w:tc>
          <w:tcPr>
            <w:tcW w:w="795" w:type="pct"/>
            <w:vAlign w:val="center"/>
          </w:tcPr>
          <w:p w:rsidR="00F06725" w:rsidRPr="00EC07DA" w:rsidRDefault="00F06725" w:rsidP="00F1579D">
            <w:pPr>
              <w:spacing w:line="320" w:lineRule="exact"/>
              <w:jc w:val="center"/>
              <w:rPr>
                <w:sz w:val="18"/>
                <w:szCs w:val="18"/>
              </w:rPr>
            </w:pPr>
            <w:smartTag w:uri="urn:schemas-microsoft-com:office:smarttags" w:element="chmetcnv">
              <w:smartTagPr>
                <w:attr w:name="UnitName" w:val="m"/>
                <w:attr w:name="SourceValue" w:val="2000"/>
                <w:attr w:name="HasSpace" w:val="False"/>
                <w:attr w:name="Negative" w:val="False"/>
                <w:attr w:name="NumberType" w:val="1"/>
                <w:attr w:name="TCSC" w:val="0"/>
              </w:smartTagPr>
              <w:r w:rsidRPr="00EC07DA">
                <w:rPr>
                  <w:rFonts w:hint="eastAsia"/>
                  <w:sz w:val="18"/>
                  <w:szCs w:val="18"/>
                </w:rPr>
                <w:t>2000m</w:t>
              </w:r>
            </w:smartTag>
          </w:p>
        </w:tc>
        <w:tc>
          <w:tcPr>
            <w:tcW w:w="692" w:type="pct"/>
            <w:vAlign w:val="center"/>
          </w:tcPr>
          <w:p w:rsidR="00F06725" w:rsidRPr="009651B3" w:rsidRDefault="00F06725" w:rsidP="009651B3">
            <w:pPr>
              <w:jc w:val="center"/>
              <w:rPr>
                <w:sz w:val="18"/>
                <w:szCs w:val="18"/>
              </w:rPr>
            </w:pPr>
            <w:r w:rsidRPr="009651B3">
              <w:rPr>
                <w:rFonts w:hint="eastAsia"/>
                <w:sz w:val="18"/>
                <w:szCs w:val="18"/>
              </w:rPr>
              <w:t>0.05</w:t>
            </w:r>
            <w:r w:rsidR="009651B3" w:rsidRPr="009651B3">
              <w:rPr>
                <w:rFonts w:hint="eastAsia"/>
                <w:sz w:val="18"/>
                <w:szCs w:val="18"/>
              </w:rPr>
              <w:t>3</w:t>
            </w:r>
          </w:p>
        </w:tc>
        <w:tc>
          <w:tcPr>
            <w:tcW w:w="693" w:type="pct"/>
            <w:vAlign w:val="center"/>
          </w:tcPr>
          <w:p w:rsidR="00F06725" w:rsidRPr="009651B3" w:rsidRDefault="009651B3" w:rsidP="000F2B71">
            <w:pPr>
              <w:jc w:val="center"/>
              <w:rPr>
                <w:sz w:val="18"/>
                <w:szCs w:val="18"/>
              </w:rPr>
            </w:pPr>
            <w:r w:rsidRPr="009651B3">
              <w:rPr>
                <w:rFonts w:hint="eastAsia"/>
                <w:sz w:val="18"/>
                <w:szCs w:val="18"/>
              </w:rPr>
              <w:t>0.026</w:t>
            </w:r>
          </w:p>
        </w:tc>
        <w:tc>
          <w:tcPr>
            <w:tcW w:w="693" w:type="pct"/>
            <w:vAlign w:val="center"/>
          </w:tcPr>
          <w:p w:rsidR="00F06725" w:rsidRPr="009651B3" w:rsidRDefault="009651B3" w:rsidP="000F2B71">
            <w:pPr>
              <w:jc w:val="center"/>
              <w:rPr>
                <w:sz w:val="18"/>
                <w:szCs w:val="18"/>
              </w:rPr>
            </w:pPr>
            <w:r w:rsidRPr="009651B3">
              <w:rPr>
                <w:rFonts w:hint="eastAsia"/>
                <w:sz w:val="18"/>
                <w:szCs w:val="18"/>
              </w:rPr>
              <w:t>0.051</w:t>
            </w:r>
          </w:p>
        </w:tc>
      </w:tr>
    </w:tbl>
    <w:p w:rsidR="00F1579D" w:rsidRPr="0074387F" w:rsidRDefault="00F1579D" w:rsidP="00575660">
      <w:pPr>
        <w:spacing w:beforeLines="50" w:line="520" w:lineRule="exact"/>
        <w:ind w:firstLineChars="200" w:firstLine="480"/>
        <w:rPr>
          <w:sz w:val="24"/>
          <w:szCs w:val="24"/>
        </w:rPr>
      </w:pPr>
      <w:r w:rsidRPr="0074387F">
        <w:rPr>
          <w:sz w:val="24"/>
          <w:szCs w:val="24"/>
        </w:rPr>
        <w:t>（</w:t>
      </w:r>
      <w:r w:rsidRPr="0074387F">
        <w:rPr>
          <w:sz w:val="24"/>
          <w:szCs w:val="24"/>
        </w:rPr>
        <w:t>3</w:t>
      </w:r>
      <w:r w:rsidRPr="0074387F">
        <w:rPr>
          <w:sz w:val="24"/>
          <w:szCs w:val="24"/>
        </w:rPr>
        <w:t>）火灾后果评价</w:t>
      </w:r>
    </w:p>
    <w:p w:rsidR="00F1579D" w:rsidRPr="0074387F" w:rsidRDefault="00F1579D" w:rsidP="00F1579D">
      <w:pPr>
        <w:spacing w:line="520" w:lineRule="exact"/>
        <w:ind w:firstLineChars="200" w:firstLine="480"/>
        <w:rPr>
          <w:sz w:val="24"/>
          <w:szCs w:val="24"/>
        </w:rPr>
      </w:pPr>
      <w:r w:rsidRPr="0074387F">
        <w:rPr>
          <w:sz w:val="24"/>
          <w:szCs w:val="24"/>
        </w:rPr>
        <w:t>热辐射造成的损害可由接受热辐射能量的大小来衡量，接受热辐射能量通常用单位面积受到的辐射功率大小来计。热辐射通量对应的损害情况见表</w:t>
      </w:r>
      <w:r w:rsidRPr="0074387F">
        <w:rPr>
          <w:rFonts w:hint="eastAsia"/>
          <w:sz w:val="24"/>
          <w:szCs w:val="24"/>
        </w:rPr>
        <w:t>7.</w:t>
      </w:r>
      <w:r w:rsidR="000F2B71" w:rsidRPr="0074387F">
        <w:rPr>
          <w:rFonts w:hint="eastAsia"/>
          <w:sz w:val="24"/>
          <w:szCs w:val="24"/>
        </w:rPr>
        <w:t>4</w:t>
      </w:r>
      <w:r w:rsidRPr="0074387F">
        <w:rPr>
          <w:rFonts w:hint="eastAsia"/>
          <w:sz w:val="24"/>
          <w:szCs w:val="24"/>
        </w:rPr>
        <w:t>-4</w:t>
      </w:r>
      <w:r w:rsidRPr="0074387F">
        <w:rPr>
          <w:sz w:val="24"/>
          <w:szCs w:val="24"/>
        </w:rPr>
        <w:t>。</w:t>
      </w:r>
    </w:p>
    <w:p w:rsidR="00F1579D" w:rsidRPr="0074387F" w:rsidRDefault="00F1579D" w:rsidP="00575660">
      <w:pPr>
        <w:pStyle w:val="afd"/>
        <w:spacing w:beforeLines="50" w:afterLines="50" w:line="240" w:lineRule="auto"/>
        <w:jc w:val="center"/>
        <w:rPr>
          <w:bCs w:val="0"/>
        </w:rPr>
      </w:pPr>
      <w:r w:rsidRPr="0074387F">
        <w:rPr>
          <w:bCs w:val="0"/>
        </w:rPr>
        <w:t>表</w:t>
      </w:r>
      <w:r w:rsidRPr="0074387F">
        <w:rPr>
          <w:rFonts w:hint="eastAsia"/>
          <w:bCs w:val="0"/>
        </w:rPr>
        <w:t>7.</w:t>
      </w:r>
      <w:r w:rsidR="000F2B71" w:rsidRPr="0074387F">
        <w:rPr>
          <w:rFonts w:hint="eastAsia"/>
          <w:bCs w:val="0"/>
        </w:rPr>
        <w:t>4</w:t>
      </w:r>
      <w:r w:rsidRPr="0074387F">
        <w:rPr>
          <w:rFonts w:hint="eastAsia"/>
          <w:bCs w:val="0"/>
        </w:rPr>
        <w:t>-4</w:t>
      </w:r>
      <w:r w:rsidRPr="0074387F">
        <w:rPr>
          <w:bCs w:val="0"/>
        </w:rPr>
        <w:t xml:space="preserve">   </w:t>
      </w:r>
      <w:r w:rsidRPr="0074387F">
        <w:rPr>
          <w:bCs w:val="0"/>
        </w:rPr>
        <w:t>热辐射通量对应的损害情况</w:t>
      </w:r>
    </w:p>
    <w:tbl>
      <w:tblPr>
        <w:tblW w:w="5000" w:type="pct"/>
        <w:tblBorders>
          <w:top w:val="single" w:sz="6" w:space="0" w:color="auto"/>
          <w:bottom w:val="single" w:sz="6" w:space="0" w:color="auto"/>
          <w:insideH w:val="single" w:sz="6" w:space="0" w:color="auto"/>
          <w:insideV w:val="single" w:sz="6" w:space="0" w:color="auto"/>
        </w:tblBorders>
        <w:tblLook w:val="0000"/>
      </w:tblPr>
      <w:tblGrid>
        <w:gridCol w:w="2554"/>
        <w:gridCol w:w="2989"/>
        <w:gridCol w:w="2325"/>
        <w:gridCol w:w="1306"/>
      </w:tblGrid>
      <w:tr w:rsidR="00F1579D" w:rsidRPr="0074387F">
        <w:trPr>
          <w:trHeight w:val="340"/>
        </w:trPr>
        <w:tc>
          <w:tcPr>
            <w:tcW w:w="1392" w:type="pct"/>
            <w:vAlign w:val="center"/>
          </w:tcPr>
          <w:p w:rsidR="00F1579D" w:rsidRPr="0074387F" w:rsidRDefault="00F1579D" w:rsidP="00F1579D">
            <w:pPr>
              <w:spacing w:line="320" w:lineRule="exact"/>
              <w:jc w:val="center"/>
            </w:pPr>
            <w:r w:rsidRPr="0074387F">
              <w:t>热辐射通量（</w:t>
            </w:r>
            <w:r w:rsidRPr="0074387F">
              <w:t>KW/m</w:t>
            </w:r>
            <w:r w:rsidRPr="0074387F">
              <w:rPr>
                <w:vertAlign w:val="superscript"/>
              </w:rPr>
              <w:t>2</w:t>
            </w:r>
            <w:r w:rsidRPr="0074387F">
              <w:t>）</w:t>
            </w:r>
          </w:p>
        </w:tc>
        <w:tc>
          <w:tcPr>
            <w:tcW w:w="1629" w:type="pct"/>
            <w:vAlign w:val="center"/>
          </w:tcPr>
          <w:p w:rsidR="00F1579D" w:rsidRPr="0074387F" w:rsidRDefault="00F1579D" w:rsidP="00F1579D">
            <w:pPr>
              <w:spacing w:line="320" w:lineRule="exact"/>
              <w:jc w:val="center"/>
            </w:pPr>
            <w:r w:rsidRPr="0074387F">
              <w:t>对设备的损害</w:t>
            </w:r>
          </w:p>
        </w:tc>
        <w:tc>
          <w:tcPr>
            <w:tcW w:w="1267" w:type="pct"/>
            <w:vAlign w:val="center"/>
          </w:tcPr>
          <w:p w:rsidR="00F1579D" w:rsidRPr="0074387F" w:rsidRDefault="00F1579D" w:rsidP="00F1579D">
            <w:pPr>
              <w:spacing w:line="320" w:lineRule="exact"/>
              <w:jc w:val="center"/>
            </w:pPr>
            <w:r w:rsidRPr="0074387F">
              <w:t>对人体的损害</w:t>
            </w:r>
          </w:p>
        </w:tc>
        <w:tc>
          <w:tcPr>
            <w:tcW w:w="712" w:type="pct"/>
            <w:vAlign w:val="center"/>
          </w:tcPr>
          <w:p w:rsidR="00F1579D" w:rsidRPr="0074387F" w:rsidRDefault="00F1579D" w:rsidP="00F1579D">
            <w:pPr>
              <w:spacing w:line="320" w:lineRule="exact"/>
              <w:jc w:val="center"/>
            </w:pPr>
            <w:r w:rsidRPr="0074387F">
              <w:t>危害级别</w:t>
            </w:r>
          </w:p>
        </w:tc>
      </w:tr>
      <w:tr w:rsidR="00F1579D" w:rsidRPr="0074387F">
        <w:trPr>
          <w:trHeight w:val="340"/>
        </w:trPr>
        <w:tc>
          <w:tcPr>
            <w:tcW w:w="1392" w:type="pct"/>
            <w:vAlign w:val="center"/>
          </w:tcPr>
          <w:p w:rsidR="00F1579D" w:rsidRPr="0074387F" w:rsidRDefault="00F1579D" w:rsidP="00F1579D">
            <w:pPr>
              <w:spacing w:line="320" w:lineRule="exact"/>
              <w:jc w:val="center"/>
            </w:pPr>
            <w:r w:rsidRPr="0074387F">
              <w:t>37.5</w:t>
            </w:r>
          </w:p>
        </w:tc>
        <w:tc>
          <w:tcPr>
            <w:tcW w:w="1629" w:type="pct"/>
            <w:vAlign w:val="center"/>
          </w:tcPr>
          <w:p w:rsidR="00F1579D" w:rsidRPr="0074387F" w:rsidRDefault="00F1579D" w:rsidP="00F1579D">
            <w:pPr>
              <w:spacing w:line="320" w:lineRule="exact"/>
              <w:jc w:val="center"/>
            </w:pPr>
            <w:r w:rsidRPr="0074387F">
              <w:t>操作设备全部损坏</w:t>
            </w:r>
          </w:p>
        </w:tc>
        <w:tc>
          <w:tcPr>
            <w:tcW w:w="1267" w:type="pct"/>
            <w:vAlign w:val="center"/>
          </w:tcPr>
          <w:p w:rsidR="00F1579D" w:rsidRPr="0074387F" w:rsidRDefault="00F1579D" w:rsidP="00F1579D">
            <w:pPr>
              <w:spacing w:line="320" w:lineRule="exact"/>
              <w:jc w:val="center"/>
            </w:pPr>
            <w:r w:rsidRPr="0074387F">
              <w:t>1%</w:t>
            </w:r>
            <w:r w:rsidRPr="0074387F">
              <w:t>死亡</w:t>
            </w:r>
            <w:r w:rsidRPr="0074387F">
              <w:t>/10</w:t>
            </w:r>
            <w:r w:rsidRPr="0074387F">
              <w:t>秒</w:t>
            </w:r>
          </w:p>
          <w:p w:rsidR="00F1579D" w:rsidRPr="0074387F" w:rsidRDefault="00F1579D" w:rsidP="00F1579D">
            <w:pPr>
              <w:spacing w:line="320" w:lineRule="exact"/>
              <w:jc w:val="center"/>
            </w:pPr>
            <w:r w:rsidRPr="0074387F">
              <w:t>100%</w:t>
            </w:r>
            <w:r w:rsidRPr="0074387F">
              <w:t>死亡</w:t>
            </w:r>
            <w:r w:rsidRPr="0074387F">
              <w:t>/1</w:t>
            </w:r>
            <w:r w:rsidRPr="0074387F">
              <w:t>分钟</w:t>
            </w:r>
          </w:p>
        </w:tc>
        <w:tc>
          <w:tcPr>
            <w:tcW w:w="712" w:type="pct"/>
            <w:vAlign w:val="center"/>
          </w:tcPr>
          <w:p w:rsidR="00F1579D" w:rsidRPr="0074387F" w:rsidRDefault="00F1579D" w:rsidP="00F1579D">
            <w:pPr>
              <w:spacing w:line="320" w:lineRule="exact"/>
              <w:jc w:val="center"/>
            </w:pPr>
            <w:r w:rsidRPr="0074387F">
              <w:t>A</w:t>
            </w:r>
          </w:p>
        </w:tc>
      </w:tr>
      <w:tr w:rsidR="00F1579D" w:rsidRPr="0074387F">
        <w:trPr>
          <w:trHeight w:val="340"/>
        </w:trPr>
        <w:tc>
          <w:tcPr>
            <w:tcW w:w="1392" w:type="pct"/>
            <w:vAlign w:val="center"/>
          </w:tcPr>
          <w:p w:rsidR="00F1579D" w:rsidRPr="0074387F" w:rsidRDefault="00F1579D" w:rsidP="00F1579D">
            <w:pPr>
              <w:spacing w:line="320" w:lineRule="exact"/>
              <w:jc w:val="center"/>
            </w:pPr>
            <w:r w:rsidRPr="0074387F">
              <w:t>25.5</w:t>
            </w:r>
          </w:p>
        </w:tc>
        <w:tc>
          <w:tcPr>
            <w:tcW w:w="1629" w:type="pct"/>
            <w:vAlign w:val="center"/>
          </w:tcPr>
          <w:p w:rsidR="00F1579D" w:rsidRPr="0074387F" w:rsidRDefault="00F1579D" w:rsidP="00F1579D">
            <w:pPr>
              <w:spacing w:line="320" w:lineRule="exact"/>
              <w:jc w:val="center"/>
            </w:pPr>
            <w:r w:rsidRPr="0074387F">
              <w:t>在无火焰，长时间辐射下，木材燃烧的最小能量</w:t>
            </w:r>
          </w:p>
        </w:tc>
        <w:tc>
          <w:tcPr>
            <w:tcW w:w="1267" w:type="pct"/>
            <w:vAlign w:val="center"/>
          </w:tcPr>
          <w:p w:rsidR="00F1579D" w:rsidRPr="0074387F" w:rsidRDefault="00F1579D" w:rsidP="00F1579D">
            <w:pPr>
              <w:spacing w:line="320" w:lineRule="exact"/>
              <w:jc w:val="center"/>
            </w:pPr>
            <w:r w:rsidRPr="0074387F">
              <w:t>重大损伤</w:t>
            </w:r>
            <w:r w:rsidRPr="0074387F">
              <w:t>/10</w:t>
            </w:r>
            <w:r w:rsidRPr="0074387F">
              <w:t>秒</w:t>
            </w:r>
          </w:p>
          <w:p w:rsidR="00F1579D" w:rsidRPr="0074387F" w:rsidRDefault="00F1579D" w:rsidP="00F1579D">
            <w:pPr>
              <w:spacing w:line="320" w:lineRule="exact"/>
              <w:jc w:val="center"/>
            </w:pPr>
            <w:r w:rsidRPr="0074387F">
              <w:t>100%</w:t>
            </w:r>
            <w:r w:rsidRPr="0074387F">
              <w:t>死亡</w:t>
            </w:r>
            <w:r w:rsidRPr="0074387F">
              <w:t>/1</w:t>
            </w:r>
            <w:r w:rsidRPr="0074387F">
              <w:t>分钟</w:t>
            </w:r>
          </w:p>
        </w:tc>
        <w:tc>
          <w:tcPr>
            <w:tcW w:w="712" w:type="pct"/>
            <w:vAlign w:val="center"/>
          </w:tcPr>
          <w:p w:rsidR="00F1579D" w:rsidRPr="0074387F" w:rsidRDefault="00F1579D" w:rsidP="00F1579D">
            <w:pPr>
              <w:spacing w:line="320" w:lineRule="exact"/>
              <w:jc w:val="center"/>
            </w:pPr>
            <w:r w:rsidRPr="0074387F">
              <w:t>B</w:t>
            </w:r>
          </w:p>
        </w:tc>
      </w:tr>
      <w:tr w:rsidR="00F1579D" w:rsidRPr="0074387F">
        <w:trPr>
          <w:trHeight w:val="340"/>
        </w:trPr>
        <w:tc>
          <w:tcPr>
            <w:tcW w:w="1392" w:type="pct"/>
            <w:vAlign w:val="center"/>
          </w:tcPr>
          <w:p w:rsidR="00F1579D" w:rsidRPr="0074387F" w:rsidRDefault="00F1579D" w:rsidP="00F1579D">
            <w:pPr>
              <w:spacing w:line="320" w:lineRule="exact"/>
              <w:jc w:val="center"/>
            </w:pPr>
            <w:r w:rsidRPr="0074387F">
              <w:t>12.5</w:t>
            </w:r>
          </w:p>
        </w:tc>
        <w:tc>
          <w:tcPr>
            <w:tcW w:w="1629" w:type="pct"/>
            <w:vAlign w:val="center"/>
          </w:tcPr>
          <w:p w:rsidR="00F1579D" w:rsidRPr="0074387F" w:rsidRDefault="00F1579D" w:rsidP="00F1579D">
            <w:pPr>
              <w:spacing w:line="320" w:lineRule="exact"/>
              <w:jc w:val="center"/>
            </w:pPr>
            <w:r w:rsidRPr="0074387F">
              <w:t>有火焰，木材燃烧塑料熔化的最低能量</w:t>
            </w:r>
          </w:p>
        </w:tc>
        <w:tc>
          <w:tcPr>
            <w:tcW w:w="1267" w:type="pct"/>
            <w:vAlign w:val="center"/>
          </w:tcPr>
          <w:p w:rsidR="00F1579D" w:rsidRPr="0074387F" w:rsidRDefault="00F1579D" w:rsidP="00F1579D">
            <w:pPr>
              <w:spacing w:line="320" w:lineRule="exact"/>
              <w:jc w:val="center"/>
            </w:pPr>
            <w:r w:rsidRPr="0074387F">
              <w:t>1</w:t>
            </w:r>
            <w:r w:rsidRPr="0074387F">
              <w:t>度烧伤</w:t>
            </w:r>
            <w:r w:rsidRPr="0074387F">
              <w:t>/10</w:t>
            </w:r>
            <w:r w:rsidRPr="0074387F">
              <w:t>秒</w:t>
            </w:r>
          </w:p>
          <w:p w:rsidR="00F1579D" w:rsidRPr="0074387F" w:rsidRDefault="00F1579D" w:rsidP="00F1579D">
            <w:pPr>
              <w:spacing w:line="320" w:lineRule="exact"/>
              <w:jc w:val="center"/>
            </w:pPr>
            <w:r w:rsidRPr="0074387F">
              <w:t>1%</w:t>
            </w:r>
            <w:r w:rsidRPr="0074387F">
              <w:t>死亡</w:t>
            </w:r>
            <w:r w:rsidRPr="0074387F">
              <w:t>/1</w:t>
            </w:r>
            <w:r w:rsidRPr="0074387F">
              <w:t>分钟</w:t>
            </w:r>
          </w:p>
        </w:tc>
        <w:tc>
          <w:tcPr>
            <w:tcW w:w="712" w:type="pct"/>
            <w:vAlign w:val="center"/>
          </w:tcPr>
          <w:p w:rsidR="00F1579D" w:rsidRPr="0074387F" w:rsidRDefault="00F1579D" w:rsidP="00F1579D">
            <w:pPr>
              <w:spacing w:line="320" w:lineRule="exact"/>
              <w:jc w:val="center"/>
            </w:pPr>
            <w:r w:rsidRPr="0074387F">
              <w:t>C</w:t>
            </w:r>
          </w:p>
        </w:tc>
      </w:tr>
      <w:tr w:rsidR="00F1579D" w:rsidRPr="0074387F">
        <w:trPr>
          <w:trHeight w:val="340"/>
        </w:trPr>
        <w:tc>
          <w:tcPr>
            <w:tcW w:w="1392" w:type="pct"/>
            <w:vAlign w:val="center"/>
          </w:tcPr>
          <w:p w:rsidR="00F1579D" w:rsidRPr="0074387F" w:rsidRDefault="00F1579D" w:rsidP="00F1579D">
            <w:pPr>
              <w:spacing w:line="320" w:lineRule="exact"/>
              <w:jc w:val="center"/>
            </w:pPr>
            <w:r w:rsidRPr="0074387F">
              <w:t>4.0</w:t>
            </w:r>
          </w:p>
        </w:tc>
        <w:tc>
          <w:tcPr>
            <w:tcW w:w="1629" w:type="pct"/>
            <w:vAlign w:val="center"/>
          </w:tcPr>
          <w:p w:rsidR="00F1579D" w:rsidRPr="0074387F" w:rsidRDefault="00F1579D" w:rsidP="00F1579D">
            <w:pPr>
              <w:spacing w:line="320" w:lineRule="exact"/>
              <w:jc w:val="center"/>
            </w:pPr>
          </w:p>
        </w:tc>
        <w:tc>
          <w:tcPr>
            <w:tcW w:w="1267" w:type="pct"/>
            <w:vAlign w:val="center"/>
          </w:tcPr>
          <w:p w:rsidR="00F1579D" w:rsidRPr="0074387F" w:rsidRDefault="00F1579D" w:rsidP="00F1579D">
            <w:pPr>
              <w:spacing w:line="320" w:lineRule="exact"/>
              <w:jc w:val="center"/>
            </w:pPr>
            <w:r w:rsidRPr="0074387F">
              <w:t>20</w:t>
            </w:r>
            <w:r w:rsidRPr="0074387F">
              <w:t>秒以上感觉疼痛</w:t>
            </w:r>
          </w:p>
        </w:tc>
        <w:tc>
          <w:tcPr>
            <w:tcW w:w="712" w:type="pct"/>
            <w:vAlign w:val="center"/>
          </w:tcPr>
          <w:p w:rsidR="00F1579D" w:rsidRPr="0074387F" w:rsidRDefault="00F1579D" w:rsidP="00F1579D">
            <w:pPr>
              <w:spacing w:line="320" w:lineRule="exact"/>
              <w:jc w:val="center"/>
            </w:pPr>
            <w:r w:rsidRPr="0074387F">
              <w:t>D</w:t>
            </w:r>
          </w:p>
        </w:tc>
      </w:tr>
      <w:tr w:rsidR="00F1579D" w:rsidRPr="0074387F">
        <w:trPr>
          <w:trHeight w:val="340"/>
        </w:trPr>
        <w:tc>
          <w:tcPr>
            <w:tcW w:w="1392" w:type="pct"/>
            <w:vAlign w:val="center"/>
          </w:tcPr>
          <w:p w:rsidR="00F1579D" w:rsidRPr="0074387F" w:rsidRDefault="00F1579D" w:rsidP="00F1579D">
            <w:pPr>
              <w:spacing w:line="320" w:lineRule="exact"/>
              <w:jc w:val="center"/>
            </w:pPr>
            <w:r w:rsidRPr="0074387F">
              <w:t>1.6</w:t>
            </w:r>
          </w:p>
        </w:tc>
        <w:tc>
          <w:tcPr>
            <w:tcW w:w="1629" w:type="pct"/>
            <w:vAlign w:val="center"/>
          </w:tcPr>
          <w:p w:rsidR="00F1579D" w:rsidRPr="0074387F" w:rsidRDefault="00F1579D" w:rsidP="00F1579D">
            <w:pPr>
              <w:spacing w:line="320" w:lineRule="exact"/>
              <w:jc w:val="center"/>
            </w:pPr>
          </w:p>
        </w:tc>
        <w:tc>
          <w:tcPr>
            <w:tcW w:w="1267" w:type="pct"/>
            <w:vAlign w:val="center"/>
          </w:tcPr>
          <w:p w:rsidR="00F1579D" w:rsidRPr="0074387F" w:rsidRDefault="00F1579D" w:rsidP="00F1579D">
            <w:pPr>
              <w:spacing w:line="320" w:lineRule="exact"/>
              <w:jc w:val="center"/>
            </w:pPr>
            <w:r w:rsidRPr="0074387F">
              <w:t>长期辐射，无不舒服</w:t>
            </w:r>
          </w:p>
        </w:tc>
        <w:tc>
          <w:tcPr>
            <w:tcW w:w="712" w:type="pct"/>
            <w:vAlign w:val="center"/>
          </w:tcPr>
          <w:p w:rsidR="00F1579D" w:rsidRPr="0074387F" w:rsidRDefault="00F1579D" w:rsidP="00F1579D">
            <w:pPr>
              <w:spacing w:line="320" w:lineRule="exact"/>
              <w:jc w:val="center"/>
            </w:pPr>
            <w:r w:rsidRPr="0074387F">
              <w:t>E</w:t>
            </w:r>
          </w:p>
        </w:tc>
      </w:tr>
    </w:tbl>
    <w:p w:rsidR="00F1579D" w:rsidRPr="00BE300D" w:rsidRDefault="00F1579D" w:rsidP="00F1579D">
      <w:pPr>
        <w:spacing w:line="520" w:lineRule="exact"/>
        <w:ind w:firstLineChars="200" w:firstLine="480"/>
        <w:rPr>
          <w:sz w:val="24"/>
          <w:szCs w:val="24"/>
        </w:rPr>
      </w:pPr>
      <w:r w:rsidRPr="009651B3">
        <w:rPr>
          <w:sz w:val="24"/>
          <w:szCs w:val="24"/>
        </w:rPr>
        <w:t>若项目中</w:t>
      </w:r>
      <w:r w:rsidR="002D08EE" w:rsidRPr="009651B3">
        <w:rPr>
          <w:rFonts w:hint="eastAsia"/>
          <w:sz w:val="24"/>
          <w:szCs w:val="24"/>
        </w:rPr>
        <w:t>甲醇</w:t>
      </w:r>
      <w:r w:rsidRPr="009651B3">
        <w:rPr>
          <w:sz w:val="24"/>
          <w:szCs w:val="24"/>
        </w:rPr>
        <w:t>物料的其中一个</w:t>
      </w:r>
      <w:r w:rsidRPr="009651B3">
        <w:rPr>
          <w:rFonts w:hint="eastAsia"/>
          <w:sz w:val="24"/>
          <w:szCs w:val="24"/>
        </w:rPr>
        <w:t>贮</w:t>
      </w:r>
      <w:r w:rsidRPr="009651B3">
        <w:rPr>
          <w:sz w:val="24"/>
          <w:szCs w:val="24"/>
        </w:rPr>
        <w:t>罐发生火灾，火球半径</w:t>
      </w:r>
      <w:r w:rsidRPr="00545D7A">
        <w:rPr>
          <w:sz w:val="24"/>
          <w:szCs w:val="24"/>
        </w:rPr>
        <w:t>为</w:t>
      </w:r>
      <w:r w:rsidR="00836318" w:rsidRPr="00545D7A">
        <w:rPr>
          <w:rFonts w:hint="eastAsia"/>
          <w:sz w:val="24"/>
          <w:szCs w:val="24"/>
        </w:rPr>
        <w:t>10</w:t>
      </w:r>
      <w:r w:rsidR="00545D7A" w:rsidRPr="00545D7A">
        <w:rPr>
          <w:rFonts w:hint="eastAsia"/>
          <w:sz w:val="24"/>
          <w:szCs w:val="24"/>
        </w:rPr>
        <w:t>3.6</w:t>
      </w:r>
      <w:r w:rsidRPr="00545D7A">
        <w:rPr>
          <w:sz w:val="24"/>
          <w:szCs w:val="24"/>
        </w:rPr>
        <w:t>m</w:t>
      </w:r>
      <w:r w:rsidRPr="00545D7A">
        <w:rPr>
          <w:sz w:val="24"/>
          <w:szCs w:val="24"/>
        </w:rPr>
        <w:t>，</w:t>
      </w:r>
      <w:r w:rsidRPr="00545D7A">
        <w:rPr>
          <w:sz w:val="24"/>
          <w:szCs w:val="24"/>
        </w:rPr>
        <w:t>A</w:t>
      </w:r>
      <w:r w:rsidRPr="00545D7A">
        <w:rPr>
          <w:sz w:val="24"/>
          <w:szCs w:val="24"/>
        </w:rPr>
        <w:t>级危害范围为</w:t>
      </w:r>
      <w:r w:rsidRPr="00545D7A">
        <w:rPr>
          <w:sz w:val="24"/>
          <w:szCs w:val="24"/>
        </w:rPr>
        <w:t>0-</w:t>
      </w:r>
      <w:r w:rsidR="00294480" w:rsidRPr="00545D7A">
        <w:rPr>
          <w:rFonts w:hint="eastAsia"/>
          <w:sz w:val="24"/>
          <w:szCs w:val="24"/>
        </w:rPr>
        <w:t>7</w:t>
      </w:r>
      <w:r w:rsidR="00545D7A" w:rsidRPr="00545D7A">
        <w:rPr>
          <w:rFonts w:hint="eastAsia"/>
          <w:sz w:val="24"/>
          <w:szCs w:val="24"/>
        </w:rPr>
        <w:t>4</w:t>
      </w:r>
      <w:r w:rsidR="00294480" w:rsidRPr="00545D7A">
        <w:rPr>
          <w:rFonts w:hint="eastAsia"/>
          <w:sz w:val="24"/>
          <w:szCs w:val="24"/>
        </w:rPr>
        <w:t>.9</w:t>
      </w:r>
      <w:r w:rsidRPr="00545D7A">
        <w:rPr>
          <w:sz w:val="24"/>
          <w:szCs w:val="24"/>
        </w:rPr>
        <w:t>m</w:t>
      </w:r>
      <w:r w:rsidRPr="00545D7A">
        <w:rPr>
          <w:sz w:val="24"/>
          <w:szCs w:val="24"/>
        </w:rPr>
        <w:t>，属于火灾严重危害区域；</w:t>
      </w:r>
      <w:r w:rsidRPr="00545D7A">
        <w:rPr>
          <w:sz w:val="24"/>
          <w:szCs w:val="24"/>
        </w:rPr>
        <w:t>B</w:t>
      </w:r>
      <w:r w:rsidRPr="00545D7A">
        <w:rPr>
          <w:sz w:val="24"/>
          <w:szCs w:val="24"/>
        </w:rPr>
        <w:t>级、</w:t>
      </w:r>
      <w:r w:rsidRPr="00545D7A">
        <w:rPr>
          <w:sz w:val="24"/>
          <w:szCs w:val="24"/>
        </w:rPr>
        <w:t>C</w:t>
      </w:r>
      <w:r w:rsidRPr="00545D7A">
        <w:rPr>
          <w:sz w:val="24"/>
          <w:szCs w:val="24"/>
        </w:rPr>
        <w:t>级危害范围</w:t>
      </w:r>
      <w:r w:rsidRPr="00545D7A">
        <w:rPr>
          <w:rFonts w:hint="eastAsia"/>
          <w:sz w:val="24"/>
          <w:szCs w:val="24"/>
        </w:rPr>
        <w:t>分别</w:t>
      </w:r>
      <w:r w:rsidRPr="00545D7A">
        <w:rPr>
          <w:sz w:val="24"/>
          <w:szCs w:val="24"/>
        </w:rPr>
        <w:t>为</w:t>
      </w:r>
      <w:r w:rsidR="00545D7A" w:rsidRPr="00545D7A">
        <w:rPr>
          <w:rFonts w:hint="eastAsia"/>
          <w:sz w:val="24"/>
          <w:szCs w:val="24"/>
        </w:rPr>
        <w:t>90.8</w:t>
      </w:r>
      <w:r w:rsidRPr="00545D7A">
        <w:rPr>
          <w:sz w:val="24"/>
          <w:szCs w:val="24"/>
        </w:rPr>
        <w:t>m</w:t>
      </w:r>
      <w:r w:rsidRPr="00545D7A">
        <w:rPr>
          <w:rFonts w:hint="eastAsia"/>
          <w:sz w:val="24"/>
          <w:szCs w:val="24"/>
        </w:rPr>
        <w:t>、</w:t>
      </w:r>
      <w:r w:rsidRPr="00545D7A">
        <w:rPr>
          <w:rFonts w:hint="eastAsia"/>
          <w:sz w:val="24"/>
          <w:szCs w:val="24"/>
        </w:rPr>
        <w:t>1</w:t>
      </w:r>
      <w:r w:rsidR="00294480" w:rsidRPr="00545D7A">
        <w:rPr>
          <w:rFonts w:hint="eastAsia"/>
          <w:sz w:val="24"/>
          <w:szCs w:val="24"/>
        </w:rPr>
        <w:t>2</w:t>
      </w:r>
      <w:r w:rsidR="00545D7A" w:rsidRPr="00545D7A">
        <w:rPr>
          <w:rFonts w:hint="eastAsia"/>
          <w:sz w:val="24"/>
          <w:szCs w:val="24"/>
        </w:rPr>
        <w:t>9.7</w:t>
      </w:r>
      <w:r w:rsidRPr="00545D7A">
        <w:rPr>
          <w:sz w:val="24"/>
          <w:szCs w:val="24"/>
        </w:rPr>
        <w:t>m</w:t>
      </w:r>
      <w:r w:rsidRPr="00545D7A">
        <w:rPr>
          <w:sz w:val="24"/>
          <w:szCs w:val="24"/>
        </w:rPr>
        <w:t>，属于中等危害区域；</w:t>
      </w:r>
      <w:r w:rsidRPr="00BE300D">
        <w:rPr>
          <w:rFonts w:hint="eastAsia"/>
          <w:sz w:val="24"/>
          <w:szCs w:val="24"/>
        </w:rPr>
        <w:t>1</w:t>
      </w:r>
      <w:r w:rsidR="00294480" w:rsidRPr="00BE300D">
        <w:rPr>
          <w:rFonts w:hint="eastAsia"/>
          <w:sz w:val="24"/>
          <w:szCs w:val="24"/>
        </w:rPr>
        <w:t>2</w:t>
      </w:r>
      <w:r w:rsidR="00545D7A" w:rsidRPr="00BE300D">
        <w:rPr>
          <w:rFonts w:hint="eastAsia"/>
          <w:sz w:val="24"/>
          <w:szCs w:val="24"/>
        </w:rPr>
        <w:t>9.7</w:t>
      </w:r>
      <w:r w:rsidRPr="00BE300D">
        <w:rPr>
          <w:sz w:val="24"/>
          <w:szCs w:val="24"/>
        </w:rPr>
        <w:t>-</w:t>
      </w:r>
      <w:r w:rsidRPr="00BE300D">
        <w:rPr>
          <w:rFonts w:hint="eastAsia"/>
          <w:sz w:val="24"/>
          <w:szCs w:val="24"/>
        </w:rPr>
        <w:t>2</w:t>
      </w:r>
      <w:r w:rsidR="00294480" w:rsidRPr="00BE300D">
        <w:rPr>
          <w:rFonts w:hint="eastAsia"/>
          <w:sz w:val="24"/>
          <w:szCs w:val="24"/>
        </w:rPr>
        <w:t>2</w:t>
      </w:r>
      <w:r w:rsidR="00BE300D" w:rsidRPr="00BE300D">
        <w:rPr>
          <w:rFonts w:hint="eastAsia"/>
          <w:sz w:val="24"/>
          <w:szCs w:val="24"/>
        </w:rPr>
        <w:t>9</w:t>
      </w:r>
      <w:r w:rsidRPr="00BE300D">
        <w:rPr>
          <w:sz w:val="24"/>
          <w:szCs w:val="24"/>
        </w:rPr>
        <w:t>m</w:t>
      </w:r>
      <w:r w:rsidRPr="00BE300D">
        <w:rPr>
          <w:sz w:val="24"/>
          <w:szCs w:val="24"/>
        </w:rPr>
        <w:t>属于一般危害区域。火灾事故将对距罐区</w:t>
      </w:r>
      <w:r w:rsidRPr="00BE300D">
        <w:rPr>
          <w:rFonts w:hint="eastAsia"/>
          <w:sz w:val="24"/>
          <w:szCs w:val="24"/>
        </w:rPr>
        <w:t>1</w:t>
      </w:r>
      <w:r w:rsidR="00294480" w:rsidRPr="00BE300D">
        <w:rPr>
          <w:rFonts w:hint="eastAsia"/>
          <w:sz w:val="24"/>
          <w:szCs w:val="24"/>
        </w:rPr>
        <w:t>2</w:t>
      </w:r>
      <w:r w:rsidR="00BE300D" w:rsidRPr="00BE300D">
        <w:rPr>
          <w:rFonts w:hint="eastAsia"/>
          <w:sz w:val="24"/>
          <w:szCs w:val="24"/>
        </w:rPr>
        <w:t>9.7</w:t>
      </w:r>
      <w:r w:rsidRPr="00BE300D">
        <w:rPr>
          <w:sz w:val="24"/>
          <w:szCs w:val="24"/>
        </w:rPr>
        <w:t>m</w:t>
      </w:r>
      <w:r w:rsidRPr="00BE300D">
        <w:rPr>
          <w:sz w:val="24"/>
          <w:szCs w:val="24"/>
        </w:rPr>
        <w:t>内影响较严重。</w:t>
      </w:r>
    </w:p>
    <w:p w:rsidR="00F06725" w:rsidRPr="00BE300D" w:rsidRDefault="009651B3" w:rsidP="00F1579D">
      <w:pPr>
        <w:spacing w:line="520" w:lineRule="exact"/>
        <w:ind w:firstLineChars="200" w:firstLine="480"/>
        <w:rPr>
          <w:sz w:val="24"/>
          <w:szCs w:val="24"/>
        </w:rPr>
      </w:pPr>
      <w:r w:rsidRPr="009651B3">
        <w:rPr>
          <w:sz w:val="24"/>
          <w:szCs w:val="24"/>
        </w:rPr>
        <w:t>若项目中</w:t>
      </w:r>
      <w:r w:rsidRPr="009651B3">
        <w:rPr>
          <w:rFonts w:hint="eastAsia"/>
          <w:sz w:val="24"/>
          <w:szCs w:val="24"/>
        </w:rPr>
        <w:t>乙酸乙酯贮</w:t>
      </w:r>
      <w:r w:rsidRPr="009651B3">
        <w:rPr>
          <w:sz w:val="24"/>
          <w:szCs w:val="24"/>
        </w:rPr>
        <w:t>罐发生火灾，火球半径</w:t>
      </w:r>
      <w:r w:rsidRPr="00545D7A">
        <w:rPr>
          <w:sz w:val="24"/>
          <w:szCs w:val="24"/>
        </w:rPr>
        <w:t>为</w:t>
      </w:r>
      <w:r w:rsidR="00545D7A" w:rsidRPr="00545D7A">
        <w:rPr>
          <w:rFonts w:hint="eastAsia"/>
          <w:sz w:val="24"/>
          <w:szCs w:val="24"/>
        </w:rPr>
        <w:t>69.7</w:t>
      </w:r>
      <w:r w:rsidRPr="00545D7A">
        <w:rPr>
          <w:sz w:val="24"/>
          <w:szCs w:val="24"/>
        </w:rPr>
        <w:t>m</w:t>
      </w:r>
      <w:r w:rsidRPr="00545D7A">
        <w:rPr>
          <w:sz w:val="24"/>
          <w:szCs w:val="24"/>
        </w:rPr>
        <w:t>，</w:t>
      </w:r>
      <w:r w:rsidRPr="00545D7A">
        <w:rPr>
          <w:sz w:val="24"/>
          <w:szCs w:val="24"/>
        </w:rPr>
        <w:t>A</w:t>
      </w:r>
      <w:r w:rsidRPr="00545D7A">
        <w:rPr>
          <w:sz w:val="24"/>
          <w:szCs w:val="24"/>
        </w:rPr>
        <w:t>级危害范围为</w:t>
      </w:r>
      <w:r w:rsidRPr="00545D7A">
        <w:rPr>
          <w:sz w:val="24"/>
          <w:szCs w:val="24"/>
        </w:rPr>
        <w:t>0-</w:t>
      </w:r>
      <w:r w:rsidR="00545D7A" w:rsidRPr="00545D7A">
        <w:rPr>
          <w:rFonts w:hint="eastAsia"/>
          <w:sz w:val="24"/>
          <w:szCs w:val="24"/>
        </w:rPr>
        <w:t>52.7</w:t>
      </w:r>
      <w:r w:rsidRPr="00545D7A">
        <w:rPr>
          <w:sz w:val="24"/>
          <w:szCs w:val="24"/>
        </w:rPr>
        <w:t>m</w:t>
      </w:r>
      <w:r w:rsidRPr="00545D7A">
        <w:rPr>
          <w:sz w:val="24"/>
          <w:szCs w:val="24"/>
        </w:rPr>
        <w:t>，</w:t>
      </w:r>
      <w:r w:rsidRPr="00545D7A">
        <w:rPr>
          <w:sz w:val="24"/>
          <w:szCs w:val="24"/>
        </w:rPr>
        <w:lastRenderedPageBreak/>
        <w:t>属于火灾严重危害区域；</w:t>
      </w:r>
      <w:r w:rsidRPr="00545D7A">
        <w:rPr>
          <w:sz w:val="24"/>
          <w:szCs w:val="24"/>
        </w:rPr>
        <w:t>B</w:t>
      </w:r>
      <w:r w:rsidRPr="00545D7A">
        <w:rPr>
          <w:sz w:val="24"/>
          <w:szCs w:val="24"/>
        </w:rPr>
        <w:t>级、</w:t>
      </w:r>
      <w:r w:rsidRPr="00545D7A">
        <w:rPr>
          <w:sz w:val="24"/>
          <w:szCs w:val="24"/>
        </w:rPr>
        <w:t>C</w:t>
      </w:r>
      <w:r w:rsidRPr="00545D7A">
        <w:rPr>
          <w:sz w:val="24"/>
          <w:szCs w:val="24"/>
        </w:rPr>
        <w:t>级危害范围</w:t>
      </w:r>
      <w:r w:rsidRPr="00545D7A">
        <w:rPr>
          <w:rFonts w:hint="eastAsia"/>
          <w:sz w:val="24"/>
          <w:szCs w:val="24"/>
        </w:rPr>
        <w:t>分别</w:t>
      </w:r>
      <w:r w:rsidRPr="00545D7A">
        <w:rPr>
          <w:sz w:val="24"/>
          <w:szCs w:val="24"/>
        </w:rPr>
        <w:t>为</w:t>
      </w:r>
      <w:r w:rsidR="00545D7A" w:rsidRPr="00545D7A">
        <w:rPr>
          <w:rFonts w:hint="eastAsia"/>
          <w:sz w:val="24"/>
          <w:szCs w:val="24"/>
        </w:rPr>
        <w:t>64</w:t>
      </w:r>
      <w:r w:rsidRPr="00545D7A">
        <w:rPr>
          <w:sz w:val="24"/>
          <w:szCs w:val="24"/>
        </w:rPr>
        <w:t>m</w:t>
      </w:r>
      <w:r w:rsidRPr="00545D7A">
        <w:rPr>
          <w:rFonts w:hint="eastAsia"/>
          <w:sz w:val="24"/>
          <w:szCs w:val="24"/>
        </w:rPr>
        <w:t>、</w:t>
      </w:r>
      <w:r w:rsidR="00545D7A" w:rsidRPr="00545D7A">
        <w:rPr>
          <w:rFonts w:hint="eastAsia"/>
          <w:sz w:val="24"/>
          <w:szCs w:val="24"/>
        </w:rPr>
        <w:t>91.3</w:t>
      </w:r>
      <w:r w:rsidRPr="00545D7A">
        <w:rPr>
          <w:sz w:val="24"/>
          <w:szCs w:val="24"/>
        </w:rPr>
        <w:t>m</w:t>
      </w:r>
      <w:r w:rsidRPr="00545D7A">
        <w:rPr>
          <w:sz w:val="24"/>
          <w:szCs w:val="24"/>
        </w:rPr>
        <w:t>，属于中等危害区域；</w:t>
      </w:r>
      <w:r w:rsidR="00545D7A">
        <w:rPr>
          <w:rFonts w:hint="eastAsia"/>
          <w:sz w:val="24"/>
          <w:szCs w:val="24"/>
        </w:rPr>
        <w:t>91</w:t>
      </w:r>
      <w:r w:rsidR="00545D7A" w:rsidRPr="00BE300D">
        <w:rPr>
          <w:rFonts w:hint="eastAsia"/>
          <w:sz w:val="24"/>
          <w:szCs w:val="24"/>
        </w:rPr>
        <w:t>.3</w:t>
      </w:r>
      <w:r w:rsidRPr="00BE300D">
        <w:rPr>
          <w:sz w:val="24"/>
          <w:szCs w:val="24"/>
        </w:rPr>
        <w:t>-</w:t>
      </w:r>
      <w:r w:rsidR="00BE300D" w:rsidRPr="00BE300D">
        <w:rPr>
          <w:rFonts w:hint="eastAsia"/>
          <w:sz w:val="24"/>
          <w:szCs w:val="24"/>
        </w:rPr>
        <w:t>161</w:t>
      </w:r>
      <w:r w:rsidRPr="00BE300D">
        <w:rPr>
          <w:sz w:val="24"/>
          <w:szCs w:val="24"/>
        </w:rPr>
        <w:t>m</w:t>
      </w:r>
      <w:r w:rsidRPr="00BE300D">
        <w:rPr>
          <w:sz w:val="24"/>
          <w:szCs w:val="24"/>
        </w:rPr>
        <w:t>属于一般危害区域。火灾事故将对距罐区</w:t>
      </w:r>
      <w:r w:rsidR="00BE300D" w:rsidRPr="00BE300D">
        <w:rPr>
          <w:rFonts w:hint="eastAsia"/>
          <w:sz w:val="24"/>
          <w:szCs w:val="24"/>
        </w:rPr>
        <w:t>91.3</w:t>
      </w:r>
      <w:r w:rsidRPr="00BE300D">
        <w:rPr>
          <w:sz w:val="24"/>
          <w:szCs w:val="24"/>
        </w:rPr>
        <w:t>m</w:t>
      </w:r>
      <w:r w:rsidRPr="00BE300D">
        <w:rPr>
          <w:sz w:val="24"/>
          <w:szCs w:val="24"/>
        </w:rPr>
        <w:t>内影响较严重。</w:t>
      </w:r>
    </w:p>
    <w:p w:rsidR="00F06725" w:rsidRPr="00BE300D" w:rsidRDefault="009651B3" w:rsidP="00F1579D">
      <w:pPr>
        <w:spacing w:line="520" w:lineRule="exact"/>
        <w:ind w:firstLineChars="200" w:firstLine="480"/>
        <w:rPr>
          <w:sz w:val="24"/>
          <w:szCs w:val="24"/>
        </w:rPr>
      </w:pPr>
      <w:r w:rsidRPr="009651B3">
        <w:rPr>
          <w:sz w:val="24"/>
          <w:szCs w:val="24"/>
        </w:rPr>
        <w:t>若项目中</w:t>
      </w:r>
      <w:r w:rsidRPr="009651B3">
        <w:rPr>
          <w:rFonts w:hint="eastAsia"/>
          <w:sz w:val="24"/>
          <w:szCs w:val="24"/>
        </w:rPr>
        <w:t>乙醇</w:t>
      </w:r>
      <w:r w:rsidRPr="009651B3">
        <w:rPr>
          <w:sz w:val="24"/>
          <w:szCs w:val="24"/>
        </w:rPr>
        <w:t>物料的其中一个</w:t>
      </w:r>
      <w:r w:rsidRPr="009651B3">
        <w:rPr>
          <w:rFonts w:hint="eastAsia"/>
          <w:sz w:val="24"/>
          <w:szCs w:val="24"/>
        </w:rPr>
        <w:t>贮</w:t>
      </w:r>
      <w:r w:rsidRPr="009651B3">
        <w:rPr>
          <w:sz w:val="24"/>
          <w:szCs w:val="24"/>
        </w:rPr>
        <w:t>罐发生火灾，火球半径为</w:t>
      </w:r>
      <w:r w:rsidRPr="00545D7A">
        <w:rPr>
          <w:rFonts w:hint="eastAsia"/>
          <w:sz w:val="24"/>
          <w:szCs w:val="24"/>
        </w:rPr>
        <w:t>10</w:t>
      </w:r>
      <w:r w:rsidR="00545D7A" w:rsidRPr="00545D7A">
        <w:rPr>
          <w:rFonts w:hint="eastAsia"/>
          <w:sz w:val="24"/>
          <w:szCs w:val="24"/>
        </w:rPr>
        <w:t>3.5</w:t>
      </w:r>
      <w:r w:rsidRPr="00545D7A">
        <w:rPr>
          <w:sz w:val="24"/>
          <w:szCs w:val="24"/>
        </w:rPr>
        <w:t>m</w:t>
      </w:r>
      <w:r w:rsidRPr="00545D7A">
        <w:rPr>
          <w:sz w:val="24"/>
          <w:szCs w:val="24"/>
        </w:rPr>
        <w:t>，</w:t>
      </w:r>
      <w:r w:rsidRPr="00545D7A">
        <w:rPr>
          <w:sz w:val="24"/>
          <w:szCs w:val="24"/>
        </w:rPr>
        <w:t>A</w:t>
      </w:r>
      <w:r w:rsidRPr="00545D7A">
        <w:rPr>
          <w:sz w:val="24"/>
          <w:szCs w:val="24"/>
        </w:rPr>
        <w:t>级危害范围为</w:t>
      </w:r>
      <w:r w:rsidRPr="00545D7A">
        <w:rPr>
          <w:sz w:val="24"/>
          <w:szCs w:val="24"/>
        </w:rPr>
        <w:t>0-</w:t>
      </w:r>
      <w:r w:rsidRPr="00545D7A">
        <w:rPr>
          <w:rFonts w:hint="eastAsia"/>
          <w:sz w:val="24"/>
          <w:szCs w:val="24"/>
        </w:rPr>
        <w:t>73.</w:t>
      </w:r>
      <w:r w:rsidR="00545D7A" w:rsidRPr="00545D7A">
        <w:rPr>
          <w:rFonts w:hint="eastAsia"/>
          <w:sz w:val="24"/>
          <w:szCs w:val="24"/>
        </w:rPr>
        <w:t>8</w:t>
      </w:r>
      <w:r w:rsidRPr="00545D7A">
        <w:rPr>
          <w:sz w:val="24"/>
          <w:szCs w:val="24"/>
        </w:rPr>
        <w:t>m</w:t>
      </w:r>
      <w:r w:rsidRPr="00545D7A">
        <w:rPr>
          <w:sz w:val="24"/>
          <w:szCs w:val="24"/>
        </w:rPr>
        <w:t>，属于火灾严重危害区域；</w:t>
      </w:r>
      <w:r w:rsidRPr="00545D7A">
        <w:rPr>
          <w:sz w:val="24"/>
          <w:szCs w:val="24"/>
        </w:rPr>
        <w:t>B</w:t>
      </w:r>
      <w:r w:rsidRPr="00545D7A">
        <w:rPr>
          <w:sz w:val="24"/>
          <w:szCs w:val="24"/>
        </w:rPr>
        <w:t>级、</w:t>
      </w:r>
      <w:r w:rsidRPr="00545D7A">
        <w:rPr>
          <w:sz w:val="24"/>
          <w:szCs w:val="24"/>
        </w:rPr>
        <w:t>C</w:t>
      </w:r>
      <w:r w:rsidRPr="00545D7A">
        <w:rPr>
          <w:sz w:val="24"/>
          <w:szCs w:val="24"/>
        </w:rPr>
        <w:t>级危害范围</w:t>
      </w:r>
      <w:r w:rsidRPr="00545D7A">
        <w:rPr>
          <w:rFonts w:hint="eastAsia"/>
          <w:sz w:val="24"/>
          <w:szCs w:val="24"/>
        </w:rPr>
        <w:t>分别</w:t>
      </w:r>
      <w:r w:rsidRPr="00545D7A">
        <w:rPr>
          <w:sz w:val="24"/>
          <w:szCs w:val="24"/>
        </w:rPr>
        <w:t>为</w:t>
      </w:r>
      <w:r w:rsidRPr="00545D7A">
        <w:rPr>
          <w:rFonts w:hint="eastAsia"/>
          <w:sz w:val="24"/>
          <w:szCs w:val="24"/>
        </w:rPr>
        <w:t>89.</w:t>
      </w:r>
      <w:r w:rsidR="00545D7A" w:rsidRPr="00545D7A">
        <w:rPr>
          <w:rFonts w:hint="eastAsia"/>
          <w:sz w:val="24"/>
          <w:szCs w:val="24"/>
        </w:rPr>
        <w:t>5</w:t>
      </w:r>
      <w:r w:rsidRPr="00545D7A">
        <w:rPr>
          <w:sz w:val="24"/>
          <w:szCs w:val="24"/>
        </w:rPr>
        <w:t>m</w:t>
      </w:r>
      <w:r w:rsidRPr="00545D7A">
        <w:rPr>
          <w:rFonts w:hint="eastAsia"/>
          <w:sz w:val="24"/>
          <w:szCs w:val="24"/>
        </w:rPr>
        <w:t>、</w:t>
      </w:r>
      <w:r w:rsidRPr="00545D7A">
        <w:rPr>
          <w:rFonts w:hint="eastAsia"/>
          <w:sz w:val="24"/>
          <w:szCs w:val="24"/>
        </w:rPr>
        <w:t>12</w:t>
      </w:r>
      <w:r w:rsidR="00545D7A" w:rsidRPr="00545D7A">
        <w:rPr>
          <w:rFonts w:hint="eastAsia"/>
          <w:sz w:val="24"/>
          <w:szCs w:val="24"/>
        </w:rPr>
        <w:t>7.9</w:t>
      </w:r>
      <w:r w:rsidRPr="00545D7A">
        <w:rPr>
          <w:sz w:val="24"/>
          <w:szCs w:val="24"/>
        </w:rPr>
        <w:t>m</w:t>
      </w:r>
      <w:r w:rsidRPr="00545D7A">
        <w:rPr>
          <w:sz w:val="24"/>
          <w:szCs w:val="24"/>
        </w:rPr>
        <w:t>，属于中等危害区域；</w:t>
      </w:r>
      <w:r w:rsidRPr="00545D7A">
        <w:rPr>
          <w:rFonts w:hint="eastAsia"/>
          <w:sz w:val="24"/>
          <w:szCs w:val="24"/>
        </w:rPr>
        <w:t>12</w:t>
      </w:r>
      <w:r w:rsidR="00545D7A" w:rsidRPr="00545D7A">
        <w:rPr>
          <w:rFonts w:hint="eastAsia"/>
          <w:sz w:val="24"/>
          <w:szCs w:val="24"/>
        </w:rPr>
        <w:t>7</w:t>
      </w:r>
      <w:r w:rsidR="00545D7A" w:rsidRPr="00BE300D">
        <w:rPr>
          <w:rFonts w:hint="eastAsia"/>
          <w:sz w:val="24"/>
          <w:szCs w:val="24"/>
        </w:rPr>
        <w:t>.9</w:t>
      </w:r>
      <w:smartTag w:uri="urn:schemas-microsoft-com:office:smarttags" w:element="chmetcnv">
        <w:smartTagPr>
          <w:attr w:name="UnitName" w:val="m"/>
          <w:attr w:name="SourceValue" w:val="226"/>
          <w:attr w:name="HasSpace" w:val="False"/>
          <w:attr w:name="Negative" w:val="True"/>
          <w:attr w:name="NumberType" w:val="1"/>
          <w:attr w:name="TCSC" w:val="0"/>
        </w:smartTagPr>
        <w:r w:rsidRPr="00BE300D">
          <w:rPr>
            <w:sz w:val="24"/>
            <w:szCs w:val="24"/>
          </w:rPr>
          <w:t>-</w:t>
        </w:r>
        <w:r w:rsidRPr="00BE300D">
          <w:rPr>
            <w:rFonts w:hint="eastAsia"/>
            <w:sz w:val="24"/>
            <w:szCs w:val="24"/>
          </w:rPr>
          <w:t>226</w:t>
        </w:r>
        <w:r w:rsidRPr="00BE300D">
          <w:rPr>
            <w:sz w:val="24"/>
            <w:szCs w:val="24"/>
          </w:rPr>
          <w:t>m</w:t>
        </w:r>
      </w:smartTag>
      <w:r w:rsidRPr="00BE300D">
        <w:rPr>
          <w:sz w:val="24"/>
          <w:szCs w:val="24"/>
        </w:rPr>
        <w:t>属于一般危害区域。火灾事故将对距罐区</w:t>
      </w:r>
      <w:r w:rsidRPr="00BE300D">
        <w:rPr>
          <w:rFonts w:hint="eastAsia"/>
          <w:sz w:val="24"/>
          <w:szCs w:val="24"/>
        </w:rPr>
        <w:t>12</w:t>
      </w:r>
      <w:r w:rsidR="00BE300D" w:rsidRPr="00BE300D">
        <w:rPr>
          <w:rFonts w:hint="eastAsia"/>
          <w:sz w:val="24"/>
          <w:szCs w:val="24"/>
        </w:rPr>
        <w:t>7.9</w:t>
      </w:r>
      <w:r w:rsidRPr="00BE300D">
        <w:rPr>
          <w:sz w:val="24"/>
          <w:szCs w:val="24"/>
        </w:rPr>
        <w:t>m</w:t>
      </w:r>
      <w:r w:rsidRPr="00BE300D">
        <w:rPr>
          <w:sz w:val="24"/>
          <w:szCs w:val="24"/>
        </w:rPr>
        <w:t>内影响较严重。</w:t>
      </w:r>
    </w:p>
    <w:p w:rsidR="00F1579D" w:rsidRPr="006C7791" w:rsidRDefault="00F1579D" w:rsidP="00F1579D">
      <w:pPr>
        <w:tabs>
          <w:tab w:val="left" w:pos="1108"/>
        </w:tabs>
        <w:snapToGrid w:val="0"/>
        <w:spacing w:line="520" w:lineRule="exact"/>
        <w:ind w:firstLineChars="200" w:firstLine="480"/>
        <w:rPr>
          <w:rFonts w:hAnsi="宋体"/>
          <w:sz w:val="24"/>
          <w:szCs w:val="24"/>
        </w:rPr>
      </w:pPr>
      <w:r w:rsidRPr="006C7791">
        <w:rPr>
          <w:rFonts w:hAnsi="宋体" w:hint="eastAsia"/>
          <w:sz w:val="24"/>
          <w:szCs w:val="24"/>
        </w:rPr>
        <w:t>据调查，</w:t>
      </w:r>
      <w:r w:rsidRPr="006C7791">
        <w:rPr>
          <w:rFonts w:hAnsi="宋体"/>
          <w:sz w:val="24"/>
          <w:szCs w:val="24"/>
        </w:rPr>
        <w:t>距项目</w:t>
      </w:r>
      <w:r w:rsidRPr="006C7791">
        <w:rPr>
          <w:rFonts w:hAnsi="宋体" w:hint="eastAsia"/>
          <w:sz w:val="24"/>
          <w:szCs w:val="24"/>
        </w:rPr>
        <w:t>罐区</w:t>
      </w:r>
      <w:r w:rsidRPr="006C7791">
        <w:rPr>
          <w:rFonts w:hAnsi="宋体"/>
          <w:sz w:val="24"/>
          <w:szCs w:val="24"/>
        </w:rPr>
        <w:t>最近的保护目标为</w:t>
      </w:r>
      <w:r w:rsidRPr="006C7791">
        <w:rPr>
          <w:rFonts w:hint="eastAsia"/>
          <w:sz w:val="24"/>
          <w:szCs w:val="24"/>
        </w:rPr>
        <w:t>楼子河村</w:t>
      </w:r>
      <w:r w:rsidRPr="006C7791">
        <w:rPr>
          <w:rFonts w:hAnsi="宋体"/>
          <w:sz w:val="24"/>
          <w:szCs w:val="24"/>
        </w:rPr>
        <w:t>，</w:t>
      </w:r>
      <w:r w:rsidRPr="006C7791">
        <w:rPr>
          <w:rFonts w:hAnsi="宋体" w:hint="eastAsia"/>
          <w:sz w:val="24"/>
          <w:szCs w:val="24"/>
        </w:rPr>
        <w:t>最近</w:t>
      </w:r>
      <w:r w:rsidRPr="008A6A59">
        <w:rPr>
          <w:rFonts w:hAnsi="宋体"/>
          <w:sz w:val="24"/>
          <w:szCs w:val="24"/>
        </w:rPr>
        <w:t>距离</w:t>
      </w:r>
      <w:r w:rsidRPr="008A6A59">
        <w:rPr>
          <w:rFonts w:hAnsi="宋体" w:hint="eastAsia"/>
          <w:sz w:val="24"/>
          <w:szCs w:val="24"/>
        </w:rPr>
        <w:t>在</w:t>
      </w:r>
      <w:r w:rsidR="00504F1A" w:rsidRPr="008A6A59">
        <w:rPr>
          <w:rFonts w:hAnsi="宋体" w:hint="eastAsia"/>
          <w:sz w:val="24"/>
          <w:szCs w:val="24"/>
        </w:rPr>
        <w:t>20</w:t>
      </w:r>
      <w:r w:rsidRPr="008A6A59">
        <w:rPr>
          <w:rFonts w:hAnsi="宋体" w:hint="eastAsia"/>
          <w:sz w:val="24"/>
          <w:szCs w:val="24"/>
        </w:rPr>
        <w:t>0</w:t>
      </w:r>
      <w:r w:rsidRPr="008A6A59">
        <w:rPr>
          <w:sz w:val="24"/>
          <w:szCs w:val="24"/>
        </w:rPr>
        <w:t>m</w:t>
      </w:r>
      <w:r w:rsidRPr="008A6A59">
        <w:rPr>
          <w:rFonts w:hint="eastAsia"/>
          <w:sz w:val="24"/>
          <w:szCs w:val="24"/>
        </w:rPr>
        <w:t>以上；</w:t>
      </w:r>
      <w:r w:rsidRPr="008A6A59">
        <w:rPr>
          <w:rFonts w:hAnsi="宋体"/>
          <w:sz w:val="24"/>
          <w:szCs w:val="24"/>
        </w:rPr>
        <w:t>根据预测结果</w:t>
      </w:r>
      <w:r w:rsidRPr="008A6A59">
        <w:rPr>
          <w:rFonts w:hAnsi="宋体" w:hint="eastAsia"/>
          <w:sz w:val="24"/>
          <w:szCs w:val="24"/>
        </w:rPr>
        <w:t>，</w:t>
      </w:r>
      <w:r w:rsidRPr="008A6A59">
        <w:rPr>
          <w:sz w:val="24"/>
          <w:szCs w:val="24"/>
        </w:rPr>
        <w:t>火灾事故</w:t>
      </w:r>
      <w:r w:rsidRPr="008A6A59">
        <w:rPr>
          <w:rFonts w:hint="eastAsia"/>
          <w:sz w:val="24"/>
          <w:szCs w:val="24"/>
        </w:rPr>
        <w:t>主要影响</w:t>
      </w:r>
      <w:r w:rsidRPr="008A6A59">
        <w:rPr>
          <w:sz w:val="24"/>
          <w:szCs w:val="24"/>
        </w:rPr>
        <w:t>距罐区</w:t>
      </w:r>
      <w:r w:rsidR="00542FFF" w:rsidRPr="008A6A59">
        <w:rPr>
          <w:rFonts w:hint="eastAsia"/>
          <w:sz w:val="24"/>
          <w:szCs w:val="24"/>
        </w:rPr>
        <w:t>1</w:t>
      </w:r>
      <w:r w:rsidR="00504F1A" w:rsidRPr="008A6A59">
        <w:rPr>
          <w:rFonts w:hint="eastAsia"/>
          <w:sz w:val="24"/>
          <w:szCs w:val="24"/>
        </w:rPr>
        <w:t>30</w:t>
      </w:r>
      <w:r w:rsidRPr="008A6A59">
        <w:rPr>
          <w:sz w:val="24"/>
          <w:szCs w:val="24"/>
        </w:rPr>
        <w:t>m</w:t>
      </w:r>
      <w:r w:rsidRPr="008A6A59">
        <w:rPr>
          <w:rFonts w:hint="eastAsia"/>
          <w:sz w:val="24"/>
          <w:szCs w:val="24"/>
        </w:rPr>
        <w:t>范围</w:t>
      </w:r>
      <w:r w:rsidRPr="008A6A59">
        <w:rPr>
          <w:rFonts w:hAnsi="宋体"/>
          <w:sz w:val="24"/>
          <w:szCs w:val="24"/>
        </w:rPr>
        <w:t>，因此</w:t>
      </w:r>
      <w:r w:rsidRPr="006C7791">
        <w:rPr>
          <w:rFonts w:hAnsi="宋体"/>
          <w:sz w:val="24"/>
          <w:szCs w:val="24"/>
        </w:rPr>
        <w:t>少量物料火灾对保护目标的影响较小。</w:t>
      </w:r>
    </w:p>
    <w:p w:rsidR="00794B0B" w:rsidRPr="00F01C39" w:rsidRDefault="008D1332" w:rsidP="00575660">
      <w:pPr>
        <w:spacing w:beforeLines="50" w:line="520" w:lineRule="exact"/>
        <w:outlineLvl w:val="1"/>
        <w:rPr>
          <w:rFonts w:eastAsia="黑体"/>
          <w:b/>
          <w:sz w:val="32"/>
          <w:szCs w:val="32"/>
        </w:rPr>
      </w:pPr>
      <w:bookmarkStart w:id="153" w:name="_Toc278553952"/>
      <w:bookmarkStart w:id="154" w:name="_Toc523142575"/>
      <w:r w:rsidRPr="00F01C39">
        <w:rPr>
          <w:rFonts w:eastAsia="黑体" w:hint="eastAsia"/>
          <w:b/>
          <w:sz w:val="32"/>
          <w:szCs w:val="32"/>
        </w:rPr>
        <w:t>7</w:t>
      </w:r>
      <w:r w:rsidR="00794B0B" w:rsidRPr="00F01C39">
        <w:rPr>
          <w:rFonts w:eastAsia="黑体"/>
          <w:b/>
          <w:sz w:val="32"/>
          <w:szCs w:val="32"/>
        </w:rPr>
        <w:t>.</w:t>
      </w:r>
      <w:r w:rsidR="00920AA8" w:rsidRPr="00F01C39">
        <w:rPr>
          <w:rFonts w:eastAsia="黑体" w:hint="eastAsia"/>
          <w:b/>
          <w:sz w:val="32"/>
          <w:szCs w:val="32"/>
        </w:rPr>
        <w:t>5</w:t>
      </w:r>
      <w:r w:rsidR="00794B0B" w:rsidRPr="00F01C39">
        <w:rPr>
          <w:rFonts w:eastAsia="黑体"/>
          <w:b/>
          <w:sz w:val="32"/>
          <w:szCs w:val="32"/>
        </w:rPr>
        <w:t>风险</w:t>
      </w:r>
      <w:r w:rsidR="005F250B" w:rsidRPr="00F01C39">
        <w:rPr>
          <w:rFonts w:eastAsia="黑体" w:hint="eastAsia"/>
          <w:b/>
          <w:sz w:val="32"/>
          <w:szCs w:val="32"/>
        </w:rPr>
        <w:t>防范措施</w:t>
      </w:r>
      <w:bookmarkEnd w:id="153"/>
      <w:bookmarkEnd w:id="154"/>
    </w:p>
    <w:p w:rsidR="00BE5972" w:rsidRPr="00F01C39" w:rsidRDefault="00BE5972" w:rsidP="00BE5972">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F01C39">
          <w:rPr>
            <w:rFonts w:hint="eastAsia"/>
            <w:b/>
            <w:sz w:val="28"/>
            <w:szCs w:val="28"/>
          </w:rPr>
          <w:t>7.</w:t>
        </w:r>
        <w:r w:rsidR="00920AA8" w:rsidRPr="00F01C39">
          <w:rPr>
            <w:rFonts w:hint="eastAsia"/>
            <w:b/>
            <w:sz w:val="28"/>
            <w:szCs w:val="28"/>
          </w:rPr>
          <w:t>5</w:t>
        </w:r>
        <w:r w:rsidRPr="00F01C39">
          <w:rPr>
            <w:rFonts w:hint="eastAsia"/>
            <w:b/>
            <w:sz w:val="28"/>
            <w:szCs w:val="28"/>
          </w:rPr>
          <w:t>.</w:t>
        </w:r>
        <w:r w:rsidRPr="00F01C39">
          <w:rPr>
            <w:b/>
            <w:sz w:val="28"/>
            <w:szCs w:val="28"/>
          </w:rPr>
          <w:t>1</w:t>
        </w:r>
      </w:smartTag>
      <w:r w:rsidRPr="00F01C39">
        <w:rPr>
          <w:rFonts w:hint="eastAsia"/>
          <w:b/>
          <w:sz w:val="28"/>
          <w:szCs w:val="28"/>
        </w:rPr>
        <w:t>火灾、爆炸安全控制措施</w:t>
      </w:r>
    </w:p>
    <w:p w:rsidR="00BE5972" w:rsidRPr="00F01C39" w:rsidRDefault="00BE5972" w:rsidP="00BE5972">
      <w:pPr>
        <w:spacing w:line="520" w:lineRule="exact"/>
        <w:ind w:firstLineChars="200" w:firstLine="480"/>
        <w:rPr>
          <w:sz w:val="24"/>
          <w:szCs w:val="24"/>
        </w:rPr>
      </w:pPr>
      <w:r w:rsidRPr="00F01C39">
        <w:rPr>
          <w:sz w:val="24"/>
          <w:szCs w:val="24"/>
        </w:rPr>
        <w:t>（</w:t>
      </w:r>
      <w:r w:rsidRPr="00F01C39">
        <w:rPr>
          <w:rFonts w:hint="eastAsia"/>
          <w:sz w:val="24"/>
          <w:szCs w:val="24"/>
        </w:rPr>
        <w:t>1</w:t>
      </w:r>
      <w:r w:rsidRPr="00F01C39">
        <w:rPr>
          <w:sz w:val="24"/>
          <w:szCs w:val="24"/>
        </w:rPr>
        <w:t>）由于项目具有潜在的环境风险性，且一旦发生风险事故，后果较为严重</w:t>
      </w:r>
      <w:r w:rsidRPr="00F01C39">
        <w:rPr>
          <w:rFonts w:hint="eastAsia"/>
          <w:sz w:val="24"/>
          <w:szCs w:val="24"/>
        </w:rPr>
        <w:t>；</w:t>
      </w:r>
      <w:r w:rsidRPr="00F01C39">
        <w:rPr>
          <w:sz w:val="24"/>
          <w:szCs w:val="24"/>
        </w:rPr>
        <w:t>因此在</w:t>
      </w:r>
      <w:r w:rsidRPr="00F01C39">
        <w:rPr>
          <w:rFonts w:hint="eastAsia"/>
          <w:sz w:val="24"/>
          <w:szCs w:val="24"/>
        </w:rPr>
        <w:t>项目的</w:t>
      </w:r>
      <w:r w:rsidRPr="00F01C39">
        <w:rPr>
          <w:sz w:val="24"/>
          <w:szCs w:val="24"/>
        </w:rPr>
        <w:t>设计中</w:t>
      </w:r>
      <w:r w:rsidRPr="00F01C39">
        <w:rPr>
          <w:rFonts w:hint="eastAsia"/>
          <w:sz w:val="24"/>
          <w:szCs w:val="24"/>
        </w:rPr>
        <w:t>，</w:t>
      </w:r>
      <w:r w:rsidRPr="00F01C39">
        <w:rPr>
          <w:sz w:val="24"/>
          <w:szCs w:val="24"/>
        </w:rPr>
        <w:t>必须严格执行</w:t>
      </w:r>
      <w:r w:rsidRPr="00F01C39">
        <w:rPr>
          <w:rFonts w:hint="eastAsia"/>
          <w:sz w:val="24"/>
          <w:szCs w:val="24"/>
        </w:rPr>
        <w:t>国家现行的</w:t>
      </w:r>
      <w:r w:rsidRPr="00F01C39">
        <w:rPr>
          <w:sz w:val="24"/>
          <w:szCs w:val="24"/>
        </w:rPr>
        <w:t>《建筑设计防火规范》、</w:t>
      </w:r>
      <w:r w:rsidRPr="00F01C39">
        <w:rPr>
          <w:rFonts w:hint="eastAsia"/>
          <w:sz w:val="24"/>
          <w:szCs w:val="24"/>
        </w:rPr>
        <w:t>《石油化工企业设计防火规范》、</w:t>
      </w:r>
      <w:r w:rsidRPr="00F01C39">
        <w:rPr>
          <w:sz w:val="24"/>
          <w:szCs w:val="24"/>
        </w:rPr>
        <w:t>《化工企业爆炸和火灾危害环境电力设计规程》、《建筑</w:t>
      </w:r>
      <w:r w:rsidRPr="00F01C39">
        <w:rPr>
          <w:rFonts w:hint="eastAsia"/>
          <w:sz w:val="24"/>
          <w:szCs w:val="24"/>
        </w:rPr>
        <w:t>物</w:t>
      </w:r>
      <w:r w:rsidRPr="00F01C39">
        <w:rPr>
          <w:sz w:val="24"/>
          <w:szCs w:val="24"/>
        </w:rPr>
        <w:t>防雷设计规范》、《化工企业静电接地设计规程》等设计规范</w:t>
      </w:r>
      <w:r w:rsidRPr="00F01C39">
        <w:rPr>
          <w:rFonts w:hint="eastAsia"/>
          <w:sz w:val="24"/>
          <w:szCs w:val="24"/>
        </w:rPr>
        <w:t>；</w:t>
      </w:r>
      <w:r w:rsidRPr="00F01C39">
        <w:rPr>
          <w:sz w:val="24"/>
          <w:szCs w:val="24"/>
        </w:rPr>
        <w:t>项目的施工和运营必须进行科学规划、合理布置、严格</w:t>
      </w:r>
      <w:r w:rsidRPr="00F01C39">
        <w:rPr>
          <w:rFonts w:hint="eastAsia"/>
          <w:sz w:val="24"/>
          <w:szCs w:val="24"/>
        </w:rPr>
        <w:t>落实</w:t>
      </w:r>
      <w:r w:rsidRPr="00F01C39">
        <w:rPr>
          <w:sz w:val="24"/>
          <w:szCs w:val="24"/>
        </w:rPr>
        <w:t>国家的安全设计规范，保证施工质量，严格安全生产制度，严格管理，提高操作人员的素质和水平</w:t>
      </w:r>
      <w:r w:rsidR="00F01C39">
        <w:rPr>
          <w:rFonts w:hint="eastAsia"/>
          <w:sz w:val="24"/>
          <w:szCs w:val="24"/>
        </w:rPr>
        <w:t>，</w:t>
      </w:r>
      <w:r w:rsidRPr="00F01C39">
        <w:rPr>
          <w:sz w:val="24"/>
          <w:szCs w:val="24"/>
        </w:rPr>
        <w:t>避免或减少事故的发生。</w:t>
      </w:r>
    </w:p>
    <w:p w:rsidR="00BE5972" w:rsidRPr="00F01C39" w:rsidRDefault="00BE5972" w:rsidP="00BE5972">
      <w:pPr>
        <w:snapToGrid w:val="0"/>
        <w:spacing w:line="520" w:lineRule="exact"/>
        <w:ind w:firstLineChars="200" w:firstLine="480"/>
        <w:rPr>
          <w:sz w:val="24"/>
          <w:szCs w:val="24"/>
        </w:rPr>
      </w:pPr>
      <w:r w:rsidRPr="00F01C39">
        <w:rPr>
          <w:sz w:val="24"/>
          <w:szCs w:val="24"/>
        </w:rPr>
        <w:t>（</w:t>
      </w:r>
      <w:r w:rsidRPr="00F01C39">
        <w:rPr>
          <w:rFonts w:hint="eastAsia"/>
          <w:sz w:val="24"/>
          <w:szCs w:val="24"/>
        </w:rPr>
        <w:t>2</w:t>
      </w:r>
      <w:r w:rsidRPr="00F01C39">
        <w:rPr>
          <w:sz w:val="24"/>
          <w:szCs w:val="24"/>
        </w:rPr>
        <w:t>）严格执行国家有关部门现行的设计规范、规定及标准。各生产装置之间严格</w:t>
      </w:r>
      <w:r w:rsidRPr="00F01C39">
        <w:rPr>
          <w:rFonts w:hint="eastAsia"/>
          <w:sz w:val="24"/>
          <w:szCs w:val="24"/>
        </w:rPr>
        <w:t>控制</w:t>
      </w:r>
      <w:r w:rsidRPr="00F01C39">
        <w:rPr>
          <w:sz w:val="24"/>
          <w:szCs w:val="24"/>
        </w:rPr>
        <w:t>防火防爆间距，厂房及建筑物</w:t>
      </w:r>
      <w:r w:rsidRPr="00F01C39">
        <w:rPr>
          <w:rFonts w:hint="eastAsia"/>
          <w:sz w:val="24"/>
          <w:szCs w:val="24"/>
        </w:rPr>
        <w:t>满足</w:t>
      </w:r>
      <w:r w:rsidRPr="00F01C39">
        <w:rPr>
          <w:sz w:val="24"/>
          <w:szCs w:val="24"/>
        </w:rPr>
        <w:t>防火防爆</w:t>
      </w:r>
      <w:r w:rsidRPr="00F01C39">
        <w:rPr>
          <w:rFonts w:hint="eastAsia"/>
          <w:sz w:val="24"/>
          <w:szCs w:val="24"/>
        </w:rPr>
        <w:t>的</w:t>
      </w:r>
      <w:r w:rsidRPr="00F01C39">
        <w:rPr>
          <w:sz w:val="24"/>
          <w:szCs w:val="24"/>
        </w:rPr>
        <w:t>规定等级。</w:t>
      </w:r>
    </w:p>
    <w:p w:rsidR="00BE5972" w:rsidRPr="00F01C39" w:rsidRDefault="00BE5972" w:rsidP="00BE5972">
      <w:pPr>
        <w:snapToGrid w:val="0"/>
        <w:spacing w:line="520" w:lineRule="exact"/>
        <w:ind w:firstLineChars="200" w:firstLine="480"/>
        <w:rPr>
          <w:sz w:val="24"/>
          <w:szCs w:val="24"/>
        </w:rPr>
      </w:pPr>
      <w:r w:rsidRPr="00F01C39">
        <w:rPr>
          <w:sz w:val="24"/>
          <w:szCs w:val="24"/>
        </w:rPr>
        <w:t>（</w:t>
      </w:r>
      <w:r w:rsidRPr="00F01C39">
        <w:rPr>
          <w:sz w:val="24"/>
          <w:szCs w:val="24"/>
        </w:rPr>
        <w:t>3</w:t>
      </w:r>
      <w:r w:rsidRPr="00F01C39">
        <w:rPr>
          <w:sz w:val="24"/>
          <w:szCs w:val="24"/>
        </w:rPr>
        <w:t>）加强岗位和安全培训教育，落实安全生产责任制，严格按操作规程执行。</w:t>
      </w:r>
    </w:p>
    <w:p w:rsidR="00BE5972" w:rsidRPr="00F01C39" w:rsidRDefault="00BE5972" w:rsidP="00BE5972">
      <w:pPr>
        <w:snapToGrid w:val="0"/>
        <w:spacing w:line="520" w:lineRule="exact"/>
        <w:ind w:firstLineChars="200" w:firstLine="480"/>
        <w:rPr>
          <w:sz w:val="24"/>
          <w:szCs w:val="24"/>
        </w:rPr>
      </w:pPr>
      <w:r w:rsidRPr="00F01C39">
        <w:rPr>
          <w:sz w:val="24"/>
          <w:szCs w:val="24"/>
        </w:rPr>
        <w:t>（</w:t>
      </w:r>
      <w:r w:rsidRPr="00F01C39">
        <w:rPr>
          <w:rFonts w:hint="eastAsia"/>
          <w:sz w:val="24"/>
          <w:szCs w:val="24"/>
        </w:rPr>
        <w:t>4</w:t>
      </w:r>
      <w:r w:rsidRPr="00F01C39">
        <w:rPr>
          <w:sz w:val="24"/>
          <w:szCs w:val="24"/>
        </w:rPr>
        <w:t>）设备和工艺管道上设置必要的防爆膜、阻火器及安全阀；针对车间物料、装置情况配备各种对应的消防器材</w:t>
      </w:r>
      <w:r w:rsidRPr="00F01C39">
        <w:rPr>
          <w:rFonts w:hint="eastAsia"/>
          <w:sz w:val="24"/>
          <w:szCs w:val="24"/>
        </w:rPr>
        <w:t>，</w:t>
      </w:r>
      <w:r w:rsidRPr="00F01C39">
        <w:rPr>
          <w:sz w:val="24"/>
          <w:szCs w:val="28"/>
        </w:rPr>
        <w:t>如</w:t>
      </w:r>
      <w:r w:rsidRPr="00F01C39">
        <w:rPr>
          <w:rFonts w:hint="eastAsia"/>
          <w:sz w:val="24"/>
          <w:szCs w:val="28"/>
        </w:rPr>
        <w:t>消防栓、灭火器、化学干粉、</w:t>
      </w:r>
      <w:r w:rsidRPr="00F01C39">
        <w:rPr>
          <w:sz w:val="24"/>
          <w:szCs w:val="28"/>
        </w:rPr>
        <w:t>防毒面具、氧气呼吸器、防护眼镜等</w:t>
      </w:r>
      <w:r w:rsidRPr="00F01C39">
        <w:rPr>
          <w:sz w:val="24"/>
          <w:szCs w:val="24"/>
        </w:rPr>
        <w:t>。</w:t>
      </w:r>
    </w:p>
    <w:p w:rsidR="00BE5972" w:rsidRPr="00F01C39" w:rsidRDefault="00BE5972" w:rsidP="00BE5972">
      <w:pPr>
        <w:snapToGrid w:val="0"/>
        <w:spacing w:line="520" w:lineRule="exact"/>
        <w:ind w:firstLineChars="200" w:firstLine="480"/>
        <w:rPr>
          <w:sz w:val="24"/>
          <w:szCs w:val="24"/>
        </w:rPr>
      </w:pPr>
      <w:r w:rsidRPr="00F01C39">
        <w:rPr>
          <w:sz w:val="24"/>
          <w:szCs w:val="24"/>
        </w:rPr>
        <w:t>（</w:t>
      </w:r>
      <w:r w:rsidRPr="00F01C39">
        <w:rPr>
          <w:sz w:val="24"/>
          <w:szCs w:val="24"/>
        </w:rPr>
        <w:t>5</w:t>
      </w:r>
      <w:r w:rsidRPr="00F01C39">
        <w:rPr>
          <w:sz w:val="24"/>
          <w:szCs w:val="24"/>
        </w:rPr>
        <w:t>）输送</w:t>
      </w:r>
      <w:r w:rsidRPr="00F01C39">
        <w:rPr>
          <w:rFonts w:hint="eastAsia"/>
          <w:sz w:val="24"/>
          <w:szCs w:val="24"/>
        </w:rPr>
        <w:t>、使用有机</w:t>
      </w:r>
      <w:r w:rsidRPr="00F01C39">
        <w:rPr>
          <w:sz w:val="24"/>
          <w:szCs w:val="24"/>
        </w:rPr>
        <w:t>易燃物料的</w:t>
      </w:r>
      <w:r w:rsidRPr="00F01C39">
        <w:rPr>
          <w:rFonts w:hint="eastAsia"/>
          <w:sz w:val="24"/>
          <w:szCs w:val="24"/>
        </w:rPr>
        <w:t>电气设备</w:t>
      </w:r>
      <w:r w:rsidRPr="00F01C39">
        <w:rPr>
          <w:sz w:val="24"/>
          <w:szCs w:val="24"/>
        </w:rPr>
        <w:t>应选用防爆设备。</w:t>
      </w:r>
    </w:p>
    <w:p w:rsidR="00BE5972" w:rsidRPr="00F01C39" w:rsidRDefault="00BE5972" w:rsidP="00BE5972">
      <w:pPr>
        <w:snapToGrid w:val="0"/>
        <w:spacing w:line="520" w:lineRule="exact"/>
        <w:ind w:firstLineChars="200" w:firstLine="480"/>
        <w:rPr>
          <w:sz w:val="24"/>
          <w:szCs w:val="24"/>
        </w:rPr>
      </w:pPr>
      <w:r w:rsidRPr="00F01C39">
        <w:rPr>
          <w:sz w:val="24"/>
          <w:szCs w:val="24"/>
        </w:rPr>
        <w:t>（</w:t>
      </w:r>
      <w:r w:rsidRPr="00F01C39">
        <w:rPr>
          <w:sz w:val="24"/>
          <w:szCs w:val="24"/>
        </w:rPr>
        <w:t>6</w:t>
      </w:r>
      <w:r w:rsidRPr="00F01C39">
        <w:rPr>
          <w:sz w:val="24"/>
          <w:szCs w:val="24"/>
        </w:rPr>
        <w:t>）对较高的建筑物</w:t>
      </w:r>
      <w:r w:rsidRPr="00F01C39">
        <w:rPr>
          <w:rFonts w:hint="eastAsia"/>
          <w:sz w:val="24"/>
          <w:szCs w:val="24"/>
        </w:rPr>
        <w:t>或设施</w:t>
      </w:r>
      <w:r w:rsidRPr="00F01C39">
        <w:rPr>
          <w:sz w:val="24"/>
          <w:szCs w:val="24"/>
        </w:rPr>
        <w:t>设置避雷装置，重点防火防爆设备</w:t>
      </w:r>
      <w:r w:rsidRPr="00F01C39">
        <w:rPr>
          <w:rFonts w:hint="eastAsia"/>
          <w:sz w:val="24"/>
          <w:szCs w:val="24"/>
        </w:rPr>
        <w:t>（</w:t>
      </w:r>
      <w:r w:rsidRPr="00F01C39">
        <w:rPr>
          <w:sz w:val="24"/>
          <w:szCs w:val="24"/>
        </w:rPr>
        <w:t>如</w:t>
      </w:r>
      <w:r w:rsidRPr="00F01C39">
        <w:rPr>
          <w:rFonts w:hint="eastAsia"/>
          <w:sz w:val="24"/>
          <w:szCs w:val="24"/>
        </w:rPr>
        <w:t>贮</w:t>
      </w:r>
      <w:r w:rsidRPr="00F01C39">
        <w:rPr>
          <w:sz w:val="24"/>
          <w:szCs w:val="24"/>
        </w:rPr>
        <w:t>罐</w:t>
      </w:r>
      <w:r w:rsidRPr="00F01C39">
        <w:rPr>
          <w:rFonts w:hint="eastAsia"/>
          <w:sz w:val="24"/>
          <w:szCs w:val="24"/>
        </w:rPr>
        <w:t>、液体库）</w:t>
      </w:r>
      <w:r w:rsidRPr="00F01C39">
        <w:rPr>
          <w:sz w:val="24"/>
          <w:szCs w:val="24"/>
        </w:rPr>
        <w:t>等及管道均考虑防雷接地。</w:t>
      </w:r>
    </w:p>
    <w:p w:rsidR="00BE5972" w:rsidRPr="00F01C39" w:rsidRDefault="00BE5972" w:rsidP="00BE5972">
      <w:pPr>
        <w:spacing w:line="520" w:lineRule="exact"/>
        <w:ind w:firstLineChars="200" w:firstLine="480"/>
        <w:rPr>
          <w:sz w:val="24"/>
          <w:szCs w:val="24"/>
        </w:rPr>
      </w:pPr>
      <w:r w:rsidRPr="00F01C39">
        <w:rPr>
          <w:rFonts w:hint="eastAsia"/>
          <w:sz w:val="24"/>
          <w:szCs w:val="24"/>
        </w:rPr>
        <w:lastRenderedPageBreak/>
        <w:t>（</w:t>
      </w:r>
      <w:r w:rsidRPr="00F01C39">
        <w:rPr>
          <w:rFonts w:hint="eastAsia"/>
          <w:sz w:val="24"/>
          <w:szCs w:val="24"/>
        </w:rPr>
        <w:t>7</w:t>
      </w:r>
      <w:r w:rsidRPr="00F01C39">
        <w:rPr>
          <w:rFonts w:hint="eastAsia"/>
          <w:sz w:val="24"/>
          <w:szCs w:val="24"/>
        </w:rPr>
        <w:t>）合理组织人流和货流，结合交通、消防的需要设置消防通道，以满足工艺流程、厂内外运输、检修及生产管理的要求。</w:t>
      </w:r>
    </w:p>
    <w:p w:rsidR="00BE5972" w:rsidRPr="00F01C39" w:rsidRDefault="00BE5972" w:rsidP="00BE5972">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F01C39">
          <w:rPr>
            <w:rFonts w:hint="eastAsia"/>
            <w:b/>
            <w:sz w:val="28"/>
            <w:szCs w:val="28"/>
          </w:rPr>
          <w:t>7.</w:t>
        </w:r>
        <w:r w:rsidR="00920AA8" w:rsidRPr="00F01C39">
          <w:rPr>
            <w:rFonts w:hint="eastAsia"/>
            <w:b/>
            <w:sz w:val="28"/>
            <w:szCs w:val="28"/>
          </w:rPr>
          <w:t>5</w:t>
        </w:r>
        <w:r w:rsidRPr="00F01C39">
          <w:rPr>
            <w:rFonts w:hint="eastAsia"/>
            <w:b/>
            <w:sz w:val="28"/>
            <w:szCs w:val="28"/>
          </w:rPr>
          <w:t>.2</w:t>
        </w:r>
      </w:smartTag>
      <w:r w:rsidRPr="00F01C39">
        <w:rPr>
          <w:rFonts w:hint="eastAsia"/>
          <w:b/>
          <w:sz w:val="28"/>
          <w:szCs w:val="28"/>
        </w:rPr>
        <w:t>泄漏控制措施</w:t>
      </w:r>
    </w:p>
    <w:p w:rsidR="00BE5972" w:rsidRPr="006E73D2" w:rsidRDefault="00BE5972" w:rsidP="00BE5972">
      <w:pPr>
        <w:snapToGrid w:val="0"/>
        <w:spacing w:line="520" w:lineRule="exact"/>
        <w:ind w:firstLineChars="200" w:firstLine="480"/>
        <w:rPr>
          <w:sz w:val="24"/>
          <w:szCs w:val="24"/>
        </w:rPr>
      </w:pPr>
      <w:r w:rsidRPr="006E73D2">
        <w:rPr>
          <w:sz w:val="24"/>
          <w:szCs w:val="24"/>
        </w:rPr>
        <w:t>（</w:t>
      </w:r>
      <w:r w:rsidRPr="006E73D2">
        <w:rPr>
          <w:sz w:val="24"/>
          <w:szCs w:val="24"/>
        </w:rPr>
        <w:t>1</w:t>
      </w:r>
      <w:r w:rsidRPr="006E73D2">
        <w:rPr>
          <w:sz w:val="24"/>
          <w:szCs w:val="24"/>
        </w:rPr>
        <w:t>）</w:t>
      </w:r>
      <w:r w:rsidRPr="006E73D2">
        <w:rPr>
          <w:rFonts w:hint="eastAsia"/>
          <w:sz w:val="24"/>
          <w:szCs w:val="24"/>
        </w:rPr>
        <w:t>加强设备管理。认真做好设备、管道、阀门的检查工作，对存在安全隐患的设备、管道、阀门要及时进行修理或更换。</w:t>
      </w:r>
    </w:p>
    <w:p w:rsidR="00BE5972" w:rsidRPr="006E73D2" w:rsidRDefault="00BE5972" w:rsidP="00BE5972">
      <w:pPr>
        <w:snapToGrid w:val="0"/>
        <w:spacing w:line="520" w:lineRule="exact"/>
        <w:ind w:firstLineChars="200" w:firstLine="480"/>
        <w:rPr>
          <w:sz w:val="24"/>
          <w:szCs w:val="24"/>
        </w:rPr>
      </w:pPr>
      <w:r w:rsidRPr="006E73D2">
        <w:rPr>
          <w:sz w:val="24"/>
          <w:szCs w:val="24"/>
        </w:rPr>
        <w:t>（</w:t>
      </w:r>
      <w:r w:rsidRPr="006E73D2">
        <w:rPr>
          <w:sz w:val="24"/>
          <w:szCs w:val="24"/>
        </w:rPr>
        <w:t>2</w:t>
      </w:r>
      <w:r w:rsidRPr="006E73D2">
        <w:rPr>
          <w:sz w:val="24"/>
          <w:szCs w:val="24"/>
        </w:rPr>
        <w:t>）</w:t>
      </w:r>
      <w:r w:rsidRPr="006E73D2">
        <w:rPr>
          <w:rFonts w:hint="eastAsia"/>
          <w:sz w:val="24"/>
          <w:szCs w:val="24"/>
        </w:rPr>
        <w:t>勤检查贮罐顶部呼吸阀和下部洗涤器，使其可靠灵活并保持正常工作状态，以保证贮罐内微正压而不超压。</w:t>
      </w:r>
    </w:p>
    <w:p w:rsidR="00BE5972" w:rsidRPr="006E73D2" w:rsidRDefault="00BE5972" w:rsidP="00BE5972">
      <w:pPr>
        <w:snapToGrid w:val="0"/>
        <w:spacing w:line="520" w:lineRule="exact"/>
        <w:ind w:firstLineChars="200" w:firstLine="480"/>
        <w:rPr>
          <w:sz w:val="24"/>
          <w:szCs w:val="24"/>
        </w:rPr>
      </w:pPr>
      <w:r w:rsidRPr="006E73D2">
        <w:rPr>
          <w:sz w:val="24"/>
          <w:szCs w:val="24"/>
        </w:rPr>
        <w:t>（</w:t>
      </w:r>
      <w:r w:rsidRPr="006E73D2">
        <w:rPr>
          <w:rFonts w:hint="eastAsia"/>
          <w:sz w:val="24"/>
          <w:szCs w:val="24"/>
        </w:rPr>
        <w:t>3</w:t>
      </w:r>
      <w:r w:rsidRPr="006E73D2">
        <w:rPr>
          <w:sz w:val="24"/>
          <w:szCs w:val="24"/>
        </w:rPr>
        <w:t>）</w:t>
      </w:r>
      <w:r w:rsidRPr="006E73D2">
        <w:rPr>
          <w:rFonts w:hint="eastAsia"/>
          <w:sz w:val="24"/>
          <w:szCs w:val="24"/>
        </w:rPr>
        <w:t>装卸时按要求使槽车与泵的管线连接牢固可靠，不能抛洒或排放，专人监护，消防器材完好到位。</w:t>
      </w:r>
    </w:p>
    <w:p w:rsidR="00BE5972" w:rsidRPr="006E73D2" w:rsidRDefault="00BE5972" w:rsidP="00BE5972">
      <w:pPr>
        <w:snapToGrid w:val="0"/>
        <w:spacing w:line="520" w:lineRule="exact"/>
        <w:ind w:firstLineChars="200" w:firstLine="480"/>
        <w:rPr>
          <w:rFonts w:eastAsia="新宋体"/>
          <w:sz w:val="24"/>
          <w:szCs w:val="24"/>
        </w:rPr>
      </w:pPr>
      <w:r w:rsidRPr="006E73D2">
        <w:rPr>
          <w:sz w:val="24"/>
          <w:szCs w:val="24"/>
        </w:rPr>
        <w:t>（</w:t>
      </w:r>
      <w:r w:rsidRPr="006E73D2">
        <w:rPr>
          <w:rFonts w:hint="eastAsia"/>
          <w:sz w:val="24"/>
          <w:szCs w:val="24"/>
        </w:rPr>
        <w:t>4</w:t>
      </w:r>
      <w:r w:rsidRPr="006E73D2">
        <w:rPr>
          <w:sz w:val="24"/>
          <w:szCs w:val="24"/>
        </w:rPr>
        <w:t>）</w:t>
      </w:r>
      <w:r w:rsidRPr="006E73D2">
        <w:rPr>
          <w:rFonts w:eastAsia="新宋体" w:hint="eastAsia"/>
          <w:sz w:val="24"/>
          <w:szCs w:val="24"/>
        </w:rPr>
        <w:t>罐组内相邻可燃液体地上贮罐的防火间距</w:t>
      </w:r>
      <w:r w:rsidRPr="006E73D2">
        <w:rPr>
          <w:rFonts w:eastAsia="新宋体"/>
          <w:sz w:val="24"/>
          <w:szCs w:val="24"/>
        </w:rPr>
        <w:t>保持相应的安全距离</w:t>
      </w:r>
      <w:r w:rsidRPr="006E73D2">
        <w:rPr>
          <w:rFonts w:eastAsia="新宋体" w:hint="eastAsia"/>
          <w:sz w:val="24"/>
          <w:szCs w:val="24"/>
        </w:rPr>
        <w:t>，</w:t>
      </w:r>
      <w:r w:rsidRPr="006E73D2">
        <w:rPr>
          <w:rFonts w:hint="eastAsia"/>
          <w:sz w:val="24"/>
          <w:szCs w:val="24"/>
        </w:rPr>
        <w:t>采用不发火花地面</w:t>
      </w:r>
      <w:r w:rsidRPr="006E73D2">
        <w:rPr>
          <w:rFonts w:eastAsia="新宋体"/>
          <w:sz w:val="24"/>
          <w:szCs w:val="24"/>
        </w:rPr>
        <w:t>。</w:t>
      </w:r>
    </w:p>
    <w:p w:rsidR="00BE5972" w:rsidRPr="00781CB7" w:rsidRDefault="00BE5972" w:rsidP="00BE5972">
      <w:pPr>
        <w:snapToGrid w:val="0"/>
        <w:spacing w:line="520" w:lineRule="exact"/>
        <w:ind w:firstLineChars="200" w:firstLine="480"/>
        <w:rPr>
          <w:rFonts w:eastAsia="新宋体"/>
          <w:sz w:val="24"/>
          <w:szCs w:val="24"/>
        </w:rPr>
      </w:pPr>
      <w:r w:rsidRPr="00781CB7">
        <w:rPr>
          <w:rFonts w:hint="eastAsia"/>
          <w:sz w:val="24"/>
          <w:szCs w:val="24"/>
        </w:rPr>
        <w:t>（</w:t>
      </w:r>
      <w:r w:rsidRPr="00781CB7">
        <w:rPr>
          <w:rFonts w:hint="eastAsia"/>
          <w:sz w:val="24"/>
          <w:szCs w:val="24"/>
        </w:rPr>
        <w:t>5</w:t>
      </w:r>
      <w:r w:rsidRPr="00781CB7">
        <w:rPr>
          <w:rFonts w:hint="eastAsia"/>
          <w:sz w:val="24"/>
          <w:szCs w:val="24"/>
        </w:rPr>
        <w:t>）</w:t>
      </w:r>
      <w:r w:rsidRPr="00781CB7">
        <w:rPr>
          <w:rFonts w:eastAsia="新宋体"/>
          <w:sz w:val="24"/>
          <w:szCs w:val="24"/>
        </w:rPr>
        <w:t>参照《石油化工企业设计防火规范》</w:t>
      </w:r>
      <w:r w:rsidRPr="00781CB7">
        <w:rPr>
          <w:rFonts w:eastAsia="新宋体" w:hint="eastAsia"/>
          <w:sz w:val="24"/>
          <w:szCs w:val="24"/>
        </w:rPr>
        <w:t>，可燃液体的地上贮罐</w:t>
      </w:r>
      <w:r w:rsidRPr="00781CB7">
        <w:rPr>
          <w:rFonts w:eastAsia="新宋体"/>
          <w:sz w:val="24"/>
          <w:szCs w:val="24"/>
        </w:rPr>
        <w:t>应设防火堤</w:t>
      </w:r>
      <w:r w:rsidRPr="00781CB7">
        <w:rPr>
          <w:rFonts w:eastAsia="新宋体" w:hint="eastAsia"/>
          <w:sz w:val="24"/>
          <w:szCs w:val="24"/>
        </w:rPr>
        <w:t>，</w:t>
      </w:r>
      <w:r w:rsidRPr="00781CB7">
        <w:rPr>
          <w:rFonts w:eastAsia="新宋体"/>
          <w:sz w:val="24"/>
          <w:szCs w:val="24"/>
        </w:rPr>
        <w:t>堤内有效容积</w:t>
      </w:r>
      <w:r w:rsidRPr="00781CB7">
        <w:rPr>
          <w:rFonts w:eastAsia="新宋体" w:hint="eastAsia"/>
          <w:sz w:val="24"/>
          <w:szCs w:val="24"/>
        </w:rPr>
        <w:t>不应小于罐组内</w:t>
      </w:r>
      <w:r w:rsidRPr="00781CB7">
        <w:rPr>
          <w:rFonts w:eastAsia="新宋体"/>
          <w:sz w:val="24"/>
          <w:szCs w:val="24"/>
        </w:rPr>
        <w:t>1</w:t>
      </w:r>
      <w:r w:rsidRPr="00781CB7">
        <w:rPr>
          <w:rFonts w:eastAsia="新宋体" w:hint="eastAsia"/>
          <w:sz w:val="24"/>
          <w:szCs w:val="24"/>
        </w:rPr>
        <w:t>个最大贮罐的容积，其高度应为</w:t>
      </w:r>
      <w:smartTag w:uri="urn:schemas-microsoft-com:office:smarttags" w:element="chmetcnv">
        <w:smartTagPr>
          <w:attr w:name="UnitName" w:val="m"/>
          <w:attr w:name="SourceValue" w:val="1"/>
          <w:attr w:name="HasSpace" w:val="False"/>
          <w:attr w:name="Negative" w:val="False"/>
          <w:attr w:name="NumberType" w:val="1"/>
          <w:attr w:name="TCSC" w:val="0"/>
        </w:smartTagPr>
        <w:r w:rsidRPr="00781CB7">
          <w:rPr>
            <w:rFonts w:eastAsia="新宋体" w:hint="eastAsia"/>
            <w:sz w:val="24"/>
            <w:szCs w:val="24"/>
          </w:rPr>
          <w:t>1.0m</w:t>
        </w:r>
      </w:smartTag>
      <w:r w:rsidRPr="00781CB7">
        <w:rPr>
          <w:rFonts w:eastAsia="新宋体" w:hint="eastAsia"/>
          <w:sz w:val="24"/>
          <w:szCs w:val="24"/>
        </w:rPr>
        <w:t>—</w:t>
      </w:r>
      <w:smartTag w:uri="urn:schemas-microsoft-com:office:smarttags" w:element="chmetcnv">
        <w:smartTagPr>
          <w:attr w:name="UnitName" w:val="m"/>
          <w:attr w:name="SourceValue" w:val="2.2"/>
          <w:attr w:name="HasSpace" w:val="False"/>
          <w:attr w:name="Negative" w:val="False"/>
          <w:attr w:name="NumberType" w:val="1"/>
          <w:attr w:name="TCSC" w:val="0"/>
        </w:smartTagPr>
        <w:r w:rsidRPr="00781CB7">
          <w:rPr>
            <w:rFonts w:eastAsia="新宋体" w:hint="eastAsia"/>
            <w:sz w:val="24"/>
            <w:szCs w:val="24"/>
          </w:rPr>
          <w:t>2.2m</w:t>
        </w:r>
      </w:smartTag>
      <w:r w:rsidRPr="00781CB7">
        <w:rPr>
          <w:rFonts w:eastAsia="新宋体" w:hint="eastAsia"/>
          <w:sz w:val="24"/>
          <w:szCs w:val="24"/>
        </w:rPr>
        <w:t>。</w:t>
      </w:r>
      <w:r w:rsidRPr="00781CB7">
        <w:rPr>
          <w:rFonts w:eastAsia="新宋体"/>
          <w:sz w:val="24"/>
          <w:szCs w:val="24"/>
        </w:rPr>
        <w:t>因此项目</w:t>
      </w:r>
      <w:r w:rsidR="00781CB7">
        <w:rPr>
          <w:rFonts w:eastAsia="新宋体" w:hint="eastAsia"/>
          <w:sz w:val="24"/>
          <w:szCs w:val="24"/>
        </w:rPr>
        <w:t>新增乙酸乙酯贮</w:t>
      </w:r>
      <w:r w:rsidRPr="00781CB7">
        <w:rPr>
          <w:rFonts w:eastAsia="新宋体"/>
          <w:sz w:val="24"/>
          <w:szCs w:val="24"/>
        </w:rPr>
        <w:t>罐围堰有效容积应达到</w:t>
      </w:r>
      <w:r w:rsidR="00781CB7" w:rsidRPr="00781CB7">
        <w:rPr>
          <w:rFonts w:eastAsia="新宋体" w:hint="eastAsia"/>
          <w:sz w:val="24"/>
          <w:szCs w:val="24"/>
        </w:rPr>
        <w:t>30</w:t>
      </w:r>
      <w:r w:rsidRPr="00781CB7">
        <w:rPr>
          <w:rFonts w:eastAsia="新宋体"/>
          <w:sz w:val="24"/>
          <w:szCs w:val="24"/>
        </w:rPr>
        <w:t>m</w:t>
      </w:r>
      <w:r w:rsidRPr="00781CB7">
        <w:rPr>
          <w:rFonts w:eastAsia="新宋体"/>
          <w:sz w:val="24"/>
          <w:szCs w:val="24"/>
          <w:vertAlign w:val="superscript"/>
        </w:rPr>
        <w:t>3</w:t>
      </w:r>
      <w:r w:rsidRPr="00781CB7">
        <w:rPr>
          <w:rFonts w:eastAsia="新宋体"/>
          <w:sz w:val="24"/>
          <w:szCs w:val="24"/>
        </w:rPr>
        <w:t>以上</w:t>
      </w:r>
      <w:r w:rsidR="00781CB7">
        <w:rPr>
          <w:rFonts w:eastAsia="新宋体" w:hint="eastAsia"/>
          <w:sz w:val="24"/>
          <w:szCs w:val="24"/>
        </w:rPr>
        <w:t>；现有</w:t>
      </w:r>
      <w:r w:rsidR="00781CB7" w:rsidRPr="00C045FF">
        <w:rPr>
          <w:rFonts w:hAnsi="宋体" w:hint="eastAsia"/>
          <w:sz w:val="24"/>
          <w:szCs w:val="24"/>
        </w:rPr>
        <w:t>甲醇、氨水、硫酸、乙醇贮罐</w:t>
      </w:r>
      <w:r w:rsidR="00781CB7">
        <w:rPr>
          <w:rFonts w:hAnsi="宋体" w:hint="eastAsia"/>
          <w:sz w:val="24"/>
          <w:szCs w:val="24"/>
        </w:rPr>
        <w:t>均利用现有</w:t>
      </w:r>
      <w:r w:rsidR="00781CB7" w:rsidRPr="00781CB7">
        <w:rPr>
          <w:rFonts w:eastAsia="新宋体"/>
          <w:sz w:val="24"/>
          <w:szCs w:val="24"/>
        </w:rPr>
        <w:t>围堰</w:t>
      </w:r>
      <w:r w:rsidR="00781CB7">
        <w:rPr>
          <w:rFonts w:eastAsia="新宋体" w:hint="eastAsia"/>
          <w:sz w:val="24"/>
          <w:szCs w:val="24"/>
        </w:rPr>
        <w:t>。</w:t>
      </w:r>
    </w:p>
    <w:p w:rsidR="00BE5972" w:rsidRPr="00781CB7" w:rsidRDefault="00BE5972" w:rsidP="00BE5972">
      <w:pPr>
        <w:snapToGrid w:val="0"/>
        <w:spacing w:line="520" w:lineRule="exact"/>
        <w:ind w:firstLineChars="200" w:firstLine="480"/>
        <w:rPr>
          <w:sz w:val="24"/>
          <w:szCs w:val="24"/>
        </w:rPr>
      </w:pPr>
      <w:r w:rsidRPr="00781CB7">
        <w:rPr>
          <w:rFonts w:hint="eastAsia"/>
          <w:sz w:val="24"/>
          <w:szCs w:val="24"/>
        </w:rPr>
        <w:t>（</w:t>
      </w:r>
      <w:r w:rsidR="00781CB7" w:rsidRPr="00781CB7">
        <w:rPr>
          <w:rFonts w:hint="eastAsia"/>
          <w:sz w:val="24"/>
          <w:szCs w:val="24"/>
        </w:rPr>
        <w:t>6</w:t>
      </w:r>
      <w:r w:rsidRPr="00781CB7">
        <w:rPr>
          <w:rFonts w:hint="eastAsia"/>
          <w:sz w:val="24"/>
          <w:szCs w:val="24"/>
        </w:rPr>
        <w:t>）</w:t>
      </w:r>
      <w:r w:rsidRPr="00781CB7">
        <w:rPr>
          <w:sz w:val="24"/>
          <w:szCs w:val="24"/>
        </w:rPr>
        <w:t>参照《石油化工企业设计防火规范》</w:t>
      </w:r>
      <w:r w:rsidRPr="00781CB7">
        <w:rPr>
          <w:rFonts w:hint="eastAsia"/>
          <w:sz w:val="24"/>
          <w:szCs w:val="24"/>
        </w:rPr>
        <w:t>有关</w:t>
      </w:r>
      <w:r w:rsidRPr="00781CB7">
        <w:rPr>
          <w:sz w:val="24"/>
          <w:szCs w:val="24"/>
        </w:rPr>
        <w:t>规定，罐区四周应设导液沟，使泄漏液体能顺利地流出罐区并自流入应急池内；事故应急池距</w:t>
      </w:r>
      <w:r w:rsidRPr="00781CB7">
        <w:rPr>
          <w:rFonts w:hint="eastAsia"/>
          <w:sz w:val="24"/>
          <w:szCs w:val="24"/>
        </w:rPr>
        <w:t>贮</w:t>
      </w:r>
      <w:r w:rsidRPr="00781CB7">
        <w:rPr>
          <w:sz w:val="24"/>
          <w:szCs w:val="24"/>
        </w:rPr>
        <w:t>罐不应小于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781CB7">
          <w:rPr>
            <w:sz w:val="24"/>
            <w:szCs w:val="24"/>
          </w:rPr>
          <w:t>30m</w:t>
        </w:r>
      </w:smartTag>
      <w:r w:rsidRPr="00781CB7">
        <w:rPr>
          <w:sz w:val="24"/>
          <w:szCs w:val="24"/>
        </w:rPr>
        <w:t>；事故应急池和导液沟距明火地点不应小于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781CB7">
          <w:rPr>
            <w:sz w:val="24"/>
            <w:szCs w:val="24"/>
          </w:rPr>
          <w:t>30m</w:t>
        </w:r>
      </w:smartTag>
      <w:r w:rsidRPr="00781CB7">
        <w:rPr>
          <w:sz w:val="24"/>
          <w:szCs w:val="24"/>
        </w:rPr>
        <w:t>。</w:t>
      </w:r>
    </w:p>
    <w:p w:rsidR="00BE5972" w:rsidRPr="00781CB7" w:rsidRDefault="00BE5972" w:rsidP="00BE5972">
      <w:pPr>
        <w:snapToGrid w:val="0"/>
        <w:spacing w:line="520" w:lineRule="exact"/>
        <w:ind w:firstLineChars="200" w:firstLine="480"/>
        <w:rPr>
          <w:sz w:val="24"/>
          <w:szCs w:val="24"/>
        </w:rPr>
      </w:pPr>
      <w:r w:rsidRPr="00781CB7">
        <w:rPr>
          <w:sz w:val="24"/>
          <w:szCs w:val="24"/>
        </w:rPr>
        <w:t>宜</w:t>
      </w:r>
      <w:r w:rsidRPr="00781CB7">
        <w:rPr>
          <w:rFonts w:hint="eastAsia"/>
          <w:sz w:val="24"/>
          <w:szCs w:val="24"/>
        </w:rPr>
        <w:t>昌</w:t>
      </w:r>
      <w:r w:rsidRPr="00781CB7">
        <w:rPr>
          <w:sz w:val="24"/>
          <w:szCs w:val="24"/>
        </w:rPr>
        <w:t>东阳光药</w:t>
      </w:r>
      <w:r w:rsidRPr="00781CB7">
        <w:rPr>
          <w:rFonts w:hint="eastAsia"/>
          <w:sz w:val="24"/>
          <w:szCs w:val="24"/>
        </w:rPr>
        <w:t>业股份</w:t>
      </w:r>
      <w:r w:rsidRPr="00781CB7">
        <w:rPr>
          <w:sz w:val="24"/>
          <w:szCs w:val="24"/>
        </w:rPr>
        <w:t>有限公司</w:t>
      </w:r>
      <w:r w:rsidRPr="00781CB7">
        <w:rPr>
          <w:rFonts w:hint="eastAsia"/>
          <w:sz w:val="24"/>
          <w:szCs w:val="24"/>
        </w:rPr>
        <w:t>在</w:t>
      </w:r>
      <w:r w:rsidRPr="00781CB7">
        <w:rPr>
          <w:rFonts w:hint="eastAsia"/>
          <w:sz w:val="24"/>
          <w:szCs w:val="24"/>
        </w:rPr>
        <w:t>3</w:t>
      </w:r>
      <w:r w:rsidRPr="00781CB7">
        <w:rPr>
          <w:rFonts w:hint="eastAsia"/>
          <w:sz w:val="24"/>
          <w:szCs w:val="24"/>
        </w:rPr>
        <w:t>号地</w:t>
      </w:r>
      <w:r w:rsidRPr="00781CB7">
        <w:rPr>
          <w:rFonts w:eastAsia="新宋体" w:hint="eastAsia"/>
          <w:sz w:val="24"/>
          <w:szCs w:val="24"/>
        </w:rPr>
        <w:t>建设了</w:t>
      </w:r>
      <w:smartTag w:uri="urn:schemas-microsoft-com:office:smarttags" w:element="chmetcnv">
        <w:smartTagPr>
          <w:attr w:name="UnitName" w:val="m3"/>
          <w:attr w:name="SourceValue" w:val="6800"/>
          <w:attr w:name="HasSpace" w:val="False"/>
          <w:attr w:name="Negative" w:val="False"/>
          <w:attr w:name="NumberType" w:val="1"/>
          <w:attr w:name="TCSC" w:val="0"/>
        </w:smartTagPr>
        <w:r w:rsidRPr="00781CB7">
          <w:rPr>
            <w:rFonts w:eastAsia="新宋体" w:hint="eastAsia"/>
            <w:sz w:val="24"/>
            <w:szCs w:val="24"/>
          </w:rPr>
          <w:t>6800</w:t>
        </w:r>
        <w:r w:rsidRPr="00781CB7">
          <w:rPr>
            <w:rFonts w:eastAsia="新宋体"/>
            <w:sz w:val="24"/>
            <w:szCs w:val="24"/>
          </w:rPr>
          <w:t>m</w:t>
        </w:r>
        <w:r w:rsidRPr="00781CB7">
          <w:rPr>
            <w:rFonts w:eastAsia="新宋体"/>
            <w:sz w:val="24"/>
            <w:szCs w:val="24"/>
            <w:vertAlign w:val="superscript"/>
          </w:rPr>
          <w:t>3</w:t>
        </w:r>
      </w:smartTag>
      <w:r w:rsidRPr="00781CB7">
        <w:rPr>
          <w:rFonts w:eastAsia="新宋体" w:hint="eastAsia"/>
          <w:sz w:val="24"/>
          <w:szCs w:val="24"/>
        </w:rPr>
        <w:t>的事故</w:t>
      </w:r>
      <w:r w:rsidRPr="00781CB7">
        <w:rPr>
          <w:sz w:val="24"/>
          <w:szCs w:val="24"/>
        </w:rPr>
        <w:t>应急</w:t>
      </w:r>
      <w:r w:rsidRPr="00781CB7">
        <w:rPr>
          <w:rFonts w:eastAsia="新宋体" w:hint="eastAsia"/>
          <w:sz w:val="24"/>
          <w:szCs w:val="24"/>
        </w:rPr>
        <w:t>池，本项目可与现有项目共用其事故</w:t>
      </w:r>
      <w:r w:rsidRPr="00781CB7">
        <w:rPr>
          <w:sz w:val="24"/>
          <w:szCs w:val="24"/>
        </w:rPr>
        <w:t>应急</w:t>
      </w:r>
      <w:r w:rsidRPr="00781CB7">
        <w:rPr>
          <w:rFonts w:eastAsia="新宋体" w:hint="eastAsia"/>
          <w:sz w:val="24"/>
          <w:szCs w:val="24"/>
        </w:rPr>
        <w:t>池，但应建设完善的事故应急收集系统。</w:t>
      </w:r>
    </w:p>
    <w:p w:rsidR="00BE5972" w:rsidRPr="00781CB7" w:rsidRDefault="00BE5972" w:rsidP="00BE5972">
      <w:pPr>
        <w:snapToGrid w:val="0"/>
        <w:spacing w:line="520" w:lineRule="exact"/>
        <w:ind w:firstLineChars="200" w:firstLine="480"/>
        <w:rPr>
          <w:sz w:val="24"/>
          <w:szCs w:val="24"/>
        </w:rPr>
      </w:pPr>
      <w:r w:rsidRPr="00781CB7">
        <w:rPr>
          <w:rFonts w:hint="eastAsia"/>
          <w:sz w:val="24"/>
          <w:szCs w:val="24"/>
        </w:rPr>
        <w:t>参照</w:t>
      </w:r>
      <w:r w:rsidRPr="00781CB7">
        <w:rPr>
          <w:sz w:val="24"/>
          <w:szCs w:val="24"/>
        </w:rPr>
        <w:t>《石油化工企业设计防火规范》</w:t>
      </w:r>
      <w:r w:rsidRPr="00781CB7">
        <w:rPr>
          <w:rFonts w:hint="eastAsia"/>
          <w:sz w:val="24"/>
          <w:szCs w:val="24"/>
        </w:rPr>
        <w:t>有关</w:t>
      </w:r>
      <w:r w:rsidRPr="00781CB7">
        <w:rPr>
          <w:sz w:val="24"/>
          <w:szCs w:val="24"/>
        </w:rPr>
        <w:t>规定，参照</w:t>
      </w:r>
      <w:r w:rsidRPr="00781CB7">
        <w:rPr>
          <w:rFonts w:hint="eastAsia"/>
          <w:sz w:val="24"/>
          <w:szCs w:val="24"/>
        </w:rPr>
        <w:t>上述规定和项目实际情况，按</w:t>
      </w:r>
      <w:r w:rsidRPr="00781CB7">
        <w:rPr>
          <w:sz w:val="24"/>
          <w:szCs w:val="24"/>
        </w:rPr>
        <w:t>一次消防用水量为</w:t>
      </w:r>
      <w:smartTag w:uri="urn:schemas-microsoft-com:office:smarttags" w:element="chmetcnv">
        <w:smartTagPr>
          <w:attr w:name="UnitName" w:val="l"/>
          <w:attr w:name="SourceValue" w:val="60"/>
          <w:attr w:name="HasSpace" w:val="False"/>
          <w:attr w:name="Negative" w:val="False"/>
          <w:attr w:name="NumberType" w:val="1"/>
          <w:attr w:name="TCSC" w:val="0"/>
        </w:smartTagPr>
        <w:r w:rsidRPr="00781CB7">
          <w:rPr>
            <w:rFonts w:hint="eastAsia"/>
            <w:sz w:val="24"/>
            <w:szCs w:val="24"/>
          </w:rPr>
          <w:t>60</w:t>
        </w:r>
        <w:r w:rsidRPr="00781CB7">
          <w:rPr>
            <w:sz w:val="24"/>
            <w:szCs w:val="24"/>
          </w:rPr>
          <w:t>L</w:t>
        </w:r>
      </w:smartTag>
      <w:r w:rsidRPr="00781CB7">
        <w:rPr>
          <w:sz w:val="24"/>
          <w:szCs w:val="24"/>
        </w:rPr>
        <w:t>/S</w:t>
      </w:r>
      <w:r w:rsidRPr="00781CB7">
        <w:rPr>
          <w:sz w:val="24"/>
          <w:szCs w:val="24"/>
        </w:rPr>
        <w:t>，火灾延续供水时间不应小于</w:t>
      </w:r>
      <w:r w:rsidRPr="00781CB7">
        <w:rPr>
          <w:rFonts w:hint="eastAsia"/>
          <w:sz w:val="24"/>
          <w:szCs w:val="24"/>
        </w:rPr>
        <w:t>4</w:t>
      </w:r>
      <w:r w:rsidRPr="00781CB7">
        <w:rPr>
          <w:sz w:val="24"/>
          <w:szCs w:val="24"/>
        </w:rPr>
        <w:t>h</w:t>
      </w:r>
      <w:r w:rsidRPr="00781CB7">
        <w:rPr>
          <w:rFonts w:hint="eastAsia"/>
          <w:sz w:val="24"/>
          <w:szCs w:val="24"/>
        </w:rPr>
        <w:t>估算</w:t>
      </w:r>
      <w:r w:rsidRPr="00781CB7">
        <w:rPr>
          <w:sz w:val="24"/>
          <w:szCs w:val="24"/>
        </w:rPr>
        <w:t>，</w:t>
      </w:r>
      <w:r w:rsidRPr="00781CB7">
        <w:rPr>
          <w:rFonts w:hint="eastAsia"/>
          <w:sz w:val="24"/>
          <w:szCs w:val="24"/>
        </w:rPr>
        <w:t>估算</w:t>
      </w:r>
      <w:r w:rsidRPr="00781CB7">
        <w:rPr>
          <w:sz w:val="24"/>
          <w:szCs w:val="24"/>
        </w:rPr>
        <w:t>消防用水量</w:t>
      </w:r>
      <w:smartTag w:uri="urn:schemas-microsoft-com:office:smarttags" w:element="chmetcnv">
        <w:smartTagPr>
          <w:attr w:name="UnitName" w:val="l"/>
          <w:attr w:name="SourceValue" w:val="60"/>
          <w:attr w:name="HasSpace" w:val="True"/>
          <w:attr w:name="Negative" w:val="False"/>
          <w:attr w:name="NumberType" w:val="1"/>
          <w:attr w:name="TCSC" w:val="0"/>
        </w:smartTagPr>
        <w:r w:rsidRPr="00781CB7">
          <w:rPr>
            <w:rFonts w:hint="eastAsia"/>
            <w:sz w:val="24"/>
            <w:szCs w:val="24"/>
          </w:rPr>
          <w:t>60</w:t>
        </w:r>
        <w:r w:rsidRPr="00781CB7">
          <w:rPr>
            <w:sz w:val="24"/>
            <w:szCs w:val="24"/>
          </w:rPr>
          <w:t xml:space="preserve"> L</w:t>
        </w:r>
      </w:smartTag>
      <w:r w:rsidRPr="00781CB7">
        <w:rPr>
          <w:sz w:val="24"/>
          <w:szCs w:val="24"/>
        </w:rPr>
        <w:t>/S ×3600S×</w:t>
      </w:r>
      <w:r w:rsidRPr="00781CB7">
        <w:rPr>
          <w:rFonts w:hint="eastAsia"/>
          <w:sz w:val="24"/>
          <w:szCs w:val="24"/>
        </w:rPr>
        <w:t>4</w:t>
      </w:r>
      <w:r w:rsidRPr="00781CB7">
        <w:rPr>
          <w:sz w:val="24"/>
          <w:szCs w:val="24"/>
        </w:rPr>
        <w:t>h=</w:t>
      </w:r>
      <w:smartTag w:uri="urn:schemas-microsoft-com:office:smarttags" w:element="chmetcnv">
        <w:smartTagPr>
          <w:attr w:name="UnitName" w:val="m3"/>
          <w:attr w:name="SourceValue" w:val="864"/>
          <w:attr w:name="HasSpace" w:val="False"/>
          <w:attr w:name="Negative" w:val="False"/>
          <w:attr w:name="NumberType" w:val="1"/>
          <w:attr w:name="TCSC" w:val="0"/>
        </w:smartTagPr>
        <w:r w:rsidRPr="00781CB7">
          <w:rPr>
            <w:rFonts w:hint="eastAsia"/>
            <w:sz w:val="24"/>
            <w:szCs w:val="24"/>
          </w:rPr>
          <w:t>864</w:t>
        </w:r>
        <w:r w:rsidRPr="00781CB7">
          <w:rPr>
            <w:sz w:val="24"/>
            <w:szCs w:val="24"/>
          </w:rPr>
          <w:t>m</w:t>
        </w:r>
        <w:r w:rsidRPr="00781CB7">
          <w:rPr>
            <w:sz w:val="24"/>
            <w:szCs w:val="24"/>
            <w:vertAlign w:val="superscript"/>
          </w:rPr>
          <w:t>3</w:t>
        </w:r>
      </w:smartTag>
      <w:r w:rsidRPr="00781CB7">
        <w:rPr>
          <w:sz w:val="24"/>
          <w:szCs w:val="24"/>
        </w:rPr>
        <w:t>；</w:t>
      </w:r>
      <w:r w:rsidRPr="00781CB7">
        <w:rPr>
          <w:rFonts w:hint="eastAsia"/>
          <w:sz w:val="24"/>
          <w:szCs w:val="24"/>
        </w:rPr>
        <w:t>因此，</w:t>
      </w:r>
      <w:r w:rsidRPr="00781CB7">
        <w:rPr>
          <w:rFonts w:hint="eastAsia"/>
          <w:sz w:val="24"/>
          <w:szCs w:val="24"/>
        </w:rPr>
        <w:t>3</w:t>
      </w:r>
      <w:r w:rsidRPr="00781CB7">
        <w:rPr>
          <w:rFonts w:hint="eastAsia"/>
          <w:sz w:val="24"/>
          <w:szCs w:val="24"/>
        </w:rPr>
        <w:t>号地</w:t>
      </w:r>
      <w:r w:rsidRPr="00781CB7">
        <w:rPr>
          <w:rFonts w:eastAsia="新宋体" w:hint="eastAsia"/>
          <w:sz w:val="24"/>
          <w:szCs w:val="24"/>
        </w:rPr>
        <w:t>建设的</w:t>
      </w:r>
      <w:smartTag w:uri="urn:schemas-microsoft-com:office:smarttags" w:element="chmetcnv">
        <w:smartTagPr>
          <w:attr w:name="UnitName" w:val="m3"/>
          <w:attr w:name="SourceValue" w:val="6800"/>
          <w:attr w:name="HasSpace" w:val="False"/>
          <w:attr w:name="Negative" w:val="False"/>
          <w:attr w:name="NumberType" w:val="1"/>
          <w:attr w:name="TCSC" w:val="0"/>
        </w:smartTagPr>
        <w:r w:rsidRPr="00781CB7">
          <w:rPr>
            <w:rFonts w:eastAsia="新宋体" w:hint="eastAsia"/>
            <w:sz w:val="24"/>
            <w:szCs w:val="24"/>
          </w:rPr>
          <w:t>6800</w:t>
        </w:r>
        <w:r w:rsidRPr="00781CB7">
          <w:rPr>
            <w:rFonts w:eastAsia="新宋体"/>
            <w:sz w:val="24"/>
            <w:szCs w:val="24"/>
          </w:rPr>
          <w:t>m</w:t>
        </w:r>
        <w:r w:rsidRPr="00781CB7">
          <w:rPr>
            <w:rFonts w:eastAsia="新宋体"/>
            <w:sz w:val="24"/>
            <w:szCs w:val="24"/>
            <w:vertAlign w:val="superscript"/>
          </w:rPr>
          <w:t>3</w:t>
        </w:r>
      </w:smartTag>
      <w:r w:rsidRPr="00781CB7">
        <w:rPr>
          <w:rFonts w:eastAsia="新宋体" w:hint="eastAsia"/>
          <w:sz w:val="24"/>
          <w:szCs w:val="24"/>
        </w:rPr>
        <w:t>的事故</w:t>
      </w:r>
      <w:r w:rsidRPr="00781CB7">
        <w:rPr>
          <w:sz w:val="24"/>
          <w:szCs w:val="24"/>
        </w:rPr>
        <w:t>应急</w:t>
      </w:r>
      <w:r w:rsidRPr="00781CB7">
        <w:rPr>
          <w:rFonts w:eastAsia="新宋体" w:hint="eastAsia"/>
          <w:sz w:val="24"/>
          <w:szCs w:val="24"/>
        </w:rPr>
        <w:t>池可满足项目</w:t>
      </w:r>
      <w:r w:rsidRPr="00781CB7">
        <w:rPr>
          <w:sz w:val="24"/>
          <w:szCs w:val="24"/>
        </w:rPr>
        <w:t>事故</w:t>
      </w:r>
      <w:r w:rsidRPr="00781CB7">
        <w:rPr>
          <w:rFonts w:hint="eastAsia"/>
          <w:sz w:val="24"/>
          <w:szCs w:val="24"/>
        </w:rPr>
        <w:t>状态下废水应急处理的要求</w:t>
      </w:r>
      <w:r w:rsidRPr="00781CB7">
        <w:rPr>
          <w:sz w:val="24"/>
          <w:szCs w:val="24"/>
        </w:rPr>
        <w:t>。</w:t>
      </w:r>
    </w:p>
    <w:p w:rsidR="00BE5972" w:rsidRPr="00781CB7" w:rsidRDefault="00BE5972" w:rsidP="00BE5972">
      <w:pPr>
        <w:snapToGrid w:val="0"/>
        <w:spacing w:line="520" w:lineRule="exact"/>
        <w:ind w:firstLineChars="200" w:firstLine="480"/>
        <w:rPr>
          <w:sz w:val="24"/>
          <w:szCs w:val="24"/>
        </w:rPr>
      </w:pPr>
      <w:r w:rsidRPr="00781CB7">
        <w:rPr>
          <w:rFonts w:hint="eastAsia"/>
          <w:sz w:val="24"/>
          <w:szCs w:val="24"/>
        </w:rPr>
        <w:t>由于项目发生风险事故的机率较低，项目的环境风险水平在可接受的范围，本评价认为，</w:t>
      </w:r>
      <w:r w:rsidR="0074724C" w:rsidRPr="00781CB7">
        <w:rPr>
          <w:rFonts w:hint="eastAsia"/>
          <w:sz w:val="24"/>
          <w:szCs w:val="24"/>
        </w:rPr>
        <w:t>技改</w:t>
      </w:r>
      <w:r w:rsidRPr="00781CB7">
        <w:rPr>
          <w:rFonts w:eastAsia="新宋体" w:hint="eastAsia"/>
          <w:sz w:val="24"/>
          <w:szCs w:val="24"/>
        </w:rPr>
        <w:t>项目与现有项目共用</w:t>
      </w:r>
      <w:smartTag w:uri="urn:schemas-microsoft-com:office:smarttags" w:element="chmetcnv">
        <w:smartTagPr>
          <w:attr w:name="UnitName" w:val="m3"/>
          <w:attr w:name="SourceValue" w:val="6800"/>
          <w:attr w:name="HasSpace" w:val="False"/>
          <w:attr w:name="Negative" w:val="False"/>
          <w:attr w:name="NumberType" w:val="1"/>
          <w:attr w:name="TCSC" w:val="0"/>
        </w:smartTagPr>
        <w:r w:rsidRPr="00781CB7">
          <w:rPr>
            <w:rFonts w:eastAsia="新宋体" w:hint="eastAsia"/>
            <w:sz w:val="24"/>
            <w:szCs w:val="24"/>
          </w:rPr>
          <w:t>6800</w:t>
        </w:r>
        <w:r w:rsidRPr="00781CB7">
          <w:rPr>
            <w:rFonts w:eastAsia="新宋体"/>
            <w:sz w:val="24"/>
            <w:szCs w:val="24"/>
          </w:rPr>
          <w:t>m</w:t>
        </w:r>
        <w:r w:rsidRPr="00781CB7">
          <w:rPr>
            <w:rFonts w:eastAsia="新宋体"/>
            <w:sz w:val="24"/>
            <w:szCs w:val="24"/>
            <w:vertAlign w:val="superscript"/>
          </w:rPr>
          <w:t>3</w:t>
        </w:r>
      </w:smartTag>
      <w:r w:rsidRPr="00781CB7">
        <w:rPr>
          <w:rFonts w:eastAsia="新宋体" w:hint="eastAsia"/>
          <w:sz w:val="24"/>
          <w:szCs w:val="24"/>
        </w:rPr>
        <w:t>的消防废水事故</w:t>
      </w:r>
      <w:r w:rsidRPr="00781CB7">
        <w:rPr>
          <w:sz w:val="24"/>
          <w:szCs w:val="24"/>
        </w:rPr>
        <w:t>应急</w:t>
      </w:r>
      <w:r w:rsidRPr="00781CB7">
        <w:rPr>
          <w:rFonts w:eastAsia="新宋体" w:hint="eastAsia"/>
          <w:sz w:val="24"/>
          <w:szCs w:val="24"/>
        </w:rPr>
        <w:t>池是可行的。</w:t>
      </w:r>
    </w:p>
    <w:p w:rsidR="00BE5972" w:rsidRPr="00F30C7F" w:rsidRDefault="00BE5972" w:rsidP="00BE5972">
      <w:pPr>
        <w:snapToGrid w:val="0"/>
        <w:spacing w:line="520" w:lineRule="exact"/>
        <w:ind w:firstLineChars="200" w:firstLine="480"/>
        <w:rPr>
          <w:sz w:val="24"/>
          <w:szCs w:val="24"/>
        </w:rPr>
      </w:pPr>
      <w:r w:rsidRPr="00F30C7F">
        <w:rPr>
          <w:rFonts w:eastAsia="新宋体" w:hint="eastAsia"/>
          <w:sz w:val="24"/>
          <w:szCs w:val="24"/>
        </w:rPr>
        <w:lastRenderedPageBreak/>
        <w:t>（</w:t>
      </w:r>
      <w:r w:rsidRPr="00F30C7F">
        <w:rPr>
          <w:rFonts w:eastAsia="新宋体" w:hint="eastAsia"/>
          <w:sz w:val="24"/>
          <w:szCs w:val="24"/>
        </w:rPr>
        <w:t>8</w:t>
      </w:r>
      <w:r w:rsidRPr="00F30C7F">
        <w:rPr>
          <w:rFonts w:eastAsia="新宋体" w:hint="eastAsia"/>
          <w:sz w:val="24"/>
          <w:szCs w:val="24"/>
        </w:rPr>
        <w:t>）</w:t>
      </w:r>
      <w:r w:rsidRPr="00F30C7F">
        <w:rPr>
          <w:rFonts w:hAnsi="宋体" w:hint="eastAsia"/>
          <w:sz w:val="24"/>
          <w:szCs w:val="24"/>
        </w:rPr>
        <w:t>火灾爆炸事故发生时，消防扑救过程中短时间内产生大量的消防废水，消防废水中含有高浓度的生产原材料等物质，消防废水的直接排放，势必对地表水造成严重的污染。在采取</w:t>
      </w:r>
      <w:r w:rsidRPr="00F30C7F">
        <w:rPr>
          <w:sz w:val="24"/>
          <w:szCs w:val="24"/>
        </w:rPr>
        <w:t>事故应急池</w:t>
      </w:r>
      <w:r w:rsidRPr="00F30C7F">
        <w:rPr>
          <w:rFonts w:hAnsi="宋体" w:hint="eastAsia"/>
          <w:sz w:val="24"/>
          <w:szCs w:val="24"/>
        </w:rPr>
        <w:t>收集消防废水情况下，可将对地表水的污染隐患降至最低。</w:t>
      </w:r>
      <w:r w:rsidRPr="00F30C7F">
        <w:rPr>
          <w:rFonts w:eastAsia="新宋体" w:hint="eastAsia"/>
          <w:sz w:val="24"/>
          <w:szCs w:val="24"/>
        </w:rPr>
        <w:t>对</w:t>
      </w:r>
      <w:r w:rsidRPr="00F30C7F">
        <w:rPr>
          <w:sz w:val="24"/>
          <w:szCs w:val="24"/>
        </w:rPr>
        <w:t>事故应急池</w:t>
      </w:r>
      <w:r w:rsidRPr="00F30C7F">
        <w:rPr>
          <w:rFonts w:eastAsia="新宋体" w:hint="eastAsia"/>
          <w:sz w:val="24"/>
          <w:szCs w:val="24"/>
        </w:rPr>
        <w:t>收集到的消防废水，应视其水质情况，采取自行处理</w:t>
      </w:r>
      <w:r w:rsidRPr="00F30C7F">
        <w:rPr>
          <w:rFonts w:eastAsia="新宋体"/>
          <w:sz w:val="24"/>
          <w:szCs w:val="24"/>
        </w:rPr>
        <w:t>或运至废物处理场所处置</w:t>
      </w:r>
      <w:r w:rsidRPr="00F30C7F">
        <w:rPr>
          <w:rFonts w:eastAsia="新宋体" w:hint="eastAsia"/>
          <w:sz w:val="24"/>
          <w:szCs w:val="24"/>
        </w:rPr>
        <w:t>等方式，确保达标排放、不对地表水造成污染影响</w:t>
      </w:r>
      <w:r w:rsidRPr="00F30C7F">
        <w:rPr>
          <w:rFonts w:eastAsia="新宋体"/>
          <w:sz w:val="24"/>
          <w:szCs w:val="24"/>
        </w:rPr>
        <w:t>。</w:t>
      </w:r>
    </w:p>
    <w:p w:rsidR="00BE5972" w:rsidRPr="00F30C7F" w:rsidRDefault="00BE5972" w:rsidP="00BE5972">
      <w:pPr>
        <w:spacing w:line="520" w:lineRule="exact"/>
        <w:ind w:firstLineChars="200" w:firstLine="480"/>
        <w:rPr>
          <w:rFonts w:eastAsia="新宋体"/>
          <w:sz w:val="24"/>
          <w:szCs w:val="24"/>
        </w:rPr>
      </w:pPr>
      <w:r w:rsidRPr="00781CB7">
        <w:rPr>
          <w:rFonts w:eastAsia="新宋体" w:hint="eastAsia"/>
          <w:sz w:val="24"/>
          <w:szCs w:val="24"/>
        </w:rPr>
        <w:t>（</w:t>
      </w:r>
      <w:r w:rsidRPr="00781CB7">
        <w:rPr>
          <w:rFonts w:eastAsia="新宋体" w:hint="eastAsia"/>
          <w:sz w:val="24"/>
          <w:szCs w:val="24"/>
        </w:rPr>
        <w:t>9</w:t>
      </w:r>
      <w:r w:rsidRPr="00781CB7">
        <w:rPr>
          <w:rFonts w:eastAsia="新宋体" w:hint="eastAsia"/>
          <w:sz w:val="24"/>
          <w:szCs w:val="24"/>
        </w:rPr>
        <w:t>）对</w:t>
      </w:r>
      <w:r w:rsidRPr="00781CB7">
        <w:rPr>
          <w:rFonts w:hAnsi="宋体" w:hint="eastAsia"/>
          <w:sz w:val="24"/>
          <w:szCs w:val="24"/>
        </w:rPr>
        <w:t>氨水、</w:t>
      </w:r>
      <w:r w:rsidR="005A13FF" w:rsidRPr="00781CB7">
        <w:rPr>
          <w:rFonts w:hAnsi="宋体" w:hint="eastAsia"/>
          <w:sz w:val="24"/>
          <w:szCs w:val="24"/>
        </w:rPr>
        <w:t>甲</w:t>
      </w:r>
      <w:r w:rsidRPr="00781CB7">
        <w:rPr>
          <w:rFonts w:hAnsi="宋体" w:hint="eastAsia"/>
          <w:sz w:val="24"/>
          <w:szCs w:val="24"/>
        </w:rPr>
        <w:t>醇</w:t>
      </w:r>
      <w:r w:rsidR="00781CB7" w:rsidRPr="00781CB7">
        <w:rPr>
          <w:rFonts w:hAnsi="宋体" w:hint="eastAsia"/>
          <w:sz w:val="24"/>
          <w:szCs w:val="24"/>
        </w:rPr>
        <w:t>、乙醇、</w:t>
      </w:r>
      <w:r w:rsidR="00781CB7" w:rsidRPr="00781CB7">
        <w:rPr>
          <w:rFonts w:eastAsia="新宋体" w:hint="eastAsia"/>
          <w:sz w:val="24"/>
          <w:szCs w:val="24"/>
        </w:rPr>
        <w:t>乙酸乙酯、</w:t>
      </w:r>
      <w:r w:rsidR="00781CB7">
        <w:rPr>
          <w:rFonts w:eastAsia="新宋体" w:hint="eastAsia"/>
          <w:sz w:val="24"/>
          <w:szCs w:val="24"/>
        </w:rPr>
        <w:t>硫酸</w:t>
      </w:r>
      <w:r w:rsidRPr="00F30C7F">
        <w:rPr>
          <w:rFonts w:eastAsia="新宋体" w:hint="eastAsia"/>
          <w:sz w:val="24"/>
          <w:szCs w:val="24"/>
        </w:rPr>
        <w:t>运输槽车必须加强维护保养，教育司机严格执行驾驶操作规程，谨慎驾驶，以避免出现交通事故。</w:t>
      </w:r>
    </w:p>
    <w:p w:rsidR="00BE5972" w:rsidRPr="00F30C7F" w:rsidRDefault="00BE5972" w:rsidP="00BE5972">
      <w:pPr>
        <w:spacing w:line="520" w:lineRule="exact"/>
        <w:ind w:firstLineChars="200" w:firstLine="480"/>
        <w:rPr>
          <w:rFonts w:eastAsia="新宋体"/>
          <w:sz w:val="24"/>
          <w:szCs w:val="24"/>
        </w:rPr>
      </w:pPr>
      <w:r w:rsidRPr="00F30C7F">
        <w:rPr>
          <w:rFonts w:eastAsia="新宋体" w:hint="eastAsia"/>
          <w:sz w:val="24"/>
          <w:szCs w:val="24"/>
        </w:rPr>
        <w:t>（</w:t>
      </w:r>
      <w:r w:rsidRPr="00F30C7F">
        <w:rPr>
          <w:rFonts w:eastAsia="新宋体" w:hint="eastAsia"/>
          <w:sz w:val="24"/>
          <w:szCs w:val="24"/>
        </w:rPr>
        <w:t>10</w:t>
      </w:r>
      <w:r w:rsidRPr="00F30C7F">
        <w:rPr>
          <w:rFonts w:eastAsia="新宋体" w:hint="eastAsia"/>
          <w:sz w:val="24"/>
          <w:szCs w:val="24"/>
        </w:rPr>
        <w:t>）危险化学品的使用、贮存应按相关规定进行申报登记。</w:t>
      </w:r>
    </w:p>
    <w:p w:rsidR="00BE5972" w:rsidRPr="00F30C7F" w:rsidRDefault="00BE5972" w:rsidP="00BE5972">
      <w:pPr>
        <w:spacing w:line="520" w:lineRule="exact"/>
        <w:ind w:firstLineChars="200" w:firstLine="480"/>
        <w:rPr>
          <w:rFonts w:eastAsia="新宋体"/>
          <w:sz w:val="24"/>
          <w:szCs w:val="24"/>
        </w:rPr>
      </w:pPr>
      <w:r w:rsidRPr="00F30C7F">
        <w:rPr>
          <w:rFonts w:eastAsia="新宋体" w:hint="eastAsia"/>
          <w:sz w:val="24"/>
          <w:szCs w:val="24"/>
        </w:rPr>
        <w:t>（</w:t>
      </w:r>
      <w:r w:rsidRPr="00F30C7F">
        <w:rPr>
          <w:rFonts w:eastAsia="新宋体" w:hint="eastAsia"/>
          <w:sz w:val="24"/>
          <w:szCs w:val="24"/>
        </w:rPr>
        <w:t>11</w:t>
      </w:r>
      <w:r w:rsidRPr="00F30C7F">
        <w:rPr>
          <w:rFonts w:eastAsia="新宋体" w:hint="eastAsia"/>
          <w:sz w:val="24"/>
          <w:szCs w:val="24"/>
        </w:rPr>
        <w:t>）</w:t>
      </w:r>
      <w:r w:rsidRPr="00F30C7F">
        <w:rPr>
          <w:rFonts w:eastAsia="新宋体"/>
          <w:sz w:val="24"/>
          <w:szCs w:val="24"/>
        </w:rPr>
        <w:t>国家对危险化学品的运输实行资质认定制度；未经资质认定，不得运输危险化学品</w:t>
      </w:r>
      <w:r w:rsidRPr="00F30C7F">
        <w:rPr>
          <w:rFonts w:eastAsia="新宋体" w:hint="eastAsia"/>
          <w:sz w:val="24"/>
          <w:szCs w:val="24"/>
        </w:rPr>
        <w:t>。</w:t>
      </w:r>
      <w:r w:rsidRPr="00F30C7F">
        <w:rPr>
          <w:rFonts w:eastAsia="新宋体"/>
          <w:sz w:val="24"/>
          <w:szCs w:val="24"/>
        </w:rPr>
        <w:t>危险化学品的运输，只能委托</w:t>
      </w:r>
      <w:r w:rsidRPr="00F30C7F">
        <w:rPr>
          <w:rFonts w:eastAsia="新宋体" w:hint="eastAsia"/>
          <w:sz w:val="24"/>
          <w:szCs w:val="24"/>
        </w:rPr>
        <w:t>给具</w:t>
      </w:r>
      <w:r w:rsidRPr="00F30C7F">
        <w:rPr>
          <w:rFonts w:eastAsia="新宋体"/>
          <w:sz w:val="24"/>
          <w:szCs w:val="24"/>
        </w:rPr>
        <w:t>有危险化学品运输资质的运输企业承运。</w:t>
      </w:r>
    </w:p>
    <w:p w:rsidR="00BE5972" w:rsidRPr="006E73D2" w:rsidRDefault="00BE5972" w:rsidP="00BE5972">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8"/>
            <w:szCs w:val="28"/>
          </w:rPr>
          <w:t>7.</w:t>
        </w:r>
        <w:r w:rsidR="00920AA8" w:rsidRPr="006E73D2">
          <w:rPr>
            <w:rFonts w:hint="eastAsia"/>
            <w:b/>
            <w:sz w:val="28"/>
            <w:szCs w:val="28"/>
          </w:rPr>
          <w:t>5</w:t>
        </w:r>
        <w:r w:rsidRPr="006E73D2">
          <w:rPr>
            <w:rFonts w:hint="eastAsia"/>
            <w:b/>
            <w:sz w:val="28"/>
            <w:szCs w:val="28"/>
          </w:rPr>
          <w:t>.3</w:t>
        </w:r>
      </w:smartTag>
      <w:r w:rsidRPr="006E73D2">
        <w:rPr>
          <w:rFonts w:hint="eastAsia"/>
          <w:b/>
          <w:sz w:val="28"/>
          <w:szCs w:val="28"/>
        </w:rPr>
        <w:t>危险化学品贮存安全防范措施</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1</w:t>
      </w:r>
      <w:r w:rsidRPr="006E73D2">
        <w:rPr>
          <w:rFonts w:ascii="Times New Roman" w:eastAsia="新宋体" w:hint="eastAsia"/>
          <w:b w:val="0"/>
          <w:bCs/>
          <w:sz w:val="24"/>
          <w:szCs w:val="24"/>
        </w:rPr>
        <w:t>）</w:t>
      </w:r>
      <w:r w:rsidRPr="006E73D2">
        <w:rPr>
          <w:rFonts w:ascii="Times New Roman" w:eastAsia="新宋体"/>
          <w:b w:val="0"/>
          <w:bCs/>
          <w:sz w:val="24"/>
          <w:szCs w:val="24"/>
        </w:rPr>
        <w:t>贮存设备、贮存方式要符合国家标准。</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2</w:t>
      </w:r>
      <w:r w:rsidRPr="006E73D2">
        <w:rPr>
          <w:rFonts w:ascii="Times New Roman" w:eastAsia="新宋体" w:hint="eastAsia"/>
          <w:b w:val="0"/>
          <w:bCs/>
          <w:sz w:val="24"/>
          <w:szCs w:val="24"/>
        </w:rPr>
        <w:t>）</w:t>
      </w:r>
      <w:r w:rsidRPr="006E73D2">
        <w:rPr>
          <w:rFonts w:ascii="Times New Roman" w:eastAsia="新宋体"/>
          <w:b w:val="0"/>
          <w:bCs/>
          <w:sz w:val="24"/>
          <w:szCs w:val="24"/>
        </w:rPr>
        <w:t>每年进行一次对贮存装置的安全</w:t>
      </w:r>
      <w:r w:rsidRPr="006E73D2">
        <w:rPr>
          <w:rFonts w:ascii="Times New Roman" w:eastAsia="新宋体" w:hint="eastAsia"/>
          <w:b w:val="0"/>
          <w:bCs/>
          <w:sz w:val="24"/>
          <w:szCs w:val="24"/>
        </w:rPr>
        <w:t>年检</w:t>
      </w:r>
      <w:r w:rsidRPr="006E73D2">
        <w:rPr>
          <w:rFonts w:ascii="Times New Roman" w:eastAsia="新宋体"/>
          <w:b w:val="0"/>
          <w:bCs/>
          <w:sz w:val="24"/>
          <w:szCs w:val="24"/>
        </w:rPr>
        <w:t>，对存在的安全问题提出整改方案，如发现贮存装置存在现实危险的，应当立即停止使用，予以更换或者修复，并采取相应安全措施。</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3</w:t>
      </w:r>
      <w:r w:rsidRPr="006E73D2">
        <w:rPr>
          <w:rFonts w:ascii="Times New Roman" w:eastAsia="新宋体" w:hint="eastAsia"/>
          <w:b w:val="0"/>
          <w:bCs/>
          <w:sz w:val="24"/>
          <w:szCs w:val="24"/>
        </w:rPr>
        <w:t>）</w:t>
      </w:r>
      <w:r w:rsidRPr="006E73D2">
        <w:rPr>
          <w:rFonts w:ascii="Times New Roman" w:eastAsia="新宋体"/>
          <w:b w:val="0"/>
          <w:bCs/>
          <w:sz w:val="24"/>
          <w:szCs w:val="24"/>
        </w:rPr>
        <w:t>危险化学品必须贮存在符合国家标准要求、设置明显标志的专用仓库</w:t>
      </w:r>
      <w:r w:rsidRPr="006E73D2">
        <w:rPr>
          <w:rFonts w:ascii="Times New Roman" w:eastAsia="新宋体" w:hint="eastAsia"/>
          <w:b w:val="0"/>
          <w:bCs/>
          <w:sz w:val="24"/>
          <w:szCs w:val="24"/>
        </w:rPr>
        <w:t>（或贮罐）</w:t>
      </w:r>
      <w:r w:rsidRPr="006E73D2">
        <w:rPr>
          <w:rFonts w:ascii="Times New Roman" w:eastAsia="新宋体"/>
          <w:b w:val="0"/>
          <w:bCs/>
          <w:sz w:val="24"/>
          <w:szCs w:val="24"/>
        </w:rPr>
        <w:t>，由专人管理。</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4</w:t>
      </w:r>
      <w:r w:rsidRPr="006E73D2">
        <w:rPr>
          <w:rFonts w:ascii="Times New Roman" w:eastAsia="新宋体" w:hint="eastAsia"/>
          <w:b w:val="0"/>
          <w:bCs/>
          <w:sz w:val="24"/>
          <w:szCs w:val="24"/>
        </w:rPr>
        <w:t>）</w:t>
      </w:r>
      <w:r w:rsidRPr="006E73D2">
        <w:rPr>
          <w:rFonts w:ascii="Times New Roman" w:eastAsia="新宋体"/>
          <w:b w:val="0"/>
          <w:bCs/>
          <w:sz w:val="24"/>
          <w:szCs w:val="24"/>
        </w:rPr>
        <w:t>一旦发生事故，应尽量收集转移泄漏的化学品，如用水喷洒稀释。被污染的水不能排入雨水管道，应收集进入废水处理系统处理。</w:t>
      </w:r>
    </w:p>
    <w:p w:rsidR="00BE5972" w:rsidRPr="006E73D2" w:rsidRDefault="00BE5972" w:rsidP="00BE5972">
      <w:pPr>
        <w:spacing w:line="520" w:lineRule="exact"/>
        <w:ind w:firstLineChars="200" w:firstLine="480"/>
        <w:rPr>
          <w:rFonts w:eastAsia="新宋体"/>
          <w:bCs/>
          <w:sz w:val="24"/>
          <w:szCs w:val="24"/>
        </w:rPr>
      </w:pPr>
      <w:r w:rsidRPr="006E73D2">
        <w:rPr>
          <w:rFonts w:eastAsia="新宋体" w:hint="eastAsia"/>
          <w:bCs/>
          <w:sz w:val="24"/>
          <w:szCs w:val="24"/>
        </w:rPr>
        <w:t>（</w:t>
      </w:r>
      <w:r w:rsidRPr="006E73D2">
        <w:rPr>
          <w:rFonts w:eastAsia="新宋体" w:hint="eastAsia"/>
          <w:bCs/>
          <w:sz w:val="24"/>
          <w:szCs w:val="24"/>
        </w:rPr>
        <w:t>5</w:t>
      </w:r>
      <w:r w:rsidRPr="006E73D2">
        <w:rPr>
          <w:rFonts w:eastAsia="新宋体" w:hint="eastAsia"/>
          <w:bCs/>
          <w:sz w:val="24"/>
          <w:szCs w:val="24"/>
        </w:rPr>
        <w:t>）管线采用较高的管道设计等级，较高的腐蚀裕量。除必要的阀门及仪表等，尽量减少法兰接头，以减少泄漏机会。</w:t>
      </w:r>
    </w:p>
    <w:p w:rsidR="00BE5972" w:rsidRPr="006E73D2" w:rsidRDefault="00BE5972" w:rsidP="00BE5972">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8"/>
            <w:szCs w:val="28"/>
          </w:rPr>
          <w:t>7.</w:t>
        </w:r>
        <w:r w:rsidR="00920AA8" w:rsidRPr="006E73D2">
          <w:rPr>
            <w:rFonts w:hint="eastAsia"/>
            <w:b/>
            <w:sz w:val="28"/>
            <w:szCs w:val="28"/>
          </w:rPr>
          <w:t>5</w:t>
        </w:r>
        <w:r w:rsidRPr="006E73D2">
          <w:rPr>
            <w:rFonts w:hint="eastAsia"/>
            <w:b/>
            <w:sz w:val="28"/>
            <w:szCs w:val="28"/>
          </w:rPr>
          <w:t>.4</w:t>
        </w:r>
      </w:smartTag>
      <w:r w:rsidRPr="006E73D2">
        <w:rPr>
          <w:rFonts w:hint="eastAsia"/>
          <w:b/>
          <w:sz w:val="28"/>
          <w:szCs w:val="28"/>
        </w:rPr>
        <w:t>工艺技术设计安全防范措施</w:t>
      </w:r>
    </w:p>
    <w:p w:rsidR="00BE5972" w:rsidRPr="006E73D2" w:rsidRDefault="00BE5972" w:rsidP="00BE5972">
      <w:pPr>
        <w:pStyle w:val="21"/>
        <w:spacing w:before="0" w:after="0" w:line="520" w:lineRule="exact"/>
        <w:ind w:firstLineChars="200" w:firstLine="480"/>
        <w:rPr>
          <w:rFonts w:ascii="Times New Roman" w:eastAsia="宋体"/>
          <w:b w:val="0"/>
          <w:sz w:val="24"/>
        </w:rPr>
      </w:pPr>
      <w:r w:rsidRPr="006E73D2">
        <w:rPr>
          <w:rFonts w:ascii="Times New Roman" w:eastAsia="宋体" w:hint="eastAsia"/>
          <w:b w:val="0"/>
          <w:sz w:val="24"/>
        </w:rPr>
        <w:t>（</w:t>
      </w:r>
      <w:r w:rsidRPr="006E73D2">
        <w:rPr>
          <w:rFonts w:ascii="Times New Roman" w:eastAsia="宋体" w:hint="eastAsia"/>
          <w:b w:val="0"/>
          <w:sz w:val="24"/>
        </w:rPr>
        <w:t>1</w:t>
      </w:r>
      <w:r w:rsidRPr="006E73D2">
        <w:rPr>
          <w:rFonts w:ascii="Times New Roman" w:eastAsia="宋体" w:hint="eastAsia"/>
          <w:b w:val="0"/>
          <w:sz w:val="24"/>
        </w:rPr>
        <w:t>）为确保安全生产，在工艺设计中设置安全连锁和事故紧急停车措施。</w:t>
      </w:r>
    </w:p>
    <w:p w:rsidR="00BE5972" w:rsidRPr="006E73D2" w:rsidRDefault="00BE5972" w:rsidP="00BE5972">
      <w:pPr>
        <w:pStyle w:val="21"/>
        <w:spacing w:before="0" w:after="0" w:line="520" w:lineRule="exact"/>
        <w:ind w:firstLineChars="200" w:firstLine="480"/>
        <w:rPr>
          <w:rFonts w:ascii="Times New Roman" w:eastAsia="宋体"/>
          <w:b w:val="0"/>
          <w:sz w:val="24"/>
        </w:rPr>
      </w:pPr>
      <w:r w:rsidRPr="006E73D2">
        <w:rPr>
          <w:rFonts w:ascii="Times New Roman" w:eastAsia="宋体" w:hint="eastAsia"/>
          <w:b w:val="0"/>
          <w:sz w:val="24"/>
        </w:rPr>
        <w:t>（</w:t>
      </w:r>
      <w:r w:rsidRPr="006E73D2">
        <w:rPr>
          <w:rFonts w:ascii="Times New Roman" w:eastAsia="宋体" w:hint="eastAsia"/>
          <w:b w:val="0"/>
          <w:sz w:val="24"/>
        </w:rPr>
        <w:t>2</w:t>
      </w:r>
      <w:r w:rsidRPr="006E73D2">
        <w:rPr>
          <w:rFonts w:ascii="Times New Roman" w:eastAsia="宋体" w:hint="eastAsia"/>
          <w:b w:val="0"/>
          <w:sz w:val="24"/>
        </w:rPr>
        <w:t>）在生产区、贮罐区</w:t>
      </w:r>
      <w:r w:rsidRPr="006E73D2">
        <w:rPr>
          <w:rFonts w:ascii="Times New Roman" w:eastAsia="宋体"/>
          <w:b w:val="0"/>
          <w:sz w:val="24"/>
        </w:rPr>
        <w:t>配备报警</w:t>
      </w:r>
      <w:r w:rsidRPr="006E73D2">
        <w:rPr>
          <w:rFonts w:ascii="Times New Roman" w:eastAsia="宋体" w:hint="eastAsia"/>
          <w:b w:val="0"/>
          <w:sz w:val="24"/>
        </w:rPr>
        <w:t>装置、</w:t>
      </w:r>
      <w:r w:rsidRPr="006E73D2">
        <w:rPr>
          <w:rFonts w:ascii="Times New Roman" w:eastAsia="宋体"/>
          <w:b w:val="0"/>
          <w:sz w:val="24"/>
        </w:rPr>
        <w:t>火灾警铃以及灭火器</w:t>
      </w:r>
      <w:r w:rsidRPr="006E73D2">
        <w:rPr>
          <w:rFonts w:ascii="Times New Roman" w:eastAsia="宋体" w:hint="eastAsia"/>
          <w:b w:val="0"/>
          <w:sz w:val="24"/>
        </w:rPr>
        <w:t>、</w:t>
      </w:r>
      <w:r w:rsidRPr="006E73D2">
        <w:rPr>
          <w:rFonts w:ascii="Times New Roman" w:eastAsia="宋体"/>
          <w:b w:val="0"/>
          <w:sz w:val="24"/>
        </w:rPr>
        <w:t>消防水栓</w:t>
      </w:r>
      <w:r w:rsidRPr="006E73D2">
        <w:rPr>
          <w:rFonts w:ascii="Times New Roman" w:eastAsia="宋体" w:hint="eastAsia"/>
          <w:b w:val="0"/>
          <w:sz w:val="24"/>
        </w:rPr>
        <w:t>等。</w:t>
      </w:r>
    </w:p>
    <w:p w:rsidR="00BE5972" w:rsidRPr="006E73D2" w:rsidRDefault="00BE5972" w:rsidP="00BE5972">
      <w:pPr>
        <w:pStyle w:val="21"/>
        <w:spacing w:before="0" w:after="0" w:line="520" w:lineRule="exact"/>
        <w:ind w:firstLineChars="200" w:firstLine="480"/>
        <w:rPr>
          <w:rFonts w:ascii="Times New Roman" w:eastAsia="宋体"/>
          <w:b w:val="0"/>
          <w:sz w:val="24"/>
        </w:rPr>
      </w:pPr>
      <w:r w:rsidRPr="006E73D2">
        <w:rPr>
          <w:rFonts w:ascii="Times New Roman" w:eastAsia="宋体" w:hint="eastAsia"/>
          <w:b w:val="0"/>
          <w:sz w:val="24"/>
        </w:rPr>
        <w:t>（</w:t>
      </w:r>
      <w:r w:rsidRPr="006E73D2">
        <w:rPr>
          <w:rFonts w:ascii="Times New Roman" w:eastAsia="宋体" w:hint="eastAsia"/>
          <w:b w:val="0"/>
          <w:sz w:val="24"/>
        </w:rPr>
        <w:t>3</w:t>
      </w:r>
      <w:r w:rsidRPr="006E73D2">
        <w:rPr>
          <w:rFonts w:ascii="Times New Roman" w:eastAsia="宋体" w:hint="eastAsia"/>
          <w:b w:val="0"/>
          <w:sz w:val="24"/>
        </w:rPr>
        <w:t>）为加强人身保护，车间和各工段操作岗位设置防护专柜，备有防毒面具、胶靴、胶手套和防护眼镜等以供急需。</w:t>
      </w:r>
    </w:p>
    <w:p w:rsidR="00BE5972" w:rsidRPr="006E73D2" w:rsidRDefault="00BE5972" w:rsidP="00BE5972">
      <w:pPr>
        <w:pStyle w:val="21"/>
        <w:spacing w:before="0" w:after="0" w:line="520" w:lineRule="exact"/>
        <w:ind w:firstLineChars="200" w:firstLine="480"/>
        <w:rPr>
          <w:rFonts w:ascii="Times New Roman" w:eastAsia="宋体"/>
          <w:b w:val="0"/>
          <w:sz w:val="24"/>
        </w:rPr>
      </w:pPr>
      <w:r w:rsidRPr="006E73D2">
        <w:rPr>
          <w:rFonts w:ascii="Times New Roman" w:eastAsia="宋体" w:hint="eastAsia"/>
          <w:b w:val="0"/>
          <w:sz w:val="24"/>
        </w:rPr>
        <w:lastRenderedPageBreak/>
        <w:t>（</w:t>
      </w:r>
      <w:r w:rsidRPr="006E73D2">
        <w:rPr>
          <w:rFonts w:ascii="Times New Roman" w:eastAsia="宋体" w:hint="eastAsia"/>
          <w:b w:val="0"/>
          <w:sz w:val="24"/>
        </w:rPr>
        <w:t>4</w:t>
      </w:r>
      <w:r w:rsidRPr="006E73D2">
        <w:rPr>
          <w:rFonts w:ascii="Times New Roman" w:eastAsia="宋体" w:hint="eastAsia"/>
          <w:b w:val="0"/>
          <w:sz w:val="24"/>
        </w:rPr>
        <w:t>）对于贮罐、发酵罐等容器，管线，</w:t>
      </w:r>
      <w:r w:rsidRPr="006E73D2">
        <w:rPr>
          <w:rFonts w:ascii="Times New Roman" w:eastAsia="宋体"/>
          <w:b w:val="0"/>
          <w:sz w:val="24"/>
        </w:rPr>
        <w:t>所有焊缝，均进行</w:t>
      </w:r>
      <w:r w:rsidRPr="006E73D2">
        <w:rPr>
          <w:rFonts w:ascii="Times New Roman" w:eastAsia="宋体"/>
          <w:b w:val="0"/>
          <w:sz w:val="24"/>
        </w:rPr>
        <w:t>100%X</w:t>
      </w:r>
      <w:r w:rsidRPr="006E73D2">
        <w:rPr>
          <w:rFonts w:ascii="Times New Roman" w:eastAsia="宋体"/>
          <w:b w:val="0"/>
          <w:sz w:val="24"/>
        </w:rPr>
        <w:t>射线探伤</w:t>
      </w:r>
      <w:r w:rsidRPr="006E73D2">
        <w:rPr>
          <w:rFonts w:ascii="Times New Roman" w:eastAsia="宋体" w:hint="eastAsia"/>
          <w:b w:val="0"/>
          <w:sz w:val="24"/>
        </w:rPr>
        <w:t>合格性检查。</w:t>
      </w:r>
    </w:p>
    <w:p w:rsidR="00BE5972" w:rsidRPr="006E73D2" w:rsidRDefault="00BE5972" w:rsidP="00BE5972">
      <w:pPr>
        <w:spacing w:line="520" w:lineRule="exact"/>
        <w:ind w:firstLineChars="200" w:firstLine="480"/>
        <w:rPr>
          <w:sz w:val="24"/>
        </w:rPr>
      </w:pPr>
      <w:r w:rsidRPr="006E73D2">
        <w:rPr>
          <w:rFonts w:hint="eastAsia"/>
          <w:sz w:val="24"/>
        </w:rPr>
        <w:t>（</w:t>
      </w:r>
      <w:r w:rsidRPr="006E73D2">
        <w:rPr>
          <w:rFonts w:hint="eastAsia"/>
          <w:sz w:val="24"/>
        </w:rPr>
        <w:t>5</w:t>
      </w:r>
      <w:r w:rsidRPr="006E73D2">
        <w:rPr>
          <w:rFonts w:hint="eastAsia"/>
          <w:sz w:val="24"/>
        </w:rPr>
        <w:t>）备有应急电源，避免停电事故的发生。</w:t>
      </w:r>
    </w:p>
    <w:p w:rsidR="00BE5972" w:rsidRPr="006E73D2" w:rsidRDefault="00BE5972" w:rsidP="00BE5972">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8"/>
            <w:szCs w:val="28"/>
          </w:rPr>
          <w:t>7.</w:t>
        </w:r>
        <w:r w:rsidR="00920AA8" w:rsidRPr="006E73D2">
          <w:rPr>
            <w:rFonts w:hint="eastAsia"/>
            <w:b/>
            <w:sz w:val="28"/>
            <w:szCs w:val="28"/>
          </w:rPr>
          <w:t>5</w:t>
        </w:r>
        <w:r w:rsidRPr="006E73D2">
          <w:rPr>
            <w:rFonts w:hint="eastAsia"/>
            <w:b/>
            <w:sz w:val="28"/>
            <w:szCs w:val="28"/>
          </w:rPr>
          <w:t>.5</w:t>
        </w:r>
      </w:smartTag>
      <w:r w:rsidRPr="006E73D2">
        <w:rPr>
          <w:rFonts w:hint="eastAsia"/>
          <w:b/>
          <w:sz w:val="28"/>
          <w:szCs w:val="28"/>
        </w:rPr>
        <w:t>事故应急措施</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1</w:t>
      </w:r>
      <w:r w:rsidRPr="006E73D2">
        <w:rPr>
          <w:rFonts w:ascii="Times New Roman" w:eastAsia="新宋体" w:hint="eastAsia"/>
          <w:b w:val="0"/>
          <w:bCs/>
          <w:sz w:val="24"/>
          <w:szCs w:val="24"/>
        </w:rPr>
        <w:t>）火灾、爆炸事故</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b w:val="0"/>
          <w:bCs/>
          <w:sz w:val="24"/>
          <w:szCs w:val="24"/>
        </w:rPr>
        <w:t>根据事故级别启动应急预案</w:t>
      </w:r>
      <w:r w:rsidRPr="006E73D2">
        <w:rPr>
          <w:rFonts w:ascii="Times New Roman" w:eastAsia="新宋体" w:hint="eastAsia"/>
          <w:b w:val="0"/>
          <w:bCs/>
          <w:sz w:val="24"/>
          <w:szCs w:val="24"/>
        </w:rPr>
        <w:t>；</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b w:val="0"/>
          <w:bCs/>
          <w:sz w:val="24"/>
          <w:szCs w:val="24"/>
        </w:rPr>
        <w:t>根据需要，切断着火设施上、下游物料，尽可能倒空着火设施附近装置或贮罐物料，防止发生连锁效应；</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b w:val="0"/>
          <w:bCs/>
          <w:sz w:val="24"/>
          <w:szCs w:val="24"/>
        </w:rPr>
        <w:t>在救火的同时，</w:t>
      </w:r>
      <w:r w:rsidRPr="006E73D2">
        <w:rPr>
          <w:rFonts w:ascii="Times New Roman" w:eastAsia="新宋体" w:hint="eastAsia"/>
          <w:b w:val="0"/>
          <w:bCs/>
          <w:sz w:val="24"/>
          <w:szCs w:val="24"/>
        </w:rPr>
        <w:t>对不同的化学品火灾</w:t>
      </w:r>
      <w:r w:rsidRPr="006E73D2">
        <w:rPr>
          <w:rFonts w:ascii="Times New Roman" w:eastAsia="新宋体"/>
          <w:b w:val="0"/>
          <w:bCs/>
          <w:sz w:val="24"/>
          <w:szCs w:val="24"/>
        </w:rPr>
        <w:t>采用</w:t>
      </w:r>
      <w:r w:rsidRPr="006E73D2">
        <w:rPr>
          <w:rFonts w:ascii="Times New Roman" w:eastAsia="新宋体" w:hint="eastAsia"/>
          <w:b w:val="0"/>
          <w:bCs/>
          <w:sz w:val="24"/>
          <w:szCs w:val="24"/>
        </w:rPr>
        <w:t>相应的扑救</w:t>
      </w:r>
      <w:r w:rsidRPr="006E73D2">
        <w:rPr>
          <w:rFonts w:ascii="Times New Roman" w:eastAsia="新宋体"/>
          <w:b w:val="0"/>
          <w:bCs/>
          <w:sz w:val="24"/>
          <w:szCs w:val="24"/>
        </w:rPr>
        <w:t>方法，防止引发继发事故；</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b w:val="0"/>
          <w:bCs/>
          <w:sz w:val="24"/>
          <w:szCs w:val="24"/>
        </w:rPr>
        <w:t>根据事故级别疏散周围居住区人群</w:t>
      </w:r>
      <w:r w:rsidRPr="006E73D2">
        <w:rPr>
          <w:rFonts w:ascii="Times New Roman" w:eastAsia="新宋体" w:hint="eastAsia"/>
          <w:b w:val="0"/>
          <w:bCs/>
          <w:sz w:val="24"/>
          <w:szCs w:val="24"/>
        </w:rPr>
        <w:t>。</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2</w:t>
      </w:r>
      <w:r w:rsidRPr="006E73D2">
        <w:rPr>
          <w:rFonts w:ascii="Times New Roman" w:eastAsia="新宋体" w:hint="eastAsia"/>
          <w:b w:val="0"/>
          <w:bCs/>
          <w:sz w:val="24"/>
          <w:szCs w:val="24"/>
        </w:rPr>
        <w:t>）泄漏应急处理</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b w:val="0"/>
          <w:bCs/>
          <w:sz w:val="24"/>
          <w:szCs w:val="24"/>
        </w:rPr>
        <w:t>根据事故级别启动应急预案</w:t>
      </w:r>
      <w:r w:rsidRPr="006E73D2">
        <w:rPr>
          <w:rFonts w:ascii="Times New Roman" w:eastAsia="新宋体" w:hint="eastAsia"/>
          <w:b w:val="0"/>
          <w:bCs/>
          <w:sz w:val="24"/>
          <w:szCs w:val="24"/>
        </w:rPr>
        <w:t>；</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迅速撤离泄漏污染区，并进行隔离，严格限制出入，切断火源。</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关阀、堵漏、稀释、处理，在有人员被困或需要进行人员疏散时，应在处置的同时，坚持先救人的思想；担负处置任务的人员应着个人防护装备，佩带空气呼吸器。</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应急处理人员戴自给正压式呼吸器，穿防静电工作服，</w:t>
      </w:r>
      <w:r w:rsidRPr="006E73D2">
        <w:rPr>
          <w:rFonts w:ascii="Times New Roman" w:eastAsia="宋体" w:hint="eastAsia"/>
          <w:b w:val="0"/>
          <w:sz w:val="24"/>
        </w:rPr>
        <w:t>在确保安全情况下堵漏。</w:t>
      </w:r>
      <w:r w:rsidRPr="006E73D2">
        <w:rPr>
          <w:rFonts w:ascii="Times New Roman" w:eastAsia="宋体"/>
          <w:b w:val="0"/>
          <w:sz w:val="24"/>
        </w:rPr>
        <w:t>应急处理时严禁单独行动，要有监护人，必要时用水枪掩护。</w:t>
      </w:r>
      <w:r w:rsidRPr="006E73D2">
        <w:rPr>
          <w:rFonts w:ascii="Times New Roman" w:eastAsia="宋体" w:hint="eastAsia"/>
          <w:b w:val="0"/>
          <w:sz w:val="24"/>
        </w:rPr>
        <w:t>通过事故收集池收容，然后收集、转移、回收或无害化处理。</w:t>
      </w:r>
    </w:p>
    <w:p w:rsidR="00BE5972" w:rsidRPr="006E73D2" w:rsidRDefault="00BE5972" w:rsidP="00BE5972">
      <w:pPr>
        <w:pStyle w:val="21"/>
        <w:spacing w:before="0" w:after="0" w:line="520" w:lineRule="exact"/>
        <w:ind w:firstLineChars="200" w:firstLine="480"/>
        <w:rPr>
          <w:rFonts w:ascii="Times New Roman" w:eastAsia="新宋体"/>
          <w:b w:val="0"/>
          <w:bCs/>
          <w:sz w:val="24"/>
          <w:szCs w:val="24"/>
        </w:rPr>
      </w:pPr>
      <w:r w:rsidRPr="006E73D2">
        <w:rPr>
          <w:rFonts w:ascii="Times New Roman" w:eastAsia="新宋体" w:hint="eastAsia"/>
          <w:b w:val="0"/>
          <w:bCs/>
          <w:sz w:val="24"/>
          <w:szCs w:val="24"/>
        </w:rPr>
        <w:t>（</w:t>
      </w:r>
      <w:r w:rsidRPr="006E73D2">
        <w:rPr>
          <w:rFonts w:ascii="Times New Roman" w:eastAsia="新宋体" w:hint="eastAsia"/>
          <w:b w:val="0"/>
          <w:bCs/>
          <w:sz w:val="24"/>
          <w:szCs w:val="24"/>
        </w:rPr>
        <w:t>3</w:t>
      </w:r>
      <w:r w:rsidRPr="006E73D2">
        <w:rPr>
          <w:rFonts w:ascii="Times New Roman" w:eastAsia="新宋体" w:hint="eastAsia"/>
          <w:b w:val="0"/>
          <w:bCs/>
          <w:sz w:val="24"/>
          <w:szCs w:val="24"/>
        </w:rPr>
        <w:t>）急救措施</w:t>
      </w:r>
    </w:p>
    <w:p w:rsidR="00BE5972" w:rsidRPr="006E73D2" w:rsidRDefault="00BE5972" w:rsidP="00BE5972">
      <w:pPr>
        <w:spacing w:line="520" w:lineRule="exact"/>
        <w:ind w:firstLineChars="200" w:firstLine="480"/>
        <w:rPr>
          <w:rFonts w:eastAsia="新宋体"/>
          <w:sz w:val="24"/>
          <w:szCs w:val="24"/>
        </w:rPr>
      </w:pPr>
      <w:r w:rsidRPr="006E73D2">
        <w:rPr>
          <w:rFonts w:eastAsia="新宋体" w:hint="eastAsia"/>
          <w:sz w:val="24"/>
          <w:szCs w:val="24"/>
        </w:rPr>
        <w:t>发生事故时，迅速准确地报告事故应急中心，迅速组织人力开展抢救。采取措施控制危害源、营救受害人员。对急性中毒者应尽快脱离现场，给氧气吸入，保持呼吸道的畅通；皮肤污染和灼伤者可用大量水及时冲洗并就医；伤重或中毒严重者及时送附近条件较好的医院救治。</w:t>
      </w:r>
    </w:p>
    <w:p w:rsidR="00BE5972" w:rsidRPr="006E73D2" w:rsidRDefault="00BE5972" w:rsidP="00BE5972">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8"/>
            <w:szCs w:val="28"/>
          </w:rPr>
          <w:t>7.</w:t>
        </w:r>
        <w:r w:rsidR="00920AA8" w:rsidRPr="006E73D2">
          <w:rPr>
            <w:rFonts w:hint="eastAsia"/>
            <w:b/>
            <w:sz w:val="28"/>
            <w:szCs w:val="28"/>
          </w:rPr>
          <w:t>5</w:t>
        </w:r>
        <w:r w:rsidRPr="006E73D2">
          <w:rPr>
            <w:rFonts w:hint="eastAsia"/>
            <w:b/>
            <w:sz w:val="28"/>
            <w:szCs w:val="28"/>
          </w:rPr>
          <w:t>.6</w:t>
        </w:r>
      </w:smartTag>
      <w:r w:rsidRPr="006E73D2">
        <w:rPr>
          <w:b/>
          <w:sz w:val="28"/>
          <w:szCs w:val="28"/>
        </w:rPr>
        <w:t>建立健全预防和管理体系</w:t>
      </w:r>
    </w:p>
    <w:p w:rsidR="00BE5972" w:rsidRPr="006E73D2" w:rsidRDefault="00BE5972" w:rsidP="00BE5972">
      <w:pPr>
        <w:spacing w:line="520" w:lineRule="exact"/>
        <w:rPr>
          <w:b/>
          <w:sz w:val="24"/>
          <w:szCs w:val="24"/>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4"/>
            <w:szCs w:val="24"/>
          </w:rPr>
          <w:t>7.</w:t>
        </w:r>
        <w:r w:rsidR="00920AA8" w:rsidRPr="006E73D2">
          <w:rPr>
            <w:rFonts w:hint="eastAsia"/>
            <w:b/>
            <w:sz w:val="24"/>
            <w:szCs w:val="24"/>
          </w:rPr>
          <w:t>5</w:t>
        </w:r>
        <w:r w:rsidRPr="006E73D2">
          <w:rPr>
            <w:rFonts w:hint="eastAsia"/>
            <w:b/>
            <w:sz w:val="24"/>
            <w:szCs w:val="24"/>
          </w:rPr>
          <w:t>.6</w:t>
        </w:r>
      </w:smartTag>
      <w:r w:rsidRPr="006E73D2">
        <w:rPr>
          <w:rFonts w:hint="eastAsia"/>
          <w:b/>
          <w:sz w:val="24"/>
          <w:szCs w:val="24"/>
        </w:rPr>
        <w:t>.1</w:t>
      </w:r>
      <w:r w:rsidRPr="006E73D2">
        <w:rPr>
          <w:b/>
          <w:sz w:val="24"/>
          <w:szCs w:val="24"/>
        </w:rPr>
        <w:t>建立健全组织机构</w:t>
      </w:r>
    </w:p>
    <w:p w:rsidR="00BE5972" w:rsidRPr="006E73D2" w:rsidRDefault="00BE5972" w:rsidP="00BE5972">
      <w:pPr>
        <w:spacing w:line="520" w:lineRule="exact"/>
        <w:ind w:firstLineChars="200" w:firstLine="480"/>
        <w:rPr>
          <w:sz w:val="24"/>
          <w:szCs w:val="24"/>
        </w:rPr>
      </w:pPr>
      <w:r w:rsidRPr="006E73D2">
        <w:rPr>
          <w:sz w:val="24"/>
          <w:szCs w:val="24"/>
        </w:rPr>
        <w:t>项目单位必须把防止风险污染事故的发生纳入生产管理和安全管理中，并且作为</w:t>
      </w:r>
      <w:r w:rsidRPr="006E73D2">
        <w:rPr>
          <w:sz w:val="24"/>
          <w:szCs w:val="24"/>
        </w:rPr>
        <w:lastRenderedPageBreak/>
        <w:t>生产管理和安全管理的重要内容，建立由生产、环保、安全</w:t>
      </w:r>
      <w:r w:rsidRPr="006E73D2">
        <w:rPr>
          <w:rFonts w:hint="eastAsia"/>
          <w:sz w:val="24"/>
          <w:szCs w:val="24"/>
        </w:rPr>
        <w:t>消防</w:t>
      </w:r>
      <w:r w:rsidRPr="006E73D2">
        <w:rPr>
          <w:sz w:val="24"/>
          <w:szCs w:val="24"/>
        </w:rPr>
        <w:t>等部门组成的管理体系，理顺各部门的关系，明确各部门的责任，分工协作，密切配合，加强污染事故的管理和控制。</w:t>
      </w:r>
    </w:p>
    <w:p w:rsidR="00BE5972" w:rsidRPr="006E73D2" w:rsidRDefault="00BE5972" w:rsidP="00BE5972">
      <w:pPr>
        <w:spacing w:line="520" w:lineRule="exact"/>
        <w:rPr>
          <w:b/>
          <w:sz w:val="24"/>
          <w:szCs w:val="24"/>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4"/>
            <w:szCs w:val="24"/>
          </w:rPr>
          <w:t>7.4.6</w:t>
        </w:r>
      </w:smartTag>
      <w:r w:rsidRPr="006E73D2">
        <w:rPr>
          <w:rFonts w:hint="eastAsia"/>
          <w:b/>
          <w:sz w:val="24"/>
          <w:szCs w:val="24"/>
        </w:rPr>
        <w:t>.2</w:t>
      </w:r>
      <w:r w:rsidRPr="006E73D2">
        <w:rPr>
          <w:b/>
          <w:sz w:val="24"/>
          <w:szCs w:val="24"/>
        </w:rPr>
        <w:t>加强岗位培训，落实安全生产责任制</w:t>
      </w:r>
    </w:p>
    <w:p w:rsidR="00BE5972" w:rsidRPr="006E73D2" w:rsidRDefault="00BE5972" w:rsidP="00BE5972">
      <w:pPr>
        <w:spacing w:line="520" w:lineRule="exact"/>
        <w:ind w:firstLineChars="200" w:firstLine="480"/>
        <w:rPr>
          <w:sz w:val="24"/>
          <w:szCs w:val="24"/>
        </w:rPr>
      </w:pPr>
      <w:r w:rsidRPr="006E73D2">
        <w:rPr>
          <w:rFonts w:hAnsi="宋体"/>
          <w:sz w:val="24"/>
          <w:szCs w:val="24"/>
        </w:rPr>
        <w:t>（</w:t>
      </w:r>
      <w:r w:rsidRPr="006E73D2">
        <w:rPr>
          <w:sz w:val="24"/>
          <w:szCs w:val="24"/>
        </w:rPr>
        <w:t>1</w:t>
      </w:r>
      <w:r w:rsidRPr="006E73D2">
        <w:rPr>
          <w:rFonts w:hAnsi="宋体"/>
          <w:sz w:val="24"/>
          <w:szCs w:val="24"/>
        </w:rPr>
        <w:t>）</w:t>
      </w:r>
      <w:r w:rsidRPr="006E73D2">
        <w:rPr>
          <w:sz w:val="24"/>
          <w:szCs w:val="24"/>
        </w:rPr>
        <w:t>厂领导要把安全生产、防范事故工作放在第一位，严格安全生产管理，经常检查安全生产措施，发现问题及时解决，消除事故隐患。</w:t>
      </w:r>
    </w:p>
    <w:p w:rsidR="00BE5972" w:rsidRPr="006E73D2" w:rsidRDefault="00BE5972" w:rsidP="00BE5972">
      <w:pPr>
        <w:spacing w:line="520" w:lineRule="exact"/>
        <w:ind w:firstLineChars="200" w:firstLine="480"/>
        <w:rPr>
          <w:sz w:val="24"/>
          <w:szCs w:val="24"/>
        </w:rPr>
      </w:pPr>
      <w:r w:rsidRPr="006E73D2">
        <w:rPr>
          <w:rFonts w:hAnsi="宋体"/>
          <w:sz w:val="24"/>
          <w:szCs w:val="24"/>
        </w:rPr>
        <w:t>（</w:t>
      </w:r>
      <w:r w:rsidRPr="006E73D2">
        <w:rPr>
          <w:sz w:val="24"/>
          <w:szCs w:val="24"/>
        </w:rPr>
        <w:t>2</w:t>
      </w:r>
      <w:r w:rsidRPr="006E73D2">
        <w:rPr>
          <w:rFonts w:hAnsi="宋体"/>
          <w:sz w:val="24"/>
          <w:szCs w:val="24"/>
        </w:rPr>
        <w:t>）</w:t>
      </w:r>
      <w:r w:rsidRPr="006E73D2">
        <w:rPr>
          <w:rFonts w:eastAsia="新宋体"/>
          <w:sz w:val="24"/>
          <w:szCs w:val="28"/>
        </w:rPr>
        <w:t>强化生产操作人员的安全培训教育，增强全体职工的责任感。生产操作人员必须熟记各种工艺控制参数及发生事故时应急处理措施。项目建成投产后，应贯彻</w:t>
      </w:r>
      <w:r w:rsidRPr="006E73D2">
        <w:rPr>
          <w:rFonts w:eastAsia="新宋体"/>
          <w:sz w:val="24"/>
          <w:szCs w:val="28"/>
        </w:rPr>
        <w:t>“</w:t>
      </w:r>
      <w:r w:rsidRPr="006E73D2">
        <w:rPr>
          <w:rFonts w:eastAsia="新宋体"/>
          <w:sz w:val="24"/>
          <w:szCs w:val="28"/>
        </w:rPr>
        <w:t>分级管理、分级负责</w:t>
      </w:r>
      <w:r w:rsidRPr="006E73D2">
        <w:rPr>
          <w:rFonts w:eastAsia="新宋体"/>
          <w:sz w:val="24"/>
          <w:szCs w:val="28"/>
        </w:rPr>
        <w:t>”</w:t>
      </w:r>
      <w:r w:rsidRPr="006E73D2">
        <w:rPr>
          <w:rFonts w:eastAsia="新宋体"/>
          <w:sz w:val="24"/>
          <w:szCs w:val="28"/>
        </w:rPr>
        <w:t>的原则，充分估计事故发生的可能性，制定应急处理措施。</w:t>
      </w:r>
    </w:p>
    <w:p w:rsidR="00BE5972" w:rsidRPr="006E73D2" w:rsidRDefault="00BE5972" w:rsidP="00BE5972">
      <w:pPr>
        <w:spacing w:line="520" w:lineRule="exact"/>
        <w:ind w:firstLineChars="200" w:firstLine="480"/>
        <w:rPr>
          <w:sz w:val="24"/>
          <w:szCs w:val="24"/>
        </w:rPr>
      </w:pPr>
      <w:r w:rsidRPr="006E73D2">
        <w:rPr>
          <w:rFonts w:hAnsi="宋体"/>
          <w:sz w:val="24"/>
          <w:szCs w:val="24"/>
        </w:rPr>
        <w:t>（</w:t>
      </w:r>
      <w:r w:rsidRPr="006E73D2">
        <w:rPr>
          <w:sz w:val="24"/>
          <w:szCs w:val="24"/>
        </w:rPr>
        <w:t>3</w:t>
      </w:r>
      <w:r w:rsidRPr="006E73D2">
        <w:rPr>
          <w:rFonts w:hAnsi="宋体"/>
          <w:sz w:val="24"/>
          <w:szCs w:val="24"/>
        </w:rPr>
        <w:t>）</w:t>
      </w:r>
      <w:r w:rsidRPr="006E73D2">
        <w:rPr>
          <w:sz w:val="24"/>
          <w:szCs w:val="24"/>
        </w:rPr>
        <w:t>加强职工安全、消防和环境保护知识教育，对具有负责风险隐患岗位的管理及操作人员必须进行培训上岗。操作人员应接受系统消防知识的培训并定期进行消防训练和演习。</w:t>
      </w:r>
    </w:p>
    <w:p w:rsidR="00BE5972" w:rsidRPr="006E73D2" w:rsidRDefault="00BE5972" w:rsidP="00BE5972">
      <w:pPr>
        <w:spacing w:line="520" w:lineRule="exact"/>
        <w:rPr>
          <w:b/>
          <w:sz w:val="24"/>
          <w:szCs w:val="24"/>
        </w:rPr>
      </w:pPr>
      <w:smartTag w:uri="urn:schemas-microsoft-com:office:smarttags" w:element="chsdate">
        <w:smartTagPr>
          <w:attr w:name="Year" w:val="1899"/>
          <w:attr w:name="Month" w:val="12"/>
          <w:attr w:name="Day" w:val="30"/>
          <w:attr w:name="IsLunarDate" w:val="False"/>
          <w:attr w:name="IsROCDate" w:val="False"/>
        </w:smartTagPr>
        <w:r w:rsidRPr="006E73D2">
          <w:rPr>
            <w:rFonts w:hint="eastAsia"/>
            <w:b/>
            <w:sz w:val="24"/>
            <w:szCs w:val="24"/>
          </w:rPr>
          <w:t>7.</w:t>
        </w:r>
        <w:r w:rsidR="00920AA8" w:rsidRPr="006E73D2">
          <w:rPr>
            <w:rFonts w:hint="eastAsia"/>
            <w:b/>
            <w:sz w:val="24"/>
            <w:szCs w:val="24"/>
          </w:rPr>
          <w:t>5</w:t>
        </w:r>
        <w:r w:rsidRPr="006E73D2">
          <w:rPr>
            <w:rFonts w:hint="eastAsia"/>
            <w:b/>
            <w:sz w:val="24"/>
            <w:szCs w:val="24"/>
          </w:rPr>
          <w:t>.6</w:t>
        </w:r>
      </w:smartTag>
      <w:r w:rsidRPr="006E73D2">
        <w:rPr>
          <w:rFonts w:hint="eastAsia"/>
          <w:b/>
          <w:sz w:val="24"/>
          <w:szCs w:val="24"/>
        </w:rPr>
        <w:t>.3</w:t>
      </w:r>
      <w:r w:rsidRPr="006E73D2">
        <w:rPr>
          <w:b/>
          <w:sz w:val="24"/>
          <w:szCs w:val="24"/>
        </w:rPr>
        <w:t>建立严格的检查</w:t>
      </w:r>
      <w:r w:rsidRPr="006E73D2">
        <w:rPr>
          <w:rFonts w:hint="eastAsia"/>
          <w:b/>
          <w:sz w:val="24"/>
          <w:szCs w:val="24"/>
        </w:rPr>
        <w:t>、</w:t>
      </w:r>
      <w:r w:rsidRPr="006E73D2">
        <w:rPr>
          <w:b/>
          <w:sz w:val="24"/>
          <w:szCs w:val="24"/>
        </w:rPr>
        <w:t>考核制度</w:t>
      </w:r>
      <w:r w:rsidRPr="006E73D2">
        <w:rPr>
          <w:rFonts w:hint="eastAsia"/>
          <w:b/>
          <w:sz w:val="24"/>
          <w:szCs w:val="24"/>
        </w:rPr>
        <w:t>和应急预案</w:t>
      </w:r>
    </w:p>
    <w:p w:rsidR="00BE5972" w:rsidRPr="006E73D2" w:rsidRDefault="00BE5972" w:rsidP="00BE5972">
      <w:pPr>
        <w:spacing w:line="520" w:lineRule="exact"/>
        <w:ind w:firstLineChars="200" w:firstLine="480"/>
        <w:rPr>
          <w:sz w:val="24"/>
          <w:szCs w:val="24"/>
        </w:rPr>
      </w:pPr>
      <w:r w:rsidRPr="006E73D2">
        <w:rPr>
          <w:sz w:val="24"/>
          <w:szCs w:val="24"/>
        </w:rPr>
        <w:t>建立检查和考核制度，应用安全检查表和风险污染源检查表对</w:t>
      </w:r>
      <w:r w:rsidRPr="006E73D2">
        <w:rPr>
          <w:rFonts w:hint="eastAsia"/>
          <w:sz w:val="24"/>
          <w:szCs w:val="24"/>
        </w:rPr>
        <w:t>各种危险物质的</w:t>
      </w:r>
      <w:r w:rsidRPr="006E73D2">
        <w:rPr>
          <w:sz w:val="24"/>
          <w:szCs w:val="24"/>
        </w:rPr>
        <w:t>贮存、使用等过程进行检查和控制，及时发现并消除隐患</w:t>
      </w:r>
      <w:r w:rsidRPr="006E73D2">
        <w:rPr>
          <w:rFonts w:hint="eastAsia"/>
          <w:sz w:val="24"/>
          <w:szCs w:val="24"/>
        </w:rPr>
        <w:t>，并</w:t>
      </w:r>
      <w:r w:rsidRPr="006E73D2">
        <w:rPr>
          <w:sz w:val="24"/>
          <w:szCs w:val="24"/>
        </w:rPr>
        <w:t>制定</w:t>
      </w:r>
      <w:r w:rsidRPr="006E73D2">
        <w:rPr>
          <w:rFonts w:hint="eastAsia"/>
          <w:sz w:val="24"/>
          <w:szCs w:val="24"/>
        </w:rPr>
        <w:t>相应的</w:t>
      </w:r>
      <w:r w:rsidRPr="006E73D2">
        <w:rPr>
          <w:sz w:val="24"/>
          <w:szCs w:val="24"/>
        </w:rPr>
        <w:t>具体应急处理方案。</w:t>
      </w:r>
    </w:p>
    <w:p w:rsidR="00BE5972" w:rsidRPr="000B0A62" w:rsidRDefault="00BE5972" w:rsidP="00575660">
      <w:pPr>
        <w:spacing w:beforeLines="50" w:line="520" w:lineRule="exact"/>
        <w:outlineLvl w:val="1"/>
        <w:rPr>
          <w:rFonts w:eastAsia="黑体"/>
          <w:b/>
          <w:sz w:val="32"/>
          <w:szCs w:val="32"/>
        </w:rPr>
      </w:pPr>
      <w:bookmarkStart w:id="155" w:name="_Toc278553953"/>
      <w:bookmarkStart w:id="156" w:name="_Toc311210818"/>
      <w:bookmarkStart w:id="157" w:name="_Toc423417362"/>
      <w:bookmarkStart w:id="158" w:name="_Toc523142576"/>
      <w:r w:rsidRPr="000B0A62">
        <w:rPr>
          <w:rFonts w:eastAsia="黑体" w:hint="eastAsia"/>
          <w:b/>
          <w:sz w:val="32"/>
          <w:szCs w:val="32"/>
        </w:rPr>
        <w:t>7.</w:t>
      </w:r>
      <w:r w:rsidR="00920AA8" w:rsidRPr="000B0A62">
        <w:rPr>
          <w:rFonts w:eastAsia="黑体" w:hint="eastAsia"/>
          <w:b/>
          <w:sz w:val="32"/>
          <w:szCs w:val="32"/>
        </w:rPr>
        <w:t>6</w:t>
      </w:r>
      <w:r w:rsidRPr="000B0A62">
        <w:rPr>
          <w:rFonts w:eastAsia="黑体"/>
          <w:b/>
          <w:sz w:val="32"/>
          <w:szCs w:val="32"/>
        </w:rPr>
        <w:t>风险应急预案</w:t>
      </w:r>
      <w:bookmarkEnd w:id="155"/>
      <w:bookmarkEnd w:id="156"/>
      <w:bookmarkEnd w:id="157"/>
      <w:bookmarkEnd w:id="158"/>
    </w:p>
    <w:p w:rsidR="00BE5972" w:rsidRDefault="00E75A52" w:rsidP="00BE5972">
      <w:pPr>
        <w:spacing w:line="520" w:lineRule="exact"/>
        <w:ind w:firstLineChars="200" w:firstLine="480"/>
        <w:rPr>
          <w:sz w:val="24"/>
          <w:szCs w:val="24"/>
        </w:rPr>
      </w:pPr>
      <w:r w:rsidRPr="00E75A52">
        <w:rPr>
          <w:rFonts w:hint="eastAsia"/>
          <w:sz w:val="24"/>
          <w:szCs w:val="24"/>
        </w:rPr>
        <w:t>企业</w:t>
      </w:r>
      <w:r w:rsidR="00BE5972" w:rsidRPr="00E75A52">
        <w:rPr>
          <w:rFonts w:hint="eastAsia"/>
          <w:sz w:val="24"/>
          <w:szCs w:val="24"/>
        </w:rPr>
        <w:t>应</w:t>
      </w:r>
      <w:r w:rsidR="00BE5972" w:rsidRPr="00E75A52">
        <w:rPr>
          <w:sz w:val="24"/>
          <w:szCs w:val="24"/>
        </w:rPr>
        <w:t>根据《建设项目环境风险评价技术导则》的规定</w:t>
      </w:r>
      <w:r w:rsidRPr="00E75A52">
        <w:rPr>
          <w:rFonts w:hint="eastAsia"/>
          <w:sz w:val="24"/>
          <w:szCs w:val="24"/>
        </w:rPr>
        <w:t>和项目的特点</w:t>
      </w:r>
      <w:r w:rsidR="00BE5972" w:rsidRPr="00E75A52">
        <w:rPr>
          <w:sz w:val="24"/>
          <w:szCs w:val="24"/>
        </w:rPr>
        <w:t>，</w:t>
      </w:r>
      <w:r w:rsidRPr="00E75A52">
        <w:rPr>
          <w:rFonts w:hint="eastAsia"/>
          <w:sz w:val="24"/>
          <w:szCs w:val="24"/>
        </w:rPr>
        <w:t>完善企业</w:t>
      </w:r>
      <w:r w:rsidR="00BE5972" w:rsidRPr="00E75A52">
        <w:rPr>
          <w:sz w:val="24"/>
          <w:szCs w:val="24"/>
        </w:rPr>
        <w:t>的风险应急预案。应急预案的主要内容见表</w:t>
      </w:r>
      <w:r w:rsidR="00BE5972" w:rsidRPr="00E75A52">
        <w:rPr>
          <w:rFonts w:hint="eastAsia"/>
          <w:sz w:val="24"/>
          <w:szCs w:val="24"/>
        </w:rPr>
        <w:t>7.</w:t>
      </w:r>
      <w:r w:rsidR="00920AA8" w:rsidRPr="00E75A52">
        <w:rPr>
          <w:rFonts w:hint="eastAsia"/>
          <w:sz w:val="24"/>
          <w:szCs w:val="24"/>
        </w:rPr>
        <w:t>6</w:t>
      </w:r>
      <w:r w:rsidR="00BE5972" w:rsidRPr="00E75A52">
        <w:rPr>
          <w:rFonts w:hint="eastAsia"/>
          <w:sz w:val="24"/>
          <w:szCs w:val="24"/>
        </w:rPr>
        <w:t>-1</w:t>
      </w:r>
      <w:r w:rsidR="00BE5972" w:rsidRPr="00E75A52">
        <w:rPr>
          <w:sz w:val="24"/>
          <w:szCs w:val="24"/>
        </w:rPr>
        <w:t>。</w:t>
      </w:r>
    </w:p>
    <w:p w:rsidR="00217355" w:rsidRDefault="00217355" w:rsidP="00BE5972">
      <w:pPr>
        <w:spacing w:line="520" w:lineRule="exact"/>
        <w:ind w:firstLineChars="200" w:firstLine="480"/>
        <w:rPr>
          <w:sz w:val="24"/>
          <w:szCs w:val="24"/>
        </w:rPr>
      </w:pPr>
    </w:p>
    <w:p w:rsidR="00217355" w:rsidRDefault="00217355" w:rsidP="00BE5972">
      <w:pPr>
        <w:spacing w:line="520" w:lineRule="exact"/>
        <w:ind w:firstLineChars="200" w:firstLine="480"/>
        <w:rPr>
          <w:sz w:val="24"/>
          <w:szCs w:val="24"/>
        </w:rPr>
      </w:pPr>
    </w:p>
    <w:p w:rsidR="00217355" w:rsidRDefault="00217355" w:rsidP="00BE5972">
      <w:pPr>
        <w:spacing w:line="520" w:lineRule="exact"/>
        <w:ind w:firstLineChars="200" w:firstLine="480"/>
        <w:rPr>
          <w:sz w:val="24"/>
          <w:szCs w:val="24"/>
        </w:rPr>
      </w:pPr>
    </w:p>
    <w:p w:rsidR="00217355" w:rsidRDefault="00217355" w:rsidP="00BE5972">
      <w:pPr>
        <w:spacing w:line="520" w:lineRule="exact"/>
        <w:ind w:firstLineChars="200" w:firstLine="480"/>
        <w:rPr>
          <w:sz w:val="24"/>
          <w:szCs w:val="24"/>
        </w:rPr>
      </w:pPr>
    </w:p>
    <w:p w:rsidR="00217355" w:rsidRDefault="00217355" w:rsidP="00BE5972">
      <w:pPr>
        <w:spacing w:line="520" w:lineRule="exact"/>
        <w:ind w:firstLineChars="200" w:firstLine="480"/>
        <w:rPr>
          <w:sz w:val="24"/>
          <w:szCs w:val="24"/>
        </w:rPr>
      </w:pPr>
    </w:p>
    <w:p w:rsidR="00217355" w:rsidRDefault="00217355" w:rsidP="00BE5972">
      <w:pPr>
        <w:spacing w:line="520" w:lineRule="exact"/>
        <w:ind w:firstLineChars="200" w:firstLine="480"/>
        <w:rPr>
          <w:sz w:val="24"/>
          <w:szCs w:val="24"/>
        </w:rPr>
      </w:pPr>
    </w:p>
    <w:p w:rsidR="00217355" w:rsidRPr="00E75A52" w:rsidRDefault="00217355" w:rsidP="00BE5972">
      <w:pPr>
        <w:spacing w:line="520" w:lineRule="exact"/>
        <w:ind w:firstLineChars="200" w:firstLine="480"/>
        <w:rPr>
          <w:sz w:val="24"/>
          <w:szCs w:val="24"/>
        </w:rPr>
      </w:pPr>
    </w:p>
    <w:p w:rsidR="00BE5972" w:rsidRPr="00E75A52" w:rsidRDefault="00BE5972" w:rsidP="00575660">
      <w:pPr>
        <w:snapToGrid w:val="0"/>
        <w:spacing w:beforeLines="50" w:afterLines="50"/>
        <w:jc w:val="center"/>
        <w:rPr>
          <w:b/>
          <w:sz w:val="24"/>
          <w:szCs w:val="24"/>
        </w:rPr>
      </w:pPr>
      <w:r w:rsidRPr="00E75A52">
        <w:rPr>
          <w:b/>
          <w:sz w:val="24"/>
          <w:szCs w:val="24"/>
        </w:rPr>
        <w:lastRenderedPageBreak/>
        <w:t>表</w:t>
      </w:r>
      <w:r w:rsidRPr="00E75A52">
        <w:rPr>
          <w:rFonts w:hint="eastAsia"/>
          <w:b/>
          <w:sz w:val="24"/>
          <w:szCs w:val="24"/>
        </w:rPr>
        <w:t>7.</w:t>
      </w:r>
      <w:r w:rsidR="00920AA8" w:rsidRPr="00E75A52">
        <w:rPr>
          <w:rFonts w:hint="eastAsia"/>
          <w:b/>
          <w:sz w:val="24"/>
          <w:szCs w:val="24"/>
        </w:rPr>
        <w:t>6</w:t>
      </w:r>
      <w:r w:rsidRPr="00E75A52">
        <w:rPr>
          <w:rFonts w:hint="eastAsia"/>
          <w:b/>
          <w:sz w:val="24"/>
          <w:szCs w:val="24"/>
        </w:rPr>
        <w:t>-1</w:t>
      </w:r>
      <w:r w:rsidRPr="00E75A52">
        <w:rPr>
          <w:b/>
          <w:sz w:val="24"/>
          <w:szCs w:val="24"/>
        </w:rPr>
        <w:t xml:space="preserve">  </w:t>
      </w:r>
      <w:r w:rsidRPr="00E75A52">
        <w:rPr>
          <w:b/>
          <w:sz w:val="24"/>
          <w:szCs w:val="24"/>
        </w:rPr>
        <w:t>应急预案主要内容一览表</w:t>
      </w:r>
    </w:p>
    <w:tbl>
      <w:tblPr>
        <w:tblW w:w="0" w:type="auto"/>
        <w:jc w:val="center"/>
        <w:tblBorders>
          <w:top w:val="single" w:sz="4" w:space="0" w:color="000000"/>
          <w:bottom w:val="single" w:sz="4" w:space="0" w:color="000000"/>
          <w:insideH w:val="single" w:sz="4" w:space="0" w:color="000000"/>
          <w:insideV w:val="single" w:sz="4" w:space="0" w:color="000000"/>
        </w:tblBorders>
        <w:tblLook w:val="0000"/>
      </w:tblPr>
      <w:tblGrid>
        <w:gridCol w:w="920"/>
        <w:gridCol w:w="2829"/>
        <w:gridCol w:w="5254"/>
      </w:tblGrid>
      <w:tr w:rsidR="00BE5972" w:rsidRPr="00236800">
        <w:trPr>
          <w:trHeight w:val="340"/>
          <w:jc w:val="center"/>
        </w:trPr>
        <w:tc>
          <w:tcPr>
            <w:tcW w:w="920" w:type="dxa"/>
            <w:vAlign w:val="center"/>
          </w:tcPr>
          <w:p w:rsidR="00BE5972" w:rsidRPr="00E75A52" w:rsidRDefault="00BE5972" w:rsidP="00BE5972">
            <w:pPr>
              <w:snapToGrid w:val="0"/>
              <w:jc w:val="center"/>
              <w:rPr>
                <w:sz w:val="18"/>
                <w:szCs w:val="18"/>
              </w:rPr>
            </w:pPr>
            <w:r w:rsidRPr="00E75A52">
              <w:rPr>
                <w:sz w:val="18"/>
                <w:szCs w:val="18"/>
              </w:rPr>
              <w:t>序号</w:t>
            </w:r>
          </w:p>
        </w:tc>
        <w:tc>
          <w:tcPr>
            <w:tcW w:w="2829" w:type="dxa"/>
            <w:vAlign w:val="center"/>
          </w:tcPr>
          <w:p w:rsidR="00BE5972" w:rsidRPr="00E75A52" w:rsidRDefault="00BE5972" w:rsidP="00BE5972">
            <w:pPr>
              <w:snapToGrid w:val="0"/>
              <w:jc w:val="center"/>
              <w:rPr>
                <w:sz w:val="18"/>
                <w:szCs w:val="18"/>
              </w:rPr>
            </w:pPr>
            <w:r w:rsidRPr="00E75A52">
              <w:rPr>
                <w:sz w:val="18"/>
                <w:szCs w:val="18"/>
              </w:rPr>
              <w:t>项</w:t>
            </w:r>
            <w:r w:rsidRPr="00E75A52">
              <w:rPr>
                <w:sz w:val="18"/>
                <w:szCs w:val="18"/>
              </w:rPr>
              <w:t xml:space="preserve"> </w:t>
            </w:r>
            <w:r w:rsidRPr="00E75A52">
              <w:rPr>
                <w:sz w:val="18"/>
                <w:szCs w:val="18"/>
              </w:rPr>
              <w:t>目</w:t>
            </w:r>
          </w:p>
        </w:tc>
        <w:tc>
          <w:tcPr>
            <w:tcW w:w="5254" w:type="dxa"/>
            <w:vAlign w:val="center"/>
          </w:tcPr>
          <w:p w:rsidR="00BE5972" w:rsidRPr="00E75A52" w:rsidRDefault="00BE5972" w:rsidP="00BE5972">
            <w:pPr>
              <w:snapToGrid w:val="0"/>
              <w:jc w:val="center"/>
              <w:rPr>
                <w:sz w:val="18"/>
                <w:szCs w:val="18"/>
              </w:rPr>
            </w:pPr>
            <w:r w:rsidRPr="00E75A52">
              <w:rPr>
                <w:sz w:val="18"/>
                <w:szCs w:val="18"/>
              </w:rPr>
              <w:t>内</w:t>
            </w:r>
            <w:r w:rsidRPr="00E75A52">
              <w:rPr>
                <w:sz w:val="18"/>
                <w:szCs w:val="18"/>
              </w:rPr>
              <w:t xml:space="preserve"> </w:t>
            </w:r>
            <w:r w:rsidRPr="00E75A52">
              <w:rPr>
                <w:sz w:val="18"/>
                <w:szCs w:val="18"/>
              </w:rPr>
              <w:t>容</w:t>
            </w:r>
            <w:r w:rsidRPr="00E75A52">
              <w:rPr>
                <w:sz w:val="18"/>
                <w:szCs w:val="18"/>
              </w:rPr>
              <w:t xml:space="preserve"> </w:t>
            </w:r>
            <w:r w:rsidRPr="00E75A52">
              <w:rPr>
                <w:sz w:val="18"/>
                <w:szCs w:val="18"/>
              </w:rPr>
              <w:t>及</w:t>
            </w:r>
            <w:r w:rsidRPr="00E75A52">
              <w:rPr>
                <w:sz w:val="18"/>
                <w:szCs w:val="18"/>
              </w:rPr>
              <w:t xml:space="preserve"> </w:t>
            </w:r>
            <w:r w:rsidRPr="00E75A52">
              <w:rPr>
                <w:sz w:val="18"/>
                <w:szCs w:val="18"/>
              </w:rPr>
              <w:t>要</w:t>
            </w:r>
            <w:r w:rsidRPr="00E75A52">
              <w:rPr>
                <w:sz w:val="18"/>
                <w:szCs w:val="18"/>
              </w:rPr>
              <w:t xml:space="preserve"> </w:t>
            </w:r>
            <w:r w:rsidRPr="00E75A52">
              <w:rPr>
                <w:sz w:val="18"/>
                <w:szCs w:val="18"/>
              </w:rPr>
              <w:t>求</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1</w:t>
            </w:r>
          </w:p>
        </w:tc>
        <w:tc>
          <w:tcPr>
            <w:tcW w:w="2829" w:type="dxa"/>
            <w:vAlign w:val="center"/>
          </w:tcPr>
          <w:p w:rsidR="00BE5972" w:rsidRPr="003C2F7E" w:rsidRDefault="00BE5972" w:rsidP="00BE5972">
            <w:pPr>
              <w:snapToGrid w:val="0"/>
              <w:rPr>
                <w:sz w:val="18"/>
                <w:szCs w:val="18"/>
              </w:rPr>
            </w:pPr>
            <w:r w:rsidRPr="003C2F7E">
              <w:rPr>
                <w:sz w:val="18"/>
                <w:szCs w:val="18"/>
              </w:rPr>
              <w:t>应急计划区</w:t>
            </w:r>
          </w:p>
        </w:tc>
        <w:tc>
          <w:tcPr>
            <w:tcW w:w="5254" w:type="dxa"/>
            <w:vAlign w:val="center"/>
          </w:tcPr>
          <w:p w:rsidR="00BE5972" w:rsidRPr="003C2F7E" w:rsidRDefault="00BE5972" w:rsidP="00BE5972">
            <w:pPr>
              <w:snapToGrid w:val="0"/>
              <w:rPr>
                <w:sz w:val="18"/>
                <w:szCs w:val="18"/>
              </w:rPr>
            </w:pPr>
            <w:r w:rsidRPr="003C2F7E">
              <w:rPr>
                <w:sz w:val="18"/>
                <w:szCs w:val="18"/>
              </w:rPr>
              <w:t>确定生产区下风向</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3C2F7E">
                <w:rPr>
                  <w:rFonts w:hint="eastAsia"/>
                  <w:sz w:val="18"/>
                  <w:szCs w:val="18"/>
                </w:rPr>
                <w:t>10</w:t>
              </w:r>
              <w:r w:rsidRPr="003C2F7E">
                <w:rPr>
                  <w:sz w:val="18"/>
                  <w:szCs w:val="18"/>
                </w:rPr>
                <w:t>00m</w:t>
              </w:r>
            </w:smartTag>
            <w:r w:rsidRPr="003C2F7E">
              <w:rPr>
                <w:sz w:val="18"/>
                <w:szCs w:val="18"/>
              </w:rPr>
              <w:t>内。</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2</w:t>
            </w:r>
          </w:p>
        </w:tc>
        <w:tc>
          <w:tcPr>
            <w:tcW w:w="2829" w:type="dxa"/>
            <w:vAlign w:val="center"/>
          </w:tcPr>
          <w:p w:rsidR="00BE5972" w:rsidRPr="003C2F7E" w:rsidRDefault="00BE5972" w:rsidP="00BE5972">
            <w:pPr>
              <w:snapToGrid w:val="0"/>
              <w:rPr>
                <w:sz w:val="18"/>
                <w:szCs w:val="18"/>
              </w:rPr>
            </w:pPr>
            <w:r w:rsidRPr="003C2F7E">
              <w:rPr>
                <w:sz w:val="18"/>
                <w:szCs w:val="18"/>
              </w:rPr>
              <w:t>应急组织机构、人员</w:t>
            </w:r>
          </w:p>
        </w:tc>
        <w:tc>
          <w:tcPr>
            <w:tcW w:w="5254" w:type="dxa"/>
            <w:vAlign w:val="center"/>
          </w:tcPr>
          <w:p w:rsidR="00BE5972" w:rsidRPr="003C2F7E" w:rsidRDefault="00BE5972" w:rsidP="00BE5972">
            <w:pPr>
              <w:snapToGrid w:val="0"/>
              <w:rPr>
                <w:sz w:val="18"/>
                <w:szCs w:val="18"/>
              </w:rPr>
            </w:pPr>
            <w:r w:rsidRPr="003C2F7E">
              <w:rPr>
                <w:sz w:val="18"/>
                <w:szCs w:val="18"/>
              </w:rPr>
              <w:t>各生产车间每班有</w:t>
            </w:r>
            <w:r w:rsidRPr="003C2F7E">
              <w:rPr>
                <w:sz w:val="18"/>
                <w:szCs w:val="18"/>
              </w:rPr>
              <w:t>1</w:t>
            </w:r>
            <w:r w:rsidRPr="003C2F7E">
              <w:rPr>
                <w:sz w:val="18"/>
                <w:szCs w:val="18"/>
              </w:rPr>
              <w:t>人负责安全工作，公司应组织有</w:t>
            </w:r>
            <w:r w:rsidRPr="003C2F7E">
              <w:rPr>
                <w:sz w:val="18"/>
                <w:szCs w:val="18"/>
              </w:rPr>
              <w:t>5</w:t>
            </w:r>
            <w:r w:rsidRPr="003C2F7E">
              <w:rPr>
                <w:sz w:val="18"/>
                <w:szCs w:val="18"/>
              </w:rPr>
              <w:t>人参与的应急处理机构。</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3</w:t>
            </w:r>
          </w:p>
        </w:tc>
        <w:tc>
          <w:tcPr>
            <w:tcW w:w="2829" w:type="dxa"/>
            <w:vAlign w:val="center"/>
          </w:tcPr>
          <w:p w:rsidR="00BE5972" w:rsidRPr="003C2F7E" w:rsidRDefault="00BE5972" w:rsidP="00BE5972">
            <w:pPr>
              <w:snapToGrid w:val="0"/>
              <w:rPr>
                <w:sz w:val="18"/>
                <w:szCs w:val="18"/>
              </w:rPr>
            </w:pPr>
            <w:r w:rsidRPr="003C2F7E">
              <w:rPr>
                <w:sz w:val="18"/>
                <w:szCs w:val="18"/>
              </w:rPr>
              <w:t>应急处理</w:t>
            </w:r>
          </w:p>
        </w:tc>
        <w:tc>
          <w:tcPr>
            <w:tcW w:w="5254" w:type="dxa"/>
            <w:vAlign w:val="center"/>
          </w:tcPr>
          <w:p w:rsidR="00BE5972" w:rsidRPr="003C2F7E" w:rsidRDefault="00BE5972" w:rsidP="00BE5972">
            <w:pPr>
              <w:snapToGrid w:val="0"/>
              <w:rPr>
                <w:sz w:val="18"/>
                <w:szCs w:val="18"/>
              </w:rPr>
            </w:pPr>
            <w:r w:rsidRPr="003C2F7E">
              <w:rPr>
                <w:sz w:val="18"/>
                <w:szCs w:val="18"/>
              </w:rPr>
              <w:t>安全人员紧急关闭管道阀门，切断有毒物质来源；及时收集泄漏物料，对泄漏物料进行处置。</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4</w:t>
            </w:r>
          </w:p>
        </w:tc>
        <w:tc>
          <w:tcPr>
            <w:tcW w:w="2829" w:type="dxa"/>
            <w:vAlign w:val="center"/>
          </w:tcPr>
          <w:p w:rsidR="00BE5972" w:rsidRPr="003C2F7E" w:rsidRDefault="00BE5972" w:rsidP="00BE5972">
            <w:pPr>
              <w:snapToGrid w:val="0"/>
              <w:rPr>
                <w:sz w:val="18"/>
                <w:szCs w:val="18"/>
              </w:rPr>
            </w:pPr>
            <w:r w:rsidRPr="003C2F7E">
              <w:rPr>
                <w:sz w:val="18"/>
                <w:szCs w:val="18"/>
              </w:rPr>
              <w:t>应急救援保障</w:t>
            </w:r>
          </w:p>
        </w:tc>
        <w:tc>
          <w:tcPr>
            <w:tcW w:w="5254" w:type="dxa"/>
            <w:vAlign w:val="center"/>
          </w:tcPr>
          <w:p w:rsidR="00BE5972" w:rsidRPr="003C2F7E" w:rsidRDefault="00BE5972" w:rsidP="00BE5972">
            <w:pPr>
              <w:snapToGrid w:val="0"/>
              <w:rPr>
                <w:sz w:val="18"/>
                <w:szCs w:val="18"/>
              </w:rPr>
            </w:pPr>
            <w:r w:rsidRPr="003C2F7E">
              <w:rPr>
                <w:sz w:val="18"/>
                <w:szCs w:val="18"/>
              </w:rPr>
              <w:t>公司应配齐应急设施，防火、防毒等设备与器材。</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5</w:t>
            </w:r>
          </w:p>
        </w:tc>
        <w:tc>
          <w:tcPr>
            <w:tcW w:w="2829" w:type="dxa"/>
            <w:vAlign w:val="center"/>
          </w:tcPr>
          <w:p w:rsidR="00BE5972" w:rsidRPr="003C2F7E" w:rsidRDefault="00BE5972" w:rsidP="00BE5972">
            <w:pPr>
              <w:snapToGrid w:val="0"/>
              <w:rPr>
                <w:sz w:val="18"/>
                <w:szCs w:val="18"/>
              </w:rPr>
            </w:pPr>
            <w:r w:rsidRPr="003C2F7E">
              <w:rPr>
                <w:sz w:val="18"/>
                <w:szCs w:val="18"/>
              </w:rPr>
              <w:t>报警、通讯联络方式</w:t>
            </w:r>
          </w:p>
        </w:tc>
        <w:tc>
          <w:tcPr>
            <w:tcW w:w="5254" w:type="dxa"/>
            <w:vAlign w:val="center"/>
          </w:tcPr>
          <w:p w:rsidR="00BE5972" w:rsidRPr="003C2F7E" w:rsidRDefault="00BE5972" w:rsidP="00BE5972">
            <w:pPr>
              <w:snapToGrid w:val="0"/>
              <w:rPr>
                <w:sz w:val="18"/>
                <w:szCs w:val="18"/>
              </w:rPr>
            </w:pPr>
            <w:r w:rsidRPr="003C2F7E">
              <w:rPr>
                <w:sz w:val="18"/>
                <w:szCs w:val="18"/>
              </w:rPr>
              <w:t>规定应急状态下的报警通讯方式、通知方式，迅速通知相关人员到场；迅速通知</w:t>
            </w:r>
            <w:r w:rsidRPr="003C2F7E">
              <w:rPr>
                <w:rFonts w:hint="eastAsia"/>
                <w:sz w:val="18"/>
                <w:szCs w:val="18"/>
              </w:rPr>
              <w:t>宜都市</w:t>
            </w:r>
            <w:r w:rsidRPr="003C2F7E">
              <w:rPr>
                <w:sz w:val="18"/>
                <w:szCs w:val="18"/>
              </w:rPr>
              <w:t>公安、武警及消防单位到场参与救护。</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6</w:t>
            </w:r>
          </w:p>
        </w:tc>
        <w:tc>
          <w:tcPr>
            <w:tcW w:w="2829" w:type="dxa"/>
            <w:vAlign w:val="center"/>
          </w:tcPr>
          <w:p w:rsidR="00BE5972" w:rsidRPr="003C2F7E" w:rsidRDefault="00BE5972" w:rsidP="00BE5972">
            <w:pPr>
              <w:snapToGrid w:val="0"/>
              <w:rPr>
                <w:sz w:val="18"/>
                <w:szCs w:val="18"/>
              </w:rPr>
            </w:pPr>
            <w:r w:rsidRPr="003C2F7E">
              <w:rPr>
                <w:sz w:val="18"/>
                <w:szCs w:val="18"/>
              </w:rPr>
              <w:t>应急环境监测、抢险、救援及控制措施</w:t>
            </w:r>
          </w:p>
        </w:tc>
        <w:tc>
          <w:tcPr>
            <w:tcW w:w="5254" w:type="dxa"/>
            <w:vAlign w:val="center"/>
          </w:tcPr>
          <w:p w:rsidR="00BE5972" w:rsidRPr="003C2F7E" w:rsidRDefault="00BE5972" w:rsidP="00BE5972">
            <w:pPr>
              <w:snapToGrid w:val="0"/>
              <w:rPr>
                <w:sz w:val="18"/>
                <w:szCs w:val="18"/>
              </w:rPr>
            </w:pPr>
            <w:r w:rsidRPr="003C2F7E">
              <w:rPr>
                <w:sz w:val="18"/>
                <w:szCs w:val="18"/>
              </w:rPr>
              <w:t>由</w:t>
            </w:r>
            <w:r w:rsidRPr="003C2F7E">
              <w:rPr>
                <w:rFonts w:hint="eastAsia"/>
                <w:sz w:val="18"/>
                <w:szCs w:val="18"/>
              </w:rPr>
              <w:t>宜都市</w:t>
            </w:r>
            <w:r w:rsidRPr="003C2F7E">
              <w:rPr>
                <w:sz w:val="18"/>
                <w:szCs w:val="18"/>
              </w:rPr>
              <w:t>环境监测站负责对事故现场进行监测，对事故性质、参数与后果进行评估，为指挥部门提供决策依据。</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7</w:t>
            </w:r>
          </w:p>
        </w:tc>
        <w:tc>
          <w:tcPr>
            <w:tcW w:w="2829" w:type="dxa"/>
            <w:vAlign w:val="center"/>
          </w:tcPr>
          <w:p w:rsidR="00BE5972" w:rsidRPr="003C2F7E" w:rsidRDefault="00BE5972" w:rsidP="00BE5972">
            <w:pPr>
              <w:snapToGrid w:val="0"/>
              <w:rPr>
                <w:sz w:val="18"/>
                <w:szCs w:val="18"/>
              </w:rPr>
            </w:pPr>
            <w:r w:rsidRPr="003C2F7E">
              <w:rPr>
                <w:sz w:val="18"/>
                <w:szCs w:val="18"/>
              </w:rPr>
              <w:t>应急检测、防护措施、清除泄漏措施和器材</w:t>
            </w:r>
          </w:p>
        </w:tc>
        <w:tc>
          <w:tcPr>
            <w:tcW w:w="5254" w:type="dxa"/>
            <w:vAlign w:val="center"/>
          </w:tcPr>
          <w:p w:rsidR="00BE5972" w:rsidRPr="003C2F7E" w:rsidRDefault="00BE5972" w:rsidP="00BE5972">
            <w:pPr>
              <w:snapToGrid w:val="0"/>
              <w:rPr>
                <w:sz w:val="18"/>
                <w:szCs w:val="18"/>
              </w:rPr>
            </w:pPr>
            <w:r w:rsidRPr="003C2F7E">
              <w:rPr>
                <w:sz w:val="18"/>
                <w:szCs w:val="18"/>
              </w:rPr>
              <w:t>事故现场、邻近区域、控制防火区域，控制和清除污染措施及相应设备。</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8</w:t>
            </w:r>
          </w:p>
        </w:tc>
        <w:tc>
          <w:tcPr>
            <w:tcW w:w="2829" w:type="dxa"/>
            <w:vAlign w:val="center"/>
          </w:tcPr>
          <w:p w:rsidR="00BE5972" w:rsidRPr="003C2F7E" w:rsidRDefault="00BE5972" w:rsidP="00BE5972">
            <w:pPr>
              <w:snapToGrid w:val="0"/>
              <w:rPr>
                <w:sz w:val="18"/>
                <w:szCs w:val="18"/>
              </w:rPr>
            </w:pPr>
            <w:r w:rsidRPr="003C2F7E">
              <w:rPr>
                <w:sz w:val="18"/>
                <w:szCs w:val="18"/>
              </w:rPr>
              <w:t>人员紧急撤离、疏散；医疗救护</w:t>
            </w:r>
          </w:p>
        </w:tc>
        <w:tc>
          <w:tcPr>
            <w:tcW w:w="5254" w:type="dxa"/>
            <w:vAlign w:val="center"/>
          </w:tcPr>
          <w:p w:rsidR="00BE5972" w:rsidRPr="003C2F7E" w:rsidRDefault="00BE5972" w:rsidP="00BE5972">
            <w:pPr>
              <w:snapToGrid w:val="0"/>
              <w:rPr>
                <w:sz w:val="18"/>
                <w:szCs w:val="18"/>
              </w:rPr>
            </w:pPr>
            <w:r w:rsidRPr="003C2F7E">
              <w:rPr>
                <w:sz w:val="18"/>
                <w:szCs w:val="18"/>
              </w:rPr>
              <w:t>迅速组织工厂邻近区、受事故影响的区域人员及公众进行撤离；迅速通知</w:t>
            </w:r>
            <w:r w:rsidRPr="003C2F7E">
              <w:rPr>
                <w:rFonts w:hint="eastAsia"/>
                <w:sz w:val="18"/>
                <w:szCs w:val="18"/>
              </w:rPr>
              <w:t>宜都市</w:t>
            </w:r>
            <w:r w:rsidRPr="003C2F7E">
              <w:rPr>
                <w:sz w:val="18"/>
                <w:szCs w:val="18"/>
              </w:rPr>
              <w:t>医疗卫生单位到场进行救护。</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9</w:t>
            </w:r>
          </w:p>
        </w:tc>
        <w:tc>
          <w:tcPr>
            <w:tcW w:w="2829" w:type="dxa"/>
            <w:vAlign w:val="center"/>
          </w:tcPr>
          <w:p w:rsidR="00BE5972" w:rsidRPr="003C2F7E" w:rsidRDefault="00BE5972" w:rsidP="00BE5972">
            <w:pPr>
              <w:snapToGrid w:val="0"/>
              <w:rPr>
                <w:sz w:val="18"/>
                <w:szCs w:val="18"/>
              </w:rPr>
            </w:pPr>
            <w:r w:rsidRPr="003C2F7E">
              <w:rPr>
                <w:sz w:val="18"/>
                <w:szCs w:val="18"/>
              </w:rPr>
              <w:t>事故应急救援恢复措施</w:t>
            </w:r>
          </w:p>
        </w:tc>
        <w:tc>
          <w:tcPr>
            <w:tcW w:w="5254" w:type="dxa"/>
            <w:vAlign w:val="center"/>
          </w:tcPr>
          <w:p w:rsidR="00BE5972" w:rsidRPr="003C2F7E" w:rsidRDefault="00BE5972" w:rsidP="00BE5972">
            <w:pPr>
              <w:snapToGrid w:val="0"/>
              <w:rPr>
                <w:sz w:val="18"/>
                <w:szCs w:val="18"/>
              </w:rPr>
            </w:pPr>
            <w:r w:rsidRPr="003C2F7E">
              <w:rPr>
                <w:sz w:val="18"/>
                <w:szCs w:val="18"/>
              </w:rPr>
              <w:t>对事故现场及影响区进行善后处理，进行恢复。</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10</w:t>
            </w:r>
          </w:p>
        </w:tc>
        <w:tc>
          <w:tcPr>
            <w:tcW w:w="2829" w:type="dxa"/>
            <w:vAlign w:val="center"/>
          </w:tcPr>
          <w:p w:rsidR="00BE5972" w:rsidRPr="003C2F7E" w:rsidRDefault="00BE5972" w:rsidP="00BE5972">
            <w:pPr>
              <w:snapToGrid w:val="0"/>
              <w:rPr>
                <w:sz w:val="18"/>
                <w:szCs w:val="18"/>
              </w:rPr>
            </w:pPr>
            <w:r w:rsidRPr="003C2F7E">
              <w:rPr>
                <w:sz w:val="18"/>
                <w:szCs w:val="18"/>
              </w:rPr>
              <w:t>应急培训计划</w:t>
            </w:r>
          </w:p>
        </w:tc>
        <w:tc>
          <w:tcPr>
            <w:tcW w:w="5254" w:type="dxa"/>
            <w:vAlign w:val="center"/>
          </w:tcPr>
          <w:p w:rsidR="00BE5972" w:rsidRPr="003C2F7E" w:rsidRDefault="00BE5972" w:rsidP="00BE5972">
            <w:pPr>
              <w:snapToGrid w:val="0"/>
              <w:rPr>
                <w:sz w:val="18"/>
                <w:szCs w:val="18"/>
              </w:rPr>
            </w:pPr>
            <w:r w:rsidRPr="003C2F7E">
              <w:rPr>
                <w:sz w:val="18"/>
                <w:szCs w:val="18"/>
              </w:rPr>
              <w:t>应急计划制定后，平时安排人员培训与演练，每年进行</w:t>
            </w:r>
            <w:r w:rsidRPr="003C2F7E">
              <w:rPr>
                <w:sz w:val="18"/>
                <w:szCs w:val="18"/>
              </w:rPr>
              <w:t>1-2</w:t>
            </w:r>
            <w:r w:rsidRPr="003C2F7E">
              <w:rPr>
                <w:sz w:val="18"/>
                <w:szCs w:val="18"/>
              </w:rPr>
              <w:t>次。</w:t>
            </w:r>
          </w:p>
        </w:tc>
      </w:tr>
      <w:tr w:rsidR="00BE5972" w:rsidRPr="00236800">
        <w:trPr>
          <w:trHeight w:val="340"/>
          <w:jc w:val="center"/>
        </w:trPr>
        <w:tc>
          <w:tcPr>
            <w:tcW w:w="920" w:type="dxa"/>
            <w:vAlign w:val="center"/>
          </w:tcPr>
          <w:p w:rsidR="00BE5972" w:rsidRPr="003C2F7E" w:rsidRDefault="00BE5972" w:rsidP="00BE5972">
            <w:pPr>
              <w:snapToGrid w:val="0"/>
              <w:jc w:val="center"/>
              <w:rPr>
                <w:sz w:val="18"/>
                <w:szCs w:val="18"/>
              </w:rPr>
            </w:pPr>
            <w:r w:rsidRPr="003C2F7E">
              <w:rPr>
                <w:sz w:val="18"/>
                <w:szCs w:val="18"/>
              </w:rPr>
              <w:t>11</w:t>
            </w:r>
          </w:p>
        </w:tc>
        <w:tc>
          <w:tcPr>
            <w:tcW w:w="2829" w:type="dxa"/>
            <w:vAlign w:val="center"/>
          </w:tcPr>
          <w:p w:rsidR="00BE5972" w:rsidRPr="003C2F7E" w:rsidRDefault="00BE5972" w:rsidP="00BE5972">
            <w:pPr>
              <w:snapToGrid w:val="0"/>
              <w:rPr>
                <w:sz w:val="18"/>
                <w:szCs w:val="18"/>
              </w:rPr>
            </w:pPr>
            <w:r w:rsidRPr="003C2F7E">
              <w:rPr>
                <w:sz w:val="18"/>
                <w:szCs w:val="18"/>
              </w:rPr>
              <w:t>公众教育和信息</w:t>
            </w:r>
          </w:p>
        </w:tc>
        <w:tc>
          <w:tcPr>
            <w:tcW w:w="5254" w:type="dxa"/>
            <w:vAlign w:val="center"/>
          </w:tcPr>
          <w:p w:rsidR="00BE5972" w:rsidRPr="003C2F7E" w:rsidRDefault="00BE5972" w:rsidP="00BE5972">
            <w:pPr>
              <w:snapToGrid w:val="0"/>
              <w:rPr>
                <w:sz w:val="18"/>
                <w:szCs w:val="18"/>
              </w:rPr>
            </w:pPr>
            <w:r w:rsidRPr="003C2F7E">
              <w:rPr>
                <w:sz w:val="18"/>
                <w:szCs w:val="18"/>
              </w:rPr>
              <w:t>对工厂邻近地区开展公众教育、培训和发布有关信息。</w:t>
            </w:r>
          </w:p>
        </w:tc>
      </w:tr>
    </w:tbl>
    <w:p w:rsidR="0060007E" w:rsidRPr="00236800" w:rsidRDefault="0060007E">
      <w:pPr>
        <w:spacing w:line="520" w:lineRule="exact"/>
        <w:ind w:firstLineChars="200" w:firstLine="480"/>
        <w:rPr>
          <w:rFonts w:eastAsia="新宋体"/>
          <w:color w:val="FF0000"/>
          <w:sz w:val="24"/>
          <w:szCs w:val="24"/>
        </w:rPr>
      </w:pPr>
    </w:p>
    <w:p w:rsidR="00192D1A" w:rsidRPr="0060007E" w:rsidRDefault="001E5254" w:rsidP="00575660">
      <w:pPr>
        <w:pStyle w:val="1"/>
        <w:spacing w:beforeLines="150" w:line="520" w:lineRule="exact"/>
        <w:rPr>
          <w:b w:val="0"/>
        </w:rPr>
      </w:pPr>
      <w:r w:rsidRPr="00236800">
        <w:rPr>
          <w:rFonts w:eastAsia="新宋体"/>
          <w:color w:val="FF0000"/>
          <w:sz w:val="24"/>
          <w:szCs w:val="24"/>
        </w:rPr>
        <w:br w:type="page"/>
      </w:r>
      <w:bookmarkStart w:id="159" w:name="_Toc278553954"/>
      <w:bookmarkStart w:id="160" w:name="_Toc523142577"/>
      <w:r w:rsidR="00192D1A" w:rsidRPr="0060007E">
        <w:rPr>
          <w:rFonts w:hint="eastAsia"/>
          <w:sz w:val="36"/>
          <w:szCs w:val="36"/>
        </w:rPr>
        <w:lastRenderedPageBreak/>
        <w:t>8</w:t>
      </w:r>
      <w:r w:rsidR="00FE5AB4" w:rsidRPr="0060007E">
        <w:rPr>
          <w:rFonts w:hint="eastAsia"/>
          <w:sz w:val="36"/>
          <w:szCs w:val="36"/>
        </w:rPr>
        <w:t xml:space="preserve"> </w:t>
      </w:r>
      <w:r w:rsidR="00192D1A" w:rsidRPr="0060007E">
        <w:rPr>
          <w:rFonts w:hint="eastAsia"/>
          <w:sz w:val="36"/>
          <w:szCs w:val="36"/>
        </w:rPr>
        <w:t>污染治理措施评价及建议</w:t>
      </w:r>
      <w:bookmarkEnd w:id="159"/>
      <w:bookmarkEnd w:id="160"/>
    </w:p>
    <w:p w:rsidR="00192D1A" w:rsidRPr="0060007E" w:rsidRDefault="00192D1A" w:rsidP="00575660">
      <w:pPr>
        <w:adjustRightInd w:val="0"/>
        <w:snapToGrid w:val="0"/>
        <w:spacing w:beforeLines="50" w:line="520" w:lineRule="exact"/>
        <w:outlineLvl w:val="1"/>
        <w:rPr>
          <w:rFonts w:eastAsia="黑体"/>
          <w:b/>
          <w:sz w:val="32"/>
          <w:szCs w:val="28"/>
        </w:rPr>
      </w:pPr>
      <w:bookmarkStart w:id="161" w:name="_Toc278553955"/>
      <w:bookmarkStart w:id="162" w:name="_Toc523142578"/>
      <w:r w:rsidRPr="0060007E">
        <w:rPr>
          <w:rFonts w:eastAsia="黑体"/>
          <w:b/>
          <w:sz w:val="32"/>
          <w:szCs w:val="28"/>
        </w:rPr>
        <w:t>8.1</w:t>
      </w:r>
      <w:r w:rsidRPr="0060007E">
        <w:rPr>
          <w:rFonts w:eastAsia="黑体"/>
          <w:b/>
          <w:sz w:val="32"/>
          <w:szCs w:val="28"/>
        </w:rPr>
        <w:t>废水污染治理措施评价及建议</w:t>
      </w:r>
      <w:bookmarkEnd w:id="161"/>
      <w:bookmarkEnd w:id="162"/>
    </w:p>
    <w:p w:rsidR="00E20BC0" w:rsidRPr="00B96910" w:rsidRDefault="00AF3DB6" w:rsidP="000D51D9">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B96910">
          <w:rPr>
            <w:rFonts w:hint="eastAsia"/>
            <w:b/>
            <w:sz w:val="28"/>
            <w:szCs w:val="28"/>
          </w:rPr>
          <w:t>8.1.1</w:t>
        </w:r>
      </w:smartTag>
      <w:r w:rsidR="00E20BC0" w:rsidRPr="00B96910">
        <w:rPr>
          <w:b/>
          <w:sz w:val="28"/>
          <w:szCs w:val="28"/>
        </w:rPr>
        <w:t>项目废水特点</w:t>
      </w:r>
    </w:p>
    <w:p w:rsidR="00E20BC0" w:rsidRPr="00EC672A" w:rsidRDefault="00E20BC0" w:rsidP="000D51D9">
      <w:pPr>
        <w:spacing w:line="520" w:lineRule="exact"/>
        <w:ind w:firstLineChars="200" w:firstLine="480"/>
        <w:rPr>
          <w:sz w:val="24"/>
          <w:szCs w:val="24"/>
        </w:rPr>
      </w:pPr>
      <w:r w:rsidRPr="00EC672A">
        <w:rPr>
          <w:sz w:val="24"/>
          <w:szCs w:val="24"/>
        </w:rPr>
        <w:t>根据废水污染源分析和</w:t>
      </w:r>
      <w:r w:rsidRPr="00EC672A">
        <w:rPr>
          <w:rFonts w:hint="eastAsia"/>
          <w:sz w:val="24"/>
          <w:szCs w:val="24"/>
        </w:rPr>
        <w:t>国内</w:t>
      </w:r>
      <w:r w:rsidRPr="00EC672A">
        <w:rPr>
          <w:sz w:val="24"/>
          <w:szCs w:val="24"/>
        </w:rPr>
        <w:t>同类生产工艺类比调查，项目排放的废水具有以下特点：</w:t>
      </w:r>
    </w:p>
    <w:p w:rsidR="00B33648" w:rsidRPr="00EC672A" w:rsidRDefault="00E20BC0" w:rsidP="000D51D9">
      <w:pPr>
        <w:spacing w:line="520" w:lineRule="exact"/>
        <w:ind w:firstLineChars="200" w:firstLine="480"/>
        <w:rPr>
          <w:sz w:val="24"/>
          <w:szCs w:val="24"/>
        </w:rPr>
      </w:pPr>
      <w:r w:rsidRPr="00EC672A">
        <w:rPr>
          <w:sz w:val="24"/>
          <w:szCs w:val="24"/>
        </w:rPr>
        <w:t>（</w:t>
      </w:r>
      <w:r w:rsidRPr="00EC672A">
        <w:rPr>
          <w:sz w:val="24"/>
          <w:szCs w:val="24"/>
        </w:rPr>
        <w:t>1</w:t>
      </w:r>
      <w:r w:rsidRPr="00EC672A">
        <w:rPr>
          <w:sz w:val="24"/>
          <w:szCs w:val="24"/>
        </w:rPr>
        <w:t>）从</w:t>
      </w:r>
      <w:r w:rsidR="0057359C" w:rsidRPr="00EC672A">
        <w:rPr>
          <w:rFonts w:hint="eastAsia"/>
          <w:sz w:val="24"/>
          <w:szCs w:val="24"/>
        </w:rPr>
        <w:t>产生及</w:t>
      </w:r>
      <w:r w:rsidRPr="00EC672A">
        <w:rPr>
          <w:sz w:val="24"/>
          <w:szCs w:val="24"/>
        </w:rPr>
        <w:t>排放</w:t>
      </w:r>
      <w:r w:rsidR="0057359C" w:rsidRPr="00EC672A">
        <w:rPr>
          <w:rFonts w:hint="eastAsia"/>
          <w:sz w:val="24"/>
          <w:szCs w:val="24"/>
        </w:rPr>
        <w:t>情况分析</w:t>
      </w:r>
      <w:r w:rsidRPr="00EC672A">
        <w:rPr>
          <w:sz w:val="24"/>
          <w:szCs w:val="24"/>
        </w:rPr>
        <w:t>，</w:t>
      </w:r>
      <w:r w:rsidR="0057359C" w:rsidRPr="00EC672A">
        <w:rPr>
          <w:rFonts w:hint="eastAsia"/>
          <w:sz w:val="24"/>
          <w:szCs w:val="24"/>
        </w:rPr>
        <w:t>排放</w:t>
      </w:r>
      <w:r w:rsidR="00B33648" w:rsidRPr="00EC672A">
        <w:rPr>
          <w:sz w:val="24"/>
          <w:szCs w:val="24"/>
        </w:rPr>
        <w:t>水量较稳定。</w:t>
      </w:r>
    </w:p>
    <w:p w:rsidR="0087107D" w:rsidRPr="00EC672A" w:rsidRDefault="0087107D" w:rsidP="0087107D">
      <w:pPr>
        <w:pStyle w:val="aff1"/>
        <w:spacing w:line="520" w:lineRule="exact"/>
        <w:ind w:firstLine="480"/>
      </w:pPr>
      <w:r w:rsidRPr="00EC672A">
        <w:rPr>
          <w:rFonts w:hAnsi="宋体" w:hint="eastAsia"/>
        </w:rPr>
        <w:t>（</w:t>
      </w:r>
      <w:r w:rsidRPr="00EC672A">
        <w:rPr>
          <w:rFonts w:hAnsi="宋体" w:hint="eastAsia"/>
        </w:rPr>
        <w:t>2</w:t>
      </w:r>
      <w:r w:rsidRPr="00EC672A">
        <w:rPr>
          <w:rFonts w:hAnsi="宋体" w:hint="eastAsia"/>
        </w:rPr>
        <w:t>）项目</w:t>
      </w:r>
      <w:r w:rsidRPr="00EC672A">
        <w:rPr>
          <w:rFonts w:hint="eastAsia"/>
        </w:rPr>
        <w:t>生产废水、生活污水均以有机污染为主，适合采取生化法进行处理。</w:t>
      </w:r>
    </w:p>
    <w:p w:rsidR="001C161E" w:rsidRPr="00416A4A" w:rsidRDefault="001C161E" w:rsidP="0087107D">
      <w:pPr>
        <w:pStyle w:val="aff1"/>
        <w:spacing w:line="520" w:lineRule="exact"/>
        <w:ind w:firstLine="480"/>
      </w:pPr>
      <w:r w:rsidRPr="00416A4A">
        <w:rPr>
          <w:rFonts w:hint="eastAsia"/>
        </w:rPr>
        <w:t>（</w:t>
      </w:r>
      <w:r w:rsidRPr="00416A4A">
        <w:rPr>
          <w:rFonts w:hint="eastAsia"/>
        </w:rPr>
        <w:t>3</w:t>
      </w:r>
      <w:r w:rsidRPr="00416A4A">
        <w:rPr>
          <w:rFonts w:hint="eastAsia"/>
        </w:rPr>
        <w:t>）与红酶素原料药生产废水相比，项目废水中不含红酶素原料药，因而避免了抗生素对生化系统的干扰，项目废水相比较而言，更容易处理。</w:t>
      </w:r>
    </w:p>
    <w:p w:rsidR="00E20BC0" w:rsidRPr="00B96910" w:rsidRDefault="00E20BC0" w:rsidP="000D51D9">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B96910">
          <w:rPr>
            <w:b/>
            <w:sz w:val="28"/>
            <w:szCs w:val="28"/>
          </w:rPr>
          <w:t>8.1.</w:t>
        </w:r>
        <w:r w:rsidR="0087107D" w:rsidRPr="00B96910">
          <w:rPr>
            <w:rFonts w:hint="eastAsia"/>
            <w:b/>
            <w:sz w:val="28"/>
            <w:szCs w:val="28"/>
          </w:rPr>
          <w:t>2</w:t>
        </w:r>
      </w:smartTag>
      <w:r w:rsidRPr="00B96910">
        <w:rPr>
          <w:b/>
          <w:sz w:val="28"/>
          <w:szCs w:val="28"/>
        </w:rPr>
        <w:t>废水治理方案可行性分析</w:t>
      </w:r>
    </w:p>
    <w:p w:rsidR="00E20BC0" w:rsidRPr="00B96910" w:rsidRDefault="00E20BC0" w:rsidP="000D51D9">
      <w:pPr>
        <w:spacing w:line="520" w:lineRule="exact"/>
        <w:rPr>
          <w:b/>
          <w:sz w:val="24"/>
          <w:szCs w:val="24"/>
        </w:rPr>
      </w:pPr>
      <w:smartTag w:uri="urn:schemas-microsoft-com:office:smarttags" w:element="chsdate">
        <w:smartTagPr>
          <w:attr w:name="Year" w:val="1899"/>
          <w:attr w:name="Month" w:val="12"/>
          <w:attr w:name="Day" w:val="30"/>
          <w:attr w:name="IsLunarDate" w:val="False"/>
          <w:attr w:name="IsROCDate" w:val="False"/>
        </w:smartTagPr>
        <w:r w:rsidRPr="00B96910">
          <w:rPr>
            <w:rFonts w:hint="eastAsia"/>
            <w:b/>
            <w:sz w:val="24"/>
            <w:szCs w:val="24"/>
          </w:rPr>
          <w:t>8.1.</w:t>
        </w:r>
        <w:r w:rsidR="006023C5" w:rsidRPr="00B96910">
          <w:rPr>
            <w:rFonts w:hint="eastAsia"/>
            <w:b/>
            <w:sz w:val="24"/>
            <w:szCs w:val="24"/>
          </w:rPr>
          <w:t>2</w:t>
        </w:r>
      </w:smartTag>
      <w:r w:rsidRPr="00B96910">
        <w:rPr>
          <w:rFonts w:hint="eastAsia"/>
          <w:b/>
          <w:sz w:val="24"/>
          <w:szCs w:val="24"/>
        </w:rPr>
        <w:t>.1</w:t>
      </w:r>
      <w:r w:rsidRPr="00B96910">
        <w:rPr>
          <w:b/>
          <w:sz w:val="24"/>
          <w:szCs w:val="24"/>
        </w:rPr>
        <w:t>废水处理工艺</w:t>
      </w:r>
    </w:p>
    <w:p w:rsidR="00C83EF3" w:rsidRPr="00B96910" w:rsidRDefault="00C83EF3" w:rsidP="00C83EF3">
      <w:pPr>
        <w:spacing w:line="520" w:lineRule="exact"/>
        <w:ind w:firstLineChars="200" w:firstLine="480"/>
        <w:rPr>
          <w:sz w:val="24"/>
          <w:szCs w:val="24"/>
        </w:rPr>
      </w:pPr>
      <w:r w:rsidRPr="00B96910">
        <w:rPr>
          <w:rFonts w:hint="eastAsia"/>
          <w:sz w:val="24"/>
          <w:szCs w:val="24"/>
        </w:rPr>
        <w:t>公司</w:t>
      </w:r>
      <w:r w:rsidRPr="00B96910">
        <w:rPr>
          <w:rFonts w:hint="eastAsia"/>
          <w:sz w:val="24"/>
          <w:szCs w:val="24"/>
        </w:rPr>
        <w:t>3</w:t>
      </w:r>
      <w:r w:rsidRPr="00B96910">
        <w:rPr>
          <w:rFonts w:hint="eastAsia"/>
          <w:sz w:val="24"/>
          <w:szCs w:val="24"/>
        </w:rPr>
        <w:t>号地建有污水处理系统，废水处理路线有</w:t>
      </w:r>
      <w:r w:rsidRPr="00B96910">
        <w:rPr>
          <w:rFonts w:hint="eastAsia"/>
          <w:sz w:val="24"/>
          <w:szCs w:val="24"/>
        </w:rPr>
        <w:t>3</w:t>
      </w:r>
      <w:r w:rsidRPr="00B96910">
        <w:rPr>
          <w:rFonts w:hint="eastAsia"/>
          <w:sz w:val="24"/>
          <w:szCs w:val="24"/>
        </w:rPr>
        <w:t>条，详见</w:t>
      </w:r>
      <w:r w:rsidRPr="00B96910">
        <w:rPr>
          <w:rFonts w:hint="eastAsia"/>
          <w:sz w:val="24"/>
          <w:szCs w:val="24"/>
        </w:rPr>
        <w:t>8.1-1</w:t>
      </w:r>
      <w:r w:rsidRPr="00B96910">
        <w:rPr>
          <w:rFonts w:hint="eastAsia"/>
          <w:sz w:val="24"/>
          <w:szCs w:val="24"/>
        </w:rPr>
        <w:t>。其中</w:t>
      </w:r>
      <w:r w:rsidRPr="00B96910">
        <w:rPr>
          <w:rFonts w:hint="eastAsia"/>
          <w:sz w:val="24"/>
          <w:szCs w:val="24"/>
        </w:rPr>
        <w:t>A</w:t>
      </w:r>
      <w:r w:rsidRPr="00B96910">
        <w:rPr>
          <w:rFonts w:hint="eastAsia"/>
          <w:sz w:val="24"/>
          <w:szCs w:val="24"/>
        </w:rPr>
        <w:t>、</w:t>
      </w:r>
      <w:r w:rsidRPr="00B96910">
        <w:rPr>
          <w:rFonts w:hint="eastAsia"/>
          <w:sz w:val="24"/>
          <w:szCs w:val="24"/>
        </w:rPr>
        <w:t>B</w:t>
      </w:r>
      <w:r w:rsidRPr="00B96910">
        <w:rPr>
          <w:rFonts w:hint="eastAsia"/>
          <w:sz w:val="24"/>
          <w:szCs w:val="24"/>
        </w:rPr>
        <w:t>路线适用于低盐污水，</w:t>
      </w:r>
      <w:r w:rsidRPr="00B96910">
        <w:rPr>
          <w:rFonts w:hint="eastAsia"/>
          <w:sz w:val="24"/>
          <w:szCs w:val="24"/>
        </w:rPr>
        <w:t>C</w:t>
      </w:r>
      <w:r w:rsidRPr="00B96910">
        <w:rPr>
          <w:rFonts w:hint="eastAsia"/>
          <w:sz w:val="24"/>
          <w:szCs w:val="24"/>
        </w:rPr>
        <w:t>路线适用于高盐污水。</w:t>
      </w:r>
    </w:p>
    <w:p w:rsidR="00C83EF3" w:rsidRPr="00B96910" w:rsidRDefault="00C83EF3" w:rsidP="00C83EF3">
      <w:pPr>
        <w:spacing w:line="520" w:lineRule="exact"/>
        <w:ind w:firstLineChars="200" w:firstLine="480"/>
        <w:rPr>
          <w:sz w:val="24"/>
          <w:szCs w:val="24"/>
        </w:rPr>
      </w:pPr>
      <w:r w:rsidRPr="00B96910">
        <w:rPr>
          <w:rFonts w:hint="eastAsia"/>
          <w:sz w:val="24"/>
          <w:szCs w:val="24"/>
        </w:rPr>
        <w:t>项目废水适用于</w:t>
      </w:r>
      <w:r w:rsidRPr="00B96910">
        <w:rPr>
          <w:rFonts w:hint="eastAsia"/>
          <w:sz w:val="24"/>
          <w:szCs w:val="24"/>
        </w:rPr>
        <w:t>A</w:t>
      </w:r>
      <w:r w:rsidRPr="00B96910">
        <w:rPr>
          <w:rFonts w:hint="eastAsia"/>
          <w:sz w:val="24"/>
          <w:szCs w:val="24"/>
        </w:rPr>
        <w:t>、</w:t>
      </w:r>
      <w:r w:rsidRPr="00B96910">
        <w:rPr>
          <w:rFonts w:hint="eastAsia"/>
          <w:sz w:val="24"/>
          <w:szCs w:val="24"/>
        </w:rPr>
        <w:t>B</w:t>
      </w:r>
      <w:r w:rsidRPr="00B96910">
        <w:rPr>
          <w:rFonts w:hint="eastAsia"/>
          <w:sz w:val="24"/>
          <w:szCs w:val="24"/>
        </w:rPr>
        <w:t>路线</w:t>
      </w:r>
      <w:r w:rsidR="000424F4">
        <w:rPr>
          <w:rFonts w:hint="eastAsia"/>
          <w:sz w:val="24"/>
          <w:szCs w:val="24"/>
        </w:rPr>
        <w:t>，项目废水进入低浓度调节池后处理</w:t>
      </w:r>
      <w:r w:rsidRPr="00B96910">
        <w:rPr>
          <w:rFonts w:hint="eastAsia"/>
          <w:sz w:val="24"/>
          <w:szCs w:val="24"/>
        </w:rPr>
        <w:t>。</w:t>
      </w:r>
    </w:p>
    <w:p w:rsidR="00C83EF3" w:rsidRPr="003B063A" w:rsidRDefault="00C83EF3" w:rsidP="00C83EF3">
      <w:pPr>
        <w:spacing w:line="520" w:lineRule="exact"/>
        <w:ind w:firstLineChars="200" w:firstLine="480"/>
        <w:rPr>
          <w:sz w:val="24"/>
          <w:szCs w:val="24"/>
        </w:rPr>
      </w:pPr>
      <w:r w:rsidRPr="003B063A">
        <w:rPr>
          <w:rFonts w:hint="eastAsia"/>
          <w:sz w:val="24"/>
          <w:szCs w:val="24"/>
        </w:rPr>
        <w:t>3</w:t>
      </w:r>
      <w:r w:rsidRPr="003B063A">
        <w:rPr>
          <w:rFonts w:hint="eastAsia"/>
          <w:sz w:val="24"/>
          <w:szCs w:val="24"/>
        </w:rPr>
        <w:t>号地现有污水处理规模为</w:t>
      </w:r>
      <w:r w:rsidRPr="003B063A">
        <w:rPr>
          <w:rFonts w:hint="eastAsia"/>
          <w:sz w:val="24"/>
          <w:szCs w:val="24"/>
        </w:rPr>
        <w:t>1</w:t>
      </w:r>
      <w:r w:rsidR="000424F4" w:rsidRPr="003B063A">
        <w:rPr>
          <w:rFonts w:hint="eastAsia"/>
          <w:sz w:val="24"/>
          <w:szCs w:val="24"/>
        </w:rPr>
        <w:t>700</w:t>
      </w:r>
      <w:r w:rsidRPr="003B063A">
        <w:rPr>
          <w:rFonts w:hint="eastAsia"/>
          <w:sz w:val="24"/>
          <w:szCs w:val="24"/>
        </w:rPr>
        <w:t>0</w:t>
      </w:r>
      <w:r w:rsidRPr="003B063A">
        <w:rPr>
          <w:sz w:val="24"/>
          <w:szCs w:val="24"/>
        </w:rPr>
        <w:t>m</w:t>
      </w:r>
      <w:r w:rsidRPr="003B063A">
        <w:rPr>
          <w:sz w:val="24"/>
          <w:szCs w:val="24"/>
          <w:vertAlign w:val="superscript"/>
        </w:rPr>
        <w:t>3</w:t>
      </w:r>
      <w:r w:rsidRPr="003B063A">
        <w:rPr>
          <w:sz w:val="24"/>
          <w:szCs w:val="24"/>
        </w:rPr>
        <w:t>/d</w:t>
      </w:r>
      <w:r w:rsidRPr="003B063A">
        <w:rPr>
          <w:rFonts w:hint="eastAsia"/>
          <w:sz w:val="24"/>
          <w:szCs w:val="24"/>
        </w:rPr>
        <w:t>，</w:t>
      </w:r>
      <w:r w:rsidR="000424F4" w:rsidRPr="003B063A">
        <w:rPr>
          <w:rFonts w:hint="eastAsia"/>
          <w:sz w:val="24"/>
          <w:szCs w:val="24"/>
        </w:rPr>
        <w:t>其中</w:t>
      </w:r>
      <w:r w:rsidR="000424F4" w:rsidRPr="003B063A">
        <w:rPr>
          <w:rFonts w:hint="eastAsia"/>
          <w:sz w:val="24"/>
          <w:szCs w:val="24"/>
        </w:rPr>
        <w:t>A</w:t>
      </w:r>
      <w:r w:rsidR="000424F4" w:rsidRPr="003B063A">
        <w:rPr>
          <w:rFonts w:hint="eastAsia"/>
          <w:sz w:val="24"/>
          <w:szCs w:val="24"/>
        </w:rPr>
        <w:t>路线污水处理规模</w:t>
      </w:r>
      <w:r w:rsidR="000424F4" w:rsidRPr="003B063A">
        <w:rPr>
          <w:rFonts w:hint="eastAsia"/>
          <w:sz w:val="24"/>
          <w:szCs w:val="24"/>
        </w:rPr>
        <w:t>12500</w:t>
      </w:r>
      <w:r w:rsidR="000424F4" w:rsidRPr="003B063A">
        <w:rPr>
          <w:sz w:val="24"/>
          <w:szCs w:val="24"/>
        </w:rPr>
        <w:t>m</w:t>
      </w:r>
      <w:r w:rsidR="000424F4" w:rsidRPr="003B063A">
        <w:rPr>
          <w:sz w:val="24"/>
          <w:szCs w:val="24"/>
          <w:vertAlign w:val="superscript"/>
        </w:rPr>
        <w:t>3</w:t>
      </w:r>
      <w:r w:rsidR="000424F4" w:rsidRPr="003B063A">
        <w:rPr>
          <w:sz w:val="24"/>
          <w:szCs w:val="24"/>
        </w:rPr>
        <w:t>/d</w:t>
      </w:r>
      <w:r w:rsidR="000424F4" w:rsidRPr="003B063A">
        <w:rPr>
          <w:rFonts w:hint="eastAsia"/>
          <w:sz w:val="24"/>
          <w:szCs w:val="24"/>
        </w:rPr>
        <w:t>，</w:t>
      </w:r>
      <w:r w:rsidRPr="003B063A">
        <w:rPr>
          <w:rFonts w:hint="eastAsia"/>
          <w:sz w:val="24"/>
          <w:szCs w:val="24"/>
        </w:rPr>
        <w:t>B</w:t>
      </w:r>
      <w:r w:rsidRPr="003B063A">
        <w:rPr>
          <w:rFonts w:hint="eastAsia"/>
          <w:sz w:val="24"/>
          <w:szCs w:val="24"/>
        </w:rPr>
        <w:t>路线</w:t>
      </w:r>
      <w:r w:rsidR="000424F4" w:rsidRPr="003B063A">
        <w:rPr>
          <w:rFonts w:hint="eastAsia"/>
          <w:sz w:val="24"/>
          <w:szCs w:val="24"/>
        </w:rPr>
        <w:t>污水处理规模</w:t>
      </w:r>
      <w:r w:rsidR="000424F4" w:rsidRPr="003B063A">
        <w:rPr>
          <w:rFonts w:hint="eastAsia"/>
          <w:sz w:val="24"/>
          <w:szCs w:val="24"/>
        </w:rPr>
        <w:t>4500</w:t>
      </w:r>
      <w:r w:rsidR="000424F4" w:rsidRPr="003B063A">
        <w:rPr>
          <w:sz w:val="24"/>
          <w:szCs w:val="24"/>
        </w:rPr>
        <w:t>m</w:t>
      </w:r>
      <w:r w:rsidR="000424F4" w:rsidRPr="003B063A">
        <w:rPr>
          <w:sz w:val="24"/>
          <w:szCs w:val="24"/>
          <w:vertAlign w:val="superscript"/>
        </w:rPr>
        <w:t>3</w:t>
      </w:r>
      <w:r w:rsidR="000424F4" w:rsidRPr="003B063A">
        <w:rPr>
          <w:sz w:val="24"/>
          <w:szCs w:val="24"/>
        </w:rPr>
        <w:t>/d</w:t>
      </w:r>
      <w:r w:rsidRPr="003B063A">
        <w:rPr>
          <w:rFonts w:hint="eastAsia"/>
          <w:sz w:val="24"/>
          <w:szCs w:val="24"/>
        </w:rPr>
        <w:t>。</w:t>
      </w:r>
    </w:p>
    <w:p w:rsidR="00C83EF3" w:rsidRPr="000424F4" w:rsidRDefault="00C83EF3" w:rsidP="00C83EF3">
      <w:pPr>
        <w:spacing w:line="520" w:lineRule="exact"/>
        <w:ind w:firstLineChars="200" w:firstLine="480"/>
        <w:rPr>
          <w:color w:val="FF0000"/>
          <w:sz w:val="24"/>
          <w:szCs w:val="24"/>
        </w:rPr>
      </w:pPr>
    </w:p>
    <w:p w:rsidR="00C83EF3" w:rsidRDefault="00C83EF3" w:rsidP="00C83EF3">
      <w:pPr>
        <w:spacing w:line="520" w:lineRule="exact"/>
        <w:ind w:firstLineChars="200" w:firstLine="480"/>
        <w:rPr>
          <w:color w:val="FF0000"/>
          <w:sz w:val="24"/>
          <w:szCs w:val="24"/>
        </w:rPr>
      </w:pPr>
    </w:p>
    <w:p w:rsidR="0060007E" w:rsidRDefault="0060007E" w:rsidP="00C83EF3">
      <w:pPr>
        <w:spacing w:line="520" w:lineRule="exact"/>
        <w:ind w:firstLineChars="200" w:firstLine="480"/>
        <w:rPr>
          <w:color w:val="FF0000"/>
          <w:sz w:val="24"/>
          <w:szCs w:val="24"/>
        </w:rPr>
      </w:pPr>
    </w:p>
    <w:p w:rsidR="000424F4" w:rsidRPr="00236800" w:rsidRDefault="000424F4"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B63AE2" w:rsidP="00C83EF3">
      <w:pPr>
        <w:spacing w:line="520" w:lineRule="exact"/>
        <w:ind w:firstLineChars="200" w:firstLine="480"/>
        <w:rPr>
          <w:color w:val="FF0000"/>
          <w:sz w:val="24"/>
          <w:szCs w:val="24"/>
        </w:rPr>
      </w:pPr>
      <w:r>
        <w:rPr>
          <w:noProof/>
          <w:color w:val="FF0000"/>
          <w:sz w:val="24"/>
          <w:szCs w:val="24"/>
        </w:rPr>
        <w:lastRenderedPageBreak/>
        <w:pict>
          <v:shape id="_x0000_s8902" type="#_x0000_t202" style="position:absolute;left:0;text-align:left;margin-left:22pt;margin-top:9pt;width:407pt;height:423.5pt;z-index:251662848;mso-wrap-style:none" strokecolor="white">
            <v:stroke endarrowwidth="narrow"/>
            <v:textbox style="mso-next-textbox:#_x0000_s8902;mso-fit-shape-to-text:t">
              <w:txbxContent>
                <w:p w:rsidR="00AF20AF" w:rsidRDefault="00AF20AF" w:rsidP="00C83EF3">
                  <w:pPr>
                    <w:jc w:val="center"/>
                  </w:pPr>
                  <w:r>
                    <w:object w:dxaOrig="8611" w:dyaOrig="9153">
                      <v:shape id="_x0000_i1036" type="#_x0000_t75" style="width:391pt;height:414.4pt" o:ole="">
                        <v:imagedata r:id="rId54" o:title=""/>
                      </v:shape>
                      <o:OLEObject Type="Embed" ProgID="Visio.Drawing.11" ShapeID="_x0000_i1036" DrawAspect="Content" ObjectID="_1596884522" r:id="rId55"/>
                    </w:object>
                  </w:r>
                </w:p>
              </w:txbxContent>
            </v:textbox>
          </v:shape>
        </w:pict>
      </w: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pacing w:line="520" w:lineRule="exact"/>
        <w:ind w:firstLineChars="200" w:firstLine="480"/>
        <w:rPr>
          <w:color w:val="FF0000"/>
          <w:sz w:val="24"/>
          <w:szCs w:val="24"/>
        </w:rPr>
      </w:pPr>
    </w:p>
    <w:p w:rsidR="00C83EF3" w:rsidRPr="00236800" w:rsidRDefault="00C83EF3" w:rsidP="00C83EF3">
      <w:pPr>
        <w:snapToGrid w:val="0"/>
        <w:spacing w:line="520" w:lineRule="exact"/>
        <w:ind w:firstLineChars="200" w:firstLine="480"/>
        <w:rPr>
          <w:color w:val="FF0000"/>
          <w:sz w:val="24"/>
          <w:szCs w:val="24"/>
        </w:rPr>
      </w:pPr>
    </w:p>
    <w:p w:rsidR="00C83EF3" w:rsidRPr="00236800" w:rsidRDefault="00C83EF3" w:rsidP="00C83EF3">
      <w:pPr>
        <w:pStyle w:val="a9"/>
        <w:spacing w:line="520" w:lineRule="exact"/>
        <w:ind w:firstLineChars="200" w:firstLine="480"/>
        <w:rPr>
          <w:color w:val="FF0000"/>
          <w:sz w:val="24"/>
          <w:szCs w:val="24"/>
        </w:rPr>
      </w:pPr>
    </w:p>
    <w:p w:rsidR="00C83EF3" w:rsidRPr="00236800" w:rsidRDefault="00C83EF3" w:rsidP="00C83EF3">
      <w:pPr>
        <w:pStyle w:val="a9"/>
        <w:spacing w:line="520" w:lineRule="exact"/>
        <w:ind w:firstLineChars="200" w:firstLine="480"/>
        <w:rPr>
          <w:color w:val="FF0000"/>
          <w:sz w:val="24"/>
          <w:szCs w:val="24"/>
        </w:rPr>
      </w:pPr>
    </w:p>
    <w:p w:rsidR="00C83EF3" w:rsidRPr="00236800" w:rsidRDefault="00C83EF3" w:rsidP="00C83EF3">
      <w:pPr>
        <w:pStyle w:val="a9"/>
        <w:spacing w:line="520" w:lineRule="exact"/>
        <w:ind w:firstLineChars="200" w:firstLine="480"/>
        <w:rPr>
          <w:color w:val="FF0000"/>
          <w:sz w:val="24"/>
          <w:szCs w:val="24"/>
        </w:rPr>
      </w:pPr>
    </w:p>
    <w:p w:rsidR="00C83EF3" w:rsidRPr="00236800" w:rsidRDefault="00C83EF3" w:rsidP="00C83EF3">
      <w:pPr>
        <w:pStyle w:val="a9"/>
        <w:spacing w:line="520" w:lineRule="exact"/>
        <w:ind w:firstLineChars="200" w:firstLine="480"/>
        <w:rPr>
          <w:color w:val="FF0000"/>
          <w:sz w:val="24"/>
          <w:szCs w:val="24"/>
        </w:rPr>
      </w:pPr>
    </w:p>
    <w:p w:rsidR="00C83EF3" w:rsidRPr="00236800" w:rsidRDefault="00C83EF3" w:rsidP="00C83EF3">
      <w:pPr>
        <w:pStyle w:val="a9"/>
        <w:spacing w:line="520" w:lineRule="exact"/>
        <w:ind w:firstLineChars="200" w:firstLine="480"/>
        <w:rPr>
          <w:color w:val="FF0000"/>
          <w:sz w:val="24"/>
          <w:szCs w:val="24"/>
        </w:rPr>
      </w:pPr>
    </w:p>
    <w:p w:rsidR="00C83EF3" w:rsidRPr="00236800" w:rsidRDefault="00C83EF3" w:rsidP="00575660">
      <w:pPr>
        <w:pStyle w:val="a9"/>
        <w:spacing w:beforeLines="50" w:line="520" w:lineRule="exact"/>
        <w:ind w:firstLine="0"/>
        <w:jc w:val="center"/>
        <w:rPr>
          <w:rFonts w:ascii="Times New Roman" w:eastAsia="宋体"/>
          <w:color w:val="FF0000"/>
          <w:sz w:val="24"/>
          <w:szCs w:val="24"/>
        </w:rPr>
      </w:pPr>
    </w:p>
    <w:p w:rsidR="00C83EF3" w:rsidRPr="00236800" w:rsidRDefault="00C83EF3" w:rsidP="00575660">
      <w:pPr>
        <w:pStyle w:val="a9"/>
        <w:spacing w:beforeLines="50" w:line="520" w:lineRule="exact"/>
        <w:ind w:firstLine="0"/>
        <w:jc w:val="center"/>
        <w:rPr>
          <w:rFonts w:ascii="Times New Roman" w:eastAsia="宋体"/>
          <w:color w:val="FF0000"/>
          <w:sz w:val="24"/>
          <w:szCs w:val="24"/>
        </w:rPr>
      </w:pPr>
    </w:p>
    <w:p w:rsidR="00C83EF3" w:rsidRPr="00236800" w:rsidRDefault="00C83EF3" w:rsidP="00575660">
      <w:pPr>
        <w:pStyle w:val="a9"/>
        <w:spacing w:beforeLines="50" w:line="520" w:lineRule="exact"/>
        <w:ind w:firstLine="0"/>
        <w:jc w:val="center"/>
        <w:rPr>
          <w:rFonts w:ascii="Times New Roman" w:eastAsia="宋体"/>
          <w:color w:val="FF0000"/>
          <w:sz w:val="24"/>
          <w:szCs w:val="24"/>
        </w:rPr>
      </w:pPr>
    </w:p>
    <w:p w:rsidR="00C83EF3" w:rsidRPr="000424F4" w:rsidRDefault="00C83EF3" w:rsidP="00575660">
      <w:pPr>
        <w:pStyle w:val="a9"/>
        <w:spacing w:beforeLines="50" w:line="520" w:lineRule="exact"/>
        <w:ind w:firstLine="0"/>
        <w:jc w:val="center"/>
        <w:rPr>
          <w:rFonts w:ascii="Times New Roman" w:eastAsia="宋体"/>
          <w:sz w:val="24"/>
          <w:szCs w:val="24"/>
        </w:rPr>
      </w:pPr>
      <w:r w:rsidRPr="000424F4">
        <w:rPr>
          <w:rFonts w:ascii="Times New Roman" w:eastAsia="宋体" w:hint="eastAsia"/>
          <w:sz w:val="24"/>
          <w:szCs w:val="24"/>
        </w:rPr>
        <w:t>图</w:t>
      </w:r>
      <w:r w:rsidRPr="000424F4">
        <w:rPr>
          <w:rFonts w:ascii="Times New Roman" w:eastAsia="宋体" w:hint="eastAsia"/>
          <w:sz w:val="24"/>
          <w:szCs w:val="24"/>
        </w:rPr>
        <w:t xml:space="preserve">8.1-1      </w:t>
      </w:r>
      <w:r w:rsidRPr="000424F4">
        <w:rPr>
          <w:rFonts w:ascii="Times New Roman" w:eastAsia="宋体" w:hint="eastAsia"/>
          <w:sz w:val="24"/>
          <w:szCs w:val="24"/>
        </w:rPr>
        <w:t>污水处理工艺流程图</w:t>
      </w:r>
    </w:p>
    <w:p w:rsidR="00BB5172" w:rsidRPr="00B96910" w:rsidRDefault="00BB5172" w:rsidP="000D51D9">
      <w:pPr>
        <w:spacing w:line="520" w:lineRule="exact"/>
        <w:rPr>
          <w:b/>
          <w:sz w:val="24"/>
          <w:szCs w:val="24"/>
        </w:rPr>
      </w:pPr>
      <w:smartTag w:uri="urn:schemas-microsoft-com:office:smarttags" w:element="chsdate">
        <w:smartTagPr>
          <w:attr w:name="Year" w:val="1899"/>
          <w:attr w:name="Month" w:val="12"/>
          <w:attr w:name="Day" w:val="30"/>
          <w:attr w:name="IsLunarDate" w:val="False"/>
          <w:attr w:name="IsROCDate" w:val="False"/>
        </w:smartTagPr>
        <w:r w:rsidRPr="00B96910">
          <w:rPr>
            <w:rFonts w:hint="eastAsia"/>
            <w:b/>
            <w:sz w:val="24"/>
            <w:szCs w:val="24"/>
          </w:rPr>
          <w:t>8.1.</w:t>
        </w:r>
        <w:r w:rsidR="006023C5" w:rsidRPr="00B96910">
          <w:rPr>
            <w:rFonts w:hint="eastAsia"/>
            <w:b/>
            <w:sz w:val="24"/>
            <w:szCs w:val="24"/>
          </w:rPr>
          <w:t>2</w:t>
        </w:r>
      </w:smartTag>
      <w:r w:rsidRPr="00B96910">
        <w:rPr>
          <w:rFonts w:hint="eastAsia"/>
          <w:b/>
          <w:sz w:val="24"/>
          <w:szCs w:val="24"/>
        </w:rPr>
        <w:t>.2</w:t>
      </w:r>
      <w:r w:rsidRPr="00B96910">
        <w:rPr>
          <w:b/>
          <w:sz w:val="24"/>
          <w:szCs w:val="24"/>
        </w:rPr>
        <w:t>废水处理工艺分析</w:t>
      </w:r>
    </w:p>
    <w:p w:rsidR="00C83EF3" w:rsidRPr="00B96910" w:rsidRDefault="00C83EF3" w:rsidP="00C83EF3">
      <w:pPr>
        <w:spacing w:line="520" w:lineRule="exact"/>
        <w:ind w:firstLineChars="200" w:firstLine="480"/>
        <w:rPr>
          <w:sz w:val="24"/>
          <w:szCs w:val="24"/>
        </w:rPr>
      </w:pPr>
      <w:r w:rsidRPr="00B96910">
        <w:rPr>
          <w:rFonts w:hint="eastAsia"/>
          <w:sz w:val="24"/>
          <w:szCs w:val="24"/>
        </w:rPr>
        <w:t>（</w:t>
      </w:r>
      <w:r w:rsidRPr="00B96910">
        <w:rPr>
          <w:rFonts w:hint="eastAsia"/>
          <w:sz w:val="24"/>
          <w:szCs w:val="24"/>
        </w:rPr>
        <w:t>1</w:t>
      </w:r>
      <w:r w:rsidRPr="00B96910">
        <w:rPr>
          <w:rFonts w:hint="eastAsia"/>
          <w:sz w:val="24"/>
          <w:szCs w:val="24"/>
        </w:rPr>
        <w:t>）调节池</w:t>
      </w:r>
    </w:p>
    <w:p w:rsidR="00C83EF3" w:rsidRPr="00B96910" w:rsidRDefault="00C83EF3" w:rsidP="00C83EF3">
      <w:pPr>
        <w:spacing w:line="520" w:lineRule="exact"/>
        <w:ind w:firstLineChars="200" w:firstLine="480"/>
        <w:rPr>
          <w:sz w:val="24"/>
          <w:szCs w:val="24"/>
        </w:rPr>
      </w:pPr>
      <w:r w:rsidRPr="00B96910">
        <w:rPr>
          <w:rFonts w:hint="eastAsia"/>
          <w:sz w:val="24"/>
          <w:szCs w:val="24"/>
        </w:rPr>
        <w:t>均化水质。</w:t>
      </w:r>
    </w:p>
    <w:p w:rsidR="00C83EF3" w:rsidRPr="00B96910" w:rsidRDefault="00C83EF3" w:rsidP="00C83EF3">
      <w:pPr>
        <w:spacing w:line="520" w:lineRule="exact"/>
        <w:ind w:firstLineChars="200" w:firstLine="480"/>
        <w:rPr>
          <w:sz w:val="24"/>
          <w:szCs w:val="24"/>
        </w:rPr>
      </w:pPr>
      <w:r w:rsidRPr="00B96910">
        <w:rPr>
          <w:rFonts w:hint="eastAsia"/>
          <w:sz w:val="24"/>
          <w:szCs w:val="24"/>
        </w:rPr>
        <w:t>（</w:t>
      </w:r>
      <w:r w:rsidRPr="00B96910">
        <w:rPr>
          <w:rFonts w:hint="eastAsia"/>
          <w:sz w:val="24"/>
          <w:szCs w:val="24"/>
        </w:rPr>
        <w:t>2</w:t>
      </w:r>
      <w:r w:rsidRPr="00B96910">
        <w:rPr>
          <w:rFonts w:hint="eastAsia"/>
          <w:sz w:val="24"/>
          <w:szCs w:val="24"/>
        </w:rPr>
        <w:t>）水解酸化</w:t>
      </w:r>
    </w:p>
    <w:p w:rsidR="00C83EF3" w:rsidRPr="00B96910" w:rsidRDefault="00C83EF3" w:rsidP="00C83EF3">
      <w:pPr>
        <w:snapToGrid w:val="0"/>
        <w:spacing w:line="520" w:lineRule="exact"/>
        <w:ind w:firstLineChars="200" w:firstLine="480"/>
        <w:rPr>
          <w:b/>
          <w:bCs/>
          <w:sz w:val="24"/>
          <w:szCs w:val="24"/>
        </w:rPr>
      </w:pPr>
      <w:r w:rsidRPr="00B96910">
        <w:rPr>
          <w:rFonts w:hint="eastAsia"/>
          <w:sz w:val="24"/>
          <w:szCs w:val="24"/>
        </w:rPr>
        <w:t>在水解酸化池内溶解氧为零，使好氧菌不能生长，池中填料层上生长着厌氧水解和酸化膜状细菌，同时在填料下部和中间也存在悬浮状厌氧水解和酸化膜状细菌和其它适宜生长的微生物。成熟的酸化水解污泥呈黑色，在原污水穿透这一污泥层时，大量微生物将水中颗粒物质和胶状物质迅速截留和吸附在污泥表面，进行分解和代谢，</w:t>
      </w:r>
      <w:r w:rsidRPr="00B96910">
        <w:rPr>
          <w:rFonts w:hint="eastAsia"/>
          <w:sz w:val="24"/>
          <w:szCs w:val="24"/>
        </w:rPr>
        <w:lastRenderedPageBreak/>
        <w:t>在水解菌作用下将不溶性有机物水解为溶解性物质，在产酸菌作用下，将大分子物质，难于生物降解的物质转化为易于生物降解的小分子物质，重新释放于污水中。</w:t>
      </w:r>
    </w:p>
    <w:p w:rsidR="00C83EF3" w:rsidRPr="00B96910" w:rsidRDefault="00C83EF3" w:rsidP="00C83EF3">
      <w:pPr>
        <w:spacing w:line="520" w:lineRule="exact"/>
        <w:ind w:firstLineChars="200" w:firstLine="480"/>
        <w:rPr>
          <w:sz w:val="24"/>
        </w:rPr>
      </w:pPr>
      <w:r w:rsidRPr="00B96910">
        <w:rPr>
          <w:rFonts w:hint="eastAsia"/>
          <w:sz w:val="24"/>
        </w:rPr>
        <w:t>（</w:t>
      </w:r>
      <w:r w:rsidRPr="00B96910">
        <w:rPr>
          <w:rFonts w:hint="eastAsia"/>
          <w:sz w:val="24"/>
        </w:rPr>
        <w:t>3</w:t>
      </w:r>
      <w:r w:rsidRPr="00B96910">
        <w:rPr>
          <w:rFonts w:hint="eastAsia"/>
          <w:sz w:val="24"/>
        </w:rPr>
        <w:t>）</w:t>
      </w:r>
      <w:r w:rsidRPr="00B96910">
        <w:rPr>
          <w:rFonts w:hint="eastAsia"/>
          <w:sz w:val="24"/>
        </w:rPr>
        <w:t>UASB</w:t>
      </w:r>
      <w:r w:rsidRPr="00B96910">
        <w:rPr>
          <w:rFonts w:hint="eastAsia"/>
          <w:sz w:val="24"/>
        </w:rPr>
        <w:t>反应器</w:t>
      </w:r>
    </w:p>
    <w:p w:rsidR="00C83EF3" w:rsidRPr="00B96910" w:rsidRDefault="00C83EF3" w:rsidP="00C83EF3">
      <w:pPr>
        <w:snapToGrid w:val="0"/>
        <w:spacing w:line="520" w:lineRule="exact"/>
        <w:ind w:firstLineChars="200" w:firstLine="480"/>
        <w:rPr>
          <w:sz w:val="24"/>
          <w:szCs w:val="24"/>
        </w:rPr>
      </w:pPr>
      <w:r w:rsidRPr="00B96910">
        <w:rPr>
          <w:rFonts w:hint="eastAsia"/>
          <w:sz w:val="24"/>
          <w:szCs w:val="24"/>
        </w:rPr>
        <w:t>上流式厌氧污泥床反应器，简称</w:t>
      </w:r>
      <w:r w:rsidRPr="00B96910">
        <w:rPr>
          <w:rFonts w:hint="eastAsia"/>
          <w:sz w:val="24"/>
          <w:szCs w:val="24"/>
        </w:rPr>
        <w:t>UASB</w:t>
      </w:r>
      <w:r w:rsidRPr="00B96910">
        <w:rPr>
          <w:rFonts w:hint="eastAsia"/>
          <w:sz w:val="24"/>
          <w:szCs w:val="24"/>
        </w:rPr>
        <w:t>反应器，是由荷兰的</w:t>
      </w:r>
      <w:r w:rsidRPr="00B96910">
        <w:rPr>
          <w:rFonts w:hint="eastAsia"/>
          <w:sz w:val="24"/>
          <w:szCs w:val="24"/>
        </w:rPr>
        <w:t>G.Letinga</w:t>
      </w:r>
      <w:r w:rsidRPr="00B96910">
        <w:rPr>
          <w:rFonts w:hint="eastAsia"/>
          <w:sz w:val="24"/>
          <w:szCs w:val="24"/>
        </w:rPr>
        <w:t>等人在</w:t>
      </w:r>
      <w:r w:rsidRPr="00B96910">
        <w:rPr>
          <w:rFonts w:hint="eastAsia"/>
          <w:sz w:val="24"/>
          <w:szCs w:val="24"/>
        </w:rPr>
        <w:t>70</w:t>
      </w:r>
      <w:r w:rsidRPr="00B96910">
        <w:rPr>
          <w:rFonts w:hint="eastAsia"/>
          <w:sz w:val="24"/>
          <w:szCs w:val="24"/>
        </w:rPr>
        <w:t>年代初研制开发的。污泥床反应器内没有载体，是一种悬浮生长型的消化器，其构造由反应区、沉淀区和气室三部分组成。在反应器的底部是浓度较高的污泥层，称污泥床，在污泥床上部是浓度较低的悬浮污泥层，通常把污泥层和悬浮层统称为反应区，在反应区上部设有气、液、固三相分离器。废水从污泥床底部进入，与污泥床中的污泥进行混合接触，微生物分解废水中的有机物产生沼气，微小沼气泡在上升过程中，不断合并逐渐形成较大的气泡。由于气泡上升产生较强烈的搅动，在污泥床上部形成悬浮污泥层。气、水、泥的混合液上升至三相分离器内，沼气气泡碰到分离器下部的反射板时，折向气室而被有效地分离排出；污泥和水则经孔道进入三相分离器的沉淀区，在重力作用下，水和泥分离，上清液从沉淀区上部排出，沉淀区下部的污泥沿着斜壁返回到反应区内。在一定的水力负荷下，绝大部分污泥颗粒能保留在反应区内，使反应区具有足够的污泥量。</w:t>
      </w:r>
    </w:p>
    <w:p w:rsidR="00C83EF3" w:rsidRPr="00B96910" w:rsidRDefault="00C83EF3" w:rsidP="00C83EF3">
      <w:pPr>
        <w:snapToGrid w:val="0"/>
        <w:spacing w:line="520" w:lineRule="exact"/>
        <w:ind w:firstLineChars="200" w:firstLine="480"/>
        <w:rPr>
          <w:sz w:val="24"/>
          <w:szCs w:val="24"/>
        </w:rPr>
      </w:pPr>
      <w:r w:rsidRPr="00B96910">
        <w:rPr>
          <w:rFonts w:hint="eastAsia"/>
          <w:sz w:val="24"/>
          <w:szCs w:val="24"/>
        </w:rPr>
        <w:t>由于污泥层中的污泥量比悬浮层大，底物浓度高，酶的活性也高，有机物的代谢速度较快，因此，大部分有机物在污泥层被去除。研究结果表明，废水通过污泥层已有</w:t>
      </w:r>
      <w:r w:rsidRPr="00B96910">
        <w:rPr>
          <w:rFonts w:hint="eastAsia"/>
          <w:sz w:val="24"/>
          <w:szCs w:val="24"/>
        </w:rPr>
        <w:t>80%</w:t>
      </w:r>
      <w:r w:rsidRPr="00B96910">
        <w:rPr>
          <w:rFonts w:hint="eastAsia"/>
          <w:sz w:val="24"/>
          <w:szCs w:val="24"/>
        </w:rPr>
        <w:t>以上的有机物被转化，余下的再通过污泥悬浮层处理，有机物总去除率达</w:t>
      </w:r>
      <w:r w:rsidRPr="00B96910">
        <w:rPr>
          <w:rFonts w:hint="eastAsia"/>
          <w:sz w:val="24"/>
          <w:szCs w:val="24"/>
        </w:rPr>
        <w:t>90%</w:t>
      </w:r>
      <w:r w:rsidRPr="00B96910">
        <w:rPr>
          <w:rFonts w:hint="eastAsia"/>
          <w:sz w:val="24"/>
          <w:szCs w:val="24"/>
        </w:rPr>
        <w:t>以上。设置气、液、固三相分离器是上流式厌氧污泥床的重要结构特性，它对污泥床的正常运行和获得良好的出水水质起十分重要的作用。</w:t>
      </w:r>
    </w:p>
    <w:p w:rsidR="00C83EF3" w:rsidRPr="00B96910" w:rsidRDefault="00C83EF3" w:rsidP="00C83EF3">
      <w:pPr>
        <w:snapToGrid w:val="0"/>
        <w:spacing w:line="520" w:lineRule="exact"/>
        <w:ind w:firstLineChars="200" w:firstLine="480"/>
        <w:rPr>
          <w:sz w:val="24"/>
          <w:szCs w:val="24"/>
        </w:rPr>
      </w:pPr>
      <w:r w:rsidRPr="00B96910">
        <w:rPr>
          <w:rFonts w:hint="eastAsia"/>
          <w:sz w:val="24"/>
          <w:szCs w:val="24"/>
        </w:rPr>
        <w:t>（</w:t>
      </w:r>
      <w:r w:rsidRPr="00B96910">
        <w:rPr>
          <w:rFonts w:hint="eastAsia"/>
          <w:sz w:val="24"/>
          <w:szCs w:val="24"/>
        </w:rPr>
        <w:t>4</w:t>
      </w:r>
      <w:r w:rsidRPr="00B96910">
        <w:rPr>
          <w:rFonts w:hint="eastAsia"/>
          <w:sz w:val="24"/>
          <w:szCs w:val="24"/>
        </w:rPr>
        <w:t>）</w:t>
      </w:r>
      <w:r w:rsidRPr="00B96910">
        <w:rPr>
          <w:rFonts w:hint="eastAsia"/>
          <w:sz w:val="24"/>
          <w:szCs w:val="24"/>
        </w:rPr>
        <w:t>SBR</w:t>
      </w:r>
      <w:r w:rsidRPr="00B96910">
        <w:rPr>
          <w:rFonts w:hint="eastAsia"/>
          <w:sz w:val="24"/>
          <w:szCs w:val="24"/>
        </w:rPr>
        <w:t>反应器</w:t>
      </w:r>
    </w:p>
    <w:p w:rsidR="00C83EF3" w:rsidRPr="00B96910" w:rsidRDefault="00C83EF3" w:rsidP="00C83EF3">
      <w:pPr>
        <w:snapToGrid w:val="0"/>
        <w:spacing w:line="520" w:lineRule="exact"/>
        <w:ind w:firstLineChars="200" w:firstLine="480"/>
        <w:rPr>
          <w:sz w:val="24"/>
          <w:szCs w:val="24"/>
        </w:rPr>
      </w:pPr>
      <w:r w:rsidRPr="00B96910">
        <w:rPr>
          <w:sz w:val="24"/>
          <w:szCs w:val="24"/>
        </w:rPr>
        <w:t>SBR</w:t>
      </w:r>
      <w:r w:rsidRPr="00B96910">
        <w:rPr>
          <w:sz w:val="24"/>
          <w:szCs w:val="24"/>
        </w:rPr>
        <w:t>工艺即</w:t>
      </w:r>
      <w:hyperlink r:id="rId56" w:tgtFrame="_blank" w:history="1">
        <w:r w:rsidRPr="00B96910">
          <w:rPr>
            <w:sz w:val="24"/>
            <w:szCs w:val="24"/>
          </w:rPr>
          <w:t>序批式活性污泥法</w:t>
        </w:r>
      </w:hyperlink>
      <w:r w:rsidRPr="00B96910">
        <w:rPr>
          <w:sz w:val="24"/>
          <w:szCs w:val="24"/>
        </w:rPr>
        <w:t>，是常规</w:t>
      </w:r>
      <w:hyperlink r:id="rId57" w:tgtFrame="_blank" w:history="1">
        <w:r w:rsidRPr="00B96910">
          <w:rPr>
            <w:sz w:val="24"/>
            <w:szCs w:val="24"/>
          </w:rPr>
          <w:t>活性污泥法</w:t>
        </w:r>
      </w:hyperlink>
      <w:r w:rsidRPr="00B96910">
        <w:rPr>
          <w:sz w:val="24"/>
          <w:szCs w:val="24"/>
        </w:rPr>
        <w:t>的一种变体。</w:t>
      </w:r>
      <w:r w:rsidRPr="00B96910">
        <w:rPr>
          <w:sz w:val="24"/>
          <w:szCs w:val="24"/>
        </w:rPr>
        <w:t>SBR</w:t>
      </w:r>
      <w:r w:rsidRPr="00B96910">
        <w:rPr>
          <w:sz w:val="24"/>
          <w:szCs w:val="24"/>
        </w:rPr>
        <w:t>工艺采用可变容积间歇式反应器，省去了回流污泥系统及沉淀设备，</w:t>
      </w:r>
      <w:hyperlink r:id="rId58" w:tgtFrame="_blank" w:history="1">
        <w:r w:rsidRPr="00B96910">
          <w:rPr>
            <w:sz w:val="24"/>
            <w:szCs w:val="24"/>
          </w:rPr>
          <w:t>曝气</w:t>
        </w:r>
      </w:hyperlink>
      <w:r w:rsidRPr="00B96910">
        <w:rPr>
          <w:sz w:val="24"/>
          <w:szCs w:val="24"/>
        </w:rPr>
        <w:t>与沉淀在同一容器中完成，利用微生物在不同絮体负荷条件下的生长速率和生物脱氮除磷机理，将生物反应器与可变容积反应器相结合，形成一个周期性间歇运行的活性污泥系统。</w:t>
      </w:r>
    </w:p>
    <w:p w:rsidR="00C83EF3" w:rsidRPr="00B96910" w:rsidRDefault="00C83EF3" w:rsidP="00C83EF3">
      <w:pPr>
        <w:snapToGrid w:val="0"/>
        <w:spacing w:line="520" w:lineRule="exact"/>
        <w:ind w:firstLineChars="200" w:firstLine="480"/>
        <w:rPr>
          <w:sz w:val="24"/>
          <w:szCs w:val="24"/>
        </w:rPr>
      </w:pPr>
      <w:r w:rsidRPr="00B96910">
        <w:rPr>
          <w:sz w:val="24"/>
          <w:szCs w:val="24"/>
        </w:rPr>
        <w:t>SBR</w:t>
      </w:r>
      <w:r w:rsidRPr="00B96910">
        <w:rPr>
          <w:sz w:val="24"/>
          <w:szCs w:val="24"/>
        </w:rPr>
        <w:t>工艺在同一生物反应池中完成进水、</w:t>
      </w:r>
      <w:hyperlink r:id="rId59" w:tgtFrame="_blank" w:history="1">
        <w:r w:rsidRPr="00B96910">
          <w:rPr>
            <w:sz w:val="24"/>
            <w:szCs w:val="24"/>
          </w:rPr>
          <w:t>曝气</w:t>
        </w:r>
      </w:hyperlink>
      <w:r w:rsidRPr="00B96910">
        <w:rPr>
          <w:sz w:val="24"/>
          <w:szCs w:val="24"/>
        </w:rPr>
        <w:t>、沉淀、撇水、闲置</w:t>
      </w:r>
      <w:r w:rsidRPr="00B96910">
        <w:rPr>
          <w:rFonts w:hint="eastAsia"/>
          <w:sz w:val="24"/>
          <w:szCs w:val="24"/>
        </w:rPr>
        <w:t>工序</w:t>
      </w:r>
      <w:r w:rsidRPr="00B96910">
        <w:rPr>
          <w:sz w:val="24"/>
          <w:szCs w:val="24"/>
        </w:rPr>
        <w:t>，其所经</w:t>
      </w:r>
      <w:r w:rsidRPr="00B96910">
        <w:rPr>
          <w:sz w:val="24"/>
          <w:szCs w:val="24"/>
        </w:rPr>
        <w:lastRenderedPageBreak/>
        <w:t>历时间周期，根据进水水质水量预先设定或及时调整。实践证明，这种工艺过程，其处理效果可达到常规</w:t>
      </w:r>
      <w:hyperlink r:id="rId60" w:tgtFrame="_blank" w:history="1">
        <w:r w:rsidRPr="00B96910">
          <w:rPr>
            <w:sz w:val="24"/>
            <w:szCs w:val="24"/>
          </w:rPr>
          <w:t>活性污泥法</w:t>
        </w:r>
      </w:hyperlink>
      <w:r w:rsidRPr="00B96910">
        <w:rPr>
          <w:sz w:val="24"/>
          <w:szCs w:val="24"/>
        </w:rPr>
        <w:t>处理标准。具有工艺简单，运行可靠，管理方便等优点，但对设备、阀门、仪表及</w:t>
      </w:r>
      <w:hyperlink r:id="rId61" w:tgtFrame="_blank" w:history="1">
        <w:r w:rsidRPr="00B96910">
          <w:rPr>
            <w:sz w:val="24"/>
            <w:szCs w:val="24"/>
          </w:rPr>
          <w:t>自动控制系统</w:t>
        </w:r>
      </w:hyperlink>
      <w:r w:rsidRPr="00B96910">
        <w:rPr>
          <w:sz w:val="24"/>
          <w:szCs w:val="24"/>
        </w:rPr>
        <w:t>的可靠性要求高。</w:t>
      </w:r>
    </w:p>
    <w:p w:rsidR="00C83EF3" w:rsidRPr="00B96910" w:rsidRDefault="00C83EF3" w:rsidP="00C83EF3">
      <w:pPr>
        <w:snapToGrid w:val="0"/>
        <w:spacing w:line="520" w:lineRule="exact"/>
        <w:ind w:firstLineChars="200" w:firstLine="480"/>
        <w:rPr>
          <w:sz w:val="24"/>
          <w:szCs w:val="24"/>
        </w:rPr>
      </w:pPr>
      <w:r w:rsidRPr="00B96910">
        <w:rPr>
          <w:rFonts w:hint="eastAsia"/>
          <w:sz w:val="24"/>
          <w:szCs w:val="24"/>
        </w:rPr>
        <w:t>（</w:t>
      </w:r>
      <w:r w:rsidRPr="00B96910">
        <w:rPr>
          <w:rFonts w:hint="eastAsia"/>
          <w:sz w:val="24"/>
          <w:szCs w:val="24"/>
        </w:rPr>
        <w:t>5</w:t>
      </w:r>
      <w:r w:rsidRPr="00B96910">
        <w:rPr>
          <w:rFonts w:hint="eastAsia"/>
          <w:sz w:val="24"/>
          <w:szCs w:val="24"/>
        </w:rPr>
        <w:t>）二沉池</w:t>
      </w:r>
    </w:p>
    <w:p w:rsidR="00C83EF3" w:rsidRPr="00B96910" w:rsidRDefault="00C83EF3" w:rsidP="00C83EF3">
      <w:pPr>
        <w:spacing w:line="520" w:lineRule="exact"/>
        <w:ind w:firstLineChars="200" w:firstLine="480"/>
        <w:rPr>
          <w:sz w:val="24"/>
          <w:szCs w:val="24"/>
        </w:rPr>
      </w:pPr>
      <w:r w:rsidRPr="00B96910">
        <w:rPr>
          <w:sz w:val="24"/>
          <w:szCs w:val="24"/>
        </w:rPr>
        <w:t>经</w:t>
      </w:r>
      <w:r w:rsidRPr="00B96910">
        <w:rPr>
          <w:rFonts w:hint="eastAsia"/>
          <w:sz w:val="24"/>
          <w:szCs w:val="24"/>
        </w:rPr>
        <w:t>好</w:t>
      </w:r>
      <w:r w:rsidRPr="00B96910">
        <w:rPr>
          <w:sz w:val="24"/>
          <w:szCs w:val="24"/>
        </w:rPr>
        <w:t>氧生物处理后的废水，在本单元再通过自然沉降，实现泥水分离，使污水达标排放。</w:t>
      </w:r>
    </w:p>
    <w:p w:rsidR="00C83EF3" w:rsidRPr="00B96910" w:rsidRDefault="00C83EF3" w:rsidP="00C83EF3">
      <w:pPr>
        <w:spacing w:line="520" w:lineRule="exact"/>
        <w:ind w:firstLineChars="200" w:firstLine="480"/>
        <w:rPr>
          <w:sz w:val="24"/>
          <w:szCs w:val="24"/>
        </w:rPr>
      </w:pPr>
      <w:r w:rsidRPr="00B96910">
        <w:rPr>
          <w:rFonts w:hint="eastAsia"/>
          <w:sz w:val="24"/>
          <w:szCs w:val="24"/>
        </w:rPr>
        <w:t>（</w:t>
      </w:r>
      <w:r w:rsidRPr="00B96910">
        <w:rPr>
          <w:rFonts w:hint="eastAsia"/>
          <w:sz w:val="24"/>
          <w:szCs w:val="24"/>
        </w:rPr>
        <w:t>6</w:t>
      </w:r>
      <w:r w:rsidRPr="00B96910">
        <w:rPr>
          <w:rFonts w:hint="eastAsia"/>
          <w:sz w:val="24"/>
          <w:szCs w:val="24"/>
        </w:rPr>
        <w:t>）</w:t>
      </w:r>
      <w:r w:rsidRPr="00B96910">
        <w:rPr>
          <w:sz w:val="24"/>
          <w:szCs w:val="24"/>
        </w:rPr>
        <w:t>生物铁法</w:t>
      </w:r>
      <w:r w:rsidRPr="00B96910">
        <w:rPr>
          <w:sz w:val="24"/>
          <w:szCs w:val="24"/>
        </w:rPr>
        <w:t>IC</w:t>
      </w:r>
      <w:r w:rsidRPr="00B96910">
        <w:rPr>
          <w:sz w:val="24"/>
          <w:szCs w:val="24"/>
        </w:rPr>
        <w:t>厌氧工艺</w:t>
      </w:r>
    </w:p>
    <w:p w:rsidR="00C83EF3" w:rsidRPr="00B96910" w:rsidRDefault="00C83EF3" w:rsidP="00C83EF3">
      <w:pPr>
        <w:spacing w:line="520" w:lineRule="exact"/>
        <w:ind w:firstLineChars="200" w:firstLine="480"/>
        <w:rPr>
          <w:sz w:val="24"/>
          <w:szCs w:val="24"/>
        </w:rPr>
      </w:pPr>
      <w:r w:rsidRPr="00B96910">
        <w:rPr>
          <w:sz w:val="24"/>
          <w:szCs w:val="24"/>
        </w:rPr>
        <w:t>厌氧微生物技术目前比较成熟的工艺有</w:t>
      </w:r>
      <w:r w:rsidRPr="00B96910">
        <w:rPr>
          <w:sz w:val="24"/>
          <w:szCs w:val="24"/>
        </w:rPr>
        <w:t>UASB</w:t>
      </w:r>
      <w:r w:rsidRPr="00B96910">
        <w:rPr>
          <w:sz w:val="24"/>
          <w:szCs w:val="24"/>
        </w:rPr>
        <w:t>厌氧、</w:t>
      </w:r>
      <w:r w:rsidRPr="00B96910">
        <w:rPr>
          <w:sz w:val="24"/>
          <w:szCs w:val="24"/>
        </w:rPr>
        <w:t>ABR</w:t>
      </w:r>
      <w:r w:rsidRPr="00B96910">
        <w:rPr>
          <w:sz w:val="24"/>
          <w:szCs w:val="24"/>
        </w:rPr>
        <w:t>厌氧、</w:t>
      </w:r>
      <w:r w:rsidRPr="00B96910">
        <w:rPr>
          <w:sz w:val="24"/>
          <w:szCs w:val="24"/>
        </w:rPr>
        <w:t>IC</w:t>
      </w:r>
      <w:r w:rsidRPr="00B96910">
        <w:rPr>
          <w:sz w:val="24"/>
          <w:szCs w:val="24"/>
        </w:rPr>
        <w:t>厌氧等工艺，其中</w:t>
      </w:r>
      <w:r w:rsidRPr="00B96910">
        <w:rPr>
          <w:sz w:val="24"/>
          <w:szCs w:val="24"/>
        </w:rPr>
        <w:t>IC</w:t>
      </w:r>
      <w:r w:rsidRPr="00B96910">
        <w:rPr>
          <w:sz w:val="24"/>
          <w:szCs w:val="24"/>
        </w:rPr>
        <w:t>厌氧是目前最为经济高效的一种工艺。内循环厌氧处理技术（简称</w:t>
      </w:r>
      <w:r w:rsidRPr="00B96910">
        <w:rPr>
          <w:sz w:val="24"/>
          <w:szCs w:val="24"/>
        </w:rPr>
        <w:t>IC</w:t>
      </w:r>
      <w:r w:rsidRPr="00B96910">
        <w:rPr>
          <w:sz w:val="24"/>
          <w:szCs w:val="24"/>
        </w:rPr>
        <w:t>厌氧技术）</w:t>
      </w:r>
      <w:r w:rsidRPr="00B96910">
        <w:rPr>
          <w:rFonts w:hint="eastAsia"/>
          <w:sz w:val="24"/>
          <w:szCs w:val="24"/>
        </w:rPr>
        <w:t>于上</w:t>
      </w:r>
      <w:r w:rsidRPr="00B96910">
        <w:rPr>
          <w:sz w:val="24"/>
          <w:szCs w:val="24"/>
        </w:rPr>
        <w:t>世纪</w:t>
      </w:r>
      <w:r w:rsidRPr="00B96910">
        <w:rPr>
          <w:sz w:val="24"/>
          <w:szCs w:val="24"/>
        </w:rPr>
        <w:t>80</w:t>
      </w:r>
      <w:r w:rsidRPr="00B96910">
        <w:rPr>
          <w:sz w:val="24"/>
          <w:szCs w:val="24"/>
        </w:rPr>
        <w:t>年代中期由荷兰</w:t>
      </w:r>
      <w:r w:rsidRPr="00B96910">
        <w:rPr>
          <w:sz w:val="24"/>
          <w:szCs w:val="24"/>
        </w:rPr>
        <w:t>PAQUES</w:t>
      </w:r>
      <w:r w:rsidRPr="00B96910">
        <w:rPr>
          <w:sz w:val="24"/>
          <w:szCs w:val="24"/>
        </w:rPr>
        <w:t>公司研发成功，</w:t>
      </w:r>
      <w:r w:rsidRPr="00B96910">
        <w:rPr>
          <w:rFonts w:hint="eastAsia"/>
          <w:sz w:val="24"/>
          <w:szCs w:val="24"/>
        </w:rPr>
        <w:t>由迅速</w:t>
      </w:r>
      <w:r w:rsidRPr="00B96910">
        <w:rPr>
          <w:sz w:val="24"/>
          <w:szCs w:val="24"/>
        </w:rPr>
        <w:t>推入国际废水处理工程市场</w:t>
      </w:r>
      <w:r w:rsidRPr="00B96910">
        <w:rPr>
          <w:rFonts w:hint="eastAsia"/>
          <w:sz w:val="24"/>
          <w:szCs w:val="24"/>
        </w:rPr>
        <w:t>。</w:t>
      </w:r>
    </w:p>
    <w:p w:rsidR="00C83EF3" w:rsidRPr="00B96910" w:rsidRDefault="00C83EF3" w:rsidP="00C83EF3">
      <w:pPr>
        <w:spacing w:line="520" w:lineRule="exact"/>
        <w:ind w:firstLineChars="200" w:firstLine="480"/>
        <w:rPr>
          <w:sz w:val="24"/>
          <w:szCs w:val="24"/>
        </w:rPr>
      </w:pPr>
      <w:r w:rsidRPr="00B96910">
        <w:rPr>
          <w:sz w:val="24"/>
          <w:szCs w:val="24"/>
        </w:rPr>
        <w:t>该工艺有以下优点：</w:t>
      </w:r>
    </w:p>
    <w:p w:rsidR="00C83EF3" w:rsidRPr="00B96910" w:rsidRDefault="00C83EF3" w:rsidP="00C83EF3">
      <w:pPr>
        <w:spacing w:line="520" w:lineRule="exact"/>
        <w:ind w:firstLineChars="200" w:firstLine="480"/>
        <w:rPr>
          <w:sz w:val="24"/>
          <w:szCs w:val="24"/>
        </w:rPr>
      </w:pPr>
      <w:r w:rsidRPr="00B96910">
        <w:rPr>
          <w:rFonts w:hint="eastAsia"/>
          <w:sz w:val="24"/>
          <w:szCs w:val="24"/>
        </w:rPr>
        <w:t>①</w:t>
      </w:r>
      <w:r w:rsidRPr="00B96910">
        <w:rPr>
          <w:sz w:val="24"/>
          <w:szCs w:val="24"/>
        </w:rPr>
        <w:t>容积负荷高</w:t>
      </w:r>
    </w:p>
    <w:p w:rsidR="00C83EF3" w:rsidRPr="00B96910" w:rsidRDefault="00C83EF3" w:rsidP="00C83EF3">
      <w:pPr>
        <w:spacing w:line="520" w:lineRule="exact"/>
        <w:ind w:firstLineChars="200" w:firstLine="480"/>
        <w:rPr>
          <w:sz w:val="24"/>
          <w:szCs w:val="24"/>
        </w:rPr>
      </w:pPr>
      <w:r w:rsidRPr="00B96910">
        <w:rPr>
          <w:sz w:val="24"/>
          <w:szCs w:val="24"/>
        </w:rPr>
        <w:t>IC</w:t>
      </w:r>
      <w:r w:rsidRPr="00B96910">
        <w:rPr>
          <w:sz w:val="24"/>
          <w:szCs w:val="24"/>
        </w:rPr>
        <w:t>反应器内污泥浓度高，微生物量大，存在内循环，传质效果好，进水有机负荷可超过普通厌氧反应器的</w:t>
      </w:r>
      <w:r w:rsidRPr="00B96910">
        <w:rPr>
          <w:sz w:val="24"/>
          <w:szCs w:val="24"/>
        </w:rPr>
        <w:t>3</w:t>
      </w:r>
      <w:r w:rsidRPr="00B96910">
        <w:rPr>
          <w:sz w:val="24"/>
          <w:szCs w:val="24"/>
        </w:rPr>
        <w:t>倍以上。因此，在处理同样的废水时，其容积只需传统厌氧反应器（如：</w:t>
      </w:r>
      <w:r w:rsidRPr="00B96910">
        <w:rPr>
          <w:sz w:val="24"/>
          <w:szCs w:val="24"/>
        </w:rPr>
        <w:t>UASB</w:t>
      </w:r>
      <w:r w:rsidRPr="00B96910">
        <w:rPr>
          <w:sz w:val="24"/>
          <w:szCs w:val="24"/>
        </w:rPr>
        <w:t>、</w:t>
      </w:r>
      <w:r w:rsidRPr="00B96910">
        <w:rPr>
          <w:sz w:val="24"/>
          <w:szCs w:val="24"/>
        </w:rPr>
        <w:t>ABR</w:t>
      </w:r>
      <w:r w:rsidRPr="00B96910">
        <w:rPr>
          <w:sz w:val="24"/>
          <w:szCs w:val="24"/>
        </w:rPr>
        <w:t>）的三分之一。</w:t>
      </w:r>
    </w:p>
    <w:p w:rsidR="00C83EF3" w:rsidRPr="00B96910" w:rsidRDefault="00C83EF3" w:rsidP="00C83EF3">
      <w:pPr>
        <w:spacing w:line="520" w:lineRule="exact"/>
        <w:ind w:firstLineChars="200" w:firstLine="480"/>
        <w:rPr>
          <w:sz w:val="24"/>
          <w:szCs w:val="24"/>
        </w:rPr>
      </w:pPr>
      <w:r w:rsidRPr="00B96910">
        <w:rPr>
          <w:rFonts w:hint="eastAsia"/>
          <w:sz w:val="24"/>
          <w:szCs w:val="24"/>
        </w:rPr>
        <w:t>②</w:t>
      </w:r>
      <w:r w:rsidRPr="00B96910">
        <w:rPr>
          <w:sz w:val="24"/>
          <w:szCs w:val="24"/>
        </w:rPr>
        <w:t>抗负荷能力强</w:t>
      </w:r>
    </w:p>
    <w:p w:rsidR="00C83EF3" w:rsidRPr="00B96910" w:rsidRDefault="00C83EF3" w:rsidP="00C83EF3">
      <w:pPr>
        <w:spacing w:line="520" w:lineRule="exact"/>
        <w:ind w:firstLineChars="200" w:firstLine="480"/>
        <w:rPr>
          <w:sz w:val="24"/>
          <w:szCs w:val="24"/>
        </w:rPr>
      </w:pPr>
      <w:r w:rsidRPr="00B96910">
        <w:rPr>
          <w:sz w:val="24"/>
          <w:szCs w:val="24"/>
        </w:rPr>
        <w:t>普通厌氧反应器如</w:t>
      </w:r>
      <w:r w:rsidRPr="00B96910">
        <w:rPr>
          <w:sz w:val="24"/>
          <w:szCs w:val="24"/>
        </w:rPr>
        <w:t>ABR</w:t>
      </w:r>
      <w:r w:rsidRPr="00B96910">
        <w:rPr>
          <w:sz w:val="24"/>
          <w:szCs w:val="24"/>
        </w:rPr>
        <w:t>、</w:t>
      </w:r>
      <w:r w:rsidRPr="00B96910">
        <w:rPr>
          <w:sz w:val="24"/>
          <w:szCs w:val="24"/>
        </w:rPr>
        <w:t>UASB</w:t>
      </w:r>
      <w:r w:rsidRPr="00B96910">
        <w:rPr>
          <w:sz w:val="24"/>
          <w:szCs w:val="24"/>
        </w:rPr>
        <w:t>最高进水</w:t>
      </w:r>
      <w:r w:rsidRPr="00B96910">
        <w:rPr>
          <w:sz w:val="24"/>
          <w:szCs w:val="24"/>
        </w:rPr>
        <w:t>COD</w:t>
      </w:r>
      <w:r w:rsidRPr="00B96910">
        <w:rPr>
          <w:sz w:val="24"/>
          <w:szCs w:val="24"/>
        </w:rPr>
        <w:t>负荷不能高于</w:t>
      </w:r>
      <w:r w:rsidRPr="00B96910">
        <w:rPr>
          <w:sz w:val="24"/>
          <w:szCs w:val="24"/>
        </w:rPr>
        <w:t>8000-10000</w:t>
      </w:r>
      <w:r w:rsidRPr="00B96910">
        <w:rPr>
          <w:rFonts w:hint="eastAsia"/>
          <w:sz w:val="24"/>
          <w:szCs w:val="24"/>
        </w:rPr>
        <w:t>mg/l</w:t>
      </w:r>
      <w:r w:rsidRPr="00B96910">
        <w:rPr>
          <w:rFonts w:hint="eastAsia"/>
          <w:sz w:val="24"/>
          <w:szCs w:val="24"/>
        </w:rPr>
        <w:t>，</w:t>
      </w:r>
      <w:r w:rsidRPr="00B96910">
        <w:rPr>
          <w:sz w:val="24"/>
          <w:szCs w:val="24"/>
        </w:rPr>
        <w:t>而</w:t>
      </w:r>
      <w:r w:rsidRPr="00B96910">
        <w:rPr>
          <w:sz w:val="24"/>
          <w:szCs w:val="24"/>
        </w:rPr>
        <w:t>IC</w:t>
      </w:r>
      <w:r w:rsidRPr="00B96910">
        <w:rPr>
          <w:sz w:val="24"/>
          <w:szCs w:val="24"/>
        </w:rPr>
        <w:t>反应器最高进水</w:t>
      </w:r>
      <w:r w:rsidRPr="00B96910">
        <w:rPr>
          <w:sz w:val="24"/>
          <w:szCs w:val="24"/>
        </w:rPr>
        <w:t>COD</w:t>
      </w:r>
      <w:r w:rsidRPr="00B96910">
        <w:rPr>
          <w:sz w:val="24"/>
          <w:szCs w:val="24"/>
        </w:rPr>
        <w:t>则可高达数万，甚至数十万。</w:t>
      </w:r>
    </w:p>
    <w:p w:rsidR="00C83EF3" w:rsidRPr="00B96910" w:rsidRDefault="00C83EF3" w:rsidP="00C83EF3">
      <w:pPr>
        <w:spacing w:line="520" w:lineRule="exact"/>
        <w:ind w:firstLineChars="200" w:firstLine="480"/>
        <w:rPr>
          <w:sz w:val="24"/>
          <w:szCs w:val="24"/>
        </w:rPr>
      </w:pPr>
      <w:r w:rsidRPr="00B96910">
        <w:rPr>
          <w:rFonts w:ascii="宋体" w:hAnsi="宋体" w:hint="eastAsia"/>
          <w:sz w:val="24"/>
          <w:szCs w:val="24"/>
        </w:rPr>
        <w:t>③</w:t>
      </w:r>
      <w:r w:rsidRPr="00B96910">
        <w:rPr>
          <w:sz w:val="24"/>
          <w:szCs w:val="24"/>
        </w:rPr>
        <w:t>运行费用低</w:t>
      </w:r>
    </w:p>
    <w:p w:rsidR="00C83EF3" w:rsidRPr="00B96910" w:rsidRDefault="00C83EF3" w:rsidP="00C83EF3">
      <w:pPr>
        <w:spacing w:line="520" w:lineRule="exact"/>
        <w:ind w:firstLineChars="200" w:firstLine="480"/>
        <w:rPr>
          <w:sz w:val="24"/>
          <w:szCs w:val="24"/>
        </w:rPr>
      </w:pPr>
      <w:r w:rsidRPr="00B96910">
        <w:rPr>
          <w:sz w:val="24"/>
          <w:szCs w:val="24"/>
        </w:rPr>
        <w:t>普通厌氧反应器的回流是通过外部加压实现的，而</w:t>
      </w:r>
      <w:r w:rsidRPr="00B96910">
        <w:rPr>
          <w:sz w:val="24"/>
          <w:szCs w:val="24"/>
        </w:rPr>
        <w:t>IC</w:t>
      </w:r>
      <w:r w:rsidRPr="00B96910">
        <w:rPr>
          <w:sz w:val="24"/>
          <w:szCs w:val="24"/>
        </w:rPr>
        <w:t>反应器以自身产生的沼气作为提升的动力来实现混合液内循环，不必设泵强制循环，节省了动力消耗，降低了运行费用。</w:t>
      </w:r>
    </w:p>
    <w:p w:rsidR="00C83EF3" w:rsidRPr="00B96910" w:rsidRDefault="00C83EF3" w:rsidP="00C83EF3">
      <w:pPr>
        <w:spacing w:line="520" w:lineRule="exact"/>
        <w:ind w:firstLineChars="200" w:firstLine="480"/>
        <w:rPr>
          <w:sz w:val="24"/>
          <w:szCs w:val="24"/>
        </w:rPr>
      </w:pPr>
      <w:r w:rsidRPr="00B96910">
        <w:rPr>
          <w:rFonts w:ascii="宋体" w:hAnsi="宋体" w:hint="eastAsia"/>
          <w:sz w:val="24"/>
          <w:szCs w:val="24"/>
        </w:rPr>
        <w:t>④</w:t>
      </w:r>
      <w:r w:rsidRPr="00B96910">
        <w:rPr>
          <w:sz w:val="24"/>
          <w:szCs w:val="24"/>
        </w:rPr>
        <w:t>COD</w:t>
      </w:r>
      <w:r w:rsidRPr="00B96910">
        <w:rPr>
          <w:sz w:val="24"/>
          <w:szCs w:val="24"/>
        </w:rPr>
        <w:t>去除率高</w:t>
      </w:r>
    </w:p>
    <w:p w:rsidR="00C83EF3" w:rsidRPr="00B96910" w:rsidRDefault="00C83EF3" w:rsidP="00C83EF3">
      <w:pPr>
        <w:spacing w:line="520" w:lineRule="exact"/>
        <w:ind w:firstLineChars="200" w:firstLine="480"/>
        <w:rPr>
          <w:sz w:val="24"/>
          <w:szCs w:val="24"/>
        </w:rPr>
      </w:pPr>
      <w:r w:rsidRPr="00B96910">
        <w:rPr>
          <w:sz w:val="24"/>
          <w:szCs w:val="24"/>
        </w:rPr>
        <w:t>对于达到</w:t>
      </w:r>
      <w:r w:rsidRPr="00B96910">
        <w:rPr>
          <w:sz w:val="24"/>
          <w:szCs w:val="24"/>
        </w:rPr>
        <w:t>IC</w:t>
      </w:r>
      <w:r w:rsidRPr="00B96910">
        <w:rPr>
          <w:sz w:val="24"/>
          <w:szCs w:val="24"/>
        </w:rPr>
        <w:t>反应器进水条件的废水，其</w:t>
      </w:r>
      <w:r w:rsidRPr="00B96910">
        <w:rPr>
          <w:sz w:val="24"/>
          <w:szCs w:val="24"/>
        </w:rPr>
        <w:t>COD</w:t>
      </w:r>
      <w:r w:rsidRPr="00B96910">
        <w:rPr>
          <w:sz w:val="24"/>
          <w:szCs w:val="24"/>
        </w:rPr>
        <w:t>去除率可高达</w:t>
      </w:r>
      <w:r w:rsidRPr="00B96910">
        <w:rPr>
          <w:sz w:val="24"/>
          <w:szCs w:val="24"/>
        </w:rPr>
        <w:t>8</w:t>
      </w:r>
      <w:r w:rsidRPr="00B96910">
        <w:rPr>
          <w:rFonts w:hint="eastAsia"/>
          <w:sz w:val="24"/>
          <w:szCs w:val="24"/>
        </w:rPr>
        <w:t>5</w:t>
      </w:r>
      <w:r w:rsidRPr="00B96910">
        <w:rPr>
          <w:sz w:val="24"/>
          <w:szCs w:val="24"/>
        </w:rPr>
        <w:t>%</w:t>
      </w:r>
      <w:r w:rsidRPr="00B96910">
        <w:rPr>
          <w:sz w:val="24"/>
          <w:szCs w:val="24"/>
        </w:rPr>
        <w:t>以上。利用分级厌氧处理，可以补偿厌氧过程中</w:t>
      </w:r>
      <w:r w:rsidRPr="00B96910">
        <w:rPr>
          <w:sz w:val="24"/>
          <w:szCs w:val="24"/>
        </w:rPr>
        <w:t>Ks</w:t>
      </w:r>
      <w:r w:rsidRPr="00B96910">
        <w:rPr>
          <w:sz w:val="24"/>
          <w:szCs w:val="24"/>
        </w:rPr>
        <w:t>传质高产生的不利影响。</w:t>
      </w:r>
    </w:p>
    <w:p w:rsidR="00C83EF3" w:rsidRPr="00B96910" w:rsidRDefault="00C83EF3" w:rsidP="00C83EF3">
      <w:pPr>
        <w:spacing w:line="520" w:lineRule="exact"/>
        <w:ind w:firstLineChars="200" w:firstLine="480"/>
        <w:rPr>
          <w:sz w:val="24"/>
          <w:szCs w:val="24"/>
        </w:rPr>
      </w:pPr>
      <w:r w:rsidRPr="00B96910">
        <w:rPr>
          <w:rFonts w:ascii="宋体" w:hAnsi="宋体" w:hint="eastAsia"/>
          <w:sz w:val="24"/>
          <w:szCs w:val="24"/>
        </w:rPr>
        <w:lastRenderedPageBreak/>
        <w:t>⑤</w:t>
      </w:r>
      <w:r w:rsidRPr="00B96910">
        <w:rPr>
          <w:sz w:val="24"/>
          <w:szCs w:val="24"/>
        </w:rPr>
        <w:t>启动周期短</w:t>
      </w:r>
    </w:p>
    <w:p w:rsidR="00C83EF3" w:rsidRPr="00B96910" w:rsidRDefault="00C83EF3" w:rsidP="00C83EF3">
      <w:pPr>
        <w:spacing w:line="520" w:lineRule="exact"/>
        <w:ind w:firstLineChars="200" w:firstLine="480"/>
        <w:rPr>
          <w:sz w:val="24"/>
        </w:rPr>
      </w:pPr>
      <w:r w:rsidRPr="00B96910">
        <w:rPr>
          <w:sz w:val="24"/>
          <w:szCs w:val="24"/>
        </w:rPr>
        <w:t>IC</w:t>
      </w:r>
      <w:r w:rsidRPr="00B96910">
        <w:rPr>
          <w:sz w:val="24"/>
          <w:szCs w:val="24"/>
        </w:rPr>
        <w:t>反应器内污泥活性高，生物增殖快，为反应器快速启动提供有利条件。</w:t>
      </w:r>
      <w:r w:rsidRPr="00B96910">
        <w:rPr>
          <w:sz w:val="24"/>
          <w:szCs w:val="24"/>
        </w:rPr>
        <w:t>IC</w:t>
      </w:r>
      <w:r w:rsidRPr="00B96910">
        <w:rPr>
          <w:sz w:val="24"/>
          <w:szCs w:val="24"/>
        </w:rPr>
        <w:t>反应器启动周期一般为</w:t>
      </w:r>
      <w:r w:rsidRPr="00B96910">
        <w:rPr>
          <w:sz w:val="24"/>
          <w:szCs w:val="24"/>
        </w:rPr>
        <w:t>1</w:t>
      </w:r>
      <w:r w:rsidRPr="00B96910">
        <w:rPr>
          <w:sz w:val="24"/>
          <w:szCs w:val="24"/>
        </w:rPr>
        <w:t>～</w:t>
      </w:r>
      <w:r w:rsidRPr="00B96910">
        <w:rPr>
          <w:sz w:val="24"/>
          <w:szCs w:val="24"/>
        </w:rPr>
        <w:t>3</w:t>
      </w:r>
      <w:r w:rsidRPr="00B96910">
        <w:rPr>
          <w:sz w:val="24"/>
          <w:szCs w:val="24"/>
        </w:rPr>
        <w:t>个月，而普通</w:t>
      </w:r>
      <w:r w:rsidRPr="00B96910">
        <w:rPr>
          <w:sz w:val="24"/>
          <w:szCs w:val="24"/>
        </w:rPr>
        <w:t>UASB</w:t>
      </w:r>
      <w:r w:rsidRPr="00B96910">
        <w:rPr>
          <w:sz w:val="24"/>
          <w:szCs w:val="24"/>
        </w:rPr>
        <w:t>启动周期长达</w:t>
      </w:r>
      <w:r w:rsidRPr="00B96910">
        <w:rPr>
          <w:sz w:val="24"/>
          <w:szCs w:val="24"/>
        </w:rPr>
        <w:t>4</w:t>
      </w:r>
      <w:r w:rsidRPr="00B96910">
        <w:rPr>
          <w:sz w:val="24"/>
          <w:szCs w:val="24"/>
        </w:rPr>
        <w:t>～</w:t>
      </w:r>
      <w:r w:rsidRPr="00B96910">
        <w:rPr>
          <w:sz w:val="24"/>
          <w:szCs w:val="24"/>
        </w:rPr>
        <w:t>6</w:t>
      </w:r>
      <w:r w:rsidRPr="00B96910">
        <w:rPr>
          <w:sz w:val="24"/>
          <w:szCs w:val="24"/>
        </w:rPr>
        <w:t>个月。</w:t>
      </w:r>
    </w:p>
    <w:p w:rsidR="00C83EF3" w:rsidRPr="00B96910" w:rsidRDefault="00C83EF3" w:rsidP="00C83EF3">
      <w:pPr>
        <w:spacing w:line="520" w:lineRule="exact"/>
        <w:ind w:firstLineChars="200" w:firstLine="480"/>
        <w:rPr>
          <w:sz w:val="24"/>
          <w:szCs w:val="24"/>
        </w:rPr>
      </w:pPr>
      <w:r w:rsidRPr="00B96910">
        <w:rPr>
          <w:rFonts w:hint="eastAsia"/>
          <w:sz w:val="24"/>
          <w:szCs w:val="24"/>
        </w:rPr>
        <w:t>（</w:t>
      </w:r>
      <w:r w:rsidRPr="00B96910">
        <w:rPr>
          <w:rFonts w:hint="eastAsia"/>
          <w:sz w:val="24"/>
          <w:szCs w:val="24"/>
        </w:rPr>
        <w:t>7</w:t>
      </w:r>
      <w:r w:rsidRPr="00B96910">
        <w:rPr>
          <w:rFonts w:hint="eastAsia"/>
          <w:sz w:val="24"/>
          <w:szCs w:val="24"/>
        </w:rPr>
        <w:t>）</w:t>
      </w:r>
      <w:r w:rsidRPr="00B96910">
        <w:rPr>
          <w:rFonts w:hint="eastAsia"/>
          <w:sz w:val="24"/>
          <w:szCs w:val="24"/>
        </w:rPr>
        <w:t>A/O/MBBR</w:t>
      </w:r>
    </w:p>
    <w:p w:rsidR="00C83EF3" w:rsidRPr="00B96910" w:rsidRDefault="00C83EF3" w:rsidP="00C83EF3">
      <w:pPr>
        <w:spacing w:line="520" w:lineRule="exact"/>
        <w:ind w:firstLineChars="200" w:firstLine="480"/>
        <w:rPr>
          <w:sz w:val="24"/>
          <w:szCs w:val="24"/>
        </w:rPr>
      </w:pPr>
      <w:r w:rsidRPr="00B96910">
        <w:rPr>
          <w:sz w:val="24"/>
          <w:szCs w:val="24"/>
        </w:rPr>
        <w:t>A/O</w:t>
      </w:r>
      <w:r w:rsidRPr="00B96910">
        <w:rPr>
          <w:sz w:val="24"/>
          <w:szCs w:val="24"/>
        </w:rPr>
        <w:t>是</w:t>
      </w:r>
      <w:r w:rsidRPr="00B96910">
        <w:rPr>
          <w:sz w:val="24"/>
          <w:szCs w:val="24"/>
        </w:rPr>
        <w:t>Anoxic/Oxic</w:t>
      </w:r>
      <w:r w:rsidRPr="00B96910">
        <w:rPr>
          <w:sz w:val="24"/>
          <w:szCs w:val="24"/>
        </w:rPr>
        <w:t>的缩写，它的优越性是除了使有机污染物得到降解之外，还具有一定的脱氮除磷功能。</w:t>
      </w:r>
    </w:p>
    <w:p w:rsidR="00C83EF3" w:rsidRPr="00B96910" w:rsidRDefault="00C83EF3" w:rsidP="00C83EF3">
      <w:pPr>
        <w:spacing w:line="520" w:lineRule="exact"/>
        <w:ind w:firstLineChars="200" w:firstLine="480"/>
        <w:rPr>
          <w:sz w:val="24"/>
          <w:szCs w:val="24"/>
        </w:rPr>
      </w:pPr>
      <w:r w:rsidRPr="00B96910">
        <w:rPr>
          <w:sz w:val="24"/>
          <w:szCs w:val="24"/>
        </w:rPr>
        <w:t>A/O</w:t>
      </w:r>
      <w:r w:rsidRPr="00B96910">
        <w:rPr>
          <w:sz w:val="24"/>
          <w:szCs w:val="24"/>
        </w:rPr>
        <w:t>工艺将前段缺氧段和后段好氧段串联在一起，</w:t>
      </w:r>
      <w:r w:rsidRPr="00B96910">
        <w:rPr>
          <w:sz w:val="24"/>
          <w:szCs w:val="24"/>
        </w:rPr>
        <w:t>A</w:t>
      </w:r>
      <w:r w:rsidRPr="00B96910">
        <w:rPr>
          <w:sz w:val="24"/>
          <w:szCs w:val="24"/>
        </w:rPr>
        <w:t>段</w:t>
      </w:r>
      <w:r w:rsidRPr="00B96910">
        <w:rPr>
          <w:sz w:val="24"/>
          <w:szCs w:val="24"/>
        </w:rPr>
        <w:t>DO</w:t>
      </w:r>
      <w:r w:rsidRPr="00B96910">
        <w:rPr>
          <w:sz w:val="24"/>
          <w:szCs w:val="24"/>
        </w:rPr>
        <w:t>不大于</w:t>
      </w:r>
      <w:r w:rsidRPr="00B96910">
        <w:rPr>
          <w:sz w:val="24"/>
          <w:szCs w:val="24"/>
        </w:rPr>
        <w:t>0.2mg/L</w:t>
      </w:r>
      <w:r w:rsidRPr="00B96910">
        <w:rPr>
          <w:sz w:val="24"/>
          <w:szCs w:val="24"/>
        </w:rPr>
        <w:t>，</w:t>
      </w:r>
      <w:r w:rsidRPr="00B96910">
        <w:rPr>
          <w:sz w:val="24"/>
          <w:szCs w:val="24"/>
        </w:rPr>
        <w:t>O</w:t>
      </w:r>
      <w:r w:rsidRPr="00B96910">
        <w:rPr>
          <w:sz w:val="24"/>
          <w:szCs w:val="24"/>
        </w:rPr>
        <w:t>段</w:t>
      </w:r>
      <w:r w:rsidRPr="00B96910">
        <w:rPr>
          <w:sz w:val="24"/>
          <w:szCs w:val="24"/>
        </w:rPr>
        <w:t>DO=2</w:t>
      </w:r>
      <w:r w:rsidRPr="00B96910">
        <w:rPr>
          <w:sz w:val="24"/>
          <w:szCs w:val="24"/>
        </w:rPr>
        <w:t>～</w:t>
      </w:r>
      <w:r w:rsidRPr="00B96910">
        <w:rPr>
          <w:sz w:val="24"/>
          <w:szCs w:val="24"/>
        </w:rPr>
        <w:t>4mg/L</w:t>
      </w:r>
      <w:r w:rsidRPr="00B96910">
        <w:rPr>
          <w:sz w:val="24"/>
          <w:szCs w:val="24"/>
        </w:rPr>
        <w:t>。在缺氧段异养菌将污水中的淀粉、纤维、碳水化合物等悬浮污染物和可溶性有机物水解为有机酸，使大分子有机物分解为小分子有机物，不溶性的有机物转化成可溶性有机物，当这些经缺氧水解的产物进入好氧池进行好氧处理时，提高污水的可生化性，提高氧</w:t>
      </w:r>
      <w:r w:rsidRPr="00B96910">
        <w:rPr>
          <w:rFonts w:hint="eastAsia"/>
          <w:sz w:val="24"/>
          <w:szCs w:val="24"/>
        </w:rPr>
        <w:t>化</w:t>
      </w:r>
      <w:r w:rsidRPr="00B96910">
        <w:rPr>
          <w:sz w:val="24"/>
          <w:szCs w:val="24"/>
        </w:rPr>
        <w:t>的效率；在缺氧段异养菌将蛋白质、脂肪等污染物进行氨化（有机链上的</w:t>
      </w:r>
      <w:r w:rsidRPr="00B96910">
        <w:rPr>
          <w:sz w:val="24"/>
          <w:szCs w:val="24"/>
        </w:rPr>
        <w:t>N</w:t>
      </w:r>
      <w:r w:rsidRPr="00B96910">
        <w:rPr>
          <w:sz w:val="24"/>
          <w:szCs w:val="24"/>
        </w:rPr>
        <w:t>或氨基酸中的氨基）游离出氨（</w:t>
      </w:r>
      <w:r w:rsidRPr="00B96910">
        <w:rPr>
          <w:sz w:val="24"/>
          <w:szCs w:val="24"/>
        </w:rPr>
        <w:t>NH</w:t>
      </w:r>
      <w:r w:rsidRPr="00B96910">
        <w:rPr>
          <w:sz w:val="24"/>
          <w:szCs w:val="24"/>
          <w:vertAlign w:val="subscript"/>
        </w:rPr>
        <w:t>3</w:t>
      </w:r>
      <w:r w:rsidRPr="00B96910">
        <w:rPr>
          <w:sz w:val="24"/>
          <w:szCs w:val="24"/>
        </w:rPr>
        <w:t>、</w:t>
      </w:r>
      <w:r w:rsidRPr="00B96910">
        <w:rPr>
          <w:sz w:val="24"/>
          <w:szCs w:val="24"/>
        </w:rPr>
        <w:t>NH</w:t>
      </w:r>
      <w:r w:rsidRPr="00B96910">
        <w:rPr>
          <w:sz w:val="24"/>
          <w:szCs w:val="24"/>
          <w:vertAlign w:val="subscript"/>
        </w:rPr>
        <w:t>4</w:t>
      </w:r>
      <w:r w:rsidRPr="00B96910">
        <w:rPr>
          <w:sz w:val="24"/>
          <w:szCs w:val="24"/>
          <w:vertAlign w:val="superscript"/>
        </w:rPr>
        <w:t>+</w:t>
      </w:r>
      <w:r w:rsidRPr="00B96910">
        <w:rPr>
          <w:sz w:val="24"/>
          <w:szCs w:val="24"/>
        </w:rPr>
        <w:t>），在充足供氧条件下，自养菌的硝化作用将</w:t>
      </w:r>
      <w:r w:rsidRPr="00B96910">
        <w:rPr>
          <w:sz w:val="24"/>
          <w:szCs w:val="24"/>
        </w:rPr>
        <w:t>NH</w:t>
      </w:r>
      <w:r w:rsidRPr="00B96910">
        <w:rPr>
          <w:sz w:val="24"/>
          <w:szCs w:val="24"/>
          <w:vertAlign w:val="subscript"/>
        </w:rPr>
        <w:t>3</w:t>
      </w:r>
      <w:r w:rsidRPr="00B96910">
        <w:rPr>
          <w:sz w:val="24"/>
          <w:szCs w:val="24"/>
        </w:rPr>
        <w:t>-N</w:t>
      </w:r>
      <w:r w:rsidRPr="00B96910">
        <w:rPr>
          <w:sz w:val="24"/>
          <w:szCs w:val="24"/>
        </w:rPr>
        <w:t>（</w:t>
      </w:r>
      <w:r w:rsidRPr="00B96910">
        <w:rPr>
          <w:sz w:val="24"/>
          <w:szCs w:val="24"/>
        </w:rPr>
        <w:t>NH</w:t>
      </w:r>
      <w:r w:rsidRPr="00B96910">
        <w:rPr>
          <w:sz w:val="24"/>
          <w:szCs w:val="24"/>
          <w:vertAlign w:val="subscript"/>
        </w:rPr>
        <w:t>4</w:t>
      </w:r>
      <w:r w:rsidRPr="00B96910">
        <w:rPr>
          <w:sz w:val="24"/>
          <w:szCs w:val="24"/>
          <w:vertAlign w:val="superscript"/>
        </w:rPr>
        <w:t>+</w:t>
      </w:r>
      <w:r w:rsidRPr="00B96910">
        <w:rPr>
          <w:sz w:val="24"/>
          <w:szCs w:val="24"/>
        </w:rPr>
        <w:t>）氧化为</w:t>
      </w:r>
      <w:r w:rsidRPr="00B96910">
        <w:rPr>
          <w:sz w:val="24"/>
          <w:szCs w:val="24"/>
        </w:rPr>
        <w:t>NO</w:t>
      </w:r>
      <w:r w:rsidRPr="00B96910">
        <w:rPr>
          <w:sz w:val="24"/>
          <w:szCs w:val="24"/>
          <w:vertAlign w:val="subscript"/>
        </w:rPr>
        <w:t>3</w:t>
      </w:r>
      <w:r w:rsidRPr="00B96910">
        <w:rPr>
          <w:sz w:val="24"/>
          <w:szCs w:val="24"/>
          <w:vertAlign w:val="superscript"/>
        </w:rPr>
        <w:t>-</w:t>
      </w:r>
      <w:r w:rsidRPr="00B96910">
        <w:rPr>
          <w:sz w:val="24"/>
          <w:szCs w:val="24"/>
        </w:rPr>
        <w:t>，通过回流控制返回至</w:t>
      </w:r>
      <w:r w:rsidRPr="00B96910">
        <w:rPr>
          <w:sz w:val="24"/>
          <w:szCs w:val="24"/>
        </w:rPr>
        <w:t>A</w:t>
      </w:r>
      <w:r w:rsidRPr="00B96910">
        <w:rPr>
          <w:sz w:val="24"/>
          <w:szCs w:val="24"/>
        </w:rPr>
        <w:t>池，在缺氧条件下，异氧菌的反硝化作用将</w:t>
      </w:r>
      <w:r w:rsidRPr="00B96910">
        <w:rPr>
          <w:sz w:val="24"/>
          <w:szCs w:val="24"/>
        </w:rPr>
        <w:t>NO</w:t>
      </w:r>
      <w:r w:rsidRPr="00B96910">
        <w:rPr>
          <w:sz w:val="24"/>
          <w:szCs w:val="24"/>
          <w:vertAlign w:val="subscript"/>
        </w:rPr>
        <w:t>3</w:t>
      </w:r>
      <w:r w:rsidRPr="00B96910">
        <w:rPr>
          <w:sz w:val="24"/>
          <w:szCs w:val="24"/>
          <w:vertAlign w:val="superscript"/>
        </w:rPr>
        <w:t>-</w:t>
      </w:r>
      <w:r w:rsidRPr="00B96910">
        <w:rPr>
          <w:sz w:val="24"/>
          <w:szCs w:val="24"/>
        </w:rPr>
        <w:t>还原为分子态氮（</w:t>
      </w:r>
      <w:r w:rsidRPr="00B96910">
        <w:rPr>
          <w:sz w:val="24"/>
          <w:szCs w:val="24"/>
        </w:rPr>
        <w:t>N</w:t>
      </w:r>
      <w:r w:rsidRPr="00B96910">
        <w:rPr>
          <w:sz w:val="24"/>
          <w:szCs w:val="24"/>
          <w:vertAlign w:val="subscript"/>
        </w:rPr>
        <w:t>2</w:t>
      </w:r>
      <w:r w:rsidRPr="00B96910">
        <w:rPr>
          <w:sz w:val="24"/>
          <w:szCs w:val="24"/>
        </w:rPr>
        <w:t>）完成</w:t>
      </w:r>
      <w:r w:rsidRPr="00B96910">
        <w:rPr>
          <w:sz w:val="24"/>
          <w:szCs w:val="24"/>
        </w:rPr>
        <w:t>C</w:t>
      </w:r>
      <w:r w:rsidRPr="00B96910">
        <w:rPr>
          <w:sz w:val="24"/>
          <w:szCs w:val="24"/>
        </w:rPr>
        <w:t>、</w:t>
      </w:r>
      <w:r w:rsidRPr="00B96910">
        <w:rPr>
          <w:sz w:val="24"/>
          <w:szCs w:val="24"/>
        </w:rPr>
        <w:t>N</w:t>
      </w:r>
      <w:r w:rsidRPr="00B96910">
        <w:rPr>
          <w:sz w:val="24"/>
          <w:szCs w:val="24"/>
        </w:rPr>
        <w:t>、</w:t>
      </w:r>
      <w:r w:rsidRPr="00B96910">
        <w:rPr>
          <w:sz w:val="24"/>
          <w:szCs w:val="24"/>
        </w:rPr>
        <w:t>O</w:t>
      </w:r>
      <w:r w:rsidRPr="00B96910">
        <w:rPr>
          <w:sz w:val="24"/>
          <w:szCs w:val="24"/>
        </w:rPr>
        <w:t>在生态中的循环，实现污水无害化处理。</w:t>
      </w:r>
    </w:p>
    <w:p w:rsidR="00C83EF3" w:rsidRPr="00B96910" w:rsidRDefault="00C83EF3" w:rsidP="00C83EF3">
      <w:pPr>
        <w:spacing w:line="520" w:lineRule="exact"/>
        <w:ind w:firstLineChars="200" w:firstLine="480"/>
        <w:rPr>
          <w:sz w:val="24"/>
          <w:szCs w:val="24"/>
        </w:rPr>
      </w:pPr>
      <w:r w:rsidRPr="00B96910">
        <w:rPr>
          <w:rFonts w:hAnsi="宋体"/>
          <w:sz w:val="24"/>
          <w:szCs w:val="24"/>
        </w:rPr>
        <w:t>MBBR</w:t>
      </w:r>
      <w:r w:rsidRPr="00B96910">
        <w:rPr>
          <w:rFonts w:hAnsi="宋体"/>
          <w:sz w:val="24"/>
          <w:szCs w:val="24"/>
        </w:rPr>
        <w:t>工艺是由挪威</w:t>
      </w:r>
      <w:r w:rsidRPr="00B96910">
        <w:rPr>
          <w:rFonts w:hAnsi="宋体"/>
          <w:sz w:val="24"/>
          <w:szCs w:val="24"/>
        </w:rPr>
        <w:t>Kaldnes Mijecpteknogi</w:t>
      </w:r>
      <w:r w:rsidRPr="00B96910">
        <w:rPr>
          <w:rFonts w:hAnsi="宋体"/>
          <w:sz w:val="24"/>
          <w:szCs w:val="24"/>
        </w:rPr>
        <w:t>公司与</w:t>
      </w:r>
      <w:r w:rsidRPr="00B96910">
        <w:rPr>
          <w:rFonts w:hAnsi="宋体"/>
          <w:sz w:val="24"/>
          <w:szCs w:val="24"/>
        </w:rPr>
        <w:t>SINTEF</w:t>
      </w:r>
      <w:r w:rsidRPr="00B96910">
        <w:rPr>
          <w:rFonts w:hAnsi="宋体"/>
          <w:sz w:val="24"/>
          <w:szCs w:val="24"/>
        </w:rPr>
        <w:t>研究机构团结开发的一种污水工艺</w:t>
      </w:r>
      <w:r w:rsidRPr="00B96910">
        <w:rPr>
          <w:rFonts w:hAnsi="宋体" w:hint="eastAsia"/>
          <w:sz w:val="24"/>
          <w:szCs w:val="24"/>
        </w:rPr>
        <w:t>，</w:t>
      </w:r>
      <w:r w:rsidRPr="00B96910">
        <w:rPr>
          <w:rFonts w:hAnsi="宋体"/>
          <w:sz w:val="24"/>
          <w:szCs w:val="24"/>
        </w:rPr>
        <w:t>MBBR</w:t>
      </w:r>
      <w:r w:rsidRPr="00B96910">
        <w:rPr>
          <w:rFonts w:hAnsi="宋体"/>
          <w:sz w:val="24"/>
          <w:szCs w:val="24"/>
        </w:rPr>
        <w:t>工艺原理是通过向反应器中投加一定数量的悬浮载体，提高反应器中的生物量及生物种类，从而提高反应器的处理效率。由于填料密度接近于水，所以在曝气的时候，与水呈完全混合状态，微生物生长的环境为气、液、固三相。载体在水中的碰撞和剪切作用，使空气气泡更加细小，增加了氧气的利用率。另外，每个载体内外均具有不同的生物种类，内部生长一些厌氧菌或兼氧菌，外部为好养菌，这样每个载体都为一个微型反应器，使硝化反应和反硝化反应同时存在，从而提高了处理效果。</w:t>
      </w:r>
    </w:p>
    <w:p w:rsidR="00C83EF3" w:rsidRPr="00B96910" w:rsidRDefault="00C83EF3" w:rsidP="00C83EF3">
      <w:pPr>
        <w:snapToGrid w:val="0"/>
        <w:spacing w:line="520" w:lineRule="exact"/>
        <w:ind w:firstLineChars="200" w:firstLine="480"/>
        <w:rPr>
          <w:b/>
          <w:bCs/>
          <w:sz w:val="24"/>
          <w:szCs w:val="24"/>
        </w:rPr>
      </w:pPr>
      <w:r w:rsidRPr="00B96910">
        <w:rPr>
          <w:rFonts w:hAnsi="宋体"/>
          <w:sz w:val="24"/>
          <w:szCs w:val="24"/>
        </w:rPr>
        <w:t>MBBR</w:t>
      </w:r>
      <w:r w:rsidRPr="00B96910">
        <w:rPr>
          <w:rFonts w:hAnsi="宋体"/>
          <w:sz w:val="24"/>
          <w:szCs w:val="24"/>
        </w:rPr>
        <w:t>工艺兼具传统流化床和生物接触氧化法两者的优点，是一种新型高效的污水处理方法，依靠曝气池内的曝气和水流的提升作用使载体处于流化状态，进而形成悬浮生长的活性污泥和附着生长的生物膜，这就使得移动床生物膜使用了整个反应器</w:t>
      </w:r>
      <w:r w:rsidRPr="00B96910">
        <w:rPr>
          <w:rFonts w:hAnsi="宋体"/>
          <w:sz w:val="24"/>
          <w:szCs w:val="24"/>
        </w:rPr>
        <w:lastRenderedPageBreak/>
        <w:t>空间，充分发挥附着相和悬浮相生物两者的优越性，使之扬长避短，相互补充。与以往的填料不同的是，悬浮填料能与污水频繁多次接触因而被称为“移动的生物膜”。</w:t>
      </w:r>
    </w:p>
    <w:p w:rsidR="00C83EF3" w:rsidRPr="00B96910" w:rsidRDefault="00C83EF3" w:rsidP="00C83EF3">
      <w:pPr>
        <w:snapToGrid w:val="0"/>
        <w:spacing w:line="520" w:lineRule="exact"/>
        <w:rPr>
          <w:b/>
          <w:sz w:val="24"/>
          <w:szCs w:val="24"/>
        </w:rPr>
      </w:pPr>
      <w:smartTag w:uri="urn:schemas-microsoft-com:office:smarttags" w:element="chsdate">
        <w:smartTagPr>
          <w:attr w:name="Year" w:val="1899"/>
          <w:attr w:name="Month" w:val="12"/>
          <w:attr w:name="Day" w:val="30"/>
          <w:attr w:name="IsLunarDate" w:val="False"/>
          <w:attr w:name="IsROCDate" w:val="False"/>
        </w:smartTagPr>
        <w:r w:rsidRPr="00B96910">
          <w:rPr>
            <w:rFonts w:hint="eastAsia"/>
            <w:b/>
            <w:sz w:val="24"/>
            <w:szCs w:val="24"/>
          </w:rPr>
          <w:t>8.1.2</w:t>
        </w:r>
      </w:smartTag>
      <w:r w:rsidRPr="00B96910">
        <w:rPr>
          <w:rFonts w:hint="eastAsia"/>
          <w:b/>
          <w:sz w:val="24"/>
          <w:szCs w:val="24"/>
        </w:rPr>
        <w:t>.3</w:t>
      </w:r>
      <w:r w:rsidRPr="00B96910">
        <w:rPr>
          <w:b/>
          <w:sz w:val="24"/>
          <w:szCs w:val="24"/>
        </w:rPr>
        <w:t>污染物达标排放</w:t>
      </w:r>
      <w:r w:rsidRPr="00B96910">
        <w:rPr>
          <w:rFonts w:hint="eastAsia"/>
          <w:b/>
          <w:sz w:val="24"/>
          <w:szCs w:val="24"/>
        </w:rPr>
        <w:t>可行性</w:t>
      </w:r>
      <w:r w:rsidRPr="00B96910">
        <w:rPr>
          <w:b/>
          <w:sz w:val="24"/>
          <w:szCs w:val="24"/>
        </w:rPr>
        <w:t>分析</w:t>
      </w:r>
    </w:p>
    <w:p w:rsidR="00C83EF3" w:rsidRPr="00B96910" w:rsidRDefault="00C83EF3" w:rsidP="00C83EF3">
      <w:pPr>
        <w:spacing w:line="520" w:lineRule="exact"/>
        <w:ind w:firstLineChars="200" w:firstLine="480"/>
        <w:rPr>
          <w:sz w:val="24"/>
          <w:szCs w:val="24"/>
        </w:rPr>
      </w:pPr>
      <w:r w:rsidRPr="00B96910">
        <w:rPr>
          <w:rFonts w:hint="eastAsia"/>
          <w:sz w:val="24"/>
          <w:szCs w:val="24"/>
        </w:rPr>
        <w:t>（</w:t>
      </w:r>
      <w:r w:rsidRPr="00B96910">
        <w:rPr>
          <w:rFonts w:hint="eastAsia"/>
          <w:sz w:val="24"/>
          <w:szCs w:val="24"/>
        </w:rPr>
        <w:t>1</w:t>
      </w:r>
      <w:r w:rsidRPr="00B96910">
        <w:rPr>
          <w:rFonts w:hint="eastAsia"/>
          <w:sz w:val="24"/>
          <w:szCs w:val="24"/>
        </w:rPr>
        <w:t>）</w:t>
      </w:r>
      <w:r w:rsidRPr="00B96910">
        <w:rPr>
          <w:sz w:val="24"/>
          <w:szCs w:val="24"/>
        </w:rPr>
        <w:t>建设规模</w:t>
      </w:r>
    </w:p>
    <w:p w:rsidR="00C83EF3" w:rsidRPr="00B96910" w:rsidRDefault="00C83EF3" w:rsidP="00C83EF3">
      <w:pPr>
        <w:spacing w:line="520" w:lineRule="exact"/>
        <w:ind w:firstLineChars="200" w:firstLine="480"/>
        <w:rPr>
          <w:sz w:val="24"/>
          <w:szCs w:val="24"/>
        </w:rPr>
      </w:pPr>
      <w:r w:rsidRPr="000424F4">
        <w:rPr>
          <w:rFonts w:hint="eastAsia"/>
          <w:sz w:val="24"/>
          <w:szCs w:val="24"/>
        </w:rPr>
        <w:t>3</w:t>
      </w:r>
      <w:r w:rsidRPr="000424F4">
        <w:rPr>
          <w:rFonts w:hint="eastAsia"/>
          <w:sz w:val="24"/>
          <w:szCs w:val="24"/>
        </w:rPr>
        <w:t>号地污水处理系统处</w:t>
      </w:r>
      <w:r w:rsidRPr="000424F4">
        <w:rPr>
          <w:sz w:val="24"/>
          <w:szCs w:val="24"/>
        </w:rPr>
        <w:t>理规模</w:t>
      </w:r>
      <w:r w:rsidRPr="000424F4">
        <w:rPr>
          <w:rFonts w:hint="eastAsia"/>
          <w:sz w:val="24"/>
          <w:szCs w:val="24"/>
        </w:rPr>
        <w:t>达</w:t>
      </w:r>
      <w:smartTag w:uri="urn:schemas-microsoft-com:office:smarttags" w:element="chmetcnv">
        <w:smartTagPr>
          <w:attr w:name="UnitName" w:val="m3"/>
          <w:attr w:name="SourceValue" w:val="17000"/>
          <w:attr w:name="HasSpace" w:val="False"/>
          <w:attr w:name="Negative" w:val="False"/>
          <w:attr w:name="NumberType" w:val="1"/>
          <w:attr w:name="TCSC" w:val="0"/>
        </w:smartTagPr>
        <w:r w:rsidRPr="000424F4">
          <w:rPr>
            <w:rFonts w:hint="eastAsia"/>
            <w:sz w:val="24"/>
            <w:szCs w:val="24"/>
          </w:rPr>
          <w:t>170</w:t>
        </w:r>
        <w:r w:rsidRPr="000424F4">
          <w:rPr>
            <w:sz w:val="24"/>
            <w:szCs w:val="24"/>
          </w:rPr>
          <w:t>00m</w:t>
        </w:r>
        <w:r w:rsidRPr="000424F4">
          <w:rPr>
            <w:sz w:val="24"/>
            <w:szCs w:val="24"/>
            <w:vertAlign w:val="superscript"/>
          </w:rPr>
          <w:t>3</w:t>
        </w:r>
      </w:smartTag>
      <w:r w:rsidRPr="000424F4">
        <w:rPr>
          <w:sz w:val="24"/>
          <w:szCs w:val="24"/>
        </w:rPr>
        <w:t>/d</w:t>
      </w:r>
      <w:r w:rsidRPr="000424F4">
        <w:rPr>
          <w:sz w:val="24"/>
          <w:szCs w:val="24"/>
        </w:rPr>
        <w:t>。</w:t>
      </w:r>
      <w:r w:rsidRPr="000424F4">
        <w:rPr>
          <w:rFonts w:hint="eastAsia"/>
          <w:sz w:val="24"/>
          <w:szCs w:val="24"/>
        </w:rPr>
        <w:t>项目建</w:t>
      </w:r>
      <w:r w:rsidRPr="00B96910">
        <w:rPr>
          <w:rFonts w:hint="eastAsia"/>
          <w:sz w:val="24"/>
          <w:szCs w:val="24"/>
        </w:rPr>
        <w:t>成后，公司</w:t>
      </w:r>
      <w:r w:rsidRPr="00B96910">
        <w:rPr>
          <w:rFonts w:hint="eastAsia"/>
          <w:sz w:val="24"/>
          <w:szCs w:val="24"/>
        </w:rPr>
        <w:t>3</w:t>
      </w:r>
      <w:r w:rsidRPr="00B96910">
        <w:rPr>
          <w:rFonts w:hint="eastAsia"/>
          <w:sz w:val="24"/>
          <w:szCs w:val="24"/>
        </w:rPr>
        <w:t>号地污水处理量一览表见表</w:t>
      </w:r>
      <w:r w:rsidRPr="00B96910">
        <w:rPr>
          <w:rFonts w:hint="eastAsia"/>
          <w:sz w:val="24"/>
          <w:szCs w:val="24"/>
        </w:rPr>
        <w:t>8.1-1</w:t>
      </w:r>
      <w:r w:rsidRPr="00B96910">
        <w:rPr>
          <w:rFonts w:hint="eastAsia"/>
          <w:sz w:val="24"/>
          <w:szCs w:val="24"/>
        </w:rPr>
        <w:t>。</w:t>
      </w:r>
    </w:p>
    <w:p w:rsidR="00C83EF3" w:rsidRPr="00B96910" w:rsidRDefault="00C83EF3" w:rsidP="00575660">
      <w:pPr>
        <w:pStyle w:val="a9"/>
        <w:spacing w:beforeLines="50" w:afterLines="50" w:line="240" w:lineRule="auto"/>
        <w:ind w:firstLine="0"/>
        <w:jc w:val="center"/>
        <w:rPr>
          <w:rFonts w:ascii="Times New Roman" w:eastAsia="宋体"/>
          <w:b/>
          <w:sz w:val="24"/>
          <w:szCs w:val="24"/>
        </w:rPr>
      </w:pPr>
      <w:r w:rsidRPr="00B96910">
        <w:rPr>
          <w:rFonts w:ascii="Times New Roman" w:eastAsia="宋体"/>
          <w:b/>
          <w:sz w:val="24"/>
          <w:szCs w:val="24"/>
        </w:rPr>
        <w:t>表</w:t>
      </w:r>
      <w:r w:rsidRPr="00B96910">
        <w:rPr>
          <w:rFonts w:ascii="Times New Roman" w:eastAsia="宋体" w:hint="eastAsia"/>
          <w:b/>
          <w:sz w:val="24"/>
          <w:szCs w:val="24"/>
        </w:rPr>
        <w:t>8.1</w:t>
      </w:r>
      <w:r w:rsidRPr="00B96910">
        <w:rPr>
          <w:rFonts w:ascii="Times New Roman" w:eastAsia="宋体"/>
          <w:b/>
          <w:sz w:val="24"/>
          <w:szCs w:val="24"/>
        </w:rPr>
        <w:t>-</w:t>
      </w:r>
      <w:r w:rsidRPr="00B96910">
        <w:rPr>
          <w:rFonts w:ascii="Times New Roman" w:eastAsia="宋体" w:hint="eastAsia"/>
          <w:b/>
          <w:sz w:val="24"/>
          <w:szCs w:val="24"/>
        </w:rPr>
        <w:t>1</w:t>
      </w:r>
      <w:r w:rsidRPr="00B96910">
        <w:rPr>
          <w:rFonts w:ascii="Times New Roman" w:eastAsia="宋体" w:hint="eastAsia"/>
          <w:b/>
          <w:sz w:val="24"/>
          <w:szCs w:val="24"/>
        </w:rPr>
        <w:t xml:space="preserve">　污水处理量一览表</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1211"/>
        <w:gridCol w:w="3895"/>
        <w:gridCol w:w="2095"/>
        <w:gridCol w:w="1368"/>
      </w:tblGrid>
      <w:tr w:rsidR="00C83EF3" w:rsidRPr="00236800">
        <w:trPr>
          <w:trHeight w:val="336"/>
          <w:jc w:val="center"/>
        </w:trPr>
        <w:tc>
          <w:tcPr>
            <w:tcW w:w="1211" w:type="dxa"/>
            <w:vAlign w:val="center"/>
          </w:tcPr>
          <w:p w:rsidR="00C83EF3" w:rsidRPr="00B96910" w:rsidRDefault="00C83EF3" w:rsidP="00C83EF3">
            <w:pPr>
              <w:jc w:val="center"/>
              <w:rPr>
                <w:sz w:val="18"/>
                <w:szCs w:val="21"/>
              </w:rPr>
            </w:pPr>
            <w:r w:rsidRPr="00B96910">
              <w:rPr>
                <w:rFonts w:hint="eastAsia"/>
                <w:sz w:val="18"/>
                <w:szCs w:val="21"/>
              </w:rPr>
              <w:t>序号</w:t>
            </w:r>
          </w:p>
        </w:tc>
        <w:tc>
          <w:tcPr>
            <w:tcW w:w="3895" w:type="dxa"/>
            <w:vAlign w:val="center"/>
          </w:tcPr>
          <w:p w:rsidR="00C83EF3" w:rsidRPr="00B96910" w:rsidRDefault="00C83EF3" w:rsidP="00C83EF3">
            <w:pPr>
              <w:jc w:val="center"/>
              <w:rPr>
                <w:sz w:val="18"/>
                <w:szCs w:val="21"/>
              </w:rPr>
            </w:pPr>
            <w:r w:rsidRPr="00B96910">
              <w:rPr>
                <w:rFonts w:hint="eastAsia"/>
                <w:sz w:val="18"/>
                <w:szCs w:val="21"/>
              </w:rPr>
              <w:t>项目名称</w:t>
            </w:r>
          </w:p>
        </w:tc>
        <w:tc>
          <w:tcPr>
            <w:tcW w:w="2095" w:type="dxa"/>
            <w:vAlign w:val="center"/>
          </w:tcPr>
          <w:p w:rsidR="00C83EF3" w:rsidRPr="00B96910" w:rsidRDefault="00C83EF3" w:rsidP="00C83EF3">
            <w:pPr>
              <w:jc w:val="center"/>
              <w:rPr>
                <w:sz w:val="18"/>
                <w:szCs w:val="21"/>
              </w:rPr>
            </w:pPr>
            <w:r w:rsidRPr="00B96910">
              <w:rPr>
                <w:rFonts w:hint="eastAsia"/>
                <w:sz w:val="18"/>
                <w:szCs w:val="21"/>
              </w:rPr>
              <w:t>污水处理量</w:t>
            </w:r>
            <w:r w:rsidRPr="00B96910">
              <w:rPr>
                <w:rFonts w:hint="eastAsia"/>
                <w:szCs w:val="21"/>
              </w:rPr>
              <w:t>（</w:t>
            </w:r>
            <w:r w:rsidRPr="00B96910">
              <w:rPr>
                <w:szCs w:val="21"/>
              </w:rPr>
              <w:t>m</w:t>
            </w:r>
            <w:r w:rsidRPr="00B96910">
              <w:rPr>
                <w:szCs w:val="21"/>
                <w:vertAlign w:val="superscript"/>
              </w:rPr>
              <w:t>3</w:t>
            </w:r>
            <w:r w:rsidRPr="00B96910">
              <w:rPr>
                <w:szCs w:val="21"/>
              </w:rPr>
              <w:t>/d</w:t>
            </w:r>
            <w:r w:rsidRPr="00B96910">
              <w:rPr>
                <w:rFonts w:hint="eastAsia"/>
                <w:szCs w:val="21"/>
              </w:rPr>
              <w:t>）</w:t>
            </w:r>
          </w:p>
        </w:tc>
        <w:tc>
          <w:tcPr>
            <w:tcW w:w="1368" w:type="dxa"/>
            <w:vAlign w:val="center"/>
          </w:tcPr>
          <w:p w:rsidR="00C83EF3" w:rsidRPr="00B96910" w:rsidRDefault="00C83EF3" w:rsidP="00C83EF3">
            <w:pPr>
              <w:jc w:val="center"/>
              <w:rPr>
                <w:sz w:val="18"/>
                <w:szCs w:val="21"/>
              </w:rPr>
            </w:pPr>
            <w:r w:rsidRPr="00B96910">
              <w:rPr>
                <w:rFonts w:hint="eastAsia"/>
                <w:sz w:val="18"/>
                <w:szCs w:val="21"/>
              </w:rPr>
              <w:t>备注</w:t>
            </w:r>
          </w:p>
        </w:tc>
      </w:tr>
      <w:tr w:rsidR="00C83EF3" w:rsidRPr="00236800">
        <w:trPr>
          <w:trHeight w:val="336"/>
          <w:jc w:val="center"/>
        </w:trPr>
        <w:tc>
          <w:tcPr>
            <w:tcW w:w="1211" w:type="dxa"/>
            <w:vAlign w:val="center"/>
          </w:tcPr>
          <w:p w:rsidR="00C83EF3" w:rsidRPr="00B96910" w:rsidRDefault="00C83EF3" w:rsidP="00C83EF3">
            <w:pPr>
              <w:jc w:val="center"/>
              <w:rPr>
                <w:sz w:val="18"/>
                <w:szCs w:val="21"/>
              </w:rPr>
            </w:pPr>
            <w:r w:rsidRPr="00B96910">
              <w:rPr>
                <w:rFonts w:hint="eastAsia"/>
                <w:sz w:val="18"/>
                <w:szCs w:val="21"/>
              </w:rPr>
              <w:t>1</w:t>
            </w:r>
          </w:p>
        </w:tc>
        <w:tc>
          <w:tcPr>
            <w:tcW w:w="3895" w:type="dxa"/>
            <w:vAlign w:val="center"/>
          </w:tcPr>
          <w:p w:rsidR="00C83EF3" w:rsidRPr="00B96910" w:rsidRDefault="00C83EF3" w:rsidP="00C83EF3">
            <w:pPr>
              <w:jc w:val="center"/>
              <w:rPr>
                <w:sz w:val="18"/>
                <w:szCs w:val="21"/>
              </w:rPr>
            </w:pPr>
            <w:r w:rsidRPr="00B96910">
              <w:rPr>
                <w:rFonts w:hint="eastAsia"/>
                <w:sz w:val="18"/>
                <w:szCs w:val="18"/>
              </w:rPr>
              <w:t>1500t/a</w:t>
            </w:r>
            <w:r w:rsidRPr="00B96910">
              <w:rPr>
                <w:rFonts w:hint="eastAsia"/>
                <w:sz w:val="18"/>
                <w:szCs w:val="18"/>
              </w:rPr>
              <w:t>红霉素三期项目及其配套工程</w:t>
            </w:r>
          </w:p>
        </w:tc>
        <w:tc>
          <w:tcPr>
            <w:tcW w:w="2095" w:type="dxa"/>
            <w:vAlign w:val="center"/>
          </w:tcPr>
          <w:p w:rsidR="00C83EF3" w:rsidRPr="00B96910" w:rsidRDefault="00C83EF3" w:rsidP="00C83EF3">
            <w:pPr>
              <w:pStyle w:val="a6"/>
              <w:pBdr>
                <w:bottom w:val="none" w:sz="0" w:space="0" w:color="auto"/>
              </w:pBdr>
              <w:tabs>
                <w:tab w:val="clear" w:pos="4153"/>
                <w:tab w:val="clear" w:pos="8306"/>
              </w:tabs>
              <w:snapToGrid/>
              <w:rPr>
                <w:szCs w:val="18"/>
              </w:rPr>
            </w:pPr>
            <w:r w:rsidRPr="00B96910">
              <w:rPr>
                <w:rFonts w:hint="eastAsia"/>
                <w:szCs w:val="18"/>
              </w:rPr>
              <w:t>3480</w:t>
            </w:r>
          </w:p>
        </w:tc>
        <w:tc>
          <w:tcPr>
            <w:tcW w:w="1368" w:type="dxa"/>
            <w:vAlign w:val="center"/>
          </w:tcPr>
          <w:p w:rsidR="00C83EF3" w:rsidRPr="000424F4" w:rsidRDefault="00C83EF3" w:rsidP="00C83EF3">
            <w:pPr>
              <w:jc w:val="center"/>
              <w:rPr>
                <w:sz w:val="18"/>
                <w:szCs w:val="21"/>
              </w:rPr>
            </w:pPr>
            <w:r w:rsidRPr="000424F4">
              <w:rPr>
                <w:rFonts w:hint="eastAsia"/>
                <w:sz w:val="18"/>
                <w:szCs w:val="21"/>
              </w:rPr>
              <w:t>已建成</w:t>
            </w:r>
          </w:p>
        </w:tc>
      </w:tr>
      <w:tr w:rsidR="00C83EF3" w:rsidRPr="00236800">
        <w:trPr>
          <w:trHeight w:val="336"/>
          <w:jc w:val="center"/>
        </w:trPr>
        <w:tc>
          <w:tcPr>
            <w:tcW w:w="1211" w:type="dxa"/>
            <w:vAlign w:val="center"/>
          </w:tcPr>
          <w:p w:rsidR="00C83EF3" w:rsidRPr="00B96910" w:rsidRDefault="00C83EF3" w:rsidP="00C83EF3">
            <w:pPr>
              <w:jc w:val="center"/>
              <w:rPr>
                <w:sz w:val="18"/>
                <w:szCs w:val="21"/>
              </w:rPr>
            </w:pPr>
            <w:r w:rsidRPr="00B96910">
              <w:rPr>
                <w:rFonts w:hint="eastAsia"/>
                <w:sz w:val="18"/>
                <w:szCs w:val="21"/>
              </w:rPr>
              <w:t>2</w:t>
            </w:r>
          </w:p>
        </w:tc>
        <w:tc>
          <w:tcPr>
            <w:tcW w:w="3895" w:type="dxa"/>
            <w:vAlign w:val="center"/>
          </w:tcPr>
          <w:p w:rsidR="00C83EF3" w:rsidRPr="00B96910" w:rsidRDefault="00C83EF3" w:rsidP="00C83EF3">
            <w:pPr>
              <w:jc w:val="center"/>
              <w:rPr>
                <w:sz w:val="18"/>
                <w:szCs w:val="18"/>
              </w:rPr>
            </w:pPr>
            <w:r w:rsidRPr="00B96910">
              <w:rPr>
                <w:rFonts w:hint="eastAsia"/>
                <w:sz w:val="18"/>
                <w:szCs w:val="18"/>
              </w:rPr>
              <w:t>1500t/a</w:t>
            </w:r>
            <w:r w:rsidRPr="00B96910">
              <w:rPr>
                <w:rFonts w:hint="eastAsia"/>
                <w:sz w:val="18"/>
                <w:szCs w:val="18"/>
              </w:rPr>
              <w:t>红霉素四期项目及其配套工程</w:t>
            </w:r>
          </w:p>
        </w:tc>
        <w:tc>
          <w:tcPr>
            <w:tcW w:w="2095" w:type="dxa"/>
            <w:vAlign w:val="center"/>
          </w:tcPr>
          <w:p w:rsidR="00C83EF3" w:rsidRPr="00B96910" w:rsidRDefault="00C83EF3" w:rsidP="00C83EF3">
            <w:pPr>
              <w:pStyle w:val="a6"/>
              <w:pBdr>
                <w:bottom w:val="none" w:sz="0" w:space="0" w:color="auto"/>
              </w:pBdr>
              <w:tabs>
                <w:tab w:val="clear" w:pos="4153"/>
                <w:tab w:val="clear" w:pos="8306"/>
              </w:tabs>
              <w:snapToGrid/>
              <w:rPr>
                <w:szCs w:val="18"/>
              </w:rPr>
            </w:pPr>
            <w:r w:rsidRPr="00B96910">
              <w:rPr>
                <w:rFonts w:hint="eastAsia"/>
                <w:szCs w:val="18"/>
              </w:rPr>
              <w:t>3480</w:t>
            </w:r>
          </w:p>
        </w:tc>
        <w:tc>
          <w:tcPr>
            <w:tcW w:w="1368" w:type="dxa"/>
            <w:vAlign w:val="center"/>
          </w:tcPr>
          <w:p w:rsidR="00C83EF3" w:rsidRPr="000424F4" w:rsidRDefault="00C83EF3" w:rsidP="00C83EF3">
            <w:pPr>
              <w:jc w:val="center"/>
              <w:rPr>
                <w:sz w:val="18"/>
                <w:szCs w:val="21"/>
              </w:rPr>
            </w:pPr>
            <w:r w:rsidRPr="000424F4">
              <w:rPr>
                <w:rFonts w:hint="eastAsia"/>
                <w:sz w:val="18"/>
                <w:szCs w:val="21"/>
              </w:rPr>
              <w:t>已建成</w:t>
            </w:r>
          </w:p>
        </w:tc>
      </w:tr>
      <w:tr w:rsidR="00C83EF3" w:rsidRPr="00236800">
        <w:trPr>
          <w:trHeight w:val="336"/>
          <w:jc w:val="center"/>
        </w:trPr>
        <w:tc>
          <w:tcPr>
            <w:tcW w:w="1211" w:type="dxa"/>
            <w:vAlign w:val="center"/>
          </w:tcPr>
          <w:p w:rsidR="00C83EF3" w:rsidRPr="00B96910" w:rsidRDefault="00C83EF3" w:rsidP="00C83EF3">
            <w:pPr>
              <w:jc w:val="center"/>
              <w:rPr>
                <w:sz w:val="18"/>
                <w:szCs w:val="21"/>
              </w:rPr>
            </w:pPr>
            <w:r w:rsidRPr="00B96910">
              <w:rPr>
                <w:rFonts w:hint="eastAsia"/>
                <w:sz w:val="18"/>
                <w:szCs w:val="21"/>
              </w:rPr>
              <w:t>3</w:t>
            </w:r>
          </w:p>
        </w:tc>
        <w:tc>
          <w:tcPr>
            <w:tcW w:w="3895" w:type="dxa"/>
            <w:vAlign w:val="center"/>
          </w:tcPr>
          <w:p w:rsidR="00C83EF3" w:rsidRPr="00B96910" w:rsidRDefault="00C83EF3" w:rsidP="00C83EF3">
            <w:pPr>
              <w:jc w:val="center"/>
              <w:rPr>
                <w:sz w:val="18"/>
                <w:szCs w:val="18"/>
              </w:rPr>
            </w:pPr>
            <w:r w:rsidRPr="00B96910">
              <w:rPr>
                <w:rFonts w:hint="eastAsia"/>
                <w:sz w:val="18"/>
                <w:szCs w:val="18"/>
              </w:rPr>
              <w:t>1500t/a</w:t>
            </w:r>
            <w:r w:rsidRPr="00B96910">
              <w:rPr>
                <w:rFonts w:hint="eastAsia"/>
                <w:sz w:val="18"/>
                <w:szCs w:val="18"/>
              </w:rPr>
              <w:t>红霉素五期项目废水处理量</w:t>
            </w:r>
          </w:p>
        </w:tc>
        <w:tc>
          <w:tcPr>
            <w:tcW w:w="2095" w:type="dxa"/>
            <w:vAlign w:val="center"/>
          </w:tcPr>
          <w:p w:rsidR="00C83EF3" w:rsidRPr="00B96910" w:rsidRDefault="00C83EF3" w:rsidP="00C83EF3">
            <w:pPr>
              <w:pStyle w:val="a6"/>
              <w:pBdr>
                <w:bottom w:val="none" w:sz="0" w:space="0" w:color="auto"/>
              </w:pBdr>
              <w:tabs>
                <w:tab w:val="clear" w:pos="4153"/>
                <w:tab w:val="clear" w:pos="8306"/>
              </w:tabs>
              <w:snapToGrid/>
              <w:rPr>
                <w:szCs w:val="18"/>
              </w:rPr>
            </w:pPr>
            <w:r w:rsidRPr="00B96910">
              <w:rPr>
                <w:rFonts w:hint="eastAsia"/>
                <w:szCs w:val="18"/>
              </w:rPr>
              <w:t>3480</w:t>
            </w:r>
          </w:p>
        </w:tc>
        <w:tc>
          <w:tcPr>
            <w:tcW w:w="1368" w:type="dxa"/>
            <w:vAlign w:val="center"/>
          </w:tcPr>
          <w:p w:rsidR="00C83EF3" w:rsidRPr="000424F4" w:rsidRDefault="00C83EF3" w:rsidP="00C83EF3">
            <w:pPr>
              <w:jc w:val="center"/>
              <w:rPr>
                <w:sz w:val="18"/>
                <w:szCs w:val="21"/>
              </w:rPr>
            </w:pPr>
            <w:r w:rsidRPr="000424F4">
              <w:rPr>
                <w:rFonts w:hint="eastAsia"/>
                <w:sz w:val="18"/>
                <w:szCs w:val="21"/>
              </w:rPr>
              <w:t>已建成</w:t>
            </w:r>
          </w:p>
        </w:tc>
      </w:tr>
      <w:tr w:rsidR="0086278B" w:rsidRPr="00236800">
        <w:trPr>
          <w:trHeight w:val="336"/>
          <w:jc w:val="center"/>
        </w:trPr>
        <w:tc>
          <w:tcPr>
            <w:tcW w:w="1211" w:type="dxa"/>
            <w:vAlign w:val="center"/>
          </w:tcPr>
          <w:p w:rsidR="0086278B" w:rsidRPr="000424F4" w:rsidRDefault="0086278B" w:rsidP="00C83EF3">
            <w:pPr>
              <w:jc w:val="center"/>
              <w:rPr>
                <w:sz w:val="18"/>
                <w:szCs w:val="21"/>
              </w:rPr>
            </w:pPr>
            <w:r w:rsidRPr="000424F4">
              <w:rPr>
                <w:rFonts w:hint="eastAsia"/>
                <w:sz w:val="18"/>
                <w:szCs w:val="21"/>
              </w:rPr>
              <w:t>4</w:t>
            </w:r>
          </w:p>
        </w:tc>
        <w:tc>
          <w:tcPr>
            <w:tcW w:w="3895" w:type="dxa"/>
            <w:vAlign w:val="center"/>
          </w:tcPr>
          <w:p w:rsidR="0086278B" w:rsidRPr="000424F4" w:rsidRDefault="0086278B" w:rsidP="00D6646C">
            <w:pPr>
              <w:jc w:val="center"/>
              <w:rPr>
                <w:sz w:val="18"/>
                <w:szCs w:val="18"/>
              </w:rPr>
            </w:pPr>
            <w:r w:rsidRPr="000424F4">
              <w:rPr>
                <w:rFonts w:hint="eastAsia"/>
                <w:sz w:val="18"/>
                <w:szCs w:val="18"/>
              </w:rPr>
              <w:t>酶制剂项目</w:t>
            </w:r>
          </w:p>
        </w:tc>
        <w:tc>
          <w:tcPr>
            <w:tcW w:w="2095" w:type="dxa"/>
            <w:vAlign w:val="center"/>
          </w:tcPr>
          <w:p w:rsidR="0086278B" w:rsidRPr="000424F4" w:rsidRDefault="0086278B" w:rsidP="00D6646C">
            <w:pPr>
              <w:pStyle w:val="a6"/>
              <w:pBdr>
                <w:bottom w:val="none" w:sz="0" w:space="0" w:color="auto"/>
              </w:pBdr>
              <w:tabs>
                <w:tab w:val="clear" w:pos="4153"/>
                <w:tab w:val="clear" w:pos="8306"/>
              </w:tabs>
              <w:snapToGrid/>
              <w:rPr>
                <w:szCs w:val="18"/>
              </w:rPr>
            </w:pPr>
            <w:r w:rsidRPr="000424F4">
              <w:rPr>
                <w:rFonts w:hint="eastAsia"/>
                <w:szCs w:val="18"/>
              </w:rPr>
              <w:t>1000</w:t>
            </w:r>
          </w:p>
        </w:tc>
        <w:tc>
          <w:tcPr>
            <w:tcW w:w="1368" w:type="dxa"/>
            <w:vAlign w:val="center"/>
          </w:tcPr>
          <w:p w:rsidR="0086278B" w:rsidRPr="000424F4" w:rsidRDefault="000424F4" w:rsidP="00C83EF3">
            <w:pPr>
              <w:jc w:val="center"/>
              <w:rPr>
                <w:sz w:val="18"/>
                <w:szCs w:val="21"/>
              </w:rPr>
            </w:pPr>
            <w:r w:rsidRPr="000424F4">
              <w:rPr>
                <w:rFonts w:hint="eastAsia"/>
                <w:sz w:val="18"/>
                <w:szCs w:val="21"/>
              </w:rPr>
              <w:t>已建成</w:t>
            </w:r>
          </w:p>
        </w:tc>
      </w:tr>
      <w:tr w:rsidR="0086278B" w:rsidRPr="00236800">
        <w:trPr>
          <w:trHeight w:val="336"/>
          <w:jc w:val="center"/>
        </w:trPr>
        <w:tc>
          <w:tcPr>
            <w:tcW w:w="1211" w:type="dxa"/>
            <w:vAlign w:val="center"/>
          </w:tcPr>
          <w:p w:rsidR="0086278B" w:rsidRPr="000424F4" w:rsidRDefault="0086278B" w:rsidP="00C83EF3">
            <w:pPr>
              <w:jc w:val="center"/>
              <w:rPr>
                <w:sz w:val="18"/>
                <w:szCs w:val="21"/>
              </w:rPr>
            </w:pPr>
            <w:r w:rsidRPr="000424F4">
              <w:rPr>
                <w:rFonts w:hint="eastAsia"/>
                <w:sz w:val="18"/>
                <w:szCs w:val="21"/>
              </w:rPr>
              <w:t>5</w:t>
            </w:r>
          </w:p>
        </w:tc>
        <w:tc>
          <w:tcPr>
            <w:tcW w:w="3895" w:type="dxa"/>
            <w:vAlign w:val="center"/>
          </w:tcPr>
          <w:p w:rsidR="0086278B" w:rsidRPr="000424F4" w:rsidRDefault="0086278B" w:rsidP="00D6646C">
            <w:pPr>
              <w:jc w:val="center"/>
              <w:rPr>
                <w:sz w:val="18"/>
                <w:szCs w:val="18"/>
              </w:rPr>
            </w:pPr>
            <w:r w:rsidRPr="000424F4">
              <w:rPr>
                <w:rFonts w:hint="eastAsia"/>
                <w:sz w:val="18"/>
                <w:szCs w:val="18"/>
              </w:rPr>
              <w:t>年产</w:t>
            </w:r>
            <w:r w:rsidRPr="000424F4">
              <w:rPr>
                <w:rFonts w:hint="eastAsia"/>
                <w:sz w:val="18"/>
                <w:szCs w:val="18"/>
              </w:rPr>
              <w:t>800</w:t>
            </w:r>
            <w:r w:rsidRPr="000424F4">
              <w:rPr>
                <w:rFonts w:hint="eastAsia"/>
                <w:sz w:val="18"/>
                <w:szCs w:val="18"/>
              </w:rPr>
              <w:t>吨林可霉素原料药项目</w:t>
            </w:r>
          </w:p>
        </w:tc>
        <w:tc>
          <w:tcPr>
            <w:tcW w:w="2095" w:type="dxa"/>
            <w:vAlign w:val="center"/>
          </w:tcPr>
          <w:p w:rsidR="0086278B" w:rsidRPr="000424F4" w:rsidRDefault="0086278B" w:rsidP="00D6646C">
            <w:pPr>
              <w:pStyle w:val="a6"/>
              <w:pBdr>
                <w:bottom w:val="none" w:sz="0" w:space="0" w:color="auto"/>
              </w:pBdr>
              <w:tabs>
                <w:tab w:val="clear" w:pos="4153"/>
                <w:tab w:val="clear" w:pos="8306"/>
              </w:tabs>
              <w:snapToGrid/>
              <w:rPr>
                <w:szCs w:val="18"/>
              </w:rPr>
            </w:pPr>
            <w:r w:rsidRPr="000424F4">
              <w:rPr>
                <w:rFonts w:hint="eastAsia"/>
                <w:szCs w:val="18"/>
              </w:rPr>
              <w:t>1800</w:t>
            </w:r>
          </w:p>
        </w:tc>
        <w:tc>
          <w:tcPr>
            <w:tcW w:w="1368" w:type="dxa"/>
            <w:vAlign w:val="center"/>
          </w:tcPr>
          <w:p w:rsidR="0086278B" w:rsidRPr="000424F4" w:rsidRDefault="000424F4" w:rsidP="00C83EF3">
            <w:pPr>
              <w:jc w:val="center"/>
              <w:rPr>
                <w:sz w:val="18"/>
                <w:szCs w:val="21"/>
              </w:rPr>
            </w:pPr>
            <w:r w:rsidRPr="000424F4">
              <w:rPr>
                <w:rFonts w:hint="eastAsia"/>
                <w:sz w:val="18"/>
                <w:szCs w:val="21"/>
              </w:rPr>
              <w:t>已建成</w:t>
            </w:r>
          </w:p>
        </w:tc>
      </w:tr>
      <w:tr w:rsidR="0086278B" w:rsidRPr="00236800">
        <w:trPr>
          <w:trHeight w:val="336"/>
          <w:jc w:val="center"/>
        </w:trPr>
        <w:tc>
          <w:tcPr>
            <w:tcW w:w="1211" w:type="dxa"/>
            <w:vAlign w:val="center"/>
          </w:tcPr>
          <w:p w:rsidR="0086278B" w:rsidRPr="000424F4" w:rsidRDefault="0086278B" w:rsidP="00C83EF3">
            <w:pPr>
              <w:jc w:val="center"/>
              <w:rPr>
                <w:sz w:val="18"/>
                <w:szCs w:val="21"/>
              </w:rPr>
            </w:pPr>
            <w:r w:rsidRPr="000424F4">
              <w:rPr>
                <w:rFonts w:hint="eastAsia"/>
                <w:sz w:val="18"/>
                <w:szCs w:val="21"/>
              </w:rPr>
              <w:t>6</w:t>
            </w:r>
          </w:p>
        </w:tc>
        <w:tc>
          <w:tcPr>
            <w:tcW w:w="3895" w:type="dxa"/>
            <w:vAlign w:val="center"/>
          </w:tcPr>
          <w:p w:rsidR="0086278B" w:rsidRPr="000424F4" w:rsidRDefault="0086278B" w:rsidP="00C83EF3">
            <w:pPr>
              <w:jc w:val="center"/>
              <w:rPr>
                <w:sz w:val="18"/>
                <w:szCs w:val="18"/>
              </w:rPr>
            </w:pPr>
            <w:r w:rsidRPr="000424F4">
              <w:rPr>
                <w:rFonts w:hint="eastAsia"/>
                <w:sz w:val="18"/>
                <w:szCs w:val="18"/>
              </w:rPr>
              <w:t>东阳光药业企业技术中心综合中试车间项目</w:t>
            </w:r>
          </w:p>
        </w:tc>
        <w:tc>
          <w:tcPr>
            <w:tcW w:w="2095" w:type="dxa"/>
            <w:vAlign w:val="center"/>
          </w:tcPr>
          <w:p w:rsidR="0086278B" w:rsidRPr="000424F4" w:rsidRDefault="000424F4" w:rsidP="000424F4">
            <w:pPr>
              <w:pStyle w:val="a6"/>
              <w:pBdr>
                <w:bottom w:val="none" w:sz="0" w:space="0" w:color="auto"/>
              </w:pBdr>
              <w:tabs>
                <w:tab w:val="clear" w:pos="4153"/>
                <w:tab w:val="clear" w:pos="8306"/>
              </w:tabs>
              <w:snapToGrid/>
              <w:rPr>
                <w:szCs w:val="18"/>
              </w:rPr>
            </w:pPr>
            <w:r>
              <w:rPr>
                <w:rFonts w:hint="eastAsia"/>
                <w:szCs w:val="18"/>
              </w:rPr>
              <w:t>100</w:t>
            </w:r>
          </w:p>
        </w:tc>
        <w:tc>
          <w:tcPr>
            <w:tcW w:w="1368" w:type="dxa"/>
            <w:vAlign w:val="center"/>
          </w:tcPr>
          <w:p w:rsidR="0086278B" w:rsidRPr="000424F4" w:rsidRDefault="000424F4" w:rsidP="00C83EF3">
            <w:pPr>
              <w:jc w:val="center"/>
              <w:rPr>
                <w:sz w:val="18"/>
                <w:szCs w:val="21"/>
              </w:rPr>
            </w:pPr>
            <w:r w:rsidRPr="000424F4">
              <w:rPr>
                <w:rFonts w:hint="eastAsia"/>
                <w:sz w:val="18"/>
                <w:szCs w:val="21"/>
              </w:rPr>
              <w:t>已建成</w:t>
            </w:r>
          </w:p>
        </w:tc>
      </w:tr>
      <w:tr w:rsidR="0086278B" w:rsidRPr="00236800">
        <w:trPr>
          <w:trHeight w:val="336"/>
          <w:jc w:val="center"/>
        </w:trPr>
        <w:tc>
          <w:tcPr>
            <w:tcW w:w="1211" w:type="dxa"/>
            <w:vAlign w:val="center"/>
          </w:tcPr>
          <w:p w:rsidR="0086278B" w:rsidRPr="000424F4" w:rsidRDefault="0086278B" w:rsidP="00C83EF3">
            <w:pPr>
              <w:jc w:val="center"/>
              <w:rPr>
                <w:sz w:val="18"/>
                <w:szCs w:val="21"/>
              </w:rPr>
            </w:pPr>
            <w:r w:rsidRPr="000424F4">
              <w:rPr>
                <w:rFonts w:hint="eastAsia"/>
                <w:sz w:val="18"/>
                <w:szCs w:val="21"/>
              </w:rPr>
              <w:t>合计</w:t>
            </w:r>
          </w:p>
        </w:tc>
        <w:tc>
          <w:tcPr>
            <w:tcW w:w="3895" w:type="dxa"/>
            <w:vAlign w:val="center"/>
          </w:tcPr>
          <w:p w:rsidR="0086278B" w:rsidRPr="000424F4" w:rsidRDefault="0086278B" w:rsidP="00C83EF3">
            <w:pPr>
              <w:jc w:val="center"/>
              <w:rPr>
                <w:sz w:val="18"/>
                <w:szCs w:val="18"/>
              </w:rPr>
            </w:pPr>
          </w:p>
        </w:tc>
        <w:tc>
          <w:tcPr>
            <w:tcW w:w="2095" w:type="dxa"/>
            <w:vAlign w:val="center"/>
          </w:tcPr>
          <w:p w:rsidR="0086278B" w:rsidRPr="000424F4" w:rsidRDefault="0086278B" w:rsidP="000424F4">
            <w:pPr>
              <w:pStyle w:val="a6"/>
              <w:pBdr>
                <w:bottom w:val="none" w:sz="0" w:space="0" w:color="auto"/>
              </w:pBdr>
              <w:tabs>
                <w:tab w:val="clear" w:pos="4153"/>
                <w:tab w:val="clear" w:pos="8306"/>
              </w:tabs>
              <w:snapToGrid/>
              <w:rPr>
                <w:szCs w:val="18"/>
              </w:rPr>
            </w:pPr>
            <w:r w:rsidRPr="000424F4">
              <w:rPr>
                <w:rFonts w:hint="eastAsia"/>
                <w:szCs w:val="18"/>
              </w:rPr>
              <w:t>133</w:t>
            </w:r>
            <w:r w:rsidR="000424F4" w:rsidRPr="000424F4">
              <w:rPr>
                <w:rFonts w:hint="eastAsia"/>
                <w:szCs w:val="18"/>
              </w:rPr>
              <w:t>40</w:t>
            </w:r>
          </w:p>
        </w:tc>
        <w:tc>
          <w:tcPr>
            <w:tcW w:w="1368" w:type="dxa"/>
            <w:vAlign w:val="center"/>
          </w:tcPr>
          <w:p w:rsidR="0086278B" w:rsidRPr="000424F4" w:rsidRDefault="000424F4" w:rsidP="00C83EF3">
            <w:pPr>
              <w:jc w:val="center"/>
              <w:rPr>
                <w:sz w:val="18"/>
                <w:szCs w:val="21"/>
              </w:rPr>
            </w:pPr>
            <w:r w:rsidRPr="000424F4">
              <w:rPr>
                <w:rFonts w:hint="eastAsia"/>
                <w:sz w:val="18"/>
                <w:szCs w:val="21"/>
              </w:rPr>
              <w:t>已建成</w:t>
            </w:r>
          </w:p>
        </w:tc>
      </w:tr>
    </w:tbl>
    <w:p w:rsidR="000424F4" w:rsidRPr="0039226A" w:rsidRDefault="000424F4" w:rsidP="00C83EF3">
      <w:pPr>
        <w:spacing w:line="520" w:lineRule="exact"/>
        <w:ind w:firstLineChars="200" w:firstLine="480"/>
        <w:rPr>
          <w:bCs/>
          <w:sz w:val="24"/>
          <w:szCs w:val="24"/>
        </w:rPr>
      </w:pPr>
      <w:r w:rsidRPr="0039226A">
        <w:rPr>
          <w:rFonts w:hint="eastAsia"/>
          <w:bCs/>
          <w:sz w:val="24"/>
          <w:szCs w:val="24"/>
        </w:rPr>
        <w:t>本次技改</w:t>
      </w:r>
      <w:r w:rsidRPr="0039226A">
        <w:rPr>
          <w:rFonts w:hint="eastAsia"/>
          <w:sz w:val="24"/>
          <w:szCs w:val="24"/>
        </w:rPr>
        <w:t>项目废水</w:t>
      </w:r>
      <w:r w:rsidR="0039226A" w:rsidRPr="0039226A">
        <w:rPr>
          <w:rFonts w:hint="eastAsia"/>
          <w:sz w:val="24"/>
          <w:szCs w:val="24"/>
        </w:rPr>
        <w:t>最大日排放量</w:t>
      </w:r>
      <w:r w:rsidRPr="0039226A">
        <w:rPr>
          <w:rFonts w:hint="eastAsia"/>
          <w:sz w:val="24"/>
          <w:szCs w:val="24"/>
        </w:rPr>
        <w:t>1000</w:t>
      </w:r>
      <w:r w:rsidRPr="0039226A">
        <w:rPr>
          <w:bCs/>
          <w:sz w:val="24"/>
          <w:szCs w:val="24"/>
        </w:rPr>
        <w:t>m</w:t>
      </w:r>
      <w:r w:rsidRPr="0039226A">
        <w:rPr>
          <w:bCs/>
          <w:sz w:val="24"/>
          <w:szCs w:val="24"/>
          <w:vertAlign w:val="superscript"/>
        </w:rPr>
        <w:t>3</w:t>
      </w:r>
      <w:r w:rsidRPr="0039226A">
        <w:rPr>
          <w:bCs/>
          <w:sz w:val="24"/>
          <w:szCs w:val="24"/>
        </w:rPr>
        <w:t>/</w:t>
      </w:r>
      <w:r w:rsidRPr="0039226A">
        <w:rPr>
          <w:rFonts w:hint="eastAsia"/>
          <w:bCs/>
          <w:sz w:val="24"/>
          <w:szCs w:val="24"/>
        </w:rPr>
        <w:t>d</w:t>
      </w:r>
      <w:r w:rsidR="003B063A" w:rsidRPr="0039226A">
        <w:rPr>
          <w:rFonts w:hint="eastAsia"/>
          <w:bCs/>
          <w:sz w:val="24"/>
          <w:szCs w:val="24"/>
        </w:rPr>
        <w:t>，</w:t>
      </w:r>
      <w:r w:rsidR="0039226A" w:rsidRPr="0039226A">
        <w:rPr>
          <w:rFonts w:hint="eastAsia"/>
          <w:bCs/>
          <w:sz w:val="24"/>
          <w:szCs w:val="24"/>
        </w:rPr>
        <w:t>废水排放总量较技改前有所减少，公司</w:t>
      </w:r>
      <w:r w:rsidRPr="0039226A">
        <w:rPr>
          <w:rFonts w:hint="eastAsia"/>
          <w:bCs/>
          <w:sz w:val="24"/>
          <w:szCs w:val="24"/>
        </w:rPr>
        <w:t>已建的废水设施处理能力为</w:t>
      </w:r>
      <w:r w:rsidRPr="0039226A">
        <w:rPr>
          <w:rFonts w:hint="eastAsia"/>
          <w:bCs/>
          <w:sz w:val="24"/>
          <w:szCs w:val="24"/>
        </w:rPr>
        <w:t>17000</w:t>
      </w:r>
      <w:r w:rsidRPr="0039226A">
        <w:rPr>
          <w:sz w:val="24"/>
          <w:szCs w:val="24"/>
        </w:rPr>
        <w:t>m</w:t>
      </w:r>
      <w:r w:rsidRPr="0039226A">
        <w:rPr>
          <w:sz w:val="24"/>
          <w:szCs w:val="24"/>
          <w:vertAlign w:val="superscript"/>
        </w:rPr>
        <w:t>3</w:t>
      </w:r>
      <w:r w:rsidRPr="0039226A">
        <w:rPr>
          <w:sz w:val="24"/>
          <w:szCs w:val="24"/>
        </w:rPr>
        <w:t>/d</w:t>
      </w:r>
      <w:r w:rsidRPr="0039226A">
        <w:rPr>
          <w:rFonts w:hint="eastAsia"/>
          <w:sz w:val="24"/>
          <w:szCs w:val="24"/>
        </w:rPr>
        <w:t>，可满足项目废水处理的需要。</w:t>
      </w:r>
    </w:p>
    <w:p w:rsidR="00C83EF3" w:rsidRPr="00647242" w:rsidRDefault="00C83EF3" w:rsidP="00C83EF3">
      <w:pPr>
        <w:spacing w:line="520" w:lineRule="exact"/>
        <w:ind w:firstLineChars="200" w:firstLine="480"/>
        <w:rPr>
          <w:sz w:val="24"/>
          <w:szCs w:val="24"/>
        </w:rPr>
      </w:pPr>
      <w:r w:rsidRPr="00647242">
        <w:rPr>
          <w:rFonts w:hint="eastAsia"/>
          <w:sz w:val="24"/>
          <w:szCs w:val="24"/>
        </w:rPr>
        <w:t>（</w:t>
      </w:r>
      <w:r w:rsidRPr="00647242">
        <w:rPr>
          <w:rFonts w:hint="eastAsia"/>
          <w:sz w:val="24"/>
          <w:szCs w:val="24"/>
        </w:rPr>
        <w:t>2</w:t>
      </w:r>
      <w:r w:rsidRPr="00647242">
        <w:rPr>
          <w:rFonts w:hint="eastAsia"/>
          <w:sz w:val="24"/>
          <w:szCs w:val="24"/>
        </w:rPr>
        <w:t>）</w:t>
      </w:r>
      <w:r w:rsidRPr="00647242">
        <w:rPr>
          <w:sz w:val="24"/>
          <w:szCs w:val="24"/>
        </w:rPr>
        <w:t>设计进、出水水质</w:t>
      </w:r>
    </w:p>
    <w:p w:rsidR="00C83EF3" w:rsidRPr="00647242" w:rsidRDefault="00C83EF3" w:rsidP="00C83EF3">
      <w:pPr>
        <w:spacing w:line="520" w:lineRule="exact"/>
        <w:ind w:firstLineChars="200" w:firstLine="480"/>
        <w:rPr>
          <w:kern w:val="0"/>
          <w:position w:val="6"/>
          <w:sz w:val="24"/>
          <w:szCs w:val="24"/>
        </w:rPr>
      </w:pPr>
      <w:r w:rsidRPr="00647242">
        <w:rPr>
          <w:rFonts w:hint="eastAsia"/>
          <w:kern w:val="0"/>
          <w:position w:val="6"/>
          <w:sz w:val="24"/>
          <w:szCs w:val="24"/>
        </w:rPr>
        <w:t>3</w:t>
      </w:r>
      <w:r w:rsidRPr="00647242">
        <w:rPr>
          <w:rFonts w:hint="eastAsia"/>
          <w:kern w:val="0"/>
          <w:position w:val="6"/>
          <w:sz w:val="24"/>
          <w:szCs w:val="24"/>
        </w:rPr>
        <w:t>号地污水处理系统</w:t>
      </w:r>
      <w:r w:rsidRPr="00647242">
        <w:rPr>
          <w:kern w:val="0"/>
          <w:position w:val="6"/>
          <w:sz w:val="24"/>
          <w:szCs w:val="24"/>
        </w:rPr>
        <w:t>设计</w:t>
      </w:r>
      <w:r w:rsidRPr="00647242">
        <w:rPr>
          <w:rFonts w:hint="eastAsia"/>
          <w:kern w:val="0"/>
          <w:position w:val="6"/>
          <w:sz w:val="24"/>
          <w:szCs w:val="24"/>
        </w:rPr>
        <w:t>主要</w:t>
      </w:r>
      <w:r w:rsidRPr="00647242">
        <w:rPr>
          <w:kern w:val="0"/>
          <w:position w:val="6"/>
          <w:sz w:val="24"/>
          <w:szCs w:val="24"/>
        </w:rPr>
        <w:t>进</w:t>
      </w:r>
      <w:r w:rsidRPr="00647242">
        <w:rPr>
          <w:rFonts w:hint="eastAsia"/>
          <w:kern w:val="0"/>
          <w:position w:val="6"/>
          <w:sz w:val="24"/>
          <w:szCs w:val="24"/>
        </w:rPr>
        <w:t>、出</w:t>
      </w:r>
      <w:r w:rsidRPr="00647242">
        <w:rPr>
          <w:kern w:val="0"/>
          <w:position w:val="6"/>
          <w:sz w:val="24"/>
          <w:szCs w:val="24"/>
        </w:rPr>
        <w:t>水水质</w:t>
      </w:r>
      <w:r w:rsidRPr="00647242">
        <w:rPr>
          <w:rFonts w:hint="eastAsia"/>
          <w:kern w:val="0"/>
          <w:position w:val="6"/>
          <w:sz w:val="24"/>
          <w:szCs w:val="24"/>
        </w:rPr>
        <w:t>分别见表</w:t>
      </w:r>
      <w:r w:rsidRPr="00647242">
        <w:rPr>
          <w:rFonts w:hint="eastAsia"/>
          <w:kern w:val="0"/>
          <w:position w:val="6"/>
          <w:sz w:val="24"/>
          <w:szCs w:val="24"/>
        </w:rPr>
        <w:t>8.1-2</w:t>
      </w:r>
      <w:r w:rsidRPr="00647242">
        <w:rPr>
          <w:rFonts w:hint="eastAsia"/>
          <w:kern w:val="0"/>
          <w:position w:val="6"/>
          <w:sz w:val="24"/>
          <w:szCs w:val="24"/>
        </w:rPr>
        <w:t>。</w:t>
      </w:r>
    </w:p>
    <w:p w:rsidR="00C83EF3" w:rsidRPr="00647242" w:rsidRDefault="00C83EF3" w:rsidP="00575660">
      <w:pPr>
        <w:spacing w:beforeLines="50" w:afterLines="50"/>
        <w:jc w:val="center"/>
        <w:rPr>
          <w:b/>
          <w:sz w:val="24"/>
          <w:szCs w:val="24"/>
        </w:rPr>
      </w:pPr>
      <w:r w:rsidRPr="00647242">
        <w:rPr>
          <w:b/>
          <w:sz w:val="24"/>
          <w:szCs w:val="24"/>
        </w:rPr>
        <w:t>表</w:t>
      </w:r>
      <w:r w:rsidRPr="00647242">
        <w:rPr>
          <w:rFonts w:hint="eastAsia"/>
          <w:b/>
          <w:sz w:val="24"/>
          <w:szCs w:val="24"/>
        </w:rPr>
        <w:t>8.1-2</w:t>
      </w:r>
      <w:r w:rsidRPr="00647242">
        <w:rPr>
          <w:b/>
          <w:sz w:val="24"/>
          <w:szCs w:val="24"/>
        </w:rPr>
        <w:t xml:space="preserve">  </w:t>
      </w:r>
      <w:r w:rsidRPr="00647242">
        <w:rPr>
          <w:rFonts w:hint="eastAsia"/>
          <w:b/>
          <w:sz w:val="24"/>
          <w:szCs w:val="24"/>
        </w:rPr>
        <w:t>污水生化处理系统主要水质控制指标（</w:t>
      </w:r>
      <w:r w:rsidRPr="00647242">
        <w:rPr>
          <w:b/>
          <w:sz w:val="24"/>
          <w:szCs w:val="24"/>
        </w:rPr>
        <w:t>单位</w:t>
      </w:r>
      <w:r w:rsidRPr="00647242">
        <w:rPr>
          <w:b/>
          <w:sz w:val="24"/>
          <w:szCs w:val="24"/>
        </w:rPr>
        <w:t>mg/L</w:t>
      </w:r>
      <w:r w:rsidRPr="00647242">
        <w:rPr>
          <w:rFonts w:hint="eastAsia"/>
          <w:b/>
          <w:sz w:val="24"/>
          <w:szCs w:val="24"/>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1E0"/>
      </w:tblPr>
      <w:tblGrid>
        <w:gridCol w:w="2717"/>
        <w:gridCol w:w="2717"/>
        <w:gridCol w:w="2717"/>
      </w:tblGrid>
      <w:tr w:rsidR="00C83EF3" w:rsidRPr="00647242" w:rsidTr="007C773D">
        <w:trPr>
          <w:trHeight w:val="312"/>
          <w:jc w:val="center"/>
        </w:trPr>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hAnsi="宋体"/>
                <w:kern w:val="0"/>
                <w:szCs w:val="21"/>
              </w:rPr>
              <w:t>项目</w:t>
            </w:r>
          </w:p>
        </w:tc>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hAnsi="宋体"/>
                <w:kern w:val="0"/>
                <w:szCs w:val="21"/>
              </w:rPr>
              <w:t>进水</w:t>
            </w:r>
          </w:p>
        </w:tc>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hAnsi="宋体"/>
                <w:kern w:val="0"/>
                <w:szCs w:val="21"/>
              </w:rPr>
              <w:t>出水</w:t>
            </w:r>
          </w:p>
        </w:tc>
      </w:tr>
      <w:tr w:rsidR="00C83EF3" w:rsidRPr="00647242" w:rsidTr="007C773D">
        <w:trPr>
          <w:trHeight w:val="312"/>
          <w:jc w:val="center"/>
        </w:trPr>
        <w:tc>
          <w:tcPr>
            <w:tcW w:w="2717" w:type="dxa"/>
            <w:vAlign w:val="center"/>
          </w:tcPr>
          <w:p w:rsidR="00C83EF3" w:rsidRPr="00647242" w:rsidRDefault="00C83EF3" w:rsidP="007C773D">
            <w:pPr>
              <w:autoSpaceDE w:val="0"/>
              <w:autoSpaceDN w:val="0"/>
              <w:adjustRightInd w:val="0"/>
              <w:jc w:val="center"/>
              <w:rPr>
                <w:kern w:val="0"/>
                <w:szCs w:val="21"/>
              </w:rPr>
            </w:pPr>
            <w:r w:rsidRPr="00647242">
              <w:rPr>
                <w:kern w:val="0"/>
                <w:szCs w:val="21"/>
              </w:rPr>
              <w:t>COD</w:t>
            </w:r>
          </w:p>
        </w:tc>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ascii="宋体" w:hAnsi="宋体" w:hint="eastAsia"/>
                <w:kern w:val="0"/>
                <w:szCs w:val="21"/>
              </w:rPr>
              <w:t>≤</w:t>
            </w:r>
            <w:r w:rsidRPr="00647242">
              <w:rPr>
                <w:rFonts w:hint="eastAsia"/>
                <w:kern w:val="0"/>
                <w:szCs w:val="21"/>
              </w:rPr>
              <w:t>4</w:t>
            </w:r>
            <w:r w:rsidRPr="00647242">
              <w:rPr>
                <w:kern w:val="0"/>
                <w:szCs w:val="21"/>
              </w:rPr>
              <w:t>500</w:t>
            </w:r>
          </w:p>
        </w:tc>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ascii="宋体" w:hAnsi="宋体" w:hint="eastAsia"/>
                <w:kern w:val="0"/>
                <w:szCs w:val="21"/>
              </w:rPr>
              <w:t>≤</w:t>
            </w:r>
            <w:r w:rsidRPr="00647242">
              <w:rPr>
                <w:rFonts w:hint="eastAsia"/>
                <w:kern w:val="0"/>
                <w:szCs w:val="21"/>
              </w:rPr>
              <w:t>100</w:t>
            </w:r>
          </w:p>
        </w:tc>
      </w:tr>
      <w:tr w:rsidR="00C83EF3" w:rsidRPr="00647242" w:rsidTr="007C773D">
        <w:trPr>
          <w:trHeight w:val="312"/>
          <w:jc w:val="center"/>
        </w:trPr>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hint="eastAsia"/>
                <w:kern w:val="0"/>
                <w:szCs w:val="21"/>
              </w:rPr>
              <w:t>BOD</w:t>
            </w:r>
            <w:r w:rsidRPr="00647242">
              <w:rPr>
                <w:rFonts w:hint="eastAsia"/>
                <w:kern w:val="0"/>
                <w:szCs w:val="21"/>
                <w:vertAlign w:val="subscript"/>
              </w:rPr>
              <w:t>5</w:t>
            </w:r>
          </w:p>
        </w:tc>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ascii="宋体" w:hAnsi="宋体" w:hint="eastAsia"/>
                <w:kern w:val="0"/>
                <w:szCs w:val="21"/>
              </w:rPr>
              <w:t>≤</w:t>
            </w:r>
            <w:r w:rsidRPr="00647242">
              <w:rPr>
                <w:rFonts w:hint="eastAsia"/>
                <w:kern w:val="0"/>
                <w:szCs w:val="21"/>
              </w:rPr>
              <w:t>2400</w:t>
            </w:r>
          </w:p>
        </w:tc>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ascii="宋体" w:hAnsi="宋体" w:hint="eastAsia"/>
                <w:kern w:val="0"/>
                <w:szCs w:val="21"/>
              </w:rPr>
              <w:t>≤</w:t>
            </w:r>
            <w:r w:rsidRPr="00647242">
              <w:rPr>
                <w:rFonts w:hint="eastAsia"/>
                <w:kern w:val="0"/>
                <w:szCs w:val="21"/>
              </w:rPr>
              <w:t>20</w:t>
            </w:r>
          </w:p>
        </w:tc>
      </w:tr>
      <w:tr w:rsidR="00C83EF3" w:rsidRPr="00647242" w:rsidTr="007C773D">
        <w:trPr>
          <w:trHeight w:val="266"/>
          <w:jc w:val="center"/>
        </w:trPr>
        <w:tc>
          <w:tcPr>
            <w:tcW w:w="2717" w:type="dxa"/>
            <w:vAlign w:val="center"/>
          </w:tcPr>
          <w:p w:rsidR="00C83EF3" w:rsidRPr="00647242" w:rsidRDefault="00C83EF3" w:rsidP="007C773D">
            <w:pPr>
              <w:autoSpaceDE w:val="0"/>
              <w:autoSpaceDN w:val="0"/>
              <w:adjustRightInd w:val="0"/>
              <w:jc w:val="center"/>
              <w:rPr>
                <w:kern w:val="0"/>
                <w:szCs w:val="21"/>
              </w:rPr>
            </w:pPr>
            <w:r w:rsidRPr="00647242">
              <w:rPr>
                <w:rFonts w:hint="eastAsia"/>
                <w:kern w:val="0"/>
                <w:szCs w:val="21"/>
              </w:rPr>
              <w:t>氨氮</w:t>
            </w:r>
          </w:p>
        </w:tc>
        <w:tc>
          <w:tcPr>
            <w:tcW w:w="2717" w:type="dxa"/>
            <w:vAlign w:val="center"/>
          </w:tcPr>
          <w:p w:rsidR="00C83EF3" w:rsidRPr="00647242" w:rsidRDefault="00C83EF3" w:rsidP="007C773D">
            <w:pPr>
              <w:autoSpaceDE w:val="0"/>
              <w:autoSpaceDN w:val="0"/>
              <w:adjustRightInd w:val="0"/>
              <w:jc w:val="center"/>
              <w:rPr>
                <w:rFonts w:ascii="宋体" w:hAnsi="宋体"/>
                <w:kern w:val="0"/>
                <w:szCs w:val="21"/>
              </w:rPr>
            </w:pPr>
            <w:r w:rsidRPr="00647242">
              <w:rPr>
                <w:rFonts w:ascii="宋体" w:hAnsi="宋体" w:hint="eastAsia"/>
                <w:kern w:val="0"/>
                <w:szCs w:val="21"/>
              </w:rPr>
              <w:t>≤</w:t>
            </w:r>
            <w:r w:rsidRPr="00647242">
              <w:rPr>
                <w:rFonts w:hint="eastAsia"/>
                <w:kern w:val="0"/>
                <w:szCs w:val="21"/>
              </w:rPr>
              <w:t>150</w:t>
            </w:r>
          </w:p>
        </w:tc>
        <w:tc>
          <w:tcPr>
            <w:tcW w:w="2717" w:type="dxa"/>
            <w:vAlign w:val="center"/>
          </w:tcPr>
          <w:p w:rsidR="00C83EF3" w:rsidRPr="00647242" w:rsidRDefault="00C83EF3" w:rsidP="007C773D">
            <w:pPr>
              <w:autoSpaceDE w:val="0"/>
              <w:autoSpaceDN w:val="0"/>
              <w:adjustRightInd w:val="0"/>
              <w:jc w:val="center"/>
              <w:rPr>
                <w:rFonts w:ascii="宋体" w:hAnsi="宋体"/>
                <w:kern w:val="0"/>
                <w:szCs w:val="21"/>
              </w:rPr>
            </w:pPr>
            <w:r w:rsidRPr="00647242">
              <w:rPr>
                <w:rFonts w:ascii="宋体" w:hAnsi="宋体" w:hint="eastAsia"/>
                <w:kern w:val="0"/>
                <w:szCs w:val="21"/>
              </w:rPr>
              <w:t>≤</w:t>
            </w:r>
            <w:r w:rsidRPr="00647242">
              <w:rPr>
                <w:rFonts w:hint="eastAsia"/>
                <w:kern w:val="0"/>
                <w:szCs w:val="21"/>
              </w:rPr>
              <w:t>15</w:t>
            </w:r>
          </w:p>
        </w:tc>
      </w:tr>
    </w:tbl>
    <w:p w:rsidR="00C83EF3" w:rsidRPr="00647242" w:rsidRDefault="00C83EF3" w:rsidP="00575660">
      <w:pPr>
        <w:spacing w:beforeLines="50" w:line="520" w:lineRule="exact"/>
        <w:ind w:firstLineChars="200" w:firstLine="480"/>
        <w:rPr>
          <w:rFonts w:ascii="宋体" w:cs="宋体"/>
          <w:kern w:val="0"/>
          <w:sz w:val="24"/>
        </w:rPr>
      </w:pPr>
      <w:r w:rsidRPr="00647242">
        <w:rPr>
          <w:rFonts w:hint="eastAsia"/>
          <w:sz w:val="24"/>
          <w:szCs w:val="24"/>
        </w:rPr>
        <w:t>（</w:t>
      </w:r>
      <w:r w:rsidRPr="00647242">
        <w:rPr>
          <w:rFonts w:hint="eastAsia"/>
          <w:sz w:val="24"/>
          <w:szCs w:val="24"/>
        </w:rPr>
        <w:t>3</w:t>
      </w:r>
      <w:r w:rsidRPr="00647242">
        <w:rPr>
          <w:rFonts w:hint="eastAsia"/>
          <w:sz w:val="24"/>
          <w:szCs w:val="24"/>
        </w:rPr>
        <w:t>）污水处理效率</w:t>
      </w:r>
    </w:p>
    <w:p w:rsidR="00C83EF3" w:rsidRDefault="00C83EF3" w:rsidP="00C83EF3">
      <w:pPr>
        <w:spacing w:line="520" w:lineRule="exact"/>
        <w:ind w:firstLineChars="200" w:firstLine="480"/>
        <w:rPr>
          <w:kern w:val="0"/>
          <w:sz w:val="24"/>
        </w:rPr>
      </w:pPr>
      <w:r w:rsidRPr="00647242">
        <w:rPr>
          <w:rFonts w:hAnsi="宋体" w:hint="eastAsia"/>
          <w:sz w:val="24"/>
          <w:szCs w:val="24"/>
        </w:rPr>
        <w:t>A</w:t>
      </w:r>
      <w:r w:rsidRPr="00647242">
        <w:rPr>
          <w:rFonts w:hAnsi="宋体" w:hint="eastAsia"/>
          <w:sz w:val="24"/>
          <w:szCs w:val="24"/>
        </w:rPr>
        <w:t>路线主要污染物</w:t>
      </w:r>
      <w:r w:rsidRPr="00647242">
        <w:rPr>
          <w:kern w:val="0"/>
          <w:sz w:val="24"/>
        </w:rPr>
        <w:t>沿程水质变化见表</w:t>
      </w:r>
      <w:r w:rsidRPr="00647242">
        <w:rPr>
          <w:rFonts w:hint="eastAsia"/>
          <w:kern w:val="0"/>
          <w:sz w:val="24"/>
        </w:rPr>
        <w:t>8.1-3</w:t>
      </w:r>
      <w:r w:rsidRPr="00647242">
        <w:rPr>
          <w:kern w:val="0"/>
          <w:sz w:val="24"/>
        </w:rPr>
        <w:t>。</w:t>
      </w:r>
    </w:p>
    <w:p w:rsidR="0039226A" w:rsidRDefault="0039226A" w:rsidP="00C83EF3">
      <w:pPr>
        <w:spacing w:line="520" w:lineRule="exact"/>
        <w:ind w:firstLineChars="200" w:firstLine="480"/>
        <w:rPr>
          <w:kern w:val="0"/>
          <w:sz w:val="24"/>
        </w:rPr>
      </w:pPr>
    </w:p>
    <w:p w:rsidR="0039226A" w:rsidRDefault="0039226A" w:rsidP="00C83EF3">
      <w:pPr>
        <w:spacing w:line="520" w:lineRule="exact"/>
        <w:ind w:firstLineChars="200" w:firstLine="480"/>
        <w:rPr>
          <w:kern w:val="0"/>
          <w:sz w:val="24"/>
        </w:rPr>
      </w:pPr>
    </w:p>
    <w:p w:rsidR="0039226A" w:rsidRDefault="0039226A" w:rsidP="00C83EF3">
      <w:pPr>
        <w:spacing w:line="520" w:lineRule="exact"/>
        <w:ind w:firstLineChars="200" w:firstLine="480"/>
        <w:rPr>
          <w:kern w:val="0"/>
          <w:sz w:val="24"/>
        </w:rPr>
      </w:pPr>
    </w:p>
    <w:p w:rsidR="0039226A" w:rsidRPr="00647242" w:rsidRDefault="0039226A" w:rsidP="00C83EF3">
      <w:pPr>
        <w:spacing w:line="520" w:lineRule="exact"/>
        <w:ind w:firstLineChars="200" w:firstLine="480"/>
        <w:rPr>
          <w:kern w:val="0"/>
          <w:sz w:val="24"/>
        </w:rPr>
      </w:pPr>
    </w:p>
    <w:p w:rsidR="00C83EF3" w:rsidRPr="003B063A" w:rsidRDefault="00C83EF3" w:rsidP="00575660">
      <w:pPr>
        <w:spacing w:beforeLines="50" w:afterLines="50"/>
        <w:jc w:val="center"/>
        <w:rPr>
          <w:b/>
          <w:sz w:val="24"/>
          <w:szCs w:val="24"/>
        </w:rPr>
      </w:pPr>
      <w:r w:rsidRPr="003B063A">
        <w:rPr>
          <w:b/>
          <w:sz w:val="24"/>
          <w:szCs w:val="24"/>
        </w:rPr>
        <w:lastRenderedPageBreak/>
        <w:t>表</w:t>
      </w:r>
      <w:r w:rsidRPr="003B063A">
        <w:rPr>
          <w:rFonts w:hint="eastAsia"/>
          <w:b/>
          <w:sz w:val="24"/>
          <w:szCs w:val="24"/>
        </w:rPr>
        <w:t>8.1</w:t>
      </w:r>
      <w:smartTag w:uri="urn:schemas-microsoft-com:office:smarttags" w:element="chmetcnv">
        <w:smartTagPr>
          <w:attr w:name="UnitName" w:val="a"/>
          <w:attr w:name="SourceValue" w:val="3"/>
          <w:attr w:name="HasSpace" w:val="True"/>
          <w:attr w:name="Negative" w:val="True"/>
          <w:attr w:name="NumberType" w:val="1"/>
          <w:attr w:name="TCSC" w:val="0"/>
        </w:smartTagPr>
        <w:r w:rsidRPr="003B063A">
          <w:rPr>
            <w:rFonts w:hint="eastAsia"/>
            <w:b/>
            <w:sz w:val="24"/>
            <w:szCs w:val="24"/>
          </w:rPr>
          <w:t>-3</w:t>
        </w:r>
        <w:r w:rsidRPr="003B063A">
          <w:rPr>
            <w:b/>
            <w:sz w:val="24"/>
            <w:szCs w:val="24"/>
          </w:rPr>
          <w:t xml:space="preserve"> </w:t>
        </w:r>
        <w:r w:rsidRPr="003B063A">
          <w:rPr>
            <w:rFonts w:hint="eastAsia"/>
            <w:b/>
            <w:sz w:val="24"/>
            <w:szCs w:val="24"/>
          </w:rPr>
          <w:t xml:space="preserve">  A</w:t>
        </w:r>
      </w:smartTag>
      <w:r w:rsidRPr="003B063A">
        <w:rPr>
          <w:rFonts w:hint="eastAsia"/>
          <w:b/>
          <w:sz w:val="24"/>
          <w:szCs w:val="24"/>
        </w:rPr>
        <w:t>路线主要污染物</w:t>
      </w:r>
      <w:r w:rsidRPr="003B063A">
        <w:rPr>
          <w:b/>
          <w:sz w:val="24"/>
          <w:szCs w:val="24"/>
        </w:rPr>
        <w:t>沿程水质变化</w:t>
      </w:r>
    </w:p>
    <w:tbl>
      <w:tblPr>
        <w:tblW w:w="8821"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721"/>
        <w:gridCol w:w="1398"/>
        <w:gridCol w:w="1117"/>
        <w:gridCol w:w="1117"/>
        <w:gridCol w:w="1117"/>
        <w:gridCol w:w="1117"/>
        <w:gridCol w:w="1117"/>
        <w:gridCol w:w="1117"/>
      </w:tblGrid>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kern w:val="0"/>
                <w:sz w:val="18"/>
                <w:szCs w:val="18"/>
              </w:rPr>
              <w:t>序号</w:t>
            </w:r>
          </w:p>
        </w:tc>
        <w:tc>
          <w:tcPr>
            <w:tcW w:w="1398" w:type="dxa"/>
            <w:vAlign w:val="center"/>
          </w:tcPr>
          <w:p w:rsidR="00C83EF3" w:rsidRPr="003B063A" w:rsidRDefault="00C83EF3" w:rsidP="007C773D">
            <w:pPr>
              <w:jc w:val="center"/>
              <w:rPr>
                <w:kern w:val="0"/>
                <w:sz w:val="18"/>
                <w:szCs w:val="18"/>
              </w:rPr>
            </w:pPr>
            <w:r w:rsidRPr="003B063A">
              <w:rPr>
                <w:rFonts w:hint="eastAsia"/>
                <w:kern w:val="0"/>
                <w:sz w:val="18"/>
                <w:szCs w:val="18"/>
              </w:rPr>
              <w:t>工序名称</w:t>
            </w:r>
          </w:p>
        </w:tc>
        <w:tc>
          <w:tcPr>
            <w:tcW w:w="1117" w:type="dxa"/>
            <w:vAlign w:val="center"/>
          </w:tcPr>
          <w:p w:rsidR="00C83EF3" w:rsidRPr="003B063A" w:rsidRDefault="00C83EF3" w:rsidP="007C773D">
            <w:pPr>
              <w:jc w:val="center"/>
              <w:rPr>
                <w:kern w:val="0"/>
                <w:sz w:val="18"/>
                <w:szCs w:val="18"/>
              </w:rPr>
            </w:pPr>
            <w:r w:rsidRPr="003B063A">
              <w:rPr>
                <w:kern w:val="0"/>
                <w:sz w:val="18"/>
                <w:szCs w:val="18"/>
              </w:rPr>
              <w:t>COD</w:t>
            </w:r>
            <w:r w:rsidRPr="003B063A">
              <w:rPr>
                <w:rFonts w:hint="eastAsia"/>
                <w:kern w:val="0"/>
                <w:sz w:val="18"/>
                <w:szCs w:val="18"/>
              </w:rPr>
              <w:t>（</w:t>
            </w:r>
            <w:r w:rsidRPr="003B063A">
              <w:rPr>
                <w:kern w:val="0"/>
                <w:sz w:val="18"/>
                <w:szCs w:val="18"/>
              </w:rPr>
              <w:t>mg/L</w:t>
            </w: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kern w:val="0"/>
                <w:sz w:val="18"/>
                <w:szCs w:val="18"/>
              </w:rPr>
              <w:t>COD</w:t>
            </w:r>
          </w:p>
          <w:p w:rsidR="00C83EF3" w:rsidRPr="003B063A" w:rsidRDefault="00C83EF3" w:rsidP="007C773D">
            <w:pPr>
              <w:jc w:val="center"/>
              <w:rPr>
                <w:kern w:val="0"/>
                <w:sz w:val="18"/>
                <w:szCs w:val="18"/>
              </w:rPr>
            </w:pPr>
            <w:r w:rsidRPr="003B063A">
              <w:rPr>
                <w:kern w:val="0"/>
                <w:sz w:val="18"/>
                <w:szCs w:val="18"/>
              </w:rPr>
              <w:t>去除率</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B</w:t>
            </w:r>
            <w:r w:rsidRPr="003B063A">
              <w:rPr>
                <w:kern w:val="0"/>
                <w:sz w:val="18"/>
                <w:szCs w:val="18"/>
              </w:rPr>
              <w:t>OD</w:t>
            </w:r>
            <w:r w:rsidRPr="003B063A">
              <w:rPr>
                <w:rFonts w:hint="eastAsia"/>
                <w:kern w:val="0"/>
                <w:sz w:val="18"/>
                <w:szCs w:val="18"/>
                <w:vertAlign w:val="subscript"/>
              </w:rPr>
              <w:t>5</w:t>
            </w:r>
            <w:r w:rsidRPr="003B063A">
              <w:rPr>
                <w:rFonts w:hint="eastAsia"/>
                <w:kern w:val="0"/>
                <w:sz w:val="18"/>
                <w:szCs w:val="18"/>
              </w:rPr>
              <w:t>（</w:t>
            </w:r>
            <w:r w:rsidRPr="003B063A">
              <w:rPr>
                <w:kern w:val="0"/>
                <w:sz w:val="18"/>
                <w:szCs w:val="18"/>
              </w:rPr>
              <w:t>mg/L</w:t>
            </w: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B</w:t>
            </w:r>
            <w:r w:rsidRPr="003B063A">
              <w:rPr>
                <w:kern w:val="0"/>
                <w:sz w:val="18"/>
                <w:szCs w:val="18"/>
              </w:rPr>
              <w:t>OD</w:t>
            </w:r>
            <w:r w:rsidRPr="003B063A">
              <w:rPr>
                <w:rFonts w:hint="eastAsia"/>
                <w:kern w:val="0"/>
                <w:sz w:val="18"/>
                <w:szCs w:val="18"/>
                <w:vertAlign w:val="subscript"/>
              </w:rPr>
              <w:t>5</w:t>
            </w:r>
          </w:p>
          <w:p w:rsidR="00C83EF3" w:rsidRPr="003B063A" w:rsidRDefault="00C83EF3" w:rsidP="007C773D">
            <w:pPr>
              <w:jc w:val="center"/>
              <w:rPr>
                <w:kern w:val="0"/>
                <w:sz w:val="18"/>
                <w:szCs w:val="18"/>
              </w:rPr>
            </w:pPr>
            <w:r w:rsidRPr="003B063A">
              <w:rPr>
                <w:kern w:val="0"/>
                <w:sz w:val="18"/>
                <w:szCs w:val="18"/>
              </w:rPr>
              <w:t>去除率</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氨氮（</w:t>
            </w:r>
            <w:r w:rsidRPr="003B063A">
              <w:rPr>
                <w:kern w:val="0"/>
                <w:sz w:val="18"/>
                <w:szCs w:val="18"/>
              </w:rPr>
              <w:t>mg/L</w:t>
            </w: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氨氮</w:t>
            </w:r>
          </w:p>
          <w:p w:rsidR="00C83EF3" w:rsidRPr="003B063A" w:rsidRDefault="00C83EF3" w:rsidP="007C773D">
            <w:pPr>
              <w:jc w:val="center"/>
              <w:rPr>
                <w:kern w:val="0"/>
                <w:sz w:val="18"/>
                <w:szCs w:val="18"/>
              </w:rPr>
            </w:pPr>
            <w:r w:rsidRPr="003B063A">
              <w:rPr>
                <w:kern w:val="0"/>
                <w:sz w:val="18"/>
                <w:szCs w:val="18"/>
              </w:rPr>
              <w:t>去除率</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1</w:t>
            </w:r>
          </w:p>
        </w:tc>
        <w:tc>
          <w:tcPr>
            <w:tcW w:w="1398" w:type="dxa"/>
            <w:vAlign w:val="center"/>
          </w:tcPr>
          <w:p w:rsidR="00C83EF3" w:rsidRPr="003B063A" w:rsidRDefault="00C83EF3" w:rsidP="007C773D">
            <w:pPr>
              <w:jc w:val="center"/>
              <w:rPr>
                <w:kern w:val="0"/>
                <w:sz w:val="18"/>
                <w:szCs w:val="18"/>
              </w:rPr>
            </w:pPr>
            <w:r w:rsidRPr="003B063A">
              <w:rPr>
                <w:rFonts w:hint="eastAsia"/>
                <w:kern w:val="0"/>
                <w:sz w:val="18"/>
                <w:szCs w:val="18"/>
              </w:rPr>
              <w:t>进水</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4500</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2400</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150</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2</w:t>
            </w:r>
          </w:p>
        </w:tc>
        <w:tc>
          <w:tcPr>
            <w:tcW w:w="1398" w:type="dxa"/>
            <w:vAlign w:val="center"/>
          </w:tcPr>
          <w:p w:rsidR="00C83EF3" w:rsidRPr="003B063A" w:rsidRDefault="00C83EF3" w:rsidP="007C773D">
            <w:pPr>
              <w:jc w:val="center"/>
              <w:rPr>
                <w:sz w:val="18"/>
                <w:szCs w:val="18"/>
              </w:rPr>
            </w:pPr>
            <w:r w:rsidRPr="003B063A">
              <w:rPr>
                <w:rFonts w:hint="eastAsia"/>
                <w:sz w:val="18"/>
                <w:szCs w:val="18"/>
              </w:rPr>
              <w:t>水解酸化</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4050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10%</w:t>
            </w:r>
          </w:p>
        </w:tc>
        <w:tc>
          <w:tcPr>
            <w:tcW w:w="1117" w:type="dxa"/>
            <w:vAlign w:val="center"/>
          </w:tcPr>
          <w:p w:rsidR="00C83EF3" w:rsidRPr="003B063A" w:rsidRDefault="00C83EF3" w:rsidP="007C773D">
            <w:pPr>
              <w:jc w:val="center"/>
              <w:rPr>
                <w:sz w:val="18"/>
                <w:szCs w:val="18"/>
              </w:rPr>
            </w:pPr>
            <w:r w:rsidRPr="003B063A">
              <w:rPr>
                <w:rFonts w:hint="eastAsia"/>
                <w:sz w:val="18"/>
                <w:szCs w:val="18"/>
              </w:rPr>
              <w:t>2040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3</w:t>
            </w:r>
          </w:p>
        </w:tc>
        <w:tc>
          <w:tcPr>
            <w:tcW w:w="1398" w:type="dxa"/>
            <w:vAlign w:val="center"/>
          </w:tcPr>
          <w:p w:rsidR="00C83EF3" w:rsidRPr="003B063A" w:rsidRDefault="00C83EF3" w:rsidP="007C773D">
            <w:pPr>
              <w:jc w:val="center"/>
              <w:rPr>
                <w:sz w:val="18"/>
                <w:szCs w:val="18"/>
              </w:rPr>
            </w:pPr>
            <w:r w:rsidRPr="003B063A">
              <w:rPr>
                <w:rFonts w:hint="eastAsia"/>
                <w:sz w:val="18"/>
                <w:szCs w:val="18"/>
              </w:rPr>
              <w:t>UASB</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688.5</w:t>
            </w:r>
          </w:p>
        </w:tc>
        <w:tc>
          <w:tcPr>
            <w:tcW w:w="1117" w:type="dxa"/>
            <w:vAlign w:val="center"/>
          </w:tcPr>
          <w:p w:rsidR="00C83EF3" w:rsidRPr="003B063A" w:rsidRDefault="00C83EF3" w:rsidP="007C773D">
            <w:pPr>
              <w:jc w:val="center"/>
              <w:rPr>
                <w:sz w:val="18"/>
                <w:szCs w:val="18"/>
              </w:rPr>
            </w:pPr>
            <w:r w:rsidRPr="003B063A">
              <w:rPr>
                <w:rFonts w:hint="eastAsia"/>
                <w:sz w:val="18"/>
                <w:szCs w:val="18"/>
              </w:rPr>
              <w:t>83%</w:t>
            </w:r>
          </w:p>
        </w:tc>
        <w:tc>
          <w:tcPr>
            <w:tcW w:w="1117" w:type="dxa"/>
            <w:vAlign w:val="center"/>
          </w:tcPr>
          <w:p w:rsidR="00C83EF3" w:rsidRPr="003B063A" w:rsidRDefault="00C83EF3" w:rsidP="007C773D">
            <w:pPr>
              <w:jc w:val="center"/>
              <w:rPr>
                <w:sz w:val="18"/>
                <w:szCs w:val="18"/>
              </w:rPr>
            </w:pPr>
            <w:r w:rsidRPr="003B063A">
              <w:rPr>
                <w:rFonts w:hint="eastAsia"/>
                <w:sz w:val="18"/>
                <w:szCs w:val="18"/>
              </w:rPr>
              <w:t>204</w:t>
            </w:r>
          </w:p>
        </w:tc>
        <w:tc>
          <w:tcPr>
            <w:tcW w:w="1117" w:type="dxa"/>
            <w:vAlign w:val="center"/>
          </w:tcPr>
          <w:p w:rsidR="00C83EF3" w:rsidRPr="003B063A" w:rsidRDefault="00C83EF3" w:rsidP="007C773D">
            <w:pPr>
              <w:jc w:val="center"/>
              <w:rPr>
                <w:sz w:val="18"/>
                <w:szCs w:val="18"/>
              </w:rPr>
            </w:pPr>
            <w:r w:rsidRPr="003B063A">
              <w:rPr>
                <w:rFonts w:hint="eastAsia"/>
                <w:sz w:val="18"/>
                <w:szCs w:val="18"/>
              </w:rPr>
              <w:t>90%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4</w:t>
            </w:r>
          </w:p>
        </w:tc>
        <w:tc>
          <w:tcPr>
            <w:tcW w:w="1398" w:type="dxa"/>
            <w:vAlign w:val="center"/>
          </w:tcPr>
          <w:p w:rsidR="00C83EF3" w:rsidRPr="003B063A" w:rsidRDefault="00C83EF3" w:rsidP="007C773D">
            <w:pPr>
              <w:jc w:val="center"/>
              <w:rPr>
                <w:sz w:val="18"/>
                <w:szCs w:val="18"/>
              </w:rPr>
            </w:pPr>
            <w:r w:rsidRPr="003B063A">
              <w:rPr>
                <w:rFonts w:hint="eastAsia"/>
                <w:sz w:val="18"/>
                <w:szCs w:val="18"/>
              </w:rPr>
              <w:t>ABR</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103.3</w:t>
            </w:r>
          </w:p>
        </w:tc>
        <w:tc>
          <w:tcPr>
            <w:tcW w:w="1117" w:type="dxa"/>
            <w:vAlign w:val="center"/>
          </w:tcPr>
          <w:p w:rsidR="00C83EF3" w:rsidRPr="003B063A" w:rsidRDefault="00C83EF3" w:rsidP="007C773D">
            <w:pPr>
              <w:jc w:val="center"/>
              <w:rPr>
                <w:sz w:val="18"/>
                <w:szCs w:val="18"/>
              </w:rPr>
            </w:pPr>
            <w:r w:rsidRPr="003B063A">
              <w:rPr>
                <w:rFonts w:hint="eastAsia"/>
                <w:sz w:val="18"/>
                <w:szCs w:val="18"/>
              </w:rPr>
              <w:t>85%</w:t>
            </w:r>
          </w:p>
        </w:tc>
        <w:tc>
          <w:tcPr>
            <w:tcW w:w="1117" w:type="dxa"/>
            <w:vAlign w:val="center"/>
          </w:tcPr>
          <w:p w:rsidR="00C83EF3" w:rsidRPr="003B063A" w:rsidRDefault="00C83EF3" w:rsidP="007C773D">
            <w:pPr>
              <w:jc w:val="center"/>
              <w:rPr>
                <w:sz w:val="18"/>
                <w:szCs w:val="18"/>
              </w:rPr>
            </w:pPr>
            <w:r w:rsidRPr="003B063A">
              <w:rPr>
                <w:rFonts w:hint="eastAsia"/>
                <w:sz w:val="18"/>
                <w:szCs w:val="18"/>
              </w:rPr>
              <w:t>20.4</w:t>
            </w:r>
          </w:p>
        </w:tc>
        <w:tc>
          <w:tcPr>
            <w:tcW w:w="1117" w:type="dxa"/>
            <w:vAlign w:val="center"/>
          </w:tcPr>
          <w:p w:rsidR="00C83EF3" w:rsidRPr="003B063A" w:rsidRDefault="00C83EF3" w:rsidP="007C773D">
            <w:pPr>
              <w:jc w:val="center"/>
              <w:rPr>
                <w:sz w:val="18"/>
                <w:szCs w:val="18"/>
              </w:rPr>
            </w:pPr>
            <w:r w:rsidRPr="003B063A">
              <w:rPr>
                <w:rFonts w:hint="eastAsia"/>
                <w:sz w:val="18"/>
                <w:szCs w:val="18"/>
              </w:rPr>
              <w:t>90%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w:t>
            </w:r>
          </w:p>
        </w:tc>
        <w:tc>
          <w:tcPr>
            <w:tcW w:w="1117" w:type="dxa"/>
            <w:vAlign w:val="center"/>
          </w:tcPr>
          <w:p w:rsidR="00C83EF3" w:rsidRPr="003B063A" w:rsidRDefault="00C83EF3" w:rsidP="007C773D">
            <w:pPr>
              <w:jc w:val="center"/>
              <w:rPr>
                <w:sz w:val="18"/>
                <w:szCs w:val="18"/>
              </w:rPr>
            </w:pPr>
            <w:r w:rsidRPr="003B063A">
              <w:rPr>
                <w:rFonts w:hint="eastAsia"/>
                <w:sz w:val="18"/>
                <w:szCs w:val="18"/>
              </w:rPr>
              <w:t>90</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5</w:t>
            </w:r>
          </w:p>
        </w:tc>
        <w:tc>
          <w:tcPr>
            <w:tcW w:w="1398" w:type="dxa"/>
            <w:vAlign w:val="center"/>
          </w:tcPr>
          <w:p w:rsidR="00C83EF3" w:rsidRPr="003B063A" w:rsidRDefault="00C83EF3" w:rsidP="007C773D">
            <w:pPr>
              <w:jc w:val="center"/>
              <w:rPr>
                <w:sz w:val="18"/>
                <w:szCs w:val="18"/>
              </w:rPr>
            </w:pPr>
            <w:r w:rsidRPr="003B063A">
              <w:rPr>
                <w:rFonts w:hint="eastAsia"/>
                <w:sz w:val="18"/>
                <w:szCs w:val="18"/>
              </w:rPr>
              <w:t>二沉池</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99.1</w:t>
            </w:r>
          </w:p>
        </w:tc>
        <w:tc>
          <w:tcPr>
            <w:tcW w:w="1117" w:type="dxa"/>
            <w:vAlign w:val="center"/>
          </w:tcPr>
          <w:p w:rsidR="00C83EF3" w:rsidRPr="003B063A" w:rsidRDefault="00C83EF3" w:rsidP="007C773D">
            <w:pPr>
              <w:jc w:val="center"/>
              <w:rPr>
                <w:sz w:val="18"/>
                <w:szCs w:val="18"/>
              </w:rPr>
            </w:pPr>
            <w:r w:rsidRPr="003B063A">
              <w:rPr>
                <w:rFonts w:hint="eastAsia"/>
                <w:sz w:val="18"/>
                <w:szCs w:val="18"/>
              </w:rPr>
              <w:t>4%</w:t>
            </w:r>
          </w:p>
        </w:tc>
        <w:tc>
          <w:tcPr>
            <w:tcW w:w="1117" w:type="dxa"/>
            <w:vAlign w:val="center"/>
          </w:tcPr>
          <w:p w:rsidR="00C83EF3" w:rsidRPr="003B063A" w:rsidRDefault="00C83EF3" w:rsidP="007C773D">
            <w:pPr>
              <w:jc w:val="center"/>
              <w:rPr>
                <w:sz w:val="18"/>
                <w:szCs w:val="18"/>
              </w:rPr>
            </w:pPr>
            <w:r w:rsidRPr="003B063A">
              <w:rPr>
                <w:rFonts w:hint="eastAsia"/>
                <w:sz w:val="18"/>
                <w:szCs w:val="18"/>
              </w:rPr>
              <w:t>19.4</w:t>
            </w:r>
          </w:p>
        </w:tc>
        <w:tc>
          <w:tcPr>
            <w:tcW w:w="1117" w:type="dxa"/>
            <w:vAlign w:val="center"/>
          </w:tcPr>
          <w:p w:rsidR="00C83EF3" w:rsidRPr="003B063A" w:rsidRDefault="00C83EF3" w:rsidP="007C773D">
            <w:pPr>
              <w:jc w:val="center"/>
              <w:rPr>
                <w:sz w:val="18"/>
                <w:szCs w:val="18"/>
              </w:rPr>
            </w:pPr>
            <w:r w:rsidRPr="003B063A">
              <w:rPr>
                <w:rFonts w:hint="eastAsia"/>
                <w:sz w:val="18"/>
                <w:szCs w:val="18"/>
              </w:rPr>
              <w:t>4%</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bl>
    <w:p w:rsidR="00C83EF3" w:rsidRPr="003B063A" w:rsidRDefault="00C83EF3" w:rsidP="00C83EF3">
      <w:pPr>
        <w:spacing w:line="520" w:lineRule="exact"/>
        <w:ind w:firstLineChars="200" w:firstLine="480"/>
        <w:rPr>
          <w:kern w:val="0"/>
          <w:sz w:val="24"/>
        </w:rPr>
      </w:pPr>
      <w:r w:rsidRPr="003B063A">
        <w:rPr>
          <w:rFonts w:hAnsi="宋体" w:hint="eastAsia"/>
          <w:sz w:val="24"/>
          <w:szCs w:val="24"/>
        </w:rPr>
        <w:t>B</w:t>
      </w:r>
      <w:r w:rsidRPr="003B063A">
        <w:rPr>
          <w:rFonts w:hAnsi="宋体" w:hint="eastAsia"/>
          <w:sz w:val="24"/>
          <w:szCs w:val="24"/>
        </w:rPr>
        <w:t>路线主要污染物</w:t>
      </w:r>
      <w:r w:rsidRPr="003B063A">
        <w:rPr>
          <w:kern w:val="0"/>
          <w:sz w:val="24"/>
        </w:rPr>
        <w:t>沿程水质变化见</w:t>
      </w:r>
      <w:r w:rsidRPr="003B063A">
        <w:rPr>
          <w:rFonts w:hint="eastAsia"/>
          <w:kern w:val="0"/>
          <w:sz w:val="24"/>
        </w:rPr>
        <w:t>前</w:t>
      </w:r>
      <w:r w:rsidRPr="003B063A">
        <w:rPr>
          <w:kern w:val="0"/>
          <w:sz w:val="24"/>
        </w:rPr>
        <w:t>表</w:t>
      </w:r>
      <w:r w:rsidRPr="003B063A">
        <w:rPr>
          <w:rFonts w:hint="eastAsia"/>
          <w:kern w:val="0"/>
          <w:sz w:val="24"/>
        </w:rPr>
        <w:t>8.1-4</w:t>
      </w:r>
      <w:r w:rsidRPr="003B063A">
        <w:rPr>
          <w:kern w:val="0"/>
          <w:sz w:val="24"/>
        </w:rPr>
        <w:t>。</w:t>
      </w:r>
    </w:p>
    <w:p w:rsidR="00C83EF3" w:rsidRPr="003B063A" w:rsidRDefault="00C83EF3" w:rsidP="00575660">
      <w:pPr>
        <w:spacing w:beforeLines="50" w:afterLines="50"/>
        <w:jc w:val="center"/>
        <w:rPr>
          <w:b/>
          <w:sz w:val="24"/>
          <w:szCs w:val="24"/>
        </w:rPr>
      </w:pPr>
      <w:r w:rsidRPr="003B063A">
        <w:rPr>
          <w:b/>
          <w:sz w:val="24"/>
          <w:szCs w:val="24"/>
        </w:rPr>
        <w:t>表</w:t>
      </w:r>
      <w:r w:rsidRPr="003B063A">
        <w:rPr>
          <w:rFonts w:hint="eastAsia"/>
          <w:b/>
          <w:sz w:val="24"/>
          <w:szCs w:val="24"/>
        </w:rPr>
        <w:t>8.1-4</w:t>
      </w:r>
      <w:r w:rsidRPr="003B063A">
        <w:rPr>
          <w:b/>
          <w:sz w:val="24"/>
          <w:szCs w:val="24"/>
        </w:rPr>
        <w:t xml:space="preserve"> </w:t>
      </w:r>
      <w:r w:rsidRPr="003B063A">
        <w:rPr>
          <w:rFonts w:hint="eastAsia"/>
          <w:b/>
          <w:sz w:val="24"/>
          <w:szCs w:val="24"/>
        </w:rPr>
        <w:t xml:space="preserve">  B</w:t>
      </w:r>
      <w:r w:rsidRPr="003B063A">
        <w:rPr>
          <w:rFonts w:hint="eastAsia"/>
          <w:b/>
          <w:sz w:val="24"/>
          <w:szCs w:val="24"/>
        </w:rPr>
        <w:t>路线主要污染物</w:t>
      </w:r>
      <w:r w:rsidRPr="003B063A">
        <w:rPr>
          <w:b/>
          <w:sz w:val="24"/>
          <w:szCs w:val="24"/>
        </w:rPr>
        <w:t>沿程水质变化</w:t>
      </w:r>
    </w:p>
    <w:tbl>
      <w:tblPr>
        <w:tblW w:w="8821"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721"/>
        <w:gridCol w:w="1398"/>
        <w:gridCol w:w="1117"/>
        <w:gridCol w:w="1117"/>
        <w:gridCol w:w="1117"/>
        <w:gridCol w:w="1117"/>
        <w:gridCol w:w="1117"/>
        <w:gridCol w:w="1117"/>
      </w:tblGrid>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kern w:val="0"/>
                <w:sz w:val="18"/>
                <w:szCs w:val="18"/>
              </w:rPr>
              <w:t>序号</w:t>
            </w:r>
          </w:p>
        </w:tc>
        <w:tc>
          <w:tcPr>
            <w:tcW w:w="1398" w:type="dxa"/>
            <w:vAlign w:val="center"/>
          </w:tcPr>
          <w:p w:rsidR="00C83EF3" w:rsidRPr="003B063A" w:rsidRDefault="00C83EF3" w:rsidP="007C773D">
            <w:pPr>
              <w:jc w:val="center"/>
              <w:rPr>
                <w:kern w:val="0"/>
                <w:sz w:val="18"/>
                <w:szCs w:val="18"/>
              </w:rPr>
            </w:pPr>
            <w:r w:rsidRPr="003B063A">
              <w:rPr>
                <w:rFonts w:hint="eastAsia"/>
                <w:kern w:val="0"/>
                <w:sz w:val="18"/>
                <w:szCs w:val="18"/>
              </w:rPr>
              <w:t>工序名称</w:t>
            </w:r>
          </w:p>
        </w:tc>
        <w:tc>
          <w:tcPr>
            <w:tcW w:w="1117" w:type="dxa"/>
            <w:vAlign w:val="center"/>
          </w:tcPr>
          <w:p w:rsidR="00C83EF3" w:rsidRPr="003B063A" w:rsidRDefault="00C83EF3" w:rsidP="007C773D">
            <w:pPr>
              <w:jc w:val="center"/>
              <w:rPr>
                <w:kern w:val="0"/>
                <w:sz w:val="18"/>
                <w:szCs w:val="18"/>
              </w:rPr>
            </w:pPr>
            <w:r w:rsidRPr="003B063A">
              <w:rPr>
                <w:kern w:val="0"/>
                <w:sz w:val="18"/>
                <w:szCs w:val="18"/>
              </w:rPr>
              <w:t>COD</w:t>
            </w:r>
            <w:r w:rsidRPr="003B063A">
              <w:rPr>
                <w:rFonts w:hint="eastAsia"/>
                <w:kern w:val="0"/>
                <w:sz w:val="18"/>
                <w:szCs w:val="18"/>
              </w:rPr>
              <w:t>（</w:t>
            </w:r>
            <w:r w:rsidRPr="003B063A">
              <w:rPr>
                <w:kern w:val="0"/>
                <w:sz w:val="18"/>
                <w:szCs w:val="18"/>
              </w:rPr>
              <w:t>mg/L</w:t>
            </w: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kern w:val="0"/>
                <w:sz w:val="18"/>
                <w:szCs w:val="18"/>
              </w:rPr>
              <w:t>COD</w:t>
            </w:r>
          </w:p>
          <w:p w:rsidR="00C83EF3" w:rsidRPr="003B063A" w:rsidRDefault="00C83EF3" w:rsidP="007C773D">
            <w:pPr>
              <w:jc w:val="center"/>
              <w:rPr>
                <w:kern w:val="0"/>
                <w:sz w:val="18"/>
                <w:szCs w:val="18"/>
              </w:rPr>
            </w:pPr>
            <w:r w:rsidRPr="003B063A">
              <w:rPr>
                <w:kern w:val="0"/>
                <w:sz w:val="18"/>
                <w:szCs w:val="18"/>
              </w:rPr>
              <w:t>去除率</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B</w:t>
            </w:r>
            <w:r w:rsidRPr="003B063A">
              <w:rPr>
                <w:kern w:val="0"/>
                <w:sz w:val="18"/>
                <w:szCs w:val="18"/>
              </w:rPr>
              <w:t>OD</w:t>
            </w:r>
            <w:r w:rsidRPr="003B063A">
              <w:rPr>
                <w:rFonts w:hint="eastAsia"/>
                <w:kern w:val="0"/>
                <w:sz w:val="18"/>
                <w:szCs w:val="18"/>
                <w:vertAlign w:val="subscript"/>
              </w:rPr>
              <w:t>5</w:t>
            </w:r>
            <w:r w:rsidRPr="003B063A">
              <w:rPr>
                <w:rFonts w:hint="eastAsia"/>
                <w:kern w:val="0"/>
                <w:sz w:val="18"/>
                <w:szCs w:val="18"/>
              </w:rPr>
              <w:t>（</w:t>
            </w:r>
            <w:r w:rsidRPr="003B063A">
              <w:rPr>
                <w:kern w:val="0"/>
                <w:sz w:val="18"/>
                <w:szCs w:val="18"/>
              </w:rPr>
              <w:t>mg/L</w:t>
            </w: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B</w:t>
            </w:r>
            <w:r w:rsidRPr="003B063A">
              <w:rPr>
                <w:kern w:val="0"/>
                <w:sz w:val="18"/>
                <w:szCs w:val="18"/>
              </w:rPr>
              <w:t>OD</w:t>
            </w:r>
            <w:r w:rsidRPr="003B063A">
              <w:rPr>
                <w:rFonts w:hint="eastAsia"/>
                <w:kern w:val="0"/>
                <w:sz w:val="18"/>
                <w:szCs w:val="18"/>
                <w:vertAlign w:val="subscript"/>
              </w:rPr>
              <w:t>5</w:t>
            </w:r>
          </w:p>
          <w:p w:rsidR="00C83EF3" w:rsidRPr="003B063A" w:rsidRDefault="00C83EF3" w:rsidP="007C773D">
            <w:pPr>
              <w:jc w:val="center"/>
              <w:rPr>
                <w:kern w:val="0"/>
                <w:sz w:val="18"/>
                <w:szCs w:val="18"/>
              </w:rPr>
            </w:pPr>
            <w:r w:rsidRPr="003B063A">
              <w:rPr>
                <w:kern w:val="0"/>
                <w:sz w:val="18"/>
                <w:szCs w:val="18"/>
              </w:rPr>
              <w:t>去除率</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氨氮（</w:t>
            </w:r>
            <w:r w:rsidRPr="003B063A">
              <w:rPr>
                <w:kern w:val="0"/>
                <w:sz w:val="18"/>
                <w:szCs w:val="18"/>
              </w:rPr>
              <w:t>mg/L</w:t>
            </w:r>
            <w:r w:rsidRPr="003B063A">
              <w:rPr>
                <w:rFonts w:hint="eastAsia"/>
                <w:kern w:val="0"/>
                <w:sz w:val="18"/>
                <w:szCs w:val="18"/>
              </w:rPr>
              <w:t>）</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氨氮</w:t>
            </w:r>
          </w:p>
          <w:p w:rsidR="00C83EF3" w:rsidRPr="003B063A" w:rsidRDefault="00C83EF3" w:rsidP="007C773D">
            <w:pPr>
              <w:jc w:val="center"/>
              <w:rPr>
                <w:kern w:val="0"/>
                <w:sz w:val="18"/>
                <w:szCs w:val="18"/>
              </w:rPr>
            </w:pPr>
            <w:r w:rsidRPr="003B063A">
              <w:rPr>
                <w:kern w:val="0"/>
                <w:sz w:val="18"/>
                <w:szCs w:val="18"/>
              </w:rPr>
              <w:t>去除率</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1</w:t>
            </w:r>
          </w:p>
        </w:tc>
        <w:tc>
          <w:tcPr>
            <w:tcW w:w="1398" w:type="dxa"/>
            <w:vAlign w:val="center"/>
          </w:tcPr>
          <w:p w:rsidR="00C83EF3" w:rsidRPr="003B063A" w:rsidRDefault="00C83EF3" w:rsidP="007C773D">
            <w:pPr>
              <w:jc w:val="center"/>
              <w:rPr>
                <w:sz w:val="18"/>
                <w:szCs w:val="18"/>
              </w:rPr>
            </w:pPr>
            <w:r w:rsidRPr="003B063A">
              <w:rPr>
                <w:rFonts w:hint="eastAsia"/>
                <w:sz w:val="18"/>
                <w:szCs w:val="18"/>
              </w:rPr>
              <w:t>进水</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4500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c>
          <w:tcPr>
            <w:tcW w:w="1117" w:type="dxa"/>
            <w:vAlign w:val="center"/>
          </w:tcPr>
          <w:p w:rsidR="00C83EF3" w:rsidRPr="003B063A" w:rsidRDefault="00C83EF3" w:rsidP="007C773D">
            <w:pPr>
              <w:jc w:val="center"/>
              <w:rPr>
                <w:sz w:val="18"/>
                <w:szCs w:val="18"/>
              </w:rPr>
            </w:pPr>
            <w:r w:rsidRPr="003B063A">
              <w:rPr>
                <w:rFonts w:hint="eastAsia"/>
                <w:sz w:val="18"/>
                <w:szCs w:val="18"/>
              </w:rPr>
              <w:t>2400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2</w:t>
            </w:r>
          </w:p>
        </w:tc>
        <w:tc>
          <w:tcPr>
            <w:tcW w:w="1398" w:type="dxa"/>
            <w:vAlign w:val="center"/>
          </w:tcPr>
          <w:p w:rsidR="00C83EF3" w:rsidRPr="003B063A" w:rsidRDefault="00C83EF3" w:rsidP="007C773D">
            <w:pPr>
              <w:jc w:val="center"/>
              <w:rPr>
                <w:sz w:val="18"/>
                <w:szCs w:val="18"/>
              </w:rPr>
            </w:pPr>
            <w:r w:rsidRPr="003B063A">
              <w:rPr>
                <w:rFonts w:hint="eastAsia"/>
                <w:sz w:val="18"/>
                <w:szCs w:val="18"/>
              </w:rPr>
              <w:t>水解酸化</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4050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10%</w:t>
            </w:r>
          </w:p>
        </w:tc>
        <w:tc>
          <w:tcPr>
            <w:tcW w:w="1117" w:type="dxa"/>
            <w:vAlign w:val="center"/>
          </w:tcPr>
          <w:p w:rsidR="00C83EF3" w:rsidRPr="003B063A" w:rsidRDefault="00C83EF3" w:rsidP="007C773D">
            <w:pPr>
              <w:jc w:val="center"/>
              <w:rPr>
                <w:sz w:val="18"/>
                <w:szCs w:val="18"/>
              </w:rPr>
            </w:pPr>
            <w:r w:rsidRPr="003B063A">
              <w:rPr>
                <w:rFonts w:hint="eastAsia"/>
                <w:sz w:val="18"/>
                <w:szCs w:val="18"/>
              </w:rPr>
              <w:t>2040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3</w:t>
            </w:r>
          </w:p>
        </w:tc>
        <w:tc>
          <w:tcPr>
            <w:tcW w:w="1398" w:type="dxa"/>
            <w:vAlign w:val="center"/>
          </w:tcPr>
          <w:p w:rsidR="00C83EF3" w:rsidRPr="003B063A" w:rsidRDefault="00C83EF3" w:rsidP="007C773D">
            <w:pPr>
              <w:jc w:val="center"/>
              <w:rPr>
                <w:sz w:val="18"/>
                <w:szCs w:val="18"/>
              </w:rPr>
            </w:pPr>
            <w:r w:rsidRPr="003B063A">
              <w:rPr>
                <w:rFonts w:hint="eastAsia"/>
                <w:sz w:val="18"/>
                <w:szCs w:val="18"/>
              </w:rPr>
              <w:t>IC</w:t>
            </w:r>
            <w:r w:rsidRPr="003B063A">
              <w:rPr>
                <w:rFonts w:hint="eastAsia"/>
                <w:sz w:val="18"/>
                <w:szCs w:val="18"/>
              </w:rPr>
              <w:t>厌氧反应</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688.5</w:t>
            </w:r>
          </w:p>
        </w:tc>
        <w:tc>
          <w:tcPr>
            <w:tcW w:w="1117" w:type="dxa"/>
            <w:vAlign w:val="center"/>
          </w:tcPr>
          <w:p w:rsidR="00C83EF3" w:rsidRPr="003B063A" w:rsidRDefault="00C83EF3" w:rsidP="007C773D">
            <w:pPr>
              <w:jc w:val="center"/>
              <w:rPr>
                <w:sz w:val="18"/>
                <w:szCs w:val="18"/>
              </w:rPr>
            </w:pPr>
            <w:r w:rsidRPr="003B063A">
              <w:rPr>
                <w:rFonts w:hint="eastAsia"/>
                <w:sz w:val="18"/>
                <w:szCs w:val="18"/>
              </w:rPr>
              <w:t>83%</w:t>
            </w:r>
          </w:p>
        </w:tc>
        <w:tc>
          <w:tcPr>
            <w:tcW w:w="1117" w:type="dxa"/>
            <w:vAlign w:val="center"/>
          </w:tcPr>
          <w:p w:rsidR="00C83EF3" w:rsidRPr="003B063A" w:rsidRDefault="00C83EF3" w:rsidP="007C773D">
            <w:pPr>
              <w:jc w:val="center"/>
              <w:rPr>
                <w:sz w:val="18"/>
                <w:szCs w:val="18"/>
              </w:rPr>
            </w:pPr>
            <w:r w:rsidRPr="003B063A">
              <w:rPr>
                <w:rFonts w:hint="eastAsia"/>
                <w:sz w:val="18"/>
                <w:szCs w:val="18"/>
              </w:rPr>
              <w:t>204</w:t>
            </w:r>
          </w:p>
        </w:tc>
        <w:tc>
          <w:tcPr>
            <w:tcW w:w="1117" w:type="dxa"/>
            <w:vAlign w:val="center"/>
          </w:tcPr>
          <w:p w:rsidR="00C83EF3" w:rsidRPr="003B063A" w:rsidRDefault="00C83EF3" w:rsidP="007C773D">
            <w:pPr>
              <w:jc w:val="center"/>
              <w:rPr>
                <w:sz w:val="18"/>
                <w:szCs w:val="18"/>
              </w:rPr>
            </w:pPr>
            <w:r w:rsidRPr="003B063A">
              <w:rPr>
                <w:rFonts w:hint="eastAsia"/>
                <w:sz w:val="18"/>
                <w:szCs w:val="18"/>
              </w:rPr>
              <w:t>90%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150</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4</w:t>
            </w:r>
          </w:p>
        </w:tc>
        <w:tc>
          <w:tcPr>
            <w:tcW w:w="1398" w:type="dxa"/>
            <w:vAlign w:val="center"/>
          </w:tcPr>
          <w:p w:rsidR="00C83EF3" w:rsidRPr="003B063A" w:rsidRDefault="00C83EF3" w:rsidP="007C773D">
            <w:pPr>
              <w:jc w:val="center"/>
              <w:rPr>
                <w:sz w:val="18"/>
                <w:szCs w:val="18"/>
              </w:rPr>
            </w:pPr>
            <w:r w:rsidRPr="003B063A">
              <w:rPr>
                <w:rFonts w:hint="eastAsia"/>
                <w:sz w:val="18"/>
                <w:szCs w:val="18"/>
              </w:rPr>
              <w:t>A/O/MBBR</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103.3</w:t>
            </w:r>
          </w:p>
        </w:tc>
        <w:tc>
          <w:tcPr>
            <w:tcW w:w="1117" w:type="dxa"/>
            <w:vAlign w:val="center"/>
          </w:tcPr>
          <w:p w:rsidR="00C83EF3" w:rsidRPr="003B063A" w:rsidRDefault="00C83EF3" w:rsidP="007C773D">
            <w:pPr>
              <w:jc w:val="center"/>
              <w:rPr>
                <w:sz w:val="18"/>
                <w:szCs w:val="18"/>
              </w:rPr>
            </w:pPr>
            <w:r w:rsidRPr="003B063A">
              <w:rPr>
                <w:rFonts w:hint="eastAsia"/>
                <w:sz w:val="18"/>
                <w:szCs w:val="18"/>
              </w:rPr>
              <w:t>85%</w:t>
            </w:r>
          </w:p>
        </w:tc>
        <w:tc>
          <w:tcPr>
            <w:tcW w:w="1117" w:type="dxa"/>
            <w:vAlign w:val="center"/>
          </w:tcPr>
          <w:p w:rsidR="00C83EF3" w:rsidRPr="003B063A" w:rsidRDefault="00C83EF3" w:rsidP="007C773D">
            <w:pPr>
              <w:jc w:val="center"/>
              <w:rPr>
                <w:sz w:val="18"/>
                <w:szCs w:val="18"/>
              </w:rPr>
            </w:pPr>
            <w:r w:rsidRPr="003B063A">
              <w:rPr>
                <w:rFonts w:hint="eastAsia"/>
                <w:sz w:val="18"/>
                <w:szCs w:val="18"/>
              </w:rPr>
              <w:t>20.4</w:t>
            </w:r>
          </w:p>
        </w:tc>
        <w:tc>
          <w:tcPr>
            <w:tcW w:w="1117" w:type="dxa"/>
            <w:vAlign w:val="center"/>
          </w:tcPr>
          <w:p w:rsidR="00C83EF3" w:rsidRPr="003B063A" w:rsidRDefault="00C83EF3" w:rsidP="007C773D">
            <w:pPr>
              <w:jc w:val="center"/>
              <w:rPr>
                <w:sz w:val="18"/>
                <w:szCs w:val="18"/>
              </w:rPr>
            </w:pPr>
            <w:r w:rsidRPr="003B063A">
              <w:rPr>
                <w:rFonts w:hint="eastAsia"/>
                <w:sz w:val="18"/>
                <w:szCs w:val="18"/>
              </w:rPr>
              <w:t>90%</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w:t>
            </w:r>
          </w:p>
        </w:tc>
        <w:tc>
          <w:tcPr>
            <w:tcW w:w="1117" w:type="dxa"/>
            <w:vAlign w:val="center"/>
          </w:tcPr>
          <w:p w:rsidR="00C83EF3" w:rsidRPr="003B063A" w:rsidRDefault="00C83EF3" w:rsidP="007C773D">
            <w:pPr>
              <w:jc w:val="center"/>
              <w:rPr>
                <w:sz w:val="18"/>
                <w:szCs w:val="18"/>
              </w:rPr>
            </w:pPr>
            <w:r w:rsidRPr="003B063A">
              <w:rPr>
                <w:rFonts w:hint="eastAsia"/>
                <w:sz w:val="18"/>
                <w:szCs w:val="18"/>
              </w:rPr>
              <w:t>90%</w:t>
            </w:r>
          </w:p>
        </w:tc>
      </w:tr>
      <w:tr w:rsidR="00C83EF3" w:rsidRPr="003B063A" w:rsidTr="007C773D">
        <w:trPr>
          <w:trHeight w:val="345"/>
          <w:jc w:val="center"/>
        </w:trPr>
        <w:tc>
          <w:tcPr>
            <w:tcW w:w="721" w:type="dxa"/>
            <w:vAlign w:val="center"/>
          </w:tcPr>
          <w:p w:rsidR="00C83EF3" w:rsidRPr="003B063A" w:rsidRDefault="00C83EF3" w:rsidP="007C773D">
            <w:pPr>
              <w:jc w:val="center"/>
              <w:rPr>
                <w:sz w:val="18"/>
                <w:szCs w:val="18"/>
              </w:rPr>
            </w:pPr>
            <w:r w:rsidRPr="003B063A">
              <w:rPr>
                <w:rFonts w:hint="eastAsia"/>
                <w:sz w:val="18"/>
                <w:szCs w:val="18"/>
              </w:rPr>
              <w:t>5</w:t>
            </w:r>
          </w:p>
        </w:tc>
        <w:tc>
          <w:tcPr>
            <w:tcW w:w="1398" w:type="dxa"/>
            <w:vAlign w:val="center"/>
          </w:tcPr>
          <w:p w:rsidR="00C83EF3" w:rsidRPr="003B063A" w:rsidRDefault="00C83EF3" w:rsidP="007C773D">
            <w:pPr>
              <w:jc w:val="center"/>
              <w:rPr>
                <w:sz w:val="18"/>
                <w:szCs w:val="18"/>
              </w:rPr>
            </w:pPr>
            <w:r w:rsidRPr="003B063A">
              <w:rPr>
                <w:rFonts w:hint="eastAsia"/>
                <w:sz w:val="18"/>
                <w:szCs w:val="18"/>
              </w:rPr>
              <w:t>二沉池</w:t>
            </w:r>
          </w:p>
        </w:tc>
        <w:tc>
          <w:tcPr>
            <w:tcW w:w="1117" w:type="dxa"/>
            <w:vAlign w:val="center"/>
          </w:tcPr>
          <w:p w:rsidR="00C83EF3" w:rsidRPr="003B063A" w:rsidRDefault="00C83EF3" w:rsidP="007C773D">
            <w:pPr>
              <w:jc w:val="center"/>
              <w:rPr>
                <w:kern w:val="0"/>
                <w:sz w:val="18"/>
                <w:szCs w:val="18"/>
              </w:rPr>
            </w:pPr>
            <w:r w:rsidRPr="003B063A">
              <w:rPr>
                <w:rFonts w:hint="eastAsia"/>
                <w:kern w:val="0"/>
                <w:sz w:val="18"/>
                <w:szCs w:val="18"/>
              </w:rPr>
              <w:t>99.1</w:t>
            </w:r>
          </w:p>
        </w:tc>
        <w:tc>
          <w:tcPr>
            <w:tcW w:w="1117" w:type="dxa"/>
            <w:vAlign w:val="center"/>
          </w:tcPr>
          <w:p w:rsidR="00C83EF3" w:rsidRPr="003B063A" w:rsidRDefault="00C83EF3" w:rsidP="007C773D">
            <w:pPr>
              <w:jc w:val="center"/>
              <w:rPr>
                <w:sz w:val="18"/>
                <w:szCs w:val="18"/>
              </w:rPr>
            </w:pPr>
            <w:r w:rsidRPr="003B063A">
              <w:rPr>
                <w:rFonts w:hint="eastAsia"/>
                <w:sz w:val="18"/>
                <w:szCs w:val="18"/>
              </w:rPr>
              <w:t>4%</w:t>
            </w:r>
          </w:p>
        </w:tc>
        <w:tc>
          <w:tcPr>
            <w:tcW w:w="1117" w:type="dxa"/>
            <w:vAlign w:val="center"/>
          </w:tcPr>
          <w:p w:rsidR="00C83EF3" w:rsidRPr="003B063A" w:rsidRDefault="00C83EF3" w:rsidP="007C773D">
            <w:pPr>
              <w:jc w:val="center"/>
              <w:rPr>
                <w:sz w:val="18"/>
                <w:szCs w:val="18"/>
              </w:rPr>
            </w:pPr>
            <w:r w:rsidRPr="003B063A">
              <w:rPr>
                <w:rFonts w:hint="eastAsia"/>
                <w:sz w:val="18"/>
                <w:szCs w:val="18"/>
              </w:rPr>
              <w:t>19.4</w:t>
            </w:r>
          </w:p>
        </w:tc>
        <w:tc>
          <w:tcPr>
            <w:tcW w:w="1117" w:type="dxa"/>
            <w:vAlign w:val="center"/>
          </w:tcPr>
          <w:p w:rsidR="00C83EF3" w:rsidRPr="003B063A" w:rsidRDefault="00C83EF3" w:rsidP="007C773D">
            <w:pPr>
              <w:jc w:val="center"/>
              <w:rPr>
                <w:sz w:val="18"/>
                <w:szCs w:val="18"/>
              </w:rPr>
            </w:pPr>
            <w:r w:rsidRPr="003B063A">
              <w:rPr>
                <w:rFonts w:hint="eastAsia"/>
                <w:sz w:val="18"/>
                <w:szCs w:val="18"/>
              </w:rPr>
              <w:t>4%</w:t>
            </w:r>
          </w:p>
        </w:tc>
        <w:tc>
          <w:tcPr>
            <w:tcW w:w="1117" w:type="dxa"/>
            <w:vAlign w:val="center"/>
          </w:tcPr>
          <w:p w:rsidR="00C83EF3" w:rsidRPr="003B063A" w:rsidRDefault="00C83EF3" w:rsidP="007C773D">
            <w:pPr>
              <w:jc w:val="center"/>
              <w:rPr>
                <w:sz w:val="18"/>
                <w:szCs w:val="18"/>
              </w:rPr>
            </w:pPr>
            <w:r w:rsidRPr="003B063A">
              <w:rPr>
                <w:rFonts w:hint="eastAsia"/>
                <w:sz w:val="18"/>
                <w:szCs w:val="18"/>
              </w:rPr>
              <w:t>15</w:t>
            </w:r>
          </w:p>
        </w:tc>
        <w:tc>
          <w:tcPr>
            <w:tcW w:w="1117" w:type="dxa"/>
            <w:vAlign w:val="center"/>
          </w:tcPr>
          <w:p w:rsidR="00C83EF3" w:rsidRPr="003B063A" w:rsidRDefault="00C83EF3" w:rsidP="007C773D">
            <w:pPr>
              <w:jc w:val="center"/>
              <w:rPr>
                <w:sz w:val="18"/>
                <w:szCs w:val="18"/>
              </w:rPr>
            </w:pPr>
            <w:r w:rsidRPr="003B063A">
              <w:rPr>
                <w:rFonts w:hint="eastAsia"/>
                <w:sz w:val="18"/>
                <w:szCs w:val="18"/>
              </w:rPr>
              <w:t>/</w:t>
            </w:r>
          </w:p>
        </w:tc>
      </w:tr>
    </w:tbl>
    <w:p w:rsidR="00C83EF3" w:rsidRPr="003B063A" w:rsidRDefault="00C83EF3" w:rsidP="00575660">
      <w:pPr>
        <w:spacing w:beforeLines="50" w:line="520" w:lineRule="exact"/>
        <w:ind w:firstLineChars="200" w:firstLine="480"/>
        <w:rPr>
          <w:sz w:val="24"/>
          <w:szCs w:val="24"/>
        </w:rPr>
      </w:pPr>
      <w:r w:rsidRPr="003B063A">
        <w:rPr>
          <w:rFonts w:hint="eastAsia"/>
          <w:sz w:val="24"/>
          <w:szCs w:val="24"/>
        </w:rPr>
        <w:t>（</w:t>
      </w:r>
      <w:r w:rsidRPr="003B063A">
        <w:rPr>
          <w:rFonts w:hint="eastAsia"/>
          <w:sz w:val="24"/>
          <w:szCs w:val="24"/>
        </w:rPr>
        <w:t>4</w:t>
      </w:r>
      <w:r w:rsidRPr="003B063A">
        <w:rPr>
          <w:rFonts w:hint="eastAsia"/>
          <w:sz w:val="24"/>
          <w:szCs w:val="24"/>
        </w:rPr>
        <w:t>）</w:t>
      </w:r>
      <w:r w:rsidRPr="003B063A">
        <w:rPr>
          <w:sz w:val="24"/>
          <w:szCs w:val="24"/>
        </w:rPr>
        <w:t>达标排放</w:t>
      </w:r>
      <w:r w:rsidRPr="003B063A">
        <w:rPr>
          <w:rFonts w:hint="eastAsia"/>
          <w:sz w:val="24"/>
          <w:szCs w:val="24"/>
        </w:rPr>
        <w:t>可行性</w:t>
      </w:r>
      <w:r w:rsidRPr="003B063A">
        <w:rPr>
          <w:sz w:val="24"/>
          <w:szCs w:val="24"/>
        </w:rPr>
        <w:t>分析</w:t>
      </w:r>
    </w:p>
    <w:p w:rsidR="00C83EF3" w:rsidRPr="003B063A" w:rsidRDefault="00C83EF3" w:rsidP="00C83EF3">
      <w:pPr>
        <w:spacing w:line="520" w:lineRule="exact"/>
        <w:ind w:firstLineChars="200" w:firstLine="480"/>
        <w:rPr>
          <w:rFonts w:hAnsi="宋体"/>
          <w:sz w:val="24"/>
          <w:szCs w:val="24"/>
        </w:rPr>
      </w:pPr>
      <w:r w:rsidRPr="003B063A">
        <w:rPr>
          <w:rFonts w:ascii="宋体" w:hAnsi="宋体" w:hint="eastAsia"/>
          <w:sz w:val="24"/>
          <w:szCs w:val="24"/>
        </w:rPr>
        <w:t>①</w:t>
      </w:r>
      <w:r w:rsidRPr="003B063A">
        <w:rPr>
          <w:rFonts w:hint="eastAsia"/>
          <w:sz w:val="24"/>
          <w:szCs w:val="24"/>
        </w:rPr>
        <w:t>污水处理系统设计规模可满足项目废水处理的需要</w:t>
      </w:r>
      <w:r w:rsidRPr="003B063A">
        <w:rPr>
          <w:rFonts w:ascii="宋体" w:hAnsi="宋体" w:hint="eastAsia"/>
          <w:sz w:val="24"/>
          <w:szCs w:val="24"/>
        </w:rPr>
        <w:t>。</w:t>
      </w:r>
    </w:p>
    <w:p w:rsidR="00C83EF3" w:rsidRPr="003B063A" w:rsidRDefault="00C83EF3" w:rsidP="00C83EF3">
      <w:pPr>
        <w:spacing w:line="520" w:lineRule="exact"/>
        <w:ind w:firstLineChars="200" w:firstLine="480"/>
        <w:rPr>
          <w:rFonts w:hAnsi="宋体"/>
          <w:sz w:val="24"/>
          <w:szCs w:val="24"/>
        </w:rPr>
      </w:pPr>
      <w:r w:rsidRPr="003B063A">
        <w:rPr>
          <w:rFonts w:ascii="宋体" w:hAnsi="宋体" w:hint="eastAsia"/>
          <w:sz w:val="24"/>
          <w:szCs w:val="24"/>
        </w:rPr>
        <w:t>②项目废水水质</w:t>
      </w:r>
      <w:r w:rsidRPr="003B063A">
        <w:rPr>
          <w:rFonts w:hint="eastAsia"/>
          <w:sz w:val="24"/>
          <w:szCs w:val="24"/>
        </w:rPr>
        <w:t>满足污水处理系统的设计进水控制要求，采用该处理工艺可确保废水稳定达标排放，</w:t>
      </w:r>
      <w:r w:rsidRPr="003B063A">
        <w:rPr>
          <w:sz w:val="24"/>
          <w:szCs w:val="24"/>
        </w:rPr>
        <w:t>出水水质达到</w:t>
      </w:r>
      <w:r w:rsidRPr="003B063A">
        <w:rPr>
          <w:rFonts w:hint="eastAsia"/>
          <w:sz w:val="24"/>
          <w:szCs w:val="24"/>
        </w:rPr>
        <w:t>《污水综合排放标准》（</w:t>
      </w:r>
      <w:r w:rsidRPr="003B063A">
        <w:rPr>
          <w:rFonts w:hint="eastAsia"/>
          <w:sz w:val="24"/>
          <w:szCs w:val="24"/>
        </w:rPr>
        <w:t>GB8978-1996</w:t>
      </w:r>
      <w:r w:rsidRPr="003B063A">
        <w:rPr>
          <w:rFonts w:hint="eastAsia"/>
          <w:sz w:val="24"/>
          <w:szCs w:val="24"/>
        </w:rPr>
        <w:t>）一级标准要求。</w:t>
      </w:r>
    </w:p>
    <w:p w:rsidR="00AF3DB6" w:rsidRPr="00B96910" w:rsidRDefault="00AF3DB6" w:rsidP="000D51D9">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B96910">
          <w:rPr>
            <w:rFonts w:hint="eastAsia"/>
            <w:b/>
            <w:sz w:val="28"/>
            <w:szCs w:val="28"/>
          </w:rPr>
          <w:t>8.1.</w:t>
        </w:r>
        <w:r w:rsidR="00C0604B" w:rsidRPr="00B96910">
          <w:rPr>
            <w:rFonts w:hint="eastAsia"/>
            <w:b/>
            <w:sz w:val="28"/>
            <w:szCs w:val="28"/>
          </w:rPr>
          <w:t>3</w:t>
        </w:r>
      </w:smartTag>
      <w:r w:rsidRPr="00B96910">
        <w:rPr>
          <w:rFonts w:hint="eastAsia"/>
          <w:b/>
          <w:sz w:val="28"/>
          <w:szCs w:val="28"/>
        </w:rPr>
        <w:t>废水污染防治措施及建议</w:t>
      </w:r>
    </w:p>
    <w:p w:rsidR="005C59BE" w:rsidRPr="003B063A" w:rsidRDefault="005C59BE" w:rsidP="005C59BE">
      <w:pPr>
        <w:spacing w:line="520" w:lineRule="exact"/>
        <w:ind w:firstLineChars="200" w:firstLine="480"/>
        <w:rPr>
          <w:rFonts w:hAnsi="宋体"/>
          <w:kern w:val="0"/>
          <w:sz w:val="24"/>
          <w:szCs w:val="24"/>
        </w:rPr>
      </w:pPr>
      <w:r w:rsidRPr="003B063A">
        <w:rPr>
          <w:rFonts w:hAnsi="宋体" w:hint="eastAsia"/>
          <w:kern w:val="0"/>
          <w:sz w:val="24"/>
          <w:szCs w:val="24"/>
        </w:rPr>
        <w:t>（</w:t>
      </w:r>
      <w:r w:rsidRPr="003B063A">
        <w:rPr>
          <w:rFonts w:hAnsi="宋体" w:hint="eastAsia"/>
          <w:kern w:val="0"/>
          <w:sz w:val="24"/>
          <w:szCs w:val="24"/>
        </w:rPr>
        <w:t>1</w:t>
      </w:r>
      <w:r w:rsidRPr="003B063A">
        <w:rPr>
          <w:rFonts w:hAnsi="宋体" w:hint="eastAsia"/>
          <w:kern w:val="0"/>
          <w:sz w:val="24"/>
          <w:szCs w:val="24"/>
        </w:rPr>
        <w:t>）按照雨污分流、清污分流的原则建设排水体制。</w:t>
      </w:r>
    </w:p>
    <w:p w:rsidR="005C59BE" w:rsidRPr="003B063A" w:rsidRDefault="005C59BE" w:rsidP="005C59BE">
      <w:pPr>
        <w:spacing w:line="520" w:lineRule="exact"/>
        <w:ind w:firstLineChars="200" w:firstLine="480"/>
        <w:rPr>
          <w:sz w:val="24"/>
          <w:szCs w:val="24"/>
        </w:rPr>
      </w:pPr>
      <w:r w:rsidRPr="003B063A">
        <w:rPr>
          <w:rFonts w:hAnsi="宋体" w:hint="eastAsia"/>
          <w:kern w:val="0"/>
          <w:sz w:val="24"/>
          <w:szCs w:val="24"/>
        </w:rPr>
        <w:t>（</w:t>
      </w:r>
      <w:r w:rsidRPr="003B063A">
        <w:rPr>
          <w:rFonts w:hAnsi="宋体" w:hint="eastAsia"/>
          <w:kern w:val="0"/>
          <w:sz w:val="24"/>
          <w:szCs w:val="24"/>
        </w:rPr>
        <w:t>2</w:t>
      </w:r>
      <w:r w:rsidRPr="003B063A">
        <w:rPr>
          <w:rFonts w:hAnsi="宋体" w:hint="eastAsia"/>
          <w:kern w:val="0"/>
          <w:sz w:val="24"/>
          <w:szCs w:val="24"/>
        </w:rPr>
        <w:t>）设备间接冷却水、废气洗涤水进行循环利用。</w:t>
      </w:r>
    </w:p>
    <w:p w:rsidR="00192D1A" w:rsidRPr="003B063A" w:rsidRDefault="001E2484" w:rsidP="000D51D9">
      <w:pPr>
        <w:spacing w:line="520" w:lineRule="exact"/>
        <w:ind w:firstLineChars="200" w:firstLine="480"/>
        <w:rPr>
          <w:sz w:val="24"/>
          <w:szCs w:val="24"/>
        </w:rPr>
      </w:pPr>
      <w:r w:rsidRPr="003B063A">
        <w:rPr>
          <w:rFonts w:hint="eastAsia"/>
          <w:sz w:val="24"/>
          <w:szCs w:val="24"/>
        </w:rPr>
        <w:t>（</w:t>
      </w:r>
      <w:r w:rsidR="005C59BE" w:rsidRPr="003B063A">
        <w:rPr>
          <w:rFonts w:hint="eastAsia"/>
          <w:sz w:val="24"/>
          <w:szCs w:val="24"/>
        </w:rPr>
        <w:t>3</w:t>
      </w:r>
      <w:r w:rsidRPr="003B063A">
        <w:rPr>
          <w:rFonts w:hint="eastAsia"/>
          <w:sz w:val="24"/>
          <w:szCs w:val="24"/>
        </w:rPr>
        <w:t>）</w:t>
      </w:r>
      <w:r w:rsidR="005C59BE" w:rsidRPr="003B063A">
        <w:rPr>
          <w:rFonts w:hint="eastAsia"/>
          <w:sz w:val="24"/>
          <w:szCs w:val="24"/>
        </w:rPr>
        <w:t>项目所有生产废水和生活污水须送至污水处理站处理达标后排放。</w:t>
      </w:r>
    </w:p>
    <w:p w:rsidR="00192D1A" w:rsidRPr="003B063A" w:rsidRDefault="001E2484" w:rsidP="000D51D9">
      <w:pPr>
        <w:spacing w:line="520" w:lineRule="exact"/>
        <w:ind w:firstLineChars="200" w:firstLine="480"/>
        <w:rPr>
          <w:sz w:val="24"/>
          <w:szCs w:val="24"/>
        </w:rPr>
      </w:pPr>
      <w:r w:rsidRPr="003B063A">
        <w:rPr>
          <w:sz w:val="24"/>
          <w:szCs w:val="24"/>
        </w:rPr>
        <w:t>（</w:t>
      </w:r>
      <w:r w:rsidR="005C59BE" w:rsidRPr="003B063A">
        <w:rPr>
          <w:rFonts w:hint="eastAsia"/>
          <w:sz w:val="24"/>
          <w:szCs w:val="24"/>
        </w:rPr>
        <w:t>4</w:t>
      </w:r>
      <w:r w:rsidRPr="003B063A">
        <w:rPr>
          <w:sz w:val="24"/>
          <w:szCs w:val="24"/>
        </w:rPr>
        <w:t>）</w:t>
      </w:r>
      <w:r w:rsidR="00192D1A" w:rsidRPr="003B063A">
        <w:rPr>
          <w:rFonts w:hint="eastAsia"/>
          <w:sz w:val="24"/>
          <w:szCs w:val="24"/>
        </w:rPr>
        <w:t>加强废水处理装置的维护管理，一旦发生故障立即采取相应措施，使其尽快恢复正常运行。</w:t>
      </w:r>
    </w:p>
    <w:p w:rsidR="002E7736" w:rsidRPr="003B063A" w:rsidRDefault="002E7736" w:rsidP="000D51D9">
      <w:pPr>
        <w:spacing w:line="520" w:lineRule="exact"/>
        <w:ind w:firstLineChars="200" w:firstLine="480"/>
        <w:rPr>
          <w:sz w:val="24"/>
          <w:szCs w:val="24"/>
        </w:rPr>
      </w:pPr>
      <w:r w:rsidRPr="003B063A">
        <w:rPr>
          <w:rFonts w:hint="eastAsia"/>
          <w:sz w:val="24"/>
          <w:szCs w:val="24"/>
        </w:rPr>
        <w:t>（</w:t>
      </w:r>
      <w:r w:rsidR="005C59BE" w:rsidRPr="003B063A">
        <w:rPr>
          <w:rFonts w:hint="eastAsia"/>
          <w:sz w:val="24"/>
          <w:szCs w:val="24"/>
        </w:rPr>
        <w:t>5</w:t>
      </w:r>
      <w:r w:rsidRPr="003B063A">
        <w:rPr>
          <w:rFonts w:hint="eastAsia"/>
          <w:sz w:val="24"/>
          <w:szCs w:val="24"/>
        </w:rPr>
        <w:t>）</w:t>
      </w:r>
      <w:r w:rsidR="005C59BE" w:rsidRPr="003B063A">
        <w:rPr>
          <w:rFonts w:hAnsi="宋体"/>
          <w:kern w:val="0"/>
          <w:sz w:val="24"/>
          <w:szCs w:val="24"/>
        </w:rPr>
        <w:t>加强环保管理，严格执行有关规定</w:t>
      </w:r>
      <w:r w:rsidR="005C59BE" w:rsidRPr="003B063A">
        <w:rPr>
          <w:rFonts w:hAnsi="宋体" w:hint="eastAsia"/>
          <w:kern w:val="0"/>
          <w:sz w:val="24"/>
          <w:szCs w:val="24"/>
        </w:rPr>
        <w:t>。</w:t>
      </w:r>
      <w:r w:rsidR="005C59BE" w:rsidRPr="003B063A">
        <w:rPr>
          <w:rFonts w:hAnsi="宋体"/>
          <w:kern w:val="0"/>
          <w:sz w:val="24"/>
          <w:szCs w:val="24"/>
        </w:rPr>
        <w:t>项目的污水</w:t>
      </w:r>
      <w:r w:rsidR="005C59BE" w:rsidRPr="003B063A">
        <w:rPr>
          <w:rFonts w:hAnsi="宋体" w:hint="eastAsia"/>
          <w:kern w:val="0"/>
          <w:sz w:val="24"/>
          <w:szCs w:val="24"/>
        </w:rPr>
        <w:t>输送</w:t>
      </w:r>
      <w:r w:rsidR="005C59BE" w:rsidRPr="003B063A">
        <w:rPr>
          <w:rFonts w:hAnsi="宋体"/>
          <w:kern w:val="0"/>
          <w:sz w:val="24"/>
          <w:szCs w:val="24"/>
        </w:rPr>
        <w:t>管道、</w:t>
      </w:r>
      <w:r w:rsidR="005C59BE" w:rsidRPr="003B063A">
        <w:rPr>
          <w:rFonts w:hAnsi="宋体" w:hint="eastAsia"/>
          <w:kern w:val="0"/>
          <w:sz w:val="24"/>
          <w:szCs w:val="24"/>
        </w:rPr>
        <w:t>导液沟等</w:t>
      </w:r>
      <w:r w:rsidR="005C59BE" w:rsidRPr="003B063A">
        <w:rPr>
          <w:rFonts w:hAnsi="宋体"/>
          <w:kern w:val="0"/>
          <w:sz w:val="24"/>
          <w:szCs w:val="24"/>
        </w:rPr>
        <w:t>须采取防渗措施</w:t>
      </w:r>
      <w:r w:rsidR="00083C87" w:rsidRPr="003B063A">
        <w:rPr>
          <w:rFonts w:hint="eastAsia"/>
          <w:sz w:val="24"/>
          <w:szCs w:val="24"/>
        </w:rPr>
        <w:t>。</w:t>
      </w:r>
    </w:p>
    <w:p w:rsidR="005C59BE" w:rsidRPr="003B063A" w:rsidRDefault="005C59BE" w:rsidP="005C59BE">
      <w:pPr>
        <w:spacing w:line="520" w:lineRule="exact"/>
        <w:ind w:firstLineChars="200" w:firstLine="480"/>
        <w:rPr>
          <w:rFonts w:hAnsi="宋体"/>
          <w:kern w:val="0"/>
          <w:sz w:val="24"/>
          <w:szCs w:val="24"/>
        </w:rPr>
      </w:pPr>
      <w:r w:rsidRPr="003B063A">
        <w:rPr>
          <w:rFonts w:hAnsi="宋体" w:hint="eastAsia"/>
          <w:kern w:val="0"/>
          <w:sz w:val="24"/>
          <w:szCs w:val="24"/>
        </w:rPr>
        <w:t>（</w:t>
      </w:r>
      <w:r w:rsidRPr="003B063A">
        <w:rPr>
          <w:rFonts w:hAnsi="宋体" w:hint="eastAsia"/>
          <w:kern w:val="0"/>
          <w:sz w:val="24"/>
          <w:szCs w:val="24"/>
        </w:rPr>
        <w:t>6</w:t>
      </w:r>
      <w:r w:rsidRPr="003B063A">
        <w:rPr>
          <w:rFonts w:hAnsi="宋体" w:hint="eastAsia"/>
          <w:kern w:val="0"/>
          <w:sz w:val="24"/>
          <w:szCs w:val="24"/>
        </w:rPr>
        <w:t>）事故状态下的消防水，应全部排入</w:t>
      </w:r>
      <w:r w:rsidRPr="003B063A">
        <w:rPr>
          <w:rFonts w:hAnsi="宋体" w:hint="eastAsia"/>
          <w:kern w:val="0"/>
          <w:sz w:val="24"/>
          <w:szCs w:val="24"/>
        </w:rPr>
        <w:t>3</w:t>
      </w:r>
      <w:r w:rsidRPr="003B063A">
        <w:rPr>
          <w:rFonts w:hAnsi="宋体" w:hint="eastAsia"/>
          <w:kern w:val="0"/>
          <w:sz w:val="24"/>
          <w:szCs w:val="24"/>
        </w:rPr>
        <w:t>号地的事故应急池，经处理达标后方可</w:t>
      </w:r>
      <w:r w:rsidRPr="003B063A">
        <w:rPr>
          <w:rFonts w:hAnsi="宋体" w:hint="eastAsia"/>
          <w:kern w:val="0"/>
          <w:sz w:val="24"/>
          <w:szCs w:val="24"/>
        </w:rPr>
        <w:lastRenderedPageBreak/>
        <w:t>排放。</w:t>
      </w:r>
    </w:p>
    <w:p w:rsidR="00060B99" w:rsidRPr="003B063A" w:rsidRDefault="00060B99" w:rsidP="00060B99">
      <w:pPr>
        <w:spacing w:line="520" w:lineRule="exact"/>
        <w:rPr>
          <w:b/>
          <w:sz w:val="28"/>
          <w:szCs w:val="28"/>
        </w:rPr>
      </w:pPr>
      <w:smartTag w:uri="urn:schemas-microsoft-com:office:smarttags" w:element="chsdate">
        <w:smartTagPr>
          <w:attr w:name="Year" w:val="1899"/>
          <w:attr w:name="Month" w:val="12"/>
          <w:attr w:name="Day" w:val="30"/>
          <w:attr w:name="IsLunarDate" w:val="False"/>
          <w:attr w:name="IsROCDate" w:val="False"/>
        </w:smartTagPr>
        <w:r w:rsidRPr="003B063A">
          <w:rPr>
            <w:rFonts w:hint="eastAsia"/>
            <w:b/>
            <w:sz w:val="28"/>
            <w:szCs w:val="28"/>
          </w:rPr>
          <w:t>8.1.</w:t>
        </w:r>
        <w:r w:rsidR="00993A3D" w:rsidRPr="003B063A">
          <w:rPr>
            <w:rFonts w:hint="eastAsia"/>
            <w:b/>
            <w:sz w:val="28"/>
            <w:szCs w:val="28"/>
          </w:rPr>
          <w:t>4</w:t>
        </w:r>
      </w:smartTag>
      <w:r w:rsidRPr="003B063A">
        <w:rPr>
          <w:rFonts w:hint="eastAsia"/>
          <w:b/>
          <w:sz w:val="28"/>
          <w:szCs w:val="28"/>
        </w:rPr>
        <w:t>染菌倒罐事故处理处置措施</w:t>
      </w:r>
    </w:p>
    <w:p w:rsidR="00993A3D" w:rsidRPr="003B063A" w:rsidRDefault="00993A3D" w:rsidP="000D51D9">
      <w:pPr>
        <w:snapToGrid w:val="0"/>
        <w:spacing w:line="520" w:lineRule="exact"/>
        <w:ind w:firstLineChars="200" w:firstLine="480"/>
        <w:rPr>
          <w:sz w:val="24"/>
          <w:szCs w:val="24"/>
        </w:rPr>
      </w:pPr>
      <w:r w:rsidRPr="003B063A">
        <w:rPr>
          <w:rFonts w:hint="eastAsia"/>
          <w:sz w:val="24"/>
          <w:szCs w:val="24"/>
        </w:rPr>
        <w:t>（</w:t>
      </w:r>
      <w:r w:rsidRPr="003B063A">
        <w:rPr>
          <w:rFonts w:hint="eastAsia"/>
          <w:sz w:val="24"/>
          <w:szCs w:val="24"/>
        </w:rPr>
        <w:t>1</w:t>
      </w:r>
      <w:r w:rsidRPr="003B063A">
        <w:rPr>
          <w:rFonts w:hint="eastAsia"/>
          <w:sz w:val="24"/>
          <w:szCs w:val="24"/>
        </w:rPr>
        <w:t>）严格控制原料灭菌工艺参数，减少染菌倒罐事故的发生。</w:t>
      </w:r>
    </w:p>
    <w:p w:rsidR="005C59BE" w:rsidRPr="0072297E" w:rsidRDefault="005C59BE" w:rsidP="005C59BE">
      <w:pPr>
        <w:snapToGrid w:val="0"/>
        <w:spacing w:line="520" w:lineRule="exact"/>
        <w:ind w:firstLineChars="200" w:firstLine="480"/>
        <w:rPr>
          <w:sz w:val="24"/>
          <w:szCs w:val="24"/>
        </w:rPr>
      </w:pPr>
      <w:r w:rsidRPr="003B063A">
        <w:rPr>
          <w:rFonts w:hint="eastAsia"/>
          <w:sz w:val="24"/>
          <w:szCs w:val="24"/>
        </w:rPr>
        <w:t>（</w:t>
      </w:r>
      <w:r w:rsidRPr="003B063A">
        <w:rPr>
          <w:rFonts w:hint="eastAsia"/>
          <w:sz w:val="24"/>
          <w:szCs w:val="24"/>
        </w:rPr>
        <w:t>2</w:t>
      </w:r>
      <w:r w:rsidRPr="003B063A">
        <w:rPr>
          <w:rFonts w:hint="eastAsia"/>
          <w:sz w:val="24"/>
          <w:szCs w:val="24"/>
        </w:rPr>
        <w:t>）发生染菌倒罐事故时，染菌发酵液</w:t>
      </w:r>
      <w:r w:rsidRPr="003B063A">
        <w:rPr>
          <w:rFonts w:hint="eastAsia"/>
          <w:sz w:val="24"/>
          <w:szCs w:val="24"/>
        </w:rPr>
        <w:t>COD</w:t>
      </w:r>
      <w:r w:rsidRPr="003B063A">
        <w:rPr>
          <w:rFonts w:hint="eastAsia"/>
          <w:sz w:val="24"/>
          <w:szCs w:val="24"/>
        </w:rPr>
        <w:t>浓度较高，可能会对生化处理系统造成冲击，应先加热到</w:t>
      </w:r>
      <w:smartTag w:uri="urn:schemas-microsoft-com:office:smarttags" w:element="chmetcnv">
        <w:smartTagPr>
          <w:attr w:name="UnitName" w:val="℃"/>
          <w:attr w:name="SourceValue" w:val="100"/>
          <w:attr w:name="HasSpace" w:val="False"/>
          <w:attr w:name="Negative" w:val="False"/>
          <w:attr w:name="NumberType" w:val="1"/>
          <w:attr w:name="TCSC" w:val="0"/>
        </w:smartTagPr>
        <w:r w:rsidRPr="003B063A">
          <w:rPr>
            <w:rFonts w:hint="eastAsia"/>
            <w:sz w:val="24"/>
            <w:szCs w:val="24"/>
          </w:rPr>
          <w:t>100</w:t>
        </w:r>
        <w:r w:rsidRPr="003B063A">
          <w:rPr>
            <w:rFonts w:ascii="宋体" w:hAnsi="宋体" w:hint="eastAsia"/>
            <w:sz w:val="24"/>
            <w:szCs w:val="24"/>
          </w:rPr>
          <w:t>℃</w:t>
        </w:r>
      </w:smartTag>
      <w:r w:rsidRPr="003B063A">
        <w:rPr>
          <w:rFonts w:ascii="宋体" w:hAnsi="宋体" w:hint="eastAsia"/>
          <w:sz w:val="24"/>
          <w:szCs w:val="24"/>
        </w:rPr>
        <w:t>灭活后，</w:t>
      </w:r>
      <w:r w:rsidR="0017226E" w:rsidRPr="003B063A">
        <w:rPr>
          <w:rFonts w:hint="eastAsia"/>
          <w:sz w:val="24"/>
          <w:szCs w:val="24"/>
        </w:rPr>
        <w:t>进</w:t>
      </w:r>
      <w:r w:rsidR="0017226E" w:rsidRPr="0072297E">
        <w:rPr>
          <w:rFonts w:hint="eastAsia"/>
          <w:sz w:val="24"/>
          <w:szCs w:val="24"/>
        </w:rPr>
        <w:t>入菌渣系统处理</w:t>
      </w:r>
      <w:r w:rsidRPr="0072297E">
        <w:rPr>
          <w:rFonts w:hint="eastAsia"/>
          <w:sz w:val="24"/>
          <w:szCs w:val="24"/>
        </w:rPr>
        <w:t>。</w:t>
      </w:r>
    </w:p>
    <w:p w:rsidR="00192D1A" w:rsidRPr="00B96910" w:rsidRDefault="00192D1A" w:rsidP="00575660">
      <w:pPr>
        <w:adjustRightInd w:val="0"/>
        <w:snapToGrid w:val="0"/>
        <w:spacing w:beforeLines="50" w:line="520" w:lineRule="exact"/>
        <w:outlineLvl w:val="1"/>
        <w:rPr>
          <w:rFonts w:eastAsia="黑体"/>
          <w:b/>
          <w:sz w:val="32"/>
          <w:szCs w:val="28"/>
        </w:rPr>
      </w:pPr>
      <w:bookmarkStart w:id="163" w:name="_Toc278553956"/>
      <w:bookmarkStart w:id="164" w:name="_Toc523142579"/>
      <w:r w:rsidRPr="00B96910">
        <w:rPr>
          <w:rFonts w:eastAsia="黑体" w:hint="eastAsia"/>
          <w:b/>
          <w:sz w:val="32"/>
          <w:szCs w:val="28"/>
        </w:rPr>
        <w:t>8</w:t>
      </w:r>
      <w:r w:rsidRPr="00B96910">
        <w:rPr>
          <w:rFonts w:eastAsia="黑体"/>
          <w:b/>
          <w:sz w:val="32"/>
          <w:szCs w:val="28"/>
        </w:rPr>
        <w:t>.2</w:t>
      </w:r>
      <w:r w:rsidRPr="00B96910">
        <w:rPr>
          <w:rFonts w:eastAsia="黑体" w:hint="eastAsia"/>
          <w:b/>
          <w:sz w:val="32"/>
          <w:szCs w:val="28"/>
        </w:rPr>
        <w:t>废气</w:t>
      </w:r>
      <w:r w:rsidRPr="00B96910">
        <w:rPr>
          <w:rFonts w:eastAsia="黑体"/>
          <w:b/>
          <w:sz w:val="32"/>
          <w:szCs w:val="28"/>
        </w:rPr>
        <w:t>污染治理措施建议</w:t>
      </w:r>
      <w:bookmarkEnd w:id="163"/>
      <w:bookmarkEnd w:id="164"/>
    </w:p>
    <w:p w:rsidR="00836F6C" w:rsidRPr="00432A44" w:rsidRDefault="00FB3F46" w:rsidP="00836F6C">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w:t>
      </w:r>
      <w:r w:rsidR="003B063A" w:rsidRPr="00432A44">
        <w:rPr>
          <w:rFonts w:hint="eastAsia"/>
          <w:sz w:val="24"/>
          <w:szCs w:val="24"/>
        </w:rPr>
        <w:t>发酵废气经生物滤池工艺净化处理后，引入</w:t>
      </w:r>
      <w:r w:rsidR="003B063A" w:rsidRPr="00432A44">
        <w:rPr>
          <w:rFonts w:hint="eastAsia"/>
          <w:sz w:val="24"/>
          <w:szCs w:val="24"/>
        </w:rPr>
        <w:t>3</w:t>
      </w:r>
      <w:r w:rsidR="003B063A" w:rsidRPr="00432A44">
        <w:rPr>
          <w:rFonts w:hint="eastAsia"/>
          <w:sz w:val="24"/>
          <w:szCs w:val="24"/>
        </w:rPr>
        <w:t>号地现有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003B063A" w:rsidRPr="00432A44">
          <w:rPr>
            <w:rFonts w:hint="eastAsia"/>
            <w:sz w:val="24"/>
            <w:szCs w:val="24"/>
          </w:rPr>
          <w:t>120m</w:t>
        </w:r>
      </w:smartTag>
      <w:r w:rsidR="003B063A" w:rsidRPr="00432A44">
        <w:rPr>
          <w:rFonts w:hint="eastAsia"/>
          <w:sz w:val="24"/>
          <w:szCs w:val="24"/>
        </w:rPr>
        <w:t>高排气筒排放。</w:t>
      </w:r>
    </w:p>
    <w:p w:rsidR="00D86C12" w:rsidRDefault="00D86C12" w:rsidP="00D86C12">
      <w:pPr>
        <w:spacing w:line="520" w:lineRule="exact"/>
        <w:ind w:firstLineChars="200" w:firstLine="480"/>
        <w:rPr>
          <w:sz w:val="24"/>
          <w:szCs w:val="24"/>
        </w:rPr>
      </w:pPr>
      <w:r w:rsidRPr="00D961BE">
        <w:rPr>
          <w:rFonts w:hint="eastAsia"/>
          <w:sz w:val="24"/>
          <w:szCs w:val="24"/>
        </w:rPr>
        <w:t>（</w:t>
      </w:r>
      <w:r w:rsidRPr="00D961BE">
        <w:rPr>
          <w:rFonts w:hint="eastAsia"/>
          <w:sz w:val="24"/>
          <w:szCs w:val="24"/>
        </w:rPr>
        <w:t>2</w:t>
      </w:r>
      <w:r w:rsidRPr="00D961BE">
        <w:rPr>
          <w:rFonts w:hint="eastAsia"/>
          <w:sz w:val="24"/>
          <w:szCs w:val="24"/>
        </w:rPr>
        <w:t>）</w:t>
      </w:r>
      <w:r w:rsidR="00432A44" w:rsidRPr="00D961BE">
        <w:rPr>
          <w:rFonts w:hint="eastAsia"/>
          <w:sz w:val="24"/>
          <w:szCs w:val="24"/>
        </w:rPr>
        <w:t>喷雾干燥废气经旋风</w:t>
      </w:r>
      <w:r w:rsidR="00432A44" w:rsidRPr="00D961BE">
        <w:rPr>
          <w:rFonts w:hint="eastAsia"/>
          <w:sz w:val="24"/>
          <w:szCs w:val="24"/>
        </w:rPr>
        <w:t>+</w:t>
      </w:r>
      <w:r w:rsidR="00432A44" w:rsidRPr="00D961BE">
        <w:rPr>
          <w:rFonts w:hint="eastAsia"/>
          <w:sz w:val="24"/>
          <w:szCs w:val="24"/>
        </w:rPr>
        <w:t>水膜处理，</w:t>
      </w:r>
      <w:r w:rsidR="005B04C8" w:rsidRPr="00D961BE">
        <w:rPr>
          <w:rFonts w:hint="eastAsia"/>
          <w:sz w:val="24"/>
          <w:szCs w:val="24"/>
        </w:rPr>
        <w:t>再</w:t>
      </w:r>
      <w:r w:rsidR="00D961BE" w:rsidRPr="00D961BE">
        <w:rPr>
          <w:rFonts w:hint="eastAsia"/>
          <w:sz w:val="24"/>
          <w:szCs w:val="24"/>
        </w:rPr>
        <w:t>并入</w:t>
      </w:r>
      <w:r w:rsidR="00432A44" w:rsidRPr="00D961BE">
        <w:rPr>
          <w:rFonts w:hint="eastAsia"/>
          <w:sz w:val="24"/>
          <w:szCs w:val="24"/>
        </w:rPr>
        <w:t>生物滤池工艺净化处理后引入现有</w:t>
      </w:r>
      <w:r w:rsidR="00432A44" w:rsidRPr="00D961BE">
        <w:rPr>
          <w:rFonts w:hint="eastAsia"/>
          <w:sz w:val="24"/>
          <w:szCs w:val="24"/>
        </w:rPr>
        <w:t>3</w:t>
      </w:r>
      <w:r w:rsidR="00432A44" w:rsidRPr="00D961BE">
        <w:rPr>
          <w:rFonts w:hint="eastAsia"/>
          <w:sz w:val="24"/>
          <w:szCs w:val="24"/>
        </w:rPr>
        <w:t>号地</w:t>
      </w:r>
      <w:smartTag w:uri="urn:schemas-microsoft-com:office:smarttags" w:element="chmetcnv">
        <w:smartTagPr>
          <w:attr w:name="UnitName" w:val="m"/>
          <w:attr w:name="SourceValue" w:val="120"/>
          <w:attr w:name="HasSpace" w:val="False"/>
          <w:attr w:name="Negative" w:val="False"/>
          <w:attr w:name="NumberType" w:val="1"/>
          <w:attr w:name="TCSC" w:val="0"/>
        </w:smartTagPr>
        <w:r w:rsidR="00432A44" w:rsidRPr="00D961BE">
          <w:rPr>
            <w:rFonts w:hint="eastAsia"/>
            <w:sz w:val="24"/>
            <w:szCs w:val="24"/>
          </w:rPr>
          <w:t>120m</w:t>
        </w:r>
      </w:smartTag>
      <w:r w:rsidR="00432A44" w:rsidRPr="00D961BE">
        <w:rPr>
          <w:rFonts w:hint="eastAsia"/>
          <w:sz w:val="24"/>
          <w:szCs w:val="24"/>
        </w:rPr>
        <w:t>高排气筒排放。</w:t>
      </w:r>
    </w:p>
    <w:p w:rsidR="00D961BE" w:rsidRPr="001A109F" w:rsidRDefault="00D961BE" w:rsidP="00D86C12">
      <w:pPr>
        <w:spacing w:line="520" w:lineRule="exact"/>
        <w:ind w:firstLineChars="200" w:firstLine="480"/>
        <w:rPr>
          <w:sz w:val="24"/>
          <w:szCs w:val="24"/>
        </w:rPr>
      </w:pPr>
      <w:r w:rsidRPr="001A109F">
        <w:rPr>
          <w:rFonts w:hint="eastAsia"/>
          <w:sz w:val="24"/>
          <w:szCs w:val="24"/>
        </w:rPr>
        <w:t>（</w:t>
      </w:r>
      <w:r w:rsidRPr="001A109F">
        <w:rPr>
          <w:rFonts w:hint="eastAsia"/>
          <w:sz w:val="24"/>
          <w:szCs w:val="24"/>
        </w:rPr>
        <w:t>3</w:t>
      </w:r>
      <w:r w:rsidRPr="001A109F">
        <w:rPr>
          <w:rFonts w:hint="eastAsia"/>
          <w:sz w:val="24"/>
          <w:szCs w:val="24"/>
        </w:rPr>
        <w:t>）</w:t>
      </w:r>
      <w:r w:rsidR="001A109F">
        <w:rPr>
          <w:rFonts w:hint="eastAsia"/>
          <w:sz w:val="24"/>
          <w:szCs w:val="24"/>
        </w:rPr>
        <w:t>类</w:t>
      </w:r>
      <w:r w:rsidR="001A109F" w:rsidRPr="001A109F">
        <w:rPr>
          <w:rFonts w:hint="eastAsia"/>
          <w:sz w:val="24"/>
          <w:szCs w:val="24"/>
        </w:rPr>
        <w:t>胡萝卜素生产中，</w:t>
      </w:r>
      <w:r w:rsidR="002F1C2D" w:rsidRPr="001A109F">
        <w:rPr>
          <w:rFonts w:hint="eastAsia"/>
          <w:sz w:val="24"/>
          <w:szCs w:val="24"/>
        </w:rPr>
        <w:t>皂化洗涤</w:t>
      </w:r>
      <w:r w:rsidR="001A109F" w:rsidRPr="001A109F">
        <w:rPr>
          <w:rFonts w:hint="eastAsia"/>
          <w:sz w:val="24"/>
          <w:szCs w:val="24"/>
        </w:rPr>
        <w:t>热回流机组产生的乙醇废气引入火电厂焚烧处理。</w:t>
      </w:r>
    </w:p>
    <w:p w:rsidR="00D961BE" w:rsidRDefault="00D961BE" w:rsidP="00D86C12">
      <w:pPr>
        <w:spacing w:line="520" w:lineRule="exact"/>
        <w:ind w:firstLineChars="200" w:firstLine="480"/>
        <w:rPr>
          <w:sz w:val="24"/>
          <w:szCs w:val="24"/>
        </w:rPr>
      </w:pPr>
      <w:r w:rsidRPr="001A109F">
        <w:rPr>
          <w:rFonts w:hint="eastAsia"/>
          <w:sz w:val="24"/>
          <w:szCs w:val="24"/>
        </w:rPr>
        <w:t>（</w:t>
      </w:r>
      <w:r w:rsidRPr="001A109F">
        <w:rPr>
          <w:rFonts w:hint="eastAsia"/>
          <w:sz w:val="24"/>
          <w:szCs w:val="24"/>
        </w:rPr>
        <w:t>4</w:t>
      </w:r>
      <w:r w:rsidRPr="001A109F">
        <w:rPr>
          <w:rFonts w:hint="eastAsia"/>
          <w:sz w:val="24"/>
          <w:szCs w:val="24"/>
        </w:rPr>
        <w:t>）</w:t>
      </w:r>
      <w:r w:rsidR="001A109F">
        <w:rPr>
          <w:rFonts w:hint="eastAsia"/>
          <w:sz w:val="24"/>
          <w:szCs w:val="24"/>
        </w:rPr>
        <w:t>类</w:t>
      </w:r>
      <w:r w:rsidR="001A109F" w:rsidRPr="001A109F">
        <w:rPr>
          <w:rFonts w:hint="eastAsia"/>
          <w:sz w:val="24"/>
          <w:szCs w:val="24"/>
        </w:rPr>
        <w:t>胡萝卜素生产中，</w:t>
      </w:r>
      <w:r w:rsidR="001A109F">
        <w:rPr>
          <w:rFonts w:hint="eastAsia"/>
          <w:sz w:val="24"/>
          <w:szCs w:val="24"/>
        </w:rPr>
        <w:t>提取过滤</w:t>
      </w:r>
      <w:r w:rsidR="001A109F" w:rsidRPr="001A109F">
        <w:rPr>
          <w:rFonts w:hint="eastAsia"/>
          <w:sz w:val="24"/>
          <w:szCs w:val="24"/>
        </w:rPr>
        <w:t>回流机组</w:t>
      </w:r>
      <w:r w:rsidR="001A109F">
        <w:rPr>
          <w:rFonts w:hint="eastAsia"/>
          <w:sz w:val="24"/>
          <w:szCs w:val="24"/>
        </w:rPr>
        <w:t>、浓缩、离心分离、母液回收、真空干燥</w:t>
      </w:r>
      <w:r w:rsidR="001A109F" w:rsidRPr="001A109F">
        <w:rPr>
          <w:rFonts w:hint="eastAsia"/>
          <w:sz w:val="24"/>
          <w:szCs w:val="24"/>
        </w:rPr>
        <w:t>产生的乙酸乙酯废气引入火电厂焚烧处理。</w:t>
      </w:r>
    </w:p>
    <w:p w:rsidR="00D961BE" w:rsidRDefault="00D961BE" w:rsidP="00D86C12">
      <w:pPr>
        <w:spacing w:line="520" w:lineRule="exact"/>
        <w:ind w:firstLineChars="200" w:firstLine="480"/>
        <w:rPr>
          <w:sz w:val="24"/>
          <w:szCs w:val="24"/>
        </w:rPr>
      </w:pPr>
      <w:r>
        <w:rPr>
          <w:rFonts w:hint="eastAsia"/>
          <w:sz w:val="24"/>
          <w:szCs w:val="24"/>
        </w:rPr>
        <w:t>（</w:t>
      </w:r>
      <w:r w:rsidR="001A109F">
        <w:rPr>
          <w:rFonts w:hint="eastAsia"/>
          <w:sz w:val="24"/>
          <w:szCs w:val="24"/>
        </w:rPr>
        <w:t>5</w:t>
      </w:r>
      <w:r>
        <w:rPr>
          <w:rFonts w:hint="eastAsia"/>
          <w:sz w:val="24"/>
          <w:szCs w:val="24"/>
        </w:rPr>
        <w:t>）对现有甲醇贮罐采用</w:t>
      </w:r>
      <w:r w:rsidR="001A109F">
        <w:rPr>
          <w:rFonts w:hint="eastAsia"/>
          <w:sz w:val="24"/>
          <w:szCs w:val="24"/>
        </w:rPr>
        <w:t>呼吸阀冷凝、罐区</w:t>
      </w:r>
      <w:r>
        <w:rPr>
          <w:rFonts w:hint="eastAsia"/>
          <w:sz w:val="24"/>
          <w:szCs w:val="24"/>
        </w:rPr>
        <w:t>氮封措施。</w:t>
      </w:r>
    </w:p>
    <w:p w:rsidR="00D961BE" w:rsidRPr="00D961BE" w:rsidRDefault="00D961BE" w:rsidP="00D86C12">
      <w:pPr>
        <w:spacing w:line="520" w:lineRule="exact"/>
        <w:ind w:firstLineChars="200" w:firstLine="480"/>
        <w:rPr>
          <w:sz w:val="24"/>
          <w:szCs w:val="24"/>
        </w:rPr>
      </w:pPr>
      <w:r>
        <w:rPr>
          <w:rFonts w:hint="eastAsia"/>
          <w:sz w:val="24"/>
          <w:szCs w:val="24"/>
        </w:rPr>
        <w:t>（</w:t>
      </w:r>
      <w:r w:rsidR="001A109F">
        <w:rPr>
          <w:rFonts w:hint="eastAsia"/>
          <w:sz w:val="24"/>
          <w:szCs w:val="24"/>
        </w:rPr>
        <w:t>6</w:t>
      </w:r>
      <w:r>
        <w:rPr>
          <w:rFonts w:hint="eastAsia"/>
          <w:sz w:val="24"/>
          <w:szCs w:val="24"/>
        </w:rPr>
        <w:t>）对乙酸乙酯贮罐采用</w:t>
      </w:r>
      <w:r w:rsidR="001A109F">
        <w:rPr>
          <w:rFonts w:hint="eastAsia"/>
          <w:sz w:val="24"/>
          <w:szCs w:val="24"/>
        </w:rPr>
        <w:t>呼吸阀冷凝、罐区</w:t>
      </w:r>
      <w:r>
        <w:rPr>
          <w:rFonts w:hint="eastAsia"/>
          <w:sz w:val="24"/>
          <w:szCs w:val="24"/>
        </w:rPr>
        <w:t>氮封措施。</w:t>
      </w:r>
    </w:p>
    <w:p w:rsidR="00192D1A" w:rsidRPr="00D961BE" w:rsidRDefault="00192D1A" w:rsidP="000D51D9">
      <w:pPr>
        <w:spacing w:line="520" w:lineRule="exact"/>
        <w:ind w:firstLineChars="200" w:firstLine="480"/>
        <w:rPr>
          <w:sz w:val="24"/>
          <w:szCs w:val="24"/>
        </w:rPr>
      </w:pPr>
      <w:r w:rsidRPr="00D961BE">
        <w:rPr>
          <w:rFonts w:hint="eastAsia"/>
          <w:sz w:val="24"/>
          <w:szCs w:val="24"/>
        </w:rPr>
        <w:t>（</w:t>
      </w:r>
      <w:r w:rsidR="001A109F">
        <w:rPr>
          <w:rFonts w:hint="eastAsia"/>
          <w:sz w:val="24"/>
          <w:szCs w:val="24"/>
        </w:rPr>
        <w:t>7</w:t>
      </w:r>
      <w:r w:rsidRPr="00D961BE">
        <w:rPr>
          <w:rFonts w:hint="eastAsia"/>
          <w:sz w:val="24"/>
          <w:szCs w:val="24"/>
        </w:rPr>
        <w:t>）发酵过程要严格控制生产工艺和参数，尽可能减少杂菌感染产生的异味气体。</w:t>
      </w:r>
    </w:p>
    <w:p w:rsidR="00192D1A" w:rsidRPr="00B96910" w:rsidRDefault="00192D1A" w:rsidP="00575660">
      <w:pPr>
        <w:adjustRightInd w:val="0"/>
        <w:snapToGrid w:val="0"/>
        <w:spacing w:beforeLines="50" w:line="520" w:lineRule="exact"/>
        <w:outlineLvl w:val="1"/>
        <w:rPr>
          <w:rFonts w:eastAsia="黑体"/>
          <w:b/>
          <w:sz w:val="32"/>
          <w:szCs w:val="28"/>
        </w:rPr>
      </w:pPr>
      <w:bookmarkStart w:id="165" w:name="_Toc278553957"/>
      <w:bookmarkStart w:id="166" w:name="_Toc523142580"/>
      <w:r w:rsidRPr="00B96910">
        <w:rPr>
          <w:rFonts w:eastAsia="黑体" w:hint="eastAsia"/>
          <w:b/>
          <w:sz w:val="32"/>
          <w:szCs w:val="28"/>
        </w:rPr>
        <w:t>8</w:t>
      </w:r>
      <w:r w:rsidRPr="00B96910">
        <w:rPr>
          <w:rFonts w:eastAsia="黑体"/>
          <w:b/>
          <w:sz w:val="32"/>
          <w:szCs w:val="28"/>
        </w:rPr>
        <w:t>.3</w:t>
      </w:r>
      <w:r w:rsidRPr="00B96910">
        <w:rPr>
          <w:rFonts w:eastAsia="黑体"/>
          <w:b/>
          <w:sz w:val="32"/>
          <w:szCs w:val="28"/>
        </w:rPr>
        <w:t>噪声污染治理措施建议</w:t>
      </w:r>
      <w:bookmarkEnd w:id="165"/>
      <w:bookmarkEnd w:id="166"/>
    </w:p>
    <w:p w:rsidR="00192D1A" w:rsidRPr="003B063A" w:rsidRDefault="00192D1A" w:rsidP="00951239">
      <w:pPr>
        <w:spacing w:line="520" w:lineRule="exact"/>
        <w:ind w:firstLineChars="200" w:firstLine="480"/>
        <w:rPr>
          <w:sz w:val="24"/>
          <w:szCs w:val="24"/>
        </w:rPr>
      </w:pPr>
      <w:r w:rsidRPr="003B063A">
        <w:rPr>
          <w:rFonts w:hint="eastAsia"/>
          <w:sz w:val="24"/>
          <w:szCs w:val="24"/>
        </w:rPr>
        <w:t>（</w:t>
      </w:r>
      <w:r w:rsidR="003B4CB3" w:rsidRPr="003B063A">
        <w:rPr>
          <w:rFonts w:hint="eastAsia"/>
          <w:sz w:val="24"/>
          <w:szCs w:val="24"/>
        </w:rPr>
        <w:t>1</w:t>
      </w:r>
      <w:r w:rsidRPr="003B063A">
        <w:rPr>
          <w:rFonts w:hint="eastAsia"/>
          <w:sz w:val="24"/>
          <w:szCs w:val="24"/>
        </w:rPr>
        <w:t>）</w:t>
      </w:r>
      <w:r w:rsidR="00D86C12" w:rsidRPr="003B063A">
        <w:rPr>
          <w:rFonts w:hint="eastAsia"/>
          <w:sz w:val="24"/>
          <w:szCs w:val="24"/>
        </w:rPr>
        <w:t>优先选用低噪声级的生产设备</w:t>
      </w:r>
      <w:r w:rsidRPr="003B063A">
        <w:rPr>
          <w:sz w:val="24"/>
          <w:szCs w:val="24"/>
        </w:rPr>
        <w:t>。</w:t>
      </w:r>
    </w:p>
    <w:p w:rsidR="00192D1A" w:rsidRPr="003B063A" w:rsidRDefault="00192D1A" w:rsidP="00951239">
      <w:pPr>
        <w:spacing w:line="520" w:lineRule="exact"/>
        <w:ind w:firstLineChars="200" w:firstLine="480"/>
        <w:rPr>
          <w:sz w:val="24"/>
          <w:szCs w:val="24"/>
        </w:rPr>
      </w:pPr>
      <w:r w:rsidRPr="003B063A">
        <w:rPr>
          <w:sz w:val="24"/>
          <w:szCs w:val="24"/>
        </w:rPr>
        <w:t>（</w:t>
      </w:r>
      <w:r w:rsidR="003B4CB3" w:rsidRPr="003B063A">
        <w:rPr>
          <w:rFonts w:hint="eastAsia"/>
          <w:sz w:val="24"/>
          <w:szCs w:val="24"/>
        </w:rPr>
        <w:t>2</w:t>
      </w:r>
      <w:r w:rsidRPr="003B063A">
        <w:rPr>
          <w:sz w:val="24"/>
          <w:szCs w:val="24"/>
        </w:rPr>
        <w:t>）</w:t>
      </w:r>
      <w:r w:rsidR="00D86C12" w:rsidRPr="003B063A">
        <w:rPr>
          <w:rFonts w:hint="eastAsia"/>
          <w:sz w:val="24"/>
          <w:szCs w:val="24"/>
        </w:rPr>
        <w:t>合理布局噪声源的位置，充分利用建构筑物进行隔声降噪</w:t>
      </w:r>
      <w:r w:rsidRPr="003B063A">
        <w:rPr>
          <w:sz w:val="24"/>
          <w:szCs w:val="24"/>
        </w:rPr>
        <w:t>。</w:t>
      </w:r>
    </w:p>
    <w:p w:rsidR="00392C26" w:rsidRPr="003B063A" w:rsidRDefault="00392C26" w:rsidP="00392C26">
      <w:pPr>
        <w:spacing w:line="520" w:lineRule="exact"/>
        <w:ind w:firstLineChars="200" w:firstLine="480"/>
        <w:rPr>
          <w:sz w:val="24"/>
          <w:szCs w:val="24"/>
        </w:rPr>
      </w:pPr>
      <w:r w:rsidRPr="003B063A">
        <w:rPr>
          <w:rFonts w:hint="eastAsia"/>
          <w:sz w:val="24"/>
          <w:szCs w:val="24"/>
        </w:rPr>
        <w:t>（</w:t>
      </w:r>
      <w:r w:rsidR="007B69F2">
        <w:rPr>
          <w:rFonts w:hint="eastAsia"/>
          <w:sz w:val="24"/>
          <w:szCs w:val="24"/>
        </w:rPr>
        <w:t>3</w:t>
      </w:r>
      <w:r w:rsidRPr="003B063A">
        <w:rPr>
          <w:rFonts w:hint="eastAsia"/>
          <w:sz w:val="24"/>
          <w:szCs w:val="24"/>
        </w:rPr>
        <w:t>）</w:t>
      </w:r>
      <w:r w:rsidRPr="003B063A">
        <w:rPr>
          <w:sz w:val="24"/>
          <w:szCs w:val="24"/>
        </w:rPr>
        <w:t>对所有产生高噪声及振动的设备应</w:t>
      </w:r>
      <w:r w:rsidRPr="003B063A">
        <w:rPr>
          <w:rFonts w:hint="eastAsia"/>
          <w:sz w:val="24"/>
          <w:szCs w:val="24"/>
        </w:rPr>
        <w:t>根据需要</w:t>
      </w:r>
      <w:r w:rsidRPr="003B063A">
        <w:rPr>
          <w:sz w:val="24"/>
          <w:szCs w:val="24"/>
        </w:rPr>
        <w:t>采取</w:t>
      </w:r>
      <w:r w:rsidRPr="003B063A">
        <w:rPr>
          <w:rFonts w:hint="eastAsia"/>
          <w:sz w:val="24"/>
          <w:szCs w:val="24"/>
        </w:rPr>
        <w:t>必要的</w:t>
      </w:r>
      <w:r w:rsidRPr="003B063A">
        <w:rPr>
          <w:sz w:val="24"/>
          <w:szCs w:val="24"/>
        </w:rPr>
        <w:t>防震、减震措施。</w:t>
      </w:r>
    </w:p>
    <w:p w:rsidR="00392C26" w:rsidRPr="003B063A" w:rsidRDefault="00392C26" w:rsidP="00392C26">
      <w:pPr>
        <w:spacing w:line="520" w:lineRule="exact"/>
        <w:ind w:firstLineChars="200" w:firstLine="480"/>
        <w:rPr>
          <w:sz w:val="24"/>
          <w:szCs w:val="24"/>
        </w:rPr>
      </w:pPr>
      <w:r w:rsidRPr="003B063A">
        <w:rPr>
          <w:rFonts w:hint="eastAsia"/>
          <w:sz w:val="24"/>
          <w:szCs w:val="24"/>
        </w:rPr>
        <w:t>（</w:t>
      </w:r>
      <w:r w:rsidR="007B69F2">
        <w:rPr>
          <w:rFonts w:hint="eastAsia"/>
          <w:sz w:val="24"/>
          <w:szCs w:val="24"/>
        </w:rPr>
        <w:t>4</w:t>
      </w:r>
      <w:r w:rsidRPr="003B063A">
        <w:rPr>
          <w:rFonts w:hint="eastAsia"/>
          <w:sz w:val="24"/>
          <w:szCs w:val="24"/>
        </w:rPr>
        <w:t>）蒸汽放空装置须安装消声器。</w:t>
      </w:r>
    </w:p>
    <w:p w:rsidR="00192D1A" w:rsidRPr="00B96910" w:rsidRDefault="00192D1A" w:rsidP="00575660">
      <w:pPr>
        <w:adjustRightInd w:val="0"/>
        <w:snapToGrid w:val="0"/>
        <w:spacing w:beforeLines="50" w:line="520" w:lineRule="exact"/>
        <w:outlineLvl w:val="1"/>
        <w:rPr>
          <w:rFonts w:eastAsia="黑体"/>
          <w:b/>
          <w:bCs/>
          <w:sz w:val="28"/>
          <w:szCs w:val="28"/>
        </w:rPr>
      </w:pPr>
      <w:bookmarkStart w:id="167" w:name="_Toc278553958"/>
      <w:bookmarkStart w:id="168" w:name="_Toc523142581"/>
      <w:r w:rsidRPr="00B96910">
        <w:rPr>
          <w:rFonts w:eastAsia="黑体" w:hint="eastAsia"/>
          <w:b/>
          <w:sz w:val="32"/>
          <w:szCs w:val="28"/>
        </w:rPr>
        <w:t>8.4</w:t>
      </w:r>
      <w:r w:rsidRPr="00B96910">
        <w:rPr>
          <w:rFonts w:eastAsia="黑体" w:hint="eastAsia"/>
          <w:b/>
          <w:sz w:val="32"/>
          <w:szCs w:val="28"/>
        </w:rPr>
        <w:t>固体废物治理措施</w:t>
      </w:r>
      <w:r w:rsidRPr="00B96910">
        <w:rPr>
          <w:rFonts w:eastAsia="黑体"/>
          <w:b/>
          <w:sz w:val="32"/>
          <w:szCs w:val="28"/>
        </w:rPr>
        <w:t>建议</w:t>
      </w:r>
      <w:bookmarkEnd w:id="167"/>
      <w:bookmarkEnd w:id="168"/>
    </w:p>
    <w:p w:rsidR="005E6218" w:rsidRDefault="005E6218" w:rsidP="005E6218">
      <w:pPr>
        <w:spacing w:line="520" w:lineRule="exact"/>
        <w:ind w:firstLineChars="200" w:firstLine="480"/>
        <w:rPr>
          <w:rFonts w:hAnsi="宋体" w:cs="宋体"/>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w:t>
      </w:r>
      <w:r w:rsidRPr="00432A44">
        <w:rPr>
          <w:rFonts w:hAnsi="宋体" w:cs="宋体" w:hint="eastAsia"/>
          <w:sz w:val="24"/>
          <w:szCs w:val="24"/>
        </w:rPr>
        <w:t>发酵滤渣</w:t>
      </w:r>
      <w:r w:rsidRPr="009A43DC">
        <w:rPr>
          <w:rFonts w:hAnsi="宋体" w:cs="宋体" w:hint="eastAsia"/>
          <w:sz w:val="24"/>
          <w:szCs w:val="24"/>
        </w:rPr>
        <w:t>经</w:t>
      </w:r>
      <w:r w:rsidR="009A43DC" w:rsidRPr="009A43DC">
        <w:rPr>
          <w:rFonts w:hAnsi="宋体" w:cs="宋体" w:hint="eastAsia"/>
          <w:sz w:val="24"/>
          <w:szCs w:val="24"/>
        </w:rPr>
        <w:t>脱水</w:t>
      </w:r>
      <w:r w:rsidRPr="009A43DC">
        <w:rPr>
          <w:rFonts w:hAnsi="宋体" w:cs="宋体" w:hint="eastAsia"/>
          <w:sz w:val="24"/>
          <w:szCs w:val="24"/>
        </w:rPr>
        <w:t>后，送火电厂流化床锅炉焚烧，可实现资源的综合利用。</w:t>
      </w:r>
    </w:p>
    <w:p w:rsidR="009A43DC" w:rsidRPr="001A109F" w:rsidRDefault="009A43DC" w:rsidP="005E6218">
      <w:pPr>
        <w:spacing w:line="520" w:lineRule="exact"/>
        <w:ind w:firstLineChars="200" w:firstLine="480"/>
        <w:rPr>
          <w:rFonts w:hAnsi="宋体" w:cs="宋体"/>
          <w:sz w:val="24"/>
          <w:szCs w:val="24"/>
        </w:rPr>
      </w:pPr>
      <w:r w:rsidRPr="001A109F">
        <w:rPr>
          <w:rFonts w:hAnsi="宋体" w:cs="宋体" w:hint="eastAsia"/>
          <w:sz w:val="24"/>
          <w:szCs w:val="24"/>
        </w:rPr>
        <w:t>（</w:t>
      </w:r>
      <w:r w:rsidRPr="001A109F">
        <w:rPr>
          <w:rFonts w:hAnsi="宋体" w:cs="宋体" w:hint="eastAsia"/>
          <w:sz w:val="24"/>
          <w:szCs w:val="24"/>
        </w:rPr>
        <w:t>2</w:t>
      </w:r>
      <w:r w:rsidRPr="001A109F">
        <w:rPr>
          <w:rFonts w:hAnsi="宋体" w:cs="宋体" w:hint="eastAsia"/>
          <w:sz w:val="24"/>
          <w:szCs w:val="24"/>
        </w:rPr>
        <w:t>）废渣收集后送火电厂流化床锅炉焚烧，可实现资源的综合利用。</w:t>
      </w:r>
    </w:p>
    <w:p w:rsidR="005629AB" w:rsidRPr="00432A44" w:rsidRDefault="00192D1A" w:rsidP="00EF1E6A">
      <w:pPr>
        <w:spacing w:line="520" w:lineRule="exact"/>
        <w:ind w:firstLineChars="200" w:firstLine="480"/>
        <w:rPr>
          <w:sz w:val="24"/>
          <w:szCs w:val="24"/>
        </w:rPr>
      </w:pPr>
      <w:r w:rsidRPr="00432A44">
        <w:rPr>
          <w:sz w:val="24"/>
          <w:szCs w:val="24"/>
        </w:rPr>
        <w:t>（</w:t>
      </w:r>
      <w:r w:rsidR="009A43DC">
        <w:rPr>
          <w:rFonts w:hint="eastAsia"/>
          <w:sz w:val="24"/>
          <w:szCs w:val="24"/>
        </w:rPr>
        <w:t>3</w:t>
      </w:r>
      <w:r w:rsidRPr="00432A44">
        <w:rPr>
          <w:sz w:val="24"/>
          <w:szCs w:val="24"/>
        </w:rPr>
        <w:t>）</w:t>
      </w:r>
      <w:r w:rsidR="00A37076" w:rsidRPr="00432A44">
        <w:rPr>
          <w:rFonts w:hint="eastAsia"/>
          <w:sz w:val="24"/>
          <w:szCs w:val="24"/>
        </w:rPr>
        <w:t>厂区生活垃圾</w:t>
      </w:r>
      <w:r w:rsidR="003B4CB3" w:rsidRPr="00432A44">
        <w:rPr>
          <w:rFonts w:hint="eastAsia"/>
          <w:sz w:val="24"/>
          <w:szCs w:val="24"/>
        </w:rPr>
        <w:t>及时清运至</w:t>
      </w:r>
      <w:r w:rsidR="003B4CB3" w:rsidRPr="00432A44">
        <w:rPr>
          <w:sz w:val="24"/>
          <w:szCs w:val="24"/>
        </w:rPr>
        <w:t>市政垃圾处理</w:t>
      </w:r>
      <w:r w:rsidR="003B4CB3" w:rsidRPr="00432A44">
        <w:rPr>
          <w:rFonts w:hint="eastAsia"/>
          <w:sz w:val="24"/>
          <w:szCs w:val="24"/>
        </w:rPr>
        <w:t>场</w:t>
      </w:r>
      <w:r w:rsidR="003B4CB3" w:rsidRPr="00432A44">
        <w:rPr>
          <w:sz w:val="24"/>
          <w:szCs w:val="24"/>
        </w:rPr>
        <w:t>统一处置。</w:t>
      </w:r>
    </w:p>
    <w:p w:rsidR="00EF1E6A" w:rsidRPr="001A109F" w:rsidRDefault="00EF1E6A" w:rsidP="00EF1E6A">
      <w:pPr>
        <w:spacing w:line="520" w:lineRule="exact"/>
        <w:ind w:firstLineChars="200" w:firstLine="480"/>
        <w:rPr>
          <w:rFonts w:hAnsi="宋体" w:cs="宋体"/>
          <w:sz w:val="24"/>
          <w:szCs w:val="24"/>
        </w:rPr>
      </w:pPr>
      <w:r w:rsidRPr="001A109F">
        <w:rPr>
          <w:rFonts w:hAnsi="宋体" w:cs="宋体" w:hint="eastAsia"/>
          <w:sz w:val="24"/>
          <w:szCs w:val="24"/>
        </w:rPr>
        <w:lastRenderedPageBreak/>
        <w:t>（</w:t>
      </w:r>
      <w:r w:rsidR="001A109F" w:rsidRPr="001A109F">
        <w:rPr>
          <w:rFonts w:hAnsi="宋体" w:cs="宋体" w:hint="eastAsia"/>
          <w:sz w:val="24"/>
          <w:szCs w:val="24"/>
        </w:rPr>
        <w:t>4</w:t>
      </w:r>
      <w:r w:rsidRPr="001A109F">
        <w:rPr>
          <w:rFonts w:hAnsi="宋体" w:cs="宋体" w:hint="eastAsia"/>
          <w:sz w:val="24"/>
          <w:szCs w:val="24"/>
        </w:rPr>
        <w:t>）发酵滤渣</w:t>
      </w:r>
      <w:r w:rsidR="009A43DC" w:rsidRPr="001A109F">
        <w:rPr>
          <w:rFonts w:hAnsi="宋体" w:cs="宋体" w:hint="eastAsia"/>
          <w:sz w:val="24"/>
          <w:szCs w:val="24"/>
        </w:rPr>
        <w:t>固废</w:t>
      </w:r>
      <w:r w:rsidRPr="001A109F">
        <w:rPr>
          <w:rFonts w:hAnsi="宋体" w:cs="宋体" w:hint="eastAsia"/>
          <w:sz w:val="24"/>
          <w:szCs w:val="24"/>
        </w:rPr>
        <w:t>应及时进行清运处理，减少在厂区内的堆存量和停留时间，尤其夏季尽可能一日一清，避免再次发酵带来的臭气污染影响。</w:t>
      </w:r>
    </w:p>
    <w:p w:rsidR="005930A0" w:rsidRPr="00432A44" w:rsidRDefault="005930A0" w:rsidP="00575660">
      <w:pPr>
        <w:adjustRightInd w:val="0"/>
        <w:snapToGrid w:val="0"/>
        <w:spacing w:beforeLines="50" w:line="520" w:lineRule="exact"/>
        <w:outlineLvl w:val="1"/>
        <w:rPr>
          <w:rFonts w:eastAsia="黑体"/>
          <w:b/>
          <w:sz w:val="32"/>
          <w:szCs w:val="28"/>
        </w:rPr>
      </w:pPr>
      <w:bookmarkStart w:id="169" w:name="_Toc426625260"/>
      <w:bookmarkStart w:id="170" w:name="_Toc278553959"/>
      <w:bookmarkStart w:id="171" w:name="_Toc523142582"/>
      <w:r w:rsidRPr="00432A44">
        <w:rPr>
          <w:rFonts w:eastAsia="黑体"/>
          <w:b/>
          <w:sz w:val="32"/>
          <w:szCs w:val="28"/>
        </w:rPr>
        <w:t>8.5</w:t>
      </w:r>
      <w:r w:rsidRPr="00432A44">
        <w:rPr>
          <w:rFonts w:eastAsia="黑体" w:hint="eastAsia"/>
          <w:b/>
          <w:sz w:val="32"/>
          <w:szCs w:val="28"/>
        </w:rPr>
        <w:t>地下水污染</w:t>
      </w:r>
      <w:r w:rsidRPr="00432A44">
        <w:rPr>
          <w:rFonts w:eastAsia="黑体"/>
          <w:b/>
          <w:sz w:val="32"/>
          <w:szCs w:val="28"/>
        </w:rPr>
        <w:t>防</w:t>
      </w:r>
      <w:r w:rsidRPr="00432A44">
        <w:rPr>
          <w:rFonts w:eastAsia="黑体" w:hint="eastAsia"/>
          <w:b/>
          <w:sz w:val="32"/>
          <w:szCs w:val="28"/>
        </w:rPr>
        <w:t>治</w:t>
      </w:r>
      <w:r w:rsidRPr="00432A44">
        <w:rPr>
          <w:rFonts w:eastAsia="黑体"/>
          <w:b/>
          <w:sz w:val="32"/>
          <w:szCs w:val="28"/>
        </w:rPr>
        <w:t>措施</w:t>
      </w:r>
      <w:bookmarkEnd w:id="169"/>
      <w:bookmarkEnd w:id="171"/>
    </w:p>
    <w:p w:rsidR="005930A0" w:rsidRPr="00432A44" w:rsidRDefault="00AA0FC2" w:rsidP="005930A0">
      <w:pPr>
        <w:snapToGrid w:val="0"/>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）发酵</w:t>
      </w:r>
      <w:r w:rsidR="005930A0" w:rsidRPr="00432A44">
        <w:rPr>
          <w:rFonts w:hint="eastAsia"/>
          <w:sz w:val="24"/>
          <w:szCs w:val="24"/>
        </w:rPr>
        <w:t>车间</w:t>
      </w:r>
      <w:r w:rsidRPr="00432A44">
        <w:rPr>
          <w:rFonts w:hint="eastAsia"/>
          <w:sz w:val="24"/>
          <w:szCs w:val="24"/>
        </w:rPr>
        <w:t>、提取车间</w:t>
      </w:r>
      <w:r w:rsidR="005930A0" w:rsidRPr="00432A44">
        <w:rPr>
          <w:rFonts w:hint="eastAsia"/>
          <w:sz w:val="24"/>
          <w:szCs w:val="24"/>
        </w:rPr>
        <w:t>的地坪采取防渗措施。</w:t>
      </w:r>
    </w:p>
    <w:p w:rsidR="005930A0" w:rsidRDefault="00AA0FC2" w:rsidP="00AA0FC2">
      <w:pPr>
        <w:snapToGrid w:val="0"/>
        <w:spacing w:line="520" w:lineRule="exact"/>
        <w:ind w:firstLineChars="200" w:firstLine="480"/>
        <w:rPr>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w:t>
      </w:r>
      <w:r w:rsidR="00432A44" w:rsidRPr="00432A44">
        <w:rPr>
          <w:rFonts w:hint="eastAsia"/>
          <w:sz w:val="24"/>
          <w:szCs w:val="24"/>
        </w:rPr>
        <w:t>新增乙酸乙酯</w:t>
      </w:r>
      <w:r w:rsidRPr="00432A44">
        <w:rPr>
          <w:rFonts w:hint="eastAsia"/>
          <w:sz w:val="24"/>
          <w:szCs w:val="24"/>
        </w:rPr>
        <w:t>贮罐围堰采取防渗措施。</w:t>
      </w:r>
    </w:p>
    <w:p w:rsidR="00D4272A" w:rsidRPr="007B69F2" w:rsidRDefault="00D4272A" w:rsidP="00D4272A">
      <w:pPr>
        <w:snapToGrid w:val="0"/>
        <w:spacing w:line="520" w:lineRule="exact"/>
        <w:ind w:firstLineChars="200" w:firstLine="480"/>
        <w:rPr>
          <w:sz w:val="24"/>
          <w:szCs w:val="24"/>
        </w:rPr>
      </w:pPr>
      <w:r w:rsidRPr="007B69F2">
        <w:rPr>
          <w:rFonts w:hint="eastAsia"/>
          <w:sz w:val="24"/>
          <w:szCs w:val="24"/>
        </w:rPr>
        <w:t>（</w:t>
      </w:r>
      <w:r w:rsidRPr="007B69F2">
        <w:rPr>
          <w:rFonts w:hint="eastAsia"/>
          <w:sz w:val="24"/>
          <w:szCs w:val="24"/>
        </w:rPr>
        <w:t>3</w:t>
      </w:r>
      <w:r w:rsidRPr="007B69F2">
        <w:rPr>
          <w:rFonts w:hint="eastAsia"/>
          <w:sz w:val="24"/>
          <w:szCs w:val="24"/>
        </w:rPr>
        <w:t>）建立地下水环境监测管理体系，对地下水质进行跟踪监测</w:t>
      </w:r>
      <w:r>
        <w:rPr>
          <w:rFonts w:hint="eastAsia"/>
          <w:sz w:val="24"/>
          <w:szCs w:val="24"/>
        </w:rPr>
        <w:t>，</w:t>
      </w:r>
      <w:r w:rsidRPr="00A8461A">
        <w:rPr>
          <w:rFonts w:hint="eastAsia"/>
          <w:sz w:val="24"/>
        </w:rPr>
        <w:t>主要监测指标耗氧量、</w:t>
      </w:r>
      <w:r>
        <w:rPr>
          <w:rFonts w:hint="eastAsia"/>
          <w:sz w:val="24"/>
        </w:rPr>
        <w:t>氨氮</w:t>
      </w:r>
      <w:r w:rsidRPr="00A8461A">
        <w:rPr>
          <w:rFonts w:hint="eastAsia"/>
          <w:sz w:val="24"/>
        </w:rPr>
        <w:t>等</w:t>
      </w:r>
      <w:r w:rsidRPr="007B69F2">
        <w:rPr>
          <w:rFonts w:hint="eastAsia"/>
          <w:sz w:val="24"/>
          <w:szCs w:val="24"/>
        </w:rPr>
        <w:t>。</w:t>
      </w:r>
    </w:p>
    <w:p w:rsidR="00192D1A" w:rsidRPr="00432A44" w:rsidRDefault="00192D1A" w:rsidP="00575660">
      <w:pPr>
        <w:adjustRightInd w:val="0"/>
        <w:snapToGrid w:val="0"/>
        <w:spacing w:beforeLines="50" w:line="520" w:lineRule="exact"/>
        <w:outlineLvl w:val="1"/>
        <w:rPr>
          <w:rFonts w:eastAsia="黑体"/>
          <w:b/>
          <w:sz w:val="32"/>
          <w:szCs w:val="28"/>
        </w:rPr>
      </w:pPr>
      <w:bookmarkStart w:id="172" w:name="_Toc523142583"/>
      <w:r w:rsidRPr="00432A44">
        <w:rPr>
          <w:rFonts w:eastAsia="黑体"/>
          <w:b/>
          <w:sz w:val="32"/>
          <w:szCs w:val="28"/>
        </w:rPr>
        <w:t>8.</w:t>
      </w:r>
      <w:r w:rsidR="005930A0" w:rsidRPr="00432A44">
        <w:rPr>
          <w:rFonts w:eastAsia="黑体" w:hint="eastAsia"/>
          <w:b/>
          <w:sz w:val="32"/>
          <w:szCs w:val="28"/>
        </w:rPr>
        <w:t>6</w:t>
      </w:r>
      <w:r w:rsidRPr="00432A44">
        <w:rPr>
          <w:rFonts w:eastAsia="黑体"/>
          <w:b/>
          <w:sz w:val="32"/>
          <w:szCs w:val="28"/>
        </w:rPr>
        <w:t>事故</w:t>
      </w:r>
      <w:r w:rsidR="00751D72" w:rsidRPr="00432A44">
        <w:rPr>
          <w:rFonts w:eastAsia="黑体" w:hint="eastAsia"/>
          <w:b/>
          <w:sz w:val="32"/>
          <w:szCs w:val="28"/>
        </w:rPr>
        <w:t>风险</w:t>
      </w:r>
      <w:r w:rsidRPr="00432A44">
        <w:rPr>
          <w:rFonts w:eastAsia="黑体"/>
          <w:b/>
          <w:sz w:val="32"/>
          <w:szCs w:val="28"/>
        </w:rPr>
        <w:t>预防措施</w:t>
      </w:r>
      <w:bookmarkEnd w:id="170"/>
      <w:bookmarkEnd w:id="172"/>
    </w:p>
    <w:p w:rsidR="00D86C12" w:rsidRPr="00432A44" w:rsidRDefault="00EE1C4D" w:rsidP="00EF6D84">
      <w:pPr>
        <w:snapToGrid w:val="0"/>
        <w:spacing w:line="520" w:lineRule="exact"/>
        <w:ind w:firstLineChars="200" w:firstLine="480"/>
        <w:rPr>
          <w:sz w:val="24"/>
          <w:szCs w:val="24"/>
        </w:rPr>
      </w:pPr>
      <w:r w:rsidRPr="00432A44">
        <w:rPr>
          <w:sz w:val="24"/>
          <w:szCs w:val="24"/>
        </w:rPr>
        <w:t>事故</w:t>
      </w:r>
      <w:r w:rsidRPr="00432A44">
        <w:rPr>
          <w:rFonts w:hint="eastAsia"/>
          <w:sz w:val="24"/>
          <w:szCs w:val="24"/>
        </w:rPr>
        <w:t>风险</w:t>
      </w:r>
      <w:r w:rsidRPr="00432A44">
        <w:rPr>
          <w:sz w:val="24"/>
          <w:szCs w:val="24"/>
        </w:rPr>
        <w:t>预防措施参见</w:t>
      </w:r>
      <w:r w:rsidRPr="00432A44">
        <w:rPr>
          <w:rFonts w:hint="eastAsia"/>
          <w:sz w:val="24"/>
          <w:szCs w:val="24"/>
        </w:rPr>
        <w:t>7.</w:t>
      </w:r>
      <w:r w:rsidR="00920AA8" w:rsidRPr="00432A44">
        <w:rPr>
          <w:rFonts w:hint="eastAsia"/>
          <w:sz w:val="24"/>
          <w:szCs w:val="24"/>
        </w:rPr>
        <w:t>5</w:t>
      </w:r>
      <w:r w:rsidRPr="00432A44">
        <w:rPr>
          <w:sz w:val="24"/>
          <w:szCs w:val="24"/>
        </w:rPr>
        <w:t>。</w:t>
      </w:r>
    </w:p>
    <w:p w:rsidR="00EE1C4D" w:rsidRPr="00C0750A" w:rsidRDefault="00EE1C4D" w:rsidP="00575660">
      <w:pPr>
        <w:adjustRightInd w:val="0"/>
        <w:snapToGrid w:val="0"/>
        <w:spacing w:beforeLines="50" w:line="520" w:lineRule="exact"/>
        <w:outlineLvl w:val="1"/>
        <w:rPr>
          <w:rFonts w:eastAsia="黑体"/>
          <w:b/>
          <w:sz w:val="32"/>
          <w:szCs w:val="28"/>
        </w:rPr>
      </w:pPr>
      <w:bookmarkStart w:id="173" w:name="_Toc278553960"/>
      <w:bookmarkStart w:id="174" w:name="_Toc311210825"/>
      <w:bookmarkStart w:id="175" w:name="_Toc423417369"/>
      <w:bookmarkStart w:id="176" w:name="_Toc278553961"/>
      <w:bookmarkStart w:id="177" w:name="_Toc523142584"/>
      <w:r w:rsidRPr="00C0750A">
        <w:rPr>
          <w:rFonts w:eastAsia="黑体"/>
          <w:b/>
          <w:sz w:val="32"/>
          <w:szCs w:val="28"/>
        </w:rPr>
        <w:t>8.</w:t>
      </w:r>
      <w:r w:rsidR="005930A0" w:rsidRPr="00C0750A">
        <w:rPr>
          <w:rFonts w:eastAsia="黑体" w:hint="eastAsia"/>
          <w:b/>
          <w:sz w:val="32"/>
          <w:szCs w:val="28"/>
        </w:rPr>
        <w:t>7</w:t>
      </w:r>
      <w:r w:rsidRPr="00C0750A">
        <w:rPr>
          <w:rFonts w:eastAsia="黑体"/>
          <w:b/>
          <w:sz w:val="32"/>
          <w:szCs w:val="28"/>
        </w:rPr>
        <w:t>施工期污染防治及影响减缓措施</w:t>
      </w:r>
      <w:bookmarkEnd w:id="173"/>
      <w:bookmarkEnd w:id="174"/>
      <w:bookmarkEnd w:id="175"/>
      <w:bookmarkEnd w:id="177"/>
    </w:p>
    <w:p w:rsidR="00EE1C4D" w:rsidRPr="00C0750A" w:rsidRDefault="00EE1C4D" w:rsidP="00EE1C4D">
      <w:pPr>
        <w:adjustRightInd w:val="0"/>
        <w:snapToGrid w:val="0"/>
        <w:spacing w:line="520" w:lineRule="exact"/>
        <w:ind w:firstLineChars="200" w:firstLine="480"/>
        <w:rPr>
          <w:sz w:val="24"/>
          <w:szCs w:val="24"/>
        </w:rPr>
      </w:pPr>
      <w:r w:rsidRPr="00C0750A">
        <w:rPr>
          <w:rFonts w:hint="eastAsia"/>
          <w:sz w:val="24"/>
          <w:szCs w:val="24"/>
        </w:rPr>
        <w:t>为减轻项目施工期对周围环境的影响，在项目施工建设过程中应落实以下污染防治措施：</w:t>
      </w:r>
    </w:p>
    <w:p w:rsidR="00EE1C4D" w:rsidRPr="00C0750A" w:rsidRDefault="00EE1C4D" w:rsidP="00EE1C4D">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C0750A">
          <w:rPr>
            <w:rFonts w:hint="eastAsia"/>
            <w:b/>
            <w:sz w:val="28"/>
            <w:szCs w:val="24"/>
          </w:rPr>
          <w:t>8.</w:t>
        </w:r>
        <w:r w:rsidR="005930A0" w:rsidRPr="00C0750A">
          <w:rPr>
            <w:rFonts w:hint="eastAsia"/>
            <w:b/>
            <w:sz w:val="28"/>
            <w:szCs w:val="24"/>
          </w:rPr>
          <w:t>7</w:t>
        </w:r>
        <w:r w:rsidRPr="00C0750A">
          <w:rPr>
            <w:rFonts w:hint="eastAsia"/>
            <w:b/>
            <w:sz w:val="28"/>
            <w:szCs w:val="24"/>
          </w:rPr>
          <w:t>.1</w:t>
        </w:r>
      </w:smartTag>
      <w:r w:rsidRPr="00C0750A">
        <w:rPr>
          <w:rFonts w:hint="eastAsia"/>
          <w:b/>
          <w:sz w:val="28"/>
          <w:szCs w:val="24"/>
        </w:rPr>
        <w:t>噪声污染防治建议</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）合理选用低噪声的施工机械和先进的施工技术，以达到控制噪声污染的目的，注意经常对施工设备进行维修保养，避免因设备性能减退而使噪声增强的现象发生。</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）对电锯等高噪声设备应合理安排作业时间，夜间禁止高噪声扰民作业。</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3</w:t>
      </w:r>
      <w:r w:rsidRPr="00432A44">
        <w:rPr>
          <w:rFonts w:hint="eastAsia"/>
          <w:sz w:val="24"/>
          <w:szCs w:val="24"/>
        </w:rPr>
        <w:t>）运用隔声、减震等降噪技术，降低施工机械作业噪声。如对电锯房等高噪声源修建临时隔声间或安装隔声罩，隔声量可达</w:t>
      </w:r>
      <w:r w:rsidRPr="00432A44">
        <w:rPr>
          <w:rFonts w:hint="eastAsia"/>
          <w:sz w:val="24"/>
          <w:szCs w:val="24"/>
        </w:rPr>
        <w:t>20dB</w:t>
      </w:r>
      <w:r w:rsidRPr="00432A44">
        <w:rPr>
          <w:rFonts w:hint="eastAsia"/>
          <w:sz w:val="24"/>
          <w:szCs w:val="24"/>
        </w:rPr>
        <w:t>（</w:t>
      </w:r>
      <w:r w:rsidRPr="00432A44">
        <w:rPr>
          <w:rFonts w:hint="eastAsia"/>
          <w:sz w:val="24"/>
          <w:szCs w:val="24"/>
        </w:rPr>
        <w:t>A</w:t>
      </w:r>
      <w:r w:rsidRPr="00432A44">
        <w:rPr>
          <w:rFonts w:hint="eastAsia"/>
          <w:sz w:val="24"/>
          <w:szCs w:val="24"/>
        </w:rPr>
        <w:t>）以上</w:t>
      </w:r>
      <w:r w:rsidRPr="00432A44">
        <w:rPr>
          <w:rFonts w:eastAsia="仿宋_GB2312" w:hint="eastAsia"/>
          <w:sz w:val="24"/>
          <w:szCs w:val="24"/>
        </w:rPr>
        <w:t>。</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4</w:t>
      </w:r>
      <w:r w:rsidRPr="00432A44">
        <w:rPr>
          <w:rFonts w:hint="eastAsia"/>
          <w:sz w:val="24"/>
          <w:szCs w:val="24"/>
        </w:rPr>
        <w:t>）施工单位应征求、听取周围群众的意见，对施工中可能出现的扰民现象及时予以通报，并接受公众监督。</w:t>
      </w:r>
    </w:p>
    <w:p w:rsidR="00EE1C4D" w:rsidRPr="00432A44" w:rsidRDefault="00EE1C4D" w:rsidP="00EE1C4D">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432A44">
          <w:rPr>
            <w:rFonts w:hint="eastAsia"/>
            <w:b/>
            <w:sz w:val="28"/>
            <w:szCs w:val="24"/>
          </w:rPr>
          <w:t>8.</w:t>
        </w:r>
        <w:r w:rsidR="005930A0" w:rsidRPr="00432A44">
          <w:rPr>
            <w:rFonts w:hint="eastAsia"/>
            <w:b/>
            <w:sz w:val="28"/>
            <w:szCs w:val="24"/>
          </w:rPr>
          <w:t>7</w:t>
        </w:r>
        <w:r w:rsidRPr="00432A44">
          <w:rPr>
            <w:rFonts w:hint="eastAsia"/>
            <w:b/>
            <w:sz w:val="28"/>
            <w:szCs w:val="24"/>
          </w:rPr>
          <w:t>.2</w:t>
        </w:r>
      </w:smartTag>
      <w:r w:rsidRPr="00432A44">
        <w:rPr>
          <w:rFonts w:hint="eastAsia"/>
          <w:b/>
          <w:sz w:val="28"/>
          <w:szCs w:val="24"/>
        </w:rPr>
        <w:t>环境空气污染防治建议</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）在进出施工现场的主要运输道路及施工现场应经常洒水，以有效抑制道路扬尘污染。</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）妥善保管施工材料，尽可能减少粉料和油料的露天堆放，对露天堆放的细砂等在必要时进行洒水增湿，以减轻堆场扬尘污染。</w:t>
      </w:r>
    </w:p>
    <w:p w:rsidR="00EE1C4D" w:rsidRPr="00432A44" w:rsidRDefault="00EE1C4D" w:rsidP="00EE1C4D">
      <w:pPr>
        <w:spacing w:line="520" w:lineRule="exact"/>
        <w:ind w:firstLineChars="200" w:firstLine="480"/>
        <w:rPr>
          <w:sz w:val="24"/>
          <w:szCs w:val="24"/>
        </w:rPr>
      </w:pPr>
      <w:r w:rsidRPr="00432A44">
        <w:rPr>
          <w:rFonts w:hint="eastAsia"/>
          <w:sz w:val="24"/>
          <w:szCs w:val="24"/>
        </w:rPr>
        <w:lastRenderedPageBreak/>
        <w:t>（</w:t>
      </w:r>
      <w:r w:rsidRPr="00432A44">
        <w:rPr>
          <w:rFonts w:hint="eastAsia"/>
          <w:sz w:val="24"/>
          <w:szCs w:val="24"/>
        </w:rPr>
        <w:t>3</w:t>
      </w:r>
      <w:r w:rsidRPr="00432A44">
        <w:rPr>
          <w:rFonts w:hint="eastAsia"/>
          <w:sz w:val="24"/>
          <w:szCs w:val="24"/>
        </w:rPr>
        <w:t>）主要交通运输道路应及时清扫，保持厂区环境卫生。</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4</w:t>
      </w:r>
      <w:r w:rsidRPr="00432A44">
        <w:rPr>
          <w:rFonts w:hint="eastAsia"/>
          <w:sz w:val="24"/>
          <w:szCs w:val="24"/>
        </w:rPr>
        <w:t>）</w:t>
      </w:r>
      <w:r w:rsidRPr="00432A44">
        <w:rPr>
          <w:sz w:val="24"/>
          <w:szCs w:val="24"/>
        </w:rPr>
        <w:t>采用敞篷车运输时，应将车上物料用篷布遮盖严实，防止物料飘失、运输过程产生扬尘。</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5</w:t>
      </w:r>
      <w:r w:rsidRPr="00432A44">
        <w:rPr>
          <w:rFonts w:hint="eastAsia"/>
          <w:sz w:val="24"/>
          <w:szCs w:val="24"/>
        </w:rPr>
        <w:t>）</w:t>
      </w:r>
      <w:r w:rsidRPr="00432A44">
        <w:rPr>
          <w:sz w:val="24"/>
          <w:szCs w:val="24"/>
        </w:rPr>
        <w:t>施工运输车辆进入施工场地应低速行驶，或限速行驶，减少产尘量。</w:t>
      </w:r>
    </w:p>
    <w:p w:rsidR="00EE1C4D" w:rsidRPr="00432A44" w:rsidRDefault="00EE1C4D" w:rsidP="00EE1C4D">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432A44">
          <w:rPr>
            <w:rFonts w:hint="eastAsia"/>
            <w:b/>
            <w:sz w:val="28"/>
            <w:szCs w:val="24"/>
          </w:rPr>
          <w:t>8.</w:t>
        </w:r>
        <w:r w:rsidR="005930A0" w:rsidRPr="00432A44">
          <w:rPr>
            <w:rFonts w:hint="eastAsia"/>
            <w:b/>
            <w:sz w:val="28"/>
            <w:szCs w:val="24"/>
          </w:rPr>
          <w:t>7</w:t>
        </w:r>
        <w:r w:rsidRPr="00432A44">
          <w:rPr>
            <w:rFonts w:hint="eastAsia"/>
            <w:b/>
            <w:sz w:val="28"/>
            <w:szCs w:val="24"/>
          </w:rPr>
          <w:t>.3</w:t>
        </w:r>
      </w:smartTag>
      <w:r w:rsidRPr="00432A44">
        <w:rPr>
          <w:rFonts w:hint="eastAsia"/>
          <w:b/>
          <w:sz w:val="28"/>
          <w:szCs w:val="24"/>
        </w:rPr>
        <w:t>水污染防治建议</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）加强对施工机械的维护管理，定期检修，避免油料泄漏随地表径流进入水体。混凝土搅拌机等设施的冲洗水应设沉淀池沉淀处理后回用或排放；禁止施工场区废水不经处理直接排入水体。</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）优化施工方案，抓紧施工进度，尽量缩短施工时间。加强土石挖方、填方的管理，及时填筑挖方，避免就地堆放，防止雨水冲刷，加强护坡，防止水土流失。尽可能避免在暴雨期间大挖大填。</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3</w:t>
      </w:r>
      <w:r w:rsidRPr="00432A44">
        <w:rPr>
          <w:rFonts w:hint="eastAsia"/>
          <w:sz w:val="24"/>
          <w:szCs w:val="24"/>
        </w:rPr>
        <w:t>）严禁现场施工人员的生活污水不经处理直接排放水体。</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4</w:t>
      </w:r>
      <w:r w:rsidRPr="00432A44">
        <w:rPr>
          <w:rFonts w:hint="eastAsia"/>
          <w:sz w:val="24"/>
          <w:szCs w:val="24"/>
        </w:rPr>
        <w:t>）加强文明施工和环保意识教育，妥善处理生活垃圾，搞好清洁卫生工作，严禁生活垃圾乱丢乱弃污染水体。</w:t>
      </w:r>
    </w:p>
    <w:p w:rsidR="00EE1C4D" w:rsidRPr="00432A44" w:rsidRDefault="00EE1C4D" w:rsidP="00EE1C4D">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432A44">
          <w:rPr>
            <w:rFonts w:hint="eastAsia"/>
            <w:b/>
            <w:sz w:val="28"/>
            <w:szCs w:val="24"/>
          </w:rPr>
          <w:t>8.</w:t>
        </w:r>
        <w:r w:rsidR="005930A0" w:rsidRPr="00432A44">
          <w:rPr>
            <w:rFonts w:hint="eastAsia"/>
            <w:b/>
            <w:sz w:val="28"/>
            <w:szCs w:val="24"/>
          </w:rPr>
          <w:t>7</w:t>
        </w:r>
        <w:r w:rsidRPr="00432A44">
          <w:rPr>
            <w:b/>
            <w:sz w:val="28"/>
            <w:szCs w:val="24"/>
          </w:rPr>
          <w:t>.</w:t>
        </w:r>
        <w:r w:rsidRPr="00432A44">
          <w:rPr>
            <w:rFonts w:hint="eastAsia"/>
            <w:b/>
            <w:sz w:val="28"/>
            <w:szCs w:val="24"/>
          </w:rPr>
          <w:t>4</w:t>
        </w:r>
      </w:smartTag>
      <w:r w:rsidRPr="00432A44">
        <w:rPr>
          <w:rFonts w:hint="eastAsia"/>
          <w:b/>
          <w:sz w:val="28"/>
          <w:szCs w:val="24"/>
        </w:rPr>
        <w:t xml:space="preserve"> </w:t>
      </w:r>
      <w:r w:rsidRPr="00432A44">
        <w:rPr>
          <w:rFonts w:hint="eastAsia"/>
          <w:b/>
          <w:sz w:val="28"/>
          <w:szCs w:val="24"/>
        </w:rPr>
        <w:t>固废防治措施</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w:t>
      </w:r>
      <w:r w:rsidRPr="00432A44">
        <w:rPr>
          <w:sz w:val="24"/>
          <w:szCs w:val="24"/>
        </w:rPr>
        <w:t>施工场地临时宿营地应自建垃圾箱、定时清运。</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）施工期施工人员生活垃圾和建筑垃圾应集中堆放，由工程车辆集中运至城市垃圾处理场处理。</w:t>
      </w:r>
    </w:p>
    <w:p w:rsidR="00EE1C4D" w:rsidRPr="00432A44" w:rsidRDefault="00EE1C4D" w:rsidP="00EE1C4D">
      <w:pPr>
        <w:spacing w:line="520" w:lineRule="exact"/>
        <w:rPr>
          <w:b/>
          <w:bCs/>
          <w:sz w:val="28"/>
          <w:szCs w:val="28"/>
        </w:rPr>
      </w:pPr>
      <w:smartTag w:uri="urn:schemas-microsoft-com:office:smarttags" w:element="chsdate">
        <w:smartTagPr>
          <w:attr w:name="Year" w:val="1899"/>
          <w:attr w:name="Month" w:val="12"/>
          <w:attr w:name="Day" w:val="30"/>
          <w:attr w:name="IsLunarDate" w:val="False"/>
          <w:attr w:name="IsROCDate" w:val="False"/>
        </w:smartTagPr>
        <w:r w:rsidRPr="00432A44">
          <w:rPr>
            <w:rFonts w:hint="eastAsia"/>
            <w:b/>
            <w:bCs/>
            <w:sz w:val="28"/>
            <w:szCs w:val="28"/>
          </w:rPr>
          <w:t>8.</w:t>
        </w:r>
        <w:r w:rsidR="005930A0" w:rsidRPr="00432A44">
          <w:rPr>
            <w:rFonts w:hint="eastAsia"/>
            <w:b/>
            <w:bCs/>
            <w:sz w:val="28"/>
            <w:szCs w:val="28"/>
          </w:rPr>
          <w:t>7</w:t>
        </w:r>
        <w:r w:rsidRPr="00432A44">
          <w:rPr>
            <w:rFonts w:hint="eastAsia"/>
            <w:b/>
            <w:bCs/>
            <w:sz w:val="28"/>
            <w:szCs w:val="28"/>
          </w:rPr>
          <w:t>.5</w:t>
        </w:r>
      </w:smartTag>
      <w:r w:rsidRPr="00432A44">
        <w:rPr>
          <w:rFonts w:hint="eastAsia"/>
          <w:b/>
          <w:bCs/>
          <w:sz w:val="28"/>
          <w:szCs w:val="28"/>
        </w:rPr>
        <w:t>生态环境保护建议</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）优化施工方案，尽可能避免在雨季期间大挖大填。</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）施工营地产生的生活垃圾应设置固定堆存点，及时清运至垃圾处理场处理。</w:t>
      </w:r>
    </w:p>
    <w:p w:rsidR="00EE1C4D" w:rsidRPr="00432A44" w:rsidRDefault="00EE1C4D" w:rsidP="00EE1C4D">
      <w:pPr>
        <w:spacing w:line="520" w:lineRule="exact"/>
        <w:ind w:firstLineChars="200" w:firstLine="480"/>
        <w:rPr>
          <w:sz w:val="24"/>
          <w:szCs w:val="24"/>
        </w:rPr>
      </w:pPr>
      <w:r w:rsidRPr="00432A44">
        <w:rPr>
          <w:rFonts w:hint="eastAsia"/>
          <w:sz w:val="24"/>
          <w:szCs w:val="24"/>
        </w:rPr>
        <w:t>（</w:t>
      </w:r>
      <w:r w:rsidRPr="00432A44">
        <w:rPr>
          <w:rFonts w:hint="eastAsia"/>
          <w:sz w:val="24"/>
          <w:szCs w:val="24"/>
        </w:rPr>
        <w:t>3</w:t>
      </w:r>
      <w:r w:rsidRPr="00432A44">
        <w:rPr>
          <w:rFonts w:hint="eastAsia"/>
          <w:sz w:val="24"/>
          <w:szCs w:val="24"/>
        </w:rPr>
        <w:t>）加强土石挖方、填方的管理，及时填筑挖方，避免就地堆放，防止水土流失。</w:t>
      </w:r>
    </w:p>
    <w:p w:rsidR="00192D1A" w:rsidRPr="00432A44" w:rsidRDefault="00192D1A" w:rsidP="00575660">
      <w:pPr>
        <w:adjustRightInd w:val="0"/>
        <w:snapToGrid w:val="0"/>
        <w:spacing w:beforeLines="50" w:line="520" w:lineRule="exact"/>
        <w:outlineLvl w:val="1"/>
        <w:rPr>
          <w:rFonts w:eastAsia="黑体"/>
          <w:b/>
          <w:sz w:val="32"/>
          <w:szCs w:val="28"/>
        </w:rPr>
      </w:pPr>
      <w:bookmarkStart w:id="178" w:name="_Toc523142585"/>
      <w:r w:rsidRPr="00432A44">
        <w:rPr>
          <w:rFonts w:eastAsia="黑体"/>
          <w:b/>
          <w:sz w:val="32"/>
          <w:szCs w:val="28"/>
        </w:rPr>
        <w:t>8.</w:t>
      </w:r>
      <w:r w:rsidR="005930A0" w:rsidRPr="00432A44">
        <w:rPr>
          <w:rFonts w:eastAsia="黑体" w:hint="eastAsia"/>
          <w:b/>
          <w:sz w:val="32"/>
          <w:szCs w:val="28"/>
        </w:rPr>
        <w:t>8</w:t>
      </w:r>
      <w:r w:rsidRPr="00432A44">
        <w:rPr>
          <w:rFonts w:eastAsia="黑体"/>
          <w:b/>
          <w:sz w:val="32"/>
          <w:szCs w:val="28"/>
        </w:rPr>
        <w:t>其它</w:t>
      </w:r>
      <w:r w:rsidRPr="00432A44">
        <w:rPr>
          <w:rFonts w:eastAsia="黑体" w:hint="eastAsia"/>
          <w:b/>
          <w:sz w:val="32"/>
          <w:szCs w:val="28"/>
        </w:rPr>
        <w:t>污染防治措施</w:t>
      </w:r>
      <w:bookmarkEnd w:id="176"/>
      <w:bookmarkEnd w:id="178"/>
    </w:p>
    <w:p w:rsidR="00192D1A" w:rsidRPr="00432A44" w:rsidRDefault="008E7632" w:rsidP="00951239">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w:t>
      </w:r>
      <w:r w:rsidR="00EE1C4D" w:rsidRPr="00432A44">
        <w:rPr>
          <w:rFonts w:hint="eastAsia"/>
          <w:sz w:val="24"/>
          <w:szCs w:val="24"/>
        </w:rPr>
        <w:t>项目废水的处理和排放利用</w:t>
      </w:r>
      <w:r w:rsidR="00EE1C4D" w:rsidRPr="00432A44">
        <w:rPr>
          <w:rFonts w:hint="eastAsia"/>
          <w:sz w:val="24"/>
          <w:szCs w:val="24"/>
        </w:rPr>
        <w:t>3</w:t>
      </w:r>
      <w:r w:rsidR="00EE1C4D" w:rsidRPr="00432A44">
        <w:rPr>
          <w:rFonts w:hint="eastAsia"/>
          <w:sz w:val="24"/>
          <w:szCs w:val="24"/>
        </w:rPr>
        <w:t>号地现有的污水处理系统及在线监测装置</w:t>
      </w:r>
      <w:r w:rsidRPr="00432A44">
        <w:rPr>
          <w:rFonts w:hint="eastAsia"/>
          <w:sz w:val="24"/>
          <w:szCs w:val="24"/>
        </w:rPr>
        <w:t>。</w:t>
      </w:r>
    </w:p>
    <w:p w:rsidR="00192D1A" w:rsidRPr="00432A44" w:rsidRDefault="00192D1A" w:rsidP="00951239">
      <w:pPr>
        <w:spacing w:line="520" w:lineRule="exact"/>
        <w:ind w:firstLineChars="200" w:firstLine="480"/>
        <w:rPr>
          <w:sz w:val="24"/>
          <w:szCs w:val="24"/>
        </w:rPr>
      </w:pPr>
      <w:r w:rsidRPr="00432A44">
        <w:rPr>
          <w:sz w:val="24"/>
          <w:szCs w:val="24"/>
        </w:rPr>
        <w:t>（</w:t>
      </w:r>
      <w:r w:rsidR="008E7632" w:rsidRPr="00432A44">
        <w:rPr>
          <w:rFonts w:hint="eastAsia"/>
          <w:sz w:val="24"/>
          <w:szCs w:val="24"/>
        </w:rPr>
        <w:t>2</w:t>
      </w:r>
      <w:r w:rsidRPr="00432A44">
        <w:rPr>
          <w:sz w:val="24"/>
          <w:szCs w:val="24"/>
        </w:rPr>
        <w:t>）实施雨污分流</w:t>
      </w:r>
      <w:r w:rsidR="008E7632" w:rsidRPr="00432A44">
        <w:rPr>
          <w:rFonts w:hint="eastAsia"/>
          <w:sz w:val="24"/>
          <w:szCs w:val="24"/>
        </w:rPr>
        <w:t>、清污分流排水体制</w:t>
      </w:r>
      <w:r w:rsidRPr="00432A44">
        <w:rPr>
          <w:sz w:val="24"/>
          <w:szCs w:val="24"/>
        </w:rPr>
        <w:t>。</w:t>
      </w:r>
    </w:p>
    <w:p w:rsidR="00192D1A" w:rsidRPr="00432A44" w:rsidRDefault="00192D1A" w:rsidP="00951239">
      <w:pPr>
        <w:spacing w:line="520" w:lineRule="exact"/>
        <w:ind w:firstLineChars="200" w:firstLine="480"/>
        <w:rPr>
          <w:sz w:val="24"/>
          <w:szCs w:val="24"/>
        </w:rPr>
      </w:pPr>
      <w:r w:rsidRPr="00432A44">
        <w:rPr>
          <w:sz w:val="24"/>
          <w:szCs w:val="24"/>
        </w:rPr>
        <w:t>（</w:t>
      </w:r>
      <w:r w:rsidR="008E7632" w:rsidRPr="00432A44">
        <w:rPr>
          <w:rFonts w:hint="eastAsia"/>
          <w:sz w:val="24"/>
          <w:szCs w:val="24"/>
        </w:rPr>
        <w:t>3</w:t>
      </w:r>
      <w:r w:rsidRPr="00432A44">
        <w:rPr>
          <w:sz w:val="24"/>
          <w:szCs w:val="24"/>
        </w:rPr>
        <w:t>）建立排污口档案。内容包括排污单位名称、适用的计量方式、排污口位置；</w:t>
      </w:r>
      <w:r w:rsidRPr="00432A44">
        <w:rPr>
          <w:sz w:val="24"/>
          <w:szCs w:val="24"/>
        </w:rPr>
        <w:lastRenderedPageBreak/>
        <w:t>所排污染物来源、种类、浓度及计量记录；排放去向、维护和更新记录。</w:t>
      </w:r>
    </w:p>
    <w:p w:rsidR="00192D1A" w:rsidRPr="00236800" w:rsidRDefault="00192D1A" w:rsidP="00575660">
      <w:pPr>
        <w:spacing w:beforeLines="50" w:line="520" w:lineRule="exact"/>
        <w:ind w:firstLineChars="200" w:firstLine="643"/>
        <w:rPr>
          <w:rFonts w:eastAsia="黑体"/>
          <w:b/>
          <w:color w:val="FF0000"/>
          <w:sz w:val="32"/>
          <w:szCs w:val="32"/>
        </w:rPr>
      </w:pPr>
    </w:p>
    <w:p w:rsidR="00857E5F" w:rsidRPr="0060007E" w:rsidRDefault="00192D1A" w:rsidP="00575660">
      <w:pPr>
        <w:pStyle w:val="1"/>
        <w:spacing w:beforeLines="150" w:line="520" w:lineRule="exact"/>
        <w:rPr>
          <w:b w:val="0"/>
          <w:sz w:val="36"/>
          <w:szCs w:val="36"/>
        </w:rPr>
      </w:pPr>
      <w:r w:rsidRPr="00236800">
        <w:rPr>
          <w:b w:val="0"/>
          <w:color w:val="FF0000"/>
          <w:szCs w:val="32"/>
        </w:rPr>
        <w:br w:type="page"/>
      </w:r>
      <w:bookmarkStart w:id="179" w:name="_Toc278553962"/>
      <w:bookmarkStart w:id="180" w:name="_Toc523142586"/>
      <w:r w:rsidR="00E819A9" w:rsidRPr="0060007E">
        <w:rPr>
          <w:rFonts w:hint="eastAsia"/>
          <w:sz w:val="36"/>
          <w:szCs w:val="36"/>
        </w:rPr>
        <w:lastRenderedPageBreak/>
        <w:t>9</w:t>
      </w:r>
      <w:r w:rsidR="00C93D2B" w:rsidRPr="0060007E">
        <w:rPr>
          <w:rFonts w:hint="eastAsia"/>
          <w:sz w:val="36"/>
          <w:szCs w:val="36"/>
        </w:rPr>
        <w:t xml:space="preserve"> </w:t>
      </w:r>
      <w:r w:rsidR="00022E17" w:rsidRPr="0060007E">
        <w:rPr>
          <w:rFonts w:hint="eastAsia"/>
          <w:sz w:val="36"/>
          <w:szCs w:val="36"/>
        </w:rPr>
        <w:t>总量控制</w:t>
      </w:r>
      <w:bookmarkEnd w:id="179"/>
      <w:bookmarkEnd w:id="180"/>
    </w:p>
    <w:p w:rsidR="00206F91" w:rsidRPr="00B96910" w:rsidRDefault="00206F91" w:rsidP="00575660">
      <w:pPr>
        <w:spacing w:beforeLines="50" w:line="520" w:lineRule="exact"/>
        <w:outlineLvl w:val="1"/>
        <w:rPr>
          <w:rFonts w:eastAsia="黑体"/>
          <w:b/>
          <w:sz w:val="32"/>
          <w:szCs w:val="32"/>
        </w:rPr>
      </w:pPr>
      <w:bookmarkStart w:id="181" w:name="_Toc523142587"/>
      <w:r w:rsidRPr="00B96910">
        <w:rPr>
          <w:rFonts w:eastAsia="黑体" w:hint="eastAsia"/>
          <w:b/>
          <w:sz w:val="32"/>
          <w:szCs w:val="32"/>
        </w:rPr>
        <w:t>9.1</w:t>
      </w:r>
      <w:r w:rsidRPr="00B96910">
        <w:rPr>
          <w:rFonts w:eastAsia="黑体" w:hint="eastAsia"/>
          <w:b/>
          <w:sz w:val="32"/>
          <w:szCs w:val="32"/>
        </w:rPr>
        <w:t>总量控制目的</w:t>
      </w:r>
      <w:bookmarkEnd w:id="181"/>
    </w:p>
    <w:p w:rsidR="00206F91" w:rsidRPr="00B96910" w:rsidRDefault="00206F91" w:rsidP="000D51D9">
      <w:pPr>
        <w:spacing w:line="520" w:lineRule="exact"/>
        <w:ind w:firstLineChars="200" w:firstLine="480"/>
        <w:rPr>
          <w:sz w:val="24"/>
          <w:szCs w:val="24"/>
        </w:rPr>
      </w:pPr>
      <w:r w:rsidRPr="00B96910">
        <w:rPr>
          <w:rFonts w:hint="eastAsia"/>
          <w:sz w:val="24"/>
          <w:szCs w:val="24"/>
        </w:rPr>
        <w:t>实施污染物排放总量控制，是国家提出的一项控制区域污染、保证环境质量的重要举措，同时也是保证区域经济可持续发展的重要措施。总量控制是以当地环境容量及污染物达标排放为基础，以增加污染物排放量但不影响当地环境保护目标的实现，不对周围环境造成有害影响为原则，总量控制的目的是实现建设项目所在地的环境保护目标。</w:t>
      </w:r>
    </w:p>
    <w:p w:rsidR="00206F91" w:rsidRPr="00B96910" w:rsidRDefault="00206F91" w:rsidP="00575660">
      <w:pPr>
        <w:spacing w:beforeLines="50" w:line="520" w:lineRule="exact"/>
        <w:outlineLvl w:val="1"/>
        <w:rPr>
          <w:rFonts w:eastAsia="黑体"/>
          <w:b/>
          <w:sz w:val="32"/>
          <w:szCs w:val="32"/>
        </w:rPr>
      </w:pPr>
      <w:bookmarkStart w:id="182" w:name="_Toc523142588"/>
      <w:r w:rsidRPr="00B96910">
        <w:rPr>
          <w:rFonts w:eastAsia="黑体" w:hint="eastAsia"/>
          <w:b/>
          <w:sz w:val="32"/>
          <w:szCs w:val="32"/>
        </w:rPr>
        <w:t>9.2</w:t>
      </w:r>
      <w:r w:rsidRPr="00B96910">
        <w:rPr>
          <w:rFonts w:eastAsia="黑体" w:hint="eastAsia"/>
          <w:b/>
          <w:sz w:val="32"/>
          <w:szCs w:val="32"/>
        </w:rPr>
        <w:t>总量控制因子</w:t>
      </w:r>
      <w:bookmarkEnd w:id="182"/>
    </w:p>
    <w:p w:rsidR="00206F91" w:rsidRPr="00432A44" w:rsidRDefault="00206F91" w:rsidP="000D51D9">
      <w:pPr>
        <w:spacing w:line="520" w:lineRule="exact"/>
        <w:ind w:firstLineChars="200" w:firstLine="480"/>
        <w:rPr>
          <w:sz w:val="24"/>
          <w:szCs w:val="24"/>
        </w:rPr>
      </w:pPr>
      <w:r w:rsidRPr="009D6C7B">
        <w:rPr>
          <w:rFonts w:hint="eastAsia"/>
          <w:sz w:val="24"/>
          <w:szCs w:val="24"/>
        </w:rPr>
        <w:t>拟建项目所产生的污染物列入国家总量控制的污染指标有</w:t>
      </w:r>
      <w:r w:rsidR="009D6C7B">
        <w:rPr>
          <w:rFonts w:hint="eastAsia"/>
          <w:sz w:val="24"/>
          <w:szCs w:val="24"/>
        </w:rPr>
        <w:t>4</w:t>
      </w:r>
      <w:r w:rsidRPr="009D6C7B">
        <w:rPr>
          <w:rFonts w:hint="eastAsia"/>
          <w:sz w:val="24"/>
          <w:szCs w:val="24"/>
        </w:rPr>
        <w:t>项，</w:t>
      </w:r>
      <w:r w:rsidRPr="00432A44">
        <w:rPr>
          <w:rFonts w:hint="eastAsia"/>
          <w:sz w:val="24"/>
          <w:szCs w:val="24"/>
        </w:rPr>
        <w:t>即</w:t>
      </w:r>
      <w:r w:rsidRPr="00432A44">
        <w:rPr>
          <w:rFonts w:hint="eastAsia"/>
          <w:sz w:val="24"/>
          <w:szCs w:val="24"/>
        </w:rPr>
        <w:t>COD</w:t>
      </w:r>
      <w:r w:rsidRPr="00432A44">
        <w:rPr>
          <w:rFonts w:hint="eastAsia"/>
          <w:sz w:val="24"/>
          <w:szCs w:val="24"/>
        </w:rPr>
        <w:t>、氨氮</w:t>
      </w:r>
      <w:r w:rsidR="009D6C7B" w:rsidRPr="00432A44">
        <w:rPr>
          <w:rFonts w:hint="eastAsia"/>
          <w:sz w:val="24"/>
          <w:szCs w:val="24"/>
        </w:rPr>
        <w:t>、总磷、挥发性有机物</w:t>
      </w:r>
      <w:r w:rsidRPr="00432A44">
        <w:rPr>
          <w:rFonts w:hint="eastAsia"/>
          <w:sz w:val="24"/>
          <w:szCs w:val="24"/>
        </w:rPr>
        <w:t>。</w:t>
      </w:r>
    </w:p>
    <w:p w:rsidR="00206F91" w:rsidRPr="00B96910" w:rsidRDefault="00206F91" w:rsidP="00575660">
      <w:pPr>
        <w:spacing w:beforeLines="50" w:line="520" w:lineRule="exact"/>
        <w:outlineLvl w:val="1"/>
        <w:rPr>
          <w:rFonts w:eastAsia="黑体"/>
          <w:b/>
          <w:sz w:val="32"/>
          <w:szCs w:val="32"/>
        </w:rPr>
      </w:pPr>
      <w:bookmarkStart w:id="183" w:name="_Toc523142589"/>
      <w:r w:rsidRPr="00B96910">
        <w:rPr>
          <w:rFonts w:eastAsia="黑体" w:hint="eastAsia"/>
          <w:b/>
          <w:sz w:val="32"/>
          <w:szCs w:val="32"/>
        </w:rPr>
        <w:t>9.3</w:t>
      </w:r>
      <w:r w:rsidRPr="00B96910">
        <w:rPr>
          <w:rFonts w:eastAsia="黑体" w:hint="eastAsia"/>
          <w:b/>
          <w:sz w:val="32"/>
          <w:szCs w:val="32"/>
        </w:rPr>
        <w:t>污染物排放总量确定</w:t>
      </w:r>
      <w:bookmarkEnd w:id="183"/>
    </w:p>
    <w:p w:rsidR="00D72B58" w:rsidRPr="00B96910" w:rsidRDefault="00D72B58" w:rsidP="0060007E">
      <w:pPr>
        <w:adjustRightInd w:val="0"/>
        <w:snapToGrid w:val="0"/>
        <w:spacing w:line="520" w:lineRule="exact"/>
        <w:rPr>
          <w:b/>
          <w:sz w:val="28"/>
          <w:szCs w:val="24"/>
        </w:rPr>
      </w:pPr>
      <w:r w:rsidRPr="00B96910">
        <w:rPr>
          <w:rFonts w:hint="eastAsia"/>
          <w:b/>
          <w:sz w:val="28"/>
          <w:szCs w:val="24"/>
        </w:rPr>
        <w:t>9.3.1</w:t>
      </w:r>
      <w:r w:rsidRPr="00B96910">
        <w:rPr>
          <w:rFonts w:hint="eastAsia"/>
          <w:b/>
          <w:sz w:val="28"/>
          <w:szCs w:val="24"/>
        </w:rPr>
        <w:t>污染物排放总量确定的原则</w:t>
      </w:r>
    </w:p>
    <w:p w:rsidR="00206F91" w:rsidRPr="00B96910" w:rsidRDefault="00206F91" w:rsidP="000D51D9">
      <w:pPr>
        <w:spacing w:line="520" w:lineRule="exact"/>
        <w:ind w:firstLineChars="200" w:firstLine="480"/>
        <w:rPr>
          <w:sz w:val="24"/>
          <w:szCs w:val="24"/>
        </w:rPr>
      </w:pPr>
      <w:r w:rsidRPr="00B96910">
        <w:rPr>
          <w:rFonts w:hint="eastAsia"/>
          <w:sz w:val="24"/>
          <w:szCs w:val="24"/>
        </w:rPr>
        <w:t>（</w:t>
      </w:r>
      <w:r w:rsidRPr="00B96910">
        <w:rPr>
          <w:rFonts w:hint="eastAsia"/>
          <w:sz w:val="24"/>
          <w:szCs w:val="24"/>
        </w:rPr>
        <w:t>1</w:t>
      </w:r>
      <w:r w:rsidRPr="00B96910">
        <w:rPr>
          <w:rFonts w:hint="eastAsia"/>
          <w:sz w:val="24"/>
          <w:szCs w:val="24"/>
        </w:rPr>
        <w:t>）污染物排放浓度达标原则</w:t>
      </w:r>
    </w:p>
    <w:p w:rsidR="00206F91" w:rsidRPr="00B96910" w:rsidRDefault="00206F91" w:rsidP="000D51D9">
      <w:pPr>
        <w:spacing w:line="520" w:lineRule="exact"/>
        <w:ind w:firstLineChars="200" w:firstLine="480"/>
        <w:rPr>
          <w:sz w:val="24"/>
          <w:szCs w:val="24"/>
        </w:rPr>
      </w:pPr>
      <w:r w:rsidRPr="00B96910">
        <w:rPr>
          <w:rFonts w:hint="eastAsia"/>
          <w:sz w:val="24"/>
          <w:szCs w:val="24"/>
        </w:rPr>
        <w:t>污染物排放浓度达到相关排放标准，是确定总量控制指标的基本原则之一，也是企业合法排放污染物的依据，项目所排放的污染物必须首先满足浓度达标排放。</w:t>
      </w:r>
    </w:p>
    <w:p w:rsidR="00206F91" w:rsidRPr="00B96910" w:rsidRDefault="00206F91" w:rsidP="000D51D9">
      <w:pPr>
        <w:spacing w:line="520" w:lineRule="exact"/>
        <w:ind w:firstLineChars="200" w:firstLine="480"/>
        <w:rPr>
          <w:sz w:val="24"/>
          <w:szCs w:val="24"/>
        </w:rPr>
      </w:pPr>
      <w:r w:rsidRPr="00B96910">
        <w:rPr>
          <w:rFonts w:hint="eastAsia"/>
          <w:sz w:val="24"/>
          <w:szCs w:val="24"/>
        </w:rPr>
        <w:t>（</w:t>
      </w:r>
      <w:r w:rsidRPr="00B96910">
        <w:rPr>
          <w:rFonts w:hint="eastAsia"/>
          <w:sz w:val="24"/>
          <w:szCs w:val="24"/>
        </w:rPr>
        <w:t>2</w:t>
      </w:r>
      <w:r w:rsidRPr="00B96910">
        <w:rPr>
          <w:rFonts w:hint="eastAsia"/>
          <w:sz w:val="24"/>
          <w:szCs w:val="24"/>
        </w:rPr>
        <w:t>）环境质量达标原则</w:t>
      </w:r>
    </w:p>
    <w:p w:rsidR="00206F91" w:rsidRPr="00B96910" w:rsidRDefault="00206F91" w:rsidP="000D51D9">
      <w:pPr>
        <w:spacing w:line="520" w:lineRule="exact"/>
        <w:ind w:firstLineChars="200" w:firstLine="480"/>
        <w:rPr>
          <w:sz w:val="24"/>
          <w:szCs w:val="24"/>
        </w:rPr>
      </w:pPr>
      <w:r w:rsidRPr="00B96910">
        <w:rPr>
          <w:rFonts w:hint="eastAsia"/>
          <w:sz w:val="24"/>
          <w:szCs w:val="24"/>
        </w:rPr>
        <w:t>保证区域和流域环境质量达到功能区标准，是环境保护的基本目标，因此区域污染物排放总量必须小于环境容量，即对环境的影响不得超过环境功能区质量标准。</w:t>
      </w:r>
    </w:p>
    <w:p w:rsidR="00206F91" w:rsidRPr="00B96910" w:rsidRDefault="00206F91" w:rsidP="000D51D9">
      <w:pPr>
        <w:spacing w:line="520" w:lineRule="exact"/>
        <w:ind w:firstLineChars="200" w:firstLine="480"/>
        <w:rPr>
          <w:sz w:val="24"/>
          <w:szCs w:val="24"/>
        </w:rPr>
      </w:pPr>
      <w:r w:rsidRPr="00B96910">
        <w:rPr>
          <w:rFonts w:hint="eastAsia"/>
          <w:sz w:val="24"/>
          <w:szCs w:val="24"/>
        </w:rPr>
        <w:t>（</w:t>
      </w:r>
      <w:r w:rsidRPr="00B96910">
        <w:rPr>
          <w:rFonts w:hint="eastAsia"/>
          <w:sz w:val="24"/>
          <w:szCs w:val="24"/>
        </w:rPr>
        <w:t>3</w:t>
      </w:r>
      <w:r w:rsidRPr="00B96910">
        <w:rPr>
          <w:rFonts w:hint="eastAsia"/>
          <w:sz w:val="24"/>
          <w:szCs w:val="24"/>
        </w:rPr>
        <w:t>）符合当地环境管理部门确定的总量控制指标原则</w:t>
      </w:r>
    </w:p>
    <w:p w:rsidR="00D72B58" w:rsidRPr="00B96910" w:rsidRDefault="00D72B58" w:rsidP="000D51D9">
      <w:pPr>
        <w:spacing w:line="520" w:lineRule="exact"/>
        <w:ind w:firstLineChars="200" w:firstLine="480"/>
        <w:rPr>
          <w:sz w:val="24"/>
          <w:szCs w:val="24"/>
        </w:rPr>
      </w:pPr>
      <w:r w:rsidRPr="00B96910">
        <w:rPr>
          <w:rFonts w:cs="宋体" w:hint="eastAsia"/>
          <w:sz w:val="24"/>
          <w:szCs w:val="24"/>
        </w:rPr>
        <w:t>为保证项目污染物排放总量不突破区域控制计划总量，污染物总量必须小于地方环境保护主管部门下达的总量控制指标。</w:t>
      </w:r>
    </w:p>
    <w:p w:rsidR="00D72B58" w:rsidRPr="00B96910" w:rsidRDefault="00D72B58" w:rsidP="0060007E">
      <w:pPr>
        <w:adjustRightInd w:val="0"/>
        <w:snapToGrid w:val="0"/>
        <w:spacing w:line="520" w:lineRule="exact"/>
        <w:rPr>
          <w:b/>
          <w:sz w:val="28"/>
          <w:szCs w:val="24"/>
        </w:rPr>
      </w:pPr>
      <w:r w:rsidRPr="00B96910">
        <w:rPr>
          <w:b/>
          <w:sz w:val="28"/>
          <w:szCs w:val="24"/>
        </w:rPr>
        <w:t>9.</w:t>
      </w:r>
      <w:r w:rsidRPr="00B96910">
        <w:rPr>
          <w:rFonts w:hint="eastAsia"/>
          <w:b/>
          <w:sz w:val="28"/>
          <w:szCs w:val="24"/>
        </w:rPr>
        <w:t>3.2</w:t>
      </w:r>
      <w:r w:rsidRPr="00B96910">
        <w:rPr>
          <w:rFonts w:hint="eastAsia"/>
          <w:b/>
          <w:sz w:val="28"/>
          <w:szCs w:val="24"/>
        </w:rPr>
        <w:t>污染物排放总量</w:t>
      </w:r>
    </w:p>
    <w:p w:rsidR="00D72B58" w:rsidRPr="00B96910" w:rsidRDefault="00D72B58" w:rsidP="000D51D9">
      <w:pPr>
        <w:pStyle w:val="21"/>
        <w:spacing w:before="0" w:after="0" w:line="520" w:lineRule="exact"/>
        <w:ind w:firstLineChars="200" w:firstLine="480"/>
        <w:rPr>
          <w:rFonts w:ascii="Times New Roman" w:eastAsia="宋体" w:cs="宋体"/>
          <w:b w:val="0"/>
          <w:bCs/>
          <w:sz w:val="24"/>
          <w:szCs w:val="24"/>
        </w:rPr>
      </w:pPr>
      <w:r w:rsidRPr="00B96910">
        <w:rPr>
          <w:rFonts w:ascii="Times New Roman" w:eastAsia="宋体" w:cs="宋体" w:hint="eastAsia"/>
          <w:b w:val="0"/>
          <w:bCs/>
          <w:sz w:val="24"/>
          <w:szCs w:val="24"/>
        </w:rPr>
        <w:t>由前工程分析及环境影响预测可知，</w:t>
      </w:r>
      <w:r w:rsidR="002D0DDC" w:rsidRPr="00432A44">
        <w:rPr>
          <w:rFonts w:ascii="Times New Roman" w:eastAsia="宋体" w:cs="宋体" w:hint="eastAsia"/>
          <w:b w:val="0"/>
          <w:bCs/>
          <w:sz w:val="24"/>
          <w:szCs w:val="24"/>
        </w:rPr>
        <w:t>技改</w:t>
      </w:r>
      <w:r w:rsidRPr="00432A44">
        <w:rPr>
          <w:rFonts w:ascii="Times New Roman" w:eastAsia="宋体" w:cs="宋体" w:hint="eastAsia"/>
          <w:b w:val="0"/>
          <w:bCs/>
          <w:sz w:val="24"/>
          <w:szCs w:val="24"/>
        </w:rPr>
        <w:t>项目建</w:t>
      </w:r>
      <w:r w:rsidRPr="00B96910">
        <w:rPr>
          <w:rFonts w:ascii="Times New Roman" w:eastAsia="宋体" w:cs="宋体" w:hint="eastAsia"/>
          <w:b w:val="0"/>
          <w:bCs/>
          <w:sz w:val="24"/>
          <w:szCs w:val="24"/>
        </w:rPr>
        <w:t>成投入营运后，在达标排放及环境质量达标情况下，主要污染物产生、排放量见表</w:t>
      </w:r>
      <w:r w:rsidRPr="00B96910">
        <w:rPr>
          <w:rFonts w:ascii="Times New Roman" w:eastAsia="宋体" w:cs="宋体" w:hint="eastAsia"/>
          <w:b w:val="0"/>
          <w:bCs/>
          <w:sz w:val="24"/>
          <w:szCs w:val="24"/>
        </w:rPr>
        <w:t>9.2-1</w:t>
      </w:r>
      <w:r w:rsidRPr="00B96910">
        <w:rPr>
          <w:rFonts w:ascii="Times New Roman" w:eastAsia="宋体" w:cs="宋体" w:hint="eastAsia"/>
          <w:b w:val="0"/>
          <w:bCs/>
          <w:sz w:val="24"/>
          <w:szCs w:val="24"/>
        </w:rPr>
        <w:t>。</w:t>
      </w:r>
    </w:p>
    <w:p w:rsidR="00D72B58" w:rsidRPr="00B96910" w:rsidRDefault="00D72B58" w:rsidP="000D51D9">
      <w:pPr>
        <w:pStyle w:val="21"/>
        <w:spacing w:beforeLines="50" w:afterLines="50" w:line="240" w:lineRule="auto"/>
        <w:ind w:firstLine="0"/>
        <w:jc w:val="center"/>
        <w:rPr>
          <w:rFonts w:ascii="Times New Roman" w:eastAsia="宋体" w:cs="宋体"/>
          <w:bCs/>
          <w:sz w:val="24"/>
          <w:szCs w:val="24"/>
        </w:rPr>
      </w:pPr>
      <w:r w:rsidRPr="00B96910">
        <w:rPr>
          <w:rFonts w:ascii="Times New Roman" w:eastAsia="宋体" w:cs="宋体" w:hint="eastAsia"/>
          <w:bCs/>
          <w:sz w:val="24"/>
          <w:szCs w:val="24"/>
        </w:rPr>
        <w:lastRenderedPageBreak/>
        <w:t>表</w:t>
      </w:r>
      <w:r w:rsidRPr="00B96910">
        <w:rPr>
          <w:rFonts w:ascii="Times New Roman" w:eastAsia="宋体" w:cs="宋体"/>
          <w:bCs/>
          <w:sz w:val="24"/>
          <w:szCs w:val="24"/>
        </w:rPr>
        <w:t>9</w:t>
      </w:r>
      <w:r w:rsidRPr="00B96910">
        <w:rPr>
          <w:rFonts w:ascii="Times New Roman" w:eastAsia="宋体" w:cs="宋体" w:hint="eastAsia"/>
          <w:bCs/>
          <w:sz w:val="24"/>
          <w:szCs w:val="24"/>
        </w:rPr>
        <w:t>.2</w:t>
      </w:r>
      <w:r w:rsidRPr="00B96910">
        <w:rPr>
          <w:rFonts w:ascii="Times New Roman" w:eastAsia="宋体" w:cs="宋体"/>
          <w:bCs/>
          <w:sz w:val="24"/>
          <w:szCs w:val="24"/>
        </w:rPr>
        <w:t xml:space="preserve">-1    </w:t>
      </w:r>
      <w:r w:rsidR="00432099" w:rsidRPr="00B96910">
        <w:rPr>
          <w:rFonts w:ascii="Times New Roman" w:eastAsia="宋体" w:cs="宋体" w:hint="eastAsia"/>
          <w:bCs/>
          <w:sz w:val="24"/>
          <w:szCs w:val="24"/>
        </w:rPr>
        <w:t>项目</w:t>
      </w:r>
      <w:r w:rsidRPr="00B96910">
        <w:rPr>
          <w:rFonts w:ascii="Times New Roman" w:eastAsia="宋体" w:cs="宋体" w:hint="eastAsia"/>
          <w:bCs/>
          <w:sz w:val="24"/>
          <w:szCs w:val="24"/>
        </w:rPr>
        <w:t>主要污染物产生、排放及变化情况</w:t>
      </w:r>
    </w:p>
    <w:tbl>
      <w:tblPr>
        <w:tblW w:w="8899"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988"/>
        <w:gridCol w:w="989"/>
        <w:gridCol w:w="989"/>
        <w:gridCol w:w="989"/>
        <w:gridCol w:w="988"/>
        <w:gridCol w:w="989"/>
        <w:gridCol w:w="989"/>
        <w:gridCol w:w="989"/>
        <w:gridCol w:w="989"/>
      </w:tblGrid>
      <w:tr w:rsidR="00727602" w:rsidRPr="00236800" w:rsidTr="00316E76">
        <w:trPr>
          <w:trHeight w:val="342"/>
          <w:jc w:val="center"/>
        </w:trPr>
        <w:tc>
          <w:tcPr>
            <w:tcW w:w="988" w:type="dxa"/>
            <w:vAlign w:val="center"/>
          </w:tcPr>
          <w:p w:rsidR="00727602" w:rsidRPr="00316E76" w:rsidRDefault="00727602" w:rsidP="000D51D9">
            <w:pPr>
              <w:jc w:val="center"/>
              <w:rPr>
                <w:sz w:val="18"/>
                <w:szCs w:val="18"/>
              </w:rPr>
            </w:pPr>
            <w:r w:rsidRPr="00316E76">
              <w:rPr>
                <w:rFonts w:hint="eastAsia"/>
                <w:sz w:val="18"/>
                <w:szCs w:val="18"/>
              </w:rPr>
              <w:t>类别</w:t>
            </w:r>
          </w:p>
        </w:tc>
        <w:tc>
          <w:tcPr>
            <w:tcW w:w="989" w:type="dxa"/>
            <w:vAlign w:val="center"/>
          </w:tcPr>
          <w:p w:rsidR="00727602" w:rsidRPr="00316E76" w:rsidRDefault="00727602" w:rsidP="000D51D9">
            <w:pPr>
              <w:jc w:val="center"/>
              <w:rPr>
                <w:sz w:val="18"/>
                <w:szCs w:val="18"/>
              </w:rPr>
            </w:pPr>
            <w:r w:rsidRPr="00316E76">
              <w:rPr>
                <w:rFonts w:hint="eastAsia"/>
                <w:sz w:val="18"/>
                <w:szCs w:val="18"/>
              </w:rPr>
              <w:t>污染物</w:t>
            </w:r>
          </w:p>
        </w:tc>
        <w:tc>
          <w:tcPr>
            <w:tcW w:w="989" w:type="dxa"/>
            <w:vAlign w:val="center"/>
          </w:tcPr>
          <w:p w:rsidR="00727602" w:rsidRPr="00316E76" w:rsidRDefault="00727602" w:rsidP="000D51D9">
            <w:pPr>
              <w:jc w:val="center"/>
              <w:rPr>
                <w:sz w:val="18"/>
                <w:szCs w:val="18"/>
              </w:rPr>
            </w:pPr>
            <w:r w:rsidRPr="00316E76">
              <w:rPr>
                <w:rFonts w:hint="eastAsia"/>
                <w:sz w:val="18"/>
                <w:szCs w:val="18"/>
              </w:rPr>
              <w:t>项目技改前排放量</w:t>
            </w:r>
            <w:r w:rsidRPr="00316E76">
              <w:rPr>
                <w:rFonts w:hint="eastAsia"/>
                <w:sz w:val="18"/>
                <w:szCs w:val="18"/>
              </w:rPr>
              <w:t>(t/a)</w:t>
            </w:r>
          </w:p>
        </w:tc>
        <w:tc>
          <w:tcPr>
            <w:tcW w:w="989" w:type="dxa"/>
            <w:vAlign w:val="center"/>
          </w:tcPr>
          <w:p w:rsidR="00727602" w:rsidRPr="00316E76" w:rsidRDefault="00727602" w:rsidP="00316E76">
            <w:pPr>
              <w:jc w:val="center"/>
              <w:rPr>
                <w:sz w:val="18"/>
                <w:szCs w:val="18"/>
              </w:rPr>
            </w:pPr>
            <w:r w:rsidRPr="00316E76">
              <w:rPr>
                <w:rFonts w:hint="eastAsia"/>
                <w:sz w:val="18"/>
                <w:szCs w:val="18"/>
              </w:rPr>
              <w:t>技改项目产生量</w:t>
            </w:r>
            <w:r w:rsidRPr="00316E76">
              <w:rPr>
                <w:rFonts w:hint="eastAsia"/>
                <w:sz w:val="18"/>
                <w:szCs w:val="18"/>
              </w:rPr>
              <w:t>(t/a)</w:t>
            </w:r>
          </w:p>
        </w:tc>
        <w:tc>
          <w:tcPr>
            <w:tcW w:w="988" w:type="dxa"/>
            <w:vAlign w:val="center"/>
          </w:tcPr>
          <w:p w:rsidR="00727602" w:rsidRPr="00316E76" w:rsidRDefault="00727602" w:rsidP="00316E76">
            <w:pPr>
              <w:jc w:val="center"/>
              <w:rPr>
                <w:sz w:val="18"/>
                <w:szCs w:val="18"/>
              </w:rPr>
            </w:pPr>
            <w:r w:rsidRPr="00316E76">
              <w:rPr>
                <w:rFonts w:hint="eastAsia"/>
                <w:sz w:val="18"/>
                <w:szCs w:val="18"/>
              </w:rPr>
              <w:t>技改项目削减量</w:t>
            </w:r>
            <w:r w:rsidRPr="00316E76">
              <w:rPr>
                <w:rFonts w:hint="eastAsia"/>
                <w:sz w:val="18"/>
                <w:szCs w:val="18"/>
              </w:rPr>
              <w:t>(t/a)</w:t>
            </w:r>
          </w:p>
        </w:tc>
        <w:tc>
          <w:tcPr>
            <w:tcW w:w="989" w:type="dxa"/>
            <w:vAlign w:val="center"/>
          </w:tcPr>
          <w:p w:rsidR="00727602" w:rsidRPr="00316E76" w:rsidRDefault="00727602" w:rsidP="00316E76">
            <w:pPr>
              <w:jc w:val="center"/>
              <w:rPr>
                <w:sz w:val="18"/>
                <w:szCs w:val="18"/>
              </w:rPr>
            </w:pPr>
            <w:r w:rsidRPr="00316E76">
              <w:rPr>
                <w:rFonts w:hint="eastAsia"/>
                <w:sz w:val="18"/>
                <w:szCs w:val="18"/>
              </w:rPr>
              <w:t>技改项目排放量</w:t>
            </w:r>
            <w:r w:rsidRPr="00316E76">
              <w:rPr>
                <w:rFonts w:hint="eastAsia"/>
                <w:sz w:val="18"/>
                <w:szCs w:val="18"/>
              </w:rPr>
              <w:t>(t/a)</w:t>
            </w:r>
          </w:p>
        </w:tc>
        <w:tc>
          <w:tcPr>
            <w:tcW w:w="989" w:type="dxa"/>
            <w:vAlign w:val="center"/>
          </w:tcPr>
          <w:p w:rsidR="00727602" w:rsidRPr="00316E76" w:rsidRDefault="00316E76" w:rsidP="00316E76">
            <w:pPr>
              <w:jc w:val="center"/>
              <w:rPr>
                <w:sz w:val="18"/>
                <w:szCs w:val="18"/>
              </w:rPr>
            </w:pPr>
            <w:r w:rsidRPr="00316E76">
              <w:rPr>
                <w:rFonts w:hint="eastAsia"/>
                <w:sz w:val="18"/>
                <w:szCs w:val="18"/>
              </w:rPr>
              <w:t>以新带老</w:t>
            </w:r>
            <w:r w:rsidR="00727602" w:rsidRPr="00316E76">
              <w:rPr>
                <w:rFonts w:hint="eastAsia"/>
                <w:sz w:val="18"/>
                <w:szCs w:val="18"/>
              </w:rPr>
              <w:t>削减量</w:t>
            </w:r>
            <w:r w:rsidR="00727602" w:rsidRPr="00316E76">
              <w:rPr>
                <w:rFonts w:hint="eastAsia"/>
                <w:sz w:val="18"/>
                <w:szCs w:val="18"/>
              </w:rPr>
              <w:t>(t/a)</w:t>
            </w:r>
          </w:p>
        </w:tc>
        <w:tc>
          <w:tcPr>
            <w:tcW w:w="989" w:type="dxa"/>
            <w:vAlign w:val="center"/>
          </w:tcPr>
          <w:p w:rsidR="00727602" w:rsidRPr="00316E76" w:rsidRDefault="00727602" w:rsidP="000D51D9">
            <w:pPr>
              <w:jc w:val="center"/>
              <w:rPr>
                <w:sz w:val="18"/>
                <w:szCs w:val="18"/>
              </w:rPr>
            </w:pPr>
            <w:r w:rsidRPr="00316E76">
              <w:rPr>
                <w:rFonts w:hint="eastAsia"/>
                <w:sz w:val="18"/>
                <w:szCs w:val="18"/>
              </w:rPr>
              <w:t>项目技改后排放量</w:t>
            </w:r>
            <w:r w:rsidRPr="00316E76">
              <w:rPr>
                <w:rFonts w:hint="eastAsia"/>
                <w:sz w:val="18"/>
                <w:szCs w:val="18"/>
              </w:rPr>
              <w:t>(t/a)</w:t>
            </w:r>
          </w:p>
        </w:tc>
        <w:tc>
          <w:tcPr>
            <w:tcW w:w="989" w:type="dxa"/>
            <w:vAlign w:val="center"/>
          </w:tcPr>
          <w:p w:rsidR="00727602" w:rsidRPr="00316E76" w:rsidRDefault="00316E76" w:rsidP="000D51D9">
            <w:pPr>
              <w:jc w:val="center"/>
              <w:rPr>
                <w:sz w:val="18"/>
                <w:szCs w:val="18"/>
              </w:rPr>
            </w:pPr>
            <w:r w:rsidRPr="00316E76">
              <w:rPr>
                <w:rFonts w:hint="eastAsia"/>
                <w:sz w:val="18"/>
                <w:szCs w:val="18"/>
              </w:rPr>
              <w:t>排放</w:t>
            </w:r>
            <w:r w:rsidR="00727602" w:rsidRPr="00316E76">
              <w:rPr>
                <w:rFonts w:hint="eastAsia"/>
                <w:sz w:val="18"/>
                <w:szCs w:val="18"/>
              </w:rPr>
              <w:t>增减量</w:t>
            </w:r>
          </w:p>
          <w:p w:rsidR="00727602" w:rsidRPr="00316E76" w:rsidRDefault="00727602" w:rsidP="000D51D9">
            <w:pPr>
              <w:jc w:val="center"/>
              <w:rPr>
                <w:sz w:val="18"/>
                <w:szCs w:val="18"/>
              </w:rPr>
            </w:pPr>
            <w:r w:rsidRPr="00316E76">
              <w:rPr>
                <w:rFonts w:hint="eastAsia"/>
                <w:sz w:val="18"/>
                <w:szCs w:val="18"/>
              </w:rPr>
              <w:t>(t/a)</w:t>
            </w:r>
          </w:p>
        </w:tc>
      </w:tr>
      <w:tr w:rsidR="00316E76" w:rsidRPr="00236800" w:rsidTr="00316E76">
        <w:trPr>
          <w:trHeight w:val="342"/>
          <w:jc w:val="center"/>
        </w:trPr>
        <w:tc>
          <w:tcPr>
            <w:tcW w:w="988" w:type="dxa"/>
            <w:vMerge w:val="restart"/>
            <w:vAlign w:val="center"/>
          </w:tcPr>
          <w:p w:rsidR="00316E76" w:rsidRPr="00316E76" w:rsidRDefault="00316E76" w:rsidP="000D51D9">
            <w:pPr>
              <w:jc w:val="center"/>
              <w:rPr>
                <w:sz w:val="18"/>
                <w:szCs w:val="18"/>
              </w:rPr>
            </w:pPr>
            <w:r w:rsidRPr="00316E76">
              <w:rPr>
                <w:rFonts w:hint="eastAsia"/>
                <w:sz w:val="18"/>
                <w:szCs w:val="18"/>
              </w:rPr>
              <w:t>废气</w:t>
            </w:r>
          </w:p>
        </w:tc>
        <w:tc>
          <w:tcPr>
            <w:tcW w:w="989" w:type="dxa"/>
            <w:vAlign w:val="center"/>
          </w:tcPr>
          <w:p w:rsidR="00316E76" w:rsidRPr="00CD44BF" w:rsidRDefault="00316E76" w:rsidP="009F5B63">
            <w:pPr>
              <w:jc w:val="center"/>
              <w:rPr>
                <w:sz w:val="18"/>
                <w:szCs w:val="18"/>
              </w:rPr>
            </w:pPr>
            <w:r w:rsidRPr="00CD44BF">
              <w:rPr>
                <w:rFonts w:hint="eastAsia"/>
                <w:sz w:val="18"/>
                <w:szCs w:val="18"/>
              </w:rPr>
              <w:t>挥发性有机物</w:t>
            </w:r>
            <w:r w:rsidR="00CD44BF" w:rsidRPr="00CD44BF">
              <w:rPr>
                <w:rFonts w:hint="eastAsia"/>
                <w:sz w:val="18"/>
                <w:szCs w:val="18"/>
              </w:rPr>
              <w:t>（有组织）</w:t>
            </w:r>
          </w:p>
        </w:tc>
        <w:tc>
          <w:tcPr>
            <w:tcW w:w="989" w:type="dxa"/>
            <w:vAlign w:val="center"/>
          </w:tcPr>
          <w:p w:rsidR="00316E76" w:rsidRPr="00CD44BF" w:rsidRDefault="00CD44BF" w:rsidP="000D51D9">
            <w:pPr>
              <w:jc w:val="center"/>
              <w:rPr>
                <w:sz w:val="18"/>
                <w:szCs w:val="18"/>
              </w:rPr>
            </w:pPr>
            <w:r w:rsidRPr="00CD44BF">
              <w:rPr>
                <w:rFonts w:hint="eastAsia"/>
                <w:sz w:val="18"/>
                <w:szCs w:val="18"/>
              </w:rPr>
              <w:t>19.8</w:t>
            </w:r>
          </w:p>
        </w:tc>
        <w:tc>
          <w:tcPr>
            <w:tcW w:w="989" w:type="dxa"/>
            <w:vAlign w:val="center"/>
          </w:tcPr>
          <w:p w:rsidR="00316E76" w:rsidRPr="00CD44BF" w:rsidRDefault="00CD44BF" w:rsidP="000D51D9">
            <w:pPr>
              <w:jc w:val="center"/>
              <w:rPr>
                <w:sz w:val="18"/>
                <w:szCs w:val="18"/>
              </w:rPr>
            </w:pPr>
            <w:r w:rsidRPr="00CD44BF">
              <w:rPr>
                <w:rFonts w:hint="eastAsia"/>
                <w:sz w:val="18"/>
                <w:szCs w:val="18"/>
              </w:rPr>
              <w:t>15.264</w:t>
            </w:r>
          </w:p>
        </w:tc>
        <w:tc>
          <w:tcPr>
            <w:tcW w:w="988" w:type="dxa"/>
            <w:vAlign w:val="center"/>
          </w:tcPr>
          <w:p w:rsidR="00316E76" w:rsidRPr="00CD44BF" w:rsidRDefault="00CD44BF" w:rsidP="000D51D9">
            <w:pPr>
              <w:jc w:val="center"/>
              <w:rPr>
                <w:sz w:val="18"/>
                <w:szCs w:val="18"/>
              </w:rPr>
            </w:pPr>
            <w:r w:rsidRPr="00CD44BF">
              <w:rPr>
                <w:rFonts w:hint="eastAsia"/>
                <w:sz w:val="18"/>
                <w:szCs w:val="18"/>
              </w:rPr>
              <w:t>0</w:t>
            </w:r>
          </w:p>
        </w:tc>
        <w:tc>
          <w:tcPr>
            <w:tcW w:w="989" w:type="dxa"/>
            <w:vAlign w:val="center"/>
          </w:tcPr>
          <w:p w:rsidR="00316E76" w:rsidRPr="00CD44BF" w:rsidRDefault="00CD44BF" w:rsidP="000D51D9">
            <w:pPr>
              <w:jc w:val="center"/>
              <w:rPr>
                <w:sz w:val="18"/>
                <w:szCs w:val="18"/>
              </w:rPr>
            </w:pPr>
            <w:r w:rsidRPr="00CD44BF">
              <w:rPr>
                <w:rFonts w:hint="eastAsia"/>
                <w:sz w:val="18"/>
                <w:szCs w:val="18"/>
              </w:rPr>
              <w:t>15.264</w:t>
            </w:r>
          </w:p>
        </w:tc>
        <w:tc>
          <w:tcPr>
            <w:tcW w:w="989" w:type="dxa"/>
            <w:vAlign w:val="center"/>
          </w:tcPr>
          <w:p w:rsidR="00316E76" w:rsidRPr="003D073C" w:rsidRDefault="00CD44BF" w:rsidP="000D51D9">
            <w:pPr>
              <w:jc w:val="center"/>
              <w:rPr>
                <w:sz w:val="18"/>
                <w:szCs w:val="18"/>
              </w:rPr>
            </w:pPr>
            <w:r w:rsidRPr="003D073C">
              <w:rPr>
                <w:rFonts w:hint="eastAsia"/>
                <w:sz w:val="18"/>
                <w:szCs w:val="18"/>
              </w:rPr>
              <w:t>19.8</w:t>
            </w:r>
          </w:p>
        </w:tc>
        <w:tc>
          <w:tcPr>
            <w:tcW w:w="989" w:type="dxa"/>
            <w:vAlign w:val="center"/>
          </w:tcPr>
          <w:p w:rsidR="00316E76" w:rsidRPr="003D073C" w:rsidRDefault="003D073C" w:rsidP="000D51D9">
            <w:pPr>
              <w:jc w:val="center"/>
              <w:rPr>
                <w:sz w:val="18"/>
                <w:szCs w:val="18"/>
              </w:rPr>
            </w:pPr>
            <w:r w:rsidRPr="003D073C">
              <w:rPr>
                <w:rFonts w:hint="eastAsia"/>
                <w:sz w:val="18"/>
                <w:szCs w:val="18"/>
              </w:rPr>
              <w:t>15.264</w:t>
            </w:r>
          </w:p>
        </w:tc>
        <w:tc>
          <w:tcPr>
            <w:tcW w:w="989" w:type="dxa"/>
            <w:vAlign w:val="center"/>
          </w:tcPr>
          <w:p w:rsidR="00316E76" w:rsidRPr="003D073C" w:rsidRDefault="003D073C" w:rsidP="000D51D9">
            <w:pPr>
              <w:jc w:val="center"/>
              <w:rPr>
                <w:sz w:val="18"/>
                <w:szCs w:val="18"/>
              </w:rPr>
            </w:pPr>
            <w:r w:rsidRPr="003D073C">
              <w:rPr>
                <w:rFonts w:hint="eastAsia"/>
                <w:sz w:val="18"/>
                <w:szCs w:val="18"/>
              </w:rPr>
              <w:t>-4.536</w:t>
            </w:r>
          </w:p>
        </w:tc>
      </w:tr>
      <w:tr w:rsidR="00316E76" w:rsidRPr="00236800" w:rsidTr="00316E76">
        <w:trPr>
          <w:trHeight w:val="342"/>
          <w:jc w:val="center"/>
        </w:trPr>
        <w:tc>
          <w:tcPr>
            <w:tcW w:w="988" w:type="dxa"/>
            <w:vMerge/>
            <w:vAlign w:val="center"/>
          </w:tcPr>
          <w:p w:rsidR="00316E76" w:rsidRPr="00316E76" w:rsidRDefault="00316E76" w:rsidP="000D51D9">
            <w:pPr>
              <w:jc w:val="center"/>
              <w:rPr>
                <w:sz w:val="18"/>
                <w:szCs w:val="18"/>
              </w:rPr>
            </w:pPr>
          </w:p>
        </w:tc>
        <w:tc>
          <w:tcPr>
            <w:tcW w:w="989" w:type="dxa"/>
            <w:vAlign w:val="center"/>
          </w:tcPr>
          <w:p w:rsidR="00316E76" w:rsidRPr="00CD44BF" w:rsidRDefault="00316E76" w:rsidP="009F5B63">
            <w:pPr>
              <w:jc w:val="center"/>
              <w:rPr>
                <w:sz w:val="18"/>
                <w:szCs w:val="18"/>
              </w:rPr>
            </w:pPr>
            <w:r w:rsidRPr="00CD44BF">
              <w:rPr>
                <w:rFonts w:hint="eastAsia"/>
                <w:sz w:val="18"/>
                <w:szCs w:val="18"/>
              </w:rPr>
              <w:t>氨</w:t>
            </w:r>
          </w:p>
        </w:tc>
        <w:tc>
          <w:tcPr>
            <w:tcW w:w="989" w:type="dxa"/>
            <w:vAlign w:val="center"/>
          </w:tcPr>
          <w:p w:rsidR="00316E76" w:rsidRPr="00CD44BF" w:rsidRDefault="00CD44BF" w:rsidP="000D51D9">
            <w:pPr>
              <w:jc w:val="center"/>
              <w:rPr>
                <w:sz w:val="18"/>
                <w:szCs w:val="18"/>
              </w:rPr>
            </w:pPr>
            <w:r w:rsidRPr="00CD44BF">
              <w:rPr>
                <w:rFonts w:hint="eastAsia"/>
                <w:sz w:val="18"/>
                <w:szCs w:val="18"/>
              </w:rPr>
              <w:t>3.96</w:t>
            </w:r>
          </w:p>
        </w:tc>
        <w:tc>
          <w:tcPr>
            <w:tcW w:w="989" w:type="dxa"/>
            <w:vAlign w:val="center"/>
          </w:tcPr>
          <w:p w:rsidR="00316E76" w:rsidRPr="00CD44BF" w:rsidRDefault="00CD44BF" w:rsidP="000D51D9">
            <w:pPr>
              <w:jc w:val="center"/>
              <w:rPr>
                <w:sz w:val="18"/>
                <w:szCs w:val="18"/>
              </w:rPr>
            </w:pPr>
            <w:r w:rsidRPr="00CD44BF">
              <w:rPr>
                <w:rFonts w:hint="eastAsia"/>
                <w:sz w:val="18"/>
                <w:szCs w:val="18"/>
              </w:rPr>
              <w:t>3.168</w:t>
            </w:r>
          </w:p>
        </w:tc>
        <w:tc>
          <w:tcPr>
            <w:tcW w:w="988" w:type="dxa"/>
            <w:vAlign w:val="center"/>
          </w:tcPr>
          <w:p w:rsidR="00316E76" w:rsidRPr="00CD44BF" w:rsidRDefault="00CD44BF" w:rsidP="000D51D9">
            <w:pPr>
              <w:jc w:val="center"/>
              <w:rPr>
                <w:sz w:val="18"/>
                <w:szCs w:val="18"/>
              </w:rPr>
            </w:pPr>
            <w:r w:rsidRPr="00CD44BF">
              <w:rPr>
                <w:rFonts w:hint="eastAsia"/>
                <w:sz w:val="18"/>
                <w:szCs w:val="18"/>
              </w:rPr>
              <w:t>0</w:t>
            </w:r>
          </w:p>
        </w:tc>
        <w:tc>
          <w:tcPr>
            <w:tcW w:w="989" w:type="dxa"/>
            <w:vAlign w:val="center"/>
          </w:tcPr>
          <w:p w:rsidR="00316E76" w:rsidRPr="00CD44BF" w:rsidRDefault="00CD44BF" w:rsidP="000D51D9">
            <w:pPr>
              <w:jc w:val="center"/>
              <w:rPr>
                <w:sz w:val="18"/>
                <w:szCs w:val="18"/>
              </w:rPr>
            </w:pPr>
            <w:r w:rsidRPr="00CD44BF">
              <w:rPr>
                <w:rFonts w:hint="eastAsia"/>
                <w:sz w:val="18"/>
                <w:szCs w:val="18"/>
              </w:rPr>
              <w:t>3.168</w:t>
            </w:r>
          </w:p>
        </w:tc>
        <w:tc>
          <w:tcPr>
            <w:tcW w:w="989" w:type="dxa"/>
            <w:vAlign w:val="center"/>
          </w:tcPr>
          <w:p w:rsidR="00316E76" w:rsidRPr="003D073C" w:rsidRDefault="00CD44BF" w:rsidP="000D51D9">
            <w:pPr>
              <w:jc w:val="center"/>
              <w:rPr>
                <w:sz w:val="18"/>
                <w:szCs w:val="18"/>
              </w:rPr>
            </w:pPr>
            <w:r w:rsidRPr="003D073C">
              <w:rPr>
                <w:rFonts w:hint="eastAsia"/>
                <w:sz w:val="18"/>
                <w:szCs w:val="18"/>
              </w:rPr>
              <w:t>3.96</w:t>
            </w:r>
          </w:p>
        </w:tc>
        <w:tc>
          <w:tcPr>
            <w:tcW w:w="989" w:type="dxa"/>
            <w:vAlign w:val="center"/>
          </w:tcPr>
          <w:p w:rsidR="00316E76" w:rsidRPr="003D073C" w:rsidRDefault="003D073C" w:rsidP="000D51D9">
            <w:pPr>
              <w:jc w:val="center"/>
              <w:rPr>
                <w:sz w:val="18"/>
                <w:szCs w:val="18"/>
              </w:rPr>
            </w:pPr>
            <w:r w:rsidRPr="003D073C">
              <w:rPr>
                <w:rFonts w:hint="eastAsia"/>
                <w:sz w:val="18"/>
                <w:szCs w:val="18"/>
              </w:rPr>
              <w:t>3.168</w:t>
            </w:r>
          </w:p>
        </w:tc>
        <w:tc>
          <w:tcPr>
            <w:tcW w:w="989" w:type="dxa"/>
            <w:vAlign w:val="center"/>
          </w:tcPr>
          <w:p w:rsidR="00316E76" w:rsidRPr="003D073C" w:rsidRDefault="003D073C" w:rsidP="000D51D9">
            <w:pPr>
              <w:jc w:val="center"/>
              <w:rPr>
                <w:sz w:val="18"/>
                <w:szCs w:val="18"/>
              </w:rPr>
            </w:pPr>
            <w:r w:rsidRPr="003D073C">
              <w:rPr>
                <w:rFonts w:hint="eastAsia"/>
                <w:sz w:val="18"/>
                <w:szCs w:val="18"/>
              </w:rPr>
              <w:t>-0.792</w:t>
            </w:r>
          </w:p>
        </w:tc>
      </w:tr>
      <w:tr w:rsidR="00316E76" w:rsidRPr="00236800" w:rsidTr="00316E76">
        <w:trPr>
          <w:trHeight w:val="342"/>
          <w:jc w:val="center"/>
        </w:trPr>
        <w:tc>
          <w:tcPr>
            <w:tcW w:w="988" w:type="dxa"/>
            <w:vMerge w:val="restart"/>
            <w:vAlign w:val="center"/>
          </w:tcPr>
          <w:p w:rsidR="00316E76" w:rsidRPr="00316E76" w:rsidRDefault="00316E76" w:rsidP="000D51D9">
            <w:pPr>
              <w:jc w:val="center"/>
              <w:rPr>
                <w:sz w:val="18"/>
                <w:szCs w:val="18"/>
              </w:rPr>
            </w:pPr>
            <w:r w:rsidRPr="00316E76">
              <w:rPr>
                <w:rFonts w:hint="eastAsia"/>
                <w:sz w:val="18"/>
                <w:szCs w:val="18"/>
              </w:rPr>
              <w:t>废水</w:t>
            </w:r>
          </w:p>
        </w:tc>
        <w:tc>
          <w:tcPr>
            <w:tcW w:w="989" w:type="dxa"/>
            <w:vAlign w:val="center"/>
          </w:tcPr>
          <w:p w:rsidR="00316E76" w:rsidRPr="00CD44BF" w:rsidRDefault="00316E76" w:rsidP="000D51D9">
            <w:pPr>
              <w:jc w:val="center"/>
              <w:rPr>
                <w:sz w:val="18"/>
                <w:szCs w:val="18"/>
              </w:rPr>
            </w:pPr>
            <w:r w:rsidRPr="00CD44BF">
              <w:rPr>
                <w:rFonts w:hint="eastAsia"/>
                <w:sz w:val="18"/>
                <w:szCs w:val="18"/>
              </w:rPr>
              <w:t>COD</w:t>
            </w:r>
          </w:p>
        </w:tc>
        <w:tc>
          <w:tcPr>
            <w:tcW w:w="989" w:type="dxa"/>
            <w:vAlign w:val="center"/>
          </w:tcPr>
          <w:p w:rsidR="00316E76" w:rsidRPr="00CD44BF" w:rsidRDefault="00316E76" w:rsidP="00DB3058">
            <w:pPr>
              <w:ind w:leftChars="-50" w:left="-105" w:rightChars="-50" w:right="-105"/>
              <w:jc w:val="center"/>
              <w:rPr>
                <w:sz w:val="18"/>
                <w:szCs w:val="18"/>
              </w:rPr>
            </w:pPr>
            <w:r w:rsidRPr="00CD44BF">
              <w:rPr>
                <w:rFonts w:hint="eastAsia"/>
                <w:sz w:val="18"/>
                <w:szCs w:val="18"/>
              </w:rPr>
              <w:t>33</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1431.83</w:t>
            </w:r>
          </w:p>
        </w:tc>
        <w:tc>
          <w:tcPr>
            <w:tcW w:w="988"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1399.02</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32.81</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33</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32.81</w:t>
            </w:r>
          </w:p>
        </w:tc>
        <w:tc>
          <w:tcPr>
            <w:tcW w:w="989" w:type="dxa"/>
            <w:vAlign w:val="center"/>
          </w:tcPr>
          <w:p w:rsidR="00316E76" w:rsidRPr="003D073C" w:rsidRDefault="003D073C" w:rsidP="003D073C">
            <w:pPr>
              <w:jc w:val="center"/>
              <w:rPr>
                <w:sz w:val="18"/>
                <w:szCs w:val="18"/>
              </w:rPr>
            </w:pPr>
            <w:r w:rsidRPr="003D073C">
              <w:rPr>
                <w:rFonts w:hint="eastAsia"/>
                <w:sz w:val="18"/>
                <w:szCs w:val="18"/>
              </w:rPr>
              <w:t>-0.19</w:t>
            </w:r>
          </w:p>
        </w:tc>
      </w:tr>
      <w:tr w:rsidR="00316E76" w:rsidRPr="00236800" w:rsidTr="00316E76">
        <w:trPr>
          <w:trHeight w:val="342"/>
          <w:jc w:val="center"/>
        </w:trPr>
        <w:tc>
          <w:tcPr>
            <w:tcW w:w="988" w:type="dxa"/>
            <w:vMerge/>
            <w:vAlign w:val="center"/>
          </w:tcPr>
          <w:p w:rsidR="00316E76" w:rsidRPr="00236800" w:rsidRDefault="00316E76" w:rsidP="000D51D9">
            <w:pPr>
              <w:jc w:val="center"/>
              <w:rPr>
                <w:color w:val="FF0000"/>
                <w:sz w:val="18"/>
                <w:szCs w:val="18"/>
              </w:rPr>
            </w:pPr>
          </w:p>
        </w:tc>
        <w:tc>
          <w:tcPr>
            <w:tcW w:w="989" w:type="dxa"/>
            <w:vAlign w:val="center"/>
          </w:tcPr>
          <w:p w:rsidR="00316E76" w:rsidRPr="00CD44BF" w:rsidRDefault="00316E76" w:rsidP="000D51D9">
            <w:pPr>
              <w:jc w:val="center"/>
              <w:rPr>
                <w:sz w:val="18"/>
                <w:szCs w:val="18"/>
              </w:rPr>
            </w:pPr>
            <w:r w:rsidRPr="00CD44BF">
              <w:rPr>
                <w:rFonts w:hint="eastAsia"/>
                <w:sz w:val="18"/>
                <w:szCs w:val="18"/>
              </w:rPr>
              <w:t>氨氮</w:t>
            </w:r>
          </w:p>
        </w:tc>
        <w:tc>
          <w:tcPr>
            <w:tcW w:w="989" w:type="dxa"/>
            <w:vAlign w:val="center"/>
          </w:tcPr>
          <w:p w:rsidR="00316E76" w:rsidRPr="00CD44BF" w:rsidRDefault="00316E76" w:rsidP="00DB3058">
            <w:pPr>
              <w:ind w:leftChars="-50" w:left="-105" w:rightChars="-50" w:right="-105"/>
              <w:jc w:val="center"/>
              <w:rPr>
                <w:sz w:val="18"/>
                <w:szCs w:val="18"/>
              </w:rPr>
            </w:pPr>
            <w:r w:rsidRPr="00CD44BF">
              <w:rPr>
                <w:rFonts w:hint="eastAsia"/>
                <w:sz w:val="18"/>
                <w:szCs w:val="18"/>
              </w:rPr>
              <w:t>4.95</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45.26</w:t>
            </w:r>
          </w:p>
        </w:tc>
        <w:tc>
          <w:tcPr>
            <w:tcW w:w="988" w:type="dxa"/>
            <w:vAlign w:val="center"/>
          </w:tcPr>
          <w:p w:rsidR="00316E76" w:rsidRPr="003D073C" w:rsidRDefault="003D073C" w:rsidP="00DB3058">
            <w:pPr>
              <w:ind w:leftChars="-50" w:left="-105" w:rightChars="-50" w:right="-105"/>
              <w:jc w:val="center"/>
              <w:rPr>
                <w:sz w:val="18"/>
                <w:szCs w:val="18"/>
              </w:rPr>
            </w:pPr>
            <w:r w:rsidRPr="003D073C">
              <w:rPr>
                <w:rFonts w:hint="eastAsia"/>
                <w:sz w:val="18"/>
                <w:szCs w:val="18"/>
              </w:rPr>
              <w:t>40.34</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4.92</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4.95</w:t>
            </w:r>
          </w:p>
        </w:tc>
        <w:tc>
          <w:tcPr>
            <w:tcW w:w="989" w:type="dxa"/>
            <w:vAlign w:val="center"/>
          </w:tcPr>
          <w:p w:rsidR="00316E76" w:rsidRPr="003D073C" w:rsidRDefault="003D073C" w:rsidP="003D073C">
            <w:pPr>
              <w:ind w:leftChars="-50" w:left="-105" w:rightChars="-50" w:right="-105"/>
              <w:jc w:val="center"/>
              <w:rPr>
                <w:sz w:val="18"/>
                <w:szCs w:val="18"/>
              </w:rPr>
            </w:pPr>
            <w:r w:rsidRPr="003D073C">
              <w:rPr>
                <w:rFonts w:hint="eastAsia"/>
                <w:sz w:val="18"/>
                <w:szCs w:val="18"/>
              </w:rPr>
              <w:t>4.92</w:t>
            </w:r>
          </w:p>
        </w:tc>
        <w:tc>
          <w:tcPr>
            <w:tcW w:w="989" w:type="dxa"/>
            <w:vAlign w:val="center"/>
          </w:tcPr>
          <w:p w:rsidR="00316E76" w:rsidRPr="003D073C" w:rsidRDefault="003D073C" w:rsidP="003D073C">
            <w:pPr>
              <w:jc w:val="center"/>
              <w:rPr>
                <w:sz w:val="18"/>
                <w:szCs w:val="18"/>
              </w:rPr>
            </w:pPr>
            <w:r w:rsidRPr="003D073C">
              <w:rPr>
                <w:rFonts w:hint="eastAsia"/>
                <w:sz w:val="18"/>
                <w:szCs w:val="18"/>
              </w:rPr>
              <w:t>-0.03</w:t>
            </w:r>
          </w:p>
        </w:tc>
      </w:tr>
      <w:tr w:rsidR="00316E76" w:rsidRPr="00236800" w:rsidTr="00316E76">
        <w:trPr>
          <w:trHeight w:val="342"/>
          <w:jc w:val="center"/>
        </w:trPr>
        <w:tc>
          <w:tcPr>
            <w:tcW w:w="988" w:type="dxa"/>
            <w:vMerge/>
            <w:vAlign w:val="center"/>
          </w:tcPr>
          <w:p w:rsidR="00316E76" w:rsidRPr="00236800" w:rsidRDefault="00316E76" w:rsidP="000D51D9">
            <w:pPr>
              <w:jc w:val="center"/>
              <w:rPr>
                <w:color w:val="FF0000"/>
                <w:sz w:val="18"/>
                <w:szCs w:val="18"/>
              </w:rPr>
            </w:pPr>
          </w:p>
        </w:tc>
        <w:tc>
          <w:tcPr>
            <w:tcW w:w="989" w:type="dxa"/>
            <w:vAlign w:val="center"/>
          </w:tcPr>
          <w:p w:rsidR="00316E76" w:rsidRPr="00CD44BF" w:rsidRDefault="00316E76" w:rsidP="000D51D9">
            <w:pPr>
              <w:jc w:val="center"/>
              <w:rPr>
                <w:sz w:val="18"/>
                <w:szCs w:val="18"/>
              </w:rPr>
            </w:pPr>
            <w:r w:rsidRPr="00CD44BF">
              <w:rPr>
                <w:rFonts w:hint="eastAsia"/>
                <w:sz w:val="18"/>
                <w:szCs w:val="18"/>
              </w:rPr>
              <w:t>总磷</w:t>
            </w:r>
          </w:p>
        </w:tc>
        <w:tc>
          <w:tcPr>
            <w:tcW w:w="989" w:type="dxa"/>
            <w:vAlign w:val="center"/>
          </w:tcPr>
          <w:p w:rsidR="00316E76" w:rsidRPr="00CD44BF" w:rsidRDefault="00CD44BF" w:rsidP="00DB3058">
            <w:pPr>
              <w:ind w:leftChars="-50" w:left="-105" w:rightChars="-50" w:right="-105"/>
              <w:jc w:val="center"/>
              <w:rPr>
                <w:sz w:val="18"/>
                <w:szCs w:val="18"/>
              </w:rPr>
            </w:pPr>
            <w:r w:rsidRPr="00CD44BF">
              <w:rPr>
                <w:rFonts w:hint="eastAsia"/>
                <w:sz w:val="18"/>
                <w:szCs w:val="18"/>
              </w:rPr>
              <w:t>0.165</w:t>
            </w:r>
          </w:p>
        </w:tc>
        <w:tc>
          <w:tcPr>
            <w:tcW w:w="989" w:type="dxa"/>
            <w:vAlign w:val="center"/>
          </w:tcPr>
          <w:p w:rsidR="00316E76" w:rsidRPr="003D073C" w:rsidRDefault="003D073C" w:rsidP="00DB3058">
            <w:pPr>
              <w:ind w:leftChars="-50" w:left="-105" w:rightChars="-50" w:right="-105"/>
              <w:jc w:val="center"/>
              <w:rPr>
                <w:sz w:val="18"/>
                <w:szCs w:val="18"/>
              </w:rPr>
            </w:pPr>
            <w:r w:rsidRPr="003D073C">
              <w:rPr>
                <w:rFonts w:hint="eastAsia"/>
                <w:sz w:val="18"/>
                <w:szCs w:val="18"/>
              </w:rPr>
              <w:t>3.227</w:t>
            </w:r>
          </w:p>
        </w:tc>
        <w:tc>
          <w:tcPr>
            <w:tcW w:w="988" w:type="dxa"/>
            <w:vAlign w:val="center"/>
          </w:tcPr>
          <w:p w:rsidR="00316E76" w:rsidRPr="003D073C" w:rsidRDefault="003D073C" w:rsidP="00DB3058">
            <w:pPr>
              <w:ind w:leftChars="-50" w:left="-105" w:rightChars="-50" w:right="-105"/>
              <w:jc w:val="center"/>
              <w:rPr>
                <w:sz w:val="18"/>
                <w:szCs w:val="18"/>
              </w:rPr>
            </w:pPr>
            <w:r w:rsidRPr="003D073C">
              <w:rPr>
                <w:rFonts w:hint="eastAsia"/>
                <w:sz w:val="18"/>
                <w:szCs w:val="18"/>
              </w:rPr>
              <w:t>3.063</w:t>
            </w:r>
          </w:p>
        </w:tc>
        <w:tc>
          <w:tcPr>
            <w:tcW w:w="989" w:type="dxa"/>
            <w:vAlign w:val="center"/>
          </w:tcPr>
          <w:p w:rsidR="00316E76" w:rsidRPr="003D073C" w:rsidRDefault="003D073C" w:rsidP="00DB3058">
            <w:pPr>
              <w:ind w:leftChars="-50" w:left="-105" w:rightChars="-50" w:right="-105"/>
              <w:jc w:val="center"/>
              <w:rPr>
                <w:sz w:val="18"/>
                <w:szCs w:val="18"/>
              </w:rPr>
            </w:pPr>
            <w:r w:rsidRPr="003D073C">
              <w:rPr>
                <w:rFonts w:hint="eastAsia"/>
                <w:sz w:val="18"/>
                <w:szCs w:val="18"/>
              </w:rPr>
              <w:t>0.164</w:t>
            </w:r>
          </w:p>
        </w:tc>
        <w:tc>
          <w:tcPr>
            <w:tcW w:w="989" w:type="dxa"/>
            <w:vAlign w:val="center"/>
          </w:tcPr>
          <w:p w:rsidR="00316E76" w:rsidRPr="003D073C" w:rsidRDefault="003D073C" w:rsidP="00DB3058">
            <w:pPr>
              <w:ind w:leftChars="-50" w:left="-105" w:rightChars="-50" w:right="-105"/>
              <w:jc w:val="center"/>
              <w:rPr>
                <w:sz w:val="18"/>
                <w:szCs w:val="18"/>
              </w:rPr>
            </w:pPr>
            <w:r w:rsidRPr="003D073C">
              <w:rPr>
                <w:rFonts w:hint="eastAsia"/>
                <w:sz w:val="18"/>
                <w:szCs w:val="18"/>
              </w:rPr>
              <w:t>0.165</w:t>
            </w:r>
          </w:p>
        </w:tc>
        <w:tc>
          <w:tcPr>
            <w:tcW w:w="989" w:type="dxa"/>
            <w:vAlign w:val="center"/>
          </w:tcPr>
          <w:p w:rsidR="00316E76" w:rsidRPr="003D073C" w:rsidRDefault="003D073C" w:rsidP="00DB3058">
            <w:pPr>
              <w:ind w:leftChars="-50" w:left="-105" w:rightChars="-50" w:right="-105"/>
              <w:jc w:val="center"/>
              <w:rPr>
                <w:sz w:val="18"/>
                <w:szCs w:val="18"/>
              </w:rPr>
            </w:pPr>
            <w:r w:rsidRPr="003D073C">
              <w:rPr>
                <w:rFonts w:hint="eastAsia"/>
                <w:sz w:val="18"/>
                <w:szCs w:val="18"/>
              </w:rPr>
              <w:t>0.164</w:t>
            </w:r>
          </w:p>
        </w:tc>
        <w:tc>
          <w:tcPr>
            <w:tcW w:w="989" w:type="dxa"/>
            <w:vAlign w:val="center"/>
          </w:tcPr>
          <w:p w:rsidR="00316E76" w:rsidRPr="003D073C" w:rsidRDefault="003D073C" w:rsidP="000D51D9">
            <w:pPr>
              <w:jc w:val="center"/>
              <w:rPr>
                <w:sz w:val="18"/>
                <w:szCs w:val="18"/>
              </w:rPr>
            </w:pPr>
            <w:r w:rsidRPr="003D073C">
              <w:rPr>
                <w:rFonts w:hint="eastAsia"/>
                <w:sz w:val="18"/>
                <w:szCs w:val="18"/>
              </w:rPr>
              <w:t>-0.001</w:t>
            </w:r>
          </w:p>
        </w:tc>
      </w:tr>
    </w:tbl>
    <w:p w:rsidR="00950511" w:rsidRPr="00B96910" w:rsidRDefault="00950511" w:rsidP="0060007E">
      <w:pPr>
        <w:adjustRightInd w:val="0"/>
        <w:snapToGrid w:val="0"/>
        <w:spacing w:line="520" w:lineRule="exact"/>
        <w:rPr>
          <w:b/>
          <w:sz w:val="28"/>
          <w:szCs w:val="24"/>
        </w:rPr>
      </w:pPr>
      <w:r w:rsidRPr="00B96910">
        <w:rPr>
          <w:b/>
          <w:sz w:val="28"/>
          <w:szCs w:val="24"/>
        </w:rPr>
        <w:t>9.</w:t>
      </w:r>
      <w:r w:rsidRPr="00B96910">
        <w:rPr>
          <w:rFonts w:hint="eastAsia"/>
          <w:b/>
          <w:sz w:val="28"/>
          <w:szCs w:val="24"/>
        </w:rPr>
        <w:t>3.3</w:t>
      </w:r>
      <w:r w:rsidR="00EA3067" w:rsidRPr="00B96910">
        <w:rPr>
          <w:rFonts w:hint="eastAsia"/>
          <w:b/>
          <w:sz w:val="28"/>
          <w:szCs w:val="24"/>
        </w:rPr>
        <w:t>主要污染物“三本帐”</w:t>
      </w:r>
    </w:p>
    <w:p w:rsidR="00EA3067" w:rsidRPr="00B96910" w:rsidRDefault="00EA3067" w:rsidP="00EA3067">
      <w:pPr>
        <w:pStyle w:val="21"/>
        <w:spacing w:before="0" w:after="0" w:line="540" w:lineRule="exact"/>
        <w:ind w:firstLineChars="200" w:firstLine="480"/>
        <w:rPr>
          <w:rFonts w:ascii="Times New Roman" w:eastAsia="宋体"/>
          <w:b w:val="0"/>
          <w:bCs/>
          <w:sz w:val="24"/>
          <w:szCs w:val="24"/>
        </w:rPr>
      </w:pPr>
      <w:r w:rsidRPr="00B96910">
        <w:rPr>
          <w:rFonts w:ascii="Times New Roman" w:eastAsia="宋体" w:hint="eastAsia"/>
          <w:b w:val="0"/>
          <w:bCs/>
          <w:sz w:val="24"/>
          <w:szCs w:val="24"/>
        </w:rPr>
        <w:t>项目建成后，主要污染物“三本帐”见表</w:t>
      </w:r>
      <w:r w:rsidRPr="00B96910">
        <w:rPr>
          <w:rFonts w:ascii="Times New Roman" w:eastAsia="宋体" w:hint="eastAsia"/>
          <w:b w:val="0"/>
          <w:bCs/>
          <w:sz w:val="24"/>
          <w:szCs w:val="24"/>
        </w:rPr>
        <w:t>9.2-2</w:t>
      </w:r>
      <w:r w:rsidRPr="00B96910">
        <w:rPr>
          <w:rFonts w:ascii="Times New Roman" w:eastAsia="宋体" w:hint="eastAsia"/>
          <w:b w:val="0"/>
          <w:bCs/>
          <w:sz w:val="24"/>
          <w:szCs w:val="24"/>
        </w:rPr>
        <w:t>。</w:t>
      </w:r>
    </w:p>
    <w:p w:rsidR="00EA3067" w:rsidRPr="00B96910" w:rsidRDefault="00EA3067" w:rsidP="00EA3067">
      <w:pPr>
        <w:pStyle w:val="21"/>
        <w:spacing w:beforeLines="50" w:afterLines="50" w:line="240" w:lineRule="auto"/>
        <w:ind w:firstLine="0"/>
        <w:jc w:val="center"/>
        <w:rPr>
          <w:rFonts w:ascii="Times New Roman" w:eastAsia="宋体" w:cs="宋体"/>
          <w:bCs/>
          <w:sz w:val="24"/>
          <w:szCs w:val="24"/>
        </w:rPr>
      </w:pPr>
      <w:r w:rsidRPr="00B96910">
        <w:rPr>
          <w:rFonts w:ascii="Times New Roman" w:eastAsia="宋体" w:cs="宋体" w:hint="eastAsia"/>
          <w:bCs/>
          <w:sz w:val="24"/>
          <w:szCs w:val="24"/>
        </w:rPr>
        <w:t>表</w:t>
      </w:r>
      <w:r w:rsidRPr="00B96910">
        <w:rPr>
          <w:rFonts w:ascii="Times New Roman" w:eastAsia="宋体" w:cs="宋体"/>
          <w:bCs/>
          <w:sz w:val="24"/>
          <w:szCs w:val="24"/>
        </w:rPr>
        <w:t>9</w:t>
      </w:r>
      <w:r w:rsidRPr="00B96910">
        <w:rPr>
          <w:rFonts w:ascii="Times New Roman" w:eastAsia="宋体" w:cs="宋体" w:hint="eastAsia"/>
          <w:bCs/>
          <w:sz w:val="24"/>
          <w:szCs w:val="24"/>
        </w:rPr>
        <w:t>.2</w:t>
      </w:r>
      <w:r w:rsidRPr="00B96910">
        <w:rPr>
          <w:rFonts w:ascii="Times New Roman" w:eastAsia="宋体" w:cs="宋体"/>
          <w:bCs/>
          <w:sz w:val="24"/>
          <w:szCs w:val="24"/>
        </w:rPr>
        <w:t>-</w:t>
      </w:r>
      <w:r w:rsidRPr="00B96910">
        <w:rPr>
          <w:rFonts w:ascii="Times New Roman" w:eastAsia="宋体" w:cs="宋体" w:hint="eastAsia"/>
          <w:bCs/>
          <w:sz w:val="24"/>
          <w:szCs w:val="24"/>
        </w:rPr>
        <w:t>2</w:t>
      </w:r>
      <w:r w:rsidRPr="00B96910">
        <w:rPr>
          <w:rFonts w:ascii="Times New Roman" w:eastAsia="宋体" w:cs="宋体"/>
          <w:bCs/>
          <w:sz w:val="24"/>
          <w:szCs w:val="24"/>
        </w:rPr>
        <w:t xml:space="preserve">    </w:t>
      </w:r>
      <w:r w:rsidRPr="00B96910">
        <w:rPr>
          <w:rFonts w:ascii="Times New Roman" w:eastAsia="宋体" w:cs="宋体" w:hint="eastAsia"/>
          <w:bCs/>
          <w:sz w:val="24"/>
          <w:szCs w:val="24"/>
        </w:rPr>
        <w:t>主要污染物“三本帐”</w:t>
      </w:r>
    </w:p>
    <w:tbl>
      <w:tblPr>
        <w:tblW w:w="9174" w:type="dxa"/>
        <w:jc w:val="center"/>
        <w:tblBorders>
          <w:top w:val="single" w:sz="4" w:space="0" w:color="auto"/>
          <w:bottom w:val="single" w:sz="4" w:space="0" w:color="auto"/>
          <w:insideH w:val="single" w:sz="4" w:space="0" w:color="auto"/>
          <w:insideV w:val="single" w:sz="4" w:space="0" w:color="auto"/>
        </w:tblBorders>
        <w:tblLook w:val="0000"/>
      </w:tblPr>
      <w:tblGrid>
        <w:gridCol w:w="917"/>
        <w:gridCol w:w="917"/>
        <w:gridCol w:w="918"/>
        <w:gridCol w:w="917"/>
        <w:gridCol w:w="918"/>
        <w:gridCol w:w="917"/>
        <w:gridCol w:w="917"/>
        <w:gridCol w:w="918"/>
        <w:gridCol w:w="917"/>
        <w:gridCol w:w="918"/>
      </w:tblGrid>
      <w:tr w:rsidR="00FC0E2C" w:rsidRPr="00236800" w:rsidTr="00846D5E">
        <w:trPr>
          <w:trHeight w:val="340"/>
          <w:jc w:val="center"/>
        </w:trPr>
        <w:tc>
          <w:tcPr>
            <w:tcW w:w="917"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类别</w:t>
            </w:r>
          </w:p>
        </w:tc>
        <w:tc>
          <w:tcPr>
            <w:tcW w:w="917"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污染物</w:t>
            </w:r>
          </w:p>
        </w:tc>
        <w:tc>
          <w:tcPr>
            <w:tcW w:w="918"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现有</w:t>
            </w:r>
          </w:p>
          <w:p w:rsidR="00846D5E" w:rsidRPr="00236800" w:rsidRDefault="00846D5E" w:rsidP="00EA3067">
            <w:pPr>
              <w:ind w:leftChars="-50" w:left="-105" w:rightChars="-50" w:right="-105"/>
              <w:jc w:val="center"/>
              <w:rPr>
                <w:color w:val="FF0000"/>
                <w:sz w:val="18"/>
                <w:szCs w:val="18"/>
              </w:rPr>
            </w:pPr>
            <w:r w:rsidRPr="00846D5E">
              <w:rPr>
                <w:rFonts w:hint="eastAsia"/>
                <w:sz w:val="18"/>
                <w:szCs w:val="18"/>
              </w:rPr>
              <w:t>排放量</w:t>
            </w:r>
          </w:p>
        </w:tc>
        <w:tc>
          <w:tcPr>
            <w:tcW w:w="917"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原计划</w:t>
            </w:r>
          </w:p>
          <w:p w:rsidR="00846D5E" w:rsidRPr="00236800" w:rsidRDefault="00846D5E" w:rsidP="00EA3067">
            <w:pPr>
              <w:ind w:leftChars="-50" w:left="-105" w:rightChars="-50" w:right="-105"/>
              <w:jc w:val="center"/>
              <w:rPr>
                <w:color w:val="FF0000"/>
                <w:sz w:val="18"/>
                <w:szCs w:val="18"/>
              </w:rPr>
            </w:pPr>
            <w:r w:rsidRPr="00846D5E">
              <w:rPr>
                <w:rFonts w:hint="eastAsia"/>
                <w:sz w:val="18"/>
                <w:szCs w:val="18"/>
              </w:rPr>
              <w:t>总量</w:t>
            </w:r>
          </w:p>
        </w:tc>
        <w:tc>
          <w:tcPr>
            <w:tcW w:w="918"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技改项目</w:t>
            </w:r>
          </w:p>
          <w:p w:rsidR="00846D5E" w:rsidRPr="00846D5E" w:rsidRDefault="00846D5E" w:rsidP="00EA3067">
            <w:pPr>
              <w:ind w:leftChars="-50" w:left="-105" w:rightChars="-50" w:right="-105"/>
              <w:jc w:val="center"/>
              <w:rPr>
                <w:sz w:val="18"/>
                <w:szCs w:val="18"/>
              </w:rPr>
            </w:pPr>
            <w:r w:rsidRPr="00846D5E">
              <w:rPr>
                <w:rFonts w:hint="eastAsia"/>
                <w:sz w:val="18"/>
                <w:szCs w:val="18"/>
              </w:rPr>
              <w:t>产生量</w:t>
            </w:r>
          </w:p>
        </w:tc>
        <w:tc>
          <w:tcPr>
            <w:tcW w:w="917"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技改项目</w:t>
            </w:r>
          </w:p>
          <w:p w:rsidR="00846D5E" w:rsidRPr="00846D5E" w:rsidRDefault="00846D5E" w:rsidP="00EA3067">
            <w:pPr>
              <w:ind w:leftChars="-50" w:left="-105" w:rightChars="-50" w:right="-105"/>
              <w:jc w:val="center"/>
              <w:rPr>
                <w:sz w:val="18"/>
                <w:szCs w:val="18"/>
              </w:rPr>
            </w:pPr>
            <w:r w:rsidRPr="00846D5E">
              <w:rPr>
                <w:rFonts w:hint="eastAsia"/>
                <w:sz w:val="18"/>
                <w:szCs w:val="18"/>
              </w:rPr>
              <w:t>削减量</w:t>
            </w:r>
          </w:p>
        </w:tc>
        <w:tc>
          <w:tcPr>
            <w:tcW w:w="917" w:type="dxa"/>
            <w:vAlign w:val="center"/>
          </w:tcPr>
          <w:p w:rsidR="00846D5E" w:rsidRPr="00846D5E" w:rsidRDefault="00846D5E" w:rsidP="00A93E38">
            <w:pPr>
              <w:ind w:leftChars="-50" w:left="-105" w:rightChars="-50" w:right="-105"/>
              <w:jc w:val="center"/>
              <w:rPr>
                <w:sz w:val="18"/>
                <w:szCs w:val="18"/>
              </w:rPr>
            </w:pPr>
            <w:r w:rsidRPr="00846D5E">
              <w:rPr>
                <w:rFonts w:hint="eastAsia"/>
                <w:sz w:val="18"/>
                <w:szCs w:val="18"/>
              </w:rPr>
              <w:t>技改项目</w:t>
            </w:r>
          </w:p>
          <w:p w:rsidR="00846D5E" w:rsidRPr="00846D5E" w:rsidRDefault="00846D5E" w:rsidP="00A93E38">
            <w:pPr>
              <w:ind w:leftChars="-50" w:left="-105" w:rightChars="-50" w:right="-105"/>
              <w:jc w:val="center"/>
              <w:rPr>
                <w:sz w:val="18"/>
                <w:szCs w:val="18"/>
              </w:rPr>
            </w:pPr>
            <w:r w:rsidRPr="00846D5E">
              <w:rPr>
                <w:rFonts w:hint="eastAsia"/>
                <w:sz w:val="18"/>
                <w:szCs w:val="18"/>
              </w:rPr>
              <w:t>排放量</w:t>
            </w:r>
          </w:p>
        </w:tc>
        <w:tc>
          <w:tcPr>
            <w:tcW w:w="918"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“以新带老”削减量</w:t>
            </w:r>
          </w:p>
        </w:tc>
        <w:tc>
          <w:tcPr>
            <w:tcW w:w="917"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排放</w:t>
            </w:r>
          </w:p>
          <w:p w:rsidR="00846D5E" w:rsidRPr="00846D5E" w:rsidRDefault="00846D5E" w:rsidP="00EA3067">
            <w:pPr>
              <w:ind w:leftChars="-50" w:left="-105" w:rightChars="-50" w:right="-105"/>
              <w:jc w:val="center"/>
              <w:rPr>
                <w:sz w:val="18"/>
                <w:szCs w:val="18"/>
              </w:rPr>
            </w:pPr>
            <w:r w:rsidRPr="00846D5E">
              <w:rPr>
                <w:rFonts w:hint="eastAsia"/>
                <w:sz w:val="18"/>
                <w:szCs w:val="18"/>
              </w:rPr>
              <w:t>增减量</w:t>
            </w:r>
          </w:p>
        </w:tc>
        <w:tc>
          <w:tcPr>
            <w:tcW w:w="918" w:type="dxa"/>
            <w:vAlign w:val="center"/>
          </w:tcPr>
          <w:p w:rsidR="00846D5E" w:rsidRPr="00846D5E" w:rsidRDefault="00846D5E" w:rsidP="00846D5E">
            <w:pPr>
              <w:ind w:leftChars="-50" w:left="-105" w:rightChars="-50" w:right="-105"/>
              <w:jc w:val="center"/>
              <w:rPr>
                <w:sz w:val="18"/>
                <w:szCs w:val="18"/>
              </w:rPr>
            </w:pPr>
            <w:r w:rsidRPr="00846D5E">
              <w:rPr>
                <w:rFonts w:hint="eastAsia"/>
                <w:sz w:val="18"/>
                <w:szCs w:val="18"/>
              </w:rPr>
              <w:t>合计</w:t>
            </w:r>
          </w:p>
          <w:p w:rsidR="00846D5E" w:rsidRPr="00236800" w:rsidRDefault="00846D5E" w:rsidP="00EA3067">
            <w:pPr>
              <w:ind w:leftChars="-50" w:left="-105" w:rightChars="-50" w:right="-105"/>
              <w:jc w:val="center"/>
              <w:rPr>
                <w:color w:val="FF0000"/>
                <w:sz w:val="18"/>
                <w:szCs w:val="18"/>
              </w:rPr>
            </w:pPr>
            <w:r w:rsidRPr="00846D5E">
              <w:rPr>
                <w:rFonts w:hint="eastAsia"/>
                <w:sz w:val="18"/>
                <w:szCs w:val="18"/>
              </w:rPr>
              <w:t>排放量</w:t>
            </w:r>
          </w:p>
        </w:tc>
      </w:tr>
      <w:tr w:rsidR="00FC0E2C" w:rsidRPr="00236800" w:rsidTr="00846D5E">
        <w:trPr>
          <w:trHeight w:val="340"/>
          <w:jc w:val="center"/>
        </w:trPr>
        <w:tc>
          <w:tcPr>
            <w:tcW w:w="917" w:type="dxa"/>
            <w:vMerge w:val="restart"/>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废气</w:t>
            </w:r>
          </w:p>
        </w:tc>
        <w:tc>
          <w:tcPr>
            <w:tcW w:w="917" w:type="dxa"/>
            <w:vAlign w:val="center"/>
          </w:tcPr>
          <w:p w:rsidR="00846D5E" w:rsidRPr="00846D5E" w:rsidRDefault="00846D5E" w:rsidP="00D81F8E">
            <w:pPr>
              <w:ind w:leftChars="-50" w:left="-105" w:rightChars="-50" w:right="-105"/>
              <w:jc w:val="center"/>
              <w:rPr>
                <w:sz w:val="18"/>
                <w:szCs w:val="18"/>
              </w:rPr>
            </w:pPr>
            <w:r w:rsidRPr="00846D5E">
              <w:rPr>
                <w:rFonts w:hint="eastAsia"/>
                <w:sz w:val="18"/>
                <w:szCs w:val="18"/>
              </w:rPr>
              <w:t>SO</w:t>
            </w:r>
            <w:r w:rsidRPr="00846D5E">
              <w:rPr>
                <w:rFonts w:hint="eastAsia"/>
                <w:sz w:val="18"/>
                <w:szCs w:val="18"/>
                <w:vertAlign w:val="subscript"/>
              </w:rPr>
              <w:t>2</w:t>
            </w:r>
            <w:r w:rsidRPr="00846D5E">
              <w:rPr>
                <w:rFonts w:hint="eastAsia"/>
                <w:sz w:val="18"/>
                <w:szCs w:val="18"/>
              </w:rPr>
              <w:t>(t/a)</w:t>
            </w:r>
          </w:p>
        </w:tc>
        <w:tc>
          <w:tcPr>
            <w:tcW w:w="918" w:type="dxa"/>
            <w:vAlign w:val="center"/>
          </w:tcPr>
          <w:p w:rsidR="00846D5E" w:rsidRPr="003D073C" w:rsidRDefault="003D073C" w:rsidP="003D073C">
            <w:pPr>
              <w:ind w:leftChars="-50" w:left="-105" w:rightChars="-50" w:right="-105"/>
              <w:jc w:val="center"/>
              <w:rPr>
                <w:sz w:val="18"/>
                <w:szCs w:val="18"/>
              </w:rPr>
            </w:pPr>
            <w:r w:rsidRPr="003D073C">
              <w:rPr>
                <w:rFonts w:hint="eastAsia"/>
                <w:sz w:val="18"/>
                <w:szCs w:val="18"/>
              </w:rPr>
              <w:t>74.46</w:t>
            </w:r>
          </w:p>
        </w:tc>
        <w:tc>
          <w:tcPr>
            <w:tcW w:w="917" w:type="dxa"/>
            <w:vAlign w:val="center"/>
          </w:tcPr>
          <w:p w:rsidR="00846D5E" w:rsidRPr="003D073C" w:rsidRDefault="00846D5E" w:rsidP="00D81F8E">
            <w:pPr>
              <w:ind w:leftChars="-50" w:left="-105" w:rightChars="-50" w:right="-105"/>
              <w:jc w:val="center"/>
              <w:rPr>
                <w:sz w:val="18"/>
                <w:szCs w:val="18"/>
              </w:rPr>
            </w:pPr>
            <w:r w:rsidRPr="003D073C">
              <w:rPr>
                <w:rFonts w:hint="eastAsia"/>
                <w:sz w:val="18"/>
                <w:szCs w:val="18"/>
              </w:rPr>
              <w:t>446.2</w:t>
            </w:r>
          </w:p>
        </w:tc>
        <w:tc>
          <w:tcPr>
            <w:tcW w:w="918" w:type="dxa"/>
            <w:vAlign w:val="center"/>
          </w:tcPr>
          <w:p w:rsidR="00846D5E" w:rsidRPr="00846D5E" w:rsidRDefault="00846D5E" w:rsidP="00D81F8E">
            <w:pPr>
              <w:ind w:leftChars="-50" w:left="-105" w:rightChars="-50" w:right="-105"/>
              <w:jc w:val="center"/>
              <w:rPr>
                <w:sz w:val="18"/>
                <w:szCs w:val="18"/>
              </w:rPr>
            </w:pPr>
            <w:r w:rsidRPr="00846D5E">
              <w:rPr>
                <w:rFonts w:hint="eastAsia"/>
                <w:sz w:val="18"/>
                <w:szCs w:val="18"/>
              </w:rPr>
              <w:t>0</w:t>
            </w:r>
          </w:p>
        </w:tc>
        <w:tc>
          <w:tcPr>
            <w:tcW w:w="917" w:type="dxa"/>
            <w:vAlign w:val="center"/>
          </w:tcPr>
          <w:p w:rsidR="00846D5E" w:rsidRPr="003D073C" w:rsidRDefault="00846D5E" w:rsidP="00D81F8E">
            <w:pPr>
              <w:ind w:leftChars="-50" w:left="-105" w:rightChars="-50" w:right="-105"/>
              <w:jc w:val="center"/>
              <w:rPr>
                <w:sz w:val="18"/>
                <w:szCs w:val="18"/>
              </w:rPr>
            </w:pPr>
            <w:r w:rsidRPr="003D073C">
              <w:rPr>
                <w:rFonts w:hint="eastAsia"/>
                <w:sz w:val="18"/>
                <w:szCs w:val="18"/>
              </w:rPr>
              <w:t>0</w:t>
            </w:r>
          </w:p>
        </w:tc>
        <w:tc>
          <w:tcPr>
            <w:tcW w:w="917" w:type="dxa"/>
            <w:vAlign w:val="center"/>
          </w:tcPr>
          <w:p w:rsidR="00846D5E" w:rsidRPr="003D073C" w:rsidRDefault="00846D5E" w:rsidP="00A93E38">
            <w:pPr>
              <w:ind w:leftChars="-50" w:left="-105" w:rightChars="-50" w:right="-105"/>
              <w:jc w:val="center"/>
              <w:rPr>
                <w:sz w:val="18"/>
                <w:szCs w:val="18"/>
              </w:rPr>
            </w:pPr>
            <w:r w:rsidRPr="003D073C">
              <w:rPr>
                <w:rFonts w:hint="eastAsia"/>
                <w:sz w:val="18"/>
                <w:szCs w:val="18"/>
              </w:rPr>
              <w:t>0</w:t>
            </w:r>
          </w:p>
        </w:tc>
        <w:tc>
          <w:tcPr>
            <w:tcW w:w="918" w:type="dxa"/>
            <w:vAlign w:val="center"/>
          </w:tcPr>
          <w:p w:rsidR="00846D5E" w:rsidRPr="003D073C" w:rsidRDefault="00846D5E" w:rsidP="00D81F8E">
            <w:pPr>
              <w:ind w:leftChars="-50" w:left="-105" w:rightChars="-50" w:right="-105"/>
              <w:jc w:val="center"/>
              <w:rPr>
                <w:sz w:val="18"/>
                <w:szCs w:val="18"/>
              </w:rPr>
            </w:pPr>
            <w:r w:rsidRPr="003D073C">
              <w:rPr>
                <w:rFonts w:hint="eastAsia"/>
                <w:sz w:val="18"/>
                <w:szCs w:val="18"/>
              </w:rPr>
              <w:t>0</w:t>
            </w:r>
          </w:p>
        </w:tc>
        <w:tc>
          <w:tcPr>
            <w:tcW w:w="917" w:type="dxa"/>
            <w:vAlign w:val="center"/>
          </w:tcPr>
          <w:p w:rsidR="00846D5E" w:rsidRPr="003D073C" w:rsidRDefault="00846D5E" w:rsidP="00D81F8E">
            <w:pPr>
              <w:ind w:leftChars="-50" w:left="-105" w:rightChars="-50" w:right="-105"/>
              <w:jc w:val="center"/>
              <w:rPr>
                <w:sz w:val="18"/>
                <w:szCs w:val="18"/>
              </w:rPr>
            </w:pPr>
            <w:r w:rsidRPr="003D073C">
              <w:rPr>
                <w:rFonts w:hint="eastAsia"/>
                <w:sz w:val="18"/>
                <w:szCs w:val="18"/>
              </w:rPr>
              <w:t>0</w:t>
            </w:r>
          </w:p>
        </w:tc>
        <w:tc>
          <w:tcPr>
            <w:tcW w:w="918" w:type="dxa"/>
            <w:vAlign w:val="center"/>
          </w:tcPr>
          <w:p w:rsidR="00846D5E" w:rsidRPr="003D073C" w:rsidRDefault="003D073C" w:rsidP="003D073C">
            <w:pPr>
              <w:ind w:leftChars="-50" w:left="-105" w:rightChars="-50" w:right="-105"/>
              <w:jc w:val="center"/>
              <w:rPr>
                <w:sz w:val="18"/>
                <w:szCs w:val="18"/>
              </w:rPr>
            </w:pPr>
            <w:r w:rsidRPr="003D073C">
              <w:rPr>
                <w:rFonts w:hint="eastAsia"/>
                <w:sz w:val="18"/>
                <w:szCs w:val="18"/>
              </w:rPr>
              <w:t>74.46</w:t>
            </w:r>
          </w:p>
        </w:tc>
      </w:tr>
      <w:tr w:rsidR="00FC0E2C" w:rsidRPr="00236800" w:rsidTr="00846D5E">
        <w:trPr>
          <w:trHeight w:val="340"/>
          <w:jc w:val="center"/>
        </w:trPr>
        <w:tc>
          <w:tcPr>
            <w:tcW w:w="917" w:type="dxa"/>
            <w:vMerge/>
            <w:vAlign w:val="center"/>
          </w:tcPr>
          <w:p w:rsidR="00846D5E" w:rsidRPr="00846D5E" w:rsidRDefault="00846D5E" w:rsidP="00EA3067">
            <w:pPr>
              <w:ind w:leftChars="-50" w:left="-105" w:rightChars="-50" w:right="-105"/>
              <w:jc w:val="center"/>
              <w:rPr>
                <w:sz w:val="18"/>
                <w:szCs w:val="18"/>
              </w:rPr>
            </w:pPr>
          </w:p>
        </w:tc>
        <w:tc>
          <w:tcPr>
            <w:tcW w:w="917" w:type="dxa"/>
            <w:vAlign w:val="center"/>
          </w:tcPr>
          <w:p w:rsidR="00846D5E" w:rsidRPr="00846D5E" w:rsidRDefault="00846D5E" w:rsidP="00846D5E">
            <w:pPr>
              <w:ind w:leftChars="-50" w:left="-105" w:rightChars="-50" w:right="-105"/>
              <w:jc w:val="center"/>
              <w:rPr>
                <w:sz w:val="18"/>
                <w:szCs w:val="18"/>
              </w:rPr>
            </w:pPr>
            <w:r w:rsidRPr="00846D5E">
              <w:rPr>
                <w:rFonts w:hint="eastAsia"/>
                <w:sz w:val="18"/>
                <w:szCs w:val="18"/>
              </w:rPr>
              <w:t>烟（粉）尘</w:t>
            </w:r>
            <w:r w:rsidRPr="00846D5E">
              <w:rPr>
                <w:rFonts w:hint="eastAsia"/>
                <w:sz w:val="18"/>
                <w:szCs w:val="18"/>
              </w:rPr>
              <w:t>(t/a)</w:t>
            </w:r>
          </w:p>
        </w:tc>
        <w:tc>
          <w:tcPr>
            <w:tcW w:w="918" w:type="dxa"/>
            <w:vAlign w:val="center"/>
          </w:tcPr>
          <w:p w:rsidR="00846D5E" w:rsidRPr="003D073C" w:rsidRDefault="003D073C" w:rsidP="003D073C">
            <w:pPr>
              <w:ind w:leftChars="-50" w:left="-105" w:rightChars="-50" w:right="-105"/>
              <w:jc w:val="center"/>
              <w:rPr>
                <w:sz w:val="18"/>
                <w:szCs w:val="18"/>
              </w:rPr>
            </w:pPr>
            <w:r w:rsidRPr="003D073C">
              <w:rPr>
                <w:rFonts w:hint="eastAsia"/>
                <w:sz w:val="18"/>
                <w:szCs w:val="18"/>
              </w:rPr>
              <w:t>10.18</w:t>
            </w:r>
          </w:p>
        </w:tc>
        <w:tc>
          <w:tcPr>
            <w:tcW w:w="917"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119.8</w:t>
            </w:r>
          </w:p>
        </w:tc>
        <w:tc>
          <w:tcPr>
            <w:tcW w:w="918"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0</w:t>
            </w:r>
          </w:p>
        </w:tc>
        <w:tc>
          <w:tcPr>
            <w:tcW w:w="917"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0</w:t>
            </w:r>
          </w:p>
        </w:tc>
        <w:tc>
          <w:tcPr>
            <w:tcW w:w="917" w:type="dxa"/>
            <w:vAlign w:val="center"/>
          </w:tcPr>
          <w:p w:rsidR="00846D5E" w:rsidRPr="003D073C" w:rsidRDefault="00846D5E" w:rsidP="00A93E38">
            <w:pPr>
              <w:ind w:leftChars="-50" w:left="-105" w:rightChars="-50" w:right="-105"/>
              <w:jc w:val="center"/>
              <w:rPr>
                <w:sz w:val="18"/>
                <w:szCs w:val="18"/>
              </w:rPr>
            </w:pPr>
            <w:r w:rsidRPr="003D073C">
              <w:rPr>
                <w:rFonts w:hint="eastAsia"/>
                <w:sz w:val="18"/>
                <w:szCs w:val="18"/>
              </w:rPr>
              <w:t>0</w:t>
            </w:r>
          </w:p>
        </w:tc>
        <w:tc>
          <w:tcPr>
            <w:tcW w:w="918"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0</w:t>
            </w:r>
          </w:p>
        </w:tc>
        <w:tc>
          <w:tcPr>
            <w:tcW w:w="917"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0</w:t>
            </w:r>
          </w:p>
        </w:tc>
        <w:tc>
          <w:tcPr>
            <w:tcW w:w="918" w:type="dxa"/>
            <w:vAlign w:val="center"/>
          </w:tcPr>
          <w:p w:rsidR="00846D5E" w:rsidRPr="003D073C" w:rsidRDefault="003D073C" w:rsidP="003D073C">
            <w:pPr>
              <w:ind w:leftChars="-50" w:left="-105" w:rightChars="-50" w:right="-105"/>
              <w:jc w:val="center"/>
              <w:rPr>
                <w:sz w:val="18"/>
                <w:szCs w:val="18"/>
              </w:rPr>
            </w:pPr>
            <w:r w:rsidRPr="003D073C">
              <w:rPr>
                <w:rFonts w:hint="eastAsia"/>
                <w:sz w:val="18"/>
                <w:szCs w:val="18"/>
              </w:rPr>
              <w:t>10.18</w:t>
            </w:r>
          </w:p>
        </w:tc>
      </w:tr>
      <w:tr w:rsidR="00FC0E2C" w:rsidRPr="00236800" w:rsidTr="00846D5E">
        <w:trPr>
          <w:trHeight w:val="340"/>
          <w:jc w:val="center"/>
        </w:trPr>
        <w:tc>
          <w:tcPr>
            <w:tcW w:w="917" w:type="dxa"/>
            <w:vMerge/>
            <w:vAlign w:val="center"/>
          </w:tcPr>
          <w:p w:rsidR="00846D5E" w:rsidRPr="00846D5E" w:rsidRDefault="00846D5E" w:rsidP="00EA3067">
            <w:pPr>
              <w:ind w:leftChars="-50" w:left="-105" w:rightChars="-50" w:right="-105"/>
              <w:jc w:val="center"/>
              <w:rPr>
                <w:sz w:val="18"/>
                <w:szCs w:val="18"/>
              </w:rPr>
            </w:pPr>
          </w:p>
        </w:tc>
        <w:tc>
          <w:tcPr>
            <w:tcW w:w="917"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氮氧化物</w:t>
            </w:r>
          </w:p>
          <w:p w:rsidR="00846D5E" w:rsidRPr="00846D5E" w:rsidRDefault="00846D5E" w:rsidP="00846D5E">
            <w:pPr>
              <w:ind w:leftChars="-50" w:left="-105" w:rightChars="-50" w:right="-105"/>
              <w:jc w:val="center"/>
              <w:rPr>
                <w:sz w:val="18"/>
                <w:szCs w:val="18"/>
              </w:rPr>
            </w:pPr>
            <w:r w:rsidRPr="00846D5E">
              <w:rPr>
                <w:rFonts w:hint="eastAsia"/>
                <w:sz w:val="18"/>
                <w:szCs w:val="18"/>
              </w:rPr>
              <w:t>(t/a)</w:t>
            </w:r>
          </w:p>
        </w:tc>
        <w:tc>
          <w:tcPr>
            <w:tcW w:w="918" w:type="dxa"/>
            <w:vAlign w:val="center"/>
          </w:tcPr>
          <w:p w:rsidR="00846D5E" w:rsidRPr="003D073C" w:rsidRDefault="003D073C" w:rsidP="003D073C">
            <w:pPr>
              <w:ind w:leftChars="-50" w:left="-105" w:rightChars="-50" w:right="-105"/>
              <w:jc w:val="center"/>
              <w:rPr>
                <w:sz w:val="18"/>
                <w:szCs w:val="18"/>
              </w:rPr>
            </w:pPr>
            <w:r w:rsidRPr="003D073C">
              <w:rPr>
                <w:rFonts w:hint="eastAsia"/>
                <w:sz w:val="18"/>
                <w:szCs w:val="18"/>
              </w:rPr>
              <w:t>153.2</w:t>
            </w:r>
          </w:p>
        </w:tc>
        <w:tc>
          <w:tcPr>
            <w:tcW w:w="917"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w:t>
            </w:r>
          </w:p>
        </w:tc>
        <w:tc>
          <w:tcPr>
            <w:tcW w:w="918" w:type="dxa"/>
            <w:vAlign w:val="center"/>
          </w:tcPr>
          <w:p w:rsidR="00846D5E" w:rsidRPr="00846D5E" w:rsidRDefault="00846D5E" w:rsidP="00EA3067">
            <w:pPr>
              <w:ind w:leftChars="-50" w:left="-105" w:rightChars="-50" w:right="-105"/>
              <w:jc w:val="center"/>
              <w:rPr>
                <w:sz w:val="18"/>
                <w:szCs w:val="18"/>
              </w:rPr>
            </w:pPr>
            <w:r w:rsidRPr="00846D5E">
              <w:rPr>
                <w:rFonts w:hint="eastAsia"/>
                <w:sz w:val="18"/>
                <w:szCs w:val="18"/>
              </w:rPr>
              <w:t>0</w:t>
            </w:r>
          </w:p>
        </w:tc>
        <w:tc>
          <w:tcPr>
            <w:tcW w:w="917"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0</w:t>
            </w:r>
          </w:p>
        </w:tc>
        <w:tc>
          <w:tcPr>
            <w:tcW w:w="917" w:type="dxa"/>
            <w:vAlign w:val="center"/>
          </w:tcPr>
          <w:p w:rsidR="00846D5E" w:rsidRPr="003D073C" w:rsidRDefault="00846D5E" w:rsidP="00A93E38">
            <w:pPr>
              <w:ind w:leftChars="-50" w:left="-105" w:rightChars="-50" w:right="-105"/>
              <w:jc w:val="center"/>
              <w:rPr>
                <w:sz w:val="18"/>
                <w:szCs w:val="18"/>
              </w:rPr>
            </w:pPr>
            <w:r w:rsidRPr="003D073C">
              <w:rPr>
                <w:rFonts w:hint="eastAsia"/>
                <w:sz w:val="18"/>
                <w:szCs w:val="18"/>
              </w:rPr>
              <w:t>0</w:t>
            </w:r>
          </w:p>
        </w:tc>
        <w:tc>
          <w:tcPr>
            <w:tcW w:w="918"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0</w:t>
            </w:r>
          </w:p>
        </w:tc>
        <w:tc>
          <w:tcPr>
            <w:tcW w:w="917" w:type="dxa"/>
            <w:vAlign w:val="center"/>
          </w:tcPr>
          <w:p w:rsidR="00846D5E" w:rsidRPr="003D073C" w:rsidRDefault="00846D5E" w:rsidP="00EA3067">
            <w:pPr>
              <w:ind w:leftChars="-50" w:left="-105" w:rightChars="-50" w:right="-105"/>
              <w:jc w:val="center"/>
              <w:rPr>
                <w:sz w:val="18"/>
                <w:szCs w:val="18"/>
              </w:rPr>
            </w:pPr>
            <w:r w:rsidRPr="003D073C">
              <w:rPr>
                <w:rFonts w:hint="eastAsia"/>
                <w:sz w:val="18"/>
                <w:szCs w:val="18"/>
              </w:rPr>
              <w:t>0</w:t>
            </w:r>
          </w:p>
        </w:tc>
        <w:tc>
          <w:tcPr>
            <w:tcW w:w="918" w:type="dxa"/>
            <w:vAlign w:val="center"/>
          </w:tcPr>
          <w:p w:rsidR="00846D5E" w:rsidRPr="003D073C" w:rsidRDefault="003D073C" w:rsidP="003D073C">
            <w:pPr>
              <w:ind w:leftChars="-50" w:left="-105" w:rightChars="-50" w:right="-105"/>
              <w:jc w:val="center"/>
              <w:rPr>
                <w:sz w:val="18"/>
                <w:szCs w:val="18"/>
              </w:rPr>
            </w:pPr>
            <w:r w:rsidRPr="003D073C">
              <w:rPr>
                <w:rFonts w:hint="eastAsia"/>
                <w:sz w:val="18"/>
                <w:szCs w:val="18"/>
              </w:rPr>
              <w:t>153.2</w:t>
            </w:r>
          </w:p>
        </w:tc>
      </w:tr>
      <w:tr w:rsidR="00FC0E2C" w:rsidRPr="00236800" w:rsidTr="00846D5E">
        <w:trPr>
          <w:trHeight w:val="340"/>
          <w:jc w:val="center"/>
        </w:trPr>
        <w:tc>
          <w:tcPr>
            <w:tcW w:w="917" w:type="dxa"/>
            <w:vMerge/>
            <w:vAlign w:val="center"/>
          </w:tcPr>
          <w:p w:rsidR="00846D5E" w:rsidRPr="00846D5E" w:rsidRDefault="00846D5E" w:rsidP="00EA3067">
            <w:pPr>
              <w:ind w:leftChars="-50" w:left="-105" w:rightChars="-50" w:right="-105"/>
              <w:jc w:val="center"/>
              <w:rPr>
                <w:sz w:val="18"/>
                <w:szCs w:val="18"/>
              </w:rPr>
            </w:pPr>
          </w:p>
        </w:tc>
        <w:tc>
          <w:tcPr>
            <w:tcW w:w="917" w:type="dxa"/>
            <w:vAlign w:val="center"/>
          </w:tcPr>
          <w:p w:rsidR="00846D5E" w:rsidRPr="00846D5E" w:rsidRDefault="00846D5E" w:rsidP="00846D5E">
            <w:pPr>
              <w:ind w:leftChars="-50" w:left="-105" w:rightChars="-50" w:right="-105"/>
              <w:jc w:val="center"/>
              <w:rPr>
                <w:sz w:val="18"/>
                <w:szCs w:val="18"/>
              </w:rPr>
            </w:pPr>
            <w:r w:rsidRPr="00846D5E">
              <w:rPr>
                <w:rFonts w:hint="eastAsia"/>
                <w:sz w:val="18"/>
                <w:szCs w:val="18"/>
              </w:rPr>
              <w:t>挥发性有机物</w:t>
            </w:r>
            <w:r w:rsidRPr="00846D5E">
              <w:rPr>
                <w:rFonts w:hint="eastAsia"/>
                <w:sz w:val="18"/>
                <w:szCs w:val="18"/>
              </w:rPr>
              <w:t>(t/a)</w:t>
            </w:r>
            <w:r w:rsidR="003D073C">
              <w:rPr>
                <w:rFonts w:hint="eastAsia"/>
                <w:sz w:val="18"/>
                <w:szCs w:val="18"/>
              </w:rPr>
              <w:t>（有组织）</w:t>
            </w:r>
          </w:p>
        </w:tc>
        <w:tc>
          <w:tcPr>
            <w:tcW w:w="918"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161.71</w:t>
            </w:r>
          </w:p>
        </w:tc>
        <w:tc>
          <w:tcPr>
            <w:tcW w:w="917"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w:t>
            </w:r>
          </w:p>
        </w:tc>
        <w:tc>
          <w:tcPr>
            <w:tcW w:w="918"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15.264</w:t>
            </w:r>
          </w:p>
        </w:tc>
        <w:tc>
          <w:tcPr>
            <w:tcW w:w="917"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0</w:t>
            </w:r>
          </w:p>
        </w:tc>
        <w:tc>
          <w:tcPr>
            <w:tcW w:w="917" w:type="dxa"/>
            <w:vAlign w:val="center"/>
          </w:tcPr>
          <w:p w:rsidR="00846D5E" w:rsidRPr="009F4021" w:rsidRDefault="009F4021" w:rsidP="00A93E38">
            <w:pPr>
              <w:ind w:leftChars="-50" w:left="-105" w:rightChars="-50" w:right="-105"/>
              <w:jc w:val="center"/>
              <w:rPr>
                <w:sz w:val="18"/>
                <w:szCs w:val="18"/>
              </w:rPr>
            </w:pPr>
            <w:r w:rsidRPr="009F4021">
              <w:rPr>
                <w:rFonts w:hint="eastAsia"/>
                <w:sz w:val="18"/>
                <w:szCs w:val="18"/>
              </w:rPr>
              <w:t>15.264</w:t>
            </w:r>
          </w:p>
        </w:tc>
        <w:tc>
          <w:tcPr>
            <w:tcW w:w="918"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19.8</w:t>
            </w:r>
          </w:p>
        </w:tc>
        <w:tc>
          <w:tcPr>
            <w:tcW w:w="917"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-4.536</w:t>
            </w:r>
          </w:p>
        </w:tc>
        <w:tc>
          <w:tcPr>
            <w:tcW w:w="918" w:type="dxa"/>
            <w:vAlign w:val="center"/>
          </w:tcPr>
          <w:p w:rsidR="00846D5E" w:rsidRPr="009F4021" w:rsidRDefault="009F4021" w:rsidP="00EA3067">
            <w:pPr>
              <w:ind w:leftChars="-50" w:left="-105" w:rightChars="-50" w:right="-105"/>
              <w:jc w:val="center"/>
              <w:rPr>
                <w:sz w:val="18"/>
                <w:szCs w:val="18"/>
              </w:rPr>
            </w:pPr>
            <w:r w:rsidRPr="009F4021">
              <w:rPr>
                <w:rFonts w:hint="eastAsia"/>
                <w:sz w:val="18"/>
                <w:szCs w:val="18"/>
              </w:rPr>
              <w:t>157.174</w:t>
            </w:r>
          </w:p>
        </w:tc>
      </w:tr>
      <w:tr w:rsidR="00FC0E2C" w:rsidRPr="00236800" w:rsidTr="00846D5E">
        <w:trPr>
          <w:trHeight w:val="340"/>
          <w:jc w:val="center"/>
        </w:trPr>
        <w:tc>
          <w:tcPr>
            <w:tcW w:w="917" w:type="dxa"/>
            <w:vMerge w:val="restart"/>
            <w:vAlign w:val="center"/>
          </w:tcPr>
          <w:p w:rsidR="00FC0E2C" w:rsidRPr="00846D5E" w:rsidRDefault="00FC0E2C" w:rsidP="00EA3067">
            <w:pPr>
              <w:ind w:leftChars="-50" w:left="-105" w:rightChars="-50" w:right="-105"/>
              <w:jc w:val="center"/>
              <w:rPr>
                <w:sz w:val="18"/>
                <w:szCs w:val="18"/>
              </w:rPr>
            </w:pPr>
            <w:r w:rsidRPr="00846D5E">
              <w:rPr>
                <w:rFonts w:hint="eastAsia"/>
                <w:sz w:val="18"/>
                <w:szCs w:val="18"/>
              </w:rPr>
              <w:t>废水</w:t>
            </w:r>
          </w:p>
        </w:tc>
        <w:tc>
          <w:tcPr>
            <w:tcW w:w="917" w:type="dxa"/>
            <w:vAlign w:val="center"/>
          </w:tcPr>
          <w:p w:rsidR="00FC0E2C" w:rsidRPr="00846D5E" w:rsidRDefault="00FC0E2C" w:rsidP="00D81F8E">
            <w:pPr>
              <w:ind w:leftChars="-50" w:left="-105" w:rightChars="-50" w:right="-105"/>
              <w:jc w:val="center"/>
              <w:rPr>
                <w:sz w:val="18"/>
                <w:szCs w:val="18"/>
              </w:rPr>
            </w:pPr>
            <w:r w:rsidRPr="00846D5E">
              <w:rPr>
                <w:rFonts w:hint="eastAsia"/>
                <w:sz w:val="18"/>
                <w:szCs w:val="18"/>
              </w:rPr>
              <w:t>废水</w:t>
            </w:r>
            <w:r w:rsidRPr="00846D5E">
              <w:rPr>
                <w:rFonts w:hint="eastAsia"/>
                <w:sz w:val="18"/>
                <w:szCs w:val="18"/>
              </w:rPr>
              <w:t>(</w:t>
            </w:r>
            <w:r w:rsidRPr="00846D5E">
              <w:rPr>
                <w:rFonts w:hint="eastAsia"/>
                <w:sz w:val="18"/>
                <w:szCs w:val="18"/>
              </w:rPr>
              <w:t>万</w:t>
            </w:r>
            <w:r w:rsidRPr="00846D5E">
              <w:rPr>
                <w:rFonts w:hint="eastAsia"/>
                <w:sz w:val="18"/>
                <w:szCs w:val="18"/>
              </w:rPr>
              <w:t>t/a)</w:t>
            </w:r>
          </w:p>
        </w:tc>
        <w:tc>
          <w:tcPr>
            <w:tcW w:w="918" w:type="dxa"/>
            <w:vAlign w:val="center"/>
          </w:tcPr>
          <w:p w:rsidR="00FC0E2C" w:rsidRPr="00FC0E2C" w:rsidRDefault="00FC0E2C" w:rsidP="00D81F8E">
            <w:pPr>
              <w:ind w:leftChars="-50" w:left="-105" w:rightChars="-50" w:right="-105"/>
              <w:jc w:val="center"/>
              <w:rPr>
                <w:sz w:val="18"/>
                <w:szCs w:val="18"/>
              </w:rPr>
            </w:pPr>
            <w:r w:rsidRPr="00FC0E2C">
              <w:rPr>
                <w:rFonts w:hint="eastAsia"/>
                <w:sz w:val="18"/>
                <w:szCs w:val="18"/>
              </w:rPr>
              <w:t>530.13</w:t>
            </w:r>
          </w:p>
        </w:tc>
        <w:tc>
          <w:tcPr>
            <w:tcW w:w="917" w:type="dxa"/>
            <w:vAlign w:val="center"/>
          </w:tcPr>
          <w:p w:rsidR="00FC0E2C" w:rsidRPr="00FC0E2C" w:rsidRDefault="00FC0E2C" w:rsidP="00D81F8E">
            <w:pPr>
              <w:ind w:leftChars="-50" w:left="-105" w:rightChars="-50" w:right="-105"/>
              <w:jc w:val="center"/>
              <w:rPr>
                <w:sz w:val="18"/>
                <w:szCs w:val="18"/>
              </w:rPr>
            </w:pPr>
            <w:r>
              <w:rPr>
                <w:rFonts w:hint="eastAsia"/>
                <w:sz w:val="18"/>
                <w:szCs w:val="18"/>
              </w:rPr>
              <w:t>/</w:t>
            </w:r>
          </w:p>
        </w:tc>
        <w:tc>
          <w:tcPr>
            <w:tcW w:w="918" w:type="dxa"/>
            <w:vAlign w:val="center"/>
          </w:tcPr>
          <w:p w:rsidR="00FC0E2C" w:rsidRPr="00FC0E2C" w:rsidRDefault="00FC0E2C" w:rsidP="00DB3058">
            <w:pPr>
              <w:ind w:leftChars="-50" w:left="-105" w:rightChars="-50" w:right="-105"/>
              <w:jc w:val="center"/>
              <w:rPr>
                <w:sz w:val="18"/>
                <w:szCs w:val="18"/>
              </w:rPr>
            </w:pPr>
            <w:r w:rsidRPr="00FC0E2C">
              <w:rPr>
                <w:rFonts w:hint="eastAsia"/>
                <w:sz w:val="18"/>
                <w:szCs w:val="18"/>
              </w:rPr>
              <w:t>32.81</w:t>
            </w:r>
          </w:p>
        </w:tc>
        <w:tc>
          <w:tcPr>
            <w:tcW w:w="917" w:type="dxa"/>
            <w:vAlign w:val="center"/>
          </w:tcPr>
          <w:p w:rsidR="00FC0E2C" w:rsidRPr="00FC0E2C" w:rsidRDefault="00FC0E2C" w:rsidP="00DB3058">
            <w:pPr>
              <w:ind w:leftChars="-50" w:left="-105" w:rightChars="-50" w:right="-105"/>
              <w:jc w:val="center"/>
              <w:rPr>
                <w:sz w:val="18"/>
                <w:szCs w:val="18"/>
              </w:rPr>
            </w:pPr>
            <w:r w:rsidRPr="00FC0E2C">
              <w:rPr>
                <w:rFonts w:hint="eastAsia"/>
                <w:sz w:val="18"/>
                <w:szCs w:val="18"/>
              </w:rPr>
              <w:t>0</w:t>
            </w:r>
          </w:p>
        </w:tc>
        <w:tc>
          <w:tcPr>
            <w:tcW w:w="917" w:type="dxa"/>
            <w:vAlign w:val="center"/>
          </w:tcPr>
          <w:p w:rsidR="00FC0E2C" w:rsidRPr="00FC0E2C" w:rsidRDefault="00FC0E2C" w:rsidP="00FC0E2C">
            <w:pPr>
              <w:ind w:leftChars="-50" w:left="-105" w:rightChars="-50" w:right="-105"/>
              <w:jc w:val="center"/>
              <w:rPr>
                <w:sz w:val="18"/>
                <w:szCs w:val="18"/>
              </w:rPr>
            </w:pPr>
            <w:r>
              <w:rPr>
                <w:rFonts w:hint="eastAsia"/>
                <w:sz w:val="18"/>
                <w:szCs w:val="18"/>
              </w:rPr>
              <w:t>32.81</w:t>
            </w:r>
          </w:p>
        </w:tc>
        <w:tc>
          <w:tcPr>
            <w:tcW w:w="918" w:type="dxa"/>
            <w:vAlign w:val="center"/>
          </w:tcPr>
          <w:p w:rsidR="00FC0E2C" w:rsidRPr="00FC0E2C" w:rsidRDefault="00FC0E2C" w:rsidP="00AF20AF">
            <w:pPr>
              <w:ind w:leftChars="-50" w:left="-105" w:rightChars="-50" w:right="-105"/>
              <w:jc w:val="center"/>
              <w:rPr>
                <w:sz w:val="18"/>
                <w:szCs w:val="18"/>
              </w:rPr>
            </w:pPr>
            <w:r w:rsidRPr="00FC0E2C">
              <w:rPr>
                <w:rFonts w:hint="eastAsia"/>
                <w:sz w:val="18"/>
                <w:szCs w:val="18"/>
              </w:rPr>
              <w:t>33</w:t>
            </w:r>
          </w:p>
        </w:tc>
        <w:tc>
          <w:tcPr>
            <w:tcW w:w="917" w:type="dxa"/>
            <w:vAlign w:val="center"/>
          </w:tcPr>
          <w:p w:rsidR="00FC0E2C" w:rsidRPr="00FC0E2C" w:rsidRDefault="00FC0E2C" w:rsidP="00D81F8E">
            <w:pPr>
              <w:ind w:leftChars="-50" w:left="-105" w:rightChars="-50" w:right="-105"/>
              <w:jc w:val="center"/>
              <w:rPr>
                <w:sz w:val="18"/>
                <w:szCs w:val="18"/>
              </w:rPr>
            </w:pPr>
            <w:r w:rsidRPr="00FC0E2C">
              <w:rPr>
                <w:rFonts w:hint="eastAsia"/>
                <w:sz w:val="18"/>
                <w:szCs w:val="18"/>
              </w:rPr>
              <w:t>-0.19</w:t>
            </w:r>
          </w:p>
        </w:tc>
        <w:tc>
          <w:tcPr>
            <w:tcW w:w="918" w:type="dxa"/>
            <w:vAlign w:val="center"/>
          </w:tcPr>
          <w:p w:rsidR="00FC0E2C" w:rsidRPr="00FC0E2C" w:rsidRDefault="00FC0E2C" w:rsidP="00D81F8E">
            <w:pPr>
              <w:ind w:leftChars="-50" w:left="-105" w:rightChars="-50" w:right="-105"/>
              <w:jc w:val="center"/>
              <w:rPr>
                <w:sz w:val="18"/>
                <w:szCs w:val="18"/>
              </w:rPr>
            </w:pPr>
            <w:r w:rsidRPr="00FC0E2C">
              <w:rPr>
                <w:rFonts w:hint="eastAsia"/>
                <w:sz w:val="18"/>
                <w:szCs w:val="18"/>
              </w:rPr>
              <w:t>529.94</w:t>
            </w:r>
          </w:p>
        </w:tc>
      </w:tr>
      <w:tr w:rsidR="00FC0E2C" w:rsidRPr="00236800" w:rsidTr="00846D5E">
        <w:trPr>
          <w:trHeight w:val="340"/>
          <w:jc w:val="center"/>
        </w:trPr>
        <w:tc>
          <w:tcPr>
            <w:tcW w:w="917" w:type="dxa"/>
            <w:vMerge/>
            <w:vAlign w:val="center"/>
          </w:tcPr>
          <w:p w:rsidR="00FC0E2C" w:rsidRPr="00846D5E" w:rsidRDefault="00FC0E2C" w:rsidP="00EA3067">
            <w:pPr>
              <w:ind w:leftChars="-50" w:left="-105" w:rightChars="-50" w:right="-105"/>
              <w:jc w:val="center"/>
              <w:rPr>
                <w:sz w:val="18"/>
                <w:szCs w:val="18"/>
              </w:rPr>
            </w:pPr>
          </w:p>
        </w:tc>
        <w:tc>
          <w:tcPr>
            <w:tcW w:w="917" w:type="dxa"/>
            <w:vAlign w:val="center"/>
          </w:tcPr>
          <w:p w:rsidR="00FC0E2C" w:rsidRPr="00846D5E" w:rsidRDefault="00FC0E2C" w:rsidP="009F5B63">
            <w:pPr>
              <w:ind w:leftChars="-50" w:left="-105" w:rightChars="-50" w:right="-105"/>
              <w:jc w:val="center"/>
              <w:rPr>
                <w:sz w:val="18"/>
                <w:szCs w:val="18"/>
              </w:rPr>
            </w:pPr>
            <w:r w:rsidRPr="00846D5E">
              <w:rPr>
                <w:rFonts w:hint="eastAsia"/>
                <w:sz w:val="18"/>
                <w:szCs w:val="18"/>
              </w:rPr>
              <w:t>COD(t/a)</w:t>
            </w:r>
          </w:p>
        </w:tc>
        <w:tc>
          <w:tcPr>
            <w:tcW w:w="918"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629.06</w:t>
            </w:r>
          </w:p>
        </w:tc>
        <w:tc>
          <w:tcPr>
            <w:tcW w:w="917" w:type="dxa"/>
            <w:vAlign w:val="center"/>
          </w:tcPr>
          <w:p w:rsidR="00FC0E2C" w:rsidRPr="00FC0E2C" w:rsidRDefault="00FC0E2C" w:rsidP="009F5B63">
            <w:pPr>
              <w:ind w:leftChars="-50" w:left="-105" w:rightChars="-50" w:right="-105"/>
              <w:jc w:val="center"/>
              <w:rPr>
                <w:sz w:val="18"/>
                <w:szCs w:val="18"/>
              </w:rPr>
            </w:pPr>
            <w:r w:rsidRPr="00FC0E2C">
              <w:rPr>
                <w:rFonts w:hint="eastAsia"/>
                <w:sz w:val="18"/>
                <w:szCs w:val="18"/>
              </w:rPr>
              <w:t>695</w:t>
            </w:r>
          </w:p>
        </w:tc>
        <w:tc>
          <w:tcPr>
            <w:tcW w:w="918"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1431.83</w:t>
            </w:r>
          </w:p>
        </w:tc>
        <w:tc>
          <w:tcPr>
            <w:tcW w:w="917"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1399.02</w:t>
            </w:r>
          </w:p>
        </w:tc>
        <w:tc>
          <w:tcPr>
            <w:tcW w:w="917" w:type="dxa"/>
            <w:vAlign w:val="center"/>
          </w:tcPr>
          <w:p w:rsidR="00FC0E2C" w:rsidRPr="00FC0E2C" w:rsidRDefault="00FC0E2C" w:rsidP="00FC0E2C">
            <w:pPr>
              <w:ind w:leftChars="-50" w:left="-105" w:rightChars="-50" w:right="-105"/>
              <w:jc w:val="center"/>
              <w:rPr>
                <w:sz w:val="18"/>
                <w:szCs w:val="18"/>
              </w:rPr>
            </w:pPr>
            <w:r>
              <w:rPr>
                <w:rFonts w:hint="eastAsia"/>
                <w:sz w:val="18"/>
                <w:szCs w:val="18"/>
              </w:rPr>
              <w:t>32.81</w:t>
            </w:r>
          </w:p>
        </w:tc>
        <w:tc>
          <w:tcPr>
            <w:tcW w:w="918" w:type="dxa"/>
            <w:vAlign w:val="center"/>
          </w:tcPr>
          <w:p w:rsidR="00FC0E2C" w:rsidRPr="00FC0E2C" w:rsidRDefault="00FC0E2C" w:rsidP="00AF20AF">
            <w:pPr>
              <w:ind w:leftChars="-50" w:left="-105" w:rightChars="-50" w:right="-105"/>
              <w:jc w:val="center"/>
              <w:rPr>
                <w:sz w:val="18"/>
                <w:szCs w:val="18"/>
              </w:rPr>
            </w:pPr>
            <w:r w:rsidRPr="00FC0E2C">
              <w:rPr>
                <w:rFonts w:hint="eastAsia"/>
                <w:sz w:val="18"/>
                <w:szCs w:val="18"/>
              </w:rPr>
              <w:t>33</w:t>
            </w:r>
          </w:p>
        </w:tc>
        <w:tc>
          <w:tcPr>
            <w:tcW w:w="917"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-0.19</w:t>
            </w:r>
          </w:p>
        </w:tc>
        <w:tc>
          <w:tcPr>
            <w:tcW w:w="918" w:type="dxa"/>
            <w:vAlign w:val="center"/>
          </w:tcPr>
          <w:p w:rsidR="00FC0E2C" w:rsidRPr="00FC0E2C" w:rsidRDefault="00FC0E2C" w:rsidP="009F5B63">
            <w:pPr>
              <w:ind w:leftChars="-50" w:left="-105" w:rightChars="-50" w:right="-105"/>
              <w:jc w:val="center"/>
              <w:rPr>
                <w:sz w:val="18"/>
                <w:szCs w:val="18"/>
              </w:rPr>
            </w:pPr>
            <w:r w:rsidRPr="00FC0E2C">
              <w:rPr>
                <w:rFonts w:hint="eastAsia"/>
                <w:sz w:val="18"/>
                <w:szCs w:val="18"/>
              </w:rPr>
              <w:t>628.87</w:t>
            </w:r>
          </w:p>
        </w:tc>
      </w:tr>
      <w:tr w:rsidR="00FC0E2C" w:rsidRPr="00236800" w:rsidTr="00846D5E">
        <w:trPr>
          <w:trHeight w:val="340"/>
          <w:jc w:val="center"/>
        </w:trPr>
        <w:tc>
          <w:tcPr>
            <w:tcW w:w="917" w:type="dxa"/>
            <w:vMerge/>
            <w:vAlign w:val="center"/>
          </w:tcPr>
          <w:p w:rsidR="00FC0E2C" w:rsidRPr="00846D5E" w:rsidRDefault="00FC0E2C" w:rsidP="00EA3067">
            <w:pPr>
              <w:ind w:leftChars="-50" w:left="-105" w:rightChars="-50" w:right="-105"/>
              <w:jc w:val="center"/>
              <w:rPr>
                <w:sz w:val="18"/>
                <w:szCs w:val="18"/>
              </w:rPr>
            </w:pPr>
          </w:p>
        </w:tc>
        <w:tc>
          <w:tcPr>
            <w:tcW w:w="917" w:type="dxa"/>
            <w:vAlign w:val="center"/>
          </w:tcPr>
          <w:p w:rsidR="00FC0E2C" w:rsidRPr="00846D5E" w:rsidRDefault="00FC0E2C" w:rsidP="00EA3067">
            <w:pPr>
              <w:ind w:leftChars="-50" w:left="-105" w:rightChars="-50" w:right="-105"/>
              <w:jc w:val="center"/>
              <w:rPr>
                <w:sz w:val="18"/>
                <w:szCs w:val="18"/>
              </w:rPr>
            </w:pPr>
            <w:r w:rsidRPr="00846D5E">
              <w:rPr>
                <w:rFonts w:hint="eastAsia"/>
                <w:sz w:val="18"/>
                <w:szCs w:val="18"/>
              </w:rPr>
              <w:t>氨氮</w:t>
            </w:r>
            <w:r w:rsidRPr="00846D5E">
              <w:rPr>
                <w:rFonts w:hint="eastAsia"/>
                <w:sz w:val="18"/>
                <w:szCs w:val="18"/>
              </w:rPr>
              <w:t>(t/a)</w:t>
            </w:r>
          </w:p>
        </w:tc>
        <w:tc>
          <w:tcPr>
            <w:tcW w:w="918"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132.53</w:t>
            </w:r>
          </w:p>
        </w:tc>
        <w:tc>
          <w:tcPr>
            <w:tcW w:w="917" w:type="dxa"/>
            <w:vAlign w:val="center"/>
          </w:tcPr>
          <w:p w:rsidR="00FC0E2C" w:rsidRPr="00FC0E2C" w:rsidRDefault="00FC0E2C" w:rsidP="00EA3067">
            <w:pPr>
              <w:ind w:leftChars="-50" w:left="-105" w:rightChars="-50" w:right="-105"/>
              <w:jc w:val="center"/>
              <w:rPr>
                <w:sz w:val="18"/>
                <w:szCs w:val="18"/>
              </w:rPr>
            </w:pPr>
            <w:r w:rsidRPr="00FC0E2C">
              <w:rPr>
                <w:rFonts w:hint="eastAsia"/>
                <w:sz w:val="18"/>
                <w:szCs w:val="18"/>
              </w:rPr>
              <w:t>158.5</w:t>
            </w:r>
          </w:p>
        </w:tc>
        <w:tc>
          <w:tcPr>
            <w:tcW w:w="918"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45.26</w:t>
            </w:r>
          </w:p>
        </w:tc>
        <w:tc>
          <w:tcPr>
            <w:tcW w:w="917"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40.34</w:t>
            </w:r>
          </w:p>
        </w:tc>
        <w:tc>
          <w:tcPr>
            <w:tcW w:w="917"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4.9</w:t>
            </w:r>
            <w:r>
              <w:rPr>
                <w:rFonts w:hint="eastAsia"/>
                <w:sz w:val="18"/>
                <w:szCs w:val="18"/>
              </w:rPr>
              <w:t>2</w:t>
            </w:r>
          </w:p>
        </w:tc>
        <w:tc>
          <w:tcPr>
            <w:tcW w:w="918" w:type="dxa"/>
            <w:vAlign w:val="center"/>
          </w:tcPr>
          <w:p w:rsidR="00FC0E2C" w:rsidRPr="00FC0E2C" w:rsidRDefault="00FC0E2C" w:rsidP="00AF20AF">
            <w:pPr>
              <w:ind w:leftChars="-50" w:left="-105" w:rightChars="-50" w:right="-105"/>
              <w:jc w:val="center"/>
              <w:rPr>
                <w:sz w:val="18"/>
                <w:szCs w:val="18"/>
              </w:rPr>
            </w:pPr>
            <w:r w:rsidRPr="00FC0E2C">
              <w:rPr>
                <w:rFonts w:hint="eastAsia"/>
                <w:sz w:val="18"/>
                <w:szCs w:val="18"/>
              </w:rPr>
              <w:t>4.95</w:t>
            </w:r>
          </w:p>
        </w:tc>
        <w:tc>
          <w:tcPr>
            <w:tcW w:w="917"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-0.03</w:t>
            </w:r>
          </w:p>
        </w:tc>
        <w:tc>
          <w:tcPr>
            <w:tcW w:w="918" w:type="dxa"/>
            <w:vAlign w:val="center"/>
          </w:tcPr>
          <w:p w:rsidR="00FC0E2C" w:rsidRPr="00FC0E2C" w:rsidRDefault="00FC0E2C" w:rsidP="00EA3067">
            <w:pPr>
              <w:ind w:leftChars="-50" w:left="-105" w:rightChars="-50" w:right="-105"/>
              <w:jc w:val="center"/>
              <w:rPr>
                <w:sz w:val="18"/>
                <w:szCs w:val="18"/>
              </w:rPr>
            </w:pPr>
            <w:r w:rsidRPr="00FC0E2C">
              <w:rPr>
                <w:rFonts w:hint="eastAsia"/>
                <w:sz w:val="18"/>
                <w:szCs w:val="18"/>
              </w:rPr>
              <w:t>132.5</w:t>
            </w:r>
          </w:p>
        </w:tc>
      </w:tr>
      <w:tr w:rsidR="00FC0E2C" w:rsidRPr="00236800" w:rsidTr="00846D5E">
        <w:trPr>
          <w:trHeight w:val="340"/>
          <w:jc w:val="center"/>
        </w:trPr>
        <w:tc>
          <w:tcPr>
            <w:tcW w:w="917" w:type="dxa"/>
            <w:vMerge/>
            <w:vAlign w:val="center"/>
          </w:tcPr>
          <w:p w:rsidR="00FC0E2C" w:rsidRPr="00846D5E" w:rsidRDefault="00FC0E2C" w:rsidP="00EA3067">
            <w:pPr>
              <w:ind w:leftChars="-50" w:left="-105" w:rightChars="-50" w:right="-105"/>
              <w:jc w:val="center"/>
              <w:rPr>
                <w:sz w:val="18"/>
                <w:szCs w:val="18"/>
              </w:rPr>
            </w:pPr>
          </w:p>
        </w:tc>
        <w:tc>
          <w:tcPr>
            <w:tcW w:w="917" w:type="dxa"/>
            <w:vAlign w:val="center"/>
          </w:tcPr>
          <w:p w:rsidR="00FC0E2C" w:rsidRPr="00846D5E" w:rsidRDefault="00FC0E2C" w:rsidP="00EA3067">
            <w:pPr>
              <w:ind w:leftChars="-50" w:left="-105" w:rightChars="-50" w:right="-105"/>
              <w:jc w:val="center"/>
              <w:rPr>
                <w:sz w:val="18"/>
                <w:szCs w:val="18"/>
              </w:rPr>
            </w:pPr>
            <w:r w:rsidRPr="00846D5E">
              <w:rPr>
                <w:rFonts w:hint="eastAsia"/>
                <w:sz w:val="18"/>
                <w:szCs w:val="18"/>
              </w:rPr>
              <w:t>总磷</w:t>
            </w:r>
            <w:r w:rsidRPr="00846D5E">
              <w:rPr>
                <w:rFonts w:hint="eastAsia"/>
                <w:sz w:val="18"/>
                <w:szCs w:val="18"/>
              </w:rPr>
              <w:t>(t/a)</w:t>
            </w:r>
          </w:p>
        </w:tc>
        <w:tc>
          <w:tcPr>
            <w:tcW w:w="918" w:type="dxa"/>
            <w:vAlign w:val="center"/>
          </w:tcPr>
          <w:p w:rsidR="00FC0E2C" w:rsidRPr="00FC0E2C" w:rsidRDefault="00FC0E2C" w:rsidP="00EA3067">
            <w:pPr>
              <w:ind w:leftChars="-50" w:left="-105" w:rightChars="-50" w:right="-105"/>
              <w:jc w:val="center"/>
              <w:rPr>
                <w:sz w:val="18"/>
                <w:szCs w:val="18"/>
              </w:rPr>
            </w:pPr>
            <w:r w:rsidRPr="00FC0E2C">
              <w:rPr>
                <w:rFonts w:hint="eastAsia"/>
                <w:sz w:val="18"/>
                <w:szCs w:val="18"/>
              </w:rPr>
              <w:t>5.1113</w:t>
            </w:r>
          </w:p>
        </w:tc>
        <w:tc>
          <w:tcPr>
            <w:tcW w:w="917" w:type="dxa"/>
            <w:vAlign w:val="center"/>
          </w:tcPr>
          <w:p w:rsidR="00FC0E2C" w:rsidRPr="00FC0E2C" w:rsidRDefault="00FC0E2C" w:rsidP="00EA3067">
            <w:pPr>
              <w:ind w:leftChars="-50" w:left="-105" w:rightChars="-50" w:right="-105"/>
              <w:jc w:val="center"/>
              <w:rPr>
                <w:sz w:val="18"/>
                <w:szCs w:val="18"/>
              </w:rPr>
            </w:pPr>
            <w:r>
              <w:rPr>
                <w:rFonts w:hint="eastAsia"/>
                <w:sz w:val="18"/>
                <w:szCs w:val="18"/>
              </w:rPr>
              <w:t>/</w:t>
            </w:r>
          </w:p>
        </w:tc>
        <w:tc>
          <w:tcPr>
            <w:tcW w:w="918" w:type="dxa"/>
            <w:vAlign w:val="center"/>
          </w:tcPr>
          <w:p w:rsidR="00FC0E2C" w:rsidRPr="00FC0E2C" w:rsidRDefault="00FC0E2C" w:rsidP="00DB3058">
            <w:pPr>
              <w:ind w:leftChars="-50" w:left="-105" w:rightChars="-50" w:right="-105"/>
              <w:jc w:val="center"/>
              <w:rPr>
                <w:sz w:val="18"/>
                <w:szCs w:val="18"/>
              </w:rPr>
            </w:pPr>
            <w:r w:rsidRPr="00FC0E2C">
              <w:rPr>
                <w:rFonts w:hint="eastAsia"/>
                <w:sz w:val="18"/>
                <w:szCs w:val="18"/>
              </w:rPr>
              <w:t>3.227</w:t>
            </w:r>
          </w:p>
        </w:tc>
        <w:tc>
          <w:tcPr>
            <w:tcW w:w="917" w:type="dxa"/>
            <w:vAlign w:val="center"/>
          </w:tcPr>
          <w:p w:rsidR="00FC0E2C" w:rsidRPr="00FC0E2C" w:rsidRDefault="00FC0E2C" w:rsidP="00DB3058">
            <w:pPr>
              <w:ind w:leftChars="-50" w:left="-105" w:rightChars="-50" w:right="-105"/>
              <w:jc w:val="center"/>
              <w:rPr>
                <w:sz w:val="18"/>
                <w:szCs w:val="18"/>
              </w:rPr>
            </w:pPr>
            <w:r w:rsidRPr="00FC0E2C">
              <w:rPr>
                <w:rFonts w:hint="eastAsia"/>
                <w:sz w:val="18"/>
                <w:szCs w:val="18"/>
              </w:rPr>
              <w:t>3.063</w:t>
            </w:r>
          </w:p>
        </w:tc>
        <w:tc>
          <w:tcPr>
            <w:tcW w:w="917" w:type="dxa"/>
            <w:vAlign w:val="center"/>
          </w:tcPr>
          <w:p w:rsidR="00FC0E2C" w:rsidRPr="00FC0E2C" w:rsidRDefault="00FC0E2C" w:rsidP="00FC0E2C">
            <w:pPr>
              <w:ind w:leftChars="-50" w:left="-105" w:rightChars="-50" w:right="-105"/>
              <w:jc w:val="center"/>
              <w:rPr>
                <w:sz w:val="18"/>
                <w:szCs w:val="18"/>
              </w:rPr>
            </w:pPr>
            <w:r w:rsidRPr="00FC0E2C">
              <w:rPr>
                <w:rFonts w:hint="eastAsia"/>
                <w:sz w:val="18"/>
                <w:szCs w:val="18"/>
              </w:rPr>
              <w:t>0.16</w:t>
            </w:r>
            <w:r>
              <w:rPr>
                <w:rFonts w:hint="eastAsia"/>
                <w:sz w:val="18"/>
                <w:szCs w:val="18"/>
              </w:rPr>
              <w:t>4</w:t>
            </w:r>
          </w:p>
        </w:tc>
        <w:tc>
          <w:tcPr>
            <w:tcW w:w="918" w:type="dxa"/>
            <w:vAlign w:val="center"/>
          </w:tcPr>
          <w:p w:rsidR="00FC0E2C" w:rsidRPr="00FC0E2C" w:rsidRDefault="00FC0E2C" w:rsidP="00AF20AF">
            <w:pPr>
              <w:ind w:leftChars="-50" w:left="-105" w:rightChars="-50" w:right="-105"/>
              <w:jc w:val="center"/>
              <w:rPr>
                <w:sz w:val="18"/>
                <w:szCs w:val="18"/>
              </w:rPr>
            </w:pPr>
            <w:r w:rsidRPr="00FC0E2C">
              <w:rPr>
                <w:rFonts w:hint="eastAsia"/>
                <w:sz w:val="18"/>
                <w:szCs w:val="18"/>
              </w:rPr>
              <w:t>0.165</w:t>
            </w:r>
          </w:p>
        </w:tc>
        <w:tc>
          <w:tcPr>
            <w:tcW w:w="917" w:type="dxa"/>
            <w:vAlign w:val="center"/>
          </w:tcPr>
          <w:p w:rsidR="00FC0E2C" w:rsidRPr="00FC0E2C" w:rsidRDefault="00FC0E2C" w:rsidP="00EA3067">
            <w:pPr>
              <w:ind w:leftChars="-50" w:left="-105" w:rightChars="-50" w:right="-105"/>
              <w:jc w:val="center"/>
              <w:rPr>
                <w:sz w:val="18"/>
                <w:szCs w:val="18"/>
              </w:rPr>
            </w:pPr>
            <w:r w:rsidRPr="00FC0E2C">
              <w:rPr>
                <w:rFonts w:hint="eastAsia"/>
                <w:sz w:val="18"/>
                <w:szCs w:val="18"/>
              </w:rPr>
              <w:t>-0.001</w:t>
            </w:r>
          </w:p>
        </w:tc>
        <w:tc>
          <w:tcPr>
            <w:tcW w:w="918" w:type="dxa"/>
            <w:vAlign w:val="center"/>
          </w:tcPr>
          <w:p w:rsidR="00FC0E2C" w:rsidRPr="00FC0E2C" w:rsidRDefault="00FC0E2C" w:rsidP="00EA3067">
            <w:pPr>
              <w:ind w:leftChars="-50" w:left="-105" w:rightChars="-50" w:right="-105"/>
              <w:jc w:val="center"/>
              <w:rPr>
                <w:sz w:val="18"/>
                <w:szCs w:val="18"/>
              </w:rPr>
            </w:pPr>
            <w:r w:rsidRPr="00FC0E2C">
              <w:rPr>
                <w:rFonts w:hint="eastAsia"/>
                <w:sz w:val="18"/>
                <w:szCs w:val="18"/>
              </w:rPr>
              <w:t>5.1103</w:t>
            </w:r>
          </w:p>
        </w:tc>
      </w:tr>
    </w:tbl>
    <w:p w:rsidR="003A3301" w:rsidRPr="00B96910" w:rsidRDefault="003A3301" w:rsidP="0060007E">
      <w:pPr>
        <w:adjustRightInd w:val="0"/>
        <w:snapToGrid w:val="0"/>
        <w:spacing w:line="520" w:lineRule="exact"/>
        <w:rPr>
          <w:b/>
          <w:sz w:val="28"/>
          <w:szCs w:val="24"/>
        </w:rPr>
      </w:pPr>
      <w:r w:rsidRPr="00B96910">
        <w:rPr>
          <w:b/>
          <w:sz w:val="28"/>
          <w:szCs w:val="24"/>
        </w:rPr>
        <w:t>9.</w:t>
      </w:r>
      <w:r w:rsidRPr="00B96910">
        <w:rPr>
          <w:rFonts w:hint="eastAsia"/>
          <w:b/>
          <w:sz w:val="28"/>
          <w:szCs w:val="24"/>
        </w:rPr>
        <w:t>3.4</w:t>
      </w:r>
      <w:r w:rsidRPr="00B96910">
        <w:rPr>
          <w:rFonts w:hint="eastAsia"/>
          <w:b/>
          <w:sz w:val="28"/>
          <w:szCs w:val="24"/>
        </w:rPr>
        <w:t>总量来源</w:t>
      </w:r>
    </w:p>
    <w:p w:rsidR="00A93E38" w:rsidRPr="00FC0E2C" w:rsidRDefault="00D3237C" w:rsidP="003A3301">
      <w:pPr>
        <w:spacing w:line="520" w:lineRule="exact"/>
        <w:ind w:firstLineChars="200" w:firstLine="480"/>
        <w:rPr>
          <w:sz w:val="24"/>
          <w:szCs w:val="24"/>
        </w:rPr>
      </w:pPr>
      <w:r w:rsidRPr="00FC0E2C">
        <w:rPr>
          <w:rFonts w:hint="eastAsia"/>
          <w:sz w:val="24"/>
          <w:szCs w:val="24"/>
        </w:rPr>
        <w:t>技改</w:t>
      </w:r>
      <w:r w:rsidR="00D81F8E" w:rsidRPr="00FC0E2C">
        <w:rPr>
          <w:rFonts w:hint="eastAsia"/>
          <w:sz w:val="24"/>
          <w:szCs w:val="24"/>
        </w:rPr>
        <w:t>项目</w:t>
      </w:r>
      <w:r w:rsidR="00846D5E" w:rsidRPr="00FC0E2C">
        <w:rPr>
          <w:rFonts w:hint="eastAsia"/>
          <w:sz w:val="24"/>
          <w:szCs w:val="24"/>
        </w:rPr>
        <w:t>建成后，较技改前挥发性有机物、</w:t>
      </w:r>
      <w:r w:rsidR="00CC2137" w:rsidRPr="00FC0E2C">
        <w:rPr>
          <w:rFonts w:hint="eastAsia"/>
          <w:sz w:val="24"/>
          <w:szCs w:val="24"/>
        </w:rPr>
        <w:t>COD</w:t>
      </w:r>
      <w:r w:rsidR="00CC2137" w:rsidRPr="00FC0E2C">
        <w:rPr>
          <w:rFonts w:hint="eastAsia"/>
          <w:sz w:val="24"/>
          <w:szCs w:val="24"/>
        </w:rPr>
        <w:t>、氨氮</w:t>
      </w:r>
      <w:r w:rsidR="00846D5E" w:rsidRPr="00FC0E2C">
        <w:rPr>
          <w:rFonts w:hint="eastAsia"/>
          <w:sz w:val="24"/>
          <w:szCs w:val="24"/>
        </w:rPr>
        <w:t>、总磷等主要排放量有</w:t>
      </w:r>
      <w:r w:rsidRPr="00FC0E2C">
        <w:rPr>
          <w:rFonts w:hint="eastAsia"/>
          <w:sz w:val="24"/>
          <w:szCs w:val="24"/>
        </w:rPr>
        <w:t>所</w:t>
      </w:r>
      <w:r w:rsidR="00846D5E" w:rsidRPr="00FC0E2C">
        <w:rPr>
          <w:rFonts w:hint="eastAsia"/>
          <w:sz w:val="24"/>
          <w:szCs w:val="24"/>
        </w:rPr>
        <w:t>减少，不需要新增</w:t>
      </w:r>
      <w:r w:rsidR="00CC2137" w:rsidRPr="00FC0E2C">
        <w:rPr>
          <w:rFonts w:hint="eastAsia"/>
          <w:sz w:val="24"/>
          <w:szCs w:val="24"/>
        </w:rPr>
        <w:t>总量控制指标</w:t>
      </w:r>
      <w:r w:rsidR="00D81F8E" w:rsidRPr="00FC0E2C">
        <w:rPr>
          <w:rFonts w:hint="eastAsia"/>
          <w:sz w:val="24"/>
          <w:szCs w:val="24"/>
        </w:rPr>
        <w:t>。</w:t>
      </w:r>
    </w:p>
    <w:p w:rsidR="00846D5E" w:rsidRPr="00D3237C" w:rsidRDefault="00846D5E" w:rsidP="003A3301">
      <w:pPr>
        <w:spacing w:line="520" w:lineRule="exact"/>
        <w:ind w:firstLineChars="200" w:firstLine="480"/>
        <w:rPr>
          <w:color w:val="FF0000"/>
          <w:sz w:val="24"/>
          <w:szCs w:val="24"/>
        </w:rPr>
      </w:pPr>
    </w:p>
    <w:p w:rsidR="00EA3067" w:rsidRPr="00D3237C" w:rsidRDefault="00EA3067" w:rsidP="0099612C">
      <w:pPr>
        <w:spacing w:line="480" w:lineRule="exact"/>
        <w:ind w:firstLineChars="258" w:firstLine="619"/>
        <w:rPr>
          <w:color w:val="FF0000"/>
          <w:sz w:val="24"/>
        </w:rPr>
      </w:pPr>
    </w:p>
    <w:p w:rsidR="00FF31B9" w:rsidRPr="0060007E" w:rsidRDefault="00192D1A" w:rsidP="00575660">
      <w:pPr>
        <w:pStyle w:val="1"/>
        <w:spacing w:beforeLines="150" w:line="520" w:lineRule="exact"/>
        <w:rPr>
          <w:b w:val="0"/>
          <w:szCs w:val="32"/>
        </w:rPr>
      </w:pPr>
      <w:r w:rsidRPr="00236800">
        <w:rPr>
          <w:b w:val="0"/>
          <w:color w:val="FF0000"/>
        </w:rPr>
        <w:br w:type="page"/>
      </w:r>
      <w:bookmarkStart w:id="184" w:name="_Toc278553965"/>
      <w:bookmarkStart w:id="185" w:name="_Toc523142590"/>
      <w:r w:rsidR="00FF31B9" w:rsidRPr="0060007E">
        <w:rPr>
          <w:rFonts w:hint="eastAsia"/>
          <w:sz w:val="36"/>
          <w:szCs w:val="36"/>
        </w:rPr>
        <w:lastRenderedPageBreak/>
        <w:t xml:space="preserve">10 </w:t>
      </w:r>
      <w:r w:rsidR="00FF31B9" w:rsidRPr="0060007E">
        <w:rPr>
          <w:rFonts w:hint="eastAsia"/>
          <w:sz w:val="36"/>
          <w:szCs w:val="36"/>
        </w:rPr>
        <w:t>环境经济损益分析</w:t>
      </w:r>
      <w:bookmarkEnd w:id="184"/>
      <w:bookmarkEnd w:id="185"/>
    </w:p>
    <w:p w:rsidR="00FF31B9" w:rsidRPr="0060007E" w:rsidRDefault="00FF31B9" w:rsidP="00575660">
      <w:pPr>
        <w:adjustRightInd w:val="0"/>
        <w:snapToGrid w:val="0"/>
        <w:spacing w:beforeLines="50" w:line="520" w:lineRule="exact"/>
        <w:outlineLvl w:val="1"/>
        <w:rPr>
          <w:rFonts w:ascii="黑体" w:eastAsia="黑体"/>
          <w:b/>
          <w:sz w:val="32"/>
          <w:szCs w:val="28"/>
        </w:rPr>
      </w:pPr>
      <w:bookmarkStart w:id="186" w:name="_Toc278553966"/>
      <w:bookmarkStart w:id="187" w:name="_Toc523142591"/>
      <w:r w:rsidRPr="0060007E">
        <w:rPr>
          <w:rFonts w:eastAsia="黑体"/>
          <w:b/>
          <w:sz w:val="32"/>
          <w:szCs w:val="28"/>
        </w:rPr>
        <w:t>10.1</w:t>
      </w:r>
      <w:r w:rsidRPr="0060007E">
        <w:rPr>
          <w:rFonts w:ascii="黑体" w:eastAsia="黑体" w:hint="eastAsia"/>
          <w:b/>
          <w:sz w:val="32"/>
          <w:szCs w:val="28"/>
        </w:rPr>
        <w:t>效益分析</w:t>
      </w:r>
      <w:bookmarkEnd w:id="186"/>
      <w:bookmarkEnd w:id="187"/>
    </w:p>
    <w:p w:rsidR="00FF31B9" w:rsidRPr="0060007E" w:rsidRDefault="00FF31B9" w:rsidP="0027098F">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60007E">
          <w:rPr>
            <w:rFonts w:hint="eastAsia"/>
            <w:b/>
            <w:sz w:val="28"/>
            <w:szCs w:val="24"/>
          </w:rPr>
          <w:t>10.1.1</w:t>
        </w:r>
      </w:smartTag>
      <w:r w:rsidRPr="0060007E">
        <w:rPr>
          <w:rFonts w:hint="eastAsia"/>
          <w:b/>
          <w:sz w:val="28"/>
          <w:szCs w:val="24"/>
        </w:rPr>
        <w:t>经济效益</w:t>
      </w:r>
    </w:p>
    <w:p w:rsidR="00FF31B9" w:rsidRPr="00432A44" w:rsidRDefault="00E26F64" w:rsidP="00E26F64">
      <w:pPr>
        <w:pStyle w:val="a9"/>
        <w:spacing w:line="520" w:lineRule="exact"/>
        <w:ind w:firstLineChars="200" w:firstLine="480"/>
        <w:rPr>
          <w:rFonts w:ascii="Times New Roman" w:eastAsia="宋体"/>
          <w:sz w:val="24"/>
          <w:szCs w:val="24"/>
        </w:rPr>
      </w:pPr>
      <w:r w:rsidRPr="00C0750A">
        <w:rPr>
          <w:rFonts w:ascii="Times New Roman" w:eastAsia="宋体"/>
          <w:sz w:val="24"/>
          <w:szCs w:val="24"/>
        </w:rPr>
        <w:t>宜</w:t>
      </w:r>
      <w:r w:rsidRPr="00C0750A">
        <w:rPr>
          <w:rFonts w:ascii="Times New Roman" w:eastAsia="宋体" w:hint="eastAsia"/>
          <w:sz w:val="24"/>
          <w:szCs w:val="24"/>
        </w:rPr>
        <w:t>昌</w:t>
      </w:r>
      <w:r w:rsidRPr="00C0750A">
        <w:rPr>
          <w:rFonts w:ascii="Times New Roman" w:eastAsia="宋体"/>
          <w:sz w:val="24"/>
          <w:szCs w:val="24"/>
        </w:rPr>
        <w:t>东阳光药</w:t>
      </w:r>
      <w:r w:rsidRPr="00C0750A">
        <w:rPr>
          <w:rFonts w:ascii="Times New Roman" w:eastAsia="宋体" w:hint="eastAsia"/>
          <w:sz w:val="24"/>
          <w:szCs w:val="24"/>
        </w:rPr>
        <w:t>业股份</w:t>
      </w:r>
      <w:r w:rsidRPr="00C0750A">
        <w:rPr>
          <w:rFonts w:ascii="Times New Roman" w:eastAsia="宋体"/>
          <w:sz w:val="24"/>
          <w:szCs w:val="24"/>
        </w:rPr>
        <w:t>有限公司</w:t>
      </w:r>
      <w:r w:rsidR="000E78A1" w:rsidRPr="000E78A1">
        <w:rPr>
          <w:rFonts w:ascii="Times New Roman" w:eastAsia="宋体" w:hint="eastAsia"/>
          <w:sz w:val="24"/>
          <w:szCs w:val="24"/>
        </w:rPr>
        <w:t>9500</w:t>
      </w:r>
      <w:r w:rsidR="000E78A1" w:rsidRPr="000E78A1">
        <w:rPr>
          <w:rFonts w:ascii="Times New Roman" w:eastAsia="宋体" w:hint="eastAsia"/>
          <w:sz w:val="24"/>
          <w:szCs w:val="24"/>
        </w:rPr>
        <w:t>吨酶制剂、</w:t>
      </w:r>
      <w:r w:rsidR="000E78A1" w:rsidRPr="000E78A1">
        <w:rPr>
          <w:rFonts w:ascii="Times New Roman" w:eastAsia="宋体" w:hint="eastAsia"/>
          <w:sz w:val="24"/>
          <w:szCs w:val="24"/>
        </w:rPr>
        <w:t>500</w:t>
      </w:r>
      <w:r w:rsidR="000E78A1" w:rsidRPr="000E78A1">
        <w:rPr>
          <w:rFonts w:ascii="Times New Roman" w:eastAsia="宋体" w:hint="eastAsia"/>
          <w:sz w:val="24"/>
          <w:szCs w:val="24"/>
        </w:rPr>
        <w:t>吨类胡萝卜素技改项目</w:t>
      </w:r>
      <w:r w:rsidR="00FF31B9" w:rsidRPr="0086278B">
        <w:rPr>
          <w:rFonts w:ascii="Times New Roman" w:eastAsia="宋体" w:hint="eastAsia"/>
          <w:sz w:val="24"/>
          <w:szCs w:val="24"/>
        </w:rPr>
        <w:t>具有</w:t>
      </w:r>
      <w:r w:rsidR="00FF31B9" w:rsidRPr="00432A44">
        <w:rPr>
          <w:rFonts w:ascii="Times New Roman" w:eastAsia="宋体" w:hint="eastAsia"/>
          <w:sz w:val="24"/>
          <w:szCs w:val="24"/>
        </w:rPr>
        <w:t>投资少，成本低，收益大的优势，项目实施后具有可观的经济效益，既可增强公司的经济实力，又可为增加地方财政作出一定的贡献。</w:t>
      </w:r>
    </w:p>
    <w:p w:rsidR="00FF31B9" w:rsidRPr="00432A44" w:rsidRDefault="00FF31B9" w:rsidP="0027098F">
      <w:pPr>
        <w:pStyle w:val="a9"/>
        <w:spacing w:line="520" w:lineRule="exact"/>
        <w:ind w:firstLineChars="200" w:firstLine="480"/>
        <w:rPr>
          <w:rFonts w:ascii="Times New Roman" w:eastAsia="宋体"/>
          <w:sz w:val="24"/>
          <w:szCs w:val="24"/>
        </w:rPr>
      </w:pPr>
      <w:r w:rsidRPr="00432A44">
        <w:rPr>
          <w:rFonts w:ascii="Times New Roman" w:eastAsia="宋体" w:hint="eastAsia"/>
          <w:sz w:val="24"/>
          <w:szCs w:val="24"/>
        </w:rPr>
        <w:t>项目总投资估算额为</w:t>
      </w:r>
      <w:r w:rsidR="00432A44" w:rsidRPr="00432A44">
        <w:rPr>
          <w:rFonts w:ascii="Times New Roman" w:eastAsia="宋体" w:hint="eastAsia"/>
          <w:sz w:val="24"/>
          <w:szCs w:val="24"/>
        </w:rPr>
        <w:t>3</w:t>
      </w:r>
      <w:r w:rsidR="006B39E0" w:rsidRPr="00432A44">
        <w:rPr>
          <w:rFonts w:ascii="Times New Roman" w:eastAsia="宋体" w:hint="eastAsia"/>
          <w:sz w:val="24"/>
          <w:szCs w:val="24"/>
        </w:rPr>
        <w:t>5</w:t>
      </w:r>
      <w:r w:rsidR="0006427E" w:rsidRPr="00432A44">
        <w:rPr>
          <w:rFonts w:ascii="Times New Roman" w:eastAsia="宋体" w:hint="eastAsia"/>
          <w:sz w:val="24"/>
          <w:szCs w:val="24"/>
        </w:rPr>
        <w:t>00</w:t>
      </w:r>
      <w:r w:rsidRPr="00432A44">
        <w:rPr>
          <w:rFonts w:ascii="Times New Roman" w:eastAsia="宋体"/>
          <w:sz w:val="24"/>
          <w:szCs w:val="24"/>
        </w:rPr>
        <w:t>万元人民币</w:t>
      </w:r>
      <w:r w:rsidRPr="00432A44">
        <w:rPr>
          <w:rFonts w:ascii="Times New Roman" w:eastAsia="宋体" w:hint="eastAsia"/>
          <w:sz w:val="24"/>
          <w:szCs w:val="24"/>
        </w:rPr>
        <w:t>，其中</w:t>
      </w:r>
      <w:r w:rsidR="006B39E0" w:rsidRPr="00432A44">
        <w:rPr>
          <w:rFonts w:ascii="Times New Roman" w:eastAsia="宋体" w:hint="eastAsia"/>
          <w:sz w:val="24"/>
          <w:szCs w:val="24"/>
        </w:rPr>
        <w:t>建设</w:t>
      </w:r>
      <w:r w:rsidRPr="00432A44">
        <w:rPr>
          <w:rFonts w:ascii="Times New Roman" w:eastAsia="宋体" w:hint="eastAsia"/>
          <w:sz w:val="24"/>
          <w:szCs w:val="24"/>
        </w:rPr>
        <w:t>投资</w:t>
      </w:r>
      <w:r w:rsidR="00432A44" w:rsidRPr="00432A44">
        <w:rPr>
          <w:rFonts w:ascii="Times New Roman" w:eastAsia="宋体" w:hint="eastAsia"/>
          <w:sz w:val="24"/>
          <w:szCs w:val="24"/>
        </w:rPr>
        <w:t>3</w:t>
      </w:r>
      <w:r w:rsidR="00CA1082" w:rsidRPr="00432A44">
        <w:rPr>
          <w:rFonts w:ascii="Times New Roman" w:eastAsia="宋体" w:hint="eastAsia"/>
          <w:sz w:val="24"/>
          <w:szCs w:val="24"/>
        </w:rPr>
        <w:t>000</w:t>
      </w:r>
      <w:r w:rsidR="00CA1082" w:rsidRPr="00432A44">
        <w:rPr>
          <w:rFonts w:ascii="Times New Roman" w:eastAsia="宋体"/>
          <w:sz w:val="24"/>
          <w:szCs w:val="24"/>
        </w:rPr>
        <w:t>万元</w:t>
      </w:r>
      <w:r w:rsidR="00CA1082" w:rsidRPr="00432A44">
        <w:rPr>
          <w:rFonts w:ascii="Times New Roman" w:eastAsia="宋体" w:hint="eastAsia"/>
          <w:sz w:val="24"/>
          <w:szCs w:val="24"/>
        </w:rPr>
        <w:t>，生产准备费用</w:t>
      </w:r>
      <w:r w:rsidR="00CA1082" w:rsidRPr="00432A44">
        <w:rPr>
          <w:rFonts w:ascii="Times New Roman" w:eastAsia="宋体" w:hint="eastAsia"/>
          <w:sz w:val="24"/>
          <w:szCs w:val="24"/>
        </w:rPr>
        <w:t>150</w:t>
      </w:r>
      <w:r w:rsidR="00CA1082" w:rsidRPr="00432A44">
        <w:rPr>
          <w:rFonts w:ascii="Times New Roman" w:eastAsia="宋体"/>
          <w:sz w:val="24"/>
          <w:szCs w:val="24"/>
        </w:rPr>
        <w:t>万元</w:t>
      </w:r>
      <w:r w:rsidR="00CA1082" w:rsidRPr="00432A44">
        <w:rPr>
          <w:rFonts w:ascii="Times New Roman" w:eastAsia="宋体" w:hint="eastAsia"/>
          <w:sz w:val="24"/>
          <w:szCs w:val="24"/>
        </w:rPr>
        <w:t>，</w:t>
      </w:r>
      <w:r w:rsidR="00CA1082" w:rsidRPr="00432A44">
        <w:rPr>
          <w:rFonts w:ascii="Times New Roman" w:eastAsia="宋体"/>
          <w:sz w:val="24"/>
          <w:szCs w:val="24"/>
        </w:rPr>
        <w:t>流动资金</w:t>
      </w:r>
      <w:r w:rsidR="00CA1082" w:rsidRPr="00432A44">
        <w:rPr>
          <w:rFonts w:ascii="Times New Roman" w:eastAsia="宋体" w:hint="eastAsia"/>
          <w:sz w:val="24"/>
          <w:szCs w:val="24"/>
        </w:rPr>
        <w:t>350</w:t>
      </w:r>
      <w:r w:rsidR="00CA1082" w:rsidRPr="00432A44">
        <w:rPr>
          <w:rFonts w:ascii="Times New Roman" w:eastAsia="宋体"/>
          <w:sz w:val="24"/>
          <w:szCs w:val="24"/>
        </w:rPr>
        <w:t>万元</w:t>
      </w:r>
      <w:r w:rsidR="00CA1082" w:rsidRPr="00432A44">
        <w:rPr>
          <w:rFonts w:ascii="Times New Roman" w:eastAsia="宋体" w:hint="eastAsia"/>
          <w:sz w:val="24"/>
          <w:szCs w:val="24"/>
        </w:rPr>
        <w:t>。</w:t>
      </w:r>
      <w:r w:rsidR="00337058" w:rsidRPr="00432A44">
        <w:rPr>
          <w:rFonts w:ascii="Times New Roman" w:eastAsia="宋体" w:hint="eastAsia"/>
          <w:sz w:val="24"/>
          <w:szCs w:val="24"/>
        </w:rPr>
        <w:t xml:space="preserve">                                                                                                                                                                                            </w:t>
      </w:r>
    </w:p>
    <w:p w:rsidR="0006427E" w:rsidRPr="00432A44" w:rsidRDefault="00FF31B9" w:rsidP="0027098F">
      <w:pPr>
        <w:pStyle w:val="a9"/>
        <w:spacing w:line="520" w:lineRule="exact"/>
        <w:ind w:firstLineChars="200" w:firstLine="480"/>
        <w:rPr>
          <w:rFonts w:ascii="Times New Roman" w:eastAsia="宋体"/>
          <w:sz w:val="24"/>
          <w:szCs w:val="24"/>
        </w:rPr>
      </w:pPr>
      <w:r w:rsidRPr="00432A44">
        <w:rPr>
          <w:rFonts w:ascii="Times New Roman" w:eastAsia="宋体" w:hint="eastAsia"/>
          <w:sz w:val="24"/>
          <w:szCs w:val="24"/>
        </w:rPr>
        <w:t>根据可行性研究报告，</w:t>
      </w:r>
      <w:r w:rsidR="009D691C" w:rsidRPr="00432A44">
        <w:rPr>
          <w:rFonts w:ascii="Times New Roman" w:eastAsia="宋体"/>
          <w:sz w:val="24"/>
          <w:szCs w:val="24"/>
        </w:rPr>
        <w:t>项目达产后，</w:t>
      </w:r>
      <w:r w:rsidR="009D691C" w:rsidRPr="00432A44">
        <w:rPr>
          <w:rFonts w:ascii="Times New Roman" w:eastAsia="宋体" w:hint="eastAsia"/>
          <w:sz w:val="24"/>
          <w:szCs w:val="24"/>
        </w:rPr>
        <w:t>年均销售收入为</w:t>
      </w:r>
      <w:r w:rsidR="009D691C" w:rsidRPr="00432A44">
        <w:rPr>
          <w:rFonts w:ascii="Times New Roman" w:eastAsia="宋体"/>
          <w:sz w:val="24"/>
          <w:szCs w:val="24"/>
        </w:rPr>
        <w:t xml:space="preserve"> </w:t>
      </w:r>
      <w:r w:rsidR="006B39E0" w:rsidRPr="00432A44">
        <w:rPr>
          <w:rFonts w:ascii="Times New Roman" w:eastAsia="宋体" w:hint="eastAsia"/>
          <w:sz w:val="24"/>
          <w:szCs w:val="24"/>
        </w:rPr>
        <w:t>24</w:t>
      </w:r>
      <w:r w:rsidR="00432A44">
        <w:rPr>
          <w:rFonts w:ascii="Times New Roman" w:eastAsia="宋体" w:hint="eastAsia"/>
          <w:sz w:val="24"/>
          <w:szCs w:val="24"/>
        </w:rPr>
        <w:t>00</w:t>
      </w:r>
      <w:r w:rsidR="005B3C50" w:rsidRPr="00432A44">
        <w:rPr>
          <w:rFonts w:ascii="Times New Roman" w:eastAsia="宋体" w:hint="eastAsia"/>
          <w:sz w:val="24"/>
          <w:szCs w:val="24"/>
        </w:rPr>
        <w:t>0</w:t>
      </w:r>
      <w:r w:rsidR="006B39E0" w:rsidRPr="00432A44">
        <w:rPr>
          <w:rFonts w:ascii="Times New Roman" w:eastAsia="宋体" w:hint="eastAsia"/>
          <w:sz w:val="24"/>
          <w:szCs w:val="24"/>
        </w:rPr>
        <w:t>万元</w:t>
      </w:r>
      <w:r w:rsidR="009D691C" w:rsidRPr="00432A44">
        <w:rPr>
          <w:rFonts w:ascii="Times New Roman" w:eastAsia="宋体" w:hint="eastAsia"/>
          <w:sz w:val="24"/>
          <w:szCs w:val="24"/>
        </w:rPr>
        <w:t>，年</w:t>
      </w:r>
      <w:r w:rsidR="006B39E0" w:rsidRPr="00432A44">
        <w:rPr>
          <w:rFonts w:ascii="Times New Roman" w:eastAsia="宋体" w:hint="eastAsia"/>
          <w:sz w:val="24"/>
          <w:szCs w:val="24"/>
        </w:rPr>
        <w:t>总成本</w:t>
      </w:r>
      <w:r w:rsidR="006B39E0" w:rsidRPr="00432A44">
        <w:rPr>
          <w:rFonts w:ascii="Times New Roman" w:eastAsia="宋体" w:hint="eastAsia"/>
          <w:sz w:val="24"/>
          <w:szCs w:val="24"/>
        </w:rPr>
        <w:t>14944</w:t>
      </w:r>
      <w:r w:rsidR="009D691C" w:rsidRPr="00432A44">
        <w:rPr>
          <w:rFonts w:ascii="Times New Roman" w:eastAsia="宋体" w:hint="eastAsia"/>
          <w:sz w:val="24"/>
          <w:szCs w:val="24"/>
        </w:rPr>
        <w:t>万元，年</w:t>
      </w:r>
      <w:r w:rsidR="006B39E0" w:rsidRPr="00432A44">
        <w:rPr>
          <w:rFonts w:ascii="Times New Roman" w:eastAsia="宋体" w:hint="eastAsia"/>
          <w:sz w:val="24"/>
          <w:szCs w:val="24"/>
        </w:rPr>
        <w:t>效益</w:t>
      </w:r>
      <w:r w:rsidR="006B39E0" w:rsidRPr="00432A44">
        <w:rPr>
          <w:rFonts w:ascii="Times New Roman" w:eastAsia="宋体" w:hint="eastAsia"/>
          <w:sz w:val="24"/>
          <w:szCs w:val="24"/>
        </w:rPr>
        <w:t>9</w:t>
      </w:r>
      <w:r w:rsidR="002B19A2" w:rsidRPr="00432A44">
        <w:rPr>
          <w:rFonts w:ascii="Times New Roman" w:eastAsia="宋体" w:hint="eastAsia"/>
          <w:sz w:val="24"/>
          <w:szCs w:val="24"/>
        </w:rPr>
        <w:t>306</w:t>
      </w:r>
      <w:r w:rsidR="009D691C" w:rsidRPr="00432A44">
        <w:rPr>
          <w:rFonts w:ascii="Times New Roman" w:eastAsia="宋体" w:hint="eastAsia"/>
          <w:sz w:val="24"/>
          <w:szCs w:val="24"/>
        </w:rPr>
        <w:t>万元</w:t>
      </w:r>
      <w:r w:rsidR="009D691C" w:rsidRPr="00432A44">
        <w:rPr>
          <w:rFonts w:ascii="Times New Roman" w:eastAsia="宋体"/>
          <w:sz w:val="24"/>
          <w:szCs w:val="24"/>
        </w:rPr>
        <w:t>。</w:t>
      </w:r>
    </w:p>
    <w:p w:rsidR="00FF31B9" w:rsidRPr="0060007E" w:rsidRDefault="00FF31B9" w:rsidP="0027098F">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60007E">
          <w:rPr>
            <w:rFonts w:hint="eastAsia"/>
            <w:b/>
            <w:sz w:val="28"/>
            <w:szCs w:val="24"/>
          </w:rPr>
          <w:t>10.1.2</w:t>
        </w:r>
      </w:smartTag>
      <w:r w:rsidRPr="0060007E">
        <w:rPr>
          <w:rFonts w:hint="eastAsia"/>
          <w:b/>
          <w:sz w:val="28"/>
          <w:szCs w:val="24"/>
        </w:rPr>
        <w:t>社会效益</w:t>
      </w:r>
    </w:p>
    <w:p w:rsidR="00FF31B9" w:rsidRPr="002B19A2" w:rsidRDefault="00FF31B9" w:rsidP="0027098F">
      <w:pPr>
        <w:spacing w:line="520" w:lineRule="exact"/>
        <w:ind w:firstLineChars="200" w:firstLine="480"/>
        <w:rPr>
          <w:sz w:val="24"/>
          <w:szCs w:val="24"/>
        </w:rPr>
      </w:pPr>
      <w:r w:rsidRPr="000E78A1">
        <w:rPr>
          <w:rFonts w:hint="eastAsia"/>
          <w:sz w:val="24"/>
          <w:szCs w:val="24"/>
        </w:rPr>
        <w:t>（</w:t>
      </w:r>
      <w:r w:rsidRPr="000E78A1">
        <w:rPr>
          <w:rFonts w:hint="eastAsia"/>
          <w:sz w:val="24"/>
          <w:szCs w:val="24"/>
        </w:rPr>
        <w:t>1</w:t>
      </w:r>
      <w:r w:rsidRPr="000E78A1">
        <w:rPr>
          <w:rFonts w:hint="eastAsia"/>
          <w:sz w:val="24"/>
          <w:szCs w:val="24"/>
        </w:rPr>
        <w:t>）</w:t>
      </w:r>
      <w:r w:rsidR="00E26F64" w:rsidRPr="000E78A1">
        <w:rPr>
          <w:sz w:val="24"/>
          <w:szCs w:val="24"/>
        </w:rPr>
        <w:t>宜</w:t>
      </w:r>
      <w:r w:rsidR="00E26F64" w:rsidRPr="000E78A1">
        <w:rPr>
          <w:rFonts w:hint="eastAsia"/>
          <w:sz w:val="24"/>
          <w:szCs w:val="24"/>
        </w:rPr>
        <w:t>昌</w:t>
      </w:r>
      <w:r w:rsidR="00E26F64" w:rsidRPr="000E78A1">
        <w:rPr>
          <w:sz w:val="24"/>
          <w:szCs w:val="24"/>
        </w:rPr>
        <w:t>东阳光药</w:t>
      </w:r>
      <w:r w:rsidR="00E26F64" w:rsidRPr="000E78A1">
        <w:rPr>
          <w:rFonts w:hint="eastAsia"/>
          <w:sz w:val="24"/>
          <w:szCs w:val="24"/>
        </w:rPr>
        <w:t>业股份</w:t>
      </w:r>
      <w:r w:rsidR="00E26F64" w:rsidRPr="000E78A1">
        <w:rPr>
          <w:sz w:val="24"/>
          <w:szCs w:val="24"/>
        </w:rPr>
        <w:t>有限公司</w:t>
      </w:r>
      <w:r w:rsidR="000E78A1" w:rsidRPr="000E78A1">
        <w:rPr>
          <w:rFonts w:hint="eastAsia"/>
          <w:sz w:val="24"/>
          <w:szCs w:val="24"/>
        </w:rPr>
        <w:t>9500</w:t>
      </w:r>
      <w:r w:rsidR="000E78A1" w:rsidRPr="000E78A1">
        <w:rPr>
          <w:rFonts w:hint="eastAsia"/>
          <w:sz w:val="24"/>
          <w:szCs w:val="24"/>
        </w:rPr>
        <w:t>吨酶制剂、</w:t>
      </w:r>
      <w:r w:rsidR="000E78A1" w:rsidRPr="000E78A1">
        <w:rPr>
          <w:rFonts w:hint="eastAsia"/>
          <w:sz w:val="24"/>
          <w:szCs w:val="24"/>
        </w:rPr>
        <w:t>500</w:t>
      </w:r>
      <w:r w:rsidR="000E78A1" w:rsidRPr="000E78A1">
        <w:rPr>
          <w:rFonts w:hint="eastAsia"/>
          <w:sz w:val="24"/>
          <w:szCs w:val="24"/>
        </w:rPr>
        <w:t>吨类胡萝卜素技改项目</w:t>
      </w:r>
      <w:r w:rsidRPr="002B19A2">
        <w:rPr>
          <w:rFonts w:hint="eastAsia"/>
          <w:sz w:val="24"/>
          <w:szCs w:val="24"/>
        </w:rPr>
        <w:t>对提高企业的市场竞争能力和经济效益具有积极作用。</w:t>
      </w:r>
    </w:p>
    <w:p w:rsidR="00FF31B9" w:rsidRPr="000E78A1" w:rsidRDefault="00FF31B9" w:rsidP="0027098F">
      <w:pPr>
        <w:spacing w:line="520" w:lineRule="exact"/>
        <w:ind w:firstLineChars="200" w:firstLine="480"/>
        <w:rPr>
          <w:sz w:val="24"/>
          <w:szCs w:val="24"/>
        </w:rPr>
      </w:pPr>
      <w:r w:rsidRPr="002B19A2">
        <w:rPr>
          <w:rFonts w:hint="eastAsia"/>
          <w:sz w:val="24"/>
          <w:szCs w:val="24"/>
        </w:rPr>
        <w:t>（</w:t>
      </w:r>
      <w:r w:rsidRPr="002B19A2">
        <w:rPr>
          <w:rFonts w:hint="eastAsia"/>
          <w:sz w:val="24"/>
          <w:szCs w:val="24"/>
        </w:rPr>
        <w:t>2</w:t>
      </w:r>
      <w:r w:rsidRPr="002B19A2">
        <w:rPr>
          <w:rFonts w:hint="eastAsia"/>
          <w:sz w:val="24"/>
          <w:szCs w:val="24"/>
        </w:rPr>
        <w:t>）</w:t>
      </w:r>
      <w:r w:rsidR="0006427E" w:rsidRPr="002B19A2">
        <w:rPr>
          <w:rFonts w:hint="eastAsia"/>
          <w:sz w:val="24"/>
          <w:szCs w:val="24"/>
        </w:rPr>
        <w:t>项目建成后的产</w:t>
      </w:r>
      <w:r w:rsidR="0006427E" w:rsidRPr="000E78A1">
        <w:rPr>
          <w:rFonts w:hint="eastAsia"/>
          <w:sz w:val="24"/>
          <w:szCs w:val="24"/>
        </w:rPr>
        <w:t>品—</w:t>
      </w:r>
      <w:r w:rsidR="00561B0D" w:rsidRPr="000E78A1">
        <w:rPr>
          <w:rFonts w:hint="eastAsia"/>
          <w:sz w:val="24"/>
          <w:szCs w:val="24"/>
        </w:rPr>
        <w:t>酶</w:t>
      </w:r>
      <w:r w:rsidR="000E78A1" w:rsidRPr="000E78A1">
        <w:rPr>
          <w:rFonts w:hint="eastAsia"/>
          <w:sz w:val="24"/>
          <w:szCs w:val="24"/>
        </w:rPr>
        <w:t>制剂</w:t>
      </w:r>
      <w:r w:rsidR="00561B0D" w:rsidRPr="000E78A1">
        <w:rPr>
          <w:rFonts w:hint="eastAsia"/>
          <w:sz w:val="24"/>
          <w:szCs w:val="24"/>
        </w:rPr>
        <w:t>运用领域广泛，在食品工业可改善质量，简化加工工艺；在酿造工业可提高产量，改善质量，缩短生产周期；在饲料工业可促进畜禽消化吸收，增加出肉率；在纺织工业使织物表面光洁平整，纹理清晰，触感好；在造纸工业，可减少氯气用量，减少二恶英的排放</w:t>
      </w:r>
      <w:r w:rsidRPr="000E78A1">
        <w:rPr>
          <w:rFonts w:hint="eastAsia"/>
          <w:sz w:val="24"/>
          <w:szCs w:val="24"/>
        </w:rPr>
        <w:t>。</w:t>
      </w:r>
    </w:p>
    <w:p w:rsidR="000F1BF0" w:rsidRPr="002B19A2" w:rsidRDefault="000F1BF0" w:rsidP="0027098F">
      <w:pPr>
        <w:spacing w:line="520" w:lineRule="exact"/>
        <w:ind w:firstLineChars="200" w:firstLine="480"/>
        <w:rPr>
          <w:sz w:val="24"/>
          <w:szCs w:val="24"/>
        </w:rPr>
      </w:pPr>
      <w:r w:rsidRPr="002B19A2">
        <w:rPr>
          <w:rFonts w:hint="eastAsia"/>
          <w:sz w:val="24"/>
          <w:szCs w:val="24"/>
        </w:rPr>
        <w:t>（</w:t>
      </w:r>
      <w:r w:rsidRPr="002B19A2">
        <w:rPr>
          <w:rFonts w:hint="eastAsia"/>
          <w:sz w:val="24"/>
          <w:szCs w:val="24"/>
        </w:rPr>
        <w:t>3</w:t>
      </w:r>
      <w:r w:rsidRPr="002B19A2">
        <w:rPr>
          <w:rFonts w:hint="eastAsia"/>
          <w:sz w:val="24"/>
          <w:szCs w:val="24"/>
        </w:rPr>
        <w:t>）因日趋严重的耐药性使人们对抗生素有更新的认识，各国先后出台抗生素在人类临床、养殖业等方面的限制性使用法规，</w:t>
      </w:r>
      <w:r w:rsidR="00E56E79" w:rsidRPr="002B19A2">
        <w:rPr>
          <w:rFonts w:hint="eastAsia"/>
          <w:sz w:val="24"/>
          <w:szCs w:val="24"/>
        </w:rPr>
        <w:t>发展</w:t>
      </w:r>
      <w:r w:rsidRPr="002B19A2">
        <w:rPr>
          <w:rFonts w:hint="eastAsia"/>
          <w:sz w:val="24"/>
          <w:szCs w:val="24"/>
        </w:rPr>
        <w:t>酶</w:t>
      </w:r>
      <w:r w:rsidR="00E56E79" w:rsidRPr="002B19A2">
        <w:rPr>
          <w:rFonts w:hint="eastAsia"/>
          <w:sz w:val="24"/>
          <w:szCs w:val="24"/>
        </w:rPr>
        <w:t>技术具有前瞻性、先进性。</w:t>
      </w:r>
    </w:p>
    <w:p w:rsidR="00FF31B9" w:rsidRPr="002B19A2" w:rsidRDefault="00FF31B9" w:rsidP="0027098F">
      <w:pPr>
        <w:spacing w:line="520" w:lineRule="exact"/>
        <w:ind w:firstLineChars="200" w:firstLine="480"/>
        <w:rPr>
          <w:sz w:val="24"/>
          <w:szCs w:val="24"/>
        </w:rPr>
      </w:pPr>
      <w:r w:rsidRPr="002B19A2">
        <w:rPr>
          <w:rFonts w:hint="eastAsia"/>
          <w:sz w:val="24"/>
          <w:szCs w:val="24"/>
        </w:rPr>
        <w:t>（</w:t>
      </w:r>
      <w:r w:rsidR="00E56E79" w:rsidRPr="002B19A2">
        <w:rPr>
          <w:rFonts w:hint="eastAsia"/>
          <w:sz w:val="24"/>
          <w:szCs w:val="24"/>
        </w:rPr>
        <w:t>4</w:t>
      </w:r>
      <w:r w:rsidRPr="002B19A2">
        <w:rPr>
          <w:rFonts w:hint="eastAsia"/>
          <w:sz w:val="24"/>
          <w:szCs w:val="24"/>
        </w:rPr>
        <w:t>）项目建成后每年可上缴税金</w:t>
      </w:r>
      <w:r w:rsidR="00E56E79" w:rsidRPr="002B19A2">
        <w:rPr>
          <w:rFonts w:hint="eastAsia"/>
          <w:sz w:val="24"/>
          <w:szCs w:val="24"/>
        </w:rPr>
        <w:t>数百万</w:t>
      </w:r>
      <w:r w:rsidRPr="002B19A2">
        <w:rPr>
          <w:rFonts w:hint="eastAsia"/>
          <w:sz w:val="24"/>
          <w:szCs w:val="24"/>
        </w:rPr>
        <w:t>元，对增加国家和地方财政收入，促进当地经济发展具有重要意义。</w:t>
      </w:r>
    </w:p>
    <w:p w:rsidR="00FF31B9" w:rsidRPr="002B19A2" w:rsidRDefault="00FF31B9" w:rsidP="0027098F">
      <w:pPr>
        <w:spacing w:line="520" w:lineRule="exact"/>
        <w:ind w:firstLineChars="200" w:firstLine="480"/>
        <w:rPr>
          <w:sz w:val="24"/>
          <w:szCs w:val="24"/>
        </w:rPr>
      </w:pPr>
      <w:r w:rsidRPr="002B19A2">
        <w:rPr>
          <w:rFonts w:hint="eastAsia"/>
          <w:sz w:val="24"/>
          <w:szCs w:val="24"/>
        </w:rPr>
        <w:t>（</w:t>
      </w:r>
      <w:r w:rsidR="00E56E79" w:rsidRPr="002B19A2">
        <w:rPr>
          <w:rFonts w:hint="eastAsia"/>
          <w:sz w:val="24"/>
          <w:szCs w:val="24"/>
        </w:rPr>
        <w:t>5</w:t>
      </w:r>
      <w:r w:rsidRPr="002B19A2">
        <w:rPr>
          <w:rFonts w:hint="eastAsia"/>
          <w:sz w:val="24"/>
          <w:szCs w:val="24"/>
        </w:rPr>
        <w:t>）项目能提供</w:t>
      </w:r>
      <w:r w:rsidR="00D81F8E" w:rsidRPr="002B19A2">
        <w:rPr>
          <w:rFonts w:hint="eastAsia"/>
          <w:sz w:val="24"/>
          <w:szCs w:val="24"/>
        </w:rPr>
        <w:t>165</w:t>
      </w:r>
      <w:r w:rsidRPr="002B19A2">
        <w:rPr>
          <w:rFonts w:hint="eastAsia"/>
          <w:sz w:val="24"/>
          <w:szCs w:val="24"/>
        </w:rPr>
        <w:t>人的就业机会，能够解决一批人的就业或再就业问题，有利于减轻社会负担和安定社会秩序，同时，还能够增加人均收入，提高人民物质和文化生活水平。</w:t>
      </w:r>
    </w:p>
    <w:p w:rsidR="00192D1A" w:rsidRPr="0060007E" w:rsidRDefault="00192D1A" w:rsidP="00575660">
      <w:pPr>
        <w:adjustRightInd w:val="0"/>
        <w:snapToGrid w:val="0"/>
        <w:spacing w:beforeLines="50" w:line="520" w:lineRule="exact"/>
        <w:outlineLvl w:val="1"/>
        <w:rPr>
          <w:rFonts w:eastAsia="黑体"/>
          <w:b/>
          <w:sz w:val="32"/>
          <w:szCs w:val="28"/>
        </w:rPr>
      </w:pPr>
      <w:bookmarkStart w:id="188" w:name="_Toc278553967"/>
      <w:bookmarkStart w:id="189" w:name="_Toc523142592"/>
      <w:r w:rsidRPr="0060007E">
        <w:rPr>
          <w:rFonts w:eastAsia="黑体"/>
          <w:b/>
          <w:sz w:val="32"/>
          <w:szCs w:val="28"/>
        </w:rPr>
        <w:lastRenderedPageBreak/>
        <w:t>10.2</w:t>
      </w:r>
      <w:r w:rsidRPr="0060007E">
        <w:rPr>
          <w:rFonts w:eastAsia="黑体"/>
          <w:b/>
          <w:sz w:val="32"/>
          <w:szCs w:val="28"/>
        </w:rPr>
        <w:t>环境损益分析</w:t>
      </w:r>
      <w:bookmarkEnd w:id="188"/>
      <w:bookmarkEnd w:id="189"/>
    </w:p>
    <w:p w:rsidR="00192D1A" w:rsidRPr="006C5ADF" w:rsidRDefault="00192D1A" w:rsidP="000D51D9">
      <w:pPr>
        <w:pStyle w:val="a9"/>
        <w:spacing w:line="520" w:lineRule="exact"/>
        <w:ind w:firstLineChars="200" w:firstLine="480"/>
        <w:rPr>
          <w:rFonts w:ascii="Times New Roman" w:eastAsia="宋体"/>
          <w:sz w:val="24"/>
          <w:szCs w:val="24"/>
        </w:rPr>
      </w:pPr>
      <w:r w:rsidRPr="006C5ADF">
        <w:rPr>
          <w:rFonts w:ascii="Times New Roman" w:eastAsia="宋体" w:hint="eastAsia"/>
          <w:sz w:val="24"/>
          <w:szCs w:val="24"/>
        </w:rPr>
        <w:t>环境损益主要包括环境保护投资、环境治理运行费及环境影响损失等。</w:t>
      </w:r>
    </w:p>
    <w:p w:rsidR="00192D1A" w:rsidRPr="006C5ADF" w:rsidRDefault="00192D1A" w:rsidP="000D51D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6C5ADF">
          <w:rPr>
            <w:rFonts w:hint="eastAsia"/>
            <w:b/>
            <w:sz w:val="28"/>
            <w:szCs w:val="24"/>
          </w:rPr>
          <w:t>10.2.1</w:t>
        </w:r>
      </w:smartTag>
      <w:r w:rsidRPr="006C5ADF">
        <w:rPr>
          <w:rFonts w:hint="eastAsia"/>
          <w:b/>
          <w:sz w:val="28"/>
          <w:szCs w:val="24"/>
        </w:rPr>
        <w:t>环保建设投资</w:t>
      </w:r>
    </w:p>
    <w:p w:rsidR="001B1CB4" w:rsidRDefault="007826EF" w:rsidP="000D51D9">
      <w:pPr>
        <w:pStyle w:val="a9"/>
        <w:spacing w:line="520" w:lineRule="exact"/>
        <w:ind w:firstLineChars="200" w:firstLine="480"/>
        <w:rPr>
          <w:rFonts w:ascii="Times New Roman" w:eastAsia="宋体"/>
          <w:sz w:val="24"/>
          <w:szCs w:val="24"/>
        </w:rPr>
      </w:pPr>
      <w:r w:rsidRPr="006C5ADF">
        <w:rPr>
          <w:rFonts w:ascii="Times New Roman" w:eastAsia="宋体"/>
          <w:sz w:val="24"/>
          <w:szCs w:val="24"/>
        </w:rPr>
        <w:t>《建设项目环境保护设计规定》第六十三条指出：</w:t>
      </w:r>
      <w:r w:rsidRPr="006C5ADF">
        <w:rPr>
          <w:rFonts w:ascii="Times New Roman" w:eastAsia="宋体"/>
          <w:sz w:val="24"/>
          <w:szCs w:val="24"/>
        </w:rPr>
        <w:t>“</w:t>
      </w:r>
      <w:r w:rsidRPr="006C5ADF">
        <w:rPr>
          <w:rFonts w:ascii="Times New Roman" w:eastAsia="宋体"/>
          <w:sz w:val="24"/>
          <w:szCs w:val="24"/>
        </w:rPr>
        <w:t>凡属于污染治理和保护环境所需的装置、设备、监测手段和工程设施等均属于环境保护设施</w:t>
      </w:r>
      <w:r w:rsidRPr="006C5ADF">
        <w:rPr>
          <w:rFonts w:ascii="Times New Roman" w:eastAsia="宋体"/>
          <w:sz w:val="24"/>
          <w:szCs w:val="24"/>
        </w:rPr>
        <w:t>”</w:t>
      </w:r>
      <w:r w:rsidRPr="006C5ADF">
        <w:rPr>
          <w:rFonts w:ascii="Times New Roman" w:eastAsia="宋体"/>
          <w:sz w:val="24"/>
          <w:szCs w:val="24"/>
        </w:rPr>
        <w:t>、</w:t>
      </w:r>
      <w:r w:rsidRPr="006C5ADF">
        <w:rPr>
          <w:rFonts w:ascii="Times New Roman" w:eastAsia="宋体"/>
          <w:sz w:val="24"/>
          <w:szCs w:val="24"/>
        </w:rPr>
        <w:t>“</w:t>
      </w:r>
      <w:r w:rsidRPr="006C5ADF">
        <w:rPr>
          <w:rFonts w:ascii="Times New Roman" w:eastAsia="宋体"/>
          <w:sz w:val="24"/>
          <w:szCs w:val="24"/>
        </w:rPr>
        <w:t>凡有环境保护设施的建设项目均应列出环境保护设施的投资概算</w:t>
      </w:r>
      <w:r w:rsidRPr="006C5ADF">
        <w:rPr>
          <w:rFonts w:ascii="Times New Roman" w:eastAsia="宋体"/>
          <w:sz w:val="24"/>
          <w:szCs w:val="24"/>
        </w:rPr>
        <w:t>”</w:t>
      </w:r>
      <w:r w:rsidRPr="006C5ADF">
        <w:rPr>
          <w:rFonts w:ascii="Times New Roman" w:eastAsia="宋体"/>
          <w:sz w:val="24"/>
          <w:szCs w:val="24"/>
        </w:rPr>
        <w:t>。据此规定，</w:t>
      </w:r>
      <w:r w:rsidR="00216C9F" w:rsidRPr="006C5ADF">
        <w:rPr>
          <w:rFonts w:ascii="Times New Roman" w:eastAsia="宋体" w:hint="eastAsia"/>
          <w:sz w:val="24"/>
          <w:szCs w:val="24"/>
        </w:rPr>
        <w:t>项目</w:t>
      </w:r>
      <w:r w:rsidRPr="006C5ADF">
        <w:rPr>
          <w:rFonts w:ascii="Times New Roman" w:eastAsia="宋体"/>
          <w:sz w:val="24"/>
          <w:szCs w:val="24"/>
        </w:rPr>
        <w:t>环境保护设施主要有：</w:t>
      </w:r>
      <w:r w:rsidRPr="00846D5E">
        <w:rPr>
          <w:rFonts w:ascii="Times New Roman" w:eastAsia="宋体"/>
          <w:sz w:val="24"/>
          <w:szCs w:val="24"/>
        </w:rPr>
        <w:t>废气污染治理设施、噪声污染治理设施、废水污染防治措施、固体废物处置设施等，其环境保护投资估算见表</w:t>
      </w:r>
      <w:r w:rsidRPr="00846D5E">
        <w:rPr>
          <w:rFonts w:ascii="Times New Roman" w:eastAsia="宋体" w:hint="eastAsia"/>
          <w:sz w:val="24"/>
          <w:szCs w:val="24"/>
        </w:rPr>
        <w:t>10</w:t>
      </w:r>
      <w:r w:rsidR="00216C9F" w:rsidRPr="00846D5E">
        <w:rPr>
          <w:rFonts w:ascii="Times New Roman" w:eastAsia="宋体" w:hint="eastAsia"/>
          <w:sz w:val="24"/>
          <w:szCs w:val="24"/>
        </w:rPr>
        <w:t>.2</w:t>
      </w:r>
      <w:r w:rsidRPr="00846D5E">
        <w:rPr>
          <w:rFonts w:ascii="Times New Roman" w:eastAsia="宋体"/>
          <w:sz w:val="24"/>
          <w:szCs w:val="24"/>
        </w:rPr>
        <w:t>-1</w:t>
      </w:r>
      <w:r w:rsidRPr="00846D5E">
        <w:rPr>
          <w:rFonts w:ascii="Times New Roman" w:eastAsia="宋体"/>
          <w:sz w:val="24"/>
          <w:szCs w:val="24"/>
        </w:rPr>
        <w:t>。</w:t>
      </w:r>
    </w:p>
    <w:p w:rsidR="00192D1A" w:rsidRPr="00846D5E" w:rsidRDefault="00192D1A" w:rsidP="00575660">
      <w:pPr>
        <w:spacing w:beforeLines="50" w:afterLines="50"/>
        <w:jc w:val="center"/>
        <w:rPr>
          <w:b/>
          <w:sz w:val="24"/>
        </w:rPr>
      </w:pPr>
      <w:r w:rsidRPr="00846D5E">
        <w:rPr>
          <w:b/>
          <w:sz w:val="24"/>
        </w:rPr>
        <w:t>表</w:t>
      </w:r>
      <w:r w:rsidRPr="00846D5E">
        <w:rPr>
          <w:b/>
          <w:sz w:val="24"/>
        </w:rPr>
        <w:t>10</w:t>
      </w:r>
      <w:r w:rsidR="00216C9F" w:rsidRPr="00846D5E">
        <w:rPr>
          <w:rFonts w:hint="eastAsia"/>
          <w:b/>
          <w:sz w:val="24"/>
        </w:rPr>
        <w:t>.2</w:t>
      </w:r>
      <w:r w:rsidRPr="00846D5E">
        <w:rPr>
          <w:b/>
          <w:sz w:val="24"/>
        </w:rPr>
        <w:t xml:space="preserve">-1  </w:t>
      </w:r>
      <w:r w:rsidRPr="00846D5E">
        <w:rPr>
          <w:b/>
          <w:sz w:val="24"/>
        </w:rPr>
        <w:t>环保项目投资估算表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
        <w:gridCol w:w="970"/>
        <w:gridCol w:w="1350"/>
        <w:gridCol w:w="2920"/>
        <w:gridCol w:w="1500"/>
        <w:gridCol w:w="1418"/>
      </w:tblGrid>
      <w:tr w:rsidR="00192D1A" w:rsidRPr="00236800">
        <w:trPr>
          <w:trHeight w:val="340"/>
          <w:jc w:val="center"/>
        </w:trPr>
        <w:tc>
          <w:tcPr>
            <w:tcW w:w="737" w:type="dxa"/>
            <w:tcBorders>
              <w:left w:val="nil"/>
            </w:tcBorders>
            <w:vAlign w:val="center"/>
          </w:tcPr>
          <w:p w:rsidR="00192D1A" w:rsidRPr="00846D5E" w:rsidRDefault="00192D1A" w:rsidP="000D51D9">
            <w:pPr>
              <w:jc w:val="center"/>
              <w:rPr>
                <w:bCs/>
                <w:sz w:val="18"/>
                <w:szCs w:val="18"/>
              </w:rPr>
            </w:pPr>
            <w:r w:rsidRPr="00846D5E">
              <w:rPr>
                <w:bCs/>
                <w:sz w:val="18"/>
                <w:szCs w:val="18"/>
              </w:rPr>
              <w:t>编号</w:t>
            </w:r>
          </w:p>
        </w:tc>
        <w:tc>
          <w:tcPr>
            <w:tcW w:w="2320" w:type="dxa"/>
            <w:gridSpan w:val="2"/>
            <w:vAlign w:val="center"/>
          </w:tcPr>
          <w:p w:rsidR="00192D1A" w:rsidRPr="00846D5E" w:rsidRDefault="00192D1A" w:rsidP="000D51D9">
            <w:pPr>
              <w:jc w:val="center"/>
              <w:rPr>
                <w:bCs/>
                <w:sz w:val="18"/>
                <w:szCs w:val="18"/>
              </w:rPr>
            </w:pPr>
            <w:r w:rsidRPr="00846D5E">
              <w:rPr>
                <w:sz w:val="18"/>
                <w:szCs w:val="18"/>
              </w:rPr>
              <w:t>排污工艺装置及过程</w:t>
            </w:r>
          </w:p>
        </w:tc>
        <w:tc>
          <w:tcPr>
            <w:tcW w:w="2920" w:type="dxa"/>
            <w:vAlign w:val="center"/>
          </w:tcPr>
          <w:p w:rsidR="00192D1A" w:rsidRPr="00846D5E" w:rsidRDefault="00192D1A" w:rsidP="000D51D9">
            <w:pPr>
              <w:jc w:val="center"/>
              <w:rPr>
                <w:bCs/>
                <w:sz w:val="18"/>
                <w:szCs w:val="18"/>
              </w:rPr>
            </w:pPr>
            <w:r w:rsidRPr="00846D5E">
              <w:rPr>
                <w:bCs/>
                <w:sz w:val="18"/>
                <w:szCs w:val="18"/>
              </w:rPr>
              <w:t>治理方法或措施</w:t>
            </w:r>
          </w:p>
        </w:tc>
        <w:tc>
          <w:tcPr>
            <w:tcW w:w="1500" w:type="dxa"/>
            <w:vAlign w:val="center"/>
          </w:tcPr>
          <w:p w:rsidR="00192D1A" w:rsidRPr="00846D5E" w:rsidRDefault="00192D1A" w:rsidP="000D51D9">
            <w:pPr>
              <w:jc w:val="center"/>
              <w:rPr>
                <w:bCs/>
                <w:sz w:val="18"/>
                <w:szCs w:val="18"/>
              </w:rPr>
            </w:pPr>
            <w:r w:rsidRPr="00846D5E">
              <w:rPr>
                <w:bCs/>
                <w:sz w:val="18"/>
                <w:szCs w:val="18"/>
              </w:rPr>
              <w:t>规</w:t>
            </w:r>
            <w:r w:rsidRPr="00846D5E">
              <w:rPr>
                <w:bCs/>
                <w:sz w:val="18"/>
                <w:szCs w:val="18"/>
              </w:rPr>
              <w:t xml:space="preserve">  </w:t>
            </w:r>
            <w:r w:rsidRPr="00846D5E">
              <w:rPr>
                <w:bCs/>
                <w:sz w:val="18"/>
                <w:szCs w:val="18"/>
              </w:rPr>
              <w:t>模</w:t>
            </w:r>
          </w:p>
        </w:tc>
        <w:tc>
          <w:tcPr>
            <w:tcW w:w="1418" w:type="dxa"/>
            <w:tcBorders>
              <w:right w:val="nil"/>
            </w:tcBorders>
            <w:vAlign w:val="center"/>
          </w:tcPr>
          <w:p w:rsidR="00192D1A" w:rsidRPr="00846D5E" w:rsidRDefault="00192D1A" w:rsidP="000D51D9">
            <w:pPr>
              <w:jc w:val="center"/>
              <w:rPr>
                <w:bCs/>
                <w:sz w:val="18"/>
                <w:szCs w:val="18"/>
              </w:rPr>
            </w:pPr>
            <w:r w:rsidRPr="00846D5E">
              <w:rPr>
                <w:bCs/>
                <w:sz w:val="18"/>
                <w:szCs w:val="18"/>
              </w:rPr>
              <w:t>投资（万元）</w:t>
            </w:r>
          </w:p>
        </w:tc>
      </w:tr>
      <w:tr w:rsidR="00E53B82" w:rsidRPr="00236800">
        <w:trPr>
          <w:trHeight w:val="340"/>
          <w:jc w:val="center"/>
        </w:trPr>
        <w:tc>
          <w:tcPr>
            <w:tcW w:w="737" w:type="dxa"/>
            <w:vMerge w:val="restart"/>
            <w:tcBorders>
              <w:left w:val="nil"/>
            </w:tcBorders>
            <w:vAlign w:val="center"/>
          </w:tcPr>
          <w:p w:rsidR="00E53B82" w:rsidRPr="00846D5E" w:rsidRDefault="00E53B82" w:rsidP="000D51D9">
            <w:pPr>
              <w:jc w:val="center"/>
              <w:rPr>
                <w:bCs/>
                <w:sz w:val="18"/>
                <w:szCs w:val="18"/>
              </w:rPr>
            </w:pPr>
            <w:r w:rsidRPr="00846D5E">
              <w:rPr>
                <w:bCs/>
                <w:sz w:val="18"/>
                <w:szCs w:val="18"/>
              </w:rPr>
              <w:t>1</w:t>
            </w:r>
          </w:p>
        </w:tc>
        <w:tc>
          <w:tcPr>
            <w:tcW w:w="2320" w:type="dxa"/>
            <w:gridSpan w:val="2"/>
            <w:vMerge w:val="restart"/>
            <w:vAlign w:val="center"/>
          </w:tcPr>
          <w:p w:rsidR="00186740" w:rsidRPr="00646344" w:rsidRDefault="00E53B82" w:rsidP="00C257D1">
            <w:pPr>
              <w:rPr>
                <w:bCs/>
                <w:sz w:val="18"/>
                <w:szCs w:val="18"/>
              </w:rPr>
            </w:pPr>
            <w:r w:rsidRPr="00646344">
              <w:rPr>
                <w:rFonts w:hint="eastAsia"/>
                <w:bCs/>
                <w:sz w:val="18"/>
                <w:szCs w:val="18"/>
              </w:rPr>
              <w:t>生产废水、生活污水</w:t>
            </w:r>
          </w:p>
        </w:tc>
        <w:tc>
          <w:tcPr>
            <w:tcW w:w="2920" w:type="dxa"/>
            <w:vAlign w:val="center"/>
          </w:tcPr>
          <w:p w:rsidR="00E53B82" w:rsidRPr="00646344" w:rsidRDefault="00E53B82" w:rsidP="00C257D1">
            <w:pPr>
              <w:rPr>
                <w:bCs/>
                <w:sz w:val="18"/>
                <w:szCs w:val="18"/>
              </w:rPr>
            </w:pPr>
            <w:r w:rsidRPr="00646344">
              <w:rPr>
                <w:rFonts w:hint="eastAsia"/>
                <w:bCs/>
                <w:sz w:val="18"/>
                <w:szCs w:val="18"/>
              </w:rPr>
              <w:t>利用现有污水处理系统</w:t>
            </w:r>
          </w:p>
        </w:tc>
        <w:tc>
          <w:tcPr>
            <w:tcW w:w="1500" w:type="dxa"/>
            <w:vAlign w:val="center"/>
          </w:tcPr>
          <w:p w:rsidR="00E53B82" w:rsidRPr="00646344" w:rsidRDefault="00E53B82" w:rsidP="000D51D9">
            <w:pPr>
              <w:tabs>
                <w:tab w:val="left" w:pos="571"/>
              </w:tabs>
              <w:jc w:val="center"/>
              <w:rPr>
                <w:bCs/>
                <w:sz w:val="18"/>
                <w:szCs w:val="18"/>
              </w:rPr>
            </w:pPr>
          </w:p>
        </w:tc>
        <w:tc>
          <w:tcPr>
            <w:tcW w:w="1418" w:type="dxa"/>
            <w:tcBorders>
              <w:right w:val="nil"/>
            </w:tcBorders>
            <w:vAlign w:val="center"/>
          </w:tcPr>
          <w:p w:rsidR="00E53B82" w:rsidRPr="00646344" w:rsidRDefault="00E53B82" w:rsidP="000D51D9">
            <w:pPr>
              <w:jc w:val="center"/>
              <w:rPr>
                <w:bCs/>
                <w:sz w:val="18"/>
                <w:szCs w:val="18"/>
              </w:rPr>
            </w:pPr>
            <w:r w:rsidRPr="00646344">
              <w:rPr>
                <w:rFonts w:hint="eastAsia"/>
                <w:bCs/>
                <w:sz w:val="18"/>
                <w:szCs w:val="18"/>
              </w:rPr>
              <w:t>利用现有</w:t>
            </w:r>
          </w:p>
        </w:tc>
      </w:tr>
      <w:tr w:rsidR="00E53B82" w:rsidRPr="00236800">
        <w:trPr>
          <w:trHeight w:val="340"/>
          <w:jc w:val="center"/>
        </w:trPr>
        <w:tc>
          <w:tcPr>
            <w:tcW w:w="737" w:type="dxa"/>
            <w:vMerge/>
            <w:tcBorders>
              <w:left w:val="nil"/>
            </w:tcBorders>
            <w:vAlign w:val="center"/>
          </w:tcPr>
          <w:p w:rsidR="00E53B82" w:rsidRPr="00846D5E" w:rsidRDefault="00E53B82" w:rsidP="000D51D9">
            <w:pPr>
              <w:jc w:val="center"/>
              <w:rPr>
                <w:bCs/>
                <w:sz w:val="18"/>
                <w:szCs w:val="18"/>
              </w:rPr>
            </w:pPr>
          </w:p>
        </w:tc>
        <w:tc>
          <w:tcPr>
            <w:tcW w:w="2320" w:type="dxa"/>
            <w:gridSpan w:val="2"/>
            <w:vMerge/>
            <w:vAlign w:val="center"/>
          </w:tcPr>
          <w:p w:rsidR="00E53B82" w:rsidRPr="00646344" w:rsidRDefault="00E53B82" w:rsidP="000D51D9">
            <w:pPr>
              <w:jc w:val="center"/>
              <w:rPr>
                <w:bCs/>
                <w:sz w:val="18"/>
                <w:szCs w:val="18"/>
              </w:rPr>
            </w:pPr>
          </w:p>
        </w:tc>
        <w:tc>
          <w:tcPr>
            <w:tcW w:w="2920" w:type="dxa"/>
            <w:vAlign w:val="center"/>
          </w:tcPr>
          <w:p w:rsidR="00E53B82" w:rsidRPr="00646344" w:rsidRDefault="0070004B" w:rsidP="00C257D1">
            <w:pPr>
              <w:rPr>
                <w:bCs/>
                <w:sz w:val="18"/>
                <w:szCs w:val="18"/>
              </w:rPr>
            </w:pPr>
            <w:r w:rsidRPr="00646344">
              <w:rPr>
                <w:rFonts w:hint="eastAsia"/>
                <w:bCs/>
                <w:sz w:val="18"/>
                <w:szCs w:val="18"/>
              </w:rPr>
              <w:t>项目区内雨污分流、清污分流管网建设</w:t>
            </w:r>
          </w:p>
        </w:tc>
        <w:tc>
          <w:tcPr>
            <w:tcW w:w="1500" w:type="dxa"/>
            <w:vAlign w:val="center"/>
          </w:tcPr>
          <w:p w:rsidR="00E53B82" w:rsidRPr="00646344" w:rsidRDefault="00E53B82" w:rsidP="000D51D9">
            <w:pPr>
              <w:tabs>
                <w:tab w:val="left" w:pos="571"/>
              </w:tabs>
              <w:jc w:val="center"/>
              <w:rPr>
                <w:bCs/>
                <w:sz w:val="18"/>
                <w:szCs w:val="18"/>
              </w:rPr>
            </w:pPr>
          </w:p>
        </w:tc>
        <w:tc>
          <w:tcPr>
            <w:tcW w:w="1418" w:type="dxa"/>
            <w:tcBorders>
              <w:right w:val="nil"/>
            </w:tcBorders>
            <w:vAlign w:val="center"/>
          </w:tcPr>
          <w:p w:rsidR="00E53B82" w:rsidRPr="00646344" w:rsidRDefault="007F2D94" w:rsidP="000D51D9">
            <w:pPr>
              <w:jc w:val="center"/>
              <w:rPr>
                <w:bCs/>
                <w:sz w:val="18"/>
                <w:szCs w:val="18"/>
              </w:rPr>
            </w:pPr>
            <w:r w:rsidRPr="00646344">
              <w:rPr>
                <w:rFonts w:hint="eastAsia"/>
                <w:bCs/>
                <w:sz w:val="18"/>
                <w:szCs w:val="18"/>
              </w:rPr>
              <w:t>20</w:t>
            </w:r>
          </w:p>
        </w:tc>
      </w:tr>
      <w:tr w:rsidR="00186740" w:rsidRPr="00236800">
        <w:trPr>
          <w:trHeight w:val="340"/>
          <w:jc w:val="center"/>
        </w:trPr>
        <w:tc>
          <w:tcPr>
            <w:tcW w:w="737" w:type="dxa"/>
            <w:tcBorders>
              <w:left w:val="nil"/>
            </w:tcBorders>
            <w:vAlign w:val="center"/>
          </w:tcPr>
          <w:p w:rsidR="00186740" w:rsidRPr="00534B9B" w:rsidRDefault="00755AEC" w:rsidP="000D51D9">
            <w:pPr>
              <w:jc w:val="center"/>
              <w:rPr>
                <w:bCs/>
                <w:sz w:val="18"/>
                <w:szCs w:val="18"/>
              </w:rPr>
            </w:pPr>
            <w:r w:rsidRPr="00534B9B">
              <w:rPr>
                <w:rFonts w:hint="eastAsia"/>
                <w:bCs/>
                <w:sz w:val="18"/>
                <w:szCs w:val="18"/>
              </w:rPr>
              <w:t>2</w:t>
            </w:r>
          </w:p>
        </w:tc>
        <w:tc>
          <w:tcPr>
            <w:tcW w:w="2320" w:type="dxa"/>
            <w:gridSpan w:val="2"/>
            <w:vAlign w:val="center"/>
          </w:tcPr>
          <w:p w:rsidR="00186740" w:rsidRPr="00646344" w:rsidRDefault="00186740" w:rsidP="00C257D1">
            <w:pPr>
              <w:rPr>
                <w:bCs/>
                <w:sz w:val="18"/>
                <w:szCs w:val="18"/>
              </w:rPr>
            </w:pPr>
            <w:r w:rsidRPr="00646344">
              <w:rPr>
                <w:rFonts w:hint="eastAsia"/>
                <w:bCs/>
                <w:sz w:val="18"/>
                <w:szCs w:val="18"/>
              </w:rPr>
              <w:t>循环用水</w:t>
            </w:r>
          </w:p>
        </w:tc>
        <w:tc>
          <w:tcPr>
            <w:tcW w:w="2920" w:type="dxa"/>
            <w:vAlign w:val="center"/>
          </w:tcPr>
          <w:p w:rsidR="00186740" w:rsidRPr="00646344" w:rsidRDefault="00186740" w:rsidP="00C257D1">
            <w:pPr>
              <w:rPr>
                <w:bCs/>
                <w:sz w:val="18"/>
                <w:szCs w:val="18"/>
              </w:rPr>
            </w:pPr>
            <w:r w:rsidRPr="00646344">
              <w:rPr>
                <w:rFonts w:hint="eastAsia"/>
                <w:bCs/>
                <w:sz w:val="18"/>
                <w:szCs w:val="18"/>
              </w:rPr>
              <w:t>循环水系统</w:t>
            </w:r>
          </w:p>
        </w:tc>
        <w:tc>
          <w:tcPr>
            <w:tcW w:w="1500" w:type="dxa"/>
            <w:vAlign w:val="center"/>
          </w:tcPr>
          <w:p w:rsidR="00186740" w:rsidRPr="00646344" w:rsidRDefault="00186740" w:rsidP="000D51D9">
            <w:pPr>
              <w:jc w:val="center"/>
              <w:rPr>
                <w:bCs/>
                <w:sz w:val="18"/>
                <w:szCs w:val="18"/>
              </w:rPr>
            </w:pPr>
          </w:p>
        </w:tc>
        <w:tc>
          <w:tcPr>
            <w:tcW w:w="1418" w:type="dxa"/>
            <w:tcBorders>
              <w:right w:val="nil"/>
            </w:tcBorders>
            <w:vAlign w:val="center"/>
          </w:tcPr>
          <w:p w:rsidR="00186740" w:rsidRPr="00646344" w:rsidRDefault="00186740" w:rsidP="000D51D9">
            <w:pPr>
              <w:jc w:val="center"/>
              <w:rPr>
                <w:bCs/>
                <w:sz w:val="18"/>
                <w:szCs w:val="18"/>
              </w:rPr>
            </w:pPr>
            <w:r w:rsidRPr="00646344">
              <w:rPr>
                <w:rFonts w:hint="eastAsia"/>
                <w:bCs/>
                <w:sz w:val="18"/>
                <w:szCs w:val="18"/>
              </w:rPr>
              <w:t>利用现有</w:t>
            </w:r>
          </w:p>
        </w:tc>
      </w:tr>
      <w:tr w:rsidR="00186740" w:rsidRPr="00236800">
        <w:trPr>
          <w:trHeight w:val="340"/>
          <w:jc w:val="center"/>
        </w:trPr>
        <w:tc>
          <w:tcPr>
            <w:tcW w:w="737" w:type="dxa"/>
            <w:tcBorders>
              <w:left w:val="nil"/>
            </w:tcBorders>
            <w:vAlign w:val="center"/>
          </w:tcPr>
          <w:p w:rsidR="00186740" w:rsidRPr="00534B9B" w:rsidRDefault="00755AEC" w:rsidP="000D51D9">
            <w:pPr>
              <w:jc w:val="center"/>
              <w:rPr>
                <w:bCs/>
                <w:sz w:val="18"/>
                <w:szCs w:val="18"/>
              </w:rPr>
            </w:pPr>
            <w:r w:rsidRPr="00534B9B">
              <w:rPr>
                <w:rFonts w:hint="eastAsia"/>
                <w:bCs/>
                <w:sz w:val="18"/>
                <w:szCs w:val="18"/>
              </w:rPr>
              <w:t>3</w:t>
            </w:r>
          </w:p>
        </w:tc>
        <w:tc>
          <w:tcPr>
            <w:tcW w:w="2320" w:type="dxa"/>
            <w:gridSpan w:val="2"/>
            <w:vAlign w:val="center"/>
          </w:tcPr>
          <w:p w:rsidR="00186740" w:rsidRPr="00646344" w:rsidRDefault="00186740" w:rsidP="00C257D1">
            <w:pPr>
              <w:rPr>
                <w:bCs/>
                <w:sz w:val="18"/>
                <w:szCs w:val="18"/>
              </w:rPr>
            </w:pPr>
            <w:r w:rsidRPr="00646344">
              <w:rPr>
                <w:rFonts w:hint="eastAsia"/>
                <w:bCs/>
                <w:sz w:val="18"/>
                <w:szCs w:val="18"/>
              </w:rPr>
              <w:t>发酵废气处理</w:t>
            </w:r>
          </w:p>
        </w:tc>
        <w:tc>
          <w:tcPr>
            <w:tcW w:w="2920" w:type="dxa"/>
            <w:vAlign w:val="center"/>
          </w:tcPr>
          <w:p w:rsidR="00186740" w:rsidRPr="00A56069" w:rsidRDefault="00F0283A" w:rsidP="00C257D1">
            <w:pPr>
              <w:rPr>
                <w:bCs/>
                <w:sz w:val="18"/>
                <w:szCs w:val="18"/>
              </w:rPr>
            </w:pPr>
            <w:r w:rsidRPr="00A56069">
              <w:rPr>
                <w:rFonts w:hint="eastAsia"/>
                <w:bCs/>
                <w:sz w:val="18"/>
                <w:szCs w:val="18"/>
              </w:rPr>
              <w:t>现有生物滤池处理后</w:t>
            </w:r>
            <w:r w:rsidR="00755AEC" w:rsidRPr="00A56069">
              <w:rPr>
                <w:rFonts w:hint="eastAsia"/>
                <w:bCs/>
                <w:sz w:val="18"/>
                <w:szCs w:val="18"/>
              </w:rPr>
              <w:t>；引入现有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00755AEC" w:rsidRPr="00A56069">
                <w:rPr>
                  <w:rFonts w:hint="eastAsia"/>
                  <w:bCs/>
                  <w:sz w:val="18"/>
                  <w:szCs w:val="18"/>
                </w:rPr>
                <w:t>120m</w:t>
              </w:r>
            </w:smartTag>
            <w:r w:rsidR="00755AEC" w:rsidRPr="00A56069">
              <w:rPr>
                <w:rFonts w:hint="eastAsia"/>
                <w:bCs/>
                <w:sz w:val="18"/>
                <w:szCs w:val="18"/>
              </w:rPr>
              <w:t>高排气筒排放</w:t>
            </w:r>
          </w:p>
        </w:tc>
        <w:tc>
          <w:tcPr>
            <w:tcW w:w="1500" w:type="dxa"/>
            <w:vAlign w:val="center"/>
          </w:tcPr>
          <w:p w:rsidR="00186740" w:rsidRPr="00A56069" w:rsidRDefault="00186740" w:rsidP="000D51D9">
            <w:pPr>
              <w:jc w:val="center"/>
              <w:rPr>
                <w:bCs/>
                <w:sz w:val="18"/>
                <w:szCs w:val="18"/>
              </w:rPr>
            </w:pPr>
            <w:smartTag w:uri="urn:schemas-microsoft-com:office:smarttags" w:element="chmetcnv">
              <w:smartTagPr>
                <w:attr w:name="UnitName" w:val="m3"/>
                <w:attr w:name="SourceValue" w:val="100000"/>
                <w:attr w:name="HasSpace" w:val="False"/>
                <w:attr w:name="Negative" w:val="False"/>
                <w:attr w:name="NumberType" w:val="1"/>
                <w:attr w:name="TCSC" w:val="0"/>
              </w:smartTagPr>
              <w:r w:rsidRPr="00A56069">
                <w:rPr>
                  <w:rFonts w:hint="eastAsia"/>
                  <w:bCs/>
                  <w:sz w:val="18"/>
                  <w:szCs w:val="18"/>
                </w:rPr>
                <w:t>100000m</w:t>
              </w:r>
              <w:r w:rsidRPr="00A56069">
                <w:rPr>
                  <w:rFonts w:hint="eastAsia"/>
                  <w:bCs/>
                  <w:sz w:val="18"/>
                  <w:szCs w:val="18"/>
                  <w:vertAlign w:val="superscript"/>
                </w:rPr>
                <w:t>3</w:t>
              </w:r>
            </w:smartTag>
            <w:r w:rsidRPr="00A56069">
              <w:rPr>
                <w:rFonts w:hint="eastAsia"/>
                <w:bCs/>
                <w:sz w:val="18"/>
                <w:szCs w:val="18"/>
              </w:rPr>
              <w:t>/h</w:t>
            </w:r>
          </w:p>
        </w:tc>
        <w:tc>
          <w:tcPr>
            <w:tcW w:w="1418" w:type="dxa"/>
            <w:tcBorders>
              <w:right w:val="nil"/>
            </w:tcBorders>
            <w:shd w:val="clear" w:color="auto" w:fill="auto"/>
            <w:vAlign w:val="center"/>
          </w:tcPr>
          <w:p w:rsidR="00186740" w:rsidRPr="00A56069" w:rsidRDefault="00F0283A" w:rsidP="00F0283A">
            <w:pPr>
              <w:jc w:val="center"/>
              <w:rPr>
                <w:bCs/>
                <w:sz w:val="18"/>
                <w:szCs w:val="18"/>
              </w:rPr>
            </w:pPr>
            <w:r w:rsidRPr="00A56069">
              <w:rPr>
                <w:rFonts w:hint="eastAsia"/>
                <w:bCs/>
                <w:sz w:val="18"/>
                <w:szCs w:val="18"/>
              </w:rPr>
              <w:t>利用现有</w:t>
            </w:r>
          </w:p>
        </w:tc>
      </w:tr>
      <w:tr w:rsidR="000344F4" w:rsidRPr="00236800">
        <w:trPr>
          <w:trHeight w:val="340"/>
          <w:jc w:val="center"/>
        </w:trPr>
        <w:tc>
          <w:tcPr>
            <w:tcW w:w="737" w:type="dxa"/>
            <w:vMerge w:val="restart"/>
            <w:tcBorders>
              <w:left w:val="nil"/>
            </w:tcBorders>
            <w:vAlign w:val="center"/>
          </w:tcPr>
          <w:p w:rsidR="000344F4" w:rsidRPr="000344F4" w:rsidRDefault="000344F4" w:rsidP="000D51D9">
            <w:pPr>
              <w:jc w:val="center"/>
              <w:rPr>
                <w:bCs/>
                <w:sz w:val="18"/>
                <w:szCs w:val="18"/>
              </w:rPr>
            </w:pPr>
            <w:r w:rsidRPr="000344F4">
              <w:rPr>
                <w:rFonts w:hint="eastAsia"/>
                <w:bCs/>
                <w:sz w:val="18"/>
                <w:szCs w:val="18"/>
              </w:rPr>
              <w:t>4</w:t>
            </w:r>
          </w:p>
        </w:tc>
        <w:tc>
          <w:tcPr>
            <w:tcW w:w="2320" w:type="dxa"/>
            <w:gridSpan w:val="2"/>
            <w:vMerge w:val="restart"/>
            <w:vAlign w:val="center"/>
          </w:tcPr>
          <w:p w:rsidR="000344F4" w:rsidRPr="00A56069" w:rsidRDefault="000344F4" w:rsidP="00C257D1">
            <w:pPr>
              <w:rPr>
                <w:bCs/>
                <w:sz w:val="18"/>
                <w:szCs w:val="18"/>
              </w:rPr>
            </w:pPr>
            <w:r w:rsidRPr="00A56069">
              <w:rPr>
                <w:rFonts w:hint="eastAsia"/>
                <w:sz w:val="18"/>
              </w:rPr>
              <w:t>喷雾干燥废气处理</w:t>
            </w:r>
          </w:p>
        </w:tc>
        <w:tc>
          <w:tcPr>
            <w:tcW w:w="2920" w:type="dxa"/>
            <w:vAlign w:val="center"/>
          </w:tcPr>
          <w:p w:rsidR="000344F4" w:rsidRPr="00A56069" w:rsidRDefault="000344F4" w:rsidP="00C257D1">
            <w:pPr>
              <w:rPr>
                <w:bCs/>
                <w:sz w:val="18"/>
                <w:szCs w:val="18"/>
              </w:rPr>
            </w:pPr>
            <w:r w:rsidRPr="00A56069">
              <w:rPr>
                <w:rFonts w:hint="eastAsia"/>
                <w:bCs/>
                <w:sz w:val="18"/>
                <w:szCs w:val="18"/>
              </w:rPr>
              <w:t>现有旋风</w:t>
            </w:r>
            <w:r w:rsidRPr="00A56069">
              <w:rPr>
                <w:rFonts w:hint="eastAsia"/>
                <w:bCs/>
                <w:sz w:val="18"/>
                <w:szCs w:val="18"/>
              </w:rPr>
              <w:t>+</w:t>
            </w:r>
            <w:r w:rsidRPr="00A56069">
              <w:rPr>
                <w:rFonts w:hint="eastAsia"/>
                <w:bCs/>
                <w:sz w:val="18"/>
                <w:szCs w:val="18"/>
              </w:rPr>
              <w:t>水膜</w:t>
            </w:r>
            <w:r w:rsidRPr="00A56069">
              <w:rPr>
                <w:rFonts w:hint="eastAsia"/>
                <w:bCs/>
                <w:sz w:val="18"/>
                <w:szCs w:val="18"/>
              </w:rPr>
              <w:t>+</w:t>
            </w:r>
            <w:r w:rsidRPr="00A56069">
              <w:rPr>
                <w:rFonts w:hint="eastAsia"/>
                <w:bCs/>
                <w:sz w:val="18"/>
                <w:szCs w:val="18"/>
              </w:rPr>
              <w:t>生物滤池处理后；引入现有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A56069">
                <w:rPr>
                  <w:rFonts w:hint="eastAsia"/>
                  <w:bCs/>
                  <w:sz w:val="18"/>
                  <w:szCs w:val="18"/>
                </w:rPr>
                <w:t>120m</w:t>
              </w:r>
            </w:smartTag>
            <w:r w:rsidRPr="00A56069">
              <w:rPr>
                <w:rFonts w:hint="eastAsia"/>
                <w:bCs/>
                <w:sz w:val="18"/>
                <w:szCs w:val="18"/>
              </w:rPr>
              <w:t>高排气筒排放</w:t>
            </w:r>
          </w:p>
        </w:tc>
        <w:tc>
          <w:tcPr>
            <w:tcW w:w="1500" w:type="dxa"/>
            <w:vAlign w:val="center"/>
          </w:tcPr>
          <w:p w:rsidR="000344F4" w:rsidRPr="00A56069" w:rsidRDefault="000344F4" w:rsidP="000D51D9">
            <w:pPr>
              <w:jc w:val="center"/>
              <w:rPr>
                <w:bCs/>
                <w:sz w:val="18"/>
                <w:szCs w:val="18"/>
              </w:rPr>
            </w:pPr>
          </w:p>
        </w:tc>
        <w:tc>
          <w:tcPr>
            <w:tcW w:w="1418" w:type="dxa"/>
            <w:tcBorders>
              <w:right w:val="nil"/>
            </w:tcBorders>
            <w:shd w:val="clear" w:color="auto" w:fill="auto"/>
            <w:vAlign w:val="center"/>
          </w:tcPr>
          <w:p w:rsidR="000344F4" w:rsidRPr="00A56069" w:rsidRDefault="000344F4" w:rsidP="000D51D9">
            <w:pPr>
              <w:jc w:val="center"/>
              <w:rPr>
                <w:bCs/>
                <w:sz w:val="18"/>
                <w:szCs w:val="18"/>
              </w:rPr>
            </w:pPr>
            <w:r w:rsidRPr="00A56069">
              <w:rPr>
                <w:rFonts w:hint="eastAsia"/>
                <w:bCs/>
                <w:sz w:val="18"/>
                <w:szCs w:val="18"/>
              </w:rPr>
              <w:t>利用现有</w:t>
            </w:r>
          </w:p>
        </w:tc>
      </w:tr>
      <w:tr w:rsidR="000344F4" w:rsidRPr="00236800">
        <w:trPr>
          <w:trHeight w:val="340"/>
          <w:jc w:val="center"/>
        </w:trPr>
        <w:tc>
          <w:tcPr>
            <w:tcW w:w="737" w:type="dxa"/>
            <w:vMerge/>
            <w:tcBorders>
              <w:left w:val="nil"/>
            </w:tcBorders>
            <w:vAlign w:val="center"/>
          </w:tcPr>
          <w:p w:rsidR="000344F4" w:rsidRPr="000344F4" w:rsidRDefault="000344F4" w:rsidP="000D51D9">
            <w:pPr>
              <w:jc w:val="center"/>
              <w:rPr>
                <w:bCs/>
                <w:sz w:val="18"/>
                <w:szCs w:val="18"/>
              </w:rPr>
            </w:pPr>
          </w:p>
        </w:tc>
        <w:tc>
          <w:tcPr>
            <w:tcW w:w="2320" w:type="dxa"/>
            <w:gridSpan w:val="2"/>
            <w:vMerge/>
            <w:vAlign w:val="center"/>
          </w:tcPr>
          <w:p w:rsidR="000344F4" w:rsidRPr="001911E4" w:rsidRDefault="000344F4" w:rsidP="000D51D9">
            <w:pPr>
              <w:jc w:val="center"/>
              <w:rPr>
                <w:color w:val="FF0000"/>
                <w:sz w:val="18"/>
              </w:rPr>
            </w:pPr>
          </w:p>
        </w:tc>
        <w:tc>
          <w:tcPr>
            <w:tcW w:w="2920" w:type="dxa"/>
            <w:vAlign w:val="center"/>
          </w:tcPr>
          <w:p w:rsidR="000344F4" w:rsidRPr="00AA762B" w:rsidRDefault="000344F4" w:rsidP="00C257D1">
            <w:pPr>
              <w:rPr>
                <w:bCs/>
                <w:sz w:val="18"/>
                <w:szCs w:val="18"/>
              </w:rPr>
            </w:pPr>
            <w:r w:rsidRPr="00AA762B">
              <w:rPr>
                <w:rFonts w:hint="eastAsia"/>
                <w:bCs/>
                <w:sz w:val="18"/>
                <w:szCs w:val="18"/>
              </w:rPr>
              <w:t>新增</w:t>
            </w:r>
            <w:r w:rsidRPr="00AA762B">
              <w:rPr>
                <w:rFonts w:hint="eastAsia"/>
                <w:sz w:val="18"/>
              </w:rPr>
              <w:t>喷雾干燥塔，增设</w:t>
            </w:r>
            <w:r w:rsidRPr="00AA762B">
              <w:rPr>
                <w:rFonts w:hint="eastAsia"/>
                <w:bCs/>
                <w:sz w:val="18"/>
                <w:szCs w:val="18"/>
              </w:rPr>
              <w:t>旋风</w:t>
            </w:r>
            <w:r w:rsidRPr="00AA762B">
              <w:rPr>
                <w:rFonts w:hint="eastAsia"/>
                <w:bCs/>
                <w:sz w:val="18"/>
                <w:szCs w:val="18"/>
              </w:rPr>
              <w:t>+</w:t>
            </w:r>
            <w:r w:rsidRPr="00AA762B">
              <w:rPr>
                <w:rFonts w:hint="eastAsia"/>
                <w:bCs/>
                <w:sz w:val="18"/>
                <w:szCs w:val="18"/>
              </w:rPr>
              <w:t>水膜除尘器，再经现有生物滤池处理后；引入现有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AA762B">
                <w:rPr>
                  <w:rFonts w:hint="eastAsia"/>
                  <w:bCs/>
                  <w:sz w:val="18"/>
                  <w:szCs w:val="18"/>
                </w:rPr>
                <w:t>120m</w:t>
              </w:r>
            </w:smartTag>
            <w:r w:rsidRPr="00AA762B">
              <w:rPr>
                <w:rFonts w:hint="eastAsia"/>
                <w:bCs/>
                <w:sz w:val="18"/>
                <w:szCs w:val="18"/>
              </w:rPr>
              <w:t>高排气筒排放</w:t>
            </w:r>
          </w:p>
        </w:tc>
        <w:tc>
          <w:tcPr>
            <w:tcW w:w="1500" w:type="dxa"/>
            <w:vAlign w:val="center"/>
          </w:tcPr>
          <w:p w:rsidR="000344F4" w:rsidRPr="00AA762B" w:rsidRDefault="000344F4" w:rsidP="000D51D9">
            <w:pPr>
              <w:jc w:val="center"/>
              <w:rPr>
                <w:bCs/>
                <w:sz w:val="18"/>
                <w:szCs w:val="18"/>
              </w:rPr>
            </w:pPr>
          </w:p>
        </w:tc>
        <w:tc>
          <w:tcPr>
            <w:tcW w:w="1418" w:type="dxa"/>
            <w:tcBorders>
              <w:right w:val="nil"/>
            </w:tcBorders>
            <w:shd w:val="clear" w:color="auto" w:fill="auto"/>
            <w:vAlign w:val="center"/>
          </w:tcPr>
          <w:p w:rsidR="000344F4" w:rsidRPr="00AA762B" w:rsidRDefault="000344F4" w:rsidP="000D51D9">
            <w:pPr>
              <w:jc w:val="center"/>
              <w:rPr>
                <w:bCs/>
                <w:sz w:val="18"/>
                <w:szCs w:val="18"/>
              </w:rPr>
            </w:pPr>
            <w:r w:rsidRPr="00AA762B">
              <w:rPr>
                <w:rFonts w:hint="eastAsia"/>
                <w:bCs/>
                <w:sz w:val="18"/>
                <w:szCs w:val="18"/>
              </w:rPr>
              <w:t>65</w:t>
            </w:r>
          </w:p>
        </w:tc>
      </w:tr>
      <w:tr w:rsidR="007F2D94" w:rsidRPr="00236800">
        <w:trPr>
          <w:trHeight w:val="340"/>
          <w:jc w:val="center"/>
        </w:trPr>
        <w:tc>
          <w:tcPr>
            <w:tcW w:w="737" w:type="dxa"/>
            <w:tcBorders>
              <w:left w:val="nil"/>
            </w:tcBorders>
            <w:vAlign w:val="center"/>
          </w:tcPr>
          <w:p w:rsidR="007F2D94" w:rsidRPr="00A56069" w:rsidRDefault="007F2D94" w:rsidP="000D51D9">
            <w:pPr>
              <w:jc w:val="center"/>
              <w:rPr>
                <w:bCs/>
                <w:sz w:val="18"/>
                <w:szCs w:val="18"/>
              </w:rPr>
            </w:pPr>
            <w:r w:rsidRPr="00A56069">
              <w:rPr>
                <w:rFonts w:hint="eastAsia"/>
                <w:bCs/>
                <w:sz w:val="18"/>
                <w:szCs w:val="18"/>
              </w:rPr>
              <w:t>5</w:t>
            </w:r>
          </w:p>
        </w:tc>
        <w:tc>
          <w:tcPr>
            <w:tcW w:w="2320" w:type="dxa"/>
            <w:gridSpan w:val="2"/>
            <w:vAlign w:val="center"/>
          </w:tcPr>
          <w:p w:rsidR="007F2D94" w:rsidRPr="00A56069" w:rsidRDefault="001911E4" w:rsidP="001911E4">
            <w:pPr>
              <w:jc w:val="center"/>
              <w:rPr>
                <w:sz w:val="18"/>
              </w:rPr>
            </w:pPr>
            <w:r w:rsidRPr="00A56069">
              <w:rPr>
                <w:rFonts w:hint="eastAsia"/>
                <w:bCs/>
                <w:sz w:val="18"/>
                <w:szCs w:val="18"/>
              </w:rPr>
              <w:t>甲醇贮罐、乙酸乙酯贮罐</w:t>
            </w:r>
          </w:p>
        </w:tc>
        <w:tc>
          <w:tcPr>
            <w:tcW w:w="2920" w:type="dxa"/>
            <w:vAlign w:val="center"/>
          </w:tcPr>
          <w:p w:rsidR="007F2D94" w:rsidRPr="00A56069" w:rsidRDefault="00A56069" w:rsidP="00C257D1">
            <w:pPr>
              <w:rPr>
                <w:bCs/>
                <w:sz w:val="18"/>
                <w:szCs w:val="18"/>
              </w:rPr>
            </w:pPr>
            <w:r w:rsidRPr="00A56069">
              <w:rPr>
                <w:rFonts w:hint="eastAsia"/>
                <w:bCs/>
                <w:sz w:val="18"/>
                <w:szCs w:val="18"/>
              </w:rPr>
              <w:t>呼吸阀冷凝，罐内</w:t>
            </w:r>
            <w:r w:rsidR="001911E4" w:rsidRPr="00A56069">
              <w:rPr>
                <w:rFonts w:hint="eastAsia"/>
                <w:bCs/>
                <w:sz w:val="18"/>
                <w:szCs w:val="18"/>
              </w:rPr>
              <w:t>氮封</w:t>
            </w:r>
          </w:p>
        </w:tc>
        <w:tc>
          <w:tcPr>
            <w:tcW w:w="1500" w:type="dxa"/>
            <w:vAlign w:val="center"/>
          </w:tcPr>
          <w:p w:rsidR="007F2D94" w:rsidRPr="00A56069" w:rsidRDefault="007F2D94" w:rsidP="000D51D9">
            <w:pPr>
              <w:jc w:val="center"/>
              <w:rPr>
                <w:bCs/>
                <w:sz w:val="18"/>
                <w:szCs w:val="18"/>
              </w:rPr>
            </w:pPr>
          </w:p>
        </w:tc>
        <w:tc>
          <w:tcPr>
            <w:tcW w:w="1418" w:type="dxa"/>
            <w:tcBorders>
              <w:right w:val="nil"/>
            </w:tcBorders>
            <w:shd w:val="clear" w:color="auto" w:fill="auto"/>
            <w:vAlign w:val="center"/>
          </w:tcPr>
          <w:p w:rsidR="007F2D94" w:rsidRPr="00A56069" w:rsidRDefault="007F2D94" w:rsidP="000D51D9">
            <w:pPr>
              <w:jc w:val="center"/>
              <w:rPr>
                <w:bCs/>
                <w:sz w:val="18"/>
                <w:szCs w:val="18"/>
              </w:rPr>
            </w:pPr>
            <w:r w:rsidRPr="00A56069">
              <w:rPr>
                <w:rFonts w:hint="eastAsia"/>
                <w:bCs/>
                <w:sz w:val="18"/>
                <w:szCs w:val="18"/>
              </w:rPr>
              <w:t>10</w:t>
            </w:r>
          </w:p>
        </w:tc>
      </w:tr>
      <w:tr w:rsidR="001911E4" w:rsidRPr="00236800">
        <w:trPr>
          <w:trHeight w:val="340"/>
          <w:jc w:val="center"/>
        </w:trPr>
        <w:tc>
          <w:tcPr>
            <w:tcW w:w="737" w:type="dxa"/>
            <w:tcBorders>
              <w:left w:val="nil"/>
            </w:tcBorders>
            <w:vAlign w:val="center"/>
          </w:tcPr>
          <w:p w:rsidR="001911E4" w:rsidRDefault="001911E4" w:rsidP="000D51D9">
            <w:pPr>
              <w:jc w:val="center"/>
              <w:rPr>
                <w:bCs/>
                <w:color w:val="FF0000"/>
                <w:sz w:val="18"/>
                <w:szCs w:val="18"/>
              </w:rPr>
            </w:pPr>
          </w:p>
          <w:p w:rsidR="001911E4" w:rsidRDefault="001911E4" w:rsidP="000D51D9">
            <w:pPr>
              <w:jc w:val="center"/>
              <w:rPr>
                <w:bCs/>
                <w:color w:val="FF0000"/>
                <w:sz w:val="18"/>
                <w:szCs w:val="18"/>
              </w:rPr>
            </w:pPr>
          </w:p>
          <w:p w:rsidR="001911E4" w:rsidRPr="00236800" w:rsidRDefault="001911E4" w:rsidP="000D51D9">
            <w:pPr>
              <w:jc w:val="center"/>
              <w:rPr>
                <w:bCs/>
                <w:color w:val="FF0000"/>
                <w:sz w:val="18"/>
                <w:szCs w:val="18"/>
              </w:rPr>
            </w:pPr>
          </w:p>
        </w:tc>
        <w:tc>
          <w:tcPr>
            <w:tcW w:w="2320" w:type="dxa"/>
            <w:gridSpan w:val="2"/>
            <w:vAlign w:val="center"/>
          </w:tcPr>
          <w:p w:rsidR="001911E4" w:rsidRPr="001911E4" w:rsidRDefault="00C257D1" w:rsidP="00C257D1">
            <w:pPr>
              <w:rPr>
                <w:bCs/>
                <w:color w:val="FF0000"/>
                <w:sz w:val="18"/>
                <w:szCs w:val="18"/>
              </w:rPr>
            </w:pPr>
            <w:r w:rsidRPr="00C257D1">
              <w:rPr>
                <w:rFonts w:hint="eastAsia"/>
                <w:bCs/>
                <w:sz w:val="18"/>
                <w:szCs w:val="18"/>
              </w:rPr>
              <w:t>类胡萝卜素生产中，皂化洗涤热回流机组、提取过滤</w:t>
            </w:r>
            <w:r w:rsidR="007C54FD" w:rsidRPr="00C257D1">
              <w:rPr>
                <w:rFonts w:hint="eastAsia"/>
                <w:bCs/>
                <w:sz w:val="18"/>
                <w:szCs w:val="18"/>
              </w:rPr>
              <w:t>热</w:t>
            </w:r>
            <w:r w:rsidRPr="00C257D1">
              <w:rPr>
                <w:rFonts w:hint="eastAsia"/>
                <w:bCs/>
                <w:sz w:val="18"/>
                <w:szCs w:val="18"/>
              </w:rPr>
              <w:t>回流机组、浓缩、离心分离、母液回收、真空干燥产生的有机废气</w:t>
            </w:r>
          </w:p>
        </w:tc>
        <w:tc>
          <w:tcPr>
            <w:tcW w:w="2920" w:type="dxa"/>
            <w:vAlign w:val="center"/>
          </w:tcPr>
          <w:p w:rsidR="001911E4" w:rsidRPr="00C257D1" w:rsidRDefault="00C257D1" w:rsidP="00C257D1">
            <w:pPr>
              <w:rPr>
                <w:bCs/>
                <w:color w:val="FF0000"/>
                <w:sz w:val="18"/>
                <w:szCs w:val="18"/>
              </w:rPr>
            </w:pPr>
            <w:r>
              <w:rPr>
                <w:rFonts w:hint="eastAsia"/>
                <w:bCs/>
                <w:sz w:val="18"/>
                <w:szCs w:val="18"/>
              </w:rPr>
              <w:t>新增集气管网，</w:t>
            </w:r>
            <w:r w:rsidRPr="00C257D1">
              <w:rPr>
                <w:rFonts w:hint="eastAsia"/>
                <w:bCs/>
                <w:sz w:val="18"/>
                <w:szCs w:val="18"/>
              </w:rPr>
              <w:t>引入火电厂焚烧处理</w:t>
            </w:r>
          </w:p>
        </w:tc>
        <w:tc>
          <w:tcPr>
            <w:tcW w:w="1500" w:type="dxa"/>
            <w:vAlign w:val="center"/>
          </w:tcPr>
          <w:p w:rsidR="001911E4" w:rsidRPr="001911E4" w:rsidRDefault="001911E4" w:rsidP="000D51D9">
            <w:pPr>
              <w:jc w:val="center"/>
              <w:rPr>
                <w:bCs/>
                <w:color w:val="FF0000"/>
                <w:sz w:val="18"/>
                <w:szCs w:val="18"/>
              </w:rPr>
            </w:pPr>
          </w:p>
        </w:tc>
        <w:tc>
          <w:tcPr>
            <w:tcW w:w="1418" w:type="dxa"/>
            <w:tcBorders>
              <w:right w:val="nil"/>
            </w:tcBorders>
            <w:shd w:val="clear" w:color="auto" w:fill="auto"/>
            <w:vAlign w:val="center"/>
          </w:tcPr>
          <w:p w:rsidR="001911E4" w:rsidRPr="00C257D1" w:rsidRDefault="00C257D1" w:rsidP="000D51D9">
            <w:pPr>
              <w:jc w:val="center"/>
              <w:rPr>
                <w:bCs/>
                <w:sz w:val="18"/>
                <w:szCs w:val="18"/>
              </w:rPr>
            </w:pPr>
            <w:r w:rsidRPr="00C257D1">
              <w:rPr>
                <w:rFonts w:hint="eastAsia"/>
                <w:bCs/>
                <w:sz w:val="18"/>
                <w:szCs w:val="18"/>
              </w:rPr>
              <w:t>80</w:t>
            </w:r>
          </w:p>
        </w:tc>
      </w:tr>
      <w:tr w:rsidR="00186740" w:rsidRPr="00236800">
        <w:trPr>
          <w:trHeight w:val="340"/>
          <w:jc w:val="center"/>
        </w:trPr>
        <w:tc>
          <w:tcPr>
            <w:tcW w:w="737" w:type="dxa"/>
            <w:tcBorders>
              <w:left w:val="nil"/>
            </w:tcBorders>
            <w:vAlign w:val="center"/>
          </w:tcPr>
          <w:p w:rsidR="00186740" w:rsidRPr="00534B9B" w:rsidRDefault="007F2D94" w:rsidP="000D51D9">
            <w:pPr>
              <w:jc w:val="center"/>
              <w:rPr>
                <w:bCs/>
                <w:sz w:val="18"/>
                <w:szCs w:val="18"/>
              </w:rPr>
            </w:pPr>
            <w:r w:rsidRPr="00534B9B">
              <w:rPr>
                <w:rFonts w:hint="eastAsia"/>
                <w:bCs/>
                <w:sz w:val="18"/>
                <w:szCs w:val="18"/>
              </w:rPr>
              <w:t>6</w:t>
            </w:r>
          </w:p>
        </w:tc>
        <w:tc>
          <w:tcPr>
            <w:tcW w:w="2320" w:type="dxa"/>
            <w:gridSpan w:val="2"/>
            <w:vAlign w:val="center"/>
          </w:tcPr>
          <w:p w:rsidR="00186740" w:rsidRPr="00AA762B" w:rsidRDefault="00186740" w:rsidP="00C257D1">
            <w:pPr>
              <w:rPr>
                <w:bCs/>
                <w:sz w:val="18"/>
                <w:szCs w:val="18"/>
              </w:rPr>
            </w:pPr>
            <w:r w:rsidRPr="00AA762B">
              <w:rPr>
                <w:bCs/>
                <w:sz w:val="18"/>
                <w:szCs w:val="18"/>
              </w:rPr>
              <w:t>噪声防治</w:t>
            </w:r>
          </w:p>
        </w:tc>
        <w:tc>
          <w:tcPr>
            <w:tcW w:w="2920" w:type="dxa"/>
            <w:vAlign w:val="center"/>
          </w:tcPr>
          <w:p w:rsidR="00186740" w:rsidRPr="00AA762B" w:rsidRDefault="00186740" w:rsidP="00C257D1">
            <w:pPr>
              <w:rPr>
                <w:bCs/>
                <w:sz w:val="18"/>
                <w:szCs w:val="18"/>
              </w:rPr>
            </w:pPr>
            <w:r w:rsidRPr="00AA762B">
              <w:rPr>
                <w:rFonts w:hint="eastAsia"/>
                <w:bCs/>
                <w:sz w:val="18"/>
                <w:szCs w:val="18"/>
              </w:rPr>
              <w:t>建构筑物</w:t>
            </w:r>
            <w:r w:rsidRPr="00AA762B">
              <w:rPr>
                <w:bCs/>
                <w:sz w:val="18"/>
                <w:szCs w:val="18"/>
              </w:rPr>
              <w:t>隔声</w:t>
            </w:r>
            <w:r w:rsidR="00755AEC" w:rsidRPr="00AA762B">
              <w:rPr>
                <w:rFonts w:hint="eastAsia"/>
                <w:bCs/>
                <w:sz w:val="18"/>
                <w:szCs w:val="18"/>
              </w:rPr>
              <w:t>等</w:t>
            </w:r>
          </w:p>
        </w:tc>
        <w:tc>
          <w:tcPr>
            <w:tcW w:w="1500" w:type="dxa"/>
            <w:vAlign w:val="center"/>
          </w:tcPr>
          <w:p w:rsidR="00186740" w:rsidRPr="00AA762B" w:rsidRDefault="00186740" w:rsidP="000D51D9">
            <w:pPr>
              <w:jc w:val="center"/>
              <w:rPr>
                <w:bCs/>
                <w:sz w:val="18"/>
                <w:szCs w:val="18"/>
              </w:rPr>
            </w:pPr>
          </w:p>
        </w:tc>
        <w:tc>
          <w:tcPr>
            <w:tcW w:w="1418" w:type="dxa"/>
            <w:tcBorders>
              <w:right w:val="nil"/>
            </w:tcBorders>
            <w:vAlign w:val="center"/>
          </w:tcPr>
          <w:p w:rsidR="00186740" w:rsidRPr="00AA762B" w:rsidRDefault="00534B9B" w:rsidP="00534B9B">
            <w:pPr>
              <w:jc w:val="center"/>
              <w:rPr>
                <w:bCs/>
                <w:sz w:val="18"/>
                <w:szCs w:val="18"/>
              </w:rPr>
            </w:pPr>
            <w:r w:rsidRPr="00AA762B">
              <w:rPr>
                <w:rFonts w:hint="eastAsia"/>
                <w:bCs/>
                <w:sz w:val="18"/>
                <w:szCs w:val="18"/>
              </w:rPr>
              <w:t>利用现有</w:t>
            </w:r>
          </w:p>
        </w:tc>
      </w:tr>
      <w:tr w:rsidR="00186740" w:rsidRPr="00236800">
        <w:trPr>
          <w:trHeight w:val="340"/>
          <w:jc w:val="center"/>
        </w:trPr>
        <w:tc>
          <w:tcPr>
            <w:tcW w:w="737" w:type="dxa"/>
            <w:vMerge w:val="restart"/>
            <w:tcBorders>
              <w:left w:val="nil"/>
            </w:tcBorders>
            <w:vAlign w:val="center"/>
          </w:tcPr>
          <w:p w:rsidR="00186740" w:rsidRPr="000344F4" w:rsidRDefault="007F2D94" w:rsidP="000D51D9">
            <w:pPr>
              <w:jc w:val="center"/>
              <w:rPr>
                <w:bCs/>
                <w:sz w:val="18"/>
                <w:szCs w:val="18"/>
              </w:rPr>
            </w:pPr>
            <w:r w:rsidRPr="000344F4">
              <w:rPr>
                <w:rFonts w:hint="eastAsia"/>
                <w:bCs/>
                <w:sz w:val="18"/>
                <w:szCs w:val="18"/>
              </w:rPr>
              <w:t>7</w:t>
            </w:r>
          </w:p>
        </w:tc>
        <w:tc>
          <w:tcPr>
            <w:tcW w:w="970" w:type="dxa"/>
            <w:vMerge w:val="restart"/>
            <w:vAlign w:val="center"/>
          </w:tcPr>
          <w:p w:rsidR="00186740" w:rsidRPr="00AA762B" w:rsidRDefault="00186740" w:rsidP="00C257D1">
            <w:pPr>
              <w:rPr>
                <w:bCs/>
                <w:sz w:val="18"/>
                <w:szCs w:val="18"/>
              </w:rPr>
            </w:pPr>
            <w:r w:rsidRPr="00AA762B">
              <w:rPr>
                <w:rFonts w:hint="eastAsia"/>
                <w:bCs/>
                <w:sz w:val="18"/>
                <w:szCs w:val="18"/>
              </w:rPr>
              <w:t>固体废物</w:t>
            </w:r>
          </w:p>
        </w:tc>
        <w:tc>
          <w:tcPr>
            <w:tcW w:w="1350" w:type="dxa"/>
            <w:vAlign w:val="center"/>
          </w:tcPr>
          <w:p w:rsidR="004E02CD" w:rsidRPr="00AA762B" w:rsidRDefault="00186740" w:rsidP="00C257D1">
            <w:pPr>
              <w:rPr>
                <w:bCs/>
                <w:sz w:val="18"/>
                <w:szCs w:val="18"/>
              </w:rPr>
            </w:pPr>
            <w:r w:rsidRPr="00AA762B">
              <w:rPr>
                <w:rFonts w:hint="eastAsia"/>
                <w:bCs/>
                <w:sz w:val="18"/>
                <w:szCs w:val="18"/>
              </w:rPr>
              <w:t>发酵滤渣</w:t>
            </w:r>
          </w:p>
        </w:tc>
        <w:tc>
          <w:tcPr>
            <w:tcW w:w="2920" w:type="dxa"/>
            <w:vAlign w:val="center"/>
          </w:tcPr>
          <w:p w:rsidR="00186740" w:rsidRPr="00AA762B" w:rsidRDefault="000344F4" w:rsidP="00C257D1">
            <w:pPr>
              <w:rPr>
                <w:bCs/>
                <w:sz w:val="18"/>
                <w:szCs w:val="18"/>
              </w:rPr>
            </w:pPr>
            <w:r w:rsidRPr="00AA762B">
              <w:rPr>
                <w:rFonts w:hint="eastAsia"/>
                <w:bCs/>
                <w:sz w:val="18"/>
                <w:szCs w:val="18"/>
              </w:rPr>
              <w:t>脱水</w:t>
            </w:r>
            <w:r w:rsidR="00186740" w:rsidRPr="00AA762B">
              <w:rPr>
                <w:rFonts w:hint="eastAsia"/>
                <w:bCs/>
                <w:sz w:val="18"/>
                <w:szCs w:val="18"/>
              </w:rPr>
              <w:t>后</w:t>
            </w:r>
            <w:r w:rsidR="001911E4" w:rsidRPr="00AA762B">
              <w:rPr>
                <w:rFonts w:hint="eastAsia"/>
                <w:bCs/>
                <w:sz w:val="18"/>
                <w:szCs w:val="18"/>
              </w:rPr>
              <w:t>，送火电厂焚烧</w:t>
            </w:r>
          </w:p>
        </w:tc>
        <w:tc>
          <w:tcPr>
            <w:tcW w:w="1500" w:type="dxa"/>
            <w:vMerge w:val="restart"/>
            <w:vAlign w:val="center"/>
          </w:tcPr>
          <w:p w:rsidR="00186740" w:rsidRPr="001911E4" w:rsidRDefault="00186740" w:rsidP="000D51D9">
            <w:pPr>
              <w:jc w:val="center"/>
              <w:rPr>
                <w:color w:val="FF0000"/>
                <w:sz w:val="18"/>
                <w:szCs w:val="18"/>
              </w:rPr>
            </w:pPr>
          </w:p>
        </w:tc>
        <w:tc>
          <w:tcPr>
            <w:tcW w:w="1418" w:type="dxa"/>
            <w:tcBorders>
              <w:right w:val="nil"/>
            </w:tcBorders>
            <w:shd w:val="clear" w:color="auto" w:fill="auto"/>
            <w:vAlign w:val="center"/>
          </w:tcPr>
          <w:p w:rsidR="00186740" w:rsidRPr="00AA762B" w:rsidRDefault="00186740" w:rsidP="000D51D9">
            <w:pPr>
              <w:jc w:val="center"/>
              <w:rPr>
                <w:bCs/>
                <w:sz w:val="18"/>
                <w:szCs w:val="18"/>
              </w:rPr>
            </w:pPr>
            <w:r w:rsidRPr="00AA762B">
              <w:rPr>
                <w:rFonts w:hint="eastAsia"/>
                <w:bCs/>
                <w:sz w:val="18"/>
                <w:szCs w:val="18"/>
              </w:rPr>
              <w:t>利用现有</w:t>
            </w:r>
          </w:p>
        </w:tc>
      </w:tr>
      <w:tr w:rsidR="000344F4" w:rsidRPr="00236800">
        <w:trPr>
          <w:trHeight w:val="340"/>
          <w:jc w:val="center"/>
        </w:trPr>
        <w:tc>
          <w:tcPr>
            <w:tcW w:w="737" w:type="dxa"/>
            <w:vMerge/>
            <w:tcBorders>
              <w:left w:val="nil"/>
            </w:tcBorders>
            <w:vAlign w:val="center"/>
          </w:tcPr>
          <w:p w:rsidR="000344F4" w:rsidRPr="000344F4" w:rsidRDefault="000344F4" w:rsidP="000D51D9">
            <w:pPr>
              <w:jc w:val="center"/>
              <w:rPr>
                <w:bCs/>
                <w:sz w:val="18"/>
                <w:szCs w:val="18"/>
              </w:rPr>
            </w:pPr>
          </w:p>
        </w:tc>
        <w:tc>
          <w:tcPr>
            <w:tcW w:w="970" w:type="dxa"/>
            <w:vMerge/>
            <w:vAlign w:val="center"/>
          </w:tcPr>
          <w:p w:rsidR="000344F4" w:rsidRPr="00AA762B" w:rsidRDefault="000344F4" w:rsidP="000D51D9">
            <w:pPr>
              <w:jc w:val="center"/>
              <w:rPr>
                <w:bCs/>
                <w:sz w:val="18"/>
                <w:szCs w:val="18"/>
              </w:rPr>
            </w:pPr>
          </w:p>
        </w:tc>
        <w:tc>
          <w:tcPr>
            <w:tcW w:w="1350" w:type="dxa"/>
            <w:vAlign w:val="center"/>
          </w:tcPr>
          <w:p w:rsidR="000344F4" w:rsidRPr="00AA762B" w:rsidRDefault="000344F4" w:rsidP="00C257D1">
            <w:pPr>
              <w:rPr>
                <w:bCs/>
                <w:sz w:val="18"/>
                <w:szCs w:val="18"/>
              </w:rPr>
            </w:pPr>
            <w:r w:rsidRPr="00AA762B">
              <w:rPr>
                <w:rFonts w:hint="eastAsia"/>
                <w:bCs/>
                <w:sz w:val="18"/>
                <w:szCs w:val="18"/>
              </w:rPr>
              <w:t>废渣</w:t>
            </w:r>
          </w:p>
        </w:tc>
        <w:tc>
          <w:tcPr>
            <w:tcW w:w="2920" w:type="dxa"/>
            <w:vAlign w:val="center"/>
          </w:tcPr>
          <w:p w:rsidR="000344F4" w:rsidRPr="00AA762B" w:rsidRDefault="001911E4" w:rsidP="00C257D1">
            <w:pPr>
              <w:rPr>
                <w:bCs/>
                <w:sz w:val="18"/>
                <w:szCs w:val="18"/>
              </w:rPr>
            </w:pPr>
            <w:r w:rsidRPr="00AA762B">
              <w:rPr>
                <w:rFonts w:hint="eastAsia"/>
                <w:bCs/>
                <w:sz w:val="18"/>
                <w:szCs w:val="18"/>
              </w:rPr>
              <w:t>收集后，送火电厂焚烧</w:t>
            </w:r>
          </w:p>
        </w:tc>
        <w:tc>
          <w:tcPr>
            <w:tcW w:w="1500" w:type="dxa"/>
            <w:vMerge/>
            <w:vAlign w:val="center"/>
          </w:tcPr>
          <w:p w:rsidR="000344F4" w:rsidRPr="001911E4" w:rsidRDefault="000344F4" w:rsidP="000D51D9">
            <w:pPr>
              <w:jc w:val="center"/>
              <w:rPr>
                <w:color w:val="FF0000"/>
                <w:sz w:val="18"/>
                <w:szCs w:val="18"/>
              </w:rPr>
            </w:pPr>
          </w:p>
        </w:tc>
        <w:tc>
          <w:tcPr>
            <w:tcW w:w="1418" w:type="dxa"/>
            <w:tcBorders>
              <w:right w:val="nil"/>
            </w:tcBorders>
            <w:shd w:val="clear" w:color="auto" w:fill="auto"/>
            <w:vAlign w:val="center"/>
          </w:tcPr>
          <w:p w:rsidR="000344F4" w:rsidRPr="00AA762B" w:rsidRDefault="001911E4" w:rsidP="000D51D9">
            <w:pPr>
              <w:jc w:val="center"/>
              <w:rPr>
                <w:bCs/>
                <w:sz w:val="18"/>
                <w:szCs w:val="18"/>
              </w:rPr>
            </w:pPr>
            <w:r w:rsidRPr="00AA762B">
              <w:rPr>
                <w:rFonts w:hint="eastAsia"/>
                <w:bCs/>
                <w:sz w:val="18"/>
                <w:szCs w:val="18"/>
              </w:rPr>
              <w:t>2</w:t>
            </w:r>
          </w:p>
        </w:tc>
      </w:tr>
      <w:tr w:rsidR="00186740" w:rsidRPr="00236800">
        <w:trPr>
          <w:trHeight w:val="340"/>
          <w:jc w:val="center"/>
        </w:trPr>
        <w:tc>
          <w:tcPr>
            <w:tcW w:w="737" w:type="dxa"/>
            <w:vMerge/>
            <w:tcBorders>
              <w:left w:val="nil"/>
            </w:tcBorders>
            <w:vAlign w:val="center"/>
          </w:tcPr>
          <w:p w:rsidR="00186740" w:rsidRPr="000344F4" w:rsidRDefault="00186740" w:rsidP="000D51D9">
            <w:pPr>
              <w:jc w:val="center"/>
              <w:rPr>
                <w:bCs/>
                <w:sz w:val="18"/>
                <w:szCs w:val="18"/>
              </w:rPr>
            </w:pPr>
          </w:p>
        </w:tc>
        <w:tc>
          <w:tcPr>
            <w:tcW w:w="970" w:type="dxa"/>
            <w:vMerge/>
            <w:vAlign w:val="center"/>
          </w:tcPr>
          <w:p w:rsidR="00186740" w:rsidRPr="00AA762B" w:rsidRDefault="00186740" w:rsidP="000D51D9">
            <w:pPr>
              <w:jc w:val="center"/>
              <w:rPr>
                <w:bCs/>
                <w:sz w:val="18"/>
                <w:szCs w:val="18"/>
              </w:rPr>
            </w:pPr>
          </w:p>
        </w:tc>
        <w:tc>
          <w:tcPr>
            <w:tcW w:w="1350" w:type="dxa"/>
            <w:vAlign w:val="center"/>
          </w:tcPr>
          <w:p w:rsidR="004E02CD" w:rsidRPr="00AA762B" w:rsidRDefault="00186740" w:rsidP="00C257D1">
            <w:pPr>
              <w:rPr>
                <w:bCs/>
                <w:sz w:val="18"/>
                <w:szCs w:val="18"/>
              </w:rPr>
            </w:pPr>
            <w:r w:rsidRPr="00AA762B">
              <w:rPr>
                <w:rFonts w:hint="eastAsia"/>
                <w:bCs/>
                <w:sz w:val="18"/>
                <w:szCs w:val="18"/>
              </w:rPr>
              <w:t>生活垃圾</w:t>
            </w:r>
          </w:p>
        </w:tc>
        <w:tc>
          <w:tcPr>
            <w:tcW w:w="2920" w:type="dxa"/>
            <w:vAlign w:val="center"/>
          </w:tcPr>
          <w:p w:rsidR="00186740" w:rsidRPr="00AA762B" w:rsidRDefault="00186740" w:rsidP="00C257D1">
            <w:pPr>
              <w:rPr>
                <w:bCs/>
                <w:sz w:val="18"/>
                <w:szCs w:val="18"/>
              </w:rPr>
            </w:pPr>
            <w:r w:rsidRPr="00AA762B">
              <w:rPr>
                <w:rFonts w:hint="eastAsia"/>
                <w:bCs/>
                <w:sz w:val="18"/>
                <w:szCs w:val="18"/>
              </w:rPr>
              <w:t>收集系统</w:t>
            </w:r>
          </w:p>
        </w:tc>
        <w:tc>
          <w:tcPr>
            <w:tcW w:w="1500" w:type="dxa"/>
            <w:vMerge/>
            <w:vAlign w:val="center"/>
          </w:tcPr>
          <w:p w:rsidR="00186740" w:rsidRPr="001911E4" w:rsidRDefault="00186740" w:rsidP="000D51D9">
            <w:pPr>
              <w:jc w:val="center"/>
              <w:rPr>
                <w:bCs/>
                <w:color w:val="FF0000"/>
                <w:sz w:val="18"/>
                <w:szCs w:val="18"/>
              </w:rPr>
            </w:pPr>
          </w:p>
        </w:tc>
        <w:tc>
          <w:tcPr>
            <w:tcW w:w="1418" w:type="dxa"/>
            <w:tcBorders>
              <w:right w:val="nil"/>
            </w:tcBorders>
            <w:shd w:val="clear" w:color="auto" w:fill="auto"/>
            <w:vAlign w:val="center"/>
          </w:tcPr>
          <w:p w:rsidR="00186740" w:rsidRPr="00AA762B" w:rsidRDefault="00186740" w:rsidP="000D51D9">
            <w:pPr>
              <w:jc w:val="center"/>
              <w:rPr>
                <w:bCs/>
                <w:sz w:val="18"/>
                <w:szCs w:val="18"/>
              </w:rPr>
            </w:pPr>
            <w:r w:rsidRPr="00AA762B">
              <w:rPr>
                <w:rFonts w:hint="eastAsia"/>
                <w:bCs/>
                <w:sz w:val="18"/>
                <w:szCs w:val="18"/>
              </w:rPr>
              <w:t>利用现有</w:t>
            </w:r>
          </w:p>
        </w:tc>
      </w:tr>
      <w:tr w:rsidR="007F47AF" w:rsidRPr="00236800">
        <w:trPr>
          <w:trHeight w:val="340"/>
          <w:jc w:val="center"/>
        </w:trPr>
        <w:tc>
          <w:tcPr>
            <w:tcW w:w="737" w:type="dxa"/>
            <w:vMerge w:val="restart"/>
            <w:tcBorders>
              <w:left w:val="nil"/>
            </w:tcBorders>
            <w:vAlign w:val="center"/>
          </w:tcPr>
          <w:p w:rsidR="007F47AF" w:rsidRPr="001911E4" w:rsidRDefault="007F2D94" w:rsidP="000D51D9">
            <w:pPr>
              <w:jc w:val="center"/>
              <w:rPr>
                <w:bCs/>
                <w:sz w:val="18"/>
                <w:szCs w:val="18"/>
              </w:rPr>
            </w:pPr>
            <w:r w:rsidRPr="001911E4">
              <w:rPr>
                <w:rFonts w:hint="eastAsia"/>
                <w:bCs/>
                <w:sz w:val="18"/>
                <w:szCs w:val="18"/>
              </w:rPr>
              <w:t>8</w:t>
            </w:r>
          </w:p>
        </w:tc>
        <w:tc>
          <w:tcPr>
            <w:tcW w:w="970" w:type="dxa"/>
            <w:vMerge w:val="restart"/>
            <w:vAlign w:val="center"/>
          </w:tcPr>
          <w:p w:rsidR="007F47AF" w:rsidRPr="00AA762B" w:rsidRDefault="007F47AF" w:rsidP="000D51D9">
            <w:pPr>
              <w:jc w:val="center"/>
              <w:rPr>
                <w:bCs/>
                <w:sz w:val="18"/>
                <w:szCs w:val="18"/>
              </w:rPr>
            </w:pPr>
            <w:r w:rsidRPr="00AA762B">
              <w:rPr>
                <w:rFonts w:hint="eastAsia"/>
                <w:bCs/>
                <w:sz w:val="18"/>
                <w:szCs w:val="18"/>
              </w:rPr>
              <w:t>风险防范</w:t>
            </w:r>
          </w:p>
        </w:tc>
        <w:tc>
          <w:tcPr>
            <w:tcW w:w="1350" w:type="dxa"/>
            <w:vAlign w:val="center"/>
          </w:tcPr>
          <w:p w:rsidR="007F47AF" w:rsidRPr="00AA762B" w:rsidRDefault="007F47AF" w:rsidP="00C257D1">
            <w:pPr>
              <w:rPr>
                <w:bCs/>
                <w:sz w:val="18"/>
                <w:szCs w:val="18"/>
              </w:rPr>
            </w:pPr>
            <w:r w:rsidRPr="00AA762B">
              <w:rPr>
                <w:rFonts w:hint="eastAsia"/>
                <w:bCs/>
                <w:sz w:val="18"/>
                <w:szCs w:val="18"/>
              </w:rPr>
              <w:t>应急事故池</w:t>
            </w:r>
          </w:p>
        </w:tc>
        <w:tc>
          <w:tcPr>
            <w:tcW w:w="2920" w:type="dxa"/>
            <w:vAlign w:val="center"/>
          </w:tcPr>
          <w:p w:rsidR="007F47AF" w:rsidRPr="00AA762B" w:rsidRDefault="007F47AF" w:rsidP="00C257D1">
            <w:pPr>
              <w:rPr>
                <w:bCs/>
                <w:sz w:val="18"/>
                <w:szCs w:val="18"/>
              </w:rPr>
            </w:pPr>
            <w:r w:rsidRPr="00AA762B">
              <w:rPr>
                <w:rFonts w:hint="eastAsia"/>
                <w:bCs/>
                <w:sz w:val="18"/>
                <w:szCs w:val="18"/>
              </w:rPr>
              <w:t>与现有工程共用</w:t>
            </w:r>
          </w:p>
        </w:tc>
        <w:tc>
          <w:tcPr>
            <w:tcW w:w="1500" w:type="dxa"/>
            <w:vAlign w:val="center"/>
          </w:tcPr>
          <w:p w:rsidR="007F47AF" w:rsidRPr="00AA762B" w:rsidRDefault="007F47AF" w:rsidP="00E013C4">
            <w:pPr>
              <w:jc w:val="center"/>
              <w:rPr>
                <w:bCs/>
                <w:sz w:val="18"/>
                <w:szCs w:val="18"/>
              </w:rPr>
            </w:pPr>
          </w:p>
        </w:tc>
        <w:tc>
          <w:tcPr>
            <w:tcW w:w="1418" w:type="dxa"/>
            <w:tcBorders>
              <w:right w:val="nil"/>
            </w:tcBorders>
            <w:shd w:val="clear" w:color="auto" w:fill="auto"/>
            <w:vAlign w:val="center"/>
          </w:tcPr>
          <w:p w:rsidR="007F47AF" w:rsidRPr="00AA762B" w:rsidRDefault="007F47AF" w:rsidP="00E013C4">
            <w:pPr>
              <w:jc w:val="center"/>
              <w:rPr>
                <w:bCs/>
                <w:sz w:val="18"/>
                <w:szCs w:val="18"/>
              </w:rPr>
            </w:pPr>
            <w:r w:rsidRPr="00AA762B">
              <w:rPr>
                <w:rFonts w:hint="eastAsia"/>
                <w:bCs/>
                <w:sz w:val="18"/>
                <w:szCs w:val="18"/>
              </w:rPr>
              <w:t>利用现有</w:t>
            </w:r>
          </w:p>
        </w:tc>
      </w:tr>
      <w:tr w:rsidR="007F47AF" w:rsidRPr="00236800">
        <w:trPr>
          <w:trHeight w:val="340"/>
          <w:jc w:val="center"/>
        </w:trPr>
        <w:tc>
          <w:tcPr>
            <w:tcW w:w="737" w:type="dxa"/>
            <w:vMerge/>
            <w:tcBorders>
              <w:left w:val="nil"/>
            </w:tcBorders>
            <w:vAlign w:val="center"/>
          </w:tcPr>
          <w:p w:rsidR="007F47AF" w:rsidRPr="00236800" w:rsidRDefault="007F47AF" w:rsidP="000D51D9">
            <w:pPr>
              <w:jc w:val="center"/>
              <w:rPr>
                <w:bCs/>
                <w:color w:val="FF0000"/>
                <w:sz w:val="18"/>
                <w:szCs w:val="18"/>
              </w:rPr>
            </w:pPr>
          </w:p>
        </w:tc>
        <w:tc>
          <w:tcPr>
            <w:tcW w:w="970" w:type="dxa"/>
            <w:vMerge/>
            <w:vAlign w:val="center"/>
          </w:tcPr>
          <w:p w:rsidR="007F47AF" w:rsidRPr="001911E4" w:rsidRDefault="007F47AF" w:rsidP="000D51D9">
            <w:pPr>
              <w:jc w:val="center"/>
              <w:rPr>
                <w:bCs/>
                <w:color w:val="FF0000"/>
                <w:sz w:val="18"/>
                <w:szCs w:val="18"/>
              </w:rPr>
            </w:pPr>
          </w:p>
        </w:tc>
        <w:tc>
          <w:tcPr>
            <w:tcW w:w="1350" w:type="dxa"/>
            <w:vAlign w:val="center"/>
          </w:tcPr>
          <w:p w:rsidR="007F47AF" w:rsidRPr="00AA762B" w:rsidRDefault="007F47AF" w:rsidP="00C257D1">
            <w:pPr>
              <w:rPr>
                <w:bCs/>
                <w:sz w:val="18"/>
                <w:szCs w:val="18"/>
              </w:rPr>
            </w:pPr>
            <w:r w:rsidRPr="00AA762B">
              <w:rPr>
                <w:rFonts w:hint="eastAsia"/>
                <w:bCs/>
                <w:sz w:val="18"/>
                <w:szCs w:val="18"/>
              </w:rPr>
              <w:t>消防系统</w:t>
            </w:r>
          </w:p>
        </w:tc>
        <w:tc>
          <w:tcPr>
            <w:tcW w:w="2920" w:type="dxa"/>
            <w:vAlign w:val="center"/>
          </w:tcPr>
          <w:p w:rsidR="007F47AF" w:rsidRPr="00AA762B" w:rsidRDefault="007F47AF" w:rsidP="00C257D1">
            <w:pPr>
              <w:rPr>
                <w:bCs/>
                <w:sz w:val="18"/>
                <w:szCs w:val="18"/>
              </w:rPr>
            </w:pPr>
            <w:r w:rsidRPr="00AA762B">
              <w:rPr>
                <w:rFonts w:hint="eastAsia"/>
                <w:bCs/>
                <w:sz w:val="18"/>
                <w:szCs w:val="18"/>
              </w:rPr>
              <w:t>消防系统及器材、火灾报警系统</w:t>
            </w:r>
          </w:p>
        </w:tc>
        <w:tc>
          <w:tcPr>
            <w:tcW w:w="1500" w:type="dxa"/>
            <w:vAlign w:val="center"/>
          </w:tcPr>
          <w:p w:rsidR="007F47AF" w:rsidRPr="00AA762B" w:rsidRDefault="007F47AF" w:rsidP="000D51D9">
            <w:pPr>
              <w:jc w:val="center"/>
              <w:rPr>
                <w:bCs/>
                <w:sz w:val="18"/>
                <w:szCs w:val="18"/>
              </w:rPr>
            </w:pPr>
          </w:p>
        </w:tc>
        <w:tc>
          <w:tcPr>
            <w:tcW w:w="1418" w:type="dxa"/>
            <w:tcBorders>
              <w:right w:val="nil"/>
            </w:tcBorders>
            <w:shd w:val="clear" w:color="auto" w:fill="auto"/>
            <w:vAlign w:val="center"/>
          </w:tcPr>
          <w:p w:rsidR="007F47AF" w:rsidRPr="00AA762B" w:rsidRDefault="007F2D94" w:rsidP="000D51D9">
            <w:pPr>
              <w:jc w:val="center"/>
              <w:rPr>
                <w:bCs/>
                <w:sz w:val="18"/>
                <w:szCs w:val="18"/>
              </w:rPr>
            </w:pPr>
            <w:r w:rsidRPr="00AA762B">
              <w:rPr>
                <w:rFonts w:hint="eastAsia"/>
                <w:bCs/>
                <w:sz w:val="18"/>
                <w:szCs w:val="18"/>
              </w:rPr>
              <w:t>1</w:t>
            </w:r>
            <w:r w:rsidR="007F47AF" w:rsidRPr="00AA762B">
              <w:rPr>
                <w:rFonts w:hint="eastAsia"/>
                <w:bCs/>
                <w:sz w:val="18"/>
                <w:szCs w:val="18"/>
              </w:rPr>
              <w:t>5</w:t>
            </w:r>
          </w:p>
        </w:tc>
      </w:tr>
      <w:tr w:rsidR="007F47AF" w:rsidRPr="00236800">
        <w:trPr>
          <w:trHeight w:val="340"/>
          <w:jc w:val="center"/>
        </w:trPr>
        <w:tc>
          <w:tcPr>
            <w:tcW w:w="737" w:type="dxa"/>
            <w:vMerge/>
            <w:tcBorders>
              <w:left w:val="nil"/>
            </w:tcBorders>
            <w:vAlign w:val="center"/>
          </w:tcPr>
          <w:p w:rsidR="007F47AF" w:rsidRPr="00236800" w:rsidRDefault="007F47AF" w:rsidP="000D51D9">
            <w:pPr>
              <w:jc w:val="center"/>
              <w:rPr>
                <w:bCs/>
                <w:color w:val="FF0000"/>
                <w:sz w:val="18"/>
                <w:szCs w:val="18"/>
              </w:rPr>
            </w:pPr>
          </w:p>
        </w:tc>
        <w:tc>
          <w:tcPr>
            <w:tcW w:w="970" w:type="dxa"/>
            <w:vMerge/>
            <w:vAlign w:val="center"/>
          </w:tcPr>
          <w:p w:rsidR="007F47AF" w:rsidRPr="001911E4" w:rsidRDefault="007F47AF" w:rsidP="000D51D9">
            <w:pPr>
              <w:jc w:val="center"/>
              <w:rPr>
                <w:bCs/>
                <w:color w:val="FF0000"/>
                <w:sz w:val="18"/>
                <w:szCs w:val="18"/>
              </w:rPr>
            </w:pPr>
          </w:p>
        </w:tc>
        <w:tc>
          <w:tcPr>
            <w:tcW w:w="1350" w:type="dxa"/>
            <w:vAlign w:val="center"/>
          </w:tcPr>
          <w:p w:rsidR="007F47AF" w:rsidRPr="00AA762B" w:rsidRDefault="007F47AF" w:rsidP="00C257D1">
            <w:pPr>
              <w:rPr>
                <w:bCs/>
                <w:sz w:val="18"/>
                <w:szCs w:val="18"/>
              </w:rPr>
            </w:pPr>
            <w:r w:rsidRPr="00AA762B">
              <w:rPr>
                <w:rFonts w:hint="eastAsia"/>
                <w:bCs/>
                <w:sz w:val="18"/>
                <w:szCs w:val="18"/>
              </w:rPr>
              <w:t>罐区围堤</w:t>
            </w:r>
          </w:p>
        </w:tc>
        <w:tc>
          <w:tcPr>
            <w:tcW w:w="2920" w:type="dxa"/>
            <w:vAlign w:val="center"/>
          </w:tcPr>
          <w:p w:rsidR="00B10B94" w:rsidRPr="00AA762B" w:rsidRDefault="001911E4" w:rsidP="00C257D1">
            <w:pPr>
              <w:rPr>
                <w:bCs/>
                <w:sz w:val="18"/>
                <w:szCs w:val="18"/>
              </w:rPr>
            </w:pPr>
            <w:r w:rsidRPr="00AA762B">
              <w:rPr>
                <w:rFonts w:hint="eastAsia"/>
                <w:bCs/>
                <w:sz w:val="18"/>
                <w:szCs w:val="18"/>
              </w:rPr>
              <w:t>乙酸乙酯</w:t>
            </w:r>
            <w:r w:rsidR="007F47AF" w:rsidRPr="00AA762B">
              <w:rPr>
                <w:rFonts w:hint="eastAsia"/>
                <w:bCs/>
                <w:sz w:val="18"/>
                <w:szCs w:val="18"/>
              </w:rPr>
              <w:t>贮罐</w:t>
            </w:r>
            <w:r w:rsidR="00263B77" w:rsidRPr="00AA762B">
              <w:rPr>
                <w:rFonts w:hint="eastAsia"/>
                <w:bCs/>
                <w:sz w:val="18"/>
                <w:szCs w:val="18"/>
              </w:rPr>
              <w:t>防渗</w:t>
            </w:r>
            <w:r w:rsidR="007F47AF" w:rsidRPr="00AA762B">
              <w:rPr>
                <w:bCs/>
                <w:sz w:val="18"/>
                <w:szCs w:val="18"/>
              </w:rPr>
              <w:t>围堰</w:t>
            </w:r>
            <w:r w:rsidR="007F47AF" w:rsidRPr="00AA762B">
              <w:rPr>
                <w:rFonts w:ascii="黑体" w:eastAsia="黑体" w:hint="eastAsia"/>
                <w:bCs/>
                <w:sz w:val="18"/>
                <w:szCs w:val="18"/>
              </w:rPr>
              <w:t>≥</w:t>
            </w:r>
            <w:r w:rsidRPr="00AA762B">
              <w:rPr>
                <w:rFonts w:eastAsia="新宋体" w:hint="eastAsia"/>
                <w:sz w:val="18"/>
                <w:szCs w:val="18"/>
              </w:rPr>
              <w:t>30</w:t>
            </w:r>
            <w:r w:rsidR="007F47AF" w:rsidRPr="00AA762B">
              <w:rPr>
                <w:rFonts w:eastAsia="新宋体"/>
                <w:sz w:val="18"/>
                <w:szCs w:val="18"/>
              </w:rPr>
              <w:t>m</w:t>
            </w:r>
            <w:r w:rsidR="007F47AF" w:rsidRPr="00AA762B">
              <w:rPr>
                <w:rFonts w:eastAsia="新宋体"/>
                <w:sz w:val="18"/>
                <w:szCs w:val="18"/>
                <w:vertAlign w:val="superscript"/>
              </w:rPr>
              <w:t>3</w:t>
            </w:r>
          </w:p>
        </w:tc>
        <w:tc>
          <w:tcPr>
            <w:tcW w:w="1500" w:type="dxa"/>
            <w:vAlign w:val="center"/>
          </w:tcPr>
          <w:p w:rsidR="007F47AF" w:rsidRPr="00AA762B" w:rsidRDefault="007F47AF" w:rsidP="000D51D9">
            <w:pPr>
              <w:jc w:val="center"/>
              <w:rPr>
                <w:bCs/>
                <w:sz w:val="18"/>
                <w:szCs w:val="18"/>
              </w:rPr>
            </w:pPr>
          </w:p>
        </w:tc>
        <w:tc>
          <w:tcPr>
            <w:tcW w:w="1418" w:type="dxa"/>
            <w:tcBorders>
              <w:right w:val="nil"/>
            </w:tcBorders>
            <w:shd w:val="clear" w:color="auto" w:fill="auto"/>
            <w:vAlign w:val="center"/>
          </w:tcPr>
          <w:p w:rsidR="007F47AF" w:rsidRPr="00AA762B" w:rsidRDefault="007F2D94" w:rsidP="000D51D9">
            <w:pPr>
              <w:jc w:val="center"/>
              <w:rPr>
                <w:bCs/>
                <w:sz w:val="18"/>
                <w:szCs w:val="18"/>
              </w:rPr>
            </w:pPr>
            <w:r w:rsidRPr="00AA762B">
              <w:rPr>
                <w:rFonts w:hint="eastAsia"/>
                <w:bCs/>
                <w:sz w:val="18"/>
                <w:szCs w:val="18"/>
              </w:rPr>
              <w:t>10</w:t>
            </w:r>
          </w:p>
        </w:tc>
      </w:tr>
      <w:tr w:rsidR="007F47AF" w:rsidRPr="00236800">
        <w:trPr>
          <w:trHeight w:val="340"/>
          <w:jc w:val="center"/>
        </w:trPr>
        <w:tc>
          <w:tcPr>
            <w:tcW w:w="737" w:type="dxa"/>
            <w:tcBorders>
              <w:left w:val="nil"/>
            </w:tcBorders>
            <w:vAlign w:val="center"/>
          </w:tcPr>
          <w:p w:rsidR="007F47AF" w:rsidRPr="001911E4" w:rsidRDefault="007F2D94" w:rsidP="000D51D9">
            <w:pPr>
              <w:jc w:val="center"/>
              <w:rPr>
                <w:bCs/>
                <w:sz w:val="18"/>
                <w:szCs w:val="18"/>
              </w:rPr>
            </w:pPr>
            <w:r w:rsidRPr="001911E4">
              <w:rPr>
                <w:rFonts w:hint="eastAsia"/>
                <w:bCs/>
                <w:sz w:val="18"/>
                <w:szCs w:val="18"/>
              </w:rPr>
              <w:t>9</w:t>
            </w:r>
          </w:p>
        </w:tc>
        <w:tc>
          <w:tcPr>
            <w:tcW w:w="2320" w:type="dxa"/>
            <w:gridSpan w:val="2"/>
            <w:vAlign w:val="center"/>
          </w:tcPr>
          <w:p w:rsidR="007F47AF" w:rsidRPr="00AA762B" w:rsidRDefault="007F47AF" w:rsidP="00C257D1">
            <w:pPr>
              <w:rPr>
                <w:bCs/>
                <w:sz w:val="18"/>
                <w:szCs w:val="18"/>
              </w:rPr>
            </w:pPr>
            <w:r w:rsidRPr="00AA762B">
              <w:rPr>
                <w:rFonts w:hint="eastAsia"/>
                <w:bCs/>
                <w:sz w:val="18"/>
                <w:szCs w:val="18"/>
              </w:rPr>
              <w:t>排污口规范化</w:t>
            </w:r>
          </w:p>
        </w:tc>
        <w:tc>
          <w:tcPr>
            <w:tcW w:w="2920" w:type="dxa"/>
            <w:vAlign w:val="center"/>
          </w:tcPr>
          <w:p w:rsidR="007F47AF" w:rsidRPr="00AA762B" w:rsidRDefault="007F47AF" w:rsidP="00C257D1">
            <w:pPr>
              <w:rPr>
                <w:bCs/>
                <w:sz w:val="18"/>
                <w:szCs w:val="18"/>
              </w:rPr>
            </w:pPr>
            <w:r w:rsidRPr="00AA762B">
              <w:rPr>
                <w:rFonts w:hint="eastAsia"/>
                <w:bCs/>
                <w:sz w:val="18"/>
                <w:szCs w:val="18"/>
              </w:rPr>
              <w:t>与现有工程共用</w:t>
            </w:r>
          </w:p>
        </w:tc>
        <w:tc>
          <w:tcPr>
            <w:tcW w:w="1500" w:type="dxa"/>
            <w:vAlign w:val="center"/>
          </w:tcPr>
          <w:p w:rsidR="007F47AF" w:rsidRPr="00AA762B" w:rsidRDefault="007F47AF" w:rsidP="000D51D9">
            <w:pPr>
              <w:jc w:val="center"/>
              <w:rPr>
                <w:bCs/>
                <w:sz w:val="18"/>
                <w:szCs w:val="18"/>
              </w:rPr>
            </w:pPr>
          </w:p>
        </w:tc>
        <w:tc>
          <w:tcPr>
            <w:tcW w:w="1418" w:type="dxa"/>
            <w:tcBorders>
              <w:right w:val="nil"/>
            </w:tcBorders>
            <w:vAlign w:val="center"/>
          </w:tcPr>
          <w:p w:rsidR="007F47AF" w:rsidRPr="00AA762B" w:rsidRDefault="007F47AF" w:rsidP="000D51D9">
            <w:pPr>
              <w:jc w:val="center"/>
              <w:rPr>
                <w:bCs/>
                <w:sz w:val="18"/>
                <w:szCs w:val="18"/>
              </w:rPr>
            </w:pPr>
            <w:r w:rsidRPr="00AA762B">
              <w:rPr>
                <w:rFonts w:hint="eastAsia"/>
                <w:bCs/>
                <w:sz w:val="18"/>
                <w:szCs w:val="18"/>
              </w:rPr>
              <w:t>利用现有</w:t>
            </w:r>
          </w:p>
        </w:tc>
      </w:tr>
      <w:tr w:rsidR="00AA762B" w:rsidRPr="00236800">
        <w:trPr>
          <w:trHeight w:val="340"/>
          <w:jc w:val="center"/>
        </w:trPr>
        <w:tc>
          <w:tcPr>
            <w:tcW w:w="737" w:type="dxa"/>
            <w:vMerge w:val="restart"/>
            <w:tcBorders>
              <w:left w:val="nil"/>
            </w:tcBorders>
            <w:vAlign w:val="center"/>
          </w:tcPr>
          <w:p w:rsidR="00AA762B" w:rsidRPr="00AA762B" w:rsidRDefault="00AA762B" w:rsidP="000D51D9">
            <w:pPr>
              <w:jc w:val="center"/>
              <w:rPr>
                <w:bCs/>
                <w:sz w:val="18"/>
                <w:szCs w:val="18"/>
              </w:rPr>
            </w:pPr>
            <w:r w:rsidRPr="00AA762B">
              <w:rPr>
                <w:rFonts w:hint="eastAsia"/>
                <w:bCs/>
                <w:sz w:val="18"/>
                <w:szCs w:val="18"/>
              </w:rPr>
              <w:t>10</w:t>
            </w:r>
          </w:p>
        </w:tc>
        <w:tc>
          <w:tcPr>
            <w:tcW w:w="2320" w:type="dxa"/>
            <w:gridSpan w:val="2"/>
            <w:vMerge w:val="restart"/>
            <w:vAlign w:val="center"/>
          </w:tcPr>
          <w:p w:rsidR="00AA762B" w:rsidRPr="00AA762B" w:rsidRDefault="00AA762B" w:rsidP="00C257D1">
            <w:pPr>
              <w:rPr>
                <w:bCs/>
                <w:sz w:val="18"/>
                <w:szCs w:val="18"/>
              </w:rPr>
            </w:pPr>
            <w:r w:rsidRPr="00AA762B">
              <w:rPr>
                <w:rFonts w:hint="eastAsia"/>
                <w:bCs/>
                <w:sz w:val="18"/>
                <w:szCs w:val="18"/>
              </w:rPr>
              <w:t>其它</w:t>
            </w:r>
          </w:p>
        </w:tc>
        <w:tc>
          <w:tcPr>
            <w:tcW w:w="2920" w:type="dxa"/>
            <w:vAlign w:val="center"/>
          </w:tcPr>
          <w:p w:rsidR="00AA762B" w:rsidRPr="00AA762B" w:rsidRDefault="00AA762B" w:rsidP="00263B77">
            <w:pPr>
              <w:rPr>
                <w:bCs/>
                <w:sz w:val="18"/>
                <w:szCs w:val="18"/>
              </w:rPr>
            </w:pPr>
            <w:r w:rsidRPr="00AA762B">
              <w:rPr>
                <w:rFonts w:hint="eastAsia"/>
                <w:bCs/>
                <w:sz w:val="18"/>
                <w:szCs w:val="18"/>
              </w:rPr>
              <w:t>发酵车间、提取车间采取防渗地坪</w:t>
            </w:r>
          </w:p>
        </w:tc>
        <w:tc>
          <w:tcPr>
            <w:tcW w:w="1500" w:type="dxa"/>
            <w:vAlign w:val="center"/>
          </w:tcPr>
          <w:p w:rsidR="00AA762B" w:rsidRPr="00AA762B" w:rsidRDefault="00AA762B" w:rsidP="000D51D9">
            <w:pPr>
              <w:jc w:val="center"/>
              <w:rPr>
                <w:bCs/>
                <w:sz w:val="18"/>
                <w:szCs w:val="18"/>
              </w:rPr>
            </w:pPr>
          </w:p>
        </w:tc>
        <w:tc>
          <w:tcPr>
            <w:tcW w:w="1418" w:type="dxa"/>
            <w:tcBorders>
              <w:right w:val="nil"/>
            </w:tcBorders>
            <w:vAlign w:val="center"/>
          </w:tcPr>
          <w:p w:rsidR="00AA762B" w:rsidRPr="00AA762B" w:rsidRDefault="00AA762B" w:rsidP="000D51D9">
            <w:pPr>
              <w:jc w:val="center"/>
              <w:rPr>
                <w:bCs/>
                <w:sz w:val="18"/>
                <w:szCs w:val="18"/>
              </w:rPr>
            </w:pPr>
            <w:r w:rsidRPr="00AA762B">
              <w:rPr>
                <w:rFonts w:hint="eastAsia"/>
                <w:bCs/>
                <w:sz w:val="18"/>
                <w:szCs w:val="18"/>
              </w:rPr>
              <w:t>利用现有</w:t>
            </w:r>
          </w:p>
        </w:tc>
      </w:tr>
      <w:tr w:rsidR="00AA762B" w:rsidRPr="00236800">
        <w:trPr>
          <w:trHeight w:val="340"/>
          <w:jc w:val="center"/>
        </w:trPr>
        <w:tc>
          <w:tcPr>
            <w:tcW w:w="737" w:type="dxa"/>
            <w:vMerge/>
            <w:tcBorders>
              <w:left w:val="nil"/>
            </w:tcBorders>
            <w:vAlign w:val="center"/>
          </w:tcPr>
          <w:p w:rsidR="00AA762B" w:rsidRPr="00236800" w:rsidRDefault="00AA762B" w:rsidP="000D51D9">
            <w:pPr>
              <w:jc w:val="center"/>
              <w:rPr>
                <w:bCs/>
                <w:color w:val="FF0000"/>
                <w:sz w:val="18"/>
                <w:szCs w:val="18"/>
              </w:rPr>
            </w:pPr>
          </w:p>
        </w:tc>
        <w:tc>
          <w:tcPr>
            <w:tcW w:w="2320" w:type="dxa"/>
            <w:gridSpan w:val="2"/>
            <w:vMerge/>
            <w:vAlign w:val="center"/>
          </w:tcPr>
          <w:p w:rsidR="00AA762B" w:rsidRPr="001911E4" w:rsidRDefault="00AA762B" w:rsidP="00263B77">
            <w:pPr>
              <w:jc w:val="center"/>
              <w:rPr>
                <w:bCs/>
                <w:color w:val="FF0000"/>
                <w:sz w:val="18"/>
                <w:szCs w:val="18"/>
              </w:rPr>
            </w:pPr>
          </w:p>
        </w:tc>
        <w:tc>
          <w:tcPr>
            <w:tcW w:w="2920" w:type="dxa"/>
            <w:vAlign w:val="center"/>
          </w:tcPr>
          <w:p w:rsidR="00AA762B" w:rsidRPr="00AA762B" w:rsidRDefault="00AA762B" w:rsidP="00263B77">
            <w:pPr>
              <w:rPr>
                <w:bCs/>
                <w:sz w:val="18"/>
                <w:szCs w:val="18"/>
              </w:rPr>
            </w:pPr>
            <w:r w:rsidRPr="00AA762B">
              <w:rPr>
                <w:rFonts w:hint="eastAsia"/>
                <w:bCs/>
                <w:sz w:val="18"/>
                <w:szCs w:val="18"/>
              </w:rPr>
              <w:t>乙酸乙酯贮罐底板及围堰壁板采取防渗措施</w:t>
            </w:r>
          </w:p>
        </w:tc>
        <w:tc>
          <w:tcPr>
            <w:tcW w:w="1500" w:type="dxa"/>
            <w:vAlign w:val="center"/>
          </w:tcPr>
          <w:p w:rsidR="00AA762B" w:rsidRPr="00AA762B" w:rsidRDefault="00AA762B" w:rsidP="000D51D9">
            <w:pPr>
              <w:jc w:val="center"/>
              <w:rPr>
                <w:bCs/>
                <w:sz w:val="18"/>
                <w:szCs w:val="18"/>
              </w:rPr>
            </w:pPr>
          </w:p>
        </w:tc>
        <w:tc>
          <w:tcPr>
            <w:tcW w:w="1418" w:type="dxa"/>
            <w:tcBorders>
              <w:right w:val="nil"/>
            </w:tcBorders>
            <w:vAlign w:val="center"/>
          </w:tcPr>
          <w:p w:rsidR="00AA762B" w:rsidRPr="00AA762B" w:rsidRDefault="00AA762B" w:rsidP="000D51D9">
            <w:pPr>
              <w:jc w:val="center"/>
              <w:rPr>
                <w:bCs/>
                <w:sz w:val="18"/>
                <w:szCs w:val="18"/>
              </w:rPr>
            </w:pPr>
            <w:r w:rsidRPr="00AA762B">
              <w:rPr>
                <w:rFonts w:hint="eastAsia"/>
                <w:bCs/>
                <w:sz w:val="18"/>
                <w:szCs w:val="18"/>
              </w:rPr>
              <w:t>3</w:t>
            </w:r>
          </w:p>
        </w:tc>
      </w:tr>
      <w:tr w:rsidR="00AA762B" w:rsidRPr="00236800">
        <w:trPr>
          <w:trHeight w:val="340"/>
          <w:jc w:val="center"/>
        </w:trPr>
        <w:tc>
          <w:tcPr>
            <w:tcW w:w="737" w:type="dxa"/>
            <w:vMerge/>
            <w:tcBorders>
              <w:left w:val="nil"/>
            </w:tcBorders>
            <w:vAlign w:val="center"/>
          </w:tcPr>
          <w:p w:rsidR="00AA762B" w:rsidRPr="00236800" w:rsidRDefault="00AA762B" w:rsidP="000D51D9">
            <w:pPr>
              <w:jc w:val="center"/>
              <w:rPr>
                <w:bCs/>
                <w:color w:val="FF0000"/>
                <w:sz w:val="18"/>
                <w:szCs w:val="18"/>
              </w:rPr>
            </w:pPr>
          </w:p>
        </w:tc>
        <w:tc>
          <w:tcPr>
            <w:tcW w:w="2320" w:type="dxa"/>
            <w:gridSpan w:val="2"/>
            <w:vMerge/>
            <w:vAlign w:val="center"/>
          </w:tcPr>
          <w:p w:rsidR="00AA762B" w:rsidRPr="001911E4" w:rsidRDefault="00AA762B" w:rsidP="00263B77">
            <w:pPr>
              <w:jc w:val="center"/>
              <w:rPr>
                <w:bCs/>
                <w:color w:val="FF0000"/>
                <w:sz w:val="18"/>
                <w:szCs w:val="18"/>
              </w:rPr>
            </w:pPr>
          </w:p>
        </w:tc>
        <w:tc>
          <w:tcPr>
            <w:tcW w:w="2920" w:type="dxa"/>
            <w:vAlign w:val="center"/>
          </w:tcPr>
          <w:p w:rsidR="00AA762B" w:rsidRPr="00AA762B" w:rsidRDefault="00AA762B" w:rsidP="00263B77">
            <w:pPr>
              <w:rPr>
                <w:bCs/>
                <w:sz w:val="18"/>
                <w:szCs w:val="18"/>
              </w:rPr>
            </w:pPr>
            <w:r w:rsidRPr="00AA762B">
              <w:rPr>
                <w:rFonts w:hint="eastAsia"/>
                <w:bCs/>
                <w:sz w:val="18"/>
                <w:szCs w:val="18"/>
              </w:rPr>
              <w:t>乙醇回收装置</w:t>
            </w:r>
          </w:p>
        </w:tc>
        <w:tc>
          <w:tcPr>
            <w:tcW w:w="1500" w:type="dxa"/>
            <w:vAlign w:val="center"/>
          </w:tcPr>
          <w:p w:rsidR="00AA762B" w:rsidRPr="00AA762B" w:rsidRDefault="00AA762B" w:rsidP="000D51D9">
            <w:pPr>
              <w:jc w:val="center"/>
              <w:rPr>
                <w:bCs/>
                <w:sz w:val="18"/>
                <w:szCs w:val="18"/>
              </w:rPr>
            </w:pPr>
          </w:p>
        </w:tc>
        <w:tc>
          <w:tcPr>
            <w:tcW w:w="1418" w:type="dxa"/>
            <w:tcBorders>
              <w:right w:val="nil"/>
            </w:tcBorders>
            <w:vAlign w:val="center"/>
          </w:tcPr>
          <w:p w:rsidR="00AA762B" w:rsidRPr="00AA762B" w:rsidRDefault="00AA762B" w:rsidP="000D51D9">
            <w:pPr>
              <w:jc w:val="center"/>
              <w:rPr>
                <w:bCs/>
                <w:sz w:val="18"/>
                <w:szCs w:val="18"/>
              </w:rPr>
            </w:pPr>
            <w:r w:rsidRPr="00AA762B">
              <w:rPr>
                <w:rFonts w:hint="eastAsia"/>
                <w:bCs/>
                <w:sz w:val="18"/>
                <w:szCs w:val="18"/>
              </w:rPr>
              <w:t>利用现有</w:t>
            </w:r>
          </w:p>
        </w:tc>
      </w:tr>
      <w:tr w:rsidR="00AA762B" w:rsidRPr="00236800">
        <w:trPr>
          <w:trHeight w:val="340"/>
          <w:jc w:val="center"/>
        </w:trPr>
        <w:tc>
          <w:tcPr>
            <w:tcW w:w="737" w:type="dxa"/>
            <w:vMerge/>
            <w:tcBorders>
              <w:left w:val="nil"/>
            </w:tcBorders>
            <w:vAlign w:val="center"/>
          </w:tcPr>
          <w:p w:rsidR="00AA762B" w:rsidRPr="00236800" w:rsidRDefault="00AA762B" w:rsidP="000D51D9">
            <w:pPr>
              <w:jc w:val="center"/>
              <w:rPr>
                <w:bCs/>
                <w:color w:val="FF0000"/>
                <w:sz w:val="18"/>
                <w:szCs w:val="18"/>
              </w:rPr>
            </w:pPr>
          </w:p>
        </w:tc>
        <w:tc>
          <w:tcPr>
            <w:tcW w:w="2320" w:type="dxa"/>
            <w:gridSpan w:val="2"/>
            <w:vMerge/>
            <w:vAlign w:val="center"/>
          </w:tcPr>
          <w:p w:rsidR="00AA762B" w:rsidRPr="001911E4" w:rsidRDefault="00AA762B" w:rsidP="00263B77">
            <w:pPr>
              <w:jc w:val="center"/>
              <w:rPr>
                <w:bCs/>
                <w:color w:val="FF0000"/>
                <w:sz w:val="18"/>
                <w:szCs w:val="18"/>
              </w:rPr>
            </w:pPr>
          </w:p>
        </w:tc>
        <w:tc>
          <w:tcPr>
            <w:tcW w:w="2920" w:type="dxa"/>
            <w:vAlign w:val="center"/>
          </w:tcPr>
          <w:p w:rsidR="00AA762B" w:rsidRPr="00AA762B" w:rsidRDefault="00AA762B" w:rsidP="00263B77">
            <w:pPr>
              <w:rPr>
                <w:bCs/>
                <w:sz w:val="18"/>
                <w:szCs w:val="18"/>
              </w:rPr>
            </w:pPr>
            <w:r w:rsidRPr="00AA762B">
              <w:rPr>
                <w:rFonts w:hint="eastAsia"/>
                <w:bCs/>
                <w:sz w:val="18"/>
                <w:szCs w:val="18"/>
              </w:rPr>
              <w:t>乙酸乙酯回收装置</w:t>
            </w:r>
          </w:p>
        </w:tc>
        <w:tc>
          <w:tcPr>
            <w:tcW w:w="1500" w:type="dxa"/>
            <w:vAlign w:val="center"/>
          </w:tcPr>
          <w:p w:rsidR="00AA762B" w:rsidRPr="00AA762B" w:rsidRDefault="00AA762B" w:rsidP="000D51D9">
            <w:pPr>
              <w:jc w:val="center"/>
              <w:rPr>
                <w:bCs/>
                <w:sz w:val="18"/>
                <w:szCs w:val="18"/>
              </w:rPr>
            </w:pPr>
          </w:p>
        </w:tc>
        <w:tc>
          <w:tcPr>
            <w:tcW w:w="1418" w:type="dxa"/>
            <w:tcBorders>
              <w:right w:val="nil"/>
            </w:tcBorders>
            <w:vAlign w:val="center"/>
          </w:tcPr>
          <w:p w:rsidR="00AA762B" w:rsidRPr="00AA762B" w:rsidRDefault="00AA762B" w:rsidP="000D51D9">
            <w:pPr>
              <w:jc w:val="center"/>
              <w:rPr>
                <w:bCs/>
                <w:sz w:val="18"/>
                <w:szCs w:val="18"/>
              </w:rPr>
            </w:pPr>
            <w:r w:rsidRPr="00AA762B">
              <w:rPr>
                <w:rFonts w:hint="eastAsia"/>
                <w:bCs/>
                <w:sz w:val="18"/>
                <w:szCs w:val="18"/>
              </w:rPr>
              <w:t>200</w:t>
            </w:r>
          </w:p>
        </w:tc>
      </w:tr>
      <w:tr w:rsidR="00263B77" w:rsidRPr="00236800">
        <w:trPr>
          <w:trHeight w:val="340"/>
          <w:jc w:val="center"/>
        </w:trPr>
        <w:tc>
          <w:tcPr>
            <w:tcW w:w="3057" w:type="dxa"/>
            <w:gridSpan w:val="3"/>
            <w:tcBorders>
              <w:left w:val="nil"/>
            </w:tcBorders>
            <w:vAlign w:val="center"/>
          </w:tcPr>
          <w:p w:rsidR="00263B77" w:rsidRPr="00C257D1" w:rsidRDefault="00263B77" w:rsidP="000D51D9">
            <w:pPr>
              <w:jc w:val="center"/>
              <w:rPr>
                <w:bCs/>
                <w:sz w:val="18"/>
                <w:szCs w:val="18"/>
              </w:rPr>
            </w:pPr>
            <w:r w:rsidRPr="00C257D1">
              <w:rPr>
                <w:bCs/>
                <w:sz w:val="18"/>
                <w:szCs w:val="18"/>
              </w:rPr>
              <w:t>合计</w:t>
            </w:r>
          </w:p>
        </w:tc>
        <w:tc>
          <w:tcPr>
            <w:tcW w:w="2920" w:type="dxa"/>
            <w:vAlign w:val="center"/>
          </w:tcPr>
          <w:p w:rsidR="00263B77" w:rsidRPr="00C257D1" w:rsidRDefault="00263B77" w:rsidP="000D51D9">
            <w:pPr>
              <w:jc w:val="center"/>
              <w:rPr>
                <w:bCs/>
                <w:sz w:val="18"/>
                <w:szCs w:val="18"/>
              </w:rPr>
            </w:pPr>
            <w:r w:rsidRPr="00C257D1">
              <w:rPr>
                <w:rFonts w:hint="eastAsia"/>
                <w:bCs/>
                <w:sz w:val="18"/>
                <w:szCs w:val="18"/>
              </w:rPr>
              <w:t>/</w:t>
            </w:r>
          </w:p>
        </w:tc>
        <w:tc>
          <w:tcPr>
            <w:tcW w:w="1500" w:type="dxa"/>
            <w:vAlign w:val="center"/>
          </w:tcPr>
          <w:p w:rsidR="00263B77" w:rsidRPr="00C257D1" w:rsidRDefault="00263B77" w:rsidP="000D51D9">
            <w:pPr>
              <w:jc w:val="center"/>
              <w:rPr>
                <w:sz w:val="18"/>
                <w:szCs w:val="18"/>
              </w:rPr>
            </w:pPr>
            <w:r w:rsidRPr="00C257D1">
              <w:rPr>
                <w:rFonts w:hint="eastAsia"/>
                <w:bCs/>
                <w:sz w:val="18"/>
                <w:szCs w:val="18"/>
              </w:rPr>
              <w:t>/</w:t>
            </w:r>
          </w:p>
        </w:tc>
        <w:tc>
          <w:tcPr>
            <w:tcW w:w="1418" w:type="dxa"/>
            <w:tcBorders>
              <w:right w:val="nil"/>
            </w:tcBorders>
            <w:vAlign w:val="center"/>
          </w:tcPr>
          <w:p w:rsidR="00263B77" w:rsidRPr="00C257D1" w:rsidRDefault="00C257D1" w:rsidP="00C257D1">
            <w:pPr>
              <w:jc w:val="center"/>
              <w:rPr>
                <w:sz w:val="18"/>
                <w:szCs w:val="18"/>
              </w:rPr>
            </w:pPr>
            <w:r w:rsidRPr="00C257D1">
              <w:rPr>
                <w:rFonts w:hint="eastAsia"/>
                <w:sz w:val="18"/>
                <w:szCs w:val="18"/>
              </w:rPr>
              <w:t>405</w:t>
            </w:r>
          </w:p>
        </w:tc>
      </w:tr>
    </w:tbl>
    <w:p w:rsidR="007826EF" w:rsidRPr="00C257D1" w:rsidRDefault="007826EF" w:rsidP="00575660">
      <w:pPr>
        <w:pStyle w:val="a9"/>
        <w:spacing w:beforeLines="50" w:line="520" w:lineRule="exact"/>
        <w:ind w:firstLineChars="200" w:firstLine="480"/>
        <w:rPr>
          <w:rFonts w:ascii="Times New Roman" w:eastAsia="宋体"/>
          <w:sz w:val="24"/>
          <w:szCs w:val="24"/>
        </w:rPr>
      </w:pPr>
      <w:r w:rsidRPr="00C257D1">
        <w:rPr>
          <w:rFonts w:ascii="Times New Roman" w:eastAsia="宋体" w:hint="eastAsia"/>
          <w:sz w:val="24"/>
          <w:szCs w:val="24"/>
        </w:rPr>
        <w:t>经估算，</w:t>
      </w:r>
      <w:r w:rsidRPr="00C257D1">
        <w:rPr>
          <w:rFonts w:ascii="Times New Roman" w:eastAsia="宋体"/>
          <w:sz w:val="24"/>
          <w:szCs w:val="24"/>
        </w:rPr>
        <w:t>项目环保总投资</w:t>
      </w:r>
      <w:r w:rsidR="00216C9F" w:rsidRPr="00C257D1">
        <w:rPr>
          <w:rFonts w:ascii="Times New Roman" w:eastAsia="宋体" w:hint="eastAsia"/>
          <w:sz w:val="24"/>
          <w:szCs w:val="24"/>
        </w:rPr>
        <w:t>为</w:t>
      </w:r>
      <w:r w:rsidR="00C257D1" w:rsidRPr="00C257D1">
        <w:rPr>
          <w:rFonts w:ascii="Times New Roman" w:eastAsia="宋体" w:hint="eastAsia"/>
          <w:sz w:val="24"/>
          <w:szCs w:val="24"/>
        </w:rPr>
        <w:t>405</w:t>
      </w:r>
      <w:r w:rsidRPr="00C257D1">
        <w:rPr>
          <w:rFonts w:ascii="Times New Roman" w:eastAsia="宋体"/>
          <w:sz w:val="24"/>
          <w:szCs w:val="24"/>
        </w:rPr>
        <w:t>万元，占项目总投资</w:t>
      </w:r>
      <w:r w:rsidR="00C257D1" w:rsidRPr="00C257D1">
        <w:rPr>
          <w:rFonts w:ascii="Times New Roman" w:eastAsia="宋体" w:hint="eastAsia"/>
          <w:sz w:val="24"/>
          <w:szCs w:val="24"/>
        </w:rPr>
        <w:t>3</w:t>
      </w:r>
      <w:r w:rsidR="006C760F" w:rsidRPr="00C257D1">
        <w:rPr>
          <w:rFonts w:ascii="Times New Roman" w:eastAsia="宋体" w:hint="eastAsia"/>
          <w:sz w:val="24"/>
          <w:szCs w:val="24"/>
        </w:rPr>
        <w:t>5</w:t>
      </w:r>
      <w:r w:rsidR="00FE0D95" w:rsidRPr="00C257D1">
        <w:rPr>
          <w:rFonts w:ascii="Times New Roman" w:eastAsia="宋体" w:hint="eastAsia"/>
          <w:sz w:val="24"/>
          <w:szCs w:val="24"/>
        </w:rPr>
        <w:t>00</w:t>
      </w:r>
      <w:r w:rsidRPr="00C257D1">
        <w:rPr>
          <w:rFonts w:ascii="Times New Roman" w:eastAsia="宋体" w:hint="eastAsia"/>
          <w:sz w:val="24"/>
          <w:szCs w:val="24"/>
        </w:rPr>
        <w:t>万元</w:t>
      </w:r>
      <w:r w:rsidRPr="00C257D1">
        <w:rPr>
          <w:rFonts w:ascii="Times New Roman" w:eastAsia="宋体"/>
          <w:sz w:val="24"/>
          <w:szCs w:val="24"/>
        </w:rPr>
        <w:t>的</w:t>
      </w:r>
      <w:r w:rsidR="00C257D1" w:rsidRPr="00C257D1">
        <w:rPr>
          <w:rFonts w:ascii="Times New Roman" w:eastAsia="宋体" w:hint="eastAsia"/>
          <w:sz w:val="24"/>
          <w:szCs w:val="24"/>
        </w:rPr>
        <w:t>11.57</w:t>
      </w:r>
      <w:r w:rsidRPr="00C257D1">
        <w:rPr>
          <w:rFonts w:ascii="Times New Roman" w:eastAsia="宋体"/>
          <w:sz w:val="24"/>
          <w:szCs w:val="24"/>
        </w:rPr>
        <w:t>%</w:t>
      </w:r>
      <w:r w:rsidRPr="00C257D1">
        <w:rPr>
          <w:rFonts w:ascii="Times New Roman" w:eastAsia="宋体"/>
          <w:sz w:val="24"/>
          <w:szCs w:val="24"/>
        </w:rPr>
        <w:t>。</w:t>
      </w:r>
    </w:p>
    <w:p w:rsidR="00192D1A" w:rsidRPr="006C5ADF" w:rsidRDefault="00192D1A" w:rsidP="000D51D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6C5ADF">
          <w:rPr>
            <w:rFonts w:hint="eastAsia"/>
            <w:b/>
            <w:sz w:val="28"/>
            <w:szCs w:val="24"/>
          </w:rPr>
          <w:t>10.2.2</w:t>
        </w:r>
      </w:smartTag>
      <w:r w:rsidRPr="006C5ADF">
        <w:rPr>
          <w:rFonts w:hint="eastAsia"/>
          <w:b/>
          <w:sz w:val="28"/>
          <w:szCs w:val="24"/>
        </w:rPr>
        <w:t>环保年运行费用</w:t>
      </w:r>
    </w:p>
    <w:p w:rsidR="00192D1A" w:rsidRPr="006C5ADF" w:rsidRDefault="00192D1A" w:rsidP="000D51D9">
      <w:pPr>
        <w:pStyle w:val="30"/>
        <w:spacing w:line="520" w:lineRule="exact"/>
        <w:ind w:firstLineChars="200" w:firstLine="480"/>
        <w:rPr>
          <w:rFonts w:eastAsia="宋体"/>
          <w:sz w:val="24"/>
          <w:szCs w:val="24"/>
        </w:rPr>
      </w:pPr>
      <w:r w:rsidRPr="006C5ADF">
        <w:rPr>
          <w:rFonts w:eastAsia="宋体" w:hint="eastAsia"/>
          <w:sz w:val="24"/>
          <w:szCs w:val="24"/>
        </w:rPr>
        <w:t>环保年运行费用包括：环保设施的运转费、环境监测费、设备折旧费、绿化维护费等，计算方法如下：</w:t>
      </w:r>
    </w:p>
    <w:p w:rsidR="00192D1A" w:rsidRPr="006C5ADF" w:rsidRDefault="00B63AE2" w:rsidP="000D51D9">
      <w:pPr>
        <w:pStyle w:val="30"/>
        <w:spacing w:line="200" w:lineRule="exact"/>
        <w:rPr>
          <w:rFonts w:eastAsia="宋体"/>
        </w:rPr>
      </w:pPr>
      <w:r>
        <w:rPr>
          <w:rFonts w:eastAsia="宋体"/>
          <w:noProof/>
        </w:rPr>
        <w:pict>
          <v:shape id="_x0000_s6144" type="#_x0000_t75" style="position:absolute;left:0;text-align:left;margin-left:110.25pt;margin-top:12.4pt;width:99pt;height:35pt;z-index:251653632">
            <v:imagedata r:id="rId62" o:title=""/>
            <w10:wrap type="topAndBottom"/>
          </v:shape>
          <o:OLEObject Type="Embed" ProgID="Equation.3" ShapeID="_x0000_s6144" DrawAspect="Content" ObjectID="_1596884523" r:id="rId63"/>
        </w:pict>
      </w:r>
    </w:p>
    <w:p w:rsidR="00192D1A" w:rsidRPr="006C5ADF" w:rsidRDefault="00192D1A" w:rsidP="000D51D9">
      <w:pPr>
        <w:spacing w:line="520" w:lineRule="exact"/>
        <w:ind w:firstLineChars="200" w:firstLine="480"/>
        <w:rPr>
          <w:sz w:val="24"/>
          <w:szCs w:val="24"/>
        </w:rPr>
      </w:pPr>
      <w:r w:rsidRPr="006C5ADF">
        <w:rPr>
          <w:rFonts w:hint="eastAsia"/>
          <w:sz w:val="24"/>
          <w:szCs w:val="24"/>
        </w:rPr>
        <w:t>式中：</w:t>
      </w:r>
      <w:r w:rsidRPr="006C5ADF">
        <w:rPr>
          <w:rFonts w:hint="eastAsia"/>
          <w:sz w:val="24"/>
          <w:szCs w:val="24"/>
        </w:rPr>
        <w:t>HF</w:t>
      </w:r>
      <w:r w:rsidRPr="006C5ADF">
        <w:rPr>
          <w:rFonts w:hint="eastAsia"/>
          <w:sz w:val="24"/>
          <w:szCs w:val="24"/>
        </w:rPr>
        <w:t>—环保运行费用（万元）；</w:t>
      </w:r>
    </w:p>
    <w:p w:rsidR="00192D1A" w:rsidRPr="006C5ADF" w:rsidRDefault="00192D1A" w:rsidP="000D51D9">
      <w:pPr>
        <w:spacing w:line="520" w:lineRule="exact"/>
        <w:ind w:firstLineChars="200" w:firstLine="480"/>
        <w:rPr>
          <w:sz w:val="24"/>
          <w:szCs w:val="24"/>
        </w:rPr>
      </w:pPr>
      <w:r w:rsidRPr="006C5ADF">
        <w:rPr>
          <w:rFonts w:hint="eastAsia"/>
          <w:sz w:val="24"/>
          <w:szCs w:val="24"/>
        </w:rPr>
        <w:t xml:space="preserve">      C</w:t>
      </w:r>
      <w:r w:rsidRPr="006C5ADF">
        <w:rPr>
          <w:sz w:val="24"/>
          <w:szCs w:val="24"/>
          <w:vertAlign w:val="subscript"/>
        </w:rPr>
        <w:t>I</w:t>
      </w:r>
      <w:r w:rsidRPr="006C5ADF">
        <w:rPr>
          <w:rFonts w:hint="eastAsia"/>
          <w:sz w:val="24"/>
          <w:szCs w:val="24"/>
        </w:rPr>
        <w:t>—处理设备运转费（万元）；</w:t>
      </w:r>
    </w:p>
    <w:p w:rsidR="00192D1A" w:rsidRPr="006C5ADF" w:rsidRDefault="00192D1A" w:rsidP="000D51D9">
      <w:pPr>
        <w:spacing w:line="520" w:lineRule="exact"/>
        <w:ind w:firstLineChars="200" w:firstLine="480"/>
        <w:rPr>
          <w:sz w:val="24"/>
          <w:szCs w:val="24"/>
        </w:rPr>
      </w:pPr>
      <w:r w:rsidRPr="006C5ADF">
        <w:rPr>
          <w:rFonts w:hint="eastAsia"/>
          <w:sz w:val="24"/>
          <w:szCs w:val="24"/>
        </w:rPr>
        <w:t xml:space="preserve">      D</w:t>
      </w:r>
      <w:r w:rsidRPr="006C5ADF">
        <w:rPr>
          <w:rFonts w:hint="eastAsia"/>
          <w:sz w:val="24"/>
          <w:szCs w:val="24"/>
          <w:vertAlign w:val="subscript"/>
        </w:rPr>
        <w:t>j</w:t>
      </w:r>
      <w:r w:rsidRPr="006C5ADF">
        <w:rPr>
          <w:rFonts w:hint="eastAsia"/>
          <w:sz w:val="24"/>
          <w:szCs w:val="24"/>
        </w:rPr>
        <w:t>—其它环保费用（万元）。</w:t>
      </w:r>
    </w:p>
    <w:p w:rsidR="00192D1A" w:rsidRPr="00C257D1" w:rsidRDefault="00192D1A" w:rsidP="000D51D9">
      <w:pPr>
        <w:spacing w:line="520" w:lineRule="exact"/>
        <w:ind w:firstLineChars="200" w:firstLine="480"/>
        <w:rPr>
          <w:sz w:val="24"/>
          <w:szCs w:val="24"/>
        </w:rPr>
      </w:pPr>
      <w:r w:rsidRPr="006C5ADF">
        <w:rPr>
          <w:rFonts w:hint="eastAsia"/>
          <w:sz w:val="24"/>
          <w:szCs w:val="24"/>
        </w:rPr>
        <w:t>根据项目采取环保设施情况，估算环保年运行费用约</w:t>
      </w:r>
      <w:r w:rsidR="00C257D1" w:rsidRPr="00C257D1">
        <w:rPr>
          <w:rFonts w:hint="eastAsia"/>
          <w:sz w:val="24"/>
          <w:szCs w:val="24"/>
        </w:rPr>
        <w:t>111.35</w:t>
      </w:r>
      <w:r w:rsidRPr="00C257D1">
        <w:rPr>
          <w:rFonts w:hint="eastAsia"/>
          <w:sz w:val="24"/>
          <w:szCs w:val="24"/>
        </w:rPr>
        <w:t>万元，各项费用见表</w:t>
      </w:r>
      <w:r w:rsidRPr="00C257D1">
        <w:rPr>
          <w:rFonts w:hint="eastAsia"/>
          <w:sz w:val="24"/>
          <w:szCs w:val="24"/>
        </w:rPr>
        <w:t>10</w:t>
      </w:r>
      <w:r w:rsidR="00216C9F" w:rsidRPr="00C257D1">
        <w:rPr>
          <w:rFonts w:hint="eastAsia"/>
          <w:sz w:val="24"/>
          <w:szCs w:val="24"/>
        </w:rPr>
        <w:t>.2</w:t>
      </w:r>
      <w:r w:rsidRPr="00C257D1">
        <w:rPr>
          <w:rFonts w:hint="eastAsia"/>
          <w:sz w:val="24"/>
          <w:szCs w:val="24"/>
        </w:rPr>
        <w:t>-2</w:t>
      </w:r>
      <w:r w:rsidRPr="00C257D1">
        <w:rPr>
          <w:rFonts w:hint="eastAsia"/>
          <w:sz w:val="24"/>
          <w:szCs w:val="24"/>
        </w:rPr>
        <w:t>。</w:t>
      </w:r>
    </w:p>
    <w:p w:rsidR="00192D1A" w:rsidRPr="004D5D4E" w:rsidRDefault="00192D1A" w:rsidP="00575660">
      <w:pPr>
        <w:spacing w:beforeLines="50" w:afterLines="50"/>
        <w:jc w:val="center"/>
        <w:rPr>
          <w:b/>
          <w:sz w:val="24"/>
          <w:szCs w:val="24"/>
        </w:rPr>
      </w:pPr>
      <w:r w:rsidRPr="004D5D4E">
        <w:rPr>
          <w:rFonts w:hint="eastAsia"/>
          <w:b/>
          <w:sz w:val="24"/>
          <w:szCs w:val="24"/>
        </w:rPr>
        <w:t>表</w:t>
      </w:r>
      <w:r w:rsidRPr="004D5D4E">
        <w:rPr>
          <w:rFonts w:hint="eastAsia"/>
          <w:b/>
          <w:sz w:val="24"/>
          <w:szCs w:val="24"/>
        </w:rPr>
        <w:t>10</w:t>
      </w:r>
      <w:r w:rsidR="00216C9F" w:rsidRPr="004D5D4E">
        <w:rPr>
          <w:rFonts w:hint="eastAsia"/>
          <w:b/>
          <w:sz w:val="24"/>
          <w:szCs w:val="24"/>
        </w:rPr>
        <w:t>.2</w:t>
      </w:r>
      <w:r w:rsidRPr="004D5D4E">
        <w:rPr>
          <w:rFonts w:hint="eastAsia"/>
          <w:b/>
          <w:sz w:val="24"/>
          <w:szCs w:val="24"/>
        </w:rPr>
        <w:t xml:space="preserve">-2   </w:t>
      </w:r>
      <w:r w:rsidRPr="004D5D4E">
        <w:rPr>
          <w:rFonts w:hint="eastAsia"/>
          <w:b/>
          <w:sz w:val="24"/>
          <w:szCs w:val="24"/>
        </w:rPr>
        <w:t>环保设施年运行费用表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0"/>
        <w:gridCol w:w="4340"/>
        <w:gridCol w:w="2337"/>
      </w:tblGrid>
      <w:tr w:rsidR="00192D1A" w:rsidRPr="00236800" w:rsidTr="004D5D4E">
        <w:trPr>
          <w:cantSplit/>
          <w:trHeight w:val="342"/>
          <w:jc w:val="center"/>
        </w:trPr>
        <w:tc>
          <w:tcPr>
            <w:tcW w:w="1730" w:type="dxa"/>
            <w:tcBorders>
              <w:top w:val="single" w:sz="4" w:space="0" w:color="auto"/>
              <w:left w:val="nil"/>
              <w:bottom w:val="single" w:sz="4" w:space="0" w:color="auto"/>
            </w:tcBorders>
            <w:vAlign w:val="center"/>
          </w:tcPr>
          <w:p w:rsidR="00192D1A" w:rsidRPr="004D5D4E" w:rsidRDefault="00192D1A" w:rsidP="000D51D9">
            <w:pPr>
              <w:jc w:val="center"/>
              <w:rPr>
                <w:sz w:val="18"/>
              </w:rPr>
            </w:pPr>
            <w:r w:rsidRPr="004D5D4E">
              <w:rPr>
                <w:rFonts w:hint="eastAsia"/>
                <w:sz w:val="18"/>
              </w:rPr>
              <w:t>序号</w:t>
            </w:r>
          </w:p>
        </w:tc>
        <w:tc>
          <w:tcPr>
            <w:tcW w:w="4339" w:type="dxa"/>
            <w:tcBorders>
              <w:top w:val="single" w:sz="4" w:space="0" w:color="auto"/>
              <w:bottom w:val="single" w:sz="4" w:space="0" w:color="auto"/>
            </w:tcBorders>
            <w:vAlign w:val="center"/>
          </w:tcPr>
          <w:p w:rsidR="00192D1A" w:rsidRPr="004D5D4E" w:rsidRDefault="00192D1A" w:rsidP="000D51D9">
            <w:pPr>
              <w:jc w:val="center"/>
              <w:rPr>
                <w:sz w:val="18"/>
              </w:rPr>
            </w:pPr>
            <w:r w:rsidRPr="004D5D4E">
              <w:rPr>
                <w:rFonts w:hint="eastAsia"/>
                <w:sz w:val="18"/>
              </w:rPr>
              <w:t>项目</w:t>
            </w:r>
          </w:p>
        </w:tc>
        <w:tc>
          <w:tcPr>
            <w:tcW w:w="2337" w:type="dxa"/>
            <w:tcBorders>
              <w:top w:val="single" w:sz="4" w:space="0" w:color="auto"/>
              <w:bottom w:val="single" w:sz="4" w:space="0" w:color="auto"/>
              <w:right w:val="nil"/>
            </w:tcBorders>
            <w:vAlign w:val="center"/>
          </w:tcPr>
          <w:p w:rsidR="00192D1A" w:rsidRPr="004D5D4E" w:rsidRDefault="00192D1A" w:rsidP="000D51D9">
            <w:pPr>
              <w:jc w:val="center"/>
              <w:rPr>
                <w:sz w:val="18"/>
              </w:rPr>
            </w:pPr>
            <w:r w:rsidRPr="004D5D4E">
              <w:rPr>
                <w:rFonts w:hint="eastAsia"/>
                <w:sz w:val="18"/>
              </w:rPr>
              <w:t>金额（万元）</w:t>
            </w:r>
          </w:p>
        </w:tc>
      </w:tr>
      <w:tr w:rsidR="00192D1A" w:rsidRPr="00236800" w:rsidTr="004D5D4E">
        <w:trPr>
          <w:cantSplit/>
          <w:trHeight w:val="342"/>
          <w:jc w:val="center"/>
        </w:trPr>
        <w:tc>
          <w:tcPr>
            <w:tcW w:w="1730" w:type="dxa"/>
            <w:tcBorders>
              <w:top w:val="single" w:sz="4" w:space="0" w:color="auto"/>
              <w:left w:val="nil"/>
            </w:tcBorders>
            <w:vAlign w:val="center"/>
          </w:tcPr>
          <w:p w:rsidR="00192D1A" w:rsidRPr="004D5D4E" w:rsidRDefault="00192D1A" w:rsidP="000D51D9">
            <w:pPr>
              <w:jc w:val="center"/>
              <w:rPr>
                <w:sz w:val="18"/>
              </w:rPr>
            </w:pPr>
            <w:r w:rsidRPr="004D5D4E">
              <w:rPr>
                <w:rFonts w:hint="eastAsia"/>
                <w:sz w:val="18"/>
              </w:rPr>
              <w:t>1</w:t>
            </w:r>
          </w:p>
        </w:tc>
        <w:tc>
          <w:tcPr>
            <w:tcW w:w="4339" w:type="dxa"/>
            <w:tcBorders>
              <w:top w:val="single" w:sz="4" w:space="0" w:color="auto"/>
            </w:tcBorders>
            <w:vAlign w:val="center"/>
          </w:tcPr>
          <w:p w:rsidR="00192D1A" w:rsidRPr="004D5D4E" w:rsidRDefault="00192D1A" w:rsidP="000D51D9">
            <w:pPr>
              <w:jc w:val="center"/>
              <w:rPr>
                <w:sz w:val="18"/>
              </w:rPr>
            </w:pPr>
            <w:r w:rsidRPr="004D5D4E">
              <w:rPr>
                <w:rFonts w:hint="eastAsia"/>
                <w:sz w:val="18"/>
              </w:rPr>
              <w:t>废气治理设施运行费</w:t>
            </w:r>
          </w:p>
        </w:tc>
        <w:tc>
          <w:tcPr>
            <w:tcW w:w="2337" w:type="dxa"/>
            <w:tcBorders>
              <w:top w:val="single" w:sz="4" w:space="0" w:color="auto"/>
              <w:right w:val="nil"/>
            </w:tcBorders>
            <w:vAlign w:val="center"/>
          </w:tcPr>
          <w:p w:rsidR="00192D1A" w:rsidRPr="004D5D4E" w:rsidRDefault="00616AB7" w:rsidP="000D51D9">
            <w:pPr>
              <w:jc w:val="center"/>
              <w:rPr>
                <w:sz w:val="18"/>
              </w:rPr>
            </w:pPr>
            <w:r w:rsidRPr="004D5D4E">
              <w:rPr>
                <w:rFonts w:hint="eastAsia"/>
                <w:sz w:val="18"/>
              </w:rPr>
              <w:t>30</w:t>
            </w:r>
          </w:p>
        </w:tc>
      </w:tr>
      <w:tr w:rsidR="00192D1A" w:rsidRPr="00236800" w:rsidTr="004D5D4E">
        <w:trPr>
          <w:cantSplit/>
          <w:trHeight w:val="342"/>
          <w:jc w:val="center"/>
        </w:trPr>
        <w:tc>
          <w:tcPr>
            <w:tcW w:w="1730" w:type="dxa"/>
            <w:tcBorders>
              <w:left w:val="nil"/>
            </w:tcBorders>
            <w:vAlign w:val="center"/>
          </w:tcPr>
          <w:p w:rsidR="00192D1A" w:rsidRPr="004D5D4E" w:rsidRDefault="00192D1A" w:rsidP="000D51D9">
            <w:pPr>
              <w:jc w:val="center"/>
              <w:rPr>
                <w:sz w:val="18"/>
              </w:rPr>
            </w:pPr>
            <w:r w:rsidRPr="004D5D4E">
              <w:rPr>
                <w:rFonts w:hint="eastAsia"/>
                <w:sz w:val="18"/>
              </w:rPr>
              <w:t>2</w:t>
            </w:r>
          </w:p>
        </w:tc>
        <w:tc>
          <w:tcPr>
            <w:tcW w:w="4339" w:type="dxa"/>
            <w:vAlign w:val="center"/>
          </w:tcPr>
          <w:p w:rsidR="00192D1A" w:rsidRPr="004D5D4E" w:rsidRDefault="00192D1A" w:rsidP="000D51D9">
            <w:pPr>
              <w:jc w:val="center"/>
              <w:rPr>
                <w:sz w:val="18"/>
              </w:rPr>
            </w:pPr>
            <w:r w:rsidRPr="004D5D4E">
              <w:rPr>
                <w:rFonts w:hint="eastAsia"/>
                <w:sz w:val="18"/>
              </w:rPr>
              <w:t>废水处理运行费</w:t>
            </w:r>
            <w:r w:rsidR="006866A3" w:rsidRPr="004D5D4E">
              <w:rPr>
                <w:rFonts w:hint="eastAsia"/>
                <w:sz w:val="18"/>
              </w:rPr>
              <w:t>（含循环水系统）</w:t>
            </w:r>
          </w:p>
        </w:tc>
        <w:tc>
          <w:tcPr>
            <w:tcW w:w="2337" w:type="dxa"/>
            <w:tcBorders>
              <w:right w:val="nil"/>
            </w:tcBorders>
            <w:vAlign w:val="center"/>
          </w:tcPr>
          <w:p w:rsidR="00192D1A" w:rsidRPr="004D5D4E" w:rsidRDefault="004E02CD" w:rsidP="000D51D9">
            <w:pPr>
              <w:jc w:val="center"/>
              <w:rPr>
                <w:sz w:val="18"/>
              </w:rPr>
            </w:pPr>
            <w:r w:rsidRPr="004D5D4E">
              <w:rPr>
                <w:rFonts w:hint="eastAsia"/>
                <w:sz w:val="18"/>
              </w:rPr>
              <w:t>33</w:t>
            </w:r>
          </w:p>
        </w:tc>
      </w:tr>
      <w:tr w:rsidR="00192D1A" w:rsidRPr="00236800" w:rsidTr="004D5D4E">
        <w:trPr>
          <w:cantSplit/>
          <w:trHeight w:val="342"/>
          <w:jc w:val="center"/>
        </w:trPr>
        <w:tc>
          <w:tcPr>
            <w:tcW w:w="1730" w:type="dxa"/>
            <w:tcBorders>
              <w:left w:val="nil"/>
            </w:tcBorders>
            <w:vAlign w:val="center"/>
          </w:tcPr>
          <w:p w:rsidR="00192D1A" w:rsidRPr="004D5D4E" w:rsidRDefault="00616AB7" w:rsidP="000D51D9">
            <w:pPr>
              <w:jc w:val="center"/>
              <w:rPr>
                <w:sz w:val="18"/>
              </w:rPr>
            </w:pPr>
            <w:r w:rsidRPr="004D5D4E">
              <w:rPr>
                <w:rFonts w:hint="eastAsia"/>
                <w:sz w:val="18"/>
              </w:rPr>
              <w:t>3</w:t>
            </w:r>
          </w:p>
        </w:tc>
        <w:tc>
          <w:tcPr>
            <w:tcW w:w="4339" w:type="dxa"/>
            <w:vAlign w:val="center"/>
          </w:tcPr>
          <w:p w:rsidR="00192D1A" w:rsidRPr="004D5D4E" w:rsidRDefault="00192D1A" w:rsidP="000D51D9">
            <w:pPr>
              <w:jc w:val="center"/>
              <w:rPr>
                <w:sz w:val="18"/>
              </w:rPr>
            </w:pPr>
            <w:r w:rsidRPr="004D5D4E">
              <w:rPr>
                <w:rFonts w:hint="eastAsia"/>
                <w:sz w:val="18"/>
              </w:rPr>
              <w:t>环境监测与管理</w:t>
            </w:r>
          </w:p>
        </w:tc>
        <w:tc>
          <w:tcPr>
            <w:tcW w:w="2337" w:type="dxa"/>
            <w:tcBorders>
              <w:right w:val="nil"/>
            </w:tcBorders>
            <w:vAlign w:val="center"/>
          </w:tcPr>
          <w:p w:rsidR="00192D1A" w:rsidRPr="004D5D4E" w:rsidRDefault="004D5D4E" w:rsidP="004D5D4E">
            <w:pPr>
              <w:jc w:val="center"/>
              <w:rPr>
                <w:sz w:val="18"/>
              </w:rPr>
            </w:pPr>
            <w:r w:rsidRPr="004D5D4E">
              <w:rPr>
                <w:rFonts w:hint="eastAsia"/>
                <w:sz w:val="18"/>
              </w:rPr>
              <w:t>10</w:t>
            </w:r>
          </w:p>
        </w:tc>
      </w:tr>
      <w:tr w:rsidR="00192D1A" w:rsidRPr="00236800" w:rsidTr="004D5D4E">
        <w:trPr>
          <w:cantSplit/>
          <w:trHeight w:val="342"/>
          <w:jc w:val="center"/>
        </w:trPr>
        <w:tc>
          <w:tcPr>
            <w:tcW w:w="1730" w:type="dxa"/>
            <w:tcBorders>
              <w:left w:val="nil"/>
            </w:tcBorders>
            <w:vAlign w:val="center"/>
          </w:tcPr>
          <w:p w:rsidR="00192D1A" w:rsidRPr="004D5D4E" w:rsidRDefault="00616AB7" w:rsidP="000D51D9">
            <w:pPr>
              <w:jc w:val="center"/>
              <w:rPr>
                <w:sz w:val="18"/>
              </w:rPr>
            </w:pPr>
            <w:r w:rsidRPr="004D5D4E">
              <w:rPr>
                <w:rFonts w:hint="eastAsia"/>
                <w:sz w:val="18"/>
              </w:rPr>
              <w:t>4</w:t>
            </w:r>
          </w:p>
        </w:tc>
        <w:tc>
          <w:tcPr>
            <w:tcW w:w="4339" w:type="dxa"/>
            <w:vAlign w:val="center"/>
          </w:tcPr>
          <w:p w:rsidR="00192D1A" w:rsidRPr="004D5D4E" w:rsidRDefault="006866A3" w:rsidP="000D51D9">
            <w:pPr>
              <w:jc w:val="center"/>
              <w:rPr>
                <w:sz w:val="18"/>
              </w:rPr>
            </w:pPr>
            <w:r w:rsidRPr="004D5D4E">
              <w:rPr>
                <w:rFonts w:hint="eastAsia"/>
                <w:sz w:val="18"/>
              </w:rPr>
              <w:t>固体废物处置</w:t>
            </w:r>
          </w:p>
        </w:tc>
        <w:tc>
          <w:tcPr>
            <w:tcW w:w="2337" w:type="dxa"/>
            <w:tcBorders>
              <w:right w:val="nil"/>
            </w:tcBorders>
            <w:vAlign w:val="center"/>
          </w:tcPr>
          <w:p w:rsidR="00192D1A" w:rsidRPr="004D5D4E" w:rsidRDefault="00616AB7" w:rsidP="000D51D9">
            <w:pPr>
              <w:jc w:val="center"/>
              <w:rPr>
                <w:sz w:val="18"/>
              </w:rPr>
            </w:pPr>
            <w:r w:rsidRPr="004D5D4E">
              <w:rPr>
                <w:rFonts w:hint="eastAsia"/>
                <w:sz w:val="18"/>
              </w:rPr>
              <w:t>5</w:t>
            </w:r>
          </w:p>
        </w:tc>
      </w:tr>
      <w:tr w:rsidR="006866A3" w:rsidRPr="00236800" w:rsidTr="004D5D4E">
        <w:trPr>
          <w:cantSplit/>
          <w:trHeight w:val="342"/>
          <w:jc w:val="center"/>
        </w:trPr>
        <w:tc>
          <w:tcPr>
            <w:tcW w:w="1730" w:type="dxa"/>
            <w:tcBorders>
              <w:left w:val="nil"/>
            </w:tcBorders>
            <w:vAlign w:val="center"/>
          </w:tcPr>
          <w:p w:rsidR="006866A3" w:rsidRPr="004D5D4E" w:rsidRDefault="00616AB7" w:rsidP="000D51D9">
            <w:pPr>
              <w:jc w:val="center"/>
              <w:rPr>
                <w:sz w:val="18"/>
              </w:rPr>
            </w:pPr>
            <w:r w:rsidRPr="004D5D4E">
              <w:rPr>
                <w:rFonts w:hint="eastAsia"/>
                <w:sz w:val="18"/>
              </w:rPr>
              <w:t>5</w:t>
            </w:r>
          </w:p>
        </w:tc>
        <w:tc>
          <w:tcPr>
            <w:tcW w:w="4339" w:type="dxa"/>
            <w:vAlign w:val="center"/>
          </w:tcPr>
          <w:p w:rsidR="006866A3" w:rsidRPr="004D5D4E" w:rsidRDefault="006866A3" w:rsidP="000D51D9">
            <w:pPr>
              <w:jc w:val="center"/>
              <w:rPr>
                <w:sz w:val="18"/>
              </w:rPr>
            </w:pPr>
            <w:r w:rsidRPr="004D5D4E">
              <w:rPr>
                <w:rFonts w:hint="eastAsia"/>
                <w:sz w:val="18"/>
              </w:rPr>
              <w:t>管理运行人员工资</w:t>
            </w:r>
          </w:p>
        </w:tc>
        <w:tc>
          <w:tcPr>
            <w:tcW w:w="2337" w:type="dxa"/>
            <w:tcBorders>
              <w:right w:val="nil"/>
            </w:tcBorders>
            <w:vAlign w:val="center"/>
          </w:tcPr>
          <w:p w:rsidR="006866A3" w:rsidRPr="004D5D4E" w:rsidRDefault="00616AB7" w:rsidP="000D51D9">
            <w:pPr>
              <w:jc w:val="center"/>
              <w:rPr>
                <w:sz w:val="18"/>
              </w:rPr>
            </w:pPr>
            <w:r w:rsidRPr="004D5D4E">
              <w:rPr>
                <w:rFonts w:hint="eastAsia"/>
                <w:sz w:val="18"/>
              </w:rPr>
              <w:t>5</w:t>
            </w:r>
          </w:p>
        </w:tc>
      </w:tr>
      <w:tr w:rsidR="00192D1A" w:rsidRPr="00236800" w:rsidTr="004D5D4E">
        <w:trPr>
          <w:cantSplit/>
          <w:trHeight w:val="342"/>
          <w:jc w:val="center"/>
        </w:trPr>
        <w:tc>
          <w:tcPr>
            <w:tcW w:w="1730" w:type="dxa"/>
            <w:tcBorders>
              <w:left w:val="nil"/>
            </w:tcBorders>
            <w:vAlign w:val="center"/>
          </w:tcPr>
          <w:p w:rsidR="00192D1A" w:rsidRPr="00C257D1" w:rsidRDefault="00616AB7" w:rsidP="000D51D9">
            <w:pPr>
              <w:jc w:val="center"/>
              <w:rPr>
                <w:sz w:val="18"/>
              </w:rPr>
            </w:pPr>
            <w:r w:rsidRPr="00C257D1">
              <w:rPr>
                <w:rFonts w:hint="eastAsia"/>
                <w:sz w:val="18"/>
              </w:rPr>
              <w:t>6</w:t>
            </w:r>
          </w:p>
        </w:tc>
        <w:tc>
          <w:tcPr>
            <w:tcW w:w="4339" w:type="dxa"/>
            <w:vAlign w:val="center"/>
          </w:tcPr>
          <w:p w:rsidR="00192D1A" w:rsidRPr="00C257D1" w:rsidRDefault="00192D1A" w:rsidP="000D51D9">
            <w:pPr>
              <w:jc w:val="center"/>
              <w:rPr>
                <w:sz w:val="18"/>
              </w:rPr>
            </w:pPr>
            <w:r w:rsidRPr="00C257D1">
              <w:rPr>
                <w:rFonts w:hint="eastAsia"/>
                <w:sz w:val="18"/>
              </w:rPr>
              <w:t>设备折旧（以</w:t>
            </w:r>
            <w:r w:rsidR="006866A3" w:rsidRPr="00C257D1">
              <w:rPr>
                <w:rFonts w:hint="eastAsia"/>
                <w:sz w:val="18"/>
              </w:rPr>
              <w:t>环保总投资</w:t>
            </w:r>
            <w:r w:rsidR="006866A3" w:rsidRPr="00C257D1">
              <w:rPr>
                <w:rFonts w:hint="eastAsia"/>
                <w:sz w:val="18"/>
              </w:rPr>
              <w:t>7</w:t>
            </w:r>
            <w:r w:rsidRPr="00C257D1">
              <w:rPr>
                <w:rFonts w:hint="eastAsia"/>
                <w:sz w:val="18"/>
              </w:rPr>
              <w:t>%</w:t>
            </w:r>
            <w:r w:rsidRPr="00C257D1">
              <w:rPr>
                <w:rFonts w:hint="eastAsia"/>
                <w:sz w:val="18"/>
              </w:rPr>
              <w:t>）</w:t>
            </w:r>
          </w:p>
        </w:tc>
        <w:tc>
          <w:tcPr>
            <w:tcW w:w="2337" w:type="dxa"/>
            <w:tcBorders>
              <w:right w:val="nil"/>
            </w:tcBorders>
            <w:vAlign w:val="center"/>
          </w:tcPr>
          <w:p w:rsidR="00192D1A" w:rsidRPr="00C257D1" w:rsidRDefault="00C257D1" w:rsidP="00C257D1">
            <w:pPr>
              <w:jc w:val="center"/>
              <w:rPr>
                <w:sz w:val="18"/>
              </w:rPr>
            </w:pPr>
            <w:r w:rsidRPr="00C257D1">
              <w:rPr>
                <w:rFonts w:hint="eastAsia"/>
                <w:sz w:val="18"/>
              </w:rPr>
              <w:t>28.35</w:t>
            </w:r>
          </w:p>
        </w:tc>
      </w:tr>
      <w:tr w:rsidR="00192D1A" w:rsidRPr="00236800" w:rsidTr="004D5D4E">
        <w:trPr>
          <w:cantSplit/>
          <w:trHeight w:val="342"/>
          <w:jc w:val="center"/>
        </w:trPr>
        <w:tc>
          <w:tcPr>
            <w:tcW w:w="6070" w:type="dxa"/>
            <w:gridSpan w:val="2"/>
            <w:tcBorders>
              <w:top w:val="single" w:sz="4" w:space="0" w:color="auto"/>
              <w:left w:val="nil"/>
              <w:bottom w:val="single" w:sz="4" w:space="0" w:color="auto"/>
            </w:tcBorders>
            <w:vAlign w:val="center"/>
          </w:tcPr>
          <w:p w:rsidR="00192D1A" w:rsidRPr="00C257D1" w:rsidRDefault="00192D1A" w:rsidP="000D51D9">
            <w:pPr>
              <w:jc w:val="center"/>
              <w:rPr>
                <w:sz w:val="18"/>
              </w:rPr>
            </w:pPr>
            <w:r w:rsidRPr="00C257D1">
              <w:rPr>
                <w:rFonts w:hint="eastAsia"/>
                <w:sz w:val="18"/>
              </w:rPr>
              <w:t>合计</w:t>
            </w:r>
          </w:p>
        </w:tc>
        <w:tc>
          <w:tcPr>
            <w:tcW w:w="2337" w:type="dxa"/>
            <w:tcBorders>
              <w:top w:val="single" w:sz="4" w:space="0" w:color="auto"/>
              <w:bottom w:val="single" w:sz="4" w:space="0" w:color="auto"/>
              <w:right w:val="nil"/>
            </w:tcBorders>
            <w:vAlign w:val="center"/>
          </w:tcPr>
          <w:p w:rsidR="00192D1A" w:rsidRPr="00C257D1" w:rsidRDefault="00C257D1" w:rsidP="00C257D1">
            <w:pPr>
              <w:jc w:val="center"/>
              <w:rPr>
                <w:sz w:val="18"/>
              </w:rPr>
            </w:pPr>
            <w:r w:rsidRPr="00C257D1">
              <w:rPr>
                <w:rFonts w:hint="eastAsia"/>
                <w:sz w:val="18"/>
              </w:rPr>
              <w:t>111.35</w:t>
            </w:r>
          </w:p>
        </w:tc>
      </w:tr>
    </w:tbl>
    <w:p w:rsidR="0060007E" w:rsidRPr="00C257D1" w:rsidRDefault="0060007E" w:rsidP="00575660">
      <w:pPr>
        <w:adjustRightInd w:val="0"/>
        <w:snapToGrid w:val="0"/>
        <w:spacing w:beforeLines="50" w:line="520" w:lineRule="exact"/>
        <w:rPr>
          <w:b/>
          <w:sz w:val="28"/>
          <w:szCs w:val="24"/>
        </w:rPr>
      </w:pPr>
      <w:r w:rsidRPr="00C257D1">
        <w:rPr>
          <w:b/>
          <w:sz w:val="28"/>
          <w:szCs w:val="24"/>
        </w:rPr>
        <w:t>10.2.</w:t>
      </w:r>
      <w:r w:rsidRPr="00C257D1">
        <w:rPr>
          <w:rFonts w:hint="eastAsia"/>
          <w:b/>
          <w:sz w:val="28"/>
          <w:szCs w:val="24"/>
        </w:rPr>
        <w:t>3</w:t>
      </w:r>
      <w:r w:rsidRPr="00C257D1">
        <w:rPr>
          <w:rFonts w:hint="eastAsia"/>
          <w:b/>
          <w:sz w:val="28"/>
          <w:szCs w:val="24"/>
        </w:rPr>
        <w:t>环境影响经济损益分析</w:t>
      </w:r>
    </w:p>
    <w:p w:rsidR="0060007E" w:rsidRPr="00C257D1" w:rsidRDefault="0060007E" w:rsidP="0060007E">
      <w:pPr>
        <w:pStyle w:val="a9"/>
        <w:spacing w:line="520" w:lineRule="exact"/>
        <w:ind w:firstLineChars="200" w:firstLine="480"/>
        <w:rPr>
          <w:rFonts w:ascii="Times New Roman" w:eastAsia="宋体"/>
          <w:sz w:val="24"/>
          <w:szCs w:val="24"/>
        </w:rPr>
      </w:pPr>
      <w:r w:rsidRPr="00FC5899">
        <w:rPr>
          <w:rFonts w:ascii="Times New Roman" w:eastAsia="宋体" w:hint="eastAsia"/>
          <w:sz w:val="24"/>
          <w:szCs w:val="24"/>
        </w:rPr>
        <w:t>（</w:t>
      </w:r>
      <w:r w:rsidR="00FC5899" w:rsidRPr="00FC5899">
        <w:rPr>
          <w:rFonts w:ascii="Times New Roman" w:eastAsia="宋体" w:hint="eastAsia"/>
          <w:sz w:val="24"/>
          <w:szCs w:val="24"/>
        </w:rPr>
        <w:t>1</w:t>
      </w:r>
      <w:r w:rsidRPr="00FC5899">
        <w:rPr>
          <w:rFonts w:ascii="Times New Roman" w:eastAsia="宋体" w:hint="eastAsia"/>
          <w:sz w:val="24"/>
          <w:szCs w:val="24"/>
        </w:rPr>
        <w:t>）</w:t>
      </w:r>
      <w:r w:rsidR="00C257D1" w:rsidRPr="00C257D1">
        <w:rPr>
          <w:rFonts w:ascii="Times New Roman" w:eastAsia="宋体" w:hint="eastAsia"/>
          <w:sz w:val="24"/>
          <w:szCs w:val="24"/>
        </w:rPr>
        <w:t>技改项目建成后，较技改前挥发性有机物、</w:t>
      </w:r>
      <w:r w:rsidR="00C257D1" w:rsidRPr="00C257D1">
        <w:rPr>
          <w:rFonts w:ascii="Times New Roman" w:eastAsia="宋体" w:hint="eastAsia"/>
          <w:sz w:val="24"/>
          <w:szCs w:val="24"/>
        </w:rPr>
        <w:t>COD</w:t>
      </w:r>
      <w:r w:rsidR="00C257D1" w:rsidRPr="00C257D1">
        <w:rPr>
          <w:rFonts w:ascii="Times New Roman" w:eastAsia="宋体" w:hint="eastAsia"/>
          <w:sz w:val="24"/>
          <w:szCs w:val="24"/>
        </w:rPr>
        <w:t>、氨氮、总磷等主要排放量有所减少</w:t>
      </w:r>
      <w:r w:rsidRPr="00C257D1">
        <w:rPr>
          <w:rFonts w:ascii="Times New Roman" w:eastAsia="宋体" w:hint="eastAsia"/>
          <w:sz w:val="24"/>
          <w:szCs w:val="24"/>
        </w:rPr>
        <w:t>，</w:t>
      </w:r>
      <w:r w:rsidR="00C257D1" w:rsidRPr="00C257D1">
        <w:rPr>
          <w:rFonts w:ascii="Times New Roman" w:eastAsia="宋体" w:hint="eastAsia"/>
          <w:sz w:val="24"/>
          <w:szCs w:val="24"/>
        </w:rPr>
        <w:t>可相应减少排污税</w:t>
      </w:r>
      <w:r w:rsidRPr="00C257D1">
        <w:rPr>
          <w:rFonts w:ascii="Times New Roman" w:eastAsia="宋体" w:hint="eastAsia"/>
          <w:sz w:val="24"/>
          <w:szCs w:val="24"/>
        </w:rPr>
        <w:t>年。</w:t>
      </w:r>
    </w:p>
    <w:p w:rsidR="0060007E" w:rsidRPr="0060007E" w:rsidRDefault="0060007E" w:rsidP="0060007E">
      <w:pPr>
        <w:pStyle w:val="a9"/>
        <w:spacing w:line="520" w:lineRule="exact"/>
        <w:ind w:firstLineChars="200" w:firstLine="480"/>
        <w:rPr>
          <w:rFonts w:ascii="Times New Roman" w:eastAsia="宋体"/>
          <w:color w:val="0070C0"/>
          <w:sz w:val="24"/>
          <w:szCs w:val="24"/>
        </w:rPr>
      </w:pPr>
      <w:r w:rsidRPr="00FC5899">
        <w:rPr>
          <w:rFonts w:ascii="Times New Roman" w:eastAsia="宋体" w:hint="eastAsia"/>
          <w:sz w:val="24"/>
          <w:szCs w:val="24"/>
        </w:rPr>
        <w:t>（</w:t>
      </w:r>
      <w:r w:rsidR="00FC5899" w:rsidRPr="00FC5899">
        <w:rPr>
          <w:rFonts w:ascii="Times New Roman" w:eastAsia="宋体" w:hint="eastAsia"/>
          <w:sz w:val="24"/>
          <w:szCs w:val="24"/>
        </w:rPr>
        <w:t>2</w:t>
      </w:r>
      <w:r w:rsidRPr="00FC5899">
        <w:rPr>
          <w:rFonts w:ascii="Times New Roman" w:eastAsia="宋体" w:hint="eastAsia"/>
          <w:sz w:val="24"/>
          <w:szCs w:val="24"/>
        </w:rPr>
        <w:t>）环保设施运行</w:t>
      </w:r>
      <w:r w:rsidRPr="00C257D1">
        <w:rPr>
          <w:rFonts w:ascii="Times New Roman" w:eastAsia="宋体" w:hint="eastAsia"/>
          <w:sz w:val="24"/>
          <w:szCs w:val="24"/>
        </w:rPr>
        <w:t>费</w:t>
      </w:r>
      <w:r w:rsidR="00C257D1" w:rsidRPr="00C257D1">
        <w:rPr>
          <w:rFonts w:ascii="Times New Roman" w:eastAsia="宋体" w:hint="eastAsia"/>
          <w:sz w:val="24"/>
          <w:szCs w:val="24"/>
        </w:rPr>
        <w:t>111.35</w:t>
      </w:r>
      <w:r w:rsidRPr="00C257D1">
        <w:rPr>
          <w:rFonts w:ascii="Times New Roman" w:eastAsia="宋体"/>
          <w:sz w:val="24"/>
          <w:szCs w:val="24"/>
        </w:rPr>
        <w:t>万元</w:t>
      </w:r>
      <w:r w:rsidRPr="00C257D1">
        <w:rPr>
          <w:rFonts w:ascii="Times New Roman" w:eastAsia="宋体" w:hint="eastAsia"/>
          <w:sz w:val="24"/>
          <w:szCs w:val="24"/>
        </w:rPr>
        <w:t>/</w:t>
      </w:r>
      <w:r w:rsidRPr="00C257D1">
        <w:rPr>
          <w:rFonts w:ascii="Times New Roman" w:eastAsia="宋体" w:hint="eastAsia"/>
          <w:sz w:val="24"/>
          <w:szCs w:val="24"/>
        </w:rPr>
        <w:t>年。</w:t>
      </w:r>
    </w:p>
    <w:p w:rsidR="0060007E" w:rsidRPr="00C257D1" w:rsidRDefault="0060007E" w:rsidP="0060007E">
      <w:pPr>
        <w:pStyle w:val="a9"/>
        <w:spacing w:line="520" w:lineRule="exact"/>
        <w:ind w:firstLineChars="200" w:firstLine="480"/>
        <w:rPr>
          <w:rFonts w:ascii="Times New Roman" w:eastAsia="宋体"/>
          <w:sz w:val="24"/>
          <w:szCs w:val="24"/>
        </w:rPr>
      </w:pPr>
      <w:r w:rsidRPr="00C257D1">
        <w:rPr>
          <w:rFonts w:ascii="Times New Roman" w:eastAsia="宋体" w:hint="eastAsia"/>
          <w:sz w:val="24"/>
          <w:szCs w:val="24"/>
        </w:rPr>
        <w:t>项目环保设施运行费约</w:t>
      </w:r>
      <w:r w:rsidR="00C257D1" w:rsidRPr="00C257D1">
        <w:rPr>
          <w:rFonts w:ascii="Times New Roman" w:eastAsia="宋体" w:hint="eastAsia"/>
          <w:sz w:val="24"/>
          <w:szCs w:val="24"/>
        </w:rPr>
        <w:t>111.35</w:t>
      </w:r>
      <w:r w:rsidRPr="00C257D1">
        <w:rPr>
          <w:rFonts w:ascii="Times New Roman" w:eastAsia="宋体"/>
          <w:sz w:val="24"/>
          <w:szCs w:val="24"/>
        </w:rPr>
        <w:t>万元</w:t>
      </w:r>
      <w:r w:rsidRPr="00C257D1">
        <w:rPr>
          <w:rFonts w:ascii="Times New Roman" w:eastAsia="宋体" w:hint="eastAsia"/>
          <w:sz w:val="24"/>
          <w:szCs w:val="24"/>
        </w:rPr>
        <w:t>/</w:t>
      </w:r>
      <w:r w:rsidRPr="00C257D1">
        <w:rPr>
          <w:rFonts w:ascii="Times New Roman" w:eastAsia="宋体" w:hint="eastAsia"/>
          <w:sz w:val="24"/>
          <w:szCs w:val="24"/>
        </w:rPr>
        <w:t>年，占项目</w:t>
      </w:r>
      <w:r w:rsidRPr="00C257D1">
        <w:rPr>
          <w:rFonts w:ascii="Times New Roman" w:eastAsia="宋体" w:hAnsi="宋体" w:hint="eastAsia"/>
          <w:sz w:val="24"/>
          <w:szCs w:val="24"/>
        </w:rPr>
        <w:t>净利润</w:t>
      </w:r>
      <w:r w:rsidR="00C257D1" w:rsidRPr="00C257D1">
        <w:rPr>
          <w:rFonts w:ascii="Times New Roman" w:eastAsia="宋体" w:hAnsi="宋体" w:hint="eastAsia"/>
          <w:sz w:val="24"/>
          <w:szCs w:val="24"/>
        </w:rPr>
        <w:t>9306</w:t>
      </w:r>
      <w:r w:rsidRPr="00C257D1">
        <w:rPr>
          <w:rFonts w:ascii="Times New Roman" w:eastAsia="宋体" w:hAnsi="宋体"/>
          <w:sz w:val="24"/>
          <w:szCs w:val="24"/>
        </w:rPr>
        <w:t>万元</w:t>
      </w:r>
      <w:r w:rsidRPr="00C257D1">
        <w:rPr>
          <w:rFonts w:ascii="Times New Roman" w:eastAsia="宋体" w:hAnsi="宋体" w:hint="eastAsia"/>
          <w:sz w:val="24"/>
          <w:szCs w:val="24"/>
        </w:rPr>
        <w:t>的</w:t>
      </w:r>
      <w:r w:rsidR="00C257D1" w:rsidRPr="00C257D1">
        <w:rPr>
          <w:rFonts w:ascii="Times New Roman" w:eastAsia="宋体" w:hAnsi="宋体" w:hint="eastAsia"/>
          <w:sz w:val="24"/>
          <w:szCs w:val="24"/>
        </w:rPr>
        <w:t>1.2</w:t>
      </w:r>
      <w:r w:rsidRPr="00C257D1">
        <w:rPr>
          <w:rFonts w:ascii="Times New Roman" w:eastAsia="宋体" w:hAnsi="宋体" w:hint="eastAsia"/>
          <w:sz w:val="24"/>
          <w:szCs w:val="24"/>
        </w:rPr>
        <w:t>%</w:t>
      </w:r>
      <w:r w:rsidRPr="00C257D1">
        <w:rPr>
          <w:rFonts w:ascii="Times New Roman" w:eastAsia="宋体" w:hAnsi="宋体" w:hint="eastAsia"/>
          <w:sz w:val="24"/>
          <w:szCs w:val="24"/>
        </w:rPr>
        <w:t>；</w:t>
      </w:r>
      <w:r w:rsidRPr="00C257D1">
        <w:rPr>
          <w:rFonts w:ascii="Times New Roman" w:eastAsia="宋体" w:hint="eastAsia"/>
          <w:sz w:val="24"/>
          <w:szCs w:val="24"/>
        </w:rPr>
        <w:t>经</w:t>
      </w:r>
      <w:r w:rsidRPr="00C257D1">
        <w:rPr>
          <w:rFonts w:ascii="Times New Roman" w:eastAsia="宋体"/>
          <w:sz w:val="24"/>
          <w:szCs w:val="24"/>
        </w:rPr>
        <w:t>经济评估</w:t>
      </w:r>
      <w:r w:rsidRPr="00C257D1">
        <w:rPr>
          <w:rFonts w:ascii="Times New Roman" w:eastAsia="宋体" w:hint="eastAsia"/>
          <w:sz w:val="24"/>
          <w:szCs w:val="24"/>
        </w:rPr>
        <w:t>，经济上可行。</w:t>
      </w:r>
    </w:p>
    <w:p w:rsidR="00192D1A" w:rsidRPr="00FC5899" w:rsidRDefault="00192D1A" w:rsidP="00575660">
      <w:pPr>
        <w:adjustRightInd w:val="0"/>
        <w:snapToGrid w:val="0"/>
        <w:spacing w:beforeLines="50" w:line="520" w:lineRule="exact"/>
        <w:rPr>
          <w:b/>
          <w:sz w:val="28"/>
          <w:szCs w:val="24"/>
        </w:rPr>
      </w:pPr>
      <w:r w:rsidRPr="00FC5899">
        <w:rPr>
          <w:b/>
          <w:sz w:val="28"/>
          <w:szCs w:val="24"/>
        </w:rPr>
        <w:lastRenderedPageBreak/>
        <w:t>10.2.</w:t>
      </w:r>
      <w:r w:rsidR="0060007E" w:rsidRPr="00FC5899">
        <w:rPr>
          <w:rFonts w:hint="eastAsia"/>
          <w:b/>
          <w:sz w:val="28"/>
          <w:szCs w:val="24"/>
        </w:rPr>
        <w:t>4</w:t>
      </w:r>
      <w:r w:rsidRPr="00FC5899">
        <w:rPr>
          <w:b/>
          <w:sz w:val="28"/>
          <w:szCs w:val="24"/>
        </w:rPr>
        <w:t>环境影响损失分析</w:t>
      </w:r>
    </w:p>
    <w:p w:rsidR="00192D1A" w:rsidRPr="00FC5899" w:rsidRDefault="00192D1A" w:rsidP="000D51D9">
      <w:pPr>
        <w:pStyle w:val="a9"/>
        <w:spacing w:line="520" w:lineRule="exact"/>
        <w:ind w:firstLineChars="200" w:firstLine="480"/>
        <w:rPr>
          <w:rFonts w:ascii="Times New Roman" w:eastAsia="宋体"/>
          <w:sz w:val="24"/>
          <w:szCs w:val="24"/>
        </w:rPr>
      </w:pPr>
      <w:r w:rsidRPr="00FC5899">
        <w:rPr>
          <w:rFonts w:ascii="Times New Roman" w:eastAsia="宋体"/>
          <w:sz w:val="24"/>
          <w:szCs w:val="24"/>
        </w:rPr>
        <w:t>环境影响损失主要表现在废水、</w:t>
      </w:r>
      <w:r w:rsidR="00FE0D95" w:rsidRPr="00FC5899">
        <w:rPr>
          <w:rFonts w:ascii="Times New Roman" w:eastAsia="宋体" w:hint="eastAsia"/>
          <w:sz w:val="24"/>
          <w:szCs w:val="24"/>
        </w:rPr>
        <w:t>废气、</w:t>
      </w:r>
      <w:r w:rsidRPr="00FC5899">
        <w:rPr>
          <w:rFonts w:ascii="Times New Roman" w:eastAsia="宋体"/>
          <w:sz w:val="24"/>
          <w:szCs w:val="24"/>
        </w:rPr>
        <w:t>噪声和固体废物对水环境、环境空气和对厂区周围居民身体健康、周围农业生态环境的影响损失。</w:t>
      </w:r>
    </w:p>
    <w:p w:rsidR="00216C9F" w:rsidRPr="00FC5899" w:rsidRDefault="00192D1A" w:rsidP="0030767D">
      <w:pPr>
        <w:pStyle w:val="a9"/>
        <w:spacing w:line="520" w:lineRule="exact"/>
        <w:ind w:firstLineChars="200" w:firstLine="480"/>
        <w:rPr>
          <w:rFonts w:ascii="Times New Roman"/>
          <w:sz w:val="28"/>
        </w:rPr>
      </w:pPr>
      <w:r w:rsidRPr="00FC5899">
        <w:rPr>
          <w:rFonts w:ascii="Times New Roman" w:eastAsia="宋体"/>
          <w:sz w:val="24"/>
          <w:szCs w:val="24"/>
        </w:rPr>
        <w:t>根据项目的污染影响预测的结果分析，在落实本报告提出的各项污染治理措施情况下，所排放的污水和废气均可稳定达标排放，对环境空气和地表水的影响较轻，环境空气和地表水的质量均达到环境功能区的标准，并仍具有一定的环境容量，因此不会对生态环境和评价范围内的居民健康、农业、植被等造成明显的损失。</w:t>
      </w:r>
    </w:p>
    <w:p w:rsidR="00FF31B9" w:rsidRPr="0060007E" w:rsidRDefault="00192D1A" w:rsidP="00575660">
      <w:pPr>
        <w:pStyle w:val="1"/>
        <w:spacing w:beforeLines="150" w:line="520" w:lineRule="exact"/>
        <w:rPr>
          <w:b w:val="0"/>
          <w:szCs w:val="32"/>
        </w:rPr>
      </w:pPr>
      <w:r w:rsidRPr="00236800">
        <w:rPr>
          <w:b w:val="0"/>
          <w:color w:val="FF0000"/>
        </w:rPr>
        <w:br w:type="page"/>
      </w:r>
      <w:bookmarkStart w:id="190" w:name="_Toc278553968"/>
      <w:bookmarkStart w:id="191" w:name="_Toc523142593"/>
      <w:r w:rsidR="00FF31B9" w:rsidRPr="0060007E">
        <w:rPr>
          <w:sz w:val="36"/>
          <w:szCs w:val="36"/>
        </w:rPr>
        <w:lastRenderedPageBreak/>
        <w:t>11</w:t>
      </w:r>
      <w:r w:rsidR="00FF31B9" w:rsidRPr="0060007E">
        <w:rPr>
          <w:rFonts w:hint="eastAsia"/>
          <w:sz w:val="36"/>
          <w:szCs w:val="36"/>
        </w:rPr>
        <w:t xml:space="preserve"> </w:t>
      </w:r>
      <w:r w:rsidR="00FF31B9" w:rsidRPr="0060007E">
        <w:rPr>
          <w:sz w:val="36"/>
          <w:szCs w:val="36"/>
        </w:rPr>
        <w:t>环境管理及监测</w:t>
      </w:r>
      <w:bookmarkEnd w:id="190"/>
      <w:bookmarkEnd w:id="191"/>
    </w:p>
    <w:p w:rsidR="00FF31B9" w:rsidRPr="0060007E" w:rsidRDefault="00FF31B9" w:rsidP="00575660">
      <w:pPr>
        <w:adjustRightInd w:val="0"/>
        <w:snapToGrid w:val="0"/>
        <w:spacing w:beforeLines="50" w:line="520" w:lineRule="exact"/>
        <w:outlineLvl w:val="1"/>
        <w:rPr>
          <w:rFonts w:eastAsia="黑体"/>
          <w:b/>
          <w:sz w:val="32"/>
          <w:szCs w:val="28"/>
        </w:rPr>
      </w:pPr>
      <w:bookmarkStart w:id="192" w:name="_Toc278553969"/>
      <w:bookmarkStart w:id="193" w:name="_Toc523142594"/>
      <w:r w:rsidRPr="0060007E">
        <w:rPr>
          <w:rFonts w:eastAsia="黑体"/>
          <w:b/>
          <w:sz w:val="32"/>
          <w:szCs w:val="28"/>
        </w:rPr>
        <w:t>11.1</w:t>
      </w:r>
      <w:r w:rsidRPr="0060007E">
        <w:rPr>
          <w:rFonts w:eastAsia="黑体"/>
          <w:b/>
          <w:sz w:val="32"/>
          <w:szCs w:val="28"/>
        </w:rPr>
        <w:t>环境管理</w:t>
      </w:r>
      <w:bookmarkEnd w:id="192"/>
      <w:bookmarkEnd w:id="193"/>
    </w:p>
    <w:p w:rsidR="00E043BA" w:rsidRPr="00FC5899" w:rsidRDefault="00FF31B9" w:rsidP="0027098F">
      <w:pPr>
        <w:pStyle w:val="a9"/>
        <w:spacing w:line="520" w:lineRule="exact"/>
        <w:ind w:firstLineChars="225" w:firstLine="540"/>
        <w:rPr>
          <w:rFonts w:ascii="Times New Roman" w:eastAsia="宋体"/>
          <w:sz w:val="24"/>
          <w:szCs w:val="24"/>
        </w:rPr>
      </w:pPr>
      <w:r w:rsidRPr="00FC5899">
        <w:rPr>
          <w:rFonts w:ascii="Times New Roman" w:eastAsia="宋体"/>
          <w:sz w:val="24"/>
          <w:szCs w:val="24"/>
        </w:rPr>
        <w:t>环境</w:t>
      </w:r>
      <w:r w:rsidR="00E043BA" w:rsidRPr="00FC5899">
        <w:rPr>
          <w:rFonts w:ascii="Times New Roman" w:eastAsia="宋体" w:hint="eastAsia"/>
          <w:sz w:val="24"/>
          <w:szCs w:val="24"/>
        </w:rPr>
        <w:t>保护</w:t>
      </w:r>
      <w:r w:rsidRPr="00FC5899">
        <w:rPr>
          <w:rFonts w:ascii="Times New Roman" w:eastAsia="宋体"/>
          <w:sz w:val="24"/>
          <w:szCs w:val="24"/>
        </w:rPr>
        <w:t>管理</w:t>
      </w:r>
      <w:r w:rsidR="00E043BA" w:rsidRPr="00FC5899">
        <w:rPr>
          <w:rFonts w:ascii="Times New Roman" w:eastAsia="宋体" w:hint="eastAsia"/>
          <w:sz w:val="24"/>
          <w:szCs w:val="24"/>
        </w:rPr>
        <w:t>与监测计划用于指导设计项目的环境保护工作，同时进行系统的环境监测，了解项目影响区域环境系统变化规律，全面地反映环境质量现状及项目建设投入运行后的环境状况，掌握污染源动态，及时发现潜在的不利影响，以便及时采取有效的减缓措施。</w:t>
      </w:r>
    </w:p>
    <w:p w:rsidR="00FF31B9" w:rsidRPr="00FC5899" w:rsidRDefault="00FF31B9" w:rsidP="0027098F">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FC5899">
          <w:rPr>
            <w:b/>
            <w:sz w:val="28"/>
            <w:szCs w:val="24"/>
          </w:rPr>
          <w:t>11.1.1</w:t>
        </w:r>
      </w:smartTag>
      <w:r w:rsidRPr="00FC5899">
        <w:rPr>
          <w:b/>
          <w:sz w:val="28"/>
          <w:szCs w:val="24"/>
        </w:rPr>
        <w:t>环境管理机构及人员要求</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在项目建设和运营过程中，应有一名公司领导分管</w:t>
      </w:r>
      <w:r w:rsidRPr="00FC5899">
        <w:rPr>
          <w:rFonts w:ascii="Times New Roman" w:eastAsia="宋体" w:hint="eastAsia"/>
          <w:sz w:val="24"/>
          <w:szCs w:val="24"/>
        </w:rPr>
        <w:t>环境</w:t>
      </w:r>
      <w:r w:rsidRPr="00FC5899">
        <w:rPr>
          <w:rFonts w:ascii="Times New Roman" w:eastAsia="宋体"/>
          <w:sz w:val="24"/>
          <w:szCs w:val="24"/>
        </w:rPr>
        <w:t>保护管理工作，确定</w:t>
      </w:r>
      <w:r w:rsidRPr="00FC5899">
        <w:rPr>
          <w:rFonts w:ascii="Times New Roman" w:eastAsia="宋体"/>
          <w:sz w:val="24"/>
          <w:szCs w:val="24"/>
        </w:rPr>
        <w:t>1</w:t>
      </w:r>
      <w:r w:rsidRPr="00FC5899">
        <w:rPr>
          <w:rFonts w:ascii="Times New Roman" w:eastAsia="宋体"/>
          <w:sz w:val="24"/>
          <w:szCs w:val="24"/>
        </w:rPr>
        <w:t>名技术人员参与项目建设的环保设施的</w:t>
      </w:r>
      <w:r w:rsidRPr="00FC5899">
        <w:rPr>
          <w:rFonts w:ascii="Times New Roman" w:eastAsia="宋体"/>
          <w:sz w:val="24"/>
          <w:szCs w:val="24"/>
        </w:rPr>
        <w:t>“</w:t>
      </w:r>
      <w:r w:rsidRPr="00FC5899">
        <w:rPr>
          <w:rFonts w:ascii="Times New Roman" w:eastAsia="宋体"/>
          <w:sz w:val="24"/>
          <w:szCs w:val="24"/>
        </w:rPr>
        <w:t>三同时</w:t>
      </w:r>
      <w:r w:rsidRPr="00FC5899">
        <w:rPr>
          <w:rFonts w:ascii="Times New Roman" w:eastAsia="宋体"/>
          <w:sz w:val="24"/>
          <w:szCs w:val="24"/>
        </w:rPr>
        <w:t>”</w:t>
      </w:r>
      <w:r w:rsidRPr="00FC5899">
        <w:rPr>
          <w:rFonts w:ascii="Times New Roman" w:eastAsia="宋体"/>
          <w:sz w:val="24"/>
          <w:szCs w:val="24"/>
        </w:rPr>
        <w:t>管理，</w:t>
      </w:r>
      <w:r w:rsidR="00BA00E6" w:rsidRPr="00FC5899">
        <w:rPr>
          <w:rFonts w:ascii="Times New Roman" w:eastAsia="宋体" w:hint="eastAsia"/>
          <w:sz w:val="24"/>
          <w:szCs w:val="24"/>
        </w:rPr>
        <w:t>并设专兼职环境管理人员</w:t>
      </w:r>
      <w:r w:rsidR="00BA00E6" w:rsidRPr="00FC5899">
        <w:rPr>
          <w:rFonts w:ascii="Times New Roman" w:eastAsia="宋体"/>
          <w:sz w:val="24"/>
          <w:szCs w:val="24"/>
        </w:rPr>
        <w:t>。</w:t>
      </w:r>
    </w:p>
    <w:p w:rsidR="00FF31B9" w:rsidRPr="00FC5899" w:rsidRDefault="00FF31B9" w:rsidP="0027098F">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FC5899">
          <w:rPr>
            <w:b/>
            <w:sz w:val="28"/>
            <w:szCs w:val="24"/>
          </w:rPr>
          <w:t>11.1.2</w:t>
        </w:r>
      </w:smartTag>
      <w:r w:rsidRPr="00FC5899">
        <w:rPr>
          <w:b/>
          <w:sz w:val="28"/>
          <w:szCs w:val="24"/>
        </w:rPr>
        <w:t>环境管理机构职责</w:t>
      </w:r>
    </w:p>
    <w:p w:rsidR="00FF31B9" w:rsidRPr="00FC5899" w:rsidRDefault="00BA00E6"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公司</w:t>
      </w:r>
      <w:r w:rsidRPr="00FC5899">
        <w:rPr>
          <w:rFonts w:ascii="Times New Roman" w:eastAsia="宋体" w:hint="eastAsia"/>
          <w:sz w:val="24"/>
          <w:szCs w:val="24"/>
        </w:rPr>
        <w:t>内设有安环科</w:t>
      </w:r>
      <w:r w:rsidRPr="00FC5899">
        <w:rPr>
          <w:rFonts w:ascii="Times New Roman" w:eastAsia="宋体"/>
          <w:sz w:val="24"/>
          <w:szCs w:val="24"/>
        </w:rPr>
        <w:t>，</w:t>
      </w:r>
      <w:r w:rsidR="00FF31B9" w:rsidRPr="00FC5899">
        <w:rPr>
          <w:rFonts w:ascii="Times New Roman" w:eastAsia="宋体"/>
          <w:sz w:val="24"/>
          <w:szCs w:val="24"/>
        </w:rPr>
        <w:t>负责对公司内环境保护实行统一的监督管理，并对厂区域的环境质量全面负责，接受上级环境保护行政部门的监督、检查和指导。具体职责包括：</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1</w:t>
      </w:r>
      <w:r w:rsidRPr="00FC5899">
        <w:rPr>
          <w:rFonts w:ascii="Times New Roman" w:eastAsia="宋体"/>
          <w:sz w:val="24"/>
          <w:szCs w:val="24"/>
        </w:rPr>
        <w:t>）贯彻执行环境保护法规、政策和标准。</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2</w:t>
      </w:r>
      <w:r w:rsidRPr="00FC5899">
        <w:rPr>
          <w:rFonts w:ascii="Times New Roman" w:eastAsia="宋体"/>
          <w:sz w:val="24"/>
          <w:szCs w:val="24"/>
        </w:rPr>
        <w:t>）制定并组织实施企业环境保护规划和计划，填报排污申报表和环境统计报表等。</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3</w:t>
      </w:r>
      <w:r w:rsidRPr="00FC5899">
        <w:rPr>
          <w:rFonts w:ascii="Times New Roman" w:eastAsia="宋体"/>
          <w:sz w:val="24"/>
          <w:szCs w:val="24"/>
        </w:rPr>
        <w:t>）监督和检查环保设施运行状况。</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4</w:t>
      </w:r>
      <w:r w:rsidRPr="00FC5899">
        <w:rPr>
          <w:rFonts w:ascii="Times New Roman" w:eastAsia="宋体"/>
          <w:sz w:val="24"/>
          <w:szCs w:val="24"/>
        </w:rPr>
        <w:t>）组织制定全厂环境保护管理的规章制度和主要污染岗位的操作规范，并监督执行。</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5</w:t>
      </w:r>
      <w:r w:rsidRPr="00FC5899">
        <w:rPr>
          <w:rFonts w:ascii="Times New Roman" w:eastAsia="宋体"/>
          <w:sz w:val="24"/>
          <w:szCs w:val="24"/>
        </w:rPr>
        <w:t>）对全厂职工进行经常性的环境保护知识教育和宣传，提高职工环保意识，增加职工自觉履行保护环境的义务。</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6</w:t>
      </w:r>
      <w:r w:rsidRPr="00FC5899">
        <w:rPr>
          <w:rFonts w:ascii="Times New Roman" w:eastAsia="宋体"/>
          <w:sz w:val="24"/>
          <w:szCs w:val="24"/>
        </w:rPr>
        <w:t>）领导和组织本单位的环境监测工作。</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7</w:t>
      </w:r>
      <w:r w:rsidRPr="00FC5899">
        <w:rPr>
          <w:rFonts w:ascii="Times New Roman" w:eastAsia="宋体"/>
          <w:sz w:val="24"/>
          <w:szCs w:val="24"/>
        </w:rPr>
        <w:t>）推广应用环境保护的先进技术和经验。</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8</w:t>
      </w:r>
      <w:r w:rsidRPr="00FC5899">
        <w:rPr>
          <w:rFonts w:ascii="Times New Roman" w:eastAsia="宋体"/>
          <w:sz w:val="24"/>
          <w:szCs w:val="24"/>
        </w:rPr>
        <w:t>）除完成厂内有关环境保护工作外，还应接受政府环保部门的检查监督，并按要求上报各项管理工作执行情况。</w:t>
      </w:r>
    </w:p>
    <w:p w:rsidR="00FF31B9" w:rsidRPr="00FC5899" w:rsidRDefault="00FF31B9" w:rsidP="0027098F">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FC5899">
          <w:rPr>
            <w:b/>
            <w:sz w:val="28"/>
            <w:szCs w:val="24"/>
          </w:rPr>
          <w:t>11.1.3</w:t>
        </w:r>
      </w:smartTag>
      <w:r w:rsidRPr="00FC5899">
        <w:rPr>
          <w:b/>
          <w:sz w:val="28"/>
          <w:szCs w:val="24"/>
        </w:rPr>
        <w:t>环境管理制度</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lastRenderedPageBreak/>
        <w:t>（</w:t>
      </w:r>
      <w:r w:rsidRPr="00FC5899">
        <w:rPr>
          <w:rFonts w:ascii="Times New Roman" w:eastAsia="宋体"/>
          <w:sz w:val="24"/>
          <w:szCs w:val="24"/>
        </w:rPr>
        <w:t>1</w:t>
      </w:r>
      <w:r w:rsidRPr="00FC5899">
        <w:rPr>
          <w:rFonts w:ascii="Times New Roman" w:eastAsia="宋体"/>
          <w:sz w:val="24"/>
          <w:szCs w:val="24"/>
        </w:rPr>
        <w:t>）贯彻执行</w:t>
      </w:r>
      <w:r w:rsidRPr="00FC5899">
        <w:rPr>
          <w:rFonts w:ascii="Times New Roman" w:eastAsia="宋体"/>
          <w:sz w:val="24"/>
          <w:szCs w:val="24"/>
        </w:rPr>
        <w:t>“</w:t>
      </w:r>
      <w:r w:rsidRPr="00FC5899">
        <w:rPr>
          <w:rFonts w:ascii="Times New Roman" w:eastAsia="宋体"/>
          <w:sz w:val="24"/>
          <w:szCs w:val="24"/>
        </w:rPr>
        <w:t>三同时</w:t>
      </w:r>
      <w:r w:rsidRPr="00FC5899">
        <w:rPr>
          <w:rFonts w:ascii="Times New Roman" w:eastAsia="宋体"/>
          <w:sz w:val="24"/>
          <w:szCs w:val="24"/>
        </w:rPr>
        <w:t>”</w:t>
      </w:r>
      <w:r w:rsidRPr="00FC5899">
        <w:rPr>
          <w:rFonts w:ascii="Times New Roman" w:eastAsia="宋体"/>
          <w:sz w:val="24"/>
          <w:szCs w:val="24"/>
        </w:rPr>
        <w:t>制度</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项目建设过程中必须认真贯彻执行</w:t>
      </w:r>
      <w:r w:rsidRPr="00FC5899">
        <w:rPr>
          <w:rFonts w:ascii="Times New Roman" w:eastAsia="宋体"/>
          <w:sz w:val="24"/>
          <w:szCs w:val="24"/>
        </w:rPr>
        <w:t>“</w:t>
      </w:r>
      <w:r w:rsidRPr="00FC5899">
        <w:rPr>
          <w:rFonts w:ascii="Times New Roman" w:eastAsia="宋体"/>
          <w:sz w:val="24"/>
          <w:szCs w:val="24"/>
        </w:rPr>
        <w:t>三同时</w:t>
      </w:r>
      <w:r w:rsidRPr="00FC5899">
        <w:rPr>
          <w:rFonts w:ascii="Times New Roman" w:eastAsia="宋体"/>
          <w:sz w:val="24"/>
          <w:szCs w:val="24"/>
        </w:rPr>
        <w:t>”</w:t>
      </w:r>
      <w:r w:rsidRPr="00FC5899">
        <w:rPr>
          <w:rFonts w:ascii="Times New Roman" w:eastAsia="宋体"/>
          <w:sz w:val="24"/>
          <w:szCs w:val="24"/>
        </w:rPr>
        <w:t>制度。建设单位必须将本报告所确定的环境保护设施与主体工程同时设计</w:t>
      </w:r>
      <w:r w:rsidRPr="00FC5899">
        <w:rPr>
          <w:rFonts w:ascii="Times New Roman" w:eastAsia="宋体" w:hint="eastAsia"/>
          <w:sz w:val="24"/>
          <w:szCs w:val="24"/>
        </w:rPr>
        <w:t>、</w:t>
      </w:r>
      <w:r w:rsidRPr="00FC5899">
        <w:rPr>
          <w:rFonts w:ascii="Times New Roman" w:eastAsia="宋体"/>
          <w:sz w:val="24"/>
          <w:szCs w:val="24"/>
        </w:rPr>
        <w:t>同时施工、同时投入运行，</w:t>
      </w:r>
      <w:r w:rsidRPr="00FC5899">
        <w:rPr>
          <w:rFonts w:ascii="Times New Roman" w:eastAsia="宋体" w:hint="eastAsia"/>
          <w:sz w:val="24"/>
          <w:szCs w:val="24"/>
        </w:rPr>
        <w:t>项目</w:t>
      </w:r>
      <w:r w:rsidRPr="00FC5899">
        <w:rPr>
          <w:rFonts w:ascii="Times New Roman" w:eastAsia="宋体"/>
          <w:sz w:val="24"/>
          <w:szCs w:val="24"/>
        </w:rPr>
        <w:t>竣工后，应提交有环保内容的竣工验收报告，经环保主管部门验收合格后，方可投入运行。</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2</w:t>
      </w:r>
      <w:r w:rsidRPr="00FC5899">
        <w:rPr>
          <w:rFonts w:ascii="Times New Roman" w:eastAsia="宋体"/>
          <w:sz w:val="24"/>
          <w:szCs w:val="24"/>
        </w:rPr>
        <w:t>）执行排污申报登记</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按照国家和地方环境保护规定，企业应及时向当地环境保护主管部门申报登记污染物排放情况。经环保部门批准后，方可按分配的指标排放。</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3</w:t>
      </w:r>
      <w:r w:rsidRPr="00FC5899">
        <w:rPr>
          <w:rFonts w:ascii="Times New Roman" w:eastAsia="宋体"/>
          <w:sz w:val="24"/>
          <w:szCs w:val="24"/>
        </w:rPr>
        <w:t>）环保设施运行管理制度</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应建立环保设施定期检查制度和污染治理措施岗位责任制，实行污染治理岗位运行记录制度，以确保污染治理设施稳定高效运行。当污染治理设施发生故障时，应及时组织抢修，并根据实际情况采取相应措施（包括减产和停止生产），防止污染事故的发生。</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4</w:t>
      </w:r>
      <w:r w:rsidRPr="00FC5899">
        <w:rPr>
          <w:rFonts w:ascii="Times New Roman" w:eastAsia="宋体"/>
          <w:sz w:val="24"/>
          <w:szCs w:val="24"/>
        </w:rPr>
        <w:t>）建立企业环保档案</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企业应对</w:t>
      </w:r>
      <w:r w:rsidR="00BA00E6" w:rsidRPr="00FC5899">
        <w:rPr>
          <w:rFonts w:ascii="Times New Roman" w:eastAsia="宋体" w:hint="eastAsia"/>
          <w:sz w:val="24"/>
          <w:szCs w:val="24"/>
        </w:rPr>
        <w:t>污染源</w:t>
      </w:r>
      <w:r w:rsidRPr="00FC5899">
        <w:rPr>
          <w:rFonts w:ascii="Times New Roman" w:eastAsia="宋体"/>
          <w:sz w:val="24"/>
          <w:szCs w:val="24"/>
        </w:rPr>
        <w:t>进行定期监测，建立污染源档案，发现污染物非正常排放时，应分析原因并及时采取相应措施，以控制污染影响的范围和程度。</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w:t>
      </w:r>
      <w:r w:rsidRPr="00FC5899">
        <w:rPr>
          <w:rFonts w:ascii="Times New Roman" w:eastAsia="宋体"/>
          <w:sz w:val="24"/>
          <w:szCs w:val="24"/>
        </w:rPr>
        <w:t>5</w:t>
      </w:r>
      <w:r w:rsidRPr="00FC5899">
        <w:rPr>
          <w:rFonts w:ascii="Times New Roman" w:eastAsia="宋体"/>
          <w:sz w:val="24"/>
          <w:szCs w:val="24"/>
        </w:rPr>
        <w:t>）奖惩制度</w:t>
      </w:r>
    </w:p>
    <w:p w:rsidR="00FF31B9" w:rsidRPr="00FC5899" w:rsidRDefault="00FF31B9" w:rsidP="0027098F">
      <w:pPr>
        <w:pStyle w:val="a9"/>
        <w:spacing w:line="520" w:lineRule="exact"/>
        <w:ind w:firstLineChars="200" w:firstLine="480"/>
        <w:rPr>
          <w:rFonts w:ascii="Times New Roman" w:eastAsia="宋体"/>
          <w:sz w:val="24"/>
          <w:szCs w:val="24"/>
        </w:rPr>
      </w:pPr>
      <w:r w:rsidRPr="00FC5899">
        <w:rPr>
          <w:rFonts w:ascii="Times New Roman" w:eastAsia="宋体"/>
          <w:sz w:val="24"/>
          <w:szCs w:val="24"/>
        </w:rPr>
        <w:t>企业应建立环保工作奖惩制度，对保护和改善厂区环境成绩显著的车间、个人应给予表彰和奖励。对违反环境保护条款规定并造成污染事故的车间或个人，应视情节轻重给予批评教育和处罚。</w:t>
      </w:r>
    </w:p>
    <w:p w:rsidR="00FF31B9" w:rsidRPr="00FC5899" w:rsidRDefault="00FF31B9" w:rsidP="00575660">
      <w:pPr>
        <w:adjustRightInd w:val="0"/>
        <w:snapToGrid w:val="0"/>
        <w:spacing w:beforeLines="50" w:line="520" w:lineRule="exact"/>
        <w:outlineLvl w:val="1"/>
        <w:rPr>
          <w:rFonts w:eastAsia="黑体"/>
          <w:b/>
          <w:sz w:val="32"/>
          <w:szCs w:val="28"/>
        </w:rPr>
      </w:pPr>
      <w:bookmarkStart w:id="194" w:name="_Toc278553970"/>
      <w:bookmarkStart w:id="195" w:name="_Toc523142595"/>
      <w:r w:rsidRPr="00FC5899">
        <w:rPr>
          <w:rFonts w:eastAsia="黑体"/>
          <w:b/>
          <w:sz w:val="32"/>
          <w:szCs w:val="28"/>
        </w:rPr>
        <w:t>11.2</w:t>
      </w:r>
      <w:r w:rsidRPr="00FC5899">
        <w:rPr>
          <w:rFonts w:eastAsia="黑体"/>
          <w:b/>
          <w:sz w:val="32"/>
          <w:szCs w:val="28"/>
        </w:rPr>
        <w:t>环境监测</w:t>
      </w:r>
      <w:bookmarkEnd w:id="194"/>
      <w:bookmarkEnd w:id="195"/>
    </w:p>
    <w:p w:rsidR="00FF31B9" w:rsidRPr="00FC5899" w:rsidRDefault="00FF31B9" w:rsidP="000D51D9">
      <w:pPr>
        <w:pStyle w:val="a9"/>
        <w:spacing w:line="520" w:lineRule="exact"/>
        <w:ind w:firstLineChars="200" w:firstLine="480"/>
        <w:rPr>
          <w:rFonts w:ascii="Times New Roman" w:eastAsia="宋体"/>
          <w:sz w:val="24"/>
          <w:szCs w:val="24"/>
        </w:rPr>
      </w:pPr>
      <w:r w:rsidRPr="00FC5899">
        <w:rPr>
          <w:rFonts w:ascii="Times New Roman" w:eastAsia="宋体"/>
          <w:sz w:val="24"/>
          <w:szCs w:val="24"/>
        </w:rPr>
        <w:t>环境监测是企业环境管理的一个重要组成部分，通过监测掌握装置排放污染物含量、污染排放规律，评价净化设施性能，制定控制和治理污染的方案，为贯彻国家和地方有关环保政策、法律、规定、标准等提供依据。通过一系列监测数据和资料，对企业环境质量进行综合分析和评价。企业应积极开展废水和噪声等污染监测，并配合当地环境监测部门进行污染源监测。</w:t>
      </w:r>
    </w:p>
    <w:p w:rsidR="00FF31B9" w:rsidRPr="00FC5899" w:rsidRDefault="00FF31B9" w:rsidP="000D51D9">
      <w:pPr>
        <w:adjustRightInd w:val="0"/>
        <w:snapToGrid w:val="0"/>
        <w:spacing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FC5899">
          <w:rPr>
            <w:rFonts w:hint="eastAsia"/>
            <w:b/>
            <w:sz w:val="28"/>
            <w:szCs w:val="24"/>
          </w:rPr>
          <w:t>11.2.1</w:t>
        </w:r>
      </w:smartTag>
      <w:r w:rsidRPr="00FC5899">
        <w:rPr>
          <w:rFonts w:hint="eastAsia"/>
          <w:b/>
          <w:sz w:val="28"/>
          <w:szCs w:val="24"/>
        </w:rPr>
        <w:t>常规监测</w:t>
      </w:r>
    </w:p>
    <w:p w:rsidR="00FF31B9" w:rsidRPr="00FC5899" w:rsidRDefault="00FF31B9" w:rsidP="000D51D9">
      <w:pPr>
        <w:adjustRightInd w:val="0"/>
        <w:spacing w:line="520" w:lineRule="exact"/>
        <w:ind w:leftChars="228" w:left="479"/>
        <w:rPr>
          <w:sz w:val="28"/>
        </w:rPr>
      </w:pPr>
      <w:r w:rsidRPr="00FC5899">
        <w:rPr>
          <w:sz w:val="24"/>
          <w:szCs w:val="24"/>
        </w:rPr>
        <w:lastRenderedPageBreak/>
        <w:t>结合环境管理需要，常规监测工作计划见表</w:t>
      </w:r>
      <w:r w:rsidRPr="00FC5899">
        <w:rPr>
          <w:sz w:val="24"/>
          <w:szCs w:val="24"/>
        </w:rPr>
        <w:t>1</w:t>
      </w:r>
      <w:r w:rsidRPr="00FC5899">
        <w:rPr>
          <w:rFonts w:hint="eastAsia"/>
          <w:sz w:val="24"/>
          <w:szCs w:val="24"/>
        </w:rPr>
        <w:t>1.2</w:t>
      </w:r>
      <w:r w:rsidRPr="00FC5899">
        <w:rPr>
          <w:sz w:val="24"/>
          <w:szCs w:val="24"/>
        </w:rPr>
        <w:t>-1</w:t>
      </w:r>
      <w:r w:rsidRPr="00FC5899">
        <w:rPr>
          <w:sz w:val="24"/>
          <w:szCs w:val="24"/>
        </w:rPr>
        <w:t>。</w:t>
      </w:r>
    </w:p>
    <w:p w:rsidR="00FF31B9" w:rsidRPr="00FC5899" w:rsidRDefault="00FF31B9" w:rsidP="00575660">
      <w:pPr>
        <w:pStyle w:val="a9"/>
        <w:spacing w:beforeLines="50" w:afterLines="50" w:line="240" w:lineRule="auto"/>
        <w:ind w:firstLine="0"/>
        <w:jc w:val="center"/>
        <w:rPr>
          <w:rFonts w:ascii="Times New Roman"/>
          <w:b/>
          <w:bCs/>
          <w:sz w:val="24"/>
        </w:rPr>
      </w:pPr>
      <w:r w:rsidRPr="00FC5899">
        <w:rPr>
          <w:rFonts w:ascii="Times New Roman" w:eastAsia="宋体"/>
          <w:b/>
          <w:bCs/>
          <w:sz w:val="24"/>
        </w:rPr>
        <w:t>表</w:t>
      </w:r>
      <w:r w:rsidRPr="00FC5899">
        <w:rPr>
          <w:rFonts w:ascii="Times New Roman" w:eastAsia="宋体"/>
          <w:b/>
          <w:bCs/>
          <w:sz w:val="24"/>
        </w:rPr>
        <w:t>1</w:t>
      </w:r>
      <w:r w:rsidRPr="00FC5899">
        <w:rPr>
          <w:rFonts w:ascii="Times New Roman" w:eastAsia="宋体" w:hint="eastAsia"/>
          <w:b/>
          <w:bCs/>
          <w:sz w:val="24"/>
        </w:rPr>
        <w:t>1.2-</w:t>
      </w:r>
      <w:r w:rsidRPr="00FC5899">
        <w:rPr>
          <w:rFonts w:ascii="Times New Roman" w:eastAsia="宋体"/>
          <w:b/>
          <w:bCs/>
          <w:sz w:val="24"/>
        </w:rPr>
        <w:t xml:space="preserve">1  </w:t>
      </w:r>
      <w:r w:rsidRPr="00FC5899">
        <w:rPr>
          <w:rFonts w:ascii="Times New Roman" w:eastAsia="宋体"/>
          <w:b/>
          <w:bCs/>
          <w:sz w:val="24"/>
        </w:rPr>
        <w:t>污染源监测方案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1"/>
        <w:gridCol w:w="2542"/>
        <w:gridCol w:w="3807"/>
        <w:gridCol w:w="1260"/>
      </w:tblGrid>
      <w:tr w:rsidR="00FF31B9" w:rsidRPr="00236800">
        <w:trPr>
          <w:trHeight w:val="340"/>
          <w:jc w:val="center"/>
        </w:trPr>
        <w:tc>
          <w:tcPr>
            <w:tcW w:w="671" w:type="dxa"/>
            <w:tcBorders>
              <w:top w:val="single" w:sz="4" w:space="0" w:color="auto"/>
              <w:left w:val="nil"/>
              <w:bottom w:val="single" w:sz="4" w:space="0" w:color="auto"/>
            </w:tcBorders>
            <w:vAlign w:val="center"/>
          </w:tcPr>
          <w:p w:rsidR="00FF31B9" w:rsidRPr="00FC5899" w:rsidRDefault="00FF31B9" w:rsidP="000D51D9">
            <w:pPr>
              <w:jc w:val="center"/>
              <w:rPr>
                <w:sz w:val="18"/>
              </w:rPr>
            </w:pPr>
            <w:r w:rsidRPr="00FC5899">
              <w:rPr>
                <w:sz w:val="18"/>
              </w:rPr>
              <w:t>编号</w:t>
            </w:r>
          </w:p>
        </w:tc>
        <w:tc>
          <w:tcPr>
            <w:tcW w:w="2542" w:type="dxa"/>
            <w:tcBorders>
              <w:top w:val="single" w:sz="4" w:space="0" w:color="auto"/>
              <w:bottom w:val="single" w:sz="4" w:space="0" w:color="auto"/>
            </w:tcBorders>
            <w:vAlign w:val="center"/>
          </w:tcPr>
          <w:p w:rsidR="00FF31B9" w:rsidRPr="00FC5899" w:rsidRDefault="00FF31B9" w:rsidP="000D51D9">
            <w:pPr>
              <w:jc w:val="center"/>
              <w:rPr>
                <w:sz w:val="18"/>
              </w:rPr>
            </w:pPr>
            <w:r w:rsidRPr="00FC5899">
              <w:rPr>
                <w:sz w:val="18"/>
              </w:rPr>
              <w:t>监测点位</w:t>
            </w:r>
          </w:p>
        </w:tc>
        <w:tc>
          <w:tcPr>
            <w:tcW w:w="3807" w:type="dxa"/>
            <w:tcBorders>
              <w:top w:val="single" w:sz="4" w:space="0" w:color="auto"/>
              <w:bottom w:val="single" w:sz="4" w:space="0" w:color="auto"/>
            </w:tcBorders>
            <w:vAlign w:val="center"/>
          </w:tcPr>
          <w:p w:rsidR="00FF31B9" w:rsidRPr="00FC5899" w:rsidRDefault="00FF31B9" w:rsidP="000D51D9">
            <w:pPr>
              <w:jc w:val="center"/>
              <w:rPr>
                <w:sz w:val="18"/>
              </w:rPr>
            </w:pPr>
            <w:r w:rsidRPr="00FC5899">
              <w:rPr>
                <w:sz w:val="18"/>
              </w:rPr>
              <w:t>监测项目</w:t>
            </w:r>
          </w:p>
        </w:tc>
        <w:tc>
          <w:tcPr>
            <w:tcW w:w="1260" w:type="dxa"/>
            <w:tcBorders>
              <w:top w:val="single" w:sz="4" w:space="0" w:color="auto"/>
              <w:bottom w:val="single" w:sz="4" w:space="0" w:color="auto"/>
              <w:right w:val="nil"/>
            </w:tcBorders>
            <w:vAlign w:val="center"/>
          </w:tcPr>
          <w:p w:rsidR="00FF31B9" w:rsidRPr="00FC5899" w:rsidRDefault="00FF31B9" w:rsidP="000D51D9">
            <w:pPr>
              <w:jc w:val="center"/>
              <w:rPr>
                <w:sz w:val="18"/>
              </w:rPr>
            </w:pPr>
            <w:r w:rsidRPr="00FC5899">
              <w:rPr>
                <w:sz w:val="18"/>
              </w:rPr>
              <w:t>监测频率</w:t>
            </w:r>
          </w:p>
        </w:tc>
      </w:tr>
      <w:tr w:rsidR="00FF31B9" w:rsidRPr="00236800">
        <w:trPr>
          <w:trHeight w:val="340"/>
          <w:jc w:val="center"/>
        </w:trPr>
        <w:tc>
          <w:tcPr>
            <w:tcW w:w="671" w:type="dxa"/>
            <w:tcBorders>
              <w:top w:val="single" w:sz="4" w:space="0" w:color="auto"/>
              <w:left w:val="nil"/>
            </w:tcBorders>
            <w:vAlign w:val="center"/>
          </w:tcPr>
          <w:p w:rsidR="00FF31B9" w:rsidRPr="00FC5899" w:rsidRDefault="00FF31B9" w:rsidP="000D51D9">
            <w:pPr>
              <w:jc w:val="center"/>
              <w:rPr>
                <w:sz w:val="18"/>
              </w:rPr>
            </w:pPr>
            <w:r w:rsidRPr="00FC5899">
              <w:rPr>
                <w:sz w:val="18"/>
              </w:rPr>
              <w:t>1</w:t>
            </w:r>
          </w:p>
        </w:tc>
        <w:tc>
          <w:tcPr>
            <w:tcW w:w="2542" w:type="dxa"/>
            <w:tcBorders>
              <w:top w:val="single" w:sz="4" w:space="0" w:color="auto"/>
            </w:tcBorders>
            <w:vAlign w:val="center"/>
          </w:tcPr>
          <w:p w:rsidR="00FF31B9" w:rsidRPr="00FC5899" w:rsidRDefault="00FF31B9" w:rsidP="000D51D9">
            <w:pPr>
              <w:jc w:val="center"/>
              <w:rPr>
                <w:sz w:val="18"/>
              </w:rPr>
            </w:pPr>
            <w:r w:rsidRPr="00FC5899">
              <w:rPr>
                <w:sz w:val="18"/>
              </w:rPr>
              <w:t>废水总排放口</w:t>
            </w:r>
          </w:p>
        </w:tc>
        <w:tc>
          <w:tcPr>
            <w:tcW w:w="3807" w:type="dxa"/>
            <w:tcBorders>
              <w:top w:val="single" w:sz="4" w:space="0" w:color="auto"/>
            </w:tcBorders>
            <w:vAlign w:val="center"/>
          </w:tcPr>
          <w:p w:rsidR="00FF31B9" w:rsidRPr="00534B9B" w:rsidRDefault="00534B9B" w:rsidP="00534B9B">
            <w:pPr>
              <w:jc w:val="center"/>
              <w:rPr>
                <w:sz w:val="18"/>
              </w:rPr>
            </w:pPr>
            <w:r w:rsidRPr="00534B9B">
              <w:rPr>
                <w:rFonts w:hint="eastAsia"/>
                <w:sz w:val="18"/>
              </w:rPr>
              <w:t>p</w:t>
            </w:r>
            <w:r w:rsidR="00FF31B9" w:rsidRPr="00534B9B">
              <w:rPr>
                <w:sz w:val="18"/>
              </w:rPr>
              <w:t>H</w:t>
            </w:r>
            <w:r w:rsidR="00FF31B9" w:rsidRPr="00534B9B">
              <w:rPr>
                <w:sz w:val="18"/>
              </w:rPr>
              <w:t>值、</w:t>
            </w:r>
            <w:r w:rsidR="00FF31B9" w:rsidRPr="00534B9B">
              <w:rPr>
                <w:sz w:val="18"/>
              </w:rPr>
              <w:t>COD</w:t>
            </w:r>
            <w:r w:rsidR="00FF31B9" w:rsidRPr="00534B9B">
              <w:rPr>
                <w:sz w:val="18"/>
              </w:rPr>
              <w:t>、</w:t>
            </w:r>
            <w:r w:rsidR="00FF31B9" w:rsidRPr="00534B9B">
              <w:rPr>
                <w:sz w:val="18"/>
              </w:rPr>
              <w:t>BOD</w:t>
            </w:r>
            <w:r w:rsidR="00FF31B9" w:rsidRPr="00534B9B">
              <w:rPr>
                <w:sz w:val="18"/>
                <w:vertAlign w:val="subscript"/>
              </w:rPr>
              <w:t>5</w:t>
            </w:r>
            <w:r w:rsidR="00FF31B9" w:rsidRPr="00534B9B">
              <w:rPr>
                <w:sz w:val="18"/>
              </w:rPr>
              <w:t>、</w:t>
            </w:r>
            <w:r w:rsidR="00FF31B9" w:rsidRPr="00534B9B">
              <w:rPr>
                <w:sz w:val="18"/>
              </w:rPr>
              <w:t>SS</w:t>
            </w:r>
            <w:r w:rsidR="00FF31B9" w:rsidRPr="00534B9B">
              <w:rPr>
                <w:sz w:val="18"/>
              </w:rPr>
              <w:t>、</w:t>
            </w:r>
            <w:r w:rsidR="00FF31B9" w:rsidRPr="00534B9B">
              <w:rPr>
                <w:rFonts w:hint="eastAsia"/>
                <w:sz w:val="18"/>
              </w:rPr>
              <w:t>氨氮</w:t>
            </w:r>
            <w:r w:rsidRPr="00534B9B">
              <w:rPr>
                <w:rFonts w:hint="eastAsia"/>
                <w:sz w:val="18"/>
              </w:rPr>
              <w:t>、总磷</w:t>
            </w:r>
            <w:r w:rsidR="00FF31B9" w:rsidRPr="00534B9B">
              <w:rPr>
                <w:sz w:val="18"/>
              </w:rPr>
              <w:t>等</w:t>
            </w:r>
          </w:p>
        </w:tc>
        <w:tc>
          <w:tcPr>
            <w:tcW w:w="1260" w:type="dxa"/>
            <w:tcBorders>
              <w:top w:val="single" w:sz="4" w:space="0" w:color="auto"/>
              <w:right w:val="nil"/>
            </w:tcBorders>
            <w:vAlign w:val="center"/>
          </w:tcPr>
          <w:p w:rsidR="00FF31B9" w:rsidRPr="00534B9B" w:rsidRDefault="00843AC9" w:rsidP="006C5ADF">
            <w:pPr>
              <w:jc w:val="center"/>
              <w:rPr>
                <w:sz w:val="18"/>
              </w:rPr>
            </w:pPr>
            <w:bookmarkStart w:id="196" w:name="_Toc283501439"/>
            <w:r w:rsidRPr="00534B9B">
              <w:rPr>
                <w:rFonts w:hint="eastAsia"/>
                <w:sz w:val="18"/>
                <w:szCs w:val="18"/>
              </w:rPr>
              <w:t>4</w:t>
            </w:r>
            <w:r w:rsidRPr="00534B9B">
              <w:rPr>
                <w:rFonts w:hAnsi="宋体"/>
                <w:sz w:val="18"/>
                <w:szCs w:val="18"/>
              </w:rPr>
              <w:t>次</w:t>
            </w:r>
            <w:r w:rsidRPr="00534B9B">
              <w:rPr>
                <w:sz w:val="18"/>
                <w:szCs w:val="18"/>
              </w:rPr>
              <w:t>/</w:t>
            </w:r>
            <w:r w:rsidRPr="00534B9B">
              <w:rPr>
                <w:rFonts w:hAnsi="宋体"/>
                <w:sz w:val="18"/>
                <w:szCs w:val="18"/>
              </w:rPr>
              <w:t>年</w:t>
            </w:r>
            <w:r w:rsidRPr="00534B9B">
              <w:rPr>
                <w:rFonts w:hAnsi="宋体" w:hint="eastAsia"/>
                <w:sz w:val="18"/>
                <w:szCs w:val="18"/>
              </w:rPr>
              <w:t>，</w:t>
            </w:r>
            <w:r w:rsidR="006C5ADF" w:rsidRPr="00534B9B">
              <w:rPr>
                <w:rFonts w:hAnsi="宋体" w:hint="eastAsia"/>
                <w:sz w:val="18"/>
                <w:szCs w:val="18"/>
              </w:rPr>
              <w:t>p</w:t>
            </w:r>
            <w:r w:rsidRPr="00534B9B">
              <w:rPr>
                <w:sz w:val="18"/>
                <w:szCs w:val="18"/>
              </w:rPr>
              <w:t>H</w:t>
            </w:r>
            <w:r w:rsidRPr="00534B9B">
              <w:rPr>
                <w:rFonts w:hAnsi="宋体"/>
                <w:sz w:val="18"/>
                <w:szCs w:val="18"/>
              </w:rPr>
              <w:t>值、</w:t>
            </w:r>
            <w:r w:rsidRPr="00534B9B">
              <w:rPr>
                <w:sz w:val="18"/>
                <w:szCs w:val="18"/>
              </w:rPr>
              <w:t>COD</w:t>
            </w:r>
            <w:r w:rsidR="00534B9B">
              <w:rPr>
                <w:rFonts w:hint="eastAsia"/>
                <w:sz w:val="18"/>
                <w:szCs w:val="18"/>
              </w:rPr>
              <w:t>、</w:t>
            </w:r>
            <w:r w:rsidR="00534B9B" w:rsidRPr="00534B9B">
              <w:rPr>
                <w:rFonts w:hint="eastAsia"/>
                <w:sz w:val="18"/>
              </w:rPr>
              <w:t>氨氮</w:t>
            </w:r>
            <w:r w:rsidRPr="00534B9B">
              <w:rPr>
                <w:rFonts w:hAnsi="宋体"/>
                <w:sz w:val="18"/>
                <w:szCs w:val="18"/>
              </w:rPr>
              <w:t>在线监测</w:t>
            </w:r>
            <w:bookmarkEnd w:id="196"/>
          </w:p>
        </w:tc>
      </w:tr>
      <w:tr w:rsidR="00FF31B9" w:rsidRPr="00236800">
        <w:trPr>
          <w:trHeight w:val="340"/>
          <w:jc w:val="center"/>
        </w:trPr>
        <w:tc>
          <w:tcPr>
            <w:tcW w:w="671" w:type="dxa"/>
            <w:tcBorders>
              <w:left w:val="nil"/>
            </w:tcBorders>
            <w:vAlign w:val="center"/>
          </w:tcPr>
          <w:p w:rsidR="00FF31B9" w:rsidRPr="00534B9B" w:rsidRDefault="00FF31B9" w:rsidP="000D51D9">
            <w:pPr>
              <w:jc w:val="center"/>
              <w:rPr>
                <w:sz w:val="18"/>
              </w:rPr>
            </w:pPr>
            <w:r w:rsidRPr="00534B9B">
              <w:rPr>
                <w:rFonts w:hint="eastAsia"/>
                <w:sz w:val="18"/>
              </w:rPr>
              <w:t>2</w:t>
            </w:r>
          </w:p>
        </w:tc>
        <w:tc>
          <w:tcPr>
            <w:tcW w:w="2542" w:type="dxa"/>
            <w:vAlign w:val="center"/>
          </w:tcPr>
          <w:p w:rsidR="00792434" w:rsidRPr="00534B9B" w:rsidRDefault="00FF31B9" w:rsidP="000D51D9">
            <w:pPr>
              <w:jc w:val="center"/>
              <w:rPr>
                <w:sz w:val="18"/>
              </w:rPr>
            </w:pPr>
            <w:r w:rsidRPr="00534B9B">
              <w:rPr>
                <w:rFonts w:hint="eastAsia"/>
                <w:sz w:val="18"/>
              </w:rPr>
              <w:t>废水处理装置</w:t>
            </w:r>
          </w:p>
        </w:tc>
        <w:tc>
          <w:tcPr>
            <w:tcW w:w="3807" w:type="dxa"/>
            <w:vAlign w:val="center"/>
          </w:tcPr>
          <w:p w:rsidR="00FF31B9" w:rsidRPr="00236800" w:rsidRDefault="00534B9B" w:rsidP="00534B9B">
            <w:pPr>
              <w:jc w:val="center"/>
              <w:rPr>
                <w:color w:val="FF0000"/>
                <w:sz w:val="18"/>
              </w:rPr>
            </w:pPr>
            <w:r w:rsidRPr="00534B9B">
              <w:rPr>
                <w:rFonts w:hint="eastAsia"/>
                <w:sz w:val="18"/>
              </w:rPr>
              <w:t>p</w:t>
            </w:r>
            <w:r w:rsidRPr="00534B9B">
              <w:rPr>
                <w:sz w:val="18"/>
              </w:rPr>
              <w:t>H</w:t>
            </w:r>
            <w:r w:rsidRPr="00534B9B">
              <w:rPr>
                <w:sz w:val="18"/>
              </w:rPr>
              <w:t>值、</w:t>
            </w:r>
            <w:r w:rsidRPr="00534B9B">
              <w:rPr>
                <w:sz w:val="18"/>
              </w:rPr>
              <w:t>COD</w:t>
            </w:r>
            <w:r w:rsidRPr="00534B9B">
              <w:rPr>
                <w:sz w:val="18"/>
              </w:rPr>
              <w:t>、</w:t>
            </w:r>
            <w:r w:rsidRPr="00534B9B">
              <w:rPr>
                <w:sz w:val="18"/>
              </w:rPr>
              <w:t>BOD</w:t>
            </w:r>
            <w:r w:rsidRPr="00534B9B">
              <w:rPr>
                <w:sz w:val="18"/>
                <w:vertAlign w:val="subscript"/>
              </w:rPr>
              <w:t>5</w:t>
            </w:r>
            <w:r w:rsidRPr="00534B9B">
              <w:rPr>
                <w:sz w:val="18"/>
              </w:rPr>
              <w:t>、</w:t>
            </w:r>
            <w:r w:rsidRPr="00534B9B">
              <w:rPr>
                <w:sz w:val="18"/>
              </w:rPr>
              <w:t>SS</w:t>
            </w:r>
            <w:r w:rsidRPr="00534B9B">
              <w:rPr>
                <w:sz w:val="18"/>
              </w:rPr>
              <w:t>、</w:t>
            </w:r>
            <w:r w:rsidRPr="00534B9B">
              <w:rPr>
                <w:rFonts w:hint="eastAsia"/>
                <w:sz w:val="18"/>
              </w:rPr>
              <w:t>氨氮、总磷</w:t>
            </w:r>
            <w:r w:rsidRPr="00534B9B">
              <w:rPr>
                <w:sz w:val="18"/>
              </w:rPr>
              <w:t>等</w:t>
            </w:r>
          </w:p>
        </w:tc>
        <w:tc>
          <w:tcPr>
            <w:tcW w:w="1260" w:type="dxa"/>
            <w:tcBorders>
              <w:right w:val="nil"/>
            </w:tcBorders>
            <w:vAlign w:val="center"/>
          </w:tcPr>
          <w:p w:rsidR="00FF31B9" w:rsidRPr="00534B9B" w:rsidRDefault="00E11296" w:rsidP="000D51D9">
            <w:pPr>
              <w:jc w:val="center"/>
              <w:rPr>
                <w:sz w:val="18"/>
              </w:rPr>
            </w:pPr>
            <w:r w:rsidRPr="00534B9B">
              <w:rPr>
                <w:rFonts w:hint="eastAsia"/>
                <w:sz w:val="18"/>
              </w:rPr>
              <w:t>4</w:t>
            </w:r>
            <w:r w:rsidR="00616AB7" w:rsidRPr="00534B9B">
              <w:rPr>
                <w:sz w:val="18"/>
              </w:rPr>
              <w:t>次</w:t>
            </w:r>
            <w:r w:rsidR="00616AB7" w:rsidRPr="00534B9B">
              <w:rPr>
                <w:sz w:val="18"/>
              </w:rPr>
              <w:t>/</w:t>
            </w:r>
            <w:r w:rsidR="00616AB7" w:rsidRPr="00534B9B">
              <w:rPr>
                <w:sz w:val="18"/>
              </w:rPr>
              <w:t>年</w:t>
            </w:r>
          </w:p>
        </w:tc>
      </w:tr>
      <w:tr w:rsidR="0011180F" w:rsidRPr="00236800">
        <w:trPr>
          <w:trHeight w:val="340"/>
          <w:jc w:val="center"/>
        </w:trPr>
        <w:tc>
          <w:tcPr>
            <w:tcW w:w="671" w:type="dxa"/>
            <w:tcBorders>
              <w:left w:val="nil"/>
            </w:tcBorders>
            <w:vAlign w:val="center"/>
          </w:tcPr>
          <w:p w:rsidR="0011180F" w:rsidRPr="00534B9B" w:rsidRDefault="0011180F" w:rsidP="000D51D9">
            <w:pPr>
              <w:jc w:val="center"/>
              <w:rPr>
                <w:sz w:val="18"/>
              </w:rPr>
            </w:pPr>
            <w:r w:rsidRPr="00534B9B">
              <w:rPr>
                <w:rFonts w:hint="eastAsia"/>
                <w:sz w:val="18"/>
              </w:rPr>
              <w:t>3</w:t>
            </w:r>
          </w:p>
        </w:tc>
        <w:tc>
          <w:tcPr>
            <w:tcW w:w="2542" w:type="dxa"/>
            <w:vAlign w:val="center"/>
          </w:tcPr>
          <w:p w:rsidR="0011180F" w:rsidRPr="00534B9B" w:rsidRDefault="00616AB7" w:rsidP="000D51D9">
            <w:pPr>
              <w:jc w:val="center"/>
              <w:rPr>
                <w:sz w:val="18"/>
              </w:rPr>
            </w:pPr>
            <w:r w:rsidRPr="00534B9B">
              <w:rPr>
                <w:rFonts w:hint="eastAsia"/>
                <w:sz w:val="18"/>
              </w:rPr>
              <w:t>发酵</w:t>
            </w:r>
            <w:r w:rsidR="0011180F" w:rsidRPr="00534B9B">
              <w:rPr>
                <w:rFonts w:hint="eastAsia"/>
                <w:sz w:val="18"/>
              </w:rPr>
              <w:t>废气</w:t>
            </w:r>
          </w:p>
        </w:tc>
        <w:tc>
          <w:tcPr>
            <w:tcW w:w="3807" w:type="dxa"/>
            <w:vAlign w:val="center"/>
          </w:tcPr>
          <w:p w:rsidR="0011180F" w:rsidRPr="00534B9B" w:rsidRDefault="0011180F" w:rsidP="000D51D9">
            <w:pPr>
              <w:jc w:val="center"/>
              <w:rPr>
                <w:sz w:val="18"/>
              </w:rPr>
            </w:pPr>
            <w:r w:rsidRPr="00534B9B">
              <w:rPr>
                <w:rFonts w:hint="eastAsia"/>
                <w:sz w:val="18"/>
              </w:rPr>
              <w:t>氨、</w:t>
            </w:r>
            <w:r w:rsidR="00616AB7" w:rsidRPr="00534B9B">
              <w:rPr>
                <w:rFonts w:hint="eastAsia"/>
                <w:sz w:val="18"/>
              </w:rPr>
              <w:t>甲醇</w:t>
            </w:r>
          </w:p>
        </w:tc>
        <w:tc>
          <w:tcPr>
            <w:tcW w:w="1260" w:type="dxa"/>
            <w:tcBorders>
              <w:right w:val="nil"/>
            </w:tcBorders>
            <w:vAlign w:val="center"/>
          </w:tcPr>
          <w:p w:rsidR="0011180F" w:rsidRPr="00534B9B" w:rsidRDefault="00E11296" w:rsidP="000D51D9">
            <w:pPr>
              <w:jc w:val="center"/>
              <w:rPr>
                <w:sz w:val="18"/>
              </w:rPr>
            </w:pPr>
            <w:r w:rsidRPr="00534B9B">
              <w:rPr>
                <w:rFonts w:hint="eastAsia"/>
                <w:sz w:val="18"/>
              </w:rPr>
              <w:t>1</w:t>
            </w:r>
            <w:r w:rsidR="0011180F" w:rsidRPr="00534B9B">
              <w:rPr>
                <w:sz w:val="18"/>
              </w:rPr>
              <w:t>次</w:t>
            </w:r>
            <w:r w:rsidR="0011180F" w:rsidRPr="00534B9B">
              <w:rPr>
                <w:sz w:val="18"/>
              </w:rPr>
              <w:t>/</w:t>
            </w:r>
            <w:r w:rsidR="0011180F" w:rsidRPr="00534B9B">
              <w:rPr>
                <w:sz w:val="18"/>
              </w:rPr>
              <w:t>年</w:t>
            </w:r>
          </w:p>
        </w:tc>
      </w:tr>
      <w:tr w:rsidR="00534B9B" w:rsidRPr="00236800">
        <w:trPr>
          <w:trHeight w:val="340"/>
          <w:jc w:val="center"/>
        </w:trPr>
        <w:tc>
          <w:tcPr>
            <w:tcW w:w="671" w:type="dxa"/>
            <w:tcBorders>
              <w:left w:val="nil"/>
            </w:tcBorders>
            <w:vAlign w:val="center"/>
          </w:tcPr>
          <w:p w:rsidR="00534B9B" w:rsidRPr="00534B9B" w:rsidRDefault="00534B9B" w:rsidP="000D51D9">
            <w:pPr>
              <w:jc w:val="center"/>
              <w:rPr>
                <w:sz w:val="18"/>
              </w:rPr>
            </w:pPr>
            <w:r>
              <w:rPr>
                <w:rFonts w:hint="eastAsia"/>
                <w:sz w:val="18"/>
              </w:rPr>
              <w:t>4</w:t>
            </w:r>
          </w:p>
        </w:tc>
        <w:tc>
          <w:tcPr>
            <w:tcW w:w="2542" w:type="dxa"/>
            <w:vAlign w:val="center"/>
          </w:tcPr>
          <w:p w:rsidR="00534B9B" w:rsidRPr="00EA69F4" w:rsidRDefault="00534B9B" w:rsidP="009F5B63">
            <w:pPr>
              <w:jc w:val="center"/>
              <w:rPr>
                <w:sz w:val="18"/>
              </w:rPr>
            </w:pPr>
            <w:r w:rsidRPr="00EA69F4">
              <w:rPr>
                <w:rFonts w:hint="eastAsia"/>
                <w:sz w:val="18"/>
              </w:rPr>
              <w:t>无组织排放监控点</w:t>
            </w:r>
          </w:p>
        </w:tc>
        <w:tc>
          <w:tcPr>
            <w:tcW w:w="3807" w:type="dxa"/>
            <w:vAlign w:val="center"/>
          </w:tcPr>
          <w:p w:rsidR="00534B9B" w:rsidRPr="00EA69F4" w:rsidRDefault="00534B9B" w:rsidP="009F5B63">
            <w:pPr>
              <w:jc w:val="center"/>
              <w:rPr>
                <w:sz w:val="18"/>
              </w:rPr>
            </w:pPr>
            <w:r w:rsidRPr="00EA69F4">
              <w:rPr>
                <w:rFonts w:hint="eastAsia"/>
                <w:sz w:val="18"/>
              </w:rPr>
              <w:t>挥发性有机物等</w:t>
            </w:r>
          </w:p>
        </w:tc>
        <w:tc>
          <w:tcPr>
            <w:tcW w:w="1260" w:type="dxa"/>
            <w:tcBorders>
              <w:right w:val="nil"/>
            </w:tcBorders>
            <w:vAlign w:val="center"/>
          </w:tcPr>
          <w:p w:rsidR="00534B9B" w:rsidRPr="00EA69F4" w:rsidRDefault="00534B9B" w:rsidP="009F5B63">
            <w:pPr>
              <w:jc w:val="center"/>
              <w:rPr>
                <w:sz w:val="18"/>
              </w:rPr>
            </w:pPr>
            <w:r w:rsidRPr="00EA69F4">
              <w:rPr>
                <w:rFonts w:hint="eastAsia"/>
                <w:sz w:val="18"/>
              </w:rPr>
              <w:t>1</w:t>
            </w:r>
            <w:r w:rsidRPr="00EA69F4">
              <w:rPr>
                <w:sz w:val="18"/>
              </w:rPr>
              <w:t>次</w:t>
            </w:r>
            <w:r w:rsidRPr="00EA69F4">
              <w:rPr>
                <w:sz w:val="18"/>
              </w:rPr>
              <w:t>/</w:t>
            </w:r>
            <w:r w:rsidRPr="00EA69F4">
              <w:rPr>
                <w:sz w:val="18"/>
              </w:rPr>
              <w:t>年</w:t>
            </w:r>
          </w:p>
        </w:tc>
      </w:tr>
      <w:tr w:rsidR="00534B9B" w:rsidRPr="00236800">
        <w:trPr>
          <w:trHeight w:val="340"/>
          <w:jc w:val="center"/>
        </w:trPr>
        <w:tc>
          <w:tcPr>
            <w:tcW w:w="671" w:type="dxa"/>
            <w:tcBorders>
              <w:left w:val="nil"/>
            </w:tcBorders>
            <w:vAlign w:val="center"/>
          </w:tcPr>
          <w:p w:rsidR="00534B9B" w:rsidRPr="00534B9B" w:rsidRDefault="00534B9B" w:rsidP="00534B9B">
            <w:pPr>
              <w:jc w:val="center"/>
              <w:rPr>
                <w:sz w:val="18"/>
              </w:rPr>
            </w:pPr>
            <w:r>
              <w:rPr>
                <w:rFonts w:hint="eastAsia"/>
                <w:sz w:val="18"/>
              </w:rPr>
              <w:t>5</w:t>
            </w:r>
          </w:p>
        </w:tc>
        <w:tc>
          <w:tcPr>
            <w:tcW w:w="2542" w:type="dxa"/>
            <w:vAlign w:val="center"/>
          </w:tcPr>
          <w:p w:rsidR="00534B9B" w:rsidRPr="00534B9B" w:rsidRDefault="00534B9B" w:rsidP="000D51D9">
            <w:pPr>
              <w:jc w:val="center"/>
              <w:rPr>
                <w:sz w:val="18"/>
              </w:rPr>
            </w:pPr>
            <w:r w:rsidRPr="00534B9B">
              <w:rPr>
                <w:sz w:val="18"/>
              </w:rPr>
              <w:t>厂界外</w:t>
            </w:r>
            <w:smartTag w:uri="urn:schemas-microsoft-com:office:smarttags" w:element="chmetcnv">
              <w:smartTagPr>
                <w:attr w:name="UnitName" w:val="米"/>
                <w:attr w:name="SourceValue" w:val="1"/>
                <w:attr w:name="HasSpace" w:val="False"/>
                <w:attr w:name="Negative" w:val="False"/>
                <w:attr w:name="NumberType" w:val="1"/>
                <w:attr w:name="TCSC" w:val="0"/>
              </w:smartTagPr>
              <w:r w:rsidRPr="00534B9B">
                <w:rPr>
                  <w:sz w:val="18"/>
                </w:rPr>
                <w:t>1</w:t>
              </w:r>
              <w:r w:rsidRPr="00534B9B">
                <w:rPr>
                  <w:sz w:val="18"/>
                </w:rPr>
                <w:t>米</w:t>
              </w:r>
            </w:smartTag>
          </w:p>
        </w:tc>
        <w:tc>
          <w:tcPr>
            <w:tcW w:w="3807" w:type="dxa"/>
            <w:vAlign w:val="center"/>
          </w:tcPr>
          <w:p w:rsidR="00534B9B" w:rsidRPr="00534B9B" w:rsidRDefault="00534B9B" w:rsidP="000D51D9">
            <w:pPr>
              <w:jc w:val="center"/>
              <w:rPr>
                <w:sz w:val="18"/>
              </w:rPr>
            </w:pPr>
            <w:r w:rsidRPr="00534B9B">
              <w:rPr>
                <w:sz w:val="18"/>
              </w:rPr>
              <w:t>噪</w:t>
            </w:r>
            <w:r w:rsidRPr="00534B9B">
              <w:rPr>
                <w:sz w:val="18"/>
              </w:rPr>
              <w:t xml:space="preserve">  </w:t>
            </w:r>
            <w:r w:rsidRPr="00534B9B">
              <w:rPr>
                <w:sz w:val="18"/>
              </w:rPr>
              <w:t>声</w:t>
            </w:r>
          </w:p>
        </w:tc>
        <w:tc>
          <w:tcPr>
            <w:tcW w:w="1260" w:type="dxa"/>
            <w:tcBorders>
              <w:right w:val="nil"/>
            </w:tcBorders>
            <w:vAlign w:val="center"/>
          </w:tcPr>
          <w:p w:rsidR="00534B9B" w:rsidRPr="00534B9B" w:rsidRDefault="00534B9B" w:rsidP="000D51D9">
            <w:pPr>
              <w:jc w:val="center"/>
              <w:rPr>
                <w:sz w:val="18"/>
              </w:rPr>
            </w:pPr>
            <w:r w:rsidRPr="00534B9B">
              <w:rPr>
                <w:sz w:val="18"/>
              </w:rPr>
              <w:t>1</w:t>
            </w:r>
            <w:r w:rsidRPr="00534B9B">
              <w:rPr>
                <w:sz w:val="18"/>
              </w:rPr>
              <w:t>次</w:t>
            </w:r>
            <w:r w:rsidRPr="00534B9B">
              <w:rPr>
                <w:sz w:val="18"/>
              </w:rPr>
              <w:t>/</w:t>
            </w:r>
            <w:r w:rsidRPr="00534B9B">
              <w:rPr>
                <w:sz w:val="18"/>
              </w:rPr>
              <w:t>年</w:t>
            </w:r>
          </w:p>
        </w:tc>
      </w:tr>
    </w:tbl>
    <w:p w:rsidR="00FF31B9" w:rsidRPr="00FC5899" w:rsidRDefault="00FF31B9" w:rsidP="00575660">
      <w:pPr>
        <w:adjustRightInd w:val="0"/>
        <w:snapToGrid w:val="0"/>
        <w:spacing w:beforeLines="50"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FC5899">
          <w:rPr>
            <w:rFonts w:hint="eastAsia"/>
            <w:b/>
            <w:sz w:val="28"/>
            <w:szCs w:val="24"/>
          </w:rPr>
          <w:t>11.2.2</w:t>
        </w:r>
      </w:smartTag>
      <w:r w:rsidRPr="00FC5899">
        <w:rPr>
          <w:b/>
          <w:sz w:val="28"/>
          <w:szCs w:val="24"/>
        </w:rPr>
        <w:t>验收监测</w:t>
      </w:r>
    </w:p>
    <w:p w:rsidR="00FF31B9" w:rsidRPr="00FC5899" w:rsidRDefault="00FF31B9" w:rsidP="000D51D9">
      <w:pPr>
        <w:pStyle w:val="a9"/>
        <w:spacing w:line="520" w:lineRule="exact"/>
        <w:ind w:firstLineChars="200" w:firstLine="480"/>
        <w:rPr>
          <w:rFonts w:ascii="Times New Roman" w:eastAsia="宋体"/>
          <w:sz w:val="24"/>
          <w:szCs w:val="24"/>
        </w:rPr>
      </w:pPr>
      <w:r w:rsidRPr="00FC5899">
        <w:rPr>
          <w:rFonts w:ascii="Times New Roman" w:eastAsia="宋体"/>
          <w:sz w:val="24"/>
          <w:szCs w:val="24"/>
        </w:rPr>
        <w:t>在项目建成正式投入运行时，必须对环保设施进行全面验收</w:t>
      </w:r>
      <w:r w:rsidRPr="00FC5899">
        <w:rPr>
          <w:rFonts w:ascii="Times New Roman" w:eastAsia="宋体" w:hint="eastAsia"/>
          <w:sz w:val="24"/>
          <w:szCs w:val="24"/>
        </w:rPr>
        <w:t>。</w:t>
      </w:r>
      <w:r w:rsidRPr="00FC5899">
        <w:rPr>
          <w:rFonts w:ascii="Times New Roman" w:eastAsia="宋体"/>
          <w:sz w:val="24"/>
          <w:szCs w:val="24"/>
        </w:rPr>
        <w:t>根据项目污染源的状况，结合环境管理需要，</w:t>
      </w:r>
      <w:r w:rsidRPr="00FC5899">
        <w:rPr>
          <w:rFonts w:ascii="Times New Roman" w:eastAsia="宋体" w:hint="eastAsia"/>
          <w:sz w:val="24"/>
          <w:szCs w:val="24"/>
        </w:rPr>
        <w:t>环保</w:t>
      </w:r>
      <w:r w:rsidRPr="00FC5899">
        <w:rPr>
          <w:rFonts w:ascii="Times New Roman" w:eastAsia="宋体"/>
          <w:sz w:val="24"/>
          <w:szCs w:val="24"/>
        </w:rPr>
        <w:t>验收监测工作计划见表</w:t>
      </w:r>
      <w:r w:rsidRPr="00FC5899">
        <w:rPr>
          <w:rFonts w:ascii="Times New Roman" w:eastAsia="宋体"/>
          <w:sz w:val="24"/>
          <w:szCs w:val="24"/>
        </w:rPr>
        <w:t>1</w:t>
      </w:r>
      <w:r w:rsidRPr="00FC5899">
        <w:rPr>
          <w:rFonts w:ascii="Times New Roman" w:eastAsia="宋体" w:hint="eastAsia"/>
          <w:sz w:val="24"/>
          <w:szCs w:val="24"/>
        </w:rPr>
        <w:t>1.2</w:t>
      </w:r>
      <w:r w:rsidRPr="00FC5899">
        <w:rPr>
          <w:rFonts w:ascii="Times New Roman" w:eastAsia="宋体"/>
          <w:sz w:val="24"/>
          <w:szCs w:val="24"/>
        </w:rPr>
        <w:t>-2</w:t>
      </w:r>
      <w:r w:rsidRPr="00FC5899">
        <w:rPr>
          <w:rFonts w:ascii="Times New Roman" w:eastAsia="宋体"/>
          <w:sz w:val="24"/>
          <w:szCs w:val="24"/>
        </w:rPr>
        <w:t>。</w:t>
      </w:r>
    </w:p>
    <w:p w:rsidR="00FF31B9" w:rsidRPr="00FC5899" w:rsidRDefault="00FF31B9" w:rsidP="00575660">
      <w:pPr>
        <w:pStyle w:val="a9"/>
        <w:spacing w:beforeLines="50" w:afterLines="50" w:line="240" w:lineRule="auto"/>
        <w:ind w:firstLine="0"/>
        <w:jc w:val="center"/>
        <w:rPr>
          <w:rFonts w:ascii="Times New Roman" w:eastAsia="宋体"/>
          <w:b/>
          <w:bCs/>
          <w:sz w:val="24"/>
        </w:rPr>
      </w:pPr>
      <w:r w:rsidRPr="00FC5899">
        <w:rPr>
          <w:rFonts w:ascii="Times New Roman" w:eastAsia="宋体"/>
          <w:b/>
          <w:bCs/>
          <w:sz w:val="24"/>
        </w:rPr>
        <w:t>表</w:t>
      </w:r>
      <w:r w:rsidRPr="00FC5899">
        <w:rPr>
          <w:rFonts w:ascii="Times New Roman" w:eastAsia="宋体"/>
          <w:b/>
          <w:bCs/>
          <w:sz w:val="24"/>
        </w:rPr>
        <w:t>1</w:t>
      </w:r>
      <w:r w:rsidRPr="00FC5899">
        <w:rPr>
          <w:rFonts w:ascii="Times New Roman" w:eastAsia="宋体" w:hint="eastAsia"/>
          <w:b/>
          <w:bCs/>
          <w:sz w:val="24"/>
        </w:rPr>
        <w:t>1.2</w:t>
      </w:r>
      <w:r w:rsidRPr="00FC5899">
        <w:rPr>
          <w:rFonts w:ascii="Times New Roman" w:eastAsia="宋体"/>
          <w:b/>
          <w:bCs/>
          <w:sz w:val="24"/>
        </w:rPr>
        <w:t xml:space="preserve">-2  </w:t>
      </w:r>
      <w:r w:rsidRPr="00FC5899">
        <w:rPr>
          <w:rFonts w:ascii="Times New Roman" w:eastAsia="宋体"/>
          <w:b/>
          <w:bCs/>
          <w:sz w:val="24"/>
        </w:rPr>
        <w:t>项目环</w:t>
      </w:r>
      <w:r w:rsidR="00102EC8" w:rsidRPr="00FC5899">
        <w:rPr>
          <w:rFonts w:ascii="Times New Roman" w:eastAsia="宋体" w:hint="eastAsia"/>
          <w:b/>
          <w:bCs/>
          <w:sz w:val="24"/>
        </w:rPr>
        <w:t>保</w:t>
      </w:r>
      <w:r w:rsidRPr="00FC5899">
        <w:rPr>
          <w:rFonts w:ascii="Times New Roman" w:eastAsia="宋体"/>
          <w:b/>
          <w:bCs/>
          <w:sz w:val="24"/>
        </w:rPr>
        <w:t>验收监测计划</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641"/>
        <w:gridCol w:w="1665"/>
        <w:gridCol w:w="3640"/>
        <w:gridCol w:w="1703"/>
      </w:tblGrid>
      <w:tr w:rsidR="00FF31B9" w:rsidRPr="00236800">
        <w:trPr>
          <w:cantSplit/>
          <w:trHeight w:val="340"/>
          <w:jc w:val="center"/>
        </w:trPr>
        <w:tc>
          <w:tcPr>
            <w:tcW w:w="3306" w:type="dxa"/>
            <w:gridSpan w:val="2"/>
            <w:vAlign w:val="center"/>
          </w:tcPr>
          <w:p w:rsidR="00FF31B9" w:rsidRPr="00FC5899" w:rsidRDefault="00FF31B9" w:rsidP="000D51D9">
            <w:pPr>
              <w:jc w:val="center"/>
              <w:rPr>
                <w:sz w:val="18"/>
              </w:rPr>
            </w:pPr>
            <w:r w:rsidRPr="00FC5899">
              <w:rPr>
                <w:sz w:val="18"/>
              </w:rPr>
              <w:t>类别</w:t>
            </w:r>
          </w:p>
        </w:tc>
        <w:tc>
          <w:tcPr>
            <w:tcW w:w="3640" w:type="dxa"/>
            <w:vAlign w:val="center"/>
          </w:tcPr>
          <w:p w:rsidR="00FF31B9" w:rsidRPr="00FC5899" w:rsidRDefault="00FF31B9" w:rsidP="000D51D9">
            <w:pPr>
              <w:jc w:val="center"/>
              <w:rPr>
                <w:sz w:val="18"/>
              </w:rPr>
            </w:pPr>
            <w:r w:rsidRPr="00FC5899">
              <w:rPr>
                <w:sz w:val="18"/>
              </w:rPr>
              <w:t>监测项目</w:t>
            </w:r>
          </w:p>
        </w:tc>
        <w:tc>
          <w:tcPr>
            <w:tcW w:w="1703" w:type="dxa"/>
            <w:vAlign w:val="center"/>
          </w:tcPr>
          <w:p w:rsidR="00FF31B9" w:rsidRPr="00FC5899" w:rsidRDefault="00FF31B9" w:rsidP="000D51D9">
            <w:pPr>
              <w:jc w:val="center"/>
              <w:rPr>
                <w:sz w:val="18"/>
              </w:rPr>
            </w:pPr>
            <w:r w:rsidRPr="00FC5899">
              <w:rPr>
                <w:sz w:val="18"/>
              </w:rPr>
              <w:t>监测点位</w:t>
            </w:r>
          </w:p>
        </w:tc>
      </w:tr>
      <w:tr w:rsidR="00FF31B9" w:rsidRPr="00236800">
        <w:trPr>
          <w:cantSplit/>
          <w:trHeight w:val="340"/>
          <w:jc w:val="center"/>
        </w:trPr>
        <w:tc>
          <w:tcPr>
            <w:tcW w:w="1641" w:type="dxa"/>
            <w:vMerge w:val="restart"/>
            <w:vAlign w:val="center"/>
          </w:tcPr>
          <w:p w:rsidR="00FF31B9" w:rsidRPr="00FC5899" w:rsidRDefault="00FF31B9" w:rsidP="000D51D9">
            <w:pPr>
              <w:jc w:val="center"/>
              <w:rPr>
                <w:sz w:val="18"/>
              </w:rPr>
            </w:pPr>
            <w:r w:rsidRPr="00FC5899">
              <w:rPr>
                <w:sz w:val="18"/>
              </w:rPr>
              <w:t>废水污染源</w:t>
            </w:r>
          </w:p>
        </w:tc>
        <w:tc>
          <w:tcPr>
            <w:tcW w:w="1665" w:type="dxa"/>
            <w:vAlign w:val="center"/>
          </w:tcPr>
          <w:p w:rsidR="00792434" w:rsidRPr="00FC5899" w:rsidRDefault="00FF31B9" w:rsidP="000D51D9">
            <w:pPr>
              <w:jc w:val="center"/>
              <w:rPr>
                <w:sz w:val="18"/>
              </w:rPr>
            </w:pPr>
            <w:r w:rsidRPr="00FC5899">
              <w:rPr>
                <w:sz w:val="18"/>
              </w:rPr>
              <w:t>总排放口</w:t>
            </w:r>
          </w:p>
        </w:tc>
        <w:tc>
          <w:tcPr>
            <w:tcW w:w="3640" w:type="dxa"/>
            <w:vAlign w:val="center"/>
          </w:tcPr>
          <w:p w:rsidR="00FF31B9" w:rsidRPr="00236800" w:rsidRDefault="00534B9B" w:rsidP="00534B9B">
            <w:pPr>
              <w:rPr>
                <w:color w:val="FF0000"/>
                <w:spacing w:val="-6"/>
                <w:sz w:val="18"/>
                <w:szCs w:val="21"/>
              </w:rPr>
            </w:pPr>
            <w:r w:rsidRPr="00534B9B">
              <w:rPr>
                <w:rFonts w:hint="eastAsia"/>
                <w:sz w:val="18"/>
              </w:rPr>
              <w:t>p</w:t>
            </w:r>
            <w:r w:rsidRPr="00534B9B">
              <w:rPr>
                <w:sz w:val="18"/>
              </w:rPr>
              <w:t>H</w:t>
            </w:r>
            <w:r w:rsidRPr="00534B9B">
              <w:rPr>
                <w:sz w:val="18"/>
              </w:rPr>
              <w:t>值、</w:t>
            </w:r>
            <w:r w:rsidRPr="00534B9B">
              <w:rPr>
                <w:sz w:val="18"/>
              </w:rPr>
              <w:t>COD</w:t>
            </w:r>
            <w:r w:rsidRPr="00534B9B">
              <w:rPr>
                <w:sz w:val="18"/>
              </w:rPr>
              <w:t>、</w:t>
            </w:r>
            <w:r w:rsidRPr="00534B9B">
              <w:rPr>
                <w:sz w:val="18"/>
              </w:rPr>
              <w:t>BOD</w:t>
            </w:r>
            <w:r w:rsidRPr="00534B9B">
              <w:rPr>
                <w:sz w:val="18"/>
                <w:vertAlign w:val="subscript"/>
              </w:rPr>
              <w:t>5</w:t>
            </w:r>
            <w:r w:rsidRPr="00534B9B">
              <w:rPr>
                <w:sz w:val="18"/>
              </w:rPr>
              <w:t>、</w:t>
            </w:r>
            <w:r w:rsidRPr="00534B9B">
              <w:rPr>
                <w:sz w:val="18"/>
              </w:rPr>
              <w:t>SS</w:t>
            </w:r>
            <w:r w:rsidRPr="00534B9B">
              <w:rPr>
                <w:sz w:val="18"/>
              </w:rPr>
              <w:t>、</w:t>
            </w:r>
            <w:r w:rsidRPr="00534B9B">
              <w:rPr>
                <w:rFonts w:hint="eastAsia"/>
                <w:sz w:val="18"/>
              </w:rPr>
              <w:t>氨氮、总磷</w:t>
            </w:r>
            <w:r w:rsidRPr="00534B9B">
              <w:rPr>
                <w:sz w:val="18"/>
              </w:rPr>
              <w:t>等</w:t>
            </w:r>
          </w:p>
        </w:tc>
        <w:tc>
          <w:tcPr>
            <w:tcW w:w="1703" w:type="dxa"/>
            <w:vAlign w:val="center"/>
          </w:tcPr>
          <w:p w:rsidR="00FF31B9" w:rsidRPr="00534B9B" w:rsidRDefault="00FF31B9" w:rsidP="000D51D9">
            <w:pPr>
              <w:jc w:val="center"/>
              <w:rPr>
                <w:sz w:val="18"/>
              </w:rPr>
            </w:pPr>
            <w:r w:rsidRPr="00534B9B">
              <w:rPr>
                <w:sz w:val="18"/>
              </w:rPr>
              <w:t>总排放口</w:t>
            </w:r>
          </w:p>
        </w:tc>
      </w:tr>
      <w:tr w:rsidR="00FF31B9" w:rsidRPr="00236800">
        <w:trPr>
          <w:cantSplit/>
          <w:trHeight w:val="340"/>
          <w:jc w:val="center"/>
        </w:trPr>
        <w:tc>
          <w:tcPr>
            <w:tcW w:w="1641" w:type="dxa"/>
            <w:vMerge/>
            <w:vAlign w:val="center"/>
          </w:tcPr>
          <w:p w:rsidR="00FF31B9" w:rsidRPr="00FC5899" w:rsidRDefault="00FF31B9" w:rsidP="000D51D9">
            <w:pPr>
              <w:jc w:val="center"/>
              <w:rPr>
                <w:sz w:val="18"/>
              </w:rPr>
            </w:pPr>
          </w:p>
        </w:tc>
        <w:tc>
          <w:tcPr>
            <w:tcW w:w="1665" w:type="dxa"/>
            <w:vAlign w:val="center"/>
          </w:tcPr>
          <w:p w:rsidR="00792434" w:rsidRPr="00FC5899" w:rsidRDefault="00FF31B9" w:rsidP="000D51D9">
            <w:pPr>
              <w:jc w:val="center"/>
              <w:rPr>
                <w:sz w:val="18"/>
              </w:rPr>
            </w:pPr>
            <w:r w:rsidRPr="00FC5899">
              <w:rPr>
                <w:rFonts w:hint="eastAsia"/>
                <w:sz w:val="18"/>
              </w:rPr>
              <w:t>废水处理装置</w:t>
            </w:r>
          </w:p>
        </w:tc>
        <w:tc>
          <w:tcPr>
            <w:tcW w:w="3640" w:type="dxa"/>
            <w:vAlign w:val="center"/>
          </w:tcPr>
          <w:p w:rsidR="00FF31B9" w:rsidRPr="00236800" w:rsidRDefault="00534B9B" w:rsidP="00534B9B">
            <w:pPr>
              <w:rPr>
                <w:color w:val="FF0000"/>
                <w:spacing w:val="-6"/>
                <w:sz w:val="18"/>
                <w:szCs w:val="21"/>
              </w:rPr>
            </w:pPr>
            <w:r w:rsidRPr="00534B9B">
              <w:rPr>
                <w:rFonts w:hint="eastAsia"/>
                <w:sz w:val="18"/>
              </w:rPr>
              <w:t>p</w:t>
            </w:r>
            <w:r w:rsidRPr="00534B9B">
              <w:rPr>
                <w:sz w:val="18"/>
              </w:rPr>
              <w:t>H</w:t>
            </w:r>
            <w:r w:rsidRPr="00534B9B">
              <w:rPr>
                <w:sz w:val="18"/>
              </w:rPr>
              <w:t>值、</w:t>
            </w:r>
            <w:r w:rsidRPr="00534B9B">
              <w:rPr>
                <w:sz w:val="18"/>
              </w:rPr>
              <w:t>COD</w:t>
            </w:r>
            <w:r w:rsidRPr="00534B9B">
              <w:rPr>
                <w:sz w:val="18"/>
              </w:rPr>
              <w:t>、</w:t>
            </w:r>
            <w:r w:rsidRPr="00534B9B">
              <w:rPr>
                <w:sz w:val="18"/>
              </w:rPr>
              <w:t>BOD</w:t>
            </w:r>
            <w:r w:rsidRPr="00534B9B">
              <w:rPr>
                <w:sz w:val="18"/>
                <w:vertAlign w:val="subscript"/>
              </w:rPr>
              <w:t>5</w:t>
            </w:r>
            <w:r w:rsidRPr="00534B9B">
              <w:rPr>
                <w:sz w:val="18"/>
              </w:rPr>
              <w:t>、</w:t>
            </w:r>
            <w:r w:rsidRPr="00534B9B">
              <w:rPr>
                <w:sz w:val="18"/>
              </w:rPr>
              <w:t>SS</w:t>
            </w:r>
            <w:r w:rsidRPr="00534B9B">
              <w:rPr>
                <w:sz w:val="18"/>
              </w:rPr>
              <w:t>、</w:t>
            </w:r>
            <w:r w:rsidRPr="00534B9B">
              <w:rPr>
                <w:rFonts w:hint="eastAsia"/>
                <w:sz w:val="18"/>
              </w:rPr>
              <w:t>氨氮、总磷</w:t>
            </w:r>
            <w:r w:rsidRPr="00534B9B">
              <w:rPr>
                <w:sz w:val="18"/>
              </w:rPr>
              <w:t>等</w:t>
            </w:r>
          </w:p>
        </w:tc>
        <w:tc>
          <w:tcPr>
            <w:tcW w:w="1703" w:type="dxa"/>
            <w:vAlign w:val="center"/>
          </w:tcPr>
          <w:p w:rsidR="00FF31B9" w:rsidRPr="00534B9B" w:rsidRDefault="00FF31B9" w:rsidP="000D51D9">
            <w:pPr>
              <w:jc w:val="center"/>
              <w:rPr>
                <w:sz w:val="18"/>
              </w:rPr>
            </w:pPr>
            <w:r w:rsidRPr="00534B9B">
              <w:rPr>
                <w:rFonts w:hint="eastAsia"/>
                <w:sz w:val="18"/>
              </w:rPr>
              <w:t>装置前、后</w:t>
            </w:r>
          </w:p>
        </w:tc>
      </w:tr>
      <w:tr w:rsidR="00102EC8" w:rsidRPr="00236800">
        <w:trPr>
          <w:cantSplit/>
          <w:trHeight w:val="340"/>
          <w:jc w:val="center"/>
        </w:trPr>
        <w:tc>
          <w:tcPr>
            <w:tcW w:w="1641" w:type="dxa"/>
            <w:vMerge w:val="restart"/>
            <w:vAlign w:val="center"/>
          </w:tcPr>
          <w:p w:rsidR="00102EC8" w:rsidRPr="00534B9B" w:rsidRDefault="00102EC8" w:rsidP="0011180F">
            <w:pPr>
              <w:jc w:val="center"/>
              <w:rPr>
                <w:spacing w:val="-6"/>
                <w:sz w:val="18"/>
                <w:szCs w:val="21"/>
              </w:rPr>
            </w:pPr>
            <w:r w:rsidRPr="00534B9B">
              <w:rPr>
                <w:sz w:val="18"/>
              </w:rPr>
              <w:t>废</w:t>
            </w:r>
            <w:r w:rsidRPr="00534B9B">
              <w:rPr>
                <w:rFonts w:hint="eastAsia"/>
                <w:sz w:val="18"/>
              </w:rPr>
              <w:t>气</w:t>
            </w:r>
            <w:r w:rsidRPr="00534B9B">
              <w:rPr>
                <w:sz w:val="18"/>
              </w:rPr>
              <w:t>污染源</w:t>
            </w:r>
          </w:p>
        </w:tc>
        <w:tc>
          <w:tcPr>
            <w:tcW w:w="1665" w:type="dxa"/>
            <w:vAlign w:val="center"/>
          </w:tcPr>
          <w:p w:rsidR="00102EC8" w:rsidRPr="00534B9B" w:rsidRDefault="00102EC8" w:rsidP="000D51D9">
            <w:pPr>
              <w:jc w:val="center"/>
              <w:rPr>
                <w:sz w:val="18"/>
              </w:rPr>
            </w:pPr>
            <w:r w:rsidRPr="00534B9B">
              <w:rPr>
                <w:rFonts w:hint="eastAsia"/>
                <w:sz w:val="18"/>
              </w:rPr>
              <w:t>发酵废气</w:t>
            </w:r>
          </w:p>
        </w:tc>
        <w:tc>
          <w:tcPr>
            <w:tcW w:w="3640" w:type="dxa"/>
            <w:vAlign w:val="center"/>
          </w:tcPr>
          <w:p w:rsidR="00102EC8" w:rsidRPr="00534B9B" w:rsidRDefault="00102EC8" w:rsidP="000D51D9">
            <w:pPr>
              <w:rPr>
                <w:sz w:val="18"/>
              </w:rPr>
            </w:pPr>
            <w:r w:rsidRPr="00534B9B">
              <w:rPr>
                <w:rFonts w:hint="eastAsia"/>
                <w:sz w:val="18"/>
              </w:rPr>
              <w:t>氨、甲醇</w:t>
            </w:r>
          </w:p>
        </w:tc>
        <w:tc>
          <w:tcPr>
            <w:tcW w:w="1703" w:type="dxa"/>
            <w:vAlign w:val="center"/>
          </w:tcPr>
          <w:p w:rsidR="00102EC8" w:rsidRPr="00534B9B" w:rsidRDefault="00102EC8" w:rsidP="000D51D9">
            <w:pPr>
              <w:jc w:val="center"/>
              <w:rPr>
                <w:sz w:val="18"/>
              </w:rPr>
            </w:pPr>
            <w:r w:rsidRPr="00534B9B">
              <w:rPr>
                <w:rFonts w:hint="eastAsia"/>
                <w:sz w:val="18"/>
              </w:rPr>
              <w:t>排气筒出口</w:t>
            </w:r>
          </w:p>
        </w:tc>
      </w:tr>
      <w:tr w:rsidR="00102EC8" w:rsidRPr="00236800">
        <w:trPr>
          <w:cantSplit/>
          <w:trHeight w:val="340"/>
          <w:jc w:val="center"/>
        </w:trPr>
        <w:tc>
          <w:tcPr>
            <w:tcW w:w="1641" w:type="dxa"/>
            <w:vMerge/>
            <w:vAlign w:val="center"/>
          </w:tcPr>
          <w:p w:rsidR="00102EC8" w:rsidRPr="00236800" w:rsidRDefault="00102EC8" w:rsidP="0011180F">
            <w:pPr>
              <w:jc w:val="center"/>
              <w:rPr>
                <w:color w:val="FF0000"/>
                <w:sz w:val="18"/>
              </w:rPr>
            </w:pPr>
          </w:p>
        </w:tc>
        <w:tc>
          <w:tcPr>
            <w:tcW w:w="1665" w:type="dxa"/>
            <w:vAlign w:val="center"/>
          </w:tcPr>
          <w:p w:rsidR="00102EC8" w:rsidRPr="00236800" w:rsidRDefault="00534B9B" w:rsidP="00102EC8">
            <w:pPr>
              <w:jc w:val="center"/>
              <w:rPr>
                <w:color w:val="FF0000"/>
                <w:sz w:val="18"/>
              </w:rPr>
            </w:pPr>
            <w:r w:rsidRPr="00EA69F4">
              <w:rPr>
                <w:rFonts w:hint="eastAsia"/>
                <w:sz w:val="18"/>
              </w:rPr>
              <w:t>无组织</w:t>
            </w:r>
          </w:p>
        </w:tc>
        <w:tc>
          <w:tcPr>
            <w:tcW w:w="3640" w:type="dxa"/>
            <w:vAlign w:val="center"/>
          </w:tcPr>
          <w:p w:rsidR="00102EC8" w:rsidRPr="00236800" w:rsidRDefault="00534B9B" w:rsidP="000D51D9">
            <w:pPr>
              <w:rPr>
                <w:color w:val="FF0000"/>
                <w:sz w:val="18"/>
              </w:rPr>
            </w:pPr>
            <w:r w:rsidRPr="00EA69F4">
              <w:rPr>
                <w:rFonts w:hint="eastAsia"/>
                <w:sz w:val="18"/>
              </w:rPr>
              <w:t>挥发性有机物等</w:t>
            </w:r>
          </w:p>
        </w:tc>
        <w:tc>
          <w:tcPr>
            <w:tcW w:w="1703" w:type="dxa"/>
            <w:vAlign w:val="center"/>
          </w:tcPr>
          <w:p w:rsidR="00102EC8" w:rsidRPr="00236800" w:rsidRDefault="00534B9B" w:rsidP="000D51D9">
            <w:pPr>
              <w:jc w:val="center"/>
              <w:rPr>
                <w:color w:val="FF0000"/>
                <w:sz w:val="18"/>
              </w:rPr>
            </w:pPr>
            <w:r w:rsidRPr="00EA69F4">
              <w:rPr>
                <w:rFonts w:hint="eastAsia"/>
                <w:sz w:val="18"/>
              </w:rPr>
              <w:t>无组织排放监控点</w:t>
            </w:r>
          </w:p>
        </w:tc>
      </w:tr>
      <w:tr w:rsidR="00FF31B9" w:rsidRPr="00236800">
        <w:trPr>
          <w:cantSplit/>
          <w:trHeight w:val="340"/>
          <w:jc w:val="center"/>
        </w:trPr>
        <w:tc>
          <w:tcPr>
            <w:tcW w:w="1641" w:type="dxa"/>
            <w:vAlign w:val="center"/>
          </w:tcPr>
          <w:p w:rsidR="00FF31B9" w:rsidRPr="00534B9B" w:rsidRDefault="00FF31B9" w:rsidP="000D51D9">
            <w:pPr>
              <w:jc w:val="center"/>
              <w:rPr>
                <w:sz w:val="18"/>
              </w:rPr>
            </w:pPr>
            <w:r w:rsidRPr="00534B9B">
              <w:rPr>
                <w:sz w:val="18"/>
              </w:rPr>
              <w:t>厂界噪声</w:t>
            </w:r>
          </w:p>
        </w:tc>
        <w:tc>
          <w:tcPr>
            <w:tcW w:w="1665" w:type="dxa"/>
            <w:vAlign w:val="center"/>
          </w:tcPr>
          <w:p w:rsidR="00792434" w:rsidRPr="00534B9B" w:rsidRDefault="00FF31B9" w:rsidP="000D51D9">
            <w:pPr>
              <w:jc w:val="center"/>
              <w:rPr>
                <w:sz w:val="18"/>
              </w:rPr>
            </w:pPr>
            <w:r w:rsidRPr="00534B9B">
              <w:rPr>
                <w:sz w:val="18"/>
              </w:rPr>
              <w:t>连续等效</w:t>
            </w:r>
            <w:r w:rsidRPr="00534B9B">
              <w:rPr>
                <w:sz w:val="18"/>
              </w:rPr>
              <w:t>A</w:t>
            </w:r>
            <w:r w:rsidRPr="00534B9B">
              <w:rPr>
                <w:sz w:val="18"/>
              </w:rPr>
              <w:t>声级</w:t>
            </w:r>
          </w:p>
        </w:tc>
        <w:tc>
          <w:tcPr>
            <w:tcW w:w="3640" w:type="dxa"/>
            <w:vAlign w:val="center"/>
          </w:tcPr>
          <w:p w:rsidR="00FF31B9" w:rsidRPr="00534B9B" w:rsidRDefault="00FF31B9" w:rsidP="0011180F">
            <w:pPr>
              <w:rPr>
                <w:sz w:val="18"/>
              </w:rPr>
            </w:pPr>
            <w:r w:rsidRPr="00534B9B">
              <w:rPr>
                <w:sz w:val="18"/>
              </w:rPr>
              <w:t>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534B9B">
                <w:rPr>
                  <w:sz w:val="18"/>
                </w:rPr>
                <w:t>1m</w:t>
              </w:r>
            </w:smartTag>
          </w:p>
        </w:tc>
        <w:tc>
          <w:tcPr>
            <w:tcW w:w="1703" w:type="dxa"/>
            <w:vAlign w:val="center"/>
          </w:tcPr>
          <w:p w:rsidR="00FF31B9" w:rsidRPr="00534B9B" w:rsidRDefault="00FF31B9" w:rsidP="000D51D9">
            <w:pPr>
              <w:jc w:val="center"/>
              <w:rPr>
                <w:sz w:val="18"/>
              </w:rPr>
            </w:pPr>
            <w:r w:rsidRPr="00534B9B">
              <w:rPr>
                <w:sz w:val="18"/>
              </w:rPr>
              <w:t>/</w:t>
            </w:r>
          </w:p>
        </w:tc>
      </w:tr>
    </w:tbl>
    <w:p w:rsidR="00FF31B9" w:rsidRPr="00FC5899" w:rsidRDefault="00FF31B9" w:rsidP="00575660">
      <w:pPr>
        <w:spacing w:beforeLines="50" w:line="520" w:lineRule="exact"/>
        <w:rPr>
          <w:b/>
          <w:sz w:val="28"/>
          <w:szCs w:val="24"/>
        </w:rPr>
      </w:pPr>
      <w:smartTag w:uri="urn:schemas-microsoft-com:office:smarttags" w:element="chsdate">
        <w:smartTagPr>
          <w:attr w:name="Year" w:val="1899"/>
          <w:attr w:name="Month" w:val="12"/>
          <w:attr w:name="Day" w:val="30"/>
          <w:attr w:name="IsLunarDate" w:val="False"/>
          <w:attr w:name="IsROCDate" w:val="False"/>
        </w:smartTagPr>
        <w:r w:rsidRPr="00FC5899">
          <w:rPr>
            <w:rFonts w:hint="eastAsia"/>
            <w:b/>
            <w:sz w:val="28"/>
            <w:szCs w:val="24"/>
          </w:rPr>
          <w:t>11.2.3</w:t>
        </w:r>
      </w:smartTag>
      <w:r w:rsidRPr="00FC5899">
        <w:rPr>
          <w:rFonts w:hint="eastAsia"/>
          <w:b/>
          <w:sz w:val="28"/>
          <w:szCs w:val="24"/>
        </w:rPr>
        <w:t>监测报告制度</w:t>
      </w:r>
    </w:p>
    <w:p w:rsidR="00BA00E6" w:rsidRPr="00FC5899" w:rsidRDefault="00BA00E6" w:rsidP="000D51D9">
      <w:pPr>
        <w:spacing w:line="520" w:lineRule="exact"/>
        <w:ind w:firstLineChars="200" w:firstLine="480"/>
        <w:rPr>
          <w:sz w:val="24"/>
          <w:szCs w:val="24"/>
        </w:rPr>
      </w:pPr>
      <w:r w:rsidRPr="00FC5899">
        <w:rPr>
          <w:rFonts w:hint="eastAsia"/>
          <w:sz w:val="24"/>
          <w:szCs w:val="24"/>
        </w:rPr>
        <w:t>每次监测完毕，应及时整理数据编写报告，作为企业环境监测档案，并需按上级主管部门的要求，按季、年将分析报告及时上报环境保护主管部门。</w:t>
      </w:r>
    </w:p>
    <w:p w:rsidR="008A0E86" w:rsidRPr="00FC5899" w:rsidRDefault="008A0E86" w:rsidP="00575660">
      <w:pPr>
        <w:adjustRightInd w:val="0"/>
        <w:snapToGrid w:val="0"/>
        <w:spacing w:beforeLines="50" w:line="520" w:lineRule="exact"/>
        <w:outlineLvl w:val="1"/>
        <w:rPr>
          <w:rFonts w:eastAsia="黑体"/>
          <w:b/>
          <w:sz w:val="32"/>
          <w:szCs w:val="28"/>
        </w:rPr>
      </w:pPr>
      <w:bookmarkStart w:id="197" w:name="_Toc278553971"/>
      <w:bookmarkStart w:id="198" w:name="_Toc523142596"/>
      <w:r w:rsidRPr="00FC5899">
        <w:rPr>
          <w:rFonts w:eastAsia="黑体" w:hint="eastAsia"/>
          <w:b/>
          <w:sz w:val="32"/>
          <w:szCs w:val="28"/>
        </w:rPr>
        <w:t>11.3</w:t>
      </w:r>
      <w:r w:rsidRPr="00FC5899">
        <w:rPr>
          <w:rFonts w:eastAsia="黑体" w:hint="eastAsia"/>
          <w:b/>
          <w:sz w:val="32"/>
          <w:szCs w:val="28"/>
        </w:rPr>
        <w:t>“三同时”竣工验收清单</w:t>
      </w:r>
      <w:bookmarkEnd w:id="197"/>
      <w:bookmarkEnd w:id="198"/>
    </w:p>
    <w:p w:rsidR="008A0E86" w:rsidRPr="00FC5899" w:rsidRDefault="008A0E86" w:rsidP="000D51D9">
      <w:pPr>
        <w:autoSpaceDE w:val="0"/>
        <w:autoSpaceDN w:val="0"/>
        <w:spacing w:line="520" w:lineRule="exact"/>
        <w:ind w:firstLineChars="200" w:firstLine="480"/>
        <w:rPr>
          <w:sz w:val="24"/>
          <w:szCs w:val="24"/>
        </w:rPr>
      </w:pPr>
      <w:r w:rsidRPr="00FC5899">
        <w:rPr>
          <w:rFonts w:hint="eastAsia"/>
          <w:sz w:val="24"/>
          <w:szCs w:val="24"/>
        </w:rPr>
        <w:t>项目</w:t>
      </w:r>
      <w:r w:rsidR="00AC611E" w:rsidRPr="00FC5899">
        <w:rPr>
          <w:rFonts w:hint="eastAsia"/>
          <w:bCs/>
          <w:sz w:val="24"/>
        </w:rPr>
        <w:t>环保</w:t>
      </w:r>
      <w:r w:rsidR="00BA00E6" w:rsidRPr="00FC5899">
        <w:rPr>
          <w:rFonts w:hint="eastAsia"/>
          <w:bCs/>
          <w:sz w:val="24"/>
        </w:rPr>
        <w:t xml:space="preserve"> </w:t>
      </w:r>
      <w:r w:rsidRPr="00FC5899">
        <w:rPr>
          <w:rFonts w:hint="eastAsia"/>
          <w:bCs/>
          <w:sz w:val="24"/>
        </w:rPr>
        <w:t>“三同时”竣工验收清单见表</w:t>
      </w:r>
      <w:r w:rsidRPr="00FC5899">
        <w:rPr>
          <w:rFonts w:hint="eastAsia"/>
          <w:bCs/>
          <w:sz w:val="24"/>
        </w:rPr>
        <w:t>11</w:t>
      </w:r>
      <w:r w:rsidRPr="00FC5899">
        <w:rPr>
          <w:rFonts w:hint="eastAsia"/>
          <w:sz w:val="24"/>
          <w:szCs w:val="24"/>
        </w:rPr>
        <w:t>.3-1</w:t>
      </w:r>
      <w:r w:rsidRPr="00FC5899">
        <w:rPr>
          <w:rFonts w:hint="eastAsia"/>
          <w:sz w:val="24"/>
          <w:szCs w:val="24"/>
        </w:rPr>
        <w:t>。</w:t>
      </w:r>
    </w:p>
    <w:p w:rsidR="00BA00E6" w:rsidRDefault="00BA00E6" w:rsidP="000D51D9">
      <w:pPr>
        <w:autoSpaceDE w:val="0"/>
        <w:autoSpaceDN w:val="0"/>
        <w:spacing w:line="520" w:lineRule="exact"/>
        <w:ind w:firstLineChars="200" w:firstLine="480"/>
        <w:rPr>
          <w:color w:val="FF0000"/>
          <w:sz w:val="24"/>
          <w:szCs w:val="24"/>
        </w:rPr>
      </w:pPr>
    </w:p>
    <w:p w:rsidR="0030767D" w:rsidRDefault="0030767D" w:rsidP="000D51D9">
      <w:pPr>
        <w:autoSpaceDE w:val="0"/>
        <w:autoSpaceDN w:val="0"/>
        <w:spacing w:line="520" w:lineRule="exact"/>
        <w:ind w:firstLineChars="200" w:firstLine="480"/>
        <w:rPr>
          <w:color w:val="FF0000"/>
          <w:sz w:val="24"/>
          <w:szCs w:val="24"/>
        </w:rPr>
      </w:pPr>
    </w:p>
    <w:p w:rsidR="003C335B" w:rsidRDefault="003C335B" w:rsidP="000D51D9">
      <w:pPr>
        <w:autoSpaceDE w:val="0"/>
        <w:autoSpaceDN w:val="0"/>
        <w:spacing w:line="520" w:lineRule="exact"/>
        <w:ind w:firstLineChars="200" w:firstLine="480"/>
        <w:rPr>
          <w:color w:val="FF0000"/>
          <w:sz w:val="24"/>
          <w:szCs w:val="24"/>
        </w:rPr>
      </w:pPr>
    </w:p>
    <w:p w:rsidR="003C335B" w:rsidRDefault="003C335B" w:rsidP="000D51D9">
      <w:pPr>
        <w:autoSpaceDE w:val="0"/>
        <w:autoSpaceDN w:val="0"/>
        <w:spacing w:line="520" w:lineRule="exact"/>
        <w:ind w:firstLineChars="200" w:firstLine="480"/>
        <w:rPr>
          <w:color w:val="FF0000"/>
          <w:sz w:val="24"/>
          <w:szCs w:val="24"/>
        </w:rPr>
      </w:pPr>
    </w:p>
    <w:p w:rsidR="003C335B" w:rsidRDefault="003C335B" w:rsidP="000D51D9">
      <w:pPr>
        <w:autoSpaceDE w:val="0"/>
        <w:autoSpaceDN w:val="0"/>
        <w:spacing w:line="520" w:lineRule="exact"/>
        <w:ind w:firstLineChars="200" w:firstLine="480"/>
        <w:rPr>
          <w:color w:val="FF0000"/>
          <w:sz w:val="24"/>
          <w:szCs w:val="24"/>
        </w:rPr>
      </w:pPr>
    </w:p>
    <w:p w:rsidR="008F7A59" w:rsidRPr="00FC5899" w:rsidRDefault="008A0E86" w:rsidP="000D51D9">
      <w:pPr>
        <w:spacing w:line="520" w:lineRule="exact"/>
        <w:jc w:val="center"/>
        <w:rPr>
          <w:b/>
          <w:bCs/>
          <w:sz w:val="24"/>
          <w:szCs w:val="24"/>
        </w:rPr>
      </w:pPr>
      <w:r w:rsidRPr="00FC5899">
        <w:rPr>
          <w:rFonts w:hint="eastAsia"/>
          <w:b/>
          <w:bCs/>
          <w:sz w:val="24"/>
          <w:szCs w:val="24"/>
        </w:rPr>
        <w:lastRenderedPageBreak/>
        <w:t>表</w:t>
      </w:r>
      <w:r w:rsidRPr="00FC5899">
        <w:rPr>
          <w:rFonts w:hint="eastAsia"/>
          <w:b/>
          <w:bCs/>
          <w:sz w:val="24"/>
          <w:szCs w:val="24"/>
        </w:rPr>
        <w:t xml:space="preserve">11.3-1    </w:t>
      </w:r>
      <w:r w:rsidRPr="00FC5899">
        <w:rPr>
          <w:rFonts w:hint="eastAsia"/>
          <w:b/>
          <w:bCs/>
          <w:sz w:val="24"/>
          <w:szCs w:val="24"/>
        </w:rPr>
        <w:t>环保措施“三同时”验收一览表</w:t>
      </w:r>
    </w:p>
    <w:tbl>
      <w:tblPr>
        <w:tblW w:w="8797" w:type="dxa"/>
        <w:jc w:val="center"/>
        <w:tblInd w:w="102" w:type="dxa"/>
        <w:tblBorders>
          <w:top w:val="single" w:sz="4" w:space="0" w:color="auto"/>
          <w:bottom w:val="single" w:sz="4" w:space="0" w:color="auto"/>
          <w:insideH w:val="single" w:sz="4" w:space="0" w:color="auto"/>
          <w:insideV w:val="single" w:sz="4" w:space="0" w:color="auto"/>
        </w:tblBorders>
        <w:tblLook w:val="0000"/>
      </w:tblPr>
      <w:tblGrid>
        <w:gridCol w:w="1002"/>
        <w:gridCol w:w="1836"/>
        <w:gridCol w:w="1745"/>
        <w:gridCol w:w="1421"/>
        <w:gridCol w:w="1465"/>
        <w:gridCol w:w="1328"/>
      </w:tblGrid>
      <w:tr w:rsidR="00E11296" w:rsidRPr="00FC5899">
        <w:trPr>
          <w:trHeight w:val="340"/>
          <w:jc w:val="center"/>
        </w:trPr>
        <w:tc>
          <w:tcPr>
            <w:tcW w:w="1002" w:type="dxa"/>
            <w:vAlign w:val="center"/>
          </w:tcPr>
          <w:p w:rsidR="00E11296" w:rsidRPr="00FC5899" w:rsidRDefault="00E11296" w:rsidP="002105C1">
            <w:pPr>
              <w:adjustRightInd w:val="0"/>
              <w:jc w:val="center"/>
              <w:rPr>
                <w:sz w:val="18"/>
                <w:szCs w:val="18"/>
              </w:rPr>
            </w:pPr>
            <w:r w:rsidRPr="00FC5899">
              <w:rPr>
                <w:rFonts w:hAnsi="宋体"/>
                <w:sz w:val="18"/>
                <w:szCs w:val="18"/>
              </w:rPr>
              <w:t>污染源</w:t>
            </w:r>
          </w:p>
        </w:tc>
        <w:tc>
          <w:tcPr>
            <w:tcW w:w="1836" w:type="dxa"/>
            <w:vAlign w:val="center"/>
          </w:tcPr>
          <w:p w:rsidR="00E11296" w:rsidRPr="00FC5899" w:rsidRDefault="00E11296" w:rsidP="002105C1">
            <w:pPr>
              <w:adjustRightInd w:val="0"/>
              <w:jc w:val="center"/>
              <w:rPr>
                <w:sz w:val="18"/>
                <w:szCs w:val="18"/>
              </w:rPr>
            </w:pPr>
            <w:r w:rsidRPr="00FC5899">
              <w:rPr>
                <w:rFonts w:hAnsi="宋体"/>
                <w:sz w:val="18"/>
                <w:szCs w:val="18"/>
              </w:rPr>
              <w:t>治理对象</w:t>
            </w:r>
          </w:p>
        </w:tc>
        <w:tc>
          <w:tcPr>
            <w:tcW w:w="1745" w:type="dxa"/>
            <w:vAlign w:val="center"/>
          </w:tcPr>
          <w:p w:rsidR="00E11296" w:rsidRPr="00FC5899" w:rsidRDefault="00E11296" w:rsidP="002105C1">
            <w:pPr>
              <w:adjustRightInd w:val="0"/>
              <w:jc w:val="center"/>
              <w:rPr>
                <w:sz w:val="18"/>
                <w:szCs w:val="18"/>
              </w:rPr>
            </w:pPr>
            <w:r w:rsidRPr="00FC5899">
              <w:rPr>
                <w:rFonts w:hAnsi="宋体"/>
                <w:sz w:val="18"/>
                <w:szCs w:val="18"/>
              </w:rPr>
              <w:t>主要设施</w:t>
            </w:r>
            <w:r w:rsidRPr="00FC5899">
              <w:rPr>
                <w:rFonts w:hAnsi="宋体" w:hint="eastAsia"/>
                <w:sz w:val="18"/>
                <w:szCs w:val="18"/>
              </w:rPr>
              <w:t>及规模</w:t>
            </w:r>
          </w:p>
        </w:tc>
        <w:tc>
          <w:tcPr>
            <w:tcW w:w="1421" w:type="dxa"/>
            <w:vAlign w:val="center"/>
          </w:tcPr>
          <w:p w:rsidR="00E11296" w:rsidRPr="00FC5899" w:rsidRDefault="00E11296" w:rsidP="002105C1">
            <w:pPr>
              <w:adjustRightInd w:val="0"/>
              <w:jc w:val="center"/>
              <w:rPr>
                <w:sz w:val="18"/>
                <w:szCs w:val="18"/>
              </w:rPr>
            </w:pPr>
            <w:r w:rsidRPr="00FC5899">
              <w:rPr>
                <w:rFonts w:hAnsi="宋体"/>
                <w:sz w:val="18"/>
                <w:szCs w:val="18"/>
              </w:rPr>
              <w:t>处理效果</w:t>
            </w:r>
          </w:p>
        </w:tc>
        <w:tc>
          <w:tcPr>
            <w:tcW w:w="1465" w:type="dxa"/>
          </w:tcPr>
          <w:p w:rsidR="00E11296" w:rsidRPr="00FC5899" w:rsidRDefault="00E11296" w:rsidP="002105C1">
            <w:pPr>
              <w:adjustRightInd w:val="0"/>
              <w:jc w:val="center"/>
              <w:rPr>
                <w:sz w:val="18"/>
                <w:szCs w:val="18"/>
              </w:rPr>
            </w:pPr>
            <w:r w:rsidRPr="00FC5899">
              <w:rPr>
                <w:rFonts w:hint="eastAsia"/>
                <w:sz w:val="18"/>
                <w:szCs w:val="18"/>
              </w:rPr>
              <w:t>验收内容</w:t>
            </w:r>
          </w:p>
        </w:tc>
        <w:tc>
          <w:tcPr>
            <w:tcW w:w="1328" w:type="dxa"/>
            <w:vAlign w:val="center"/>
          </w:tcPr>
          <w:p w:rsidR="00E11296" w:rsidRPr="00FC5899" w:rsidRDefault="00E11296" w:rsidP="002105C1">
            <w:pPr>
              <w:adjustRightInd w:val="0"/>
              <w:jc w:val="center"/>
              <w:rPr>
                <w:sz w:val="18"/>
                <w:szCs w:val="18"/>
              </w:rPr>
            </w:pPr>
            <w:r w:rsidRPr="00FC5899">
              <w:rPr>
                <w:rFonts w:hint="eastAsia"/>
                <w:sz w:val="18"/>
                <w:szCs w:val="18"/>
              </w:rPr>
              <w:t>投资（万元）</w:t>
            </w:r>
          </w:p>
        </w:tc>
      </w:tr>
      <w:tr w:rsidR="00E11296" w:rsidRPr="00236800">
        <w:trPr>
          <w:trHeight w:val="340"/>
          <w:jc w:val="center"/>
        </w:trPr>
        <w:tc>
          <w:tcPr>
            <w:tcW w:w="1002" w:type="dxa"/>
            <w:vMerge w:val="restart"/>
            <w:vAlign w:val="center"/>
          </w:tcPr>
          <w:p w:rsidR="00E11296" w:rsidRPr="00465939" w:rsidRDefault="00E11296" w:rsidP="002105C1">
            <w:pPr>
              <w:adjustRightInd w:val="0"/>
              <w:jc w:val="center"/>
              <w:rPr>
                <w:rFonts w:hAnsi="宋体"/>
                <w:sz w:val="18"/>
                <w:szCs w:val="18"/>
              </w:rPr>
            </w:pPr>
            <w:r w:rsidRPr="00465939">
              <w:rPr>
                <w:rFonts w:hAnsi="宋体" w:hint="eastAsia"/>
                <w:sz w:val="18"/>
                <w:szCs w:val="18"/>
              </w:rPr>
              <w:t>废水</w:t>
            </w:r>
          </w:p>
        </w:tc>
        <w:tc>
          <w:tcPr>
            <w:tcW w:w="1836" w:type="dxa"/>
            <w:vMerge w:val="restart"/>
            <w:vAlign w:val="center"/>
          </w:tcPr>
          <w:p w:rsidR="003C096A" w:rsidRPr="00465939" w:rsidRDefault="00E11296" w:rsidP="003C096A">
            <w:pPr>
              <w:adjustRightInd w:val="0"/>
              <w:jc w:val="center"/>
              <w:rPr>
                <w:rFonts w:hAnsi="宋体"/>
                <w:sz w:val="18"/>
                <w:szCs w:val="18"/>
              </w:rPr>
            </w:pPr>
            <w:r w:rsidRPr="00465939">
              <w:rPr>
                <w:sz w:val="18"/>
                <w:szCs w:val="18"/>
              </w:rPr>
              <w:t>生产</w:t>
            </w:r>
            <w:r w:rsidRPr="00465939">
              <w:rPr>
                <w:rFonts w:hint="eastAsia"/>
                <w:sz w:val="18"/>
                <w:szCs w:val="18"/>
              </w:rPr>
              <w:t>废水和</w:t>
            </w:r>
            <w:r w:rsidRPr="00465939">
              <w:rPr>
                <w:sz w:val="18"/>
                <w:szCs w:val="18"/>
              </w:rPr>
              <w:t>生活污水</w:t>
            </w:r>
          </w:p>
        </w:tc>
        <w:tc>
          <w:tcPr>
            <w:tcW w:w="1745" w:type="dxa"/>
            <w:vAlign w:val="center"/>
          </w:tcPr>
          <w:p w:rsidR="00E11296" w:rsidRPr="00AF20AF" w:rsidRDefault="00E11296" w:rsidP="002105C1">
            <w:pPr>
              <w:adjustRightInd w:val="0"/>
              <w:rPr>
                <w:rFonts w:hAnsi="宋体"/>
                <w:sz w:val="18"/>
                <w:szCs w:val="18"/>
              </w:rPr>
            </w:pPr>
            <w:r w:rsidRPr="00AF20AF">
              <w:rPr>
                <w:rFonts w:hAnsi="宋体" w:hint="eastAsia"/>
                <w:sz w:val="18"/>
                <w:szCs w:val="18"/>
              </w:rPr>
              <w:t>现有污水处理系统</w:t>
            </w:r>
          </w:p>
        </w:tc>
        <w:tc>
          <w:tcPr>
            <w:tcW w:w="1421" w:type="dxa"/>
            <w:vAlign w:val="center"/>
          </w:tcPr>
          <w:p w:rsidR="00E11296" w:rsidRPr="00AF20AF" w:rsidRDefault="00E11296" w:rsidP="002105C1">
            <w:pPr>
              <w:adjustRightInd w:val="0"/>
              <w:rPr>
                <w:rFonts w:hAnsi="宋体"/>
                <w:sz w:val="18"/>
                <w:szCs w:val="18"/>
              </w:rPr>
            </w:pPr>
            <w:r w:rsidRPr="00AF20AF">
              <w:rPr>
                <w:rFonts w:hAnsi="宋体" w:hint="eastAsia"/>
                <w:sz w:val="18"/>
                <w:szCs w:val="18"/>
              </w:rPr>
              <w:t>达标排放</w:t>
            </w:r>
          </w:p>
        </w:tc>
        <w:tc>
          <w:tcPr>
            <w:tcW w:w="1465" w:type="dxa"/>
            <w:vAlign w:val="center"/>
          </w:tcPr>
          <w:p w:rsidR="00E11296" w:rsidRPr="00AF20AF" w:rsidRDefault="00E11296" w:rsidP="002105C1">
            <w:pPr>
              <w:adjustRightInd w:val="0"/>
              <w:rPr>
                <w:rFonts w:hAnsi="宋体"/>
                <w:sz w:val="18"/>
                <w:szCs w:val="18"/>
              </w:rPr>
            </w:pPr>
            <w:r w:rsidRPr="00AF20AF">
              <w:rPr>
                <w:rFonts w:hAnsi="宋体" w:hint="eastAsia"/>
                <w:sz w:val="18"/>
                <w:szCs w:val="18"/>
              </w:rPr>
              <w:t>排放口达标，</w:t>
            </w:r>
            <w:r w:rsidR="002105C1" w:rsidRPr="00AF20AF">
              <w:rPr>
                <w:rFonts w:hAnsi="宋体" w:hint="eastAsia"/>
                <w:sz w:val="18"/>
                <w:szCs w:val="18"/>
              </w:rPr>
              <w:t>监测指标</w:t>
            </w:r>
            <w:r w:rsidR="002105C1" w:rsidRPr="00AF20AF">
              <w:rPr>
                <w:rFonts w:hAnsi="宋体" w:hint="eastAsia"/>
                <w:sz w:val="18"/>
                <w:szCs w:val="18"/>
              </w:rPr>
              <w:t>COD</w:t>
            </w:r>
            <w:r w:rsidR="002105C1" w:rsidRPr="00AF20AF">
              <w:rPr>
                <w:rFonts w:hAnsi="宋体" w:hint="eastAsia"/>
                <w:sz w:val="18"/>
                <w:szCs w:val="18"/>
              </w:rPr>
              <w:t>、氨氮</w:t>
            </w:r>
            <w:r w:rsidR="003C335B" w:rsidRPr="00AF20AF">
              <w:rPr>
                <w:rFonts w:hAnsi="宋体" w:hint="eastAsia"/>
                <w:sz w:val="18"/>
                <w:szCs w:val="18"/>
              </w:rPr>
              <w:t>、总磷</w:t>
            </w:r>
            <w:r w:rsidR="002105C1" w:rsidRPr="00AF20AF">
              <w:rPr>
                <w:rFonts w:hAnsi="宋体" w:hint="eastAsia"/>
                <w:sz w:val="18"/>
                <w:szCs w:val="18"/>
              </w:rPr>
              <w:t>等</w:t>
            </w:r>
          </w:p>
        </w:tc>
        <w:tc>
          <w:tcPr>
            <w:tcW w:w="1328" w:type="dxa"/>
            <w:vAlign w:val="center"/>
          </w:tcPr>
          <w:p w:rsidR="00E11296" w:rsidRPr="00AF20AF" w:rsidRDefault="002105C1" w:rsidP="002105C1">
            <w:pPr>
              <w:adjustRightInd w:val="0"/>
              <w:jc w:val="center"/>
              <w:rPr>
                <w:rFonts w:hAnsi="宋体"/>
                <w:sz w:val="18"/>
                <w:szCs w:val="18"/>
              </w:rPr>
            </w:pPr>
            <w:r w:rsidRPr="00AF20AF">
              <w:rPr>
                <w:rFonts w:hAnsi="宋体" w:hint="eastAsia"/>
                <w:sz w:val="18"/>
                <w:szCs w:val="18"/>
              </w:rPr>
              <w:t>利用现有</w:t>
            </w:r>
          </w:p>
        </w:tc>
      </w:tr>
      <w:tr w:rsidR="00E11296" w:rsidRPr="00236800">
        <w:trPr>
          <w:trHeight w:val="340"/>
          <w:jc w:val="center"/>
        </w:trPr>
        <w:tc>
          <w:tcPr>
            <w:tcW w:w="1002" w:type="dxa"/>
            <w:vMerge/>
            <w:vAlign w:val="center"/>
          </w:tcPr>
          <w:p w:rsidR="00E11296" w:rsidRPr="00465939" w:rsidRDefault="00E11296" w:rsidP="002105C1">
            <w:pPr>
              <w:adjustRightInd w:val="0"/>
              <w:jc w:val="center"/>
              <w:rPr>
                <w:rFonts w:hAnsi="宋体"/>
                <w:sz w:val="18"/>
                <w:szCs w:val="18"/>
              </w:rPr>
            </w:pPr>
          </w:p>
        </w:tc>
        <w:tc>
          <w:tcPr>
            <w:tcW w:w="1836" w:type="dxa"/>
            <w:vMerge/>
            <w:vAlign w:val="center"/>
          </w:tcPr>
          <w:p w:rsidR="00E11296" w:rsidRPr="00465939" w:rsidRDefault="00E11296" w:rsidP="002105C1">
            <w:pPr>
              <w:adjustRightInd w:val="0"/>
              <w:rPr>
                <w:sz w:val="18"/>
                <w:szCs w:val="18"/>
              </w:rPr>
            </w:pPr>
          </w:p>
        </w:tc>
        <w:tc>
          <w:tcPr>
            <w:tcW w:w="1745" w:type="dxa"/>
            <w:vAlign w:val="center"/>
          </w:tcPr>
          <w:p w:rsidR="00E11296" w:rsidRPr="00AF20AF" w:rsidRDefault="00E11296" w:rsidP="002105C1">
            <w:pPr>
              <w:adjustRightInd w:val="0"/>
              <w:rPr>
                <w:rFonts w:hAnsi="宋体"/>
                <w:sz w:val="18"/>
                <w:szCs w:val="18"/>
              </w:rPr>
            </w:pPr>
            <w:r w:rsidRPr="00AF20AF">
              <w:rPr>
                <w:rFonts w:hint="eastAsia"/>
                <w:bCs/>
                <w:sz w:val="18"/>
                <w:szCs w:val="18"/>
              </w:rPr>
              <w:t>项目区内雨污分流、清污分流管网建设</w:t>
            </w:r>
          </w:p>
        </w:tc>
        <w:tc>
          <w:tcPr>
            <w:tcW w:w="1421" w:type="dxa"/>
            <w:vAlign w:val="center"/>
          </w:tcPr>
          <w:p w:rsidR="00E11296" w:rsidRPr="00AF20AF" w:rsidRDefault="002105C1" w:rsidP="002105C1">
            <w:pPr>
              <w:adjustRightInd w:val="0"/>
              <w:rPr>
                <w:rFonts w:hAnsi="宋体"/>
                <w:sz w:val="18"/>
                <w:szCs w:val="18"/>
              </w:rPr>
            </w:pPr>
            <w:r w:rsidRPr="00AF20AF">
              <w:rPr>
                <w:rFonts w:hAnsi="宋体" w:hint="eastAsia"/>
                <w:sz w:val="18"/>
                <w:szCs w:val="18"/>
              </w:rPr>
              <w:t>符合环保要求</w:t>
            </w:r>
          </w:p>
        </w:tc>
        <w:tc>
          <w:tcPr>
            <w:tcW w:w="1465" w:type="dxa"/>
            <w:vAlign w:val="center"/>
          </w:tcPr>
          <w:p w:rsidR="00E11296" w:rsidRPr="00AF20AF" w:rsidRDefault="002105C1" w:rsidP="002105C1">
            <w:pPr>
              <w:adjustRightInd w:val="0"/>
              <w:rPr>
                <w:rFonts w:hAnsi="宋体"/>
                <w:sz w:val="18"/>
                <w:szCs w:val="18"/>
              </w:rPr>
            </w:pPr>
            <w:r w:rsidRPr="00AF20AF">
              <w:rPr>
                <w:rFonts w:hAnsi="宋体" w:hint="eastAsia"/>
                <w:sz w:val="18"/>
                <w:szCs w:val="18"/>
              </w:rPr>
              <w:t>检查落实情况</w:t>
            </w:r>
          </w:p>
        </w:tc>
        <w:tc>
          <w:tcPr>
            <w:tcW w:w="1328" w:type="dxa"/>
            <w:vAlign w:val="center"/>
          </w:tcPr>
          <w:p w:rsidR="00E11296" w:rsidRPr="00AF20AF" w:rsidRDefault="007F2D94" w:rsidP="002105C1">
            <w:pPr>
              <w:adjustRightInd w:val="0"/>
              <w:jc w:val="center"/>
              <w:rPr>
                <w:rFonts w:hAnsi="宋体"/>
                <w:sz w:val="18"/>
                <w:szCs w:val="18"/>
              </w:rPr>
            </w:pPr>
            <w:r w:rsidRPr="00AF20AF">
              <w:rPr>
                <w:rFonts w:hAnsi="宋体" w:hint="eastAsia"/>
                <w:sz w:val="18"/>
                <w:szCs w:val="18"/>
              </w:rPr>
              <w:t>20</w:t>
            </w:r>
          </w:p>
        </w:tc>
      </w:tr>
      <w:tr w:rsidR="003C096A" w:rsidRPr="00236800">
        <w:trPr>
          <w:trHeight w:val="340"/>
          <w:jc w:val="center"/>
        </w:trPr>
        <w:tc>
          <w:tcPr>
            <w:tcW w:w="1002" w:type="dxa"/>
            <w:vMerge/>
            <w:vAlign w:val="center"/>
          </w:tcPr>
          <w:p w:rsidR="003C096A" w:rsidRPr="00465939" w:rsidRDefault="003C096A" w:rsidP="002105C1">
            <w:pPr>
              <w:adjustRightInd w:val="0"/>
              <w:jc w:val="center"/>
              <w:rPr>
                <w:rFonts w:hAnsi="宋体"/>
                <w:sz w:val="18"/>
                <w:szCs w:val="18"/>
              </w:rPr>
            </w:pPr>
          </w:p>
        </w:tc>
        <w:tc>
          <w:tcPr>
            <w:tcW w:w="1836" w:type="dxa"/>
            <w:vAlign w:val="center"/>
          </w:tcPr>
          <w:p w:rsidR="003C096A" w:rsidRPr="00465939" w:rsidRDefault="003C096A" w:rsidP="002105C1">
            <w:pPr>
              <w:adjustRightInd w:val="0"/>
              <w:rPr>
                <w:rFonts w:hAnsi="宋体"/>
                <w:sz w:val="18"/>
                <w:szCs w:val="18"/>
              </w:rPr>
            </w:pPr>
            <w:r w:rsidRPr="00465939">
              <w:rPr>
                <w:rFonts w:hint="eastAsia"/>
                <w:bCs/>
                <w:sz w:val="18"/>
                <w:szCs w:val="18"/>
              </w:rPr>
              <w:t>循环用水</w:t>
            </w:r>
          </w:p>
        </w:tc>
        <w:tc>
          <w:tcPr>
            <w:tcW w:w="1745" w:type="dxa"/>
            <w:vAlign w:val="center"/>
          </w:tcPr>
          <w:p w:rsidR="003C096A" w:rsidRPr="00AF20AF" w:rsidRDefault="003C096A" w:rsidP="002105C1">
            <w:pPr>
              <w:adjustRightInd w:val="0"/>
              <w:rPr>
                <w:rFonts w:hAnsi="宋体"/>
                <w:sz w:val="18"/>
                <w:szCs w:val="18"/>
              </w:rPr>
            </w:pPr>
            <w:r w:rsidRPr="00AF20AF">
              <w:rPr>
                <w:rFonts w:hint="eastAsia"/>
                <w:bCs/>
                <w:sz w:val="18"/>
                <w:szCs w:val="18"/>
              </w:rPr>
              <w:t>循环水系统</w:t>
            </w:r>
          </w:p>
        </w:tc>
        <w:tc>
          <w:tcPr>
            <w:tcW w:w="1421" w:type="dxa"/>
            <w:vAlign w:val="center"/>
          </w:tcPr>
          <w:p w:rsidR="003C096A" w:rsidRPr="00AF20AF" w:rsidRDefault="003C096A" w:rsidP="002105C1">
            <w:pPr>
              <w:adjustRightInd w:val="0"/>
              <w:rPr>
                <w:rFonts w:hAnsi="宋体"/>
                <w:sz w:val="18"/>
                <w:szCs w:val="18"/>
              </w:rPr>
            </w:pPr>
            <w:r w:rsidRPr="00AF20AF">
              <w:rPr>
                <w:rFonts w:hAnsi="宋体" w:hint="eastAsia"/>
                <w:sz w:val="18"/>
                <w:szCs w:val="18"/>
              </w:rPr>
              <w:t>节约用水</w:t>
            </w:r>
          </w:p>
        </w:tc>
        <w:tc>
          <w:tcPr>
            <w:tcW w:w="1465" w:type="dxa"/>
            <w:vAlign w:val="center"/>
          </w:tcPr>
          <w:p w:rsidR="003C096A" w:rsidRPr="00AF20AF" w:rsidRDefault="003C096A" w:rsidP="002105C1">
            <w:pPr>
              <w:adjustRightInd w:val="0"/>
              <w:rPr>
                <w:rFonts w:hAnsi="宋体"/>
                <w:sz w:val="18"/>
                <w:szCs w:val="18"/>
              </w:rPr>
            </w:pPr>
            <w:r w:rsidRPr="00AF20AF">
              <w:rPr>
                <w:rFonts w:hAnsi="宋体" w:hint="eastAsia"/>
                <w:sz w:val="18"/>
                <w:szCs w:val="18"/>
              </w:rPr>
              <w:t>检查落实情况</w:t>
            </w:r>
          </w:p>
        </w:tc>
        <w:tc>
          <w:tcPr>
            <w:tcW w:w="1328" w:type="dxa"/>
            <w:vAlign w:val="center"/>
          </w:tcPr>
          <w:p w:rsidR="003C096A" w:rsidRPr="00AF20AF" w:rsidRDefault="003C096A" w:rsidP="002105C1">
            <w:pPr>
              <w:adjustRightInd w:val="0"/>
              <w:jc w:val="center"/>
              <w:rPr>
                <w:rFonts w:hAnsi="宋体"/>
                <w:sz w:val="18"/>
                <w:szCs w:val="18"/>
              </w:rPr>
            </w:pPr>
            <w:r w:rsidRPr="00AF20AF">
              <w:rPr>
                <w:rFonts w:hAnsi="宋体" w:hint="eastAsia"/>
                <w:sz w:val="18"/>
                <w:szCs w:val="18"/>
              </w:rPr>
              <w:t>利用现有</w:t>
            </w:r>
          </w:p>
        </w:tc>
      </w:tr>
      <w:tr w:rsidR="003C096A" w:rsidRPr="00236800">
        <w:trPr>
          <w:trHeight w:val="340"/>
          <w:jc w:val="center"/>
        </w:trPr>
        <w:tc>
          <w:tcPr>
            <w:tcW w:w="1002" w:type="dxa"/>
            <w:vMerge/>
            <w:vAlign w:val="center"/>
          </w:tcPr>
          <w:p w:rsidR="003C096A" w:rsidRPr="00465939" w:rsidRDefault="003C096A" w:rsidP="002105C1">
            <w:pPr>
              <w:adjustRightInd w:val="0"/>
              <w:jc w:val="center"/>
              <w:rPr>
                <w:rFonts w:hAnsi="宋体"/>
                <w:sz w:val="18"/>
                <w:szCs w:val="18"/>
              </w:rPr>
            </w:pPr>
          </w:p>
        </w:tc>
        <w:tc>
          <w:tcPr>
            <w:tcW w:w="1836" w:type="dxa"/>
            <w:vAlign w:val="center"/>
          </w:tcPr>
          <w:p w:rsidR="003C096A" w:rsidRPr="00465939" w:rsidRDefault="003C096A" w:rsidP="002105C1">
            <w:pPr>
              <w:adjustRightInd w:val="0"/>
              <w:rPr>
                <w:sz w:val="18"/>
                <w:szCs w:val="18"/>
              </w:rPr>
            </w:pPr>
            <w:r w:rsidRPr="00465939">
              <w:rPr>
                <w:rFonts w:hint="eastAsia"/>
                <w:bCs/>
                <w:sz w:val="18"/>
                <w:szCs w:val="18"/>
              </w:rPr>
              <w:t>排污口规范化</w:t>
            </w:r>
          </w:p>
        </w:tc>
        <w:tc>
          <w:tcPr>
            <w:tcW w:w="1745" w:type="dxa"/>
            <w:vAlign w:val="center"/>
          </w:tcPr>
          <w:p w:rsidR="003C096A" w:rsidRPr="00AF20AF" w:rsidRDefault="003C096A" w:rsidP="002105C1">
            <w:pPr>
              <w:adjustRightInd w:val="0"/>
              <w:rPr>
                <w:sz w:val="18"/>
                <w:szCs w:val="18"/>
              </w:rPr>
            </w:pPr>
            <w:r w:rsidRPr="00AF20AF">
              <w:rPr>
                <w:rFonts w:hint="eastAsia"/>
                <w:bCs/>
                <w:sz w:val="18"/>
                <w:szCs w:val="18"/>
              </w:rPr>
              <w:t>与现有工程共用</w:t>
            </w:r>
          </w:p>
        </w:tc>
        <w:tc>
          <w:tcPr>
            <w:tcW w:w="1421" w:type="dxa"/>
            <w:vAlign w:val="center"/>
          </w:tcPr>
          <w:p w:rsidR="003C096A" w:rsidRPr="00AF20AF" w:rsidRDefault="003C096A" w:rsidP="002105C1">
            <w:pPr>
              <w:adjustRightInd w:val="0"/>
              <w:rPr>
                <w:rFonts w:hAnsi="宋体"/>
                <w:sz w:val="18"/>
                <w:szCs w:val="18"/>
              </w:rPr>
            </w:pPr>
            <w:r w:rsidRPr="00AF20AF">
              <w:rPr>
                <w:rFonts w:hAnsi="宋体" w:hint="eastAsia"/>
                <w:sz w:val="18"/>
                <w:szCs w:val="18"/>
              </w:rPr>
              <w:t>符合有关要求</w:t>
            </w:r>
          </w:p>
        </w:tc>
        <w:tc>
          <w:tcPr>
            <w:tcW w:w="1465" w:type="dxa"/>
            <w:vAlign w:val="center"/>
          </w:tcPr>
          <w:p w:rsidR="003C096A" w:rsidRPr="00AF20AF" w:rsidRDefault="003C096A" w:rsidP="002105C1">
            <w:pPr>
              <w:adjustRightInd w:val="0"/>
              <w:rPr>
                <w:rFonts w:hAnsi="宋体"/>
                <w:sz w:val="18"/>
                <w:szCs w:val="18"/>
              </w:rPr>
            </w:pPr>
            <w:r w:rsidRPr="00AF20AF">
              <w:rPr>
                <w:rFonts w:hAnsi="宋体" w:hint="eastAsia"/>
                <w:sz w:val="18"/>
                <w:szCs w:val="18"/>
              </w:rPr>
              <w:t>检查落实情况</w:t>
            </w:r>
          </w:p>
        </w:tc>
        <w:tc>
          <w:tcPr>
            <w:tcW w:w="1328" w:type="dxa"/>
            <w:vAlign w:val="center"/>
          </w:tcPr>
          <w:p w:rsidR="003C096A" w:rsidRPr="00AF20AF" w:rsidRDefault="003C096A" w:rsidP="002105C1">
            <w:pPr>
              <w:adjustRightInd w:val="0"/>
              <w:jc w:val="center"/>
              <w:rPr>
                <w:rFonts w:hAnsi="宋体"/>
                <w:sz w:val="18"/>
                <w:szCs w:val="18"/>
              </w:rPr>
            </w:pPr>
            <w:r w:rsidRPr="00AF20AF">
              <w:rPr>
                <w:rFonts w:hAnsi="宋体" w:hint="eastAsia"/>
                <w:sz w:val="18"/>
                <w:szCs w:val="18"/>
              </w:rPr>
              <w:t>利用现有</w:t>
            </w:r>
          </w:p>
        </w:tc>
      </w:tr>
      <w:tr w:rsidR="003C335B" w:rsidRPr="00236800">
        <w:trPr>
          <w:trHeight w:val="340"/>
          <w:jc w:val="center"/>
        </w:trPr>
        <w:tc>
          <w:tcPr>
            <w:tcW w:w="1002" w:type="dxa"/>
            <w:vMerge w:val="restart"/>
            <w:vAlign w:val="center"/>
          </w:tcPr>
          <w:p w:rsidR="003C335B" w:rsidRPr="00AF20AF" w:rsidRDefault="003C335B" w:rsidP="002105C1">
            <w:pPr>
              <w:adjustRightInd w:val="0"/>
              <w:jc w:val="center"/>
              <w:rPr>
                <w:rFonts w:hAnsi="宋体"/>
                <w:sz w:val="18"/>
                <w:szCs w:val="18"/>
              </w:rPr>
            </w:pPr>
            <w:r w:rsidRPr="00AF20AF">
              <w:rPr>
                <w:rFonts w:hAnsi="宋体" w:hint="eastAsia"/>
                <w:sz w:val="18"/>
                <w:szCs w:val="18"/>
              </w:rPr>
              <w:t>废气</w:t>
            </w:r>
          </w:p>
        </w:tc>
        <w:tc>
          <w:tcPr>
            <w:tcW w:w="1836" w:type="dxa"/>
            <w:vAlign w:val="center"/>
          </w:tcPr>
          <w:p w:rsidR="003C335B" w:rsidRPr="00AF20AF" w:rsidRDefault="003C335B" w:rsidP="002105C1">
            <w:pPr>
              <w:adjustRightInd w:val="0"/>
              <w:rPr>
                <w:bCs/>
                <w:sz w:val="18"/>
                <w:szCs w:val="18"/>
              </w:rPr>
            </w:pPr>
            <w:r w:rsidRPr="00AF20AF">
              <w:rPr>
                <w:rFonts w:hint="eastAsia"/>
                <w:bCs/>
                <w:sz w:val="18"/>
                <w:szCs w:val="18"/>
              </w:rPr>
              <w:t>发酵废气</w:t>
            </w:r>
          </w:p>
        </w:tc>
        <w:tc>
          <w:tcPr>
            <w:tcW w:w="1745" w:type="dxa"/>
            <w:vAlign w:val="center"/>
          </w:tcPr>
          <w:p w:rsidR="003C335B" w:rsidRPr="00AF20AF" w:rsidRDefault="003C335B" w:rsidP="003C335B">
            <w:pPr>
              <w:rPr>
                <w:bCs/>
                <w:sz w:val="18"/>
                <w:szCs w:val="18"/>
              </w:rPr>
            </w:pPr>
            <w:r w:rsidRPr="00AF20AF">
              <w:rPr>
                <w:rFonts w:hint="eastAsia"/>
                <w:bCs/>
                <w:sz w:val="18"/>
                <w:szCs w:val="18"/>
              </w:rPr>
              <w:t>现有生物滤池处理后；引入现有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AF20AF">
                <w:rPr>
                  <w:rFonts w:hint="eastAsia"/>
                  <w:bCs/>
                  <w:sz w:val="18"/>
                  <w:szCs w:val="18"/>
                </w:rPr>
                <w:t>120m</w:t>
              </w:r>
            </w:smartTag>
            <w:r w:rsidRPr="00AF20AF">
              <w:rPr>
                <w:rFonts w:hint="eastAsia"/>
                <w:bCs/>
                <w:sz w:val="18"/>
                <w:szCs w:val="18"/>
              </w:rPr>
              <w:t>高排气筒排放</w:t>
            </w:r>
          </w:p>
        </w:tc>
        <w:tc>
          <w:tcPr>
            <w:tcW w:w="1421" w:type="dxa"/>
            <w:vAlign w:val="center"/>
          </w:tcPr>
          <w:p w:rsidR="003C335B" w:rsidRPr="00AF20AF" w:rsidRDefault="003C335B" w:rsidP="002105C1">
            <w:pPr>
              <w:adjustRightInd w:val="0"/>
              <w:rPr>
                <w:rFonts w:hAnsi="宋体"/>
                <w:sz w:val="18"/>
                <w:szCs w:val="18"/>
              </w:rPr>
            </w:pPr>
            <w:r w:rsidRPr="00AF20AF">
              <w:rPr>
                <w:rFonts w:hAnsi="宋体" w:hint="eastAsia"/>
                <w:sz w:val="18"/>
                <w:szCs w:val="18"/>
              </w:rPr>
              <w:t>达标排放</w:t>
            </w:r>
          </w:p>
        </w:tc>
        <w:tc>
          <w:tcPr>
            <w:tcW w:w="1465" w:type="dxa"/>
            <w:vAlign w:val="center"/>
          </w:tcPr>
          <w:p w:rsidR="003C335B" w:rsidRPr="00AF20AF" w:rsidRDefault="003C335B" w:rsidP="002105C1">
            <w:pPr>
              <w:adjustRightInd w:val="0"/>
              <w:rPr>
                <w:rFonts w:hAnsi="宋体"/>
                <w:sz w:val="18"/>
                <w:szCs w:val="18"/>
              </w:rPr>
            </w:pPr>
            <w:r w:rsidRPr="00AF20AF">
              <w:rPr>
                <w:rFonts w:hAnsi="宋体" w:hint="eastAsia"/>
                <w:sz w:val="18"/>
                <w:szCs w:val="18"/>
              </w:rPr>
              <w:t>监测指标氨、甲醇</w:t>
            </w:r>
          </w:p>
        </w:tc>
        <w:tc>
          <w:tcPr>
            <w:tcW w:w="1328" w:type="dxa"/>
            <w:shd w:val="clear" w:color="auto" w:fill="auto"/>
            <w:vAlign w:val="center"/>
          </w:tcPr>
          <w:p w:rsidR="003C335B" w:rsidRPr="00AF20AF" w:rsidRDefault="003C335B" w:rsidP="002105C1">
            <w:pPr>
              <w:adjustRightInd w:val="0"/>
              <w:jc w:val="center"/>
              <w:rPr>
                <w:rFonts w:hAnsi="宋体"/>
                <w:sz w:val="18"/>
                <w:szCs w:val="18"/>
              </w:rPr>
            </w:pPr>
            <w:r w:rsidRPr="00AF20AF">
              <w:rPr>
                <w:rFonts w:hAnsi="宋体" w:hint="eastAsia"/>
                <w:sz w:val="18"/>
                <w:szCs w:val="18"/>
              </w:rPr>
              <w:t>利用现有</w:t>
            </w:r>
          </w:p>
        </w:tc>
      </w:tr>
      <w:tr w:rsidR="003C335B" w:rsidRPr="00AF20AF">
        <w:trPr>
          <w:trHeight w:val="340"/>
          <w:jc w:val="center"/>
        </w:trPr>
        <w:tc>
          <w:tcPr>
            <w:tcW w:w="1002" w:type="dxa"/>
            <w:vMerge/>
            <w:vAlign w:val="center"/>
          </w:tcPr>
          <w:p w:rsidR="003C335B" w:rsidRPr="00236800" w:rsidRDefault="003C335B" w:rsidP="002105C1">
            <w:pPr>
              <w:adjustRightInd w:val="0"/>
              <w:jc w:val="center"/>
              <w:rPr>
                <w:rFonts w:hAnsi="宋体"/>
                <w:color w:val="FF0000"/>
                <w:sz w:val="18"/>
                <w:szCs w:val="18"/>
              </w:rPr>
            </w:pPr>
          </w:p>
        </w:tc>
        <w:tc>
          <w:tcPr>
            <w:tcW w:w="1836" w:type="dxa"/>
            <w:vMerge w:val="restart"/>
            <w:vAlign w:val="center"/>
          </w:tcPr>
          <w:p w:rsidR="003C335B" w:rsidRPr="00AF20AF" w:rsidRDefault="003C335B" w:rsidP="002105C1">
            <w:pPr>
              <w:adjustRightInd w:val="0"/>
              <w:rPr>
                <w:bCs/>
                <w:sz w:val="18"/>
                <w:szCs w:val="18"/>
              </w:rPr>
            </w:pPr>
            <w:r w:rsidRPr="00AF20AF">
              <w:rPr>
                <w:rFonts w:hint="eastAsia"/>
                <w:sz w:val="18"/>
              </w:rPr>
              <w:t>喷雾干燥废气</w:t>
            </w:r>
          </w:p>
        </w:tc>
        <w:tc>
          <w:tcPr>
            <w:tcW w:w="1745" w:type="dxa"/>
            <w:vAlign w:val="center"/>
          </w:tcPr>
          <w:p w:rsidR="003C335B" w:rsidRPr="00AF20AF" w:rsidRDefault="003C335B" w:rsidP="003C335B">
            <w:pPr>
              <w:rPr>
                <w:bCs/>
                <w:sz w:val="18"/>
                <w:szCs w:val="18"/>
              </w:rPr>
            </w:pPr>
            <w:r w:rsidRPr="00AF20AF">
              <w:rPr>
                <w:rFonts w:hint="eastAsia"/>
                <w:bCs/>
                <w:sz w:val="18"/>
                <w:szCs w:val="18"/>
              </w:rPr>
              <w:t>现有旋风</w:t>
            </w:r>
            <w:r w:rsidRPr="00AF20AF">
              <w:rPr>
                <w:rFonts w:hint="eastAsia"/>
                <w:bCs/>
                <w:sz w:val="18"/>
                <w:szCs w:val="18"/>
              </w:rPr>
              <w:t>+</w:t>
            </w:r>
            <w:r w:rsidRPr="00AF20AF">
              <w:rPr>
                <w:rFonts w:hint="eastAsia"/>
                <w:bCs/>
                <w:sz w:val="18"/>
                <w:szCs w:val="18"/>
              </w:rPr>
              <w:t>水膜</w:t>
            </w:r>
            <w:r w:rsidRPr="00AF20AF">
              <w:rPr>
                <w:rFonts w:hint="eastAsia"/>
                <w:bCs/>
                <w:sz w:val="18"/>
                <w:szCs w:val="18"/>
              </w:rPr>
              <w:t>+</w:t>
            </w:r>
            <w:r w:rsidRPr="00AF20AF">
              <w:rPr>
                <w:rFonts w:hint="eastAsia"/>
                <w:bCs/>
                <w:sz w:val="18"/>
                <w:szCs w:val="18"/>
              </w:rPr>
              <w:t>生物滤池处理后；引入现有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AF20AF">
                <w:rPr>
                  <w:rFonts w:hint="eastAsia"/>
                  <w:bCs/>
                  <w:sz w:val="18"/>
                  <w:szCs w:val="18"/>
                </w:rPr>
                <w:t>120m</w:t>
              </w:r>
            </w:smartTag>
            <w:r w:rsidRPr="00AF20AF">
              <w:rPr>
                <w:rFonts w:hint="eastAsia"/>
                <w:bCs/>
                <w:sz w:val="18"/>
                <w:szCs w:val="18"/>
              </w:rPr>
              <w:t>高排气筒排放</w:t>
            </w:r>
          </w:p>
        </w:tc>
        <w:tc>
          <w:tcPr>
            <w:tcW w:w="1421" w:type="dxa"/>
            <w:vMerge w:val="restart"/>
            <w:vAlign w:val="center"/>
          </w:tcPr>
          <w:p w:rsidR="003C335B" w:rsidRPr="00AF20AF" w:rsidRDefault="003C335B" w:rsidP="002105C1">
            <w:pPr>
              <w:adjustRightInd w:val="0"/>
              <w:rPr>
                <w:rFonts w:hAnsi="宋体"/>
                <w:sz w:val="18"/>
                <w:szCs w:val="18"/>
              </w:rPr>
            </w:pPr>
            <w:r w:rsidRPr="00AF20AF">
              <w:rPr>
                <w:rFonts w:hAnsi="宋体" w:hint="eastAsia"/>
                <w:sz w:val="18"/>
                <w:szCs w:val="18"/>
              </w:rPr>
              <w:t>达标排放</w:t>
            </w:r>
          </w:p>
        </w:tc>
        <w:tc>
          <w:tcPr>
            <w:tcW w:w="1465" w:type="dxa"/>
            <w:vMerge w:val="restart"/>
            <w:vAlign w:val="center"/>
          </w:tcPr>
          <w:p w:rsidR="003C335B" w:rsidRPr="00AF20AF" w:rsidRDefault="003C335B" w:rsidP="002105C1">
            <w:pPr>
              <w:adjustRightInd w:val="0"/>
              <w:rPr>
                <w:rFonts w:hAnsi="宋体"/>
                <w:sz w:val="18"/>
                <w:szCs w:val="18"/>
              </w:rPr>
            </w:pPr>
            <w:r w:rsidRPr="00AF20AF">
              <w:rPr>
                <w:rFonts w:hAnsi="宋体" w:hint="eastAsia"/>
                <w:sz w:val="18"/>
                <w:szCs w:val="18"/>
              </w:rPr>
              <w:t>监测指标粉尘</w:t>
            </w:r>
          </w:p>
        </w:tc>
        <w:tc>
          <w:tcPr>
            <w:tcW w:w="1328" w:type="dxa"/>
            <w:shd w:val="clear" w:color="auto" w:fill="auto"/>
            <w:vAlign w:val="center"/>
          </w:tcPr>
          <w:p w:rsidR="003C335B" w:rsidRPr="00AF20AF" w:rsidRDefault="003C335B" w:rsidP="003C335B">
            <w:pPr>
              <w:adjustRightInd w:val="0"/>
              <w:jc w:val="center"/>
              <w:rPr>
                <w:rFonts w:hAnsi="宋体"/>
                <w:sz w:val="18"/>
                <w:szCs w:val="18"/>
              </w:rPr>
            </w:pPr>
            <w:r w:rsidRPr="00AF20AF">
              <w:rPr>
                <w:rFonts w:hAnsi="宋体" w:hint="eastAsia"/>
                <w:sz w:val="18"/>
                <w:szCs w:val="18"/>
              </w:rPr>
              <w:t>利用现有</w:t>
            </w:r>
          </w:p>
        </w:tc>
      </w:tr>
      <w:tr w:rsidR="003C335B" w:rsidRPr="00236800">
        <w:trPr>
          <w:trHeight w:val="340"/>
          <w:jc w:val="center"/>
        </w:trPr>
        <w:tc>
          <w:tcPr>
            <w:tcW w:w="1002" w:type="dxa"/>
            <w:vMerge/>
            <w:vAlign w:val="center"/>
          </w:tcPr>
          <w:p w:rsidR="003C335B" w:rsidRPr="00236800" w:rsidRDefault="003C335B" w:rsidP="002105C1">
            <w:pPr>
              <w:adjustRightInd w:val="0"/>
              <w:jc w:val="center"/>
              <w:rPr>
                <w:rFonts w:hAnsi="宋体"/>
                <w:color w:val="FF0000"/>
                <w:sz w:val="18"/>
                <w:szCs w:val="18"/>
              </w:rPr>
            </w:pPr>
          </w:p>
        </w:tc>
        <w:tc>
          <w:tcPr>
            <w:tcW w:w="1836" w:type="dxa"/>
            <w:vMerge/>
            <w:vAlign w:val="center"/>
          </w:tcPr>
          <w:p w:rsidR="003C335B" w:rsidRPr="00AF20AF" w:rsidRDefault="003C335B" w:rsidP="002105C1">
            <w:pPr>
              <w:adjustRightInd w:val="0"/>
              <w:rPr>
                <w:sz w:val="18"/>
              </w:rPr>
            </w:pPr>
          </w:p>
        </w:tc>
        <w:tc>
          <w:tcPr>
            <w:tcW w:w="1745" w:type="dxa"/>
            <w:vAlign w:val="center"/>
          </w:tcPr>
          <w:p w:rsidR="003C335B" w:rsidRPr="00AF20AF" w:rsidRDefault="003C335B" w:rsidP="002105C1">
            <w:pPr>
              <w:rPr>
                <w:bCs/>
                <w:sz w:val="18"/>
                <w:szCs w:val="18"/>
              </w:rPr>
            </w:pPr>
            <w:r w:rsidRPr="00AF20AF">
              <w:rPr>
                <w:rFonts w:hint="eastAsia"/>
                <w:bCs/>
                <w:sz w:val="18"/>
                <w:szCs w:val="18"/>
              </w:rPr>
              <w:t>新增</w:t>
            </w:r>
            <w:r w:rsidRPr="00AF20AF">
              <w:rPr>
                <w:rFonts w:hint="eastAsia"/>
                <w:sz w:val="18"/>
              </w:rPr>
              <w:t>喷雾干燥塔，增设</w:t>
            </w:r>
            <w:r w:rsidRPr="00AF20AF">
              <w:rPr>
                <w:rFonts w:hint="eastAsia"/>
                <w:bCs/>
                <w:sz w:val="18"/>
                <w:szCs w:val="18"/>
              </w:rPr>
              <w:t>旋风</w:t>
            </w:r>
            <w:r w:rsidRPr="00AF20AF">
              <w:rPr>
                <w:rFonts w:hint="eastAsia"/>
                <w:bCs/>
                <w:sz w:val="18"/>
                <w:szCs w:val="18"/>
              </w:rPr>
              <w:t>+</w:t>
            </w:r>
            <w:r w:rsidRPr="00AF20AF">
              <w:rPr>
                <w:rFonts w:hint="eastAsia"/>
                <w:bCs/>
                <w:sz w:val="18"/>
                <w:szCs w:val="18"/>
              </w:rPr>
              <w:t>水膜除尘器，再经现有生物滤池处理后；引入现有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AF20AF">
                <w:rPr>
                  <w:rFonts w:hint="eastAsia"/>
                  <w:bCs/>
                  <w:sz w:val="18"/>
                  <w:szCs w:val="18"/>
                </w:rPr>
                <w:t>120m</w:t>
              </w:r>
            </w:smartTag>
            <w:r w:rsidRPr="00AF20AF">
              <w:rPr>
                <w:rFonts w:hint="eastAsia"/>
                <w:bCs/>
                <w:sz w:val="18"/>
                <w:szCs w:val="18"/>
              </w:rPr>
              <w:t>高排气筒排放</w:t>
            </w:r>
          </w:p>
        </w:tc>
        <w:tc>
          <w:tcPr>
            <w:tcW w:w="1421" w:type="dxa"/>
            <w:vMerge/>
            <w:vAlign w:val="center"/>
          </w:tcPr>
          <w:p w:rsidR="003C335B" w:rsidRPr="00AF20AF" w:rsidRDefault="003C335B" w:rsidP="002105C1">
            <w:pPr>
              <w:adjustRightInd w:val="0"/>
              <w:rPr>
                <w:rFonts w:hAnsi="宋体"/>
                <w:sz w:val="18"/>
                <w:szCs w:val="18"/>
              </w:rPr>
            </w:pPr>
          </w:p>
        </w:tc>
        <w:tc>
          <w:tcPr>
            <w:tcW w:w="1465" w:type="dxa"/>
            <w:vMerge/>
            <w:vAlign w:val="center"/>
          </w:tcPr>
          <w:p w:rsidR="003C335B" w:rsidRPr="00AF20AF" w:rsidRDefault="003C335B" w:rsidP="002105C1">
            <w:pPr>
              <w:adjustRightInd w:val="0"/>
              <w:rPr>
                <w:rFonts w:hAnsi="宋体"/>
                <w:sz w:val="18"/>
                <w:szCs w:val="18"/>
              </w:rPr>
            </w:pPr>
          </w:p>
        </w:tc>
        <w:tc>
          <w:tcPr>
            <w:tcW w:w="1328" w:type="dxa"/>
            <w:shd w:val="clear" w:color="auto" w:fill="auto"/>
            <w:vAlign w:val="center"/>
          </w:tcPr>
          <w:p w:rsidR="003C335B" w:rsidRPr="00AF20AF" w:rsidRDefault="003C335B" w:rsidP="002105C1">
            <w:pPr>
              <w:adjustRightInd w:val="0"/>
              <w:jc w:val="center"/>
              <w:rPr>
                <w:rFonts w:hAnsi="宋体"/>
                <w:sz w:val="18"/>
                <w:szCs w:val="18"/>
              </w:rPr>
            </w:pPr>
            <w:r w:rsidRPr="00AF20AF">
              <w:rPr>
                <w:rFonts w:hAnsi="宋体" w:hint="eastAsia"/>
                <w:sz w:val="18"/>
                <w:szCs w:val="18"/>
              </w:rPr>
              <w:t>65</w:t>
            </w:r>
          </w:p>
        </w:tc>
      </w:tr>
      <w:tr w:rsidR="003C335B" w:rsidRPr="00236800">
        <w:trPr>
          <w:trHeight w:val="340"/>
          <w:jc w:val="center"/>
        </w:trPr>
        <w:tc>
          <w:tcPr>
            <w:tcW w:w="1002" w:type="dxa"/>
            <w:vMerge/>
            <w:vAlign w:val="center"/>
          </w:tcPr>
          <w:p w:rsidR="003C335B" w:rsidRPr="00236800" w:rsidRDefault="003C335B" w:rsidP="002105C1">
            <w:pPr>
              <w:adjustRightInd w:val="0"/>
              <w:jc w:val="center"/>
              <w:rPr>
                <w:rFonts w:hAnsi="宋体"/>
                <w:color w:val="FF0000"/>
                <w:sz w:val="18"/>
                <w:szCs w:val="18"/>
              </w:rPr>
            </w:pPr>
          </w:p>
        </w:tc>
        <w:tc>
          <w:tcPr>
            <w:tcW w:w="1836" w:type="dxa"/>
            <w:vAlign w:val="center"/>
          </w:tcPr>
          <w:p w:rsidR="003C335B" w:rsidRPr="007C54FD" w:rsidRDefault="003C335B" w:rsidP="003C335B">
            <w:pPr>
              <w:jc w:val="center"/>
              <w:rPr>
                <w:sz w:val="18"/>
              </w:rPr>
            </w:pPr>
            <w:r w:rsidRPr="007C54FD">
              <w:rPr>
                <w:rFonts w:hint="eastAsia"/>
                <w:bCs/>
                <w:sz w:val="18"/>
                <w:szCs w:val="18"/>
              </w:rPr>
              <w:t>甲醇贮罐、乙酸乙酯贮罐</w:t>
            </w:r>
          </w:p>
        </w:tc>
        <w:tc>
          <w:tcPr>
            <w:tcW w:w="1745" w:type="dxa"/>
            <w:vAlign w:val="center"/>
          </w:tcPr>
          <w:p w:rsidR="003C335B" w:rsidRPr="007C54FD" w:rsidRDefault="00AF20AF" w:rsidP="00AF20AF">
            <w:pPr>
              <w:rPr>
                <w:bCs/>
                <w:sz w:val="18"/>
                <w:szCs w:val="18"/>
              </w:rPr>
            </w:pPr>
            <w:r w:rsidRPr="007C54FD">
              <w:rPr>
                <w:rFonts w:hint="eastAsia"/>
                <w:bCs/>
                <w:sz w:val="18"/>
                <w:szCs w:val="18"/>
              </w:rPr>
              <w:t>呼吸阀冷凝，罐内氮封</w:t>
            </w:r>
          </w:p>
        </w:tc>
        <w:tc>
          <w:tcPr>
            <w:tcW w:w="1421" w:type="dxa"/>
            <w:vAlign w:val="center"/>
          </w:tcPr>
          <w:p w:rsidR="003C335B" w:rsidRPr="007C54FD" w:rsidRDefault="003C335B" w:rsidP="002105C1">
            <w:pPr>
              <w:adjustRightInd w:val="0"/>
              <w:rPr>
                <w:rFonts w:hAnsi="宋体"/>
                <w:sz w:val="18"/>
                <w:szCs w:val="18"/>
              </w:rPr>
            </w:pPr>
            <w:r w:rsidRPr="007C54FD">
              <w:rPr>
                <w:rFonts w:hAnsi="宋体" w:hint="eastAsia"/>
                <w:sz w:val="18"/>
                <w:szCs w:val="18"/>
              </w:rPr>
              <w:t>减少有机废气排放</w:t>
            </w:r>
          </w:p>
        </w:tc>
        <w:tc>
          <w:tcPr>
            <w:tcW w:w="1465" w:type="dxa"/>
            <w:vAlign w:val="center"/>
          </w:tcPr>
          <w:p w:rsidR="003C335B" w:rsidRPr="007C54FD" w:rsidRDefault="003C335B" w:rsidP="002105C1">
            <w:pPr>
              <w:adjustRightInd w:val="0"/>
              <w:rPr>
                <w:rFonts w:hAnsi="宋体"/>
                <w:sz w:val="18"/>
                <w:szCs w:val="18"/>
              </w:rPr>
            </w:pPr>
            <w:r w:rsidRPr="007C54FD">
              <w:rPr>
                <w:rFonts w:hAnsi="宋体" w:hint="eastAsia"/>
                <w:sz w:val="18"/>
                <w:szCs w:val="18"/>
              </w:rPr>
              <w:t>检查落实情况</w:t>
            </w:r>
          </w:p>
        </w:tc>
        <w:tc>
          <w:tcPr>
            <w:tcW w:w="1328" w:type="dxa"/>
            <w:shd w:val="clear" w:color="auto" w:fill="auto"/>
            <w:vAlign w:val="center"/>
          </w:tcPr>
          <w:p w:rsidR="003C335B" w:rsidRPr="007C54FD" w:rsidRDefault="003C335B" w:rsidP="002105C1">
            <w:pPr>
              <w:adjustRightInd w:val="0"/>
              <w:jc w:val="center"/>
              <w:rPr>
                <w:rFonts w:hAnsi="宋体"/>
                <w:sz w:val="18"/>
                <w:szCs w:val="18"/>
              </w:rPr>
            </w:pPr>
            <w:r w:rsidRPr="007C54FD">
              <w:rPr>
                <w:rFonts w:hAnsi="宋体" w:hint="eastAsia"/>
                <w:sz w:val="18"/>
                <w:szCs w:val="18"/>
              </w:rPr>
              <w:t>10</w:t>
            </w:r>
          </w:p>
        </w:tc>
      </w:tr>
      <w:tr w:rsidR="007C54FD" w:rsidRPr="00236800">
        <w:trPr>
          <w:trHeight w:val="340"/>
          <w:jc w:val="center"/>
        </w:trPr>
        <w:tc>
          <w:tcPr>
            <w:tcW w:w="1002" w:type="dxa"/>
            <w:vMerge/>
            <w:vAlign w:val="center"/>
          </w:tcPr>
          <w:p w:rsidR="007C54FD" w:rsidRPr="00236800" w:rsidRDefault="007C54FD" w:rsidP="002105C1">
            <w:pPr>
              <w:adjustRightInd w:val="0"/>
              <w:jc w:val="center"/>
              <w:rPr>
                <w:rFonts w:hAnsi="宋体"/>
                <w:color w:val="FF0000"/>
                <w:sz w:val="18"/>
                <w:szCs w:val="18"/>
              </w:rPr>
            </w:pPr>
          </w:p>
        </w:tc>
        <w:tc>
          <w:tcPr>
            <w:tcW w:w="1836" w:type="dxa"/>
            <w:vAlign w:val="center"/>
          </w:tcPr>
          <w:p w:rsidR="007C54FD" w:rsidRPr="001911E4" w:rsidRDefault="007C54FD" w:rsidP="007C54FD">
            <w:pPr>
              <w:jc w:val="center"/>
              <w:rPr>
                <w:bCs/>
                <w:color w:val="FF0000"/>
                <w:sz w:val="18"/>
                <w:szCs w:val="18"/>
              </w:rPr>
            </w:pPr>
            <w:r w:rsidRPr="00C257D1">
              <w:rPr>
                <w:rFonts w:hint="eastAsia"/>
                <w:bCs/>
                <w:sz w:val="18"/>
                <w:szCs w:val="18"/>
              </w:rPr>
              <w:t>类胡萝卜素生产中，皂化洗涤热回流机组、提取过滤热回流机组、浓缩、离心分离、母液回收、真空干燥产生的有机废气</w:t>
            </w:r>
          </w:p>
        </w:tc>
        <w:tc>
          <w:tcPr>
            <w:tcW w:w="1745" w:type="dxa"/>
            <w:vAlign w:val="center"/>
          </w:tcPr>
          <w:p w:rsidR="007C54FD" w:rsidRPr="001911E4" w:rsidRDefault="007C54FD" w:rsidP="003C335B">
            <w:pPr>
              <w:jc w:val="center"/>
              <w:rPr>
                <w:bCs/>
                <w:color w:val="FF0000"/>
                <w:sz w:val="18"/>
                <w:szCs w:val="18"/>
              </w:rPr>
            </w:pPr>
            <w:r>
              <w:rPr>
                <w:rFonts w:hint="eastAsia"/>
                <w:bCs/>
                <w:sz w:val="18"/>
                <w:szCs w:val="18"/>
              </w:rPr>
              <w:t>新增集气管网，</w:t>
            </w:r>
            <w:r w:rsidRPr="00C257D1">
              <w:rPr>
                <w:rFonts w:hint="eastAsia"/>
                <w:bCs/>
                <w:sz w:val="18"/>
                <w:szCs w:val="18"/>
              </w:rPr>
              <w:t>引入火电厂焚烧处理</w:t>
            </w:r>
          </w:p>
        </w:tc>
        <w:tc>
          <w:tcPr>
            <w:tcW w:w="1421" w:type="dxa"/>
            <w:vAlign w:val="center"/>
          </w:tcPr>
          <w:p w:rsidR="007C54FD" w:rsidRPr="007C54FD" w:rsidRDefault="007C54FD" w:rsidP="002105C1">
            <w:pPr>
              <w:adjustRightInd w:val="0"/>
              <w:rPr>
                <w:rFonts w:hAnsi="宋体"/>
                <w:sz w:val="18"/>
                <w:szCs w:val="18"/>
              </w:rPr>
            </w:pPr>
            <w:r w:rsidRPr="007C54FD">
              <w:rPr>
                <w:rFonts w:hAnsi="宋体" w:hint="eastAsia"/>
                <w:sz w:val="18"/>
                <w:szCs w:val="18"/>
              </w:rPr>
              <w:t>有机废气燃烧分解</w:t>
            </w:r>
          </w:p>
        </w:tc>
        <w:tc>
          <w:tcPr>
            <w:tcW w:w="1465" w:type="dxa"/>
            <w:vAlign w:val="center"/>
          </w:tcPr>
          <w:p w:rsidR="007C54FD" w:rsidRPr="007C54FD" w:rsidRDefault="007C54FD" w:rsidP="00DC020F">
            <w:pPr>
              <w:adjustRightInd w:val="0"/>
              <w:rPr>
                <w:rFonts w:hAnsi="宋体"/>
                <w:sz w:val="18"/>
                <w:szCs w:val="18"/>
              </w:rPr>
            </w:pPr>
            <w:r w:rsidRPr="007C54FD">
              <w:rPr>
                <w:rFonts w:hAnsi="宋体" w:hint="eastAsia"/>
                <w:sz w:val="18"/>
                <w:szCs w:val="18"/>
              </w:rPr>
              <w:t>检查落实情况</w:t>
            </w:r>
          </w:p>
        </w:tc>
        <w:tc>
          <w:tcPr>
            <w:tcW w:w="1328" w:type="dxa"/>
            <w:shd w:val="clear" w:color="auto" w:fill="auto"/>
            <w:vAlign w:val="center"/>
          </w:tcPr>
          <w:p w:rsidR="007C54FD" w:rsidRPr="007C54FD" w:rsidRDefault="007C54FD" w:rsidP="007C54FD">
            <w:pPr>
              <w:adjustRightInd w:val="0"/>
              <w:jc w:val="center"/>
              <w:rPr>
                <w:rFonts w:hAnsi="宋体"/>
                <w:sz w:val="18"/>
                <w:szCs w:val="18"/>
              </w:rPr>
            </w:pPr>
            <w:r>
              <w:rPr>
                <w:rFonts w:hAnsi="宋体" w:hint="eastAsia"/>
                <w:sz w:val="18"/>
                <w:szCs w:val="18"/>
              </w:rPr>
              <w:t>8</w:t>
            </w:r>
            <w:r w:rsidRPr="007C54FD">
              <w:rPr>
                <w:rFonts w:hAnsi="宋体" w:hint="eastAsia"/>
                <w:sz w:val="18"/>
                <w:szCs w:val="18"/>
              </w:rPr>
              <w:t>0</w:t>
            </w:r>
          </w:p>
        </w:tc>
      </w:tr>
      <w:tr w:rsidR="007C54FD" w:rsidRPr="00236800">
        <w:trPr>
          <w:trHeight w:val="340"/>
          <w:jc w:val="center"/>
        </w:trPr>
        <w:tc>
          <w:tcPr>
            <w:tcW w:w="1002" w:type="dxa"/>
            <w:vAlign w:val="center"/>
          </w:tcPr>
          <w:p w:rsidR="007C54FD" w:rsidRPr="007C54FD" w:rsidRDefault="007C54FD" w:rsidP="002105C1">
            <w:pPr>
              <w:jc w:val="center"/>
              <w:rPr>
                <w:sz w:val="18"/>
                <w:szCs w:val="18"/>
              </w:rPr>
            </w:pPr>
            <w:r w:rsidRPr="007C54FD">
              <w:rPr>
                <w:rFonts w:hint="eastAsia"/>
                <w:sz w:val="18"/>
                <w:szCs w:val="18"/>
              </w:rPr>
              <w:t>噪声</w:t>
            </w:r>
          </w:p>
        </w:tc>
        <w:tc>
          <w:tcPr>
            <w:tcW w:w="1836" w:type="dxa"/>
            <w:vAlign w:val="center"/>
          </w:tcPr>
          <w:p w:rsidR="007C54FD" w:rsidRPr="007C54FD" w:rsidRDefault="007C54FD" w:rsidP="002105C1">
            <w:pPr>
              <w:rPr>
                <w:sz w:val="18"/>
                <w:szCs w:val="18"/>
              </w:rPr>
            </w:pPr>
            <w:r w:rsidRPr="007C54FD">
              <w:rPr>
                <w:rFonts w:hAnsi="宋体"/>
                <w:sz w:val="18"/>
                <w:szCs w:val="18"/>
              </w:rPr>
              <w:t>设备噪声</w:t>
            </w:r>
          </w:p>
        </w:tc>
        <w:tc>
          <w:tcPr>
            <w:tcW w:w="1745" w:type="dxa"/>
            <w:vAlign w:val="center"/>
          </w:tcPr>
          <w:p w:rsidR="007C54FD" w:rsidRPr="007C54FD" w:rsidRDefault="007C54FD" w:rsidP="002105C1">
            <w:pPr>
              <w:rPr>
                <w:sz w:val="18"/>
                <w:szCs w:val="18"/>
              </w:rPr>
            </w:pPr>
            <w:r w:rsidRPr="007C54FD">
              <w:rPr>
                <w:rFonts w:hint="eastAsia"/>
                <w:bCs/>
                <w:sz w:val="18"/>
                <w:szCs w:val="18"/>
              </w:rPr>
              <w:t>建构筑物</w:t>
            </w:r>
            <w:r w:rsidRPr="007C54FD">
              <w:rPr>
                <w:bCs/>
                <w:sz w:val="18"/>
                <w:szCs w:val="18"/>
              </w:rPr>
              <w:t>隔声</w:t>
            </w:r>
            <w:r w:rsidRPr="007C54FD">
              <w:rPr>
                <w:rFonts w:hint="eastAsia"/>
                <w:bCs/>
                <w:sz w:val="18"/>
                <w:szCs w:val="18"/>
              </w:rPr>
              <w:t>等</w:t>
            </w:r>
          </w:p>
        </w:tc>
        <w:tc>
          <w:tcPr>
            <w:tcW w:w="1421" w:type="dxa"/>
            <w:vAlign w:val="center"/>
          </w:tcPr>
          <w:p w:rsidR="007C54FD" w:rsidRPr="007C54FD" w:rsidRDefault="007C54FD" w:rsidP="002105C1">
            <w:pPr>
              <w:rPr>
                <w:sz w:val="18"/>
                <w:szCs w:val="18"/>
              </w:rPr>
            </w:pPr>
            <w:r w:rsidRPr="007C54FD">
              <w:rPr>
                <w:rFonts w:hAnsi="宋体"/>
                <w:sz w:val="18"/>
                <w:szCs w:val="18"/>
              </w:rPr>
              <w:t>厂界噪</w:t>
            </w:r>
            <w:r w:rsidRPr="007C54FD">
              <w:rPr>
                <w:rFonts w:hAnsi="宋体" w:hint="eastAsia"/>
                <w:sz w:val="18"/>
                <w:szCs w:val="18"/>
              </w:rPr>
              <w:t>声达标</w:t>
            </w:r>
          </w:p>
        </w:tc>
        <w:tc>
          <w:tcPr>
            <w:tcW w:w="1465" w:type="dxa"/>
            <w:vAlign w:val="center"/>
          </w:tcPr>
          <w:p w:rsidR="007C54FD" w:rsidRPr="007C54FD" w:rsidRDefault="007C54FD" w:rsidP="002105C1">
            <w:pPr>
              <w:rPr>
                <w:sz w:val="18"/>
                <w:szCs w:val="18"/>
              </w:rPr>
            </w:pPr>
            <w:r w:rsidRPr="007C54FD">
              <w:rPr>
                <w:rFonts w:hint="eastAsia"/>
                <w:sz w:val="18"/>
                <w:szCs w:val="18"/>
              </w:rPr>
              <w:t>厂界噪声达标，指标厂界噪声</w:t>
            </w:r>
          </w:p>
        </w:tc>
        <w:tc>
          <w:tcPr>
            <w:tcW w:w="1328" w:type="dxa"/>
            <w:vAlign w:val="center"/>
          </w:tcPr>
          <w:p w:rsidR="007C54FD" w:rsidRPr="007C54FD" w:rsidRDefault="007C54FD" w:rsidP="003C335B">
            <w:pPr>
              <w:jc w:val="center"/>
              <w:rPr>
                <w:sz w:val="18"/>
                <w:szCs w:val="18"/>
              </w:rPr>
            </w:pPr>
            <w:r w:rsidRPr="007C54FD">
              <w:rPr>
                <w:rFonts w:hint="eastAsia"/>
                <w:bCs/>
                <w:sz w:val="18"/>
                <w:szCs w:val="18"/>
              </w:rPr>
              <w:t>利用现有</w:t>
            </w:r>
          </w:p>
        </w:tc>
      </w:tr>
      <w:tr w:rsidR="007C54FD" w:rsidRPr="00236800">
        <w:trPr>
          <w:trHeight w:val="340"/>
          <w:jc w:val="center"/>
        </w:trPr>
        <w:tc>
          <w:tcPr>
            <w:tcW w:w="1002" w:type="dxa"/>
            <w:vMerge w:val="restart"/>
            <w:vAlign w:val="center"/>
          </w:tcPr>
          <w:p w:rsidR="007C54FD" w:rsidRPr="007C54FD" w:rsidRDefault="007C54FD" w:rsidP="002105C1">
            <w:pPr>
              <w:adjustRightInd w:val="0"/>
              <w:jc w:val="center"/>
              <w:rPr>
                <w:sz w:val="18"/>
                <w:szCs w:val="18"/>
              </w:rPr>
            </w:pPr>
            <w:r w:rsidRPr="007C54FD">
              <w:rPr>
                <w:rFonts w:hint="eastAsia"/>
                <w:sz w:val="18"/>
                <w:szCs w:val="18"/>
              </w:rPr>
              <w:t>固废</w:t>
            </w:r>
          </w:p>
        </w:tc>
        <w:tc>
          <w:tcPr>
            <w:tcW w:w="1836" w:type="dxa"/>
            <w:shd w:val="clear" w:color="auto" w:fill="auto"/>
            <w:vAlign w:val="center"/>
          </w:tcPr>
          <w:p w:rsidR="007C54FD" w:rsidRPr="007C54FD" w:rsidRDefault="007C54FD" w:rsidP="002105C1">
            <w:pPr>
              <w:rPr>
                <w:bCs/>
                <w:sz w:val="18"/>
                <w:szCs w:val="18"/>
              </w:rPr>
            </w:pPr>
            <w:r w:rsidRPr="007C54FD">
              <w:rPr>
                <w:rFonts w:hint="eastAsia"/>
                <w:bCs/>
                <w:sz w:val="18"/>
                <w:szCs w:val="18"/>
              </w:rPr>
              <w:t>发酵滤渣</w:t>
            </w:r>
          </w:p>
        </w:tc>
        <w:tc>
          <w:tcPr>
            <w:tcW w:w="1745" w:type="dxa"/>
            <w:vAlign w:val="center"/>
          </w:tcPr>
          <w:p w:rsidR="007C54FD" w:rsidRPr="007C54FD" w:rsidRDefault="007C54FD" w:rsidP="003C335B">
            <w:pPr>
              <w:rPr>
                <w:bCs/>
                <w:sz w:val="18"/>
                <w:szCs w:val="18"/>
              </w:rPr>
            </w:pPr>
            <w:r w:rsidRPr="007C54FD">
              <w:rPr>
                <w:rFonts w:hint="eastAsia"/>
                <w:bCs/>
                <w:sz w:val="18"/>
                <w:szCs w:val="18"/>
              </w:rPr>
              <w:t>脱水后，送火电厂焚烧</w:t>
            </w:r>
          </w:p>
        </w:tc>
        <w:tc>
          <w:tcPr>
            <w:tcW w:w="1421" w:type="dxa"/>
            <w:shd w:val="clear" w:color="auto" w:fill="auto"/>
            <w:vAlign w:val="center"/>
          </w:tcPr>
          <w:p w:rsidR="007C54FD" w:rsidRPr="007C54FD" w:rsidRDefault="007C54FD" w:rsidP="002105C1">
            <w:pPr>
              <w:adjustRightInd w:val="0"/>
              <w:rPr>
                <w:sz w:val="18"/>
                <w:szCs w:val="18"/>
              </w:rPr>
            </w:pPr>
            <w:r w:rsidRPr="007C54FD">
              <w:rPr>
                <w:rFonts w:hint="eastAsia"/>
                <w:bCs/>
                <w:sz w:val="18"/>
                <w:szCs w:val="18"/>
              </w:rPr>
              <w:t>综合利用</w:t>
            </w:r>
          </w:p>
        </w:tc>
        <w:tc>
          <w:tcPr>
            <w:tcW w:w="1465" w:type="dxa"/>
            <w:vAlign w:val="center"/>
          </w:tcPr>
          <w:p w:rsidR="007C54FD" w:rsidRPr="007C54FD" w:rsidRDefault="007C54FD" w:rsidP="003C335B">
            <w:pPr>
              <w:rPr>
                <w:sz w:val="18"/>
                <w:szCs w:val="18"/>
              </w:rPr>
            </w:pPr>
            <w:r w:rsidRPr="007C54FD">
              <w:rPr>
                <w:rFonts w:hAnsi="宋体" w:hint="eastAsia"/>
                <w:sz w:val="18"/>
                <w:szCs w:val="18"/>
              </w:rPr>
              <w:t>检查落实情况</w:t>
            </w:r>
          </w:p>
        </w:tc>
        <w:tc>
          <w:tcPr>
            <w:tcW w:w="1328" w:type="dxa"/>
            <w:vAlign w:val="center"/>
          </w:tcPr>
          <w:p w:rsidR="007C54FD" w:rsidRPr="007C54FD" w:rsidRDefault="007C54FD" w:rsidP="002105C1">
            <w:pPr>
              <w:jc w:val="center"/>
              <w:rPr>
                <w:sz w:val="18"/>
                <w:szCs w:val="18"/>
              </w:rPr>
            </w:pPr>
            <w:r w:rsidRPr="007C54FD">
              <w:rPr>
                <w:rFonts w:hAnsi="宋体" w:hint="eastAsia"/>
                <w:sz w:val="18"/>
                <w:szCs w:val="18"/>
              </w:rPr>
              <w:t>利用现有</w:t>
            </w:r>
          </w:p>
        </w:tc>
      </w:tr>
      <w:tr w:rsidR="007C54FD" w:rsidRPr="00236800">
        <w:trPr>
          <w:trHeight w:val="340"/>
          <w:jc w:val="center"/>
        </w:trPr>
        <w:tc>
          <w:tcPr>
            <w:tcW w:w="1002" w:type="dxa"/>
            <w:vMerge/>
            <w:vAlign w:val="center"/>
          </w:tcPr>
          <w:p w:rsidR="007C54FD" w:rsidRPr="007C54FD" w:rsidRDefault="007C54FD" w:rsidP="002105C1">
            <w:pPr>
              <w:adjustRightInd w:val="0"/>
              <w:jc w:val="center"/>
              <w:rPr>
                <w:sz w:val="18"/>
                <w:szCs w:val="18"/>
              </w:rPr>
            </w:pPr>
          </w:p>
        </w:tc>
        <w:tc>
          <w:tcPr>
            <w:tcW w:w="1836" w:type="dxa"/>
            <w:shd w:val="clear" w:color="auto" w:fill="auto"/>
            <w:vAlign w:val="center"/>
          </w:tcPr>
          <w:p w:rsidR="007C54FD" w:rsidRPr="007C54FD" w:rsidRDefault="007C54FD" w:rsidP="003C335B">
            <w:pPr>
              <w:rPr>
                <w:bCs/>
                <w:sz w:val="18"/>
                <w:szCs w:val="18"/>
              </w:rPr>
            </w:pPr>
            <w:r w:rsidRPr="007C54FD">
              <w:rPr>
                <w:rFonts w:hint="eastAsia"/>
                <w:bCs/>
                <w:sz w:val="18"/>
                <w:szCs w:val="18"/>
              </w:rPr>
              <w:t>废渣</w:t>
            </w:r>
          </w:p>
        </w:tc>
        <w:tc>
          <w:tcPr>
            <w:tcW w:w="1745" w:type="dxa"/>
            <w:vAlign w:val="center"/>
          </w:tcPr>
          <w:p w:rsidR="007C54FD" w:rsidRPr="007C54FD" w:rsidRDefault="007C54FD" w:rsidP="003C335B">
            <w:pPr>
              <w:rPr>
                <w:bCs/>
                <w:sz w:val="18"/>
                <w:szCs w:val="18"/>
              </w:rPr>
            </w:pPr>
            <w:r w:rsidRPr="007C54FD">
              <w:rPr>
                <w:rFonts w:hint="eastAsia"/>
                <w:bCs/>
                <w:sz w:val="18"/>
                <w:szCs w:val="18"/>
              </w:rPr>
              <w:t>收集后，送火电厂焚烧</w:t>
            </w:r>
          </w:p>
        </w:tc>
        <w:tc>
          <w:tcPr>
            <w:tcW w:w="1421" w:type="dxa"/>
            <w:shd w:val="clear" w:color="auto" w:fill="auto"/>
            <w:vAlign w:val="center"/>
          </w:tcPr>
          <w:p w:rsidR="007C54FD" w:rsidRPr="007C54FD" w:rsidRDefault="007C54FD" w:rsidP="002105C1">
            <w:pPr>
              <w:adjustRightInd w:val="0"/>
              <w:rPr>
                <w:bCs/>
                <w:sz w:val="18"/>
                <w:szCs w:val="18"/>
              </w:rPr>
            </w:pPr>
            <w:r w:rsidRPr="007C54FD">
              <w:rPr>
                <w:rFonts w:hint="eastAsia"/>
                <w:bCs/>
                <w:sz w:val="18"/>
                <w:szCs w:val="18"/>
              </w:rPr>
              <w:t>综合利用</w:t>
            </w:r>
          </w:p>
        </w:tc>
        <w:tc>
          <w:tcPr>
            <w:tcW w:w="1465" w:type="dxa"/>
            <w:vAlign w:val="center"/>
          </w:tcPr>
          <w:p w:rsidR="007C54FD" w:rsidRPr="007C54FD" w:rsidRDefault="007C54FD" w:rsidP="002105C1">
            <w:pPr>
              <w:rPr>
                <w:rFonts w:hAnsi="宋体"/>
                <w:sz w:val="18"/>
                <w:szCs w:val="18"/>
              </w:rPr>
            </w:pPr>
            <w:r w:rsidRPr="007C54FD">
              <w:rPr>
                <w:rFonts w:hAnsi="宋体" w:hint="eastAsia"/>
                <w:sz w:val="18"/>
                <w:szCs w:val="18"/>
              </w:rPr>
              <w:t>检查落实情况</w:t>
            </w:r>
          </w:p>
        </w:tc>
        <w:tc>
          <w:tcPr>
            <w:tcW w:w="1328" w:type="dxa"/>
            <w:vAlign w:val="center"/>
          </w:tcPr>
          <w:p w:rsidR="007C54FD" w:rsidRPr="007C54FD" w:rsidRDefault="007C54FD" w:rsidP="002105C1">
            <w:pPr>
              <w:jc w:val="center"/>
              <w:rPr>
                <w:rFonts w:hAnsi="宋体"/>
                <w:sz w:val="18"/>
                <w:szCs w:val="18"/>
              </w:rPr>
            </w:pPr>
            <w:r w:rsidRPr="007C54FD">
              <w:rPr>
                <w:rFonts w:hAnsi="宋体" w:hint="eastAsia"/>
                <w:sz w:val="18"/>
                <w:szCs w:val="18"/>
              </w:rPr>
              <w:t>2</w:t>
            </w:r>
          </w:p>
        </w:tc>
      </w:tr>
      <w:tr w:rsidR="007C54FD" w:rsidRPr="00236800">
        <w:trPr>
          <w:trHeight w:val="340"/>
          <w:jc w:val="center"/>
        </w:trPr>
        <w:tc>
          <w:tcPr>
            <w:tcW w:w="1002" w:type="dxa"/>
            <w:vMerge/>
            <w:vAlign w:val="center"/>
          </w:tcPr>
          <w:p w:rsidR="007C54FD" w:rsidRPr="007C54FD" w:rsidRDefault="007C54FD" w:rsidP="002105C1">
            <w:pPr>
              <w:adjustRightInd w:val="0"/>
              <w:jc w:val="center"/>
              <w:rPr>
                <w:sz w:val="18"/>
                <w:szCs w:val="18"/>
              </w:rPr>
            </w:pPr>
          </w:p>
        </w:tc>
        <w:tc>
          <w:tcPr>
            <w:tcW w:w="1836" w:type="dxa"/>
            <w:shd w:val="clear" w:color="auto" w:fill="auto"/>
            <w:vAlign w:val="center"/>
          </w:tcPr>
          <w:p w:rsidR="007C54FD" w:rsidRPr="007C54FD" w:rsidRDefault="007C54FD" w:rsidP="003C335B">
            <w:pPr>
              <w:rPr>
                <w:bCs/>
                <w:sz w:val="18"/>
                <w:szCs w:val="18"/>
              </w:rPr>
            </w:pPr>
            <w:r w:rsidRPr="007C54FD">
              <w:rPr>
                <w:rFonts w:hint="eastAsia"/>
                <w:bCs/>
                <w:sz w:val="18"/>
                <w:szCs w:val="18"/>
              </w:rPr>
              <w:t>生活垃圾</w:t>
            </w:r>
          </w:p>
        </w:tc>
        <w:tc>
          <w:tcPr>
            <w:tcW w:w="1745" w:type="dxa"/>
            <w:vAlign w:val="center"/>
          </w:tcPr>
          <w:p w:rsidR="007C54FD" w:rsidRPr="007C54FD" w:rsidRDefault="007C54FD" w:rsidP="003C335B">
            <w:pPr>
              <w:rPr>
                <w:bCs/>
                <w:sz w:val="18"/>
                <w:szCs w:val="18"/>
              </w:rPr>
            </w:pPr>
            <w:r w:rsidRPr="007C54FD">
              <w:rPr>
                <w:rFonts w:hint="eastAsia"/>
                <w:bCs/>
                <w:sz w:val="18"/>
                <w:szCs w:val="18"/>
              </w:rPr>
              <w:t>收集系统</w:t>
            </w:r>
          </w:p>
        </w:tc>
        <w:tc>
          <w:tcPr>
            <w:tcW w:w="1421" w:type="dxa"/>
            <w:shd w:val="clear" w:color="auto" w:fill="auto"/>
            <w:vAlign w:val="center"/>
          </w:tcPr>
          <w:p w:rsidR="007C54FD" w:rsidRPr="007C54FD" w:rsidRDefault="007C54FD" w:rsidP="002105C1">
            <w:pPr>
              <w:adjustRightInd w:val="0"/>
              <w:rPr>
                <w:bCs/>
                <w:sz w:val="18"/>
                <w:szCs w:val="18"/>
              </w:rPr>
            </w:pPr>
            <w:r w:rsidRPr="007C54FD">
              <w:rPr>
                <w:rFonts w:hint="eastAsia"/>
                <w:bCs/>
                <w:sz w:val="18"/>
                <w:szCs w:val="18"/>
              </w:rPr>
              <w:t>无害化处理</w:t>
            </w:r>
          </w:p>
        </w:tc>
        <w:tc>
          <w:tcPr>
            <w:tcW w:w="1465" w:type="dxa"/>
            <w:vAlign w:val="center"/>
          </w:tcPr>
          <w:p w:rsidR="007C54FD" w:rsidRPr="007C54FD" w:rsidRDefault="007C54FD" w:rsidP="002105C1">
            <w:pPr>
              <w:rPr>
                <w:rFonts w:hAnsi="宋体"/>
                <w:sz w:val="18"/>
                <w:szCs w:val="18"/>
              </w:rPr>
            </w:pPr>
            <w:r w:rsidRPr="007C54FD">
              <w:rPr>
                <w:rFonts w:hAnsi="宋体" w:hint="eastAsia"/>
                <w:sz w:val="18"/>
                <w:szCs w:val="18"/>
              </w:rPr>
              <w:t>检查落实情况</w:t>
            </w:r>
          </w:p>
        </w:tc>
        <w:tc>
          <w:tcPr>
            <w:tcW w:w="1328" w:type="dxa"/>
            <w:vAlign w:val="center"/>
          </w:tcPr>
          <w:p w:rsidR="007C54FD" w:rsidRPr="007C54FD" w:rsidRDefault="007C54FD" w:rsidP="002105C1">
            <w:pPr>
              <w:jc w:val="center"/>
              <w:rPr>
                <w:rFonts w:hAnsi="宋体"/>
                <w:sz w:val="18"/>
                <w:szCs w:val="18"/>
              </w:rPr>
            </w:pPr>
            <w:r w:rsidRPr="007C54FD">
              <w:rPr>
                <w:rFonts w:hAnsi="宋体" w:hint="eastAsia"/>
                <w:sz w:val="18"/>
                <w:szCs w:val="18"/>
              </w:rPr>
              <w:t>利用现有</w:t>
            </w:r>
          </w:p>
        </w:tc>
      </w:tr>
      <w:tr w:rsidR="007C54FD" w:rsidRPr="00236800">
        <w:trPr>
          <w:trHeight w:val="340"/>
          <w:jc w:val="center"/>
        </w:trPr>
        <w:tc>
          <w:tcPr>
            <w:tcW w:w="1002" w:type="dxa"/>
            <w:vMerge w:val="restart"/>
            <w:vAlign w:val="center"/>
          </w:tcPr>
          <w:p w:rsidR="007C54FD" w:rsidRPr="007C54FD" w:rsidRDefault="007C54FD" w:rsidP="00E013C4">
            <w:pPr>
              <w:jc w:val="center"/>
              <w:rPr>
                <w:sz w:val="18"/>
                <w:szCs w:val="18"/>
              </w:rPr>
            </w:pPr>
            <w:r w:rsidRPr="007C54FD">
              <w:rPr>
                <w:rFonts w:hint="eastAsia"/>
                <w:bCs/>
                <w:sz w:val="18"/>
                <w:szCs w:val="18"/>
              </w:rPr>
              <w:t>风险防范</w:t>
            </w:r>
          </w:p>
        </w:tc>
        <w:tc>
          <w:tcPr>
            <w:tcW w:w="1836" w:type="dxa"/>
            <w:shd w:val="clear" w:color="auto" w:fill="auto"/>
            <w:vAlign w:val="center"/>
          </w:tcPr>
          <w:p w:rsidR="007C54FD" w:rsidRPr="007C54FD" w:rsidRDefault="007C54FD" w:rsidP="00E013C4">
            <w:pPr>
              <w:rPr>
                <w:bCs/>
                <w:sz w:val="18"/>
                <w:szCs w:val="18"/>
              </w:rPr>
            </w:pPr>
            <w:r w:rsidRPr="007C54FD">
              <w:rPr>
                <w:rFonts w:hint="eastAsia"/>
                <w:bCs/>
                <w:sz w:val="18"/>
                <w:szCs w:val="18"/>
              </w:rPr>
              <w:t>应急事故池</w:t>
            </w:r>
          </w:p>
        </w:tc>
        <w:tc>
          <w:tcPr>
            <w:tcW w:w="1745" w:type="dxa"/>
            <w:vAlign w:val="center"/>
          </w:tcPr>
          <w:p w:rsidR="007C54FD" w:rsidRPr="007C54FD" w:rsidRDefault="007C54FD" w:rsidP="00E013C4">
            <w:pPr>
              <w:rPr>
                <w:bCs/>
                <w:sz w:val="18"/>
                <w:szCs w:val="18"/>
              </w:rPr>
            </w:pPr>
            <w:r w:rsidRPr="007C54FD">
              <w:rPr>
                <w:rFonts w:hint="eastAsia"/>
                <w:bCs/>
                <w:sz w:val="18"/>
                <w:szCs w:val="18"/>
              </w:rPr>
              <w:t>与现有工程共用</w:t>
            </w:r>
          </w:p>
        </w:tc>
        <w:tc>
          <w:tcPr>
            <w:tcW w:w="1421" w:type="dxa"/>
            <w:vMerge w:val="restart"/>
            <w:shd w:val="clear" w:color="auto" w:fill="auto"/>
            <w:vAlign w:val="center"/>
          </w:tcPr>
          <w:p w:rsidR="007C54FD" w:rsidRPr="007C54FD" w:rsidRDefault="007C54FD" w:rsidP="002105C1">
            <w:pPr>
              <w:adjustRightInd w:val="0"/>
              <w:rPr>
                <w:bCs/>
                <w:sz w:val="18"/>
                <w:szCs w:val="18"/>
              </w:rPr>
            </w:pPr>
            <w:r w:rsidRPr="007C54FD">
              <w:rPr>
                <w:rFonts w:hint="eastAsia"/>
                <w:sz w:val="18"/>
                <w:szCs w:val="18"/>
              </w:rPr>
              <w:t>防范风险</w:t>
            </w:r>
          </w:p>
        </w:tc>
        <w:tc>
          <w:tcPr>
            <w:tcW w:w="1465" w:type="dxa"/>
            <w:vAlign w:val="center"/>
          </w:tcPr>
          <w:p w:rsidR="007C54FD" w:rsidRPr="007C54FD" w:rsidRDefault="007C54FD" w:rsidP="00E013C4">
            <w:pPr>
              <w:rPr>
                <w:sz w:val="18"/>
                <w:szCs w:val="18"/>
              </w:rPr>
            </w:pPr>
            <w:r w:rsidRPr="007C54FD">
              <w:rPr>
                <w:rFonts w:hAnsi="宋体" w:hint="eastAsia"/>
                <w:sz w:val="18"/>
                <w:szCs w:val="18"/>
              </w:rPr>
              <w:t>检查落实情况</w:t>
            </w:r>
          </w:p>
        </w:tc>
        <w:tc>
          <w:tcPr>
            <w:tcW w:w="1328" w:type="dxa"/>
            <w:vAlign w:val="center"/>
          </w:tcPr>
          <w:p w:rsidR="007C54FD" w:rsidRPr="007C54FD" w:rsidRDefault="007C54FD" w:rsidP="002105C1">
            <w:pPr>
              <w:jc w:val="center"/>
              <w:rPr>
                <w:rFonts w:hAnsi="宋体"/>
                <w:sz w:val="18"/>
                <w:szCs w:val="18"/>
              </w:rPr>
            </w:pPr>
            <w:r w:rsidRPr="007C54FD">
              <w:rPr>
                <w:rFonts w:hAnsi="宋体" w:hint="eastAsia"/>
                <w:sz w:val="18"/>
                <w:szCs w:val="18"/>
              </w:rPr>
              <w:t>利用现有</w:t>
            </w:r>
          </w:p>
        </w:tc>
      </w:tr>
      <w:tr w:rsidR="007C54FD" w:rsidRPr="00236800">
        <w:trPr>
          <w:trHeight w:val="340"/>
          <w:jc w:val="center"/>
        </w:trPr>
        <w:tc>
          <w:tcPr>
            <w:tcW w:w="1002" w:type="dxa"/>
            <w:vMerge/>
            <w:vAlign w:val="center"/>
          </w:tcPr>
          <w:p w:rsidR="007C54FD" w:rsidRPr="007C54FD" w:rsidRDefault="007C54FD" w:rsidP="00E013C4">
            <w:pPr>
              <w:jc w:val="center"/>
              <w:rPr>
                <w:bCs/>
                <w:sz w:val="18"/>
                <w:szCs w:val="18"/>
              </w:rPr>
            </w:pPr>
          </w:p>
        </w:tc>
        <w:tc>
          <w:tcPr>
            <w:tcW w:w="1836" w:type="dxa"/>
            <w:shd w:val="clear" w:color="auto" w:fill="auto"/>
            <w:vAlign w:val="center"/>
          </w:tcPr>
          <w:p w:rsidR="007C54FD" w:rsidRPr="007C54FD" w:rsidRDefault="007C54FD" w:rsidP="00E013C4">
            <w:pPr>
              <w:rPr>
                <w:bCs/>
                <w:sz w:val="18"/>
                <w:szCs w:val="18"/>
              </w:rPr>
            </w:pPr>
            <w:r w:rsidRPr="007C54FD">
              <w:rPr>
                <w:rFonts w:hint="eastAsia"/>
                <w:bCs/>
                <w:sz w:val="18"/>
                <w:szCs w:val="18"/>
              </w:rPr>
              <w:t>消防系统</w:t>
            </w:r>
          </w:p>
        </w:tc>
        <w:tc>
          <w:tcPr>
            <w:tcW w:w="1745" w:type="dxa"/>
            <w:vAlign w:val="center"/>
          </w:tcPr>
          <w:p w:rsidR="007C54FD" w:rsidRPr="007C54FD" w:rsidRDefault="007C54FD" w:rsidP="00E013C4">
            <w:pPr>
              <w:rPr>
                <w:bCs/>
                <w:sz w:val="18"/>
                <w:szCs w:val="18"/>
              </w:rPr>
            </w:pPr>
            <w:r w:rsidRPr="007C54FD">
              <w:rPr>
                <w:rFonts w:hint="eastAsia"/>
                <w:bCs/>
                <w:sz w:val="18"/>
                <w:szCs w:val="18"/>
              </w:rPr>
              <w:t>消防系统及器材、火灾报警系统</w:t>
            </w:r>
          </w:p>
        </w:tc>
        <w:tc>
          <w:tcPr>
            <w:tcW w:w="1421" w:type="dxa"/>
            <w:vMerge/>
            <w:shd w:val="clear" w:color="auto" w:fill="auto"/>
            <w:vAlign w:val="center"/>
          </w:tcPr>
          <w:p w:rsidR="007C54FD" w:rsidRPr="007C54FD" w:rsidRDefault="007C54FD" w:rsidP="002105C1">
            <w:pPr>
              <w:adjustRightInd w:val="0"/>
              <w:rPr>
                <w:bCs/>
                <w:sz w:val="18"/>
                <w:szCs w:val="18"/>
              </w:rPr>
            </w:pPr>
          </w:p>
        </w:tc>
        <w:tc>
          <w:tcPr>
            <w:tcW w:w="1465" w:type="dxa"/>
            <w:vAlign w:val="center"/>
          </w:tcPr>
          <w:p w:rsidR="007C54FD" w:rsidRPr="007C54FD" w:rsidRDefault="007C54FD" w:rsidP="00E013C4">
            <w:pPr>
              <w:rPr>
                <w:sz w:val="18"/>
                <w:szCs w:val="18"/>
              </w:rPr>
            </w:pPr>
            <w:r w:rsidRPr="007C54FD">
              <w:rPr>
                <w:rFonts w:hAnsi="宋体" w:hint="eastAsia"/>
                <w:sz w:val="18"/>
                <w:szCs w:val="18"/>
              </w:rPr>
              <w:t>检查落实情况</w:t>
            </w:r>
          </w:p>
        </w:tc>
        <w:tc>
          <w:tcPr>
            <w:tcW w:w="1328" w:type="dxa"/>
            <w:vAlign w:val="center"/>
          </w:tcPr>
          <w:p w:rsidR="007C54FD" w:rsidRPr="007C54FD" w:rsidRDefault="007C54FD" w:rsidP="002105C1">
            <w:pPr>
              <w:jc w:val="center"/>
              <w:rPr>
                <w:rFonts w:hAnsi="宋体"/>
                <w:sz w:val="18"/>
                <w:szCs w:val="18"/>
              </w:rPr>
            </w:pPr>
            <w:r w:rsidRPr="007C54FD">
              <w:rPr>
                <w:rFonts w:hAnsi="宋体" w:hint="eastAsia"/>
                <w:sz w:val="18"/>
                <w:szCs w:val="18"/>
              </w:rPr>
              <w:t>15</w:t>
            </w:r>
          </w:p>
        </w:tc>
      </w:tr>
      <w:tr w:rsidR="007C54FD" w:rsidRPr="00236800">
        <w:trPr>
          <w:trHeight w:val="340"/>
          <w:jc w:val="center"/>
        </w:trPr>
        <w:tc>
          <w:tcPr>
            <w:tcW w:w="1002" w:type="dxa"/>
            <w:vMerge/>
            <w:vAlign w:val="center"/>
          </w:tcPr>
          <w:p w:rsidR="007C54FD" w:rsidRPr="007C54FD" w:rsidRDefault="007C54FD" w:rsidP="00E013C4">
            <w:pPr>
              <w:jc w:val="center"/>
              <w:rPr>
                <w:bCs/>
                <w:sz w:val="18"/>
                <w:szCs w:val="18"/>
              </w:rPr>
            </w:pPr>
          </w:p>
        </w:tc>
        <w:tc>
          <w:tcPr>
            <w:tcW w:w="1836" w:type="dxa"/>
            <w:shd w:val="clear" w:color="auto" w:fill="auto"/>
            <w:vAlign w:val="center"/>
          </w:tcPr>
          <w:p w:rsidR="007C54FD" w:rsidRPr="007C54FD" w:rsidRDefault="007C54FD" w:rsidP="00E013C4">
            <w:pPr>
              <w:rPr>
                <w:bCs/>
                <w:sz w:val="18"/>
                <w:szCs w:val="18"/>
              </w:rPr>
            </w:pPr>
            <w:r w:rsidRPr="007C54FD">
              <w:rPr>
                <w:rFonts w:hint="eastAsia"/>
                <w:bCs/>
                <w:sz w:val="18"/>
                <w:szCs w:val="18"/>
              </w:rPr>
              <w:t>罐区围堤</w:t>
            </w:r>
          </w:p>
        </w:tc>
        <w:tc>
          <w:tcPr>
            <w:tcW w:w="1745" w:type="dxa"/>
            <w:vAlign w:val="center"/>
          </w:tcPr>
          <w:p w:rsidR="007C54FD" w:rsidRPr="007C54FD" w:rsidRDefault="007C54FD" w:rsidP="003C335B">
            <w:pPr>
              <w:rPr>
                <w:bCs/>
                <w:sz w:val="18"/>
                <w:szCs w:val="18"/>
              </w:rPr>
            </w:pPr>
            <w:r w:rsidRPr="007C54FD">
              <w:rPr>
                <w:rFonts w:hint="eastAsia"/>
                <w:bCs/>
                <w:sz w:val="18"/>
                <w:szCs w:val="18"/>
              </w:rPr>
              <w:t>乙酸乙酯贮罐防渗</w:t>
            </w:r>
            <w:r w:rsidRPr="007C54FD">
              <w:rPr>
                <w:bCs/>
                <w:sz w:val="18"/>
                <w:szCs w:val="18"/>
              </w:rPr>
              <w:t>围堰</w:t>
            </w:r>
            <w:r w:rsidRPr="007C54FD">
              <w:rPr>
                <w:rFonts w:ascii="黑体" w:eastAsia="黑体" w:hint="eastAsia"/>
                <w:bCs/>
                <w:sz w:val="18"/>
                <w:szCs w:val="18"/>
              </w:rPr>
              <w:t>≥</w:t>
            </w:r>
            <w:r w:rsidRPr="007C54FD">
              <w:rPr>
                <w:rFonts w:eastAsia="新宋体" w:hint="eastAsia"/>
                <w:sz w:val="18"/>
                <w:szCs w:val="18"/>
              </w:rPr>
              <w:t>30</w:t>
            </w:r>
            <w:r w:rsidRPr="007C54FD">
              <w:rPr>
                <w:rFonts w:eastAsia="新宋体"/>
                <w:sz w:val="18"/>
                <w:szCs w:val="18"/>
              </w:rPr>
              <w:t>m</w:t>
            </w:r>
            <w:r w:rsidRPr="007C54FD">
              <w:rPr>
                <w:rFonts w:eastAsia="新宋体"/>
                <w:sz w:val="18"/>
                <w:szCs w:val="18"/>
                <w:vertAlign w:val="superscript"/>
              </w:rPr>
              <w:t>3</w:t>
            </w:r>
          </w:p>
        </w:tc>
        <w:tc>
          <w:tcPr>
            <w:tcW w:w="1421" w:type="dxa"/>
            <w:vMerge/>
            <w:shd w:val="clear" w:color="auto" w:fill="auto"/>
            <w:vAlign w:val="center"/>
          </w:tcPr>
          <w:p w:rsidR="007C54FD" w:rsidRPr="007C54FD" w:rsidRDefault="007C54FD" w:rsidP="002105C1">
            <w:pPr>
              <w:adjustRightInd w:val="0"/>
              <w:rPr>
                <w:bCs/>
                <w:sz w:val="18"/>
                <w:szCs w:val="18"/>
              </w:rPr>
            </w:pPr>
          </w:p>
        </w:tc>
        <w:tc>
          <w:tcPr>
            <w:tcW w:w="1465" w:type="dxa"/>
            <w:vAlign w:val="center"/>
          </w:tcPr>
          <w:p w:rsidR="007C54FD" w:rsidRPr="007C54FD" w:rsidRDefault="007C54FD" w:rsidP="00E013C4">
            <w:pPr>
              <w:rPr>
                <w:sz w:val="18"/>
                <w:szCs w:val="18"/>
              </w:rPr>
            </w:pPr>
            <w:r w:rsidRPr="007C54FD">
              <w:rPr>
                <w:rFonts w:hAnsi="宋体" w:hint="eastAsia"/>
                <w:sz w:val="18"/>
                <w:szCs w:val="18"/>
              </w:rPr>
              <w:t>检查落实情况</w:t>
            </w:r>
          </w:p>
        </w:tc>
        <w:tc>
          <w:tcPr>
            <w:tcW w:w="1328" w:type="dxa"/>
            <w:vAlign w:val="center"/>
          </w:tcPr>
          <w:p w:rsidR="007C54FD" w:rsidRPr="007C54FD" w:rsidRDefault="007C54FD" w:rsidP="002105C1">
            <w:pPr>
              <w:jc w:val="center"/>
              <w:rPr>
                <w:rFonts w:hAnsi="宋体"/>
                <w:sz w:val="18"/>
                <w:szCs w:val="18"/>
              </w:rPr>
            </w:pPr>
            <w:r w:rsidRPr="007C54FD">
              <w:rPr>
                <w:rFonts w:hAnsi="宋体" w:hint="eastAsia"/>
                <w:sz w:val="18"/>
                <w:szCs w:val="18"/>
              </w:rPr>
              <w:t>10</w:t>
            </w:r>
          </w:p>
        </w:tc>
      </w:tr>
      <w:tr w:rsidR="007C54FD" w:rsidRPr="00236800">
        <w:trPr>
          <w:trHeight w:val="340"/>
          <w:jc w:val="center"/>
        </w:trPr>
        <w:tc>
          <w:tcPr>
            <w:tcW w:w="1002" w:type="dxa"/>
            <w:vMerge w:val="restart"/>
            <w:vAlign w:val="center"/>
          </w:tcPr>
          <w:p w:rsidR="007C54FD" w:rsidRPr="007C54FD" w:rsidRDefault="007C54FD" w:rsidP="00E013C4">
            <w:pPr>
              <w:jc w:val="center"/>
              <w:rPr>
                <w:bCs/>
                <w:sz w:val="18"/>
                <w:szCs w:val="18"/>
              </w:rPr>
            </w:pPr>
            <w:r w:rsidRPr="007C54FD">
              <w:rPr>
                <w:rFonts w:hint="eastAsia"/>
                <w:sz w:val="18"/>
                <w:szCs w:val="18"/>
              </w:rPr>
              <w:t>其它</w:t>
            </w:r>
          </w:p>
        </w:tc>
        <w:tc>
          <w:tcPr>
            <w:tcW w:w="1836" w:type="dxa"/>
            <w:vMerge w:val="restart"/>
            <w:shd w:val="clear" w:color="auto" w:fill="auto"/>
            <w:vAlign w:val="center"/>
          </w:tcPr>
          <w:p w:rsidR="007C54FD" w:rsidRPr="007C54FD" w:rsidRDefault="007C54FD" w:rsidP="00263B77">
            <w:pPr>
              <w:rPr>
                <w:bCs/>
                <w:sz w:val="18"/>
                <w:szCs w:val="18"/>
              </w:rPr>
            </w:pPr>
            <w:r w:rsidRPr="007C54FD">
              <w:rPr>
                <w:rFonts w:hint="eastAsia"/>
                <w:bCs/>
                <w:sz w:val="18"/>
                <w:szCs w:val="18"/>
              </w:rPr>
              <w:t>地下水防治</w:t>
            </w:r>
          </w:p>
        </w:tc>
        <w:tc>
          <w:tcPr>
            <w:tcW w:w="1745" w:type="dxa"/>
            <w:vAlign w:val="center"/>
          </w:tcPr>
          <w:p w:rsidR="007C54FD" w:rsidRPr="007C54FD" w:rsidRDefault="007C54FD" w:rsidP="00263B77">
            <w:pPr>
              <w:rPr>
                <w:bCs/>
                <w:sz w:val="18"/>
                <w:szCs w:val="18"/>
              </w:rPr>
            </w:pPr>
            <w:r w:rsidRPr="007C54FD">
              <w:rPr>
                <w:rFonts w:hint="eastAsia"/>
                <w:bCs/>
                <w:sz w:val="18"/>
                <w:szCs w:val="18"/>
              </w:rPr>
              <w:t>发酵车间、提取车间采取防渗地坪</w:t>
            </w:r>
          </w:p>
        </w:tc>
        <w:tc>
          <w:tcPr>
            <w:tcW w:w="1421" w:type="dxa"/>
            <w:shd w:val="clear" w:color="auto" w:fill="auto"/>
            <w:vAlign w:val="center"/>
          </w:tcPr>
          <w:p w:rsidR="007C54FD" w:rsidRPr="007C54FD" w:rsidRDefault="007C54FD" w:rsidP="00263B77">
            <w:pPr>
              <w:adjustRightInd w:val="0"/>
              <w:rPr>
                <w:bCs/>
                <w:sz w:val="18"/>
                <w:szCs w:val="18"/>
              </w:rPr>
            </w:pPr>
            <w:r w:rsidRPr="007C54FD">
              <w:rPr>
                <w:rFonts w:hint="eastAsia"/>
                <w:bCs/>
                <w:sz w:val="18"/>
                <w:szCs w:val="18"/>
              </w:rPr>
              <w:t>防渗</w:t>
            </w:r>
          </w:p>
        </w:tc>
        <w:tc>
          <w:tcPr>
            <w:tcW w:w="1465" w:type="dxa"/>
            <w:vAlign w:val="center"/>
          </w:tcPr>
          <w:p w:rsidR="007C54FD" w:rsidRPr="007C54FD" w:rsidRDefault="007C54FD" w:rsidP="00263B77">
            <w:pPr>
              <w:rPr>
                <w:rFonts w:hAnsi="宋体"/>
                <w:sz w:val="18"/>
                <w:szCs w:val="18"/>
              </w:rPr>
            </w:pPr>
            <w:r w:rsidRPr="007C54FD">
              <w:rPr>
                <w:rFonts w:hAnsi="宋体" w:hint="eastAsia"/>
                <w:sz w:val="18"/>
                <w:szCs w:val="18"/>
              </w:rPr>
              <w:t>检查落实情况</w:t>
            </w:r>
          </w:p>
        </w:tc>
        <w:tc>
          <w:tcPr>
            <w:tcW w:w="1328" w:type="dxa"/>
            <w:vAlign w:val="center"/>
          </w:tcPr>
          <w:p w:rsidR="007C54FD" w:rsidRPr="007C54FD" w:rsidRDefault="007C54FD" w:rsidP="00382C43">
            <w:pPr>
              <w:jc w:val="center"/>
              <w:rPr>
                <w:rFonts w:hAnsi="宋体"/>
                <w:sz w:val="18"/>
                <w:szCs w:val="18"/>
              </w:rPr>
            </w:pPr>
            <w:r w:rsidRPr="007C54FD">
              <w:rPr>
                <w:rFonts w:hint="eastAsia"/>
                <w:bCs/>
                <w:sz w:val="18"/>
                <w:szCs w:val="18"/>
              </w:rPr>
              <w:t>利用现有</w:t>
            </w:r>
          </w:p>
        </w:tc>
      </w:tr>
      <w:tr w:rsidR="007C54FD" w:rsidRPr="00236800">
        <w:trPr>
          <w:trHeight w:val="340"/>
          <w:jc w:val="center"/>
        </w:trPr>
        <w:tc>
          <w:tcPr>
            <w:tcW w:w="1002" w:type="dxa"/>
            <w:vMerge/>
            <w:vAlign w:val="center"/>
          </w:tcPr>
          <w:p w:rsidR="007C54FD" w:rsidRPr="007C54FD" w:rsidRDefault="007C54FD" w:rsidP="00E013C4">
            <w:pPr>
              <w:jc w:val="center"/>
              <w:rPr>
                <w:sz w:val="18"/>
                <w:szCs w:val="18"/>
              </w:rPr>
            </w:pPr>
          </w:p>
        </w:tc>
        <w:tc>
          <w:tcPr>
            <w:tcW w:w="1836" w:type="dxa"/>
            <w:vMerge/>
            <w:shd w:val="clear" w:color="auto" w:fill="auto"/>
            <w:vAlign w:val="center"/>
          </w:tcPr>
          <w:p w:rsidR="007C54FD" w:rsidRPr="007C54FD" w:rsidRDefault="007C54FD" w:rsidP="00263B77">
            <w:pPr>
              <w:rPr>
                <w:bCs/>
                <w:sz w:val="18"/>
                <w:szCs w:val="18"/>
              </w:rPr>
            </w:pPr>
          </w:p>
        </w:tc>
        <w:tc>
          <w:tcPr>
            <w:tcW w:w="1745" w:type="dxa"/>
            <w:vAlign w:val="center"/>
          </w:tcPr>
          <w:p w:rsidR="007C54FD" w:rsidRPr="007C54FD" w:rsidRDefault="007C54FD" w:rsidP="00336F8C">
            <w:pPr>
              <w:rPr>
                <w:bCs/>
                <w:sz w:val="18"/>
                <w:szCs w:val="18"/>
              </w:rPr>
            </w:pPr>
            <w:r w:rsidRPr="007C54FD">
              <w:rPr>
                <w:rFonts w:hint="eastAsia"/>
                <w:bCs/>
                <w:sz w:val="18"/>
                <w:szCs w:val="18"/>
              </w:rPr>
              <w:t>乙酸乙酯贮罐底板及围堰壁板采取防渗措施</w:t>
            </w:r>
          </w:p>
        </w:tc>
        <w:tc>
          <w:tcPr>
            <w:tcW w:w="1421" w:type="dxa"/>
            <w:shd w:val="clear" w:color="auto" w:fill="auto"/>
            <w:vAlign w:val="center"/>
          </w:tcPr>
          <w:p w:rsidR="007C54FD" w:rsidRPr="007C54FD" w:rsidRDefault="007C54FD" w:rsidP="00263B77">
            <w:pPr>
              <w:adjustRightInd w:val="0"/>
              <w:rPr>
                <w:bCs/>
                <w:sz w:val="18"/>
                <w:szCs w:val="18"/>
              </w:rPr>
            </w:pPr>
            <w:r w:rsidRPr="007C54FD">
              <w:rPr>
                <w:rFonts w:hint="eastAsia"/>
                <w:bCs/>
                <w:sz w:val="18"/>
                <w:szCs w:val="18"/>
              </w:rPr>
              <w:t>防渗</w:t>
            </w:r>
          </w:p>
        </w:tc>
        <w:tc>
          <w:tcPr>
            <w:tcW w:w="1465" w:type="dxa"/>
            <w:vAlign w:val="center"/>
          </w:tcPr>
          <w:p w:rsidR="007C54FD" w:rsidRPr="007C54FD" w:rsidRDefault="007C54FD" w:rsidP="00263B77">
            <w:pPr>
              <w:rPr>
                <w:rFonts w:hAnsi="宋体"/>
                <w:sz w:val="18"/>
                <w:szCs w:val="18"/>
              </w:rPr>
            </w:pPr>
            <w:r w:rsidRPr="007C54FD">
              <w:rPr>
                <w:rFonts w:hAnsi="宋体" w:hint="eastAsia"/>
                <w:sz w:val="18"/>
                <w:szCs w:val="18"/>
              </w:rPr>
              <w:t>检查落实情况</w:t>
            </w:r>
          </w:p>
        </w:tc>
        <w:tc>
          <w:tcPr>
            <w:tcW w:w="1328" w:type="dxa"/>
            <w:vAlign w:val="center"/>
          </w:tcPr>
          <w:p w:rsidR="007C54FD" w:rsidRPr="007C54FD" w:rsidRDefault="007C54FD" w:rsidP="00336F8C">
            <w:pPr>
              <w:jc w:val="center"/>
              <w:rPr>
                <w:bCs/>
                <w:sz w:val="18"/>
                <w:szCs w:val="18"/>
              </w:rPr>
            </w:pPr>
            <w:r w:rsidRPr="007C54FD">
              <w:rPr>
                <w:rFonts w:hint="eastAsia"/>
                <w:bCs/>
                <w:sz w:val="18"/>
                <w:szCs w:val="18"/>
              </w:rPr>
              <w:t>3</w:t>
            </w:r>
          </w:p>
        </w:tc>
      </w:tr>
      <w:tr w:rsidR="007C54FD" w:rsidRPr="00236800">
        <w:trPr>
          <w:trHeight w:val="340"/>
          <w:jc w:val="center"/>
        </w:trPr>
        <w:tc>
          <w:tcPr>
            <w:tcW w:w="1002" w:type="dxa"/>
            <w:vMerge/>
            <w:vAlign w:val="center"/>
          </w:tcPr>
          <w:p w:rsidR="007C54FD" w:rsidRPr="007C54FD" w:rsidRDefault="007C54FD" w:rsidP="00E013C4">
            <w:pPr>
              <w:jc w:val="center"/>
              <w:rPr>
                <w:sz w:val="18"/>
                <w:szCs w:val="18"/>
              </w:rPr>
            </w:pPr>
          </w:p>
        </w:tc>
        <w:tc>
          <w:tcPr>
            <w:tcW w:w="1836" w:type="dxa"/>
            <w:vMerge w:val="restart"/>
            <w:shd w:val="clear" w:color="auto" w:fill="auto"/>
            <w:vAlign w:val="center"/>
          </w:tcPr>
          <w:p w:rsidR="007C54FD" w:rsidRPr="007C54FD" w:rsidRDefault="007C54FD" w:rsidP="00263B77">
            <w:pPr>
              <w:rPr>
                <w:bCs/>
                <w:sz w:val="18"/>
                <w:szCs w:val="18"/>
              </w:rPr>
            </w:pPr>
            <w:r w:rsidRPr="007C54FD">
              <w:rPr>
                <w:rFonts w:hint="eastAsia"/>
                <w:bCs/>
                <w:sz w:val="18"/>
                <w:szCs w:val="18"/>
              </w:rPr>
              <w:t>溶剂回收装置</w:t>
            </w:r>
          </w:p>
        </w:tc>
        <w:tc>
          <w:tcPr>
            <w:tcW w:w="1745" w:type="dxa"/>
            <w:vAlign w:val="center"/>
          </w:tcPr>
          <w:p w:rsidR="007C54FD" w:rsidRPr="007C54FD" w:rsidRDefault="007C54FD" w:rsidP="00336F8C">
            <w:pPr>
              <w:rPr>
                <w:bCs/>
                <w:sz w:val="18"/>
                <w:szCs w:val="18"/>
              </w:rPr>
            </w:pPr>
            <w:r w:rsidRPr="007C54FD">
              <w:rPr>
                <w:rFonts w:hint="eastAsia"/>
                <w:bCs/>
                <w:sz w:val="18"/>
                <w:szCs w:val="18"/>
              </w:rPr>
              <w:t>乙醇回收装置</w:t>
            </w:r>
          </w:p>
        </w:tc>
        <w:tc>
          <w:tcPr>
            <w:tcW w:w="1421" w:type="dxa"/>
            <w:shd w:val="clear" w:color="auto" w:fill="auto"/>
            <w:vAlign w:val="center"/>
          </w:tcPr>
          <w:p w:rsidR="007C54FD" w:rsidRPr="007C54FD" w:rsidRDefault="007C54FD" w:rsidP="00263B77">
            <w:pPr>
              <w:adjustRightInd w:val="0"/>
              <w:rPr>
                <w:bCs/>
                <w:sz w:val="18"/>
                <w:szCs w:val="18"/>
              </w:rPr>
            </w:pPr>
            <w:r w:rsidRPr="007C54FD">
              <w:rPr>
                <w:rFonts w:hint="eastAsia"/>
                <w:bCs/>
                <w:sz w:val="18"/>
                <w:szCs w:val="18"/>
              </w:rPr>
              <w:t>减少资源消耗</w:t>
            </w:r>
          </w:p>
        </w:tc>
        <w:tc>
          <w:tcPr>
            <w:tcW w:w="1465" w:type="dxa"/>
            <w:vAlign w:val="center"/>
          </w:tcPr>
          <w:p w:rsidR="007C54FD" w:rsidRPr="007C54FD" w:rsidRDefault="007C54FD" w:rsidP="00263B77">
            <w:pPr>
              <w:rPr>
                <w:rFonts w:hAnsi="宋体"/>
                <w:sz w:val="18"/>
                <w:szCs w:val="18"/>
              </w:rPr>
            </w:pPr>
            <w:r w:rsidRPr="007C54FD">
              <w:rPr>
                <w:rFonts w:hAnsi="宋体" w:hint="eastAsia"/>
                <w:sz w:val="18"/>
                <w:szCs w:val="18"/>
              </w:rPr>
              <w:t>检查落实情况</w:t>
            </w:r>
          </w:p>
        </w:tc>
        <w:tc>
          <w:tcPr>
            <w:tcW w:w="1328" w:type="dxa"/>
            <w:vAlign w:val="center"/>
          </w:tcPr>
          <w:p w:rsidR="007C54FD" w:rsidRPr="007C54FD" w:rsidRDefault="007C54FD" w:rsidP="00336F8C">
            <w:pPr>
              <w:jc w:val="center"/>
              <w:rPr>
                <w:bCs/>
                <w:sz w:val="18"/>
                <w:szCs w:val="18"/>
              </w:rPr>
            </w:pPr>
            <w:r w:rsidRPr="007C54FD">
              <w:rPr>
                <w:rFonts w:hint="eastAsia"/>
                <w:bCs/>
                <w:sz w:val="18"/>
                <w:szCs w:val="18"/>
              </w:rPr>
              <w:t>利用现有</w:t>
            </w:r>
          </w:p>
        </w:tc>
      </w:tr>
      <w:tr w:rsidR="007C54FD" w:rsidRPr="00236800">
        <w:trPr>
          <w:trHeight w:val="340"/>
          <w:jc w:val="center"/>
        </w:trPr>
        <w:tc>
          <w:tcPr>
            <w:tcW w:w="1002" w:type="dxa"/>
            <w:vMerge/>
            <w:vAlign w:val="center"/>
          </w:tcPr>
          <w:p w:rsidR="007C54FD" w:rsidRPr="00236800" w:rsidRDefault="007C54FD" w:rsidP="00E013C4">
            <w:pPr>
              <w:jc w:val="center"/>
              <w:rPr>
                <w:color w:val="FF0000"/>
                <w:sz w:val="18"/>
                <w:szCs w:val="18"/>
              </w:rPr>
            </w:pPr>
          </w:p>
        </w:tc>
        <w:tc>
          <w:tcPr>
            <w:tcW w:w="1836" w:type="dxa"/>
            <w:vMerge/>
            <w:shd w:val="clear" w:color="auto" w:fill="auto"/>
            <w:vAlign w:val="center"/>
          </w:tcPr>
          <w:p w:rsidR="007C54FD" w:rsidRPr="00236800" w:rsidRDefault="007C54FD" w:rsidP="00263B77">
            <w:pPr>
              <w:rPr>
                <w:bCs/>
                <w:color w:val="FF0000"/>
                <w:sz w:val="18"/>
                <w:szCs w:val="18"/>
              </w:rPr>
            </w:pPr>
          </w:p>
        </w:tc>
        <w:tc>
          <w:tcPr>
            <w:tcW w:w="1745" w:type="dxa"/>
            <w:vAlign w:val="center"/>
          </w:tcPr>
          <w:p w:rsidR="007C54FD" w:rsidRPr="007C54FD" w:rsidRDefault="007C54FD" w:rsidP="00336F8C">
            <w:pPr>
              <w:rPr>
                <w:bCs/>
                <w:sz w:val="18"/>
                <w:szCs w:val="18"/>
              </w:rPr>
            </w:pPr>
            <w:r w:rsidRPr="007C54FD">
              <w:rPr>
                <w:rFonts w:hint="eastAsia"/>
                <w:bCs/>
                <w:sz w:val="18"/>
                <w:szCs w:val="18"/>
              </w:rPr>
              <w:t>乙酸乙酯回收装置</w:t>
            </w:r>
          </w:p>
        </w:tc>
        <w:tc>
          <w:tcPr>
            <w:tcW w:w="1421" w:type="dxa"/>
            <w:shd w:val="clear" w:color="auto" w:fill="auto"/>
            <w:vAlign w:val="center"/>
          </w:tcPr>
          <w:p w:rsidR="007C54FD" w:rsidRPr="007C54FD" w:rsidRDefault="007C54FD" w:rsidP="00263B77">
            <w:pPr>
              <w:adjustRightInd w:val="0"/>
              <w:rPr>
                <w:bCs/>
                <w:sz w:val="18"/>
                <w:szCs w:val="18"/>
              </w:rPr>
            </w:pPr>
            <w:r w:rsidRPr="007C54FD">
              <w:rPr>
                <w:rFonts w:hint="eastAsia"/>
                <w:bCs/>
                <w:sz w:val="18"/>
                <w:szCs w:val="18"/>
              </w:rPr>
              <w:t>减少资源消耗</w:t>
            </w:r>
          </w:p>
        </w:tc>
        <w:tc>
          <w:tcPr>
            <w:tcW w:w="1465" w:type="dxa"/>
            <w:vAlign w:val="center"/>
          </w:tcPr>
          <w:p w:rsidR="007C54FD" w:rsidRPr="007C54FD" w:rsidRDefault="007C54FD" w:rsidP="00263B77">
            <w:pPr>
              <w:rPr>
                <w:rFonts w:hAnsi="宋体"/>
                <w:sz w:val="18"/>
                <w:szCs w:val="18"/>
              </w:rPr>
            </w:pPr>
            <w:r w:rsidRPr="007C54FD">
              <w:rPr>
                <w:rFonts w:hAnsi="宋体" w:hint="eastAsia"/>
                <w:sz w:val="18"/>
                <w:szCs w:val="18"/>
              </w:rPr>
              <w:t>检查落实情况</w:t>
            </w:r>
          </w:p>
        </w:tc>
        <w:tc>
          <w:tcPr>
            <w:tcW w:w="1328" w:type="dxa"/>
            <w:vAlign w:val="center"/>
          </w:tcPr>
          <w:p w:rsidR="007C54FD" w:rsidRPr="007C54FD" w:rsidRDefault="007C54FD" w:rsidP="00336F8C">
            <w:pPr>
              <w:jc w:val="center"/>
              <w:rPr>
                <w:bCs/>
                <w:sz w:val="18"/>
                <w:szCs w:val="18"/>
              </w:rPr>
            </w:pPr>
            <w:r w:rsidRPr="007C54FD">
              <w:rPr>
                <w:rFonts w:hint="eastAsia"/>
                <w:bCs/>
                <w:sz w:val="18"/>
                <w:szCs w:val="18"/>
              </w:rPr>
              <w:t>200</w:t>
            </w:r>
          </w:p>
        </w:tc>
      </w:tr>
    </w:tbl>
    <w:p w:rsidR="00AF20AF" w:rsidRDefault="00AF20AF" w:rsidP="00575660">
      <w:pPr>
        <w:pStyle w:val="a9"/>
        <w:spacing w:beforeLines="50" w:afterLines="50" w:line="240" w:lineRule="auto"/>
        <w:ind w:firstLine="0"/>
        <w:jc w:val="center"/>
        <w:rPr>
          <w:rFonts w:ascii="Times New Roman" w:eastAsia="宋体"/>
          <w:b/>
          <w:bCs/>
          <w:color w:val="FF0000"/>
          <w:sz w:val="24"/>
        </w:rPr>
      </w:pPr>
    </w:p>
    <w:p w:rsidR="003C335B" w:rsidRDefault="003C335B" w:rsidP="00575660">
      <w:pPr>
        <w:pStyle w:val="a9"/>
        <w:spacing w:beforeLines="50" w:afterLines="50" w:line="240" w:lineRule="auto"/>
        <w:ind w:firstLine="0"/>
        <w:jc w:val="center"/>
        <w:rPr>
          <w:rFonts w:ascii="Times New Roman" w:eastAsia="宋体"/>
          <w:b/>
          <w:bCs/>
          <w:color w:val="FF0000"/>
          <w:sz w:val="24"/>
        </w:rPr>
      </w:pPr>
    </w:p>
    <w:p w:rsidR="00192D1A" w:rsidRPr="00B1656E" w:rsidRDefault="00192D1A" w:rsidP="00575660">
      <w:pPr>
        <w:pStyle w:val="1"/>
        <w:spacing w:beforeLines="150" w:line="520" w:lineRule="exact"/>
        <w:rPr>
          <w:b w:val="0"/>
          <w:sz w:val="36"/>
          <w:szCs w:val="32"/>
        </w:rPr>
      </w:pPr>
      <w:r w:rsidRPr="00236800">
        <w:rPr>
          <w:b w:val="0"/>
          <w:color w:val="FF0000"/>
        </w:rPr>
        <w:br w:type="page"/>
      </w:r>
      <w:bookmarkStart w:id="199" w:name="_Toc278553978"/>
      <w:bookmarkStart w:id="200" w:name="_Toc523142597"/>
      <w:r w:rsidRPr="00B1656E">
        <w:rPr>
          <w:rFonts w:hint="eastAsia"/>
          <w:sz w:val="36"/>
          <w:szCs w:val="36"/>
        </w:rPr>
        <w:lastRenderedPageBreak/>
        <w:t>1</w:t>
      </w:r>
      <w:r w:rsidR="009A3134" w:rsidRPr="00B1656E">
        <w:rPr>
          <w:rFonts w:hint="eastAsia"/>
          <w:sz w:val="36"/>
          <w:szCs w:val="36"/>
        </w:rPr>
        <w:t>2</w:t>
      </w:r>
      <w:r w:rsidR="00E4679F" w:rsidRPr="00B1656E">
        <w:rPr>
          <w:rFonts w:hint="eastAsia"/>
          <w:sz w:val="36"/>
          <w:szCs w:val="36"/>
        </w:rPr>
        <w:t xml:space="preserve"> </w:t>
      </w:r>
      <w:r w:rsidRPr="00B1656E">
        <w:rPr>
          <w:rFonts w:hint="eastAsia"/>
          <w:sz w:val="36"/>
          <w:szCs w:val="36"/>
        </w:rPr>
        <w:t>结</w:t>
      </w:r>
      <w:r w:rsidRPr="00B1656E">
        <w:rPr>
          <w:rFonts w:hint="eastAsia"/>
          <w:sz w:val="36"/>
          <w:szCs w:val="36"/>
        </w:rPr>
        <w:t xml:space="preserve">  </w:t>
      </w:r>
      <w:r w:rsidRPr="00B1656E">
        <w:rPr>
          <w:rFonts w:hint="eastAsia"/>
          <w:sz w:val="36"/>
          <w:szCs w:val="36"/>
        </w:rPr>
        <w:t>论</w:t>
      </w:r>
      <w:bookmarkEnd w:id="199"/>
      <w:bookmarkEnd w:id="200"/>
    </w:p>
    <w:p w:rsidR="00357BF4" w:rsidRPr="00B1656E" w:rsidRDefault="00357BF4" w:rsidP="00575660">
      <w:pPr>
        <w:adjustRightInd w:val="0"/>
        <w:snapToGrid w:val="0"/>
        <w:spacing w:beforeLines="50" w:line="520" w:lineRule="exact"/>
        <w:outlineLvl w:val="1"/>
        <w:rPr>
          <w:rFonts w:ascii="黑体" w:eastAsia="黑体"/>
          <w:b/>
          <w:sz w:val="32"/>
          <w:szCs w:val="28"/>
        </w:rPr>
      </w:pPr>
      <w:bookmarkStart w:id="201" w:name="_Toc278553979"/>
      <w:bookmarkStart w:id="202" w:name="_Toc523142598"/>
      <w:r w:rsidRPr="00B1656E">
        <w:rPr>
          <w:rFonts w:eastAsia="黑体"/>
          <w:b/>
          <w:sz w:val="32"/>
          <w:szCs w:val="28"/>
        </w:rPr>
        <w:t>1</w:t>
      </w:r>
      <w:r w:rsidR="009A3134" w:rsidRPr="00B1656E">
        <w:rPr>
          <w:rFonts w:eastAsia="黑体" w:hint="eastAsia"/>
          <w:b/>
          <w:sz w:val="32"/>
          <w:szCs w:val="28"/>
        </w:rPr>
        <w:t>2</w:t>
      </w:r>
      <w:r w:rsidRPr="00B1656E">
        <w:rPr>
          <w:rFonts w:eastAsia="黑体"/>
          <w:b/>
          <w:sz w:val="32"/>
          <w:szCs w:val="28"/>
        </w:rPr>
        <w:t>.1</w:t>
      </w:r>
      <w:r w:rsidRPr="00B1656E">
        <w:rPr>
          <w:rFonts w:eastAsia="黑体"/>
          <w:b/>
          <w:sz w:val="32"/>
          <w:szCs w:val="28"/>
        </w:rPr>
        <w:t>项</w:t>
      </w:r>
      <w:r w:rsidRPr="00B1656E">
        <w:rPr>
          <w:rFonts w:ascii="黑体" w:eastAsia="黑体" w:hint="eastAsia"/>
          <w:b/>
          <w:sz w:val="32"/>
          <w:szCs w:val="28"/>
        </w:rPr>
        <w:t>目</w:t>
      </w:r>
      <w:r w:rsidR="005B34F8" w:rsidRPr="00B1656E">
        <w:rPr>
          <w:rFonts w:ascii="黑体" w:eastAsia="黑体" w:hint="eastAsia"/>
          <w:b/>
          <w:sz w:val="32"/>
          <w:szCs w:val="28"/>
        </w:rPr>
        <w:t>基本</w:t>
      </w:r>
      <w:r w:rsidRPr="00B1656E">
        <w:rPr>
          <w:rFonts w:ascii="黑体" w:eastAsia="黑体" w:hint="eastAsia"/>
          <w:b/>
          <w:sz w:val="32"/>
          <w:szCs w:val="28"/>
        </w:rPr>
        <w:t>情况</w:t>
      </w:r>
      <w:bookmarkEnd w:id="202"/>
    </w:p>
    <w:p w:rsidR="00FB4770" w:rsidRPr="009F5B63" w:rsidRDefault="00FB4770" w:rsidP="00FB4770">
      <w:pPr>
        <w:pStyle w:val="a9"/>
        <w:spacing w:line="520" w:lineRule="exact"/>
        <w:ind w:firstLineChars="200" w:firstLine="480"/>
        <w:rPr>
          <w:rFonts w:ascii="Times New Roman" w:eastAsia="宋体"/>
          <w:sz w:val="24"/>
          <w:szCs w:val="24"/>
        </w:rPr>
      </w:pPr>
      <w:r w:rsidRPr="00BA1DF4">
        <w:rPr>
          <w:rFonts w:ascii="Times New Roman" w:eastAsia="宋体" w:hint="eastAsia"/>
          <w:sz w:val="24"/>
          <w:szCs w:val="24"/>
        </w:rPr>
        <w:t>为了充分利用公司发酵技术的优势</w:t>
      </w:r>
      <w:r w:rsidR="009F5B63">
        <w:rPr>
          <w:rFonts w:ascii="Times New Roman" w:eastAsia="宋体" w:hint="eastAsia"/>
          <w:sz w:val="24"/>
          <w:szCs w:val="24"/>
        </w:rPr>
        <w:t>，</w:t>
      </w:r>
      <w:r w:rsidR="009F5B63" w:rsidRPr="00A325F2">
        <w:rPr>
          <w:rFonts w:ascii="Times New Roman" w:eastAsia="宋体" w:hint="eastAsia"/>
          <w:sz w:val="24"/>
          <w:szCs w:val="24"/>
        </w:rPr>
        <w:t>优化现有产品结构，扩大产品应用领域，</w:t>
      </w:r>
      <w:r w:rsidRPr="00BA1DF4">
        <w:rPr>
          <w:rFonts w:ascii="Times New Roman" w:eastAsia="宋体"/>
          <w:sz w:val="24"/>
          <w:szCs w:val="24"/>
        </w:rPr>
        <w:t>培育新的经济增长点</w:t>
      </w:r>
      <w:r w:rsidRPr="00BA1DF4">
        <w:rPr>
          <w:rFonts w:ascii="Times New Roman" w:eastAsia="宋体" w:hint="eastAsia"/>
          <w:sz w:val="24"/>
          <w:szCs w:val="24"/>
        </w:rPr>
        <w:t>，宜昌</w:t>
      </w:r>
      <w:r w:rsidRPr="00BA1DF4">
        <w:rPr>
          <w:rFonts w:ascii="Times New Roman" w:eastAsia="宋体"/>
          <w:sz w:val="24"/>
          <w:szCs w:val="24"/>
        </w:rPr>
        <w:t>东阳光</w:t>
      </w:r>
      <w:r w:rsidRPr="00BA1DF4">
        <w:rPr>
          <w:rFonts w:ascii="Times New Roman" w:eastAsia="宋体" w:hint="eastAsia"/>
          <w:sz w:val="24"/>
          <w:szCs w:val="24"/>
        </w:rPr>
        <w:t>药业股份</w:t>
      </w:r>
      <w:r w:rsidRPr="00BA1DF4">
        <w:rPr>
          <w:rFonts w:ascii="Times New Roman" w:eastAsia="宋体"/>
          <w:sz w:val="24"/>
          <w:szCs w:val="24"/>
        </w:rPr>
        <w:t>有</w:t>
      </w:r>
      <w:r w:rsidRPr="009F5B63">
        <w:rPr>
          <w:rFonts w:ascii="Times New Roman" w:eastAsia="宋体"/>
          <w:sz w:val="24"/>
          <w:szCs w:val="24"/>
        </w:rPr>
        <w:t>限公司</w:t>
      </w:r>
      <w:r w:rsidRPr="009F5B63">
        <w:rPr>
          <w:rFonts w:ascii="Times New Roman" w:eastAsia="宋体" w:hint="eastAsia"/>
          <w:sz w:val="24"/>
          <w:szCs w:val="24"/>
        </w:rPr>
        <w:t>决定投资</w:t>
      </w:r>
      <w:r w:rsidR="009F5B63" w:rsidRPr="009F5B63">
        <w:rPr>
          <w:rFonts w:ascii="Times New Roman" w:eastAsia="宋体" w:hint="eastAsia"/>
          <w:sz w:val="24"/>
          <w:szCs w:val="24"/>
        </w:rPr>
        <w:t>3</w:t>
      </w:r>
      <w:r w:rsidRPr="009F5B63">
        <w:rPr>
          <w:rFonts w:ascii="Times New Roman" w:eastAsia="宋体" w:hint="eastAsia"/>
          <w:sz w:val="24"/>
          <w:szCs w:val="24"/>
        </w:rPr>
        <w:t>500</w:t>
      </w:r>
      <w:r w:rsidRPr="009F5B63">
        <w:rPr>
          <w:rFonts w:ascii="Times New Roman" w:eastAsia="宋体" w:hint="eastAsia"/>
          <w:sz w:val="24"/>
          <w:szCs w:val="24"/>
        </w:rPr>
        <w:t>万元</w:t>
      </w:r>
      <w:r w:rsidR="009F5B63" w:rsidRPr="00A325F2">
        <w:rPr>
          <w:rFonts w:ascii="Times New Roman" w:eastAsia="宋体" w:hint="eastAsia"/>
          <w:sz w:val="24"/>
          <w:szCs w:val="24"/>
        </w:rPr>
        <w:t>对已建成的（半）纤维素酶生产线进</w:t>
      </w:r>
      <w:r w:rsidR="009F5B63" w:rsidRPr="009F5B63">
        <w:rPr>
          <w:rFonts w:ascii="Times New Roman" w:eastAsia="宋体" w:hint="eastAsia"/>
          <w:sz w:val="24"/>
          <w:szCs w:val="24"/>
        </w:rPr>
        <w:t>行技改，</w:t>
      </w:r>
      <w:r w:rsidR="009F5B63" w:rsidRPr="009F5B63">
        <w:rPr>
          <w:rFonts w:ascii="Times New Roman" w:eastAsia="宋体" w:hAnsi="宋体" w:hint="eastAsia"/>
          <w:sz w:val="24"/>
          <w:szCs w:val="28"/>
        </w:rPr>
        <w:t>达到“</w:t>
      </w:r>
      <w:r w:rsidR="009F5B63" w:rsidRPr="009F5B63">
        <w:rPr>
          <w:rFonts w:ascii="Times New Roman" w:eastAsia="宋体" w:hint="eastAsia"/>
          <w:sz w:val="24"/>
          <w:szCs w:val="24"/>
        </w:rPr>
        <w:t>年产</w:t>
      </w:r>
      <w:r w:rsidR="009F5B63" w:rsidRPr="009F5B63">
        <w:rPr>
          <w:rFonts w:ascii="Times New Roman" w:eastAsia="宋体" w:hint="eastAsia"/>
          <w:sz w:val="24"/>
          <w:szCs w:val="24"/>
        </w:rPr>
        <w:t>6000</w:t>
      </w:r>
      <w:r w:rsidR="009F5B63" w:rsidRPr="009F5B63">
        <w:rPr>
          <w:rFonts w:ascii="Times New Roman" w:eastAsia="宋体" w:hint="eastAsia"/>
          <w:sz w:val="24"/>
          <w:szCs w:val="24"/>
        </w:rPr>
        <w:t>吨（半）纤维素酶</w:t>
      </w:r>
      <w:r w:rsidR="009F5B63" w:rsidRPr="009F5B63">
        <w:rPr>
          <w:rFonts w:ascii="Times New Roman" w:eastAsia="宋体" w:hAnsi="宋体" w:hint="eastAsia"/>
          <w:sz w:val="24"/>
          <w:szCs w:val="28"/>
        </w:rPr>
        <w:t>”转产“年产</w:t>
      </w:r>
      <w:r w:rsidR="009F5B63" w:rsidRPr="009F5B63">
        <w:rPr>
          <w:rFonts w:ascii="Times New Roman" w:eastAsia="宋体" w:hAnsi="宋体" w:hint="eastAsia"/>
          <w:sz w:val="24"/>
          <w:szCs w:val="28"/>
        </w:rPr>
        <w:t>9500</w:t>
      </w:r>
      <w:r w:rsidR="009F5B63" w:rsidRPr="009F5B63">
        <w:rPr>
          <w:rFonts w:ascii="Times New Roman" w:eastAsia="宋体" w:hAnsi="宋体" w:hint="eastAsia"/>
          <w:sz w:val="24"/>
          <w:szCs w:val="28"/>
        </w:rPr>
        <w:t>吨酶制剂、</w:t>
      </w:r>
      <w:r w:rsidR="009F5B63" w:rsidRPr="009F5B63">
        <w:rPr>
          <w:rFonts w:ascii="Times New Roman" w:eastAsia="宋体" w:hAnsi="宋体" w:hint="eastAsia"/>
          <w:sz w:val="24"/>
          <w:szCs w:val="28"/>
        </w:rPr>
        <w:t>500</w:t>
      </w:r>
      <w:r w:rsidR="009F5B63" w:rsidRPr="009F5B63">
        <w:rPr>
          <w:rFonts w:ascii="Times New Roman" w:eastAsia="宋体" w:hAnsi="宋体" w:hint="eastAsia"/>
          <w:sz w:val="24"/>
          <w:szCs w:val="28"/>
        </w:rPr>
        <w:t>吨类胡萝卜素”的目的</w:t>
      </w:r>
      <w:r w:rsidRPr="009F5B63">
        <w:rPr>
          <w:rFonts w:ascii="Times New Roman" w:eastAsia="宋体" w:hint="eastAsia"/>
          <w:sz w:val="24"/>
          <w:szCs w:val="24"/>
        </w:rPr>
        <w:t>。</w:t>
      </w:r>
    </w:p>
    <w:p w:rsidR="009F5B63" w:rsidRDefault="009F5B63" w:rsidP="00FB4770">
      <w:pPr>
        <w:pStyle w:val="a9"/>
        <w:spacing w:line="520" w:lineRule="exact"/>
        <w:ind w:firstLineChars="200" w:firstLine="480"/>
        <w:rPr>
          <w:rFonts w:ascii="Times New Roman" w:eastAsia="宋体"/>
          <w:color w:val="FF0000"/>
          <w:sz w:val="24"/>
          <w:szCs w:val="24"/>
        </w:rPr>
      </w:pPr>
      <w:r w:rsidRPr="00D6646C">
        <w:rPr>
          <w:rFonts w:ascii="Times New Roman" w:eastAsia="宋体" w:hAnsi="宋体" w:hint="eastAsia"/>
          <w:sz w:val="24"/>
          <w:szCs w:val="28"/>
        </w:rPr>
        <w:t>项目主要建设内容包括：</w:t>
      </w:r>
      <w:r w:rsidRPr="00033E59">
        <w:rPr>
          <w:rFonts w:ascii="Times New Roman" w:eastAsia="宋体" w:hAnsi="宋体" w:hint="eastAsia"/>
          <w:sz w:val="24"/>
          <w:szCs w:val="28"/>
        </w:rPr>
        <w:t>利用现有</w:t>
      </w:r>
      <w:r w:rsidRPr="00033E59">
        <w:rPr>
          <w:rFonts w:ascii="Times New Roman" w:eastAsia="宋体" w:hint="eastAsia"/>
          <w:sz w:val="24"/>
          <w:szCs w:val="24"/>
        </w:rPr>
        <w:t>年</w:t>
      </w:r>
      <w:r w:rsidRPr="00033E59">
        <w:rPr>
          <w:rFonts w:ascii="Times New Roman" w:eastAsia="宋体" w:hAnsi="宋体" w:hint="eastAsia"/>
          <w:sz w:val="24"/>
          <w:szCs w:val="28"/>
        </w:rPr>
        <w:t>产</w:t>
      </w:r>
      <w:r w:rsidRPr="00033E59">
        <w:rPr>
          <w:rFonts w:ascii="Times New Roman" w:eastAsia="宋体" w:hAnsi="宋体" w:hint="eastAsia"/>
          <w:sz w:val="24"/>
          <w:szCs w:val="28"/>
        </w:rPr>
        <w:t>6000</w:t>
      </w:r>
      <w:r w:rsidRPr="00033E59">
        <w:rPr>
          <w:rFonts w:ascii="Times New Roman" w:eastAsia="宋体" w:hAnsi="宋体" w:hint="eastAsia"/>
          <w:sz w:val="24"/>
          <w:szCs w:val="28"/>
        </w:rPr>
        <w:t>吨（半）纤维素酶生产线主体装置及其配套</w:t>
      </w:r>
      <w:r w:rsidRPr="00033E59">
        <w:rPr>
          <w:rFonts w:ascii="Times New Roman" w:eastAsia="宋体" w:hAnsi="宋体"/>
          <w:sz w:val="24"/>
          <w:szCs w:val="28"/>
        </w:rPr>
        <w:t>工程</w:t>
      </w:r>
      <w:r w:rsidRPr="00033E59">
        <w:rPr>
          <w:rFonts w:ascii="Times New Roman" w:eastAsia="宋体" w:hAnsi="宋体" w:hint="eastAsia"/>
          <w:sz w:val="24"/>
          <w:szCs w:val="28"/>
        </w:rPr>
        <w:t>、</w:t>
      </w:r>
      <w:r w:rsidRPr="00033E59">
        <w:rPr>
          <w:rFonts w:ascii="Times New Roman" w:eastAsia="宋体" w:hAnsi="宋体"/>
          <w:sz w:val="24"/>
          <w:szCs w:val="28"/>
        </w:rPr>
        <w:t>公用</w:t>
      </w:r>
      <w:r w:rsidRPr="00033E59">
        <w:rPr>
          <w:rFonts w:ascii="Times New Roman" w:eastAsia="宋体" w:hAnsi="宋体" w:hint="eastAsia"/>
          <w:sz w:val="24"/>
          <w:szCs w:val="28"/>
        </w:rPr>
        <w:t>及辅助</w:t>
      </w:r>
      <w:r w:rsidRPr="00033E59">
        <w:rPr>
          <w:rFonts w:ascii="Times New Roman" w:eastAsia="宋体" w:hAnsi="宋体"/>
          <w:sz w:val="24"/>
          <w:szCs w:val="28"/>
        </w:rPr>
        <w:t>工程</w:t>
      </w:r>
      <w:r w:rsidRPr="00033E59">
        <w:rPr>
          <w:rFonts w:ascii="Times New Roman" w:eastAsia="宋体" w:hAnsi="宋体" w:hint="eastAsia"/>
          <w:sz w:val="24"/>
          <w:szCs w:val="28"/>
        </w:rPr>
        <w:t>、</w:t>
      </w:r>
      <w:r w:rsidRPr="00033E59">
        <w:rPr>
          <w:rFonts w:ascii="Times New Roman" w:eastAsia="宋体" w:hAnsi="宋体"/>
          <w:sz w:val="24"/>
          <w:szCs w:val="28"/>
        </w:rPr>
        <w:t>贮运工程</w:t>
      </w:r>
      <w:r w:rsidRPr="00033E59">
        <w:rPr>
          <w:rFonts w:ascii="Times New Roman" w:eastAsia="宋体" w:hAnsi="宋体" w:hint="eastAsia"/>
          <w:sz w:val="24"/>
          <w:szCs w:val="28"/>
        </w:rPr>
        <w:t>等，</w:t>
      </w:r>
      <w:r w:rsidRPr="00DF61EB">
        <w:rPr>
          <w:rFonts w:ascii="Times New Roman" w:eastAsia="宋体" w:hAnsi="宋体" w:hint="eastAsia"/>
          <w:sz w:val="24"/>
          <w:szCs w:val="28"/>
        </w:rPr>
        <w:t>通过改造提取车间并新增预处理罐、框式压滤机、滤液罐、成品滤液罐、喷雾干燥塔、粉剂成品包装机、液体成品灌装机等设备，满足不同市场质量要求，达到“</w:t>
      </w:r>
      <w:r w:rsidRPr="00DF61EB">
        <w:rPr>
          <w:rFonts w:ascii="Times New Roman" w:eastAsia="宋体" w:hint="eastAsia"/>
          <w:sz w:val="24"/>
          <w:szCs w:val="24"/>
        </w:rPr>
        <w:t>年产</w:t>
      </w:r>
      <w:r w:rsidRPr="00DF61EB">
        <w:rPr>
          <w:rFonts w:ascii="Times New Roman" w:eastAsia="宋体" w:hint="eastAsia"/>
          <w:sz w:val="24"/>
          <w:szCs w:val="24"/>
        </w:rPr>
        <w:t>6000</w:t>
      </w:r>
      <w:r w:rsidRPr="00DF61EB">
        <w:rPr>
          <w:rFonts w:ascii="Times New Roman" w:eastAsia="宋体" w:hint="eastAsia"/>
          <w:sz w:val="24"/>
          <w:szCs w:val="24"/>
        </w:rPr>
        <w:t>吨（半）纤维素酶</w:t>
      </w:r>
      <w:r w:rsidRPr="00DF61EB">
        <w:rPr>
          <w:rFonts w:ascii="Times New Roman" w:eastAsia="宋体" w:hAnsi="宋体" w:hint="eastAsia"/>
          <w:sz w:val="24"/>
          <w:szCs w:val="28"/>
        </w:rPr>
        <w:t>”转产“年产</w:t>
      </w:r>
      <w:r w:rsidRPr="00DF61EB">
        <w:rPr>
          <w:rFonts w:ascii="Times New Roman" w:eastAsia="宋体" w:hAnsi="宋体" w:hint="eastAsia"/>
          <w:sz w:val="24"/>
          <w:szCs w:val="28"/>
        </w:rPr>
        <w:t>9500</w:t>
      </w:r>
      <w:r w:rsidRPr="00DF61EB">
        <w:rPr>
          <w:rFonts w:ascii="Times New Roman" w:eastAsia="宋体" w:hAnsi="宋体" w:hint="eastAsia"/>
          <w:sz w:val="24"/>
          <w:szCs w:val="28"/>
        </w:rPr>
        <w:t>吨酶制剂、</w:t>
      </w:r>
      <w:r w:rsidRPr="00DF61EB">
        <w:rPr>
          <w:rFonts w:ascii="Times New Roman" w:eastAsia="宋体" w:hAnsi="宋体" w:hint="eastAsia"/>
          <w:sz w:val="24"/>
          <w:szCs w:val="28"/>
        </w:rPr>
        <w:t>500</w:t>
      </w:r>
      <w:r w:rsidRPr="00DF61EB">
        <w:rPr>
          <w:rFonts w:ascii="Times New Roman" w:eastAsia="宋体" w:hAnsi="宋体" w:hint="eastAsia"/>
          <w:sz w:val="24"/>
          <w:szCs w:val="28"/>
        </w:rPr>
        <w:t>吨类胡萝卜素”的目的，其中利用综合中试车间精制工序设备生产</w:t>
      </w:r>
      <w:r w:rsidRPr="00DF61EB">
        <w:rPr>
          <w:rFonts w:ascii="Times New Roman" w:eastAsia="宋体" w:hAnsi="宋体" w:hint="eastAsia"/>
          <w:sz w:val="24"/>
          <w:szCs w:val="28"/>
        </w:rPr>
        <w:t>2.4</w:t>
      </w:r>
      <w:r w:rsidRPr="00DF61EB">
        <w:rPr>
          <w:rFonts w:ascii="Times New Roman" w:eastAsia="宋体" w:hAnsi="宋体" w:hint="eastAsia"/>
          <w:sz w:val="24"/>
          <w:szCs w:val="28"/>
        </w:rPr>
        <w:t>吨</w:t>
      </w:r>
      <w:r w:rsidRPr="00DF61EB">
        <w:rPr>
          <w:rFonts w:ascii="Times New Roman" w:eastAsia="宋体" w:hAnsi="宋体" w:hint="eastAsia"/>
          <w:sz w:val="24"/>
          <w:szCs w:val="28"/>
        </w:rPr>
        <w:t>/</w:t>
      </w:r>
      <w:r w:rsidRPr="00DF61EB">
        <w:rPr>
          <w:rFonts w:ascii="Times New Roman" w:eastAsia="宋体" w:hAnsi="宋体" w:hint="eastAsia"/>
          <w:sz w:val="24"/>
          <w:szCs w:val="28"/>
        </w:rPr>
        <w:t>年食品和保健品级类胡萝卜素。</w:t>
      </w:r>
    </w:p>
    <w:p w:rsidR="00BA25D6" w:rsidRPr="009F5B63" w:rsidRDefault="00BA25D6" w:rsidP="00FB4770">
      <w:pPr>
        <w:pStyle w:val="a9"/>
        <w:spacing w:line="520" w:lineRule="exact"/>
        <w:ind w:firstLineChars="200" w:firstLine="480"/>
        <w:rPr>
          <w:rFonts w:ascii="Times New Roman" w:eastAsia="宋体"/>
          <w:sz w:val="24"/>
          <w:szCs w:val="24"/>
        </w:rPr>
      </w:pPr>
      <w:r w:rsidRPr="009F5B63">
        <w:rPr>
          <w:rFonts w:ascii="Times New Roman" w:eastAsia="宋体"/>
          <w:sz w:val="24"/>
          <w:szCs w:val="24"/>
        </w:rPr>
        <w:t>宜</w:t>
      </w:r>
      <w:r w:rsidRPr="009F5B63">
        <w:rPr>
          <w:rFonts w:ascii="Times New Roman" w:eastAsia="宋体" w:hint="eastAsia"/>
          <w:sz w:val="24"/>
          <w:szCs w:val="24"/>
        </w:rPr>
        <w:t>昌</w:t>
      </w:r>
      <w:r w:rsidRPr="009F5B63">
        <w:rPr>
          <w:rFonts w:ascii="Times New Roman" w:eastAsia="宋体"/>
          <w:sz w:val="24"/>
          <w:szCs w:val="24"/>
        </w:rPr>
        <w:t>东阳光药</w:t>
      </w:r>
      <w:r w:rsidRPr="009F5B63">
        <w:rPr>
          <w:rFonts w:ascii="Times New Roman" w:eastAsia="宋体" w:hint="eastAsia"/>
          <w:sz w:val="24"/>
          <w:szCs w:val="24"/>
        </w:rPr>
        <w:t>业股份</w:t>
      </w:r>
      <w:r w:rsidRPr="009F5B63">
        <w:rPr>
          <w:rFonts w:ascii="Times New Roman" w:eastAsia="宋体"/>
          <w:sz w:val="24"/>
          <w:szCs w:val="24"/>
        </w:rPr>
        <w:t>有限公司</w:t>
      </w:r>
      <w:r w:rsidR="009F5B63" w:rsidRPr="00033E59">
        <w:rPr>
          <w:rFonts w:ascii="Times New Roman" w:eastAsia="宋体" w:hint="eastAsia"/>
          <w:sz w:val="24"/>
          <w:szCs w:val="24"/>
        </w:rPr>
        <w:t>年产</w:t>
      </w:r>
      <w:r w:rsidR="009F5B63" w:rsidRPr="00033E59">
        <w:rPr>
          <w:rFonts w:ascii="Times New Roman" w:eastAsia="宋体" w:hint="eastAsia"/>
          <w:sz w:val="24"/>
          <w:szCs w:val="24"/>
        </w:rPr>
        <w:t>9500</w:t>
      </w:r>
      <w:r w:rsidR="009F5B63" w:rsidRPr="00033E59">
        <w:rPr>
          <w:rFonts w:ascii="Times New Roman" w:eastAsia="宋体" w:hint="eastAsia"/>
          <w:sz w:val="24"/>
          <w:szCs w:val="24"/>
        </w:rPr>
        <w:t>吨酶制剂、</w:t>
      </w:r>
      <w:r w:rsidR="009F5B63" w:rsidRPr="00033E59">
        <w:rPr>
          <w:rFonts w:ascii="Times New Roman" w:eastAsia="宋体" w:hint="eastAsia"/>
          <w:sz w:val="24"/>
          <w:szCs w:val="24"/>
        </w:rPr>
        <w:t>500</w:t>
      </w:r>
      <w:r w:rsidR="009F5B63" w:rsidRPr="00033E59">
        <w:rPr>
          <w:rFonts w:ascii="Times New Roman" w:eastAsia="宋体" w:hint="eastAsia"/>
          <w:sz w:val="24"/>
          <w:szCs w:val="24"/>
        </w:rPr>
        <w:t>吨类胡萝卜素技改</w:t>
      </w:r>
      <w:r w:rsidR="009F5B63" w:rsidRPr="009F5B63">
        <w:rPr>
          <w:rFonts w:ascii="Times New Roman" w:eastAsia="宋体" w:hint="eastAsia"/>
          <w:sz w:val="24"/>
          <w:szCs w:val="24"/>
        </w:rPr>
        <w:t>项目</w:t>
      </w:r>
      <w:r w:rsidRPr="009F5B63">
        <w:rPr>
          <w:rFonts w:ascii="Times New Roman" w:eastAsia="宋体" w:hint="eastAsia"/>
          <w:sz w:val="24"/>
          <w:szCs w:val="24"/>
        </w:rPr>
        <w:t>总</w:t>
      </w:r>
      <w:r w:rsidRPr="009F5B63">
        <w:rPr>
          <w:rFonts w:ascii="Times New Roman" w:eastAsia="宋体"/>
          <w:sz w:val="24"/>
          <w:szCs w:val="24"/>
        </w:rPr>
        <w:t>投资</w:t>
      </w:r>
      <w:r w:rsidR="009F5B63" w:rsidRPr="009F5B63">
        <w:rPr>
          <w:rFonts w:ascii="Times New Roman" w:eastAsia="宋体" w:hint="eastAsia"/>
          <w:sz w:val="24"/>
          <w:szCs w:val="24"/>
        </w:rPr>
        <w:t>3</w:t>
      </w:r>
      <w:r w:rsidRPr="009F5B63">
        <w:rPr>
          <w:rFonts w:ascii="Times New Roman" w:eastAsia="宋体" w:hint="eastAsia"/>
          <w:sz w:val="24"/>
          <w:szCs w:val="24"/>
        </w:rPr>
        <w:t>500</w:t>
      </w:r>
      <w:r w:rsidRPr="009F5B63">
        <w:rPr>
          <w:rFonts w:ascii="Times New Roman" w:eastAsia="宋体"/>
          <w:sz w:val="24"/>
          <w:szCs w:val="24"/>
        </w:rPr>
        <w:t>万元</w:t>
      </w:r>
      <w:r w:rsidR="00CA1082" w:rsidRPr="009F5B63">
        <w:rPr>
          <w:rFonts w:ascii="Times New Roman" w:eastAsia="宋体" w:hint="eastAsia"/>
          <w:sz w:val="24"/>
          <w:szCs w:val="24"/>
        </w:rPr>
        <w:t>，其中环保投资</w:t>
      </w:r>
      <w:r w:rsidR="00C257D1">
        <w:rPr>
          <w:rFonts w:ascii="Times New Roman" w:eastAsia="宋体" w:hint="eastAsia"/>
          <w:sz w:val="24"/>
          <w:szCs w:val="24"/>
        </w:rPr>
        <w:t>405</w:t>
      </w:r>
      <w:r w:rsidR="00CA1082" w:rsidRPr="00C257D1">
        <w:rPr>
          <w:rFonts w:ascii="Times New Roman" w:eastAsia="宋体"/>
          <w:sz w:val="24"/>
          <w:szCs w:val="24"/>
        </w:rPr>
        <w:t>万元</w:t>
      </w:r>
      <w:r w:rsidRPr="00C257D1">
        <w:rPr>
          <w:rFonts w:ascii="Times New Roman" w:eastAsia="宋体" w:hint="eastAsia"/>
          <w:sz w:val="24"/>
          <w:szCs w:val="24"/>
        </w:rPr>
        <w:t>。</w:t>
      </w:r>
    </w:p>
    <w:p w:rsidR="00192D1A" w:rsidRPr="00B96910" w:rsidRDefault="00192D1A" w:rsidP="00575660">
      <w:pPr>
        <w:adjustRightInd w:val="0"/>
        <w:snapToGrid w:val="0"/>
        <w:spacing w:beforeLines="50" w:line="520" w:lineRule="exact"/>
        <w:outlineLvl w:val="1"/>
        <w:rPr>
          <w:rFonts w:ascii="黑体" w:eastAsia="黑体"/>
          <w:b/>
          <w:sz w:val="32"/>
          <w:szCs w:val="28"/>
        </w:rPr>
      </w:pPr>
      <w:bookmarkStart w:id="203" w:name="_Toc523142599"/>
      <w:r w:rsidRPr="00B96910">
        <w:rPr>
          <w:rFonts w:eastAsia="黑体"/>
          <w:b/>
          <w:sz w:val="32"/>
          <w:szCs w:val="28"/>
        </w:rPr>
        <w:t>1</w:t>
      </w:r>
      <w:r w:rsidR="009A3134" w:rsidRPr="00B96910">
        <w:rPr>
          <w:rFonts w:eastAsia="黑体" w:hint="eastAsia"/>
          <w:b/>
          <w:sz w:val="32"/>
          <w:szCs w:val="28"/>
        </w:rPr>
        <w:t>2</w:t>
      </w:r>
      <w:r w:rsidRPr="00B96910">
        <w:rPr>
          <w:rFonts w:eastAsia="黑体"/>
          <w:b/>
          <w:sz w:val="32"/>
          <w:szCs w:val="28"/>
        </w:rPr>
        <w:t>.</w:t>
      </w:r>
      <w:r w:rsidR="00357BF4" w:rsidRPr="00B96910">
        <w:rPr>
          <w:rFonts w:eastAsia="黑体" w:hint="eastAsia"/>
          <w:b/>
          <w:sz w:val="32"/>
          <w:szCs w:val="28"/>
        </w:rPr>
        <w:t>2</w:t>
      </w:r>
      <w:r w:rsidRPr="00B96910">
        <w:rPr>
          <w:rFonts w:eastAsia="黑体"/>
          <w:b/>
          <w:sz w:val="32"/>
          <w:szCs w:val="28"/>
        </w:rPr>
        <w:t>项</w:t>
      </w:r>
      <w:r w:rsidRPr="00B96910">
        <w:rPr>
          <w:rFonts w:ascii="黑体" w:eastAsia="黑体" w:hint="eastAsia"/>
          <w:b/>
          <w:sz w:val="32"/>
          <w:szCs w:val="28"/>
        </w:rPr>
        <w:t>目</w:t>
      </w:r>
      <w:r w:rsidR="00864D97" w:rsidRPr="00B96910">
        <w:rPr>
          <w:rFonts w:ascii="黑体" w:eastAsia="黑体" w:hint="eastAsia"/>
          <w:b/>
          <w:sz w:val="32"/>
          <w:szCs w:val="28"/>
        </w:rPr>
        <w:t>产业及规划相符性结论</w:t>
      </w:r>
      <w:bookmarkEnd w:id="201"/>
      <w:bookmarkEnd w:id="203"/>
    </w:p>
    <w:p w:rsidR="00ED28F4" w:rsidRDefault="0021238B" w:rsidP="00E26F64">
      <w:pPr>
        <w:spacing w:line="520" w:lineRule="exact"/>
        <w:ind w:firstLineChars="200" w:firstLine="480"/>
        <w:rPr>
          <w:sz w:val="24"/>
          <w:szCs w:val="24"/>
        </w:rPr>
      </w:pPr>
      <w:r w:rsidRPr="009F5B63">
        <w:rPr>
          <w:sz w:val="24"/>
          <w:szCs w:val="24"/>
        </w:rPr>
        <w:t>宜</w:t>
      </w:r>
      <w:r w:rsidRPr="009F5B63">
        <w:rPr>
          <w:rFonts w:hint="eastAsia"/>
          <w:sz w:val="24"/>
          <w:szCs w:val="24"/>
        </w:rPr>
        <w:t>昌</w:t>
      </w:r>
      <w:r w:rsidRPr="009F5B63">
        <w:rPr>
          <w:sz w:val="24"/>
          <w:szCs w:val="24"/>
        </w:rPr>
        <w:t>东阳光药</w:t>
      </w:r>
      <w:r w:rsidRPr="009F5B63">
        <w:rPr>
          <w:rFonts w:hint="eastAsia"/>
          <w:sz w:val="24"/>
          <w:szCs w:val="24"/>
        </w:rPr>
        <w:t>业股份</w:t>
      </w:r>
      <w:r w:rsidRPr="009F5B63">
        <w:rPr>
          <w:sz w:val="24"/>
          <w:szCs w:val="24"/>
        </w:rPr>
        <w:t>有限公司</w:t>
      </w:r>
      <w:r w:rsidR="009F5B63" w:rsidRPr="009F5B63">
        <w:rPr>
          <w:rFonts w:hint="eastAsia"/>
          <w:sz w:val="24"/>
          <w:szCs w:val="24"/>
        </w:rPr>
        <w:t>年产</w:t>
      </w:r>
      <w:r w:rsidR="009F5B63" w:rsidRPr="009F5B63">
        <w:rPr>
          <w:rFonts w:hint="eastAsia"/>
          <w:sz w:val="24"/>
          <w:szCs w:val="24"/>
        </w:rPr>
        <w:t>9500</w:t>
      </w:r>
      <w:r w:rsidR="009F5B63" w:rsidRPr="009F5B63">
        <w:rPr>
          <w:rFonts w:hint="eastAsia"/>
          <w:sz w:val="24"/>
          <w:szCs w:val="24"/>
        </w:rPr>
        <w:t>吨酶制剂、</w:t>
      </w:r>
      <w:r w:rsidR="009F5B63" w:rsidRPr="009F5B63">
        <w:rPr>
          <w:rFonts w:hint="eastAsia"/>
          <w:sz w:val="24"/>
          <w:szCs w:val="24"/>
        </w:rPr>
        <w:t>500</w:t>
      </w:r>
      <w:r w:rsidR="009F5B63" w:rsidRPr="009F5B63">
        <w:rPr>
          <w:rFonts w:hint="eastAsia"/>
          <w:sz w:val="24"/>
          <w:szCs w:val="24"/>
        </w:rPr>
        <w:t>吨类胡萝卜素技改项目</w:t>
      </w:r>
      <w:r w:rsidRPr="009F5B63">
        <w:rPr>
          <w:rFonts w:hint="eastAsia"/>
          <w:sz w:val="24"/>
          <w:szCs w:val="24"/>
        </w:rPr>
        <w:t>属于</w:t>
      </w:r>
      <w:r w:rsidRPr="009F5B63">
        <w:rPr>
          <w:sz w:val="24"/>
          <w:szCs w:val="24"/>
        </w:rPr>
        <w:t>《产业结构调整指导目录（</w:t>
      </w:r>
      <w:r w:rsidRPr="009F5B63">
        <w:rPr>
          <w:sz w:val="24"/>
          <w:szCs w:val="24"/>
        </w:rPr>
        <w:t>20</w:t>
      </w:r>
      <w:r w:rsidRPr="009F5B63">
        <w:rPr>
          <w:rFonts w:hint="eastAsia"/>
          <w:sz w:val="24"/>
          <w:szCs w:val="24"/>
        </w:rPr>
        <w:t>11</w:t>
      </w:r>
      <w:r w:rsidRPr="009F5B63">
        <w:rPr>
          <w:sz w:val="24"/>
          <w:szCs w:val="24"/>
        </w:rPr>
        <w:t>年本）</w:t>
      </w:r>
      <w:r w:rsidR="00263B77" w:rsidRPr="009F5B63">
        <w:rPr>
          <w:rFonts w:hint="eastAsia"/>
          <w:sz w:val="24"/>
          <w:szCs w:val="24"/>
        </w:rPr>
        <w:t>（</w:t>
      </w:r>
      <w:r w:rsidR="00263B77" w:rsidRPr="009F5B63">
        <w:rPr>
          <w:rFonts w:hint="eastAsia"/>
          <w:sz w:val="24"/>
          <w:szCs w:val="24"/>
        </w:rPr>
        <w:t>2013</w:t>
      </w:r>
      <w:r w:rsidR="00263B77" w:rsidRPr="009F5B63">
        <w:rPr>
          <w:rFonts w:hint="eastAsia"/>
          <w:sz w:val="24"/>
          <w:szCs w:val="24"/>
        </w:rPr>
        <w:t>年修订）</w:t>
      </w:r>
      <w:r w:rsidRPr="009F5B63">
        <w:rPr>
          <w:sz w:val="24"/>
          <w:szCs w:val="24"/>
        </w:rPr>
        <w:t>》</w:t>
      </w:r>
      <w:r w:rsidRPr="009F5B63">
        <w:rPr>
          <w:rFonts w:hint="eastAsia"/>
          <w:sz w:val="24"/>
          <w:szCs w:val="24"/>
        </w:rPr>
        <w:t>中</w:t>
      </w:r>
      <w:r w:rsidRPr="009F5B63">
        <w:rPr>
          <w:sz w:val="24"/>
          <w:szCs w:val="24"/>
        </w:rPr>
        <w:t>鼓励类</w:t>
      </w:r>
      <w:r w:rsidRPr="009F5B63">
        <w:rPr>
          <w:rFonts w:hint="eastAsia"/>
          <w:sz w:val="24"/>
          <w:szCs w:val="24"/>
        </w:rPr>
        <w:t>第十</w:t>
      </w:r>
      <w:r w:rsidR="00CF6DC8" w:rsidRPr="009F5B63">
        <w:rPr>
          <w:rFonts w:hint="eastAsia"/>
          <w:sz w:val="24"/>
          <w:szCs w:val="24"/>
        </w:rPr>
        <w:t>九</w:t>
      </w:r>
      <w:r w:rsidRPr="009F5B63">
        <w:rPr>
          <w:rFonts w:hint="eastAsia"/>
          <w:sz w:val="24"/>
          <w:szCs w:val="24"/>
        </w:rPr>
        <w:t>项</w:t>
      </w:r>
      <w:r w:rsidR="00CF6DC8" w:rsidRPr="009F5B63">
        <w:rPr>
          <w:rFonts w:hint="eastAsia"/>
          <w:sz w:val="24"/>
          <w:szCs w:val="24"/>
        </w:rPr>
        <w:t>轻工</w:t>
      </w:r>
      <w:r w:rsidRPr="009F5B63">
        <w:rPr>
          <w:rFonts w:hint="eastAsia"/>
          <w:sz w:val="24"/>
          <w:szCs w:val="24"/>
        </w:rPr>
        <w:t>类第</w:t>
      </w:r>
      <w:r w:rsidR="00CF6DC8" w:rsidRPr="009F5B63">
        <w:rPr>
          <w:rFonts w:hint="eastAsia"/>
          <w:sz w:val="24"/>
          <w:szCs w:val="24"/>
        </w:rPr>
        <w:t>34</w:t>
      </w:r>
      <w:r w:rsidRPr="009F5B63">
        <w:rPr>
          <w:rFonts w:hint="eastAsia"/>
          <w:sz w:val="24"/>
          <w:szCs w:val="24"/>
        </w:rPr>
        <w:t>条“</w:t>
      </w:r>
      <w:r w:rsidR="00CF6DC8" w:rsidRPr="009F5B63">
        <w:rPr>
          <w:rFonts w:hint="eastAsia"/>
          <w:sz w:val="24"/>
          <w:szCs w:val="24"/>
        </w:rPr>
        <w:t>发酵法工艺生产小品种氨基酸（赖氨酸、谷氨酸除外），新型酶制剂（糖化酶、淀粉酶除外）、多元醇、功能性发酵制品（功能性糖类、真菌多糖、功能性红曲、发酵法抗氧化和复合功能配料、活性肽、微生态制剂）等生产</w:t>
      </w:r>
      <w:r w:rsidRPr="009F5B63">
        <w:rPr>
          <w:rFonts w:hint="eastAsia"/>
          <w:sz w:val="24"/>
          <w:szCs w:val="24"/>
        </w:rPr>
        <w:t>”类项目，</w:t>
      </w:r>
      <w:r w:rsidR="00646E1F" w:rsidRPr="00556605">
        <w:rPr>
          <w:rFonts w:hint="eastAsia"/>
          <w:sz w:val="24"/>
          <w:szCs w:val="24"/>
        </w:rPr>
        <w:t>2018</w:t>
      </w:r>
      <w:r w:rsidR="00646E1F" w:rsidRPr="00556605">
        <w:rPr>
          <w:rFonts w:hint="eastAsia"/>
          <w:sz w:val="24"/>
          <w:szCs w:val="24"/>
        </w:rPr>
        <w:t>年</w:t>
      </w:r>
      <w:r w:rsidR="00646E1F">
        <w:rPr>
          <w:rFonts w:hint="eastAsia"/>
          <w:sz w:val="24"/>
          <w:szCs w:val="24"/>
        </w:rPr>
        <w:t>6</w:t>
      </w:r>
      <w:r w:rsidR="00646E1F" w:rsidRPr="00556605">
        <w:rPr>
          <w:rFonts w:hint="eastAsia"/>
          <w:sz w:val="24"/>
          <w:szCs w:val="24"/>
        </w:rPr>
        <w:t>月</w:t>
      </w:r>
      <w:r w:rsidR="00646E1F">
        <w:rPr>
          <w:rFonts w:hint="eastAsia"/>
          <w:sz w:val="24"/>
          <w:szCs w:val="24"/>
        </w:rPr>
        <w:t>13</w:t>
      </w:r>
      <w:r w:rsidR="00646E1F" w:rsidRPr="00556605">
        <w:rPr>
          <w:rFonts w:hint="eastAsia"/>
          <w:sz w:val="24"/>
          <w:szCs w:val="24"/>
        </w:rPr>
        <w:t>日，宜都市发展和改革局为该项目颁发了备案证，登记备案项目编码</w:t>
      </w:r>
      <w:r w:rsidR="00646E1F" w:rsidRPr="00556605">
        <w:rPr>
          <w:rFonts w:hint="eastAsia"/>
          <w:sz w:val="24"/>
          <w:szCs w:val="24"/>
        </w:rPr>
        <w:t>2018-420581-</w:t>
      </w:r>
      <w:r w:rsidR="00646E1F">
        <w:rPr>
          <w:rFonts w:hint="eastAsia"/>
          <w:sz w:val="24"/>
          <w:szCs w:val="24"/>
        </w:rPr>
        <w:t>27</w:t>
      </w:r>
      <w:r w:rsidR="00646E1F" w:rsidRPr="00556605">
        <w:rPr>
          <w:rFonts w:hint="eastAsia"/>
          <w:sz w:val="24"/>
          <w:szCs w:val="24"/>
        </w:rPr>
        <w:t>-03-03</w:t>
      </w:r>
      <w:r w:rsidR="00646E1F">
        <w:rPr>
          <w:rFonts w:hint="eastAsia"/>
          <w:sz w:val="24"/>
          <w:szCs w:val="24"/>
        </w:rPr>
        <w:t>7926</w:t>
      </w:r>
      <w:r w:rsidR="00646E1F">
        <w:rPr>
          <w:rFonts w:hint="eastAsia"/>
          <w:sz w:val="24"/>
          <w:szCs w:val="24"/>
        </w:rPr>
        <w:t>，</w:t>
      </w:r>
      <w:r w:rsidR="00CE7602" w:rsidRPr="009F5B63">
        <w:rPr>
          <w:rFonts w:hint="eastAsia"/>
          <w:sz w:val="24"/>
          <w:szCs w:val="24"/>
        </w:rPr>
        <w:t>项目的建设符合国家产业政策。</w:t>
      </w:r>
    </w:p>
    <w:p w:rsidR="00646E1F" w:rsidRPr="00556605" w:rsidRDefault="00646E1F" w:rsidP="00646E1F">
      <w:pPr>
        <w:pStyle w:val="af0"/>
        <w:spacing w:before="0" w:beforeAutospacing="0" w:after="0" w:afterAutospacing="0" w:line="520" w:lineRule="exact"/>
        <w:ind w:firstLineChars="200" w:firstLine="480"/>
        <w:rPr>
          <w:rFonts w:ascii="Times New Roman" w:eastAsia="新宋体" w:hAnsi="Times New Roman" w:cs="Times New Roman"/>
          <w:kern w:val="2"/>
        </w:rPr>
      </w:pPr>
      <w:r w:rsidRPr="00556605">
        <w:rPr>
          <w:rFonts w:ascii="Times New Roman" w:cs="Times New Roman" w:hint="eastAsia"/>
        </w:rPr>
        <w:t>项目</w:t>
      </w:r>
      <w:r w:rsidRPr="00556605">
        <w:rPr>
          <w:rFonts w:ascii="Times New Roman" w:cs="Times New Roman"/>
        </w:rPr>
        <w:t>位于</w:t>
      </w:r>
      <w:r w:rsidRPr="00556605">
        <w:rPr>
          <w:rFonts w:ascii="Times New Roman" w:cs="Times New Roman" w:hint="eastAsia"/>
        </w:rPr>
        <w:t>宜都</w:t>
      </w:r>
      <w:r>
        <w:rPr>
          <w:rFonts w:ascii="Times New Roman" w:cs="Times New Roman" w:hint="eastAsia"/>
        </w:rPr>
        <w:t>工业园</w:t>
      </w:r>
      <w:r w:rsidRPr="00556605">
        <w:rPr>
          <w:rFonts w:ascii="Times New Roman" w:cs="Times New Roman" w:hint="eastAsia"/>
        </w:rPr>
        <w:t>区，</w:t>
      </w:r>
      <w:r w:rsidRPr="00556605">
        <w:rPr>
          <w:rFonts w:ascii="Times New Roman" w:cs="Times New Roman"/>
        </w:rPr>
        <w:t>项</w:t>
      </w:r>
      <w:r w:rsidRPr="00556605">
        <w:rPr>
          <w:rFonts w:ascii="Times New Roman" w:eastAsia="新宋体" w:hAnsi="Times New Roman" w:cs="Times New Roman"/>
          <w:kern w:val="2"/>
        </w:rPr>
        <w:t>目建设</w:t>
      </w:r>
      <w:r w:rsidRPr="00556605">
        <w:rPr>
          <w:rFonts w:ascii="Times New Roman" w:eastAsia="新宋体" w:hAnsi="Times New Roman" w:cs="Times New Roman" w:hint="eastAsia"/>
          <w:kern w:val="2"/>
        </w:rPr>
        <w:t>符合宜都市城市总体规划、环境保护规划、土地利用规划、宜都</w:t>
      </w:r>
      <w:r>
        <w:rPr>
          <w:rFonts w:ascii="Times New Roman" w:eastAsia="新宋体" w:hAnsi="Times New Roman" w:cs="Times New Roman" w:hint="eastAsia"/>
          <w:kern w:val="2"/>
        </w:rPr>
        <w:t>工业园</w:t>
      </w:r>
      <w:r w:rsidRPr="00556605">
        <w:rPr>
          <w:rFonts w:ascii="Times New Roman" w:eastAsia="新宋体" w:hAnsi="Times New Roman" w:cs="Times New Roman" w:hint="eastAsia"/>
          <w:kern w:val="2"/>
        </w:rPr>
        <w:t>总体规划、宜昌市环境总体规划（</w:t>
      </w:r>
      <w:r w:rsidRPr="00556605">
        <w:rPr>
          <w:rFonts w:ascii="Times New Roman" w:eastAsia="新宋体" w:hAnsi="Times New Roman" w:cs="Times New Roman" w:hint="eastAsia"/>
          <w:kern w:val="2"/>
        </w:rPr>
        <w:t>2013-2030</w:t>
      </w:r>
      <w:r w:rsidRPr="00556605">
        <w:rPr>
          <w:rFonts w:ascii="Times New Roman" w:eastAsia="新宋体" w:hAnsi="Times New Roman" w:cs="Times New Roman" w:hint="eastAsia"/>
          <w:kern w:val="2"/>
        </w:rPr>
        <w:t>年）的要求。</w:t>
      </w:r>
    </w:p>
    <w:p w:rsidR="00192D1A" w:rsidRPr="00CF6DC8" w:rsidRDefault="00192D1A" w:rsidP="00575660">
      <w:pPr>
        <w:adjustRightInd w:val="0"/>
        <w:snapToGrid w:val="0"/>
        <w:spacing w:beforeLines="50" w:line="520" w:lineRule="exact"/>
        <w:outlineLvl w:val="1"/>
        <w:rPr>
          <w:rFonts w:eastAsia="黑体"/>
          <w:b/>
          <w:sz w:val="32"/>
          <w:szCs w:val="28"/>
        </w:rPr>
      </w:pPr>
      <w:bookmarkStart w:id="204" w:name="_Toc278553980"/>
      <w:bookmarkStart w:id="205" w:name="_Toc523142600"/>
      <w:r w:rsidRPr="00CF6DC8">
        <w:rPr>
          <w:rFonts w:eastAsia="黑体"/>
          <w:b/>
          <w:sz w:val="32"/>
          <w:szCs w:val="28"/>
        </w:rPr>
        <w:lastRenderedPageBreak/>
        <w:t>1</w:t>
      </w:r>
      <w:r w:rsidR="009A3134" w:rsidRPr="00CF6DC8">
        <w:rPr>
          <w:rFonts w:eastAsia="黑体" w:hint="eastAsia"/>
          <w:b/>
          <w:sz w:val="32"/>
          <w:szCs w:val="28"/>
        </w:rPr>
        <w:t>2</w:t>
      </w:r>
      <w:r w:rsidRPr="00CF6DC8">
        <w:rPr>
          <w:rFonts w:eastAsia="黑体"/>
          <w:b/>
          <w:sz w:val="32"/>
          <w:szCs w:val="28"/>
        </w:rPr>
        <w:t>.</w:t>
      </w:r>
      <w:r w:rsidR="00357BF4" w:rsidRPr="00CF6DC8">
        <w:rPr>
          <w:rFonts w:eastAsia="黑体" w:hint="eastAsia"/>
          <w:b/>
          <w:sz w:val="32"/>
          <w:szCs w:val="28"/>
        </w:rPr>
        <w:t>3</w:t>
      </w:r>
      <w:r w:rsidRPr="00CF6DC8">
        <w:rPr>
          <w:rFonts w:eastAsia="黑体"/>
          <w:b/>
          <w:sz w:val="32"/>
          <w:szCs w:val="28"/>
        </w:rPr>
        <w:t>环境质量现状评价结论</w:t>
      </w:r>
      <w:bookmarkEnd w:id="204"/>
      <w:bookmarkEnd w:id="205"/>
    </w:p>
    <w:p w:rsidR="00192D1A" w:rsidRPr="00CF6DC8" w:rsidRDefault="00192D1A" w:rsidP="000D51D9">
      <w:pPr>
        <w:spacing w:line="520" w:lineRule="exact"/>
        <w:rPr>
          <w:b/>
          <w:sz w:val="28"/>
          <w:szCs w:val="28"/>
        </w:rPr>
      </w:pPr>
      <w:r w:rsidRPr="00CF6DC8">
        <w:rPr>
          <w:rFonts w:hint="eastAsia"/>
          <w:b/>
          <w:sz w:val="28"/>
          <w:szCs w:val="28"/>
        </w:rPr>
        <w:t>1</w:t>
      </w:r>
      <w:r w:rsidR="009A3134" w:rsidRPr="00CF6DC8">
        <w:rPr>
          <w:rFonts w:hint="eastAsia"/>
          <w:b/>
          <w:sz w:val="28"/>
          <w:szCs w:val="28"/>
        </w:rPr>
        <w:t>2</w:t>
      </w:r>
      <w:r w:rsidRPr="00CF6DC8">
        <w:rPr>
          <w:rFonts w:hint="eastAsia"/>
          <w:b/>
          <w:sz w:val="28"/>
          <w:szCs w:val="28"/>
        </w:rPr>
        <w:t>.</w:t>
      </w:r>
      <w:r w:rsidR="00357BF4" w:rsidRPr="00CF6DC8">
        <w:rPr>
          <w:rFonts w:hint="eastAsia"/>
          <w:b/>
          <w:sz w:val="28"/>
          <w:szCs w:val="28"/>
        </w:rPr>
        <w:t>3</w:t>
      </w:r>
      <w:r w:rsidRPr="00CF6DC8">
        <w:rPr>
          <w:rFonts w:hint="eastAsia"/>
          <w:b/>
          <w:sz w:val="28"/>
          <w:szCs w:val="28"/>
        </w:rPr>
        <w:t>.1</w:t>
      </w:r>
      <w:r w:rsidRPr="00CF6DC8">
        <w:rPr>
          <w:rFonts w:hint="eastAsia"/>
          <w:b/>
          <w:sz w:val="28"/>
          <w:szCs w:val="28"/>
        </w:rPr>
        <w:t>环境空气质量</w:t>
      </w:r>
    </w:p>
    <w:p w:rsidR="00C52175" w:rsidRPr="00844D3E" w:rsidRDefault="00C52175" w:rsidP="000D51D9">
      <w:pPr>
        <w:spacing w:line="520" w:lineRule="exact"/>
        <w:ind w:firstLineChars="200" w:firstLine="480"/>
        <w:rPr>
          <w:sz w:val="24"/>
          <w:szCs w:val="24"/>
        </w:rPr>
      </w:pPr>
      <w:r w:rsidRPr="00C729CC">
        <w:rPr>
          <w:sz w:val="24"/>
          <w:szCs w:val="24"/>
        </w:rPr>
        <w:t>环境空气质量现状监测及评价结果表明，</w:t>
      </w:r>
      <w:r w:rsidRPr="00844D3E">
        <w:rPr>
          <w:sz w:val="24"/>
          <w:szCs w:val="24"/>
        </w:rPr>
        <w:t>评价区</w:t>
      </w:r>
      <w:r w:rsidR="00844D3E" w:rsidRPr="00844D3E">
        <w:rPr>
          <w:rFonts w:hint="eastAsia"/>
          <w:sz w:val="24"/>
          <w:szCs w:val="24"/>
        </w:rPr>
        <w:t>2</w:t>
      </w:r>
      <w:r w:rsidRPr="00844D3E">
        <w:rPr>
          <w:sz w:val="24"/>
          <w:szCs w:val="24"/>
        </w:rPr>
        <w:t>个监测点</w:t>
      </w:r>
      <w:r w:rsidR="00844D3E" w:rsidRPr="00844D3E">
        <w:rPr>
          <w:sz w:val="24"/>
          <w:szCs w:val="24"/>
        </w:rPr>
        <w:t>SO</w:t>
      </w:r>
      <w:r w:rsidR="00844D3E" w:rsidRPr="00844D3E">
        <w:rPr>
          <w:sz w:val="24"/>
          <w:szCs w:val="24"/>
          <w:vertAlign w:val="subscript"/>
        </w:rPr>
        <w:t>2</w:t>
      </w:r>
      <w:r w:rsidR="00844D3E" w:rsidRPr="00844D3E">
        <w:rPr>
          <w:sz w:val="24"/>
          <w:szCs w:val="24"/>
        </w:rPr>
        <w:t>、</w:t>
      </w:r>
      <w:r w:rsidR="00844D3E" w:rsidRPr="00844D3E">
        <w:rPr>
          <w:sz w:val="24"/>
          <w:szCs w:val="24"/>
        </w:rPr>
        <w:t>NO</w:t>
      </w:r>
      <w:r w:rsidR="00844D3E" w:rsidRPr="00844D3E">
        <w:rPr>
          <w:sz w:val="24"/>
          <w:szCs w:val="24"/>
          <w:vertAlign w:val="subscript"/>
        </w:rPr>
        <w:t>2</w:t>
      </w:r>
      <w:r w:rsidR="00844D3E" w:rsidRPr="00844D3E">
        <w:rPr>
          <w:sz w:val="24"/>
          <w:szCs w:val="24"/>
        </w:rPr>
        <w:t>、</w:t>
      </w:r>
      <w:r w:rsidRPr="00844D3E">
        <w:rPr>
          <w:sz w:val="24"/>
          <w:szCs w:val="24"/>
        </w:rPr>
        <w:t>P</w:t>
      </w:r>
      <w:r w:rsidR="00844D3E" w:rsidRPr="00844D3E">
        <w:rPr>
          <w:rFonts w:hint="eastAsia"/>
          <w:sz w:val="24"/>
          <w:szCs w:val="24"/>
        </w:rPr>
        <w:t>M</w:t>
      </w:r>
      <w:r w:rsidR="00844D3E" w:rsidRPr="00844D3E">
        <w:rPr>
          <w:rFonts w:hint="eastAsia"/>
          <w:sz w:val="24"/>
          <w:szCs w:val="24"/>
          <w:vertAlign w:val="subscript"/>
        </w:rPr>
        <w:t>10</w:t>
      </w:r>
      <w:r w:rsidRPr="00844D3E">
        <w:rPr>
          <w:sz w:val="24"/>
          <w:szCs w:val="24"/>
        </w:rPr>
        <w:t>、</w:t>
      </w:r>
      <w:r w:rsidRPr="00844D3E">
        <w:rPr>
          <w:rFonts w:hint="eastAsia"/>
          <w:sz w:val="24"/>
          <w:szCs w:val="24"/>
        </w:rPr>
        <w:t>NH</w:t>
      </w:r>
      <w:r w:rsidRPr="00844D3E">
        <w:rPr>
          <w:rFonts w:hint="eastAsia"/>
          <w:sz w:val="24"/>
          <w:szCs w:val="24"/>
          <w:vertAlign w:val="subscript"/>
        </w:rPr>
        <w:t>3</w:t>
      </w:r>
      <w:r w:rsidRPr="00844D3E">
        <w:rPr>
          <w:sz w:val="24"/>
          <w:szCs w:val="24"/>
        </w:rPr>
        <w:t>和</w:t>
      </w:r>
      <w:r w:rsidR="00844D3E" w:rsidRPr="00844D3E">
        <w:rPr>
          <w:rFonts w:hint="eastAsia"/>
          <w:sz w:val="24"/>
          <w:szCs w:val="24"/>
        </w:rPr>
        <w:t>挥发性有机物</w:t>
      </w:r>
      <w:r w:rsidRPr="00844D3E">
        <w:rPr>
          <w:rFonts w:hint="eastAsia"/>
          <w:sz w:val="24"/>
          <w:szCs w:val="24"/>
        </w:rPr>
        <w:t>五</w:t>
      </w:r>
      <w:r w:rsidRPr="00844D3E">
        <w:rPr>
          <w:sz w:val="24"/>
          <w:szCs w:val="24"/>
        </w:rPr>
        <w:t>项污染物的指标均达到环境空气质量二级标准或居</w:t>
      </w:r>
      <w:r w:rsidRPr="00844D3E">
        <w:rPr>
          <w:rFonts w:hint="eastAsia"/>
          <w:sz w:val="24"/>
          <w:szCs w:val="24"/>
        </w:rPr>
        <w:t>住</w:t>
      </w:r>
      <w:r w:rsidRPr="00844D3E">
        <w:rPr>
          <w:sz w:val="24"/>
          <w:szCs w:val="24"/>
        </w:rPr>
        <w:t>区</w:t>
      </w:r>
      <w:r w:rsidRPr="00844D3E">
        <w:rPr>
          <w:rFonts w:hint="eastAsia"/>
          <w:sz w:val="24"/>
          <w:szCs w:val="24"/>
        </w:rPr>
        <w:t>大气中有害物质的最高容许浓度</w:t>
      </w:r>
      <w:r w:rsidRPr="00844D3E">
        <w:rPr>
          <w:sz w:val="24"/>
          <w:szCs w:val="24"/>
        </w:rPr>
        <w:t>标准</w:t>
      </w:r>
      <w:r w:rsidR="00844D3E" w:rsidRPr="00844D3E">
        <w:rPr>
          <w:rFonts w:hint="eastAsia"/>
          <w:sz w:val="24"/>
          <w:szCs w:val="24"/>
        </w:rPr>
        <w:t>要求</w:t>
      </w:r>
      <w:r w:rsidRPr="00844D3E">
        <w:rPr>
          <w:rFonts w:hint="eastAsia"/>
          <w:sz w:val="24"/>
          <w:szCs w:val="24"/>
        </w:rPr>
        <w:t>。</w:t>
      </w:r>
    </w:p>
    <w:p w:rsidR="002012AD" w:rsidRPr="00F31DCC" w:rsidRDefault="002012AD" w:rsidP="000D51D9">
      <w:pPr>
        <w:spacing w:line="520" w:lineRule="exact"/>
        <w:rPr>
          <w:b/>
          <w:sz w:val="28"/>
          <w:szCs w:val="28"/>
        </w:rPr>
      </w:pPr>
      <w:r w:rsidRPr="00F31DCC">
        <w:rPr>
          <w:b/>
          <w:sz w:val="28"/>
          <w:szCs w:val="28"/>
        </w:rPr>
        <w:t>1</w:t>
      </w:r>
      <w:r w:rsidR="009A3134" w:rsidRPr="00F31DCC">
        <w:rPr>
          <w:rFonts w:hint="eastAsia"/>
          <w:b/>
          <w:sz w:val="28"/>
          <w:szCs w:val="28"/>
        </w:rPr>
        <w:t>2</w:t>
      </w:r>
      <w:r w:rsidRPr="00F31DCC">
        <w:rPr>
          <w:b/>
          <w:sz w:val="28"/>
          <w:szCs w:val="28"/>
        </w:rPr>
        <w:t>.</w:t>
      </w:r>
      <w:r w:rsidR="00357BF4" w:rsidRPr="00F31DCC">
        <w:rPr>
          <w:rFonts w:hint="eastAsia"/>
          <w:b/>
          <w:sz w:val="28"/>
          <w:szCs w:val="28"/>
        </w:rPr>
        <w:t>3</w:t>
      </w:r>
      <w:r w:rsidRPr="00F31DCC">
        <w:rPr>
          <w:b/>
          <w:sz w:val="28"/>
          <w:szCs w:val="28"/>
        </w:rPr>
        <w:t>.2</w:t>
      </w:r>
      <w:r w:rsidRPr="00F31DCC">
        <w:rPr>
          <w:b/>
          <w:sz w:val="28"/>
          <w:szCs w:val="28"/>
        </w:rPr>
        <w:t>地表水环境质量</w:t>
      </w:r>
    </w:p>
    <w:p w:rsidR="00C52175" w:rsidRPr="00292929" w:rsidRDefault="00C52175" w:rsidP="000D51D9">
      <w:pPr>
        <w:spacing w:line="520" w:lineRule="exact"/>
        <w:ind w:firstLineChars="200" w:firstLine="480"/>
        <w:rPr>
          <w:sz w:val="24"/>
          <w:szCs w:val="24"/>
        </w:rPr>
      </w:pPr>
      <w:r w:rsidRPr="00F31DCC">
        <w:rPr>
          <w:sz w:val="24"/>
          <w:szCs w:val="24"/>
        </w:rPr>
        <w:t>根据</w:t>
      </w:r>
      <w:r w:rsidRPr="00F31DCC">
        <w:rPr>
          <w:rFonts w:hint="eastAsia"/>
          <w:sz w:val="24"/>
          <w:szCs w:val="24"/>
        </w:rPr>
        <w:t>长江</w:t>
      </w:r>
      <w:r w:rsidRPr="00F31DCC">
        <w:rPr>
          <w:sz w:val="24"/>
          <w:szCs w:val="24"/>
        </w:rPr>
        <w:t>纳污段的地表水</w:t>
      </w:r>
      <w:r w:rsidRPr="00F31DCC">
        <w:rPr>
          <w:rFonts w:hint="eastAsia"/>
          <w:sz w:val="24"/>
          <w:szCs w:val="24"/>
        </w:rPr>
        <w:t>环境</w:t>
      </w:r>
      <w:r w:rsidRPr="00F31DCC">
        <w:rPr>
          <w:sz w:val="24"/>
          <w:szCs w:val="24"/>
        </w:rPr>
        <w:t>质量现状监测的结果评价，</w:t>
      </w:r>
      <w:r w:rsidRPr="00F31DCC">
        <w:rPr>
          <w:rFonts w:hint="eastAsia"/>
          <w:sz w:val="24"/>
          <w:szCs w:val="24"/>
        </w:rPr>
        <w:t>长江</w:t>
      </w:r>
      <w:r w:rsidRPr="00F31DCC">
        <w:rPr>
          <w:sz w:val="24"/>
          <w:szCs w:val="24"/>
        </w:rPr>
        <w:t>评价段水质现状较好，</w:t>
      </w:r>
      <w:r w:rsidR="00F31DCC">
        <w:rPr>
          <w:rFonts w:hint="eastAsia"/>
          <w:sz w:val="24"/>
          <w:szCs w:val="24"/>
        </w:rPr>
        <w:t>2</w:t>
      </w:r>
      <w:r w:rsidRPr="00292929">
        <w:rPr>
          <w:sz w:val="24"/>
          <w:szCs w:val="24"/>
        </w:rPr>
        <w:t>个监测</w:t>
      </w:r>
      <w:r w:rsidR="00F31DCC" w:rsidRPr="00292929">
        <w:rPr>
          <w:rFonts w:hint="eastAsia"/>
          <w:sz w:val="24"/>
          <w:szCs w:val="24"/>
        </w:rPr>
        <w:t>断面</w:t>
      </w:r>
      <w:r w:rsidRPr="00292929">
        <w:rPr>
          <w:rFonts w:hint="eastAsia"/>
          <w:sz w:val="24"/>
          <w:szCs w:val="24"/>
        </w:rPr>
        <w:t>的</w:t>
      </w:r>
      <w:r w:rsidRPr="00292929">
        <w:rPr>
          <w:sz w:val="24"/>
          <w:szCs w:val="24"/>
        </w:rPr>
        <w:t>污染物指标均达到地表水</w:t>
      </w:r>
      <w:r w:rsidRPr="00292929">
        <w:rPr>
          <w:sz w:val="24"/>
          <w:szCs w:val="24"/>
        </w:rPr>
        <w:t>III</w:t>
      </w:r>
      <w:r w:rsidRPr="00292929">
        <w:rPr>
          <w:sz w:val="24"/>
          <w:szCs w:val="24"/>
        </w:rPr>
        <w:t>类水质标准。</w:t>
      </w:r>
    </w:p>
    <w:p w:rsidR="00B1656E" w:rsidRPr="00F31DCC" w:rsidRDefault="00B1656E" w:rsidP="00B1656E">
      <w:pPr>
        <w:spacing w:line="520" w:lineRule="exact"/>
        <w:rPr>
          <w:b/>
          <w:sz w:val="28"/>
          <w:szCs w:val="28"/>
        </w:rPr>
      </w:pPr>
      <w:r w:rsidRPr="00F31DCC">
        <w:rPr>
          <w:rFonts w:hint="eastAsia"/>
          <w:b/>
          <w:sz w:val="28"/>
          <w:szCs w:val="28"/>
        </w:rPr>
        <w:t>12.</w:t>
      </w:r>
      <w:r w:rsidR="00F31DCC" w:rsidRPr="00F31DCC">
        <w:rPr>
          <w:rFonts w:hint="eastAsia"/>
          <w:b/>
          <w:sz w:val="28"/>
          <w:szCs w:val="28"/>
        </w:rPr>
        <w:t>3</w:t>
      </w:r>
      <w:r w:rsidRPr="00F31DCC">
        <w:rPr>
          <w:rFonts w:hint="eastAsia"/>
          <w:b/>
          <w:sz w:val="28"/>
          <w:szCs w:val="28"/>
        </w:rPr>
        <w:t>.3</w:t>
      </w:r>
      <w:r w:rsidRPr="00F31DCC">
        <w:rPr>
          <w:rFonts w:hint="eastAsia"/>
          <w:b/>
          <w:sz w:val="28"/>
          <w:szCs w:val="28"/>
        </w:rPr>
        <w:t>地下水</w:t>
      </w:r>
      <w:r w:rsidRPr="00F31DCC">
        <w:rPr>
          <w:b/>
          <w:sz w:val="28"/>
          <w:szCs w:val="28"/>
        </w:rPr>
        <w:t>环境质量</w:t>
      </w:r>
    </w:p>
    <w:p w:rsidR="00B1656E" w:rsidRPr="005B2009" w:rsidRDefault="00B1656E" w:rsidP="00B1656E">
      <w:pPr>
        <w:spacing w:line="520" w:lineRule="exact"/>
        <w:ind w:firstLineChars="200" w:firstLine="480"/>
        <w:rPr>
          <w:sz w:val="24"/>
          <w:szCs w:val="24"/>
        </w:rPr>
      </w:pPr>
      <w:r w:rsidRPr="00F31DCC">
        <w:rPr>
          <w:rFonts w:hint="eastAsia"/>
          <w:sz w:val="24"/>
          <w:szCs w:val="24"/>
        </w:rPr>
        <w:t>项目区域地下水水质监测结果表明，地下水</w:t>
      </w:r>
      <w:r w:rsidRPr="00F31DCC">
        <w:rPr>
          <w:sz w:val="24"/>
        </w:rPr>
        <w:t>pH</w:t>
      </w:r>
      <w:r w:rsidRPr="00F31DCC">
        <w:rPr>
          <w:sz w:val="24"/>
        </w:rPr>
        <w:t>值</w:t>
      </w:r>
      <w:r w:rsidRPr="00F31DCC">
        <w:rPr>
          <w:rFonts w:hint="eastAsia"/>
          <w:sz w:val="24"/>
        </w:rPr>
        <w:t>、高锰酸盐指数、氯化物、硝酸盐氮、总硬度、氨氮、</w:t>
      </w:r>
      <w:r w:rsidRPr="00F31DCC">
        <w:rPr>
          <w:sz w:val="24"/>
        </w:rPr>
        <w:t>硫酸盐</w:t>
      </w:r>
      <w:r w:rsidRPr="00F31DCC">
        <w:rPr>
          <w:rFonts w:hint="eastAsia"/>
          <w:sz w:val="24"/>
        </w:rPr>
        <w:t>、铁、铜、砷、汞</w:t>
      </w:r>
      <w:r w:rsidRPr="00F31DCC">
        <w:rPr>
          <w:rFonts w:hint="eastAsia"/>
          <w:sz w:val="24"/>
        </w:rPr>
        <w:t>11</w:t>
      </w:r>
      <w:r w:rsidRPr="00F31DCC">
        <w:rPr>
          <w:rFonts w:hint="eastAsia"/>
          <w:sz w:val="24"/>
        </w:rPr>
        <w:t>项指标</w:t>
      </w:r>
      <w:r w:rsidRPr="00F31DCC">
        <w:rPr>
          <w:rFonts w:hint="eastAsia"/>
          <w:sz w:val="24"/>
          <w:szCs w:val="24"/>
        </w:rPr>
        <w:t>均达到《地下水质量标准》（</w:t>
      </w:r>
      <w:r w:rsidRPr="00F31DCC">
        <w:rPr>
          <w:sz w:val="24"/>
          <w:szCs w:val="24"/>
        </w:rPr>
        <w:t>GB/T14848-</w:t>
      </w:r>
      <w:r w:rsidR="00D70B05">
        <w:rPr>
          <w:rFonts w:hint="eastAsia"/>
          <w:sz w:val="24"/>
          <w:szCs w:val="24"/>
        </w:rPr>
        <w:t>2017</w:t>
      </w:r>
      <w:r w:rsidRPr="00F31DCC">
        <w:rPr>
          <w:rFonts w:hint="eastAsia"/>
          <w:sz w:val="24"/>
          <w:szCs w:val="24"/>
        </w:rPr>
        <w:t>）Ⅲ类水质标准。</w:t>
      </w:r>
    </w:p>
    <w:p w:rsidR="00192D1A" w:rsidRPr="00F31DCC" w:rsidRDefault="00192D1A" w:rsidP="000D51D9">
      <w:pPr>
        <w:spacing w:line="520" w:lineRule="exact"/>
        <w:rPr>
          <w:b/>
          <w:sz w:val="28"/>
          <w:szCs w:val="28"/>
        </w:rPr>
      </w:pPr>
      <w:r w:rsidRPr="00F31DCC">
        <w:rPr>
          <w:rFonts w:hint="eastAsia"/>
          <w:b/>
          <w:sz w:val="28"/>
          <w:szCs w:val="28"/>
        </w:rPr>
        <w:t>1</w:t>
      </w:r>
      <w:r w:rsidR="009A3134" w:rsidRPr="00F31DCC">
        <w:rPr>
          <w:rFonts w:hint="eastAsia"/>
          <w:b/>
          <w:sz w:val="28"/>
          <w:szCs w:val="28"/>
        </w:rPr>
        <w:t>2</w:t>
      </w:r>
      <w:r w:rsidRPr="00F31DCC">
        <w:rPr>
          <w:rFonts w:hint="eastAsia"/>
          <w:b/>
          <w:sz w:val="28"/>
          <w:szCs w:val="28"/>
        </w:rPr>
        <w:t>.</w:t>
      </w:r>
      <w:r w:rsidR="00357BF4" w:rsidRPr="00F31DCC">
        <w:rPr>
          <w:rFonts w:hint="eastAsia"/>
          <w:b/>
          <w:sz w:val="28"/>
          <w:szCs w:val="28"/>
        </w:rPr>
        <w:t>3</w:t>
      </w:r>
      <w:r w:rsidRPr="00F31DCC">
        <w:rPr>
          <w:rFonts w:hint="eastAsia"/>
          <w:b/>
          <w:sz w:val="28"/>
          <w:szCs w:val="28"/>
        </w:rPr>
        <w:t>.</w:t>
      </w:r>
      <w:r w:rsidR="00B1656E" w:rsidRPr="00F31DCC">
        <w:rPr>
          <w:rFonts w:hint="eastAsia"/>
          <w:b/>
          <w:sz w:val="28"/>
          <w:szCs w:val="28"/>
        </w:rPr>
        <w:t>4</w:t>
      </w:r>
      <w:r w:rsidRPr="00F31DCC">
        <w:rPr>
          <w:rFonts w:hint="eastAsia"/>
          <w:b/>
          <w:sz w:val="28"/>
          <w:szCs w:val="28"/>
        </w:rPr>
        <w:t>噪声</w:t>
      </w:r>
    </w:p>
    <w:p w:rsidR="00C52175" w:rsidRDefault="00C52175" w:rsidP="000D51D9">
      <w:pPr>
        <w:spacing w:line="520" w:lineRule="exact"/>
        <w:ind w:firstLineChars="200" w:firstLine="480"/>
        <w:rPr>
          <w:sz w:val="24"/>
          <w:szCs w:val="24"/>
        </w:rPr>
      </w:pPr>
      <w:r w:rsidRPr="00844D3E">
        <w:rPr>
          <w:sz w:val="24"/>
          <w:szCs w:val="24"/>
        </w:rPr>
        <w:t>拟建</w:t>
      </w:r>
      <w:r w:rsidRPr="00844D3E">
        <w:rPr>
          <w:rFonts w:hint="eastAsia"/>
          <w:sz w:val="24"/>
          <w:szCs w:val="24"/>
        </w:rPr>
        <w:t>项目厂区厂界</w:t>
      </w:r>
      <w:r w:rsidRPr="00844D3E">
        <w:rPr>
          <w:sz w:val="24"/>
          <w:szCs w:val="24"/>
        </w:rPr>
        <w:t>昼间</w:t>
      </w:r>
      <w:r w:rsidRPr="00844D3E">
        <w:rPr>
          <w:rFonts w:hint="eastAsia"/>
          <w:sz w:val="24"/>
          <w:szCs w:val="24"/>
        </w:rPr>
        <w:t>和夜间</w:t>
      </w:r>
      <w:r w:rsidRPr="00844D3E">
        <w:rPr>
          <w:sz w:val="24"/>
          <w:szCs w:val="24"/>
        </w:rPr>
        <w:t>等效噪声级</w:t>
      </w:r>
      <w:r w:rsidRPr="00844D3E">
        <w:rPr>
          <w:rFonts w:hint="eastAsia"/>
          <w:sz w:val="24"/>
          <w:szCs w:val="24"/>
        </w:rPr>
        <w:t>均</w:t>
      </w:r>
      <w:r w:rsidRPr="00844D3E">
        <w:rPr>
          <w:sz w:val="24"/>
          <w:szCs w:val="24"/>
        </w:rPr>
        <w:t>在《</w:t>
      </w:r>
      <w:r w:rsidRPr="00844D3E">
        <w:rPr>
          <w:rFonts w:hint="eastAsia"/>
          <w:sz w:val="24"/>
          <w:szCs w:val="24"/>
        </w:rPr>
        <w:t>声环境质量标准》</w:t>
      </w:r>
      <w:r w:rsidRPr="00844D3E">
        <w:rPr>
          <w:sz w:val="24"/>
          <w:szCs w:val="24"/>
        </w:rPr>
        <w:t>（</w:t>
      </w:r>
      <w:r w:rsidRPr="00844D3E">
        <w:rPr>
          <w:sz w:val="24"/>
          <w:szCs w:val="24"/>
        </w:rPr>
        <w:t>GB</w:t>
      </w:r>
      <w:r w:rsidRPr="00844D3E">
        <w:rPr>
          <w:rFonts w:hint="eastAsia"/>
          <w:sz w:val="24"/>
          <w:szCs w:val="24"/>
        </w:rPr>
        <w:t>3096-2008</w:t>
      </w:r>
      <w:r w:rsidRPr="00844D3E">
        <w:rPr>
          <w:sz w:val="24"/>
          <w:szCs w:val="24"/>
        </w:rPr>
        <w:t>）</w:t>
      </w:r>
      <w:r w:rsidRPr="00844D3E">
        <w:rPr>
          <w:rFonts w:hint="eastAsia"/>
          <w:sz w:val="24"/>
          <w:szCs w:val="24"/>
        </w:rPr>
        <w:t>3</w:t>
      </w:r>
      <w:r w:rsidRPr="00844D3E">
        <w:rPr>
          <w:rFonts w:hint="eastAsia"/>
          <w:sz w:val="24"/>
          <w:szCs w:val="24"/>
        </w:rPr>
        <w:t>类</w:t>
      </w:r>
      <w:r w:rsidRPr="00844D3E">
        <w:rPr>
          <w:sz w:val="24"/>
          <w:szCs w:val="24"/>
        </w:rPr>
        <w:t>标准限值之内</w:t>
      </w:r>
      <w:r w:rsidRPr="00844D3E">
        <w:rPr>
          <w:rFonts w:hint="eastAsia"/>
          <w:sz w:val="24"/>
          <w:szCs w:val="24"/>
        </w:rPr>
        <w:t>，达到区域环境功能区的要求</w:t>
      </w:r>
      <w:r w:rsidRPr="00844D3E">
        <w:rPr>
          <w:sz w:val="24"/>
          <w:szCs w:val="24"/>
        </w:rPr>
        <w:t>。</w:t>
      </w:r>
    </w:p>
    <w:p w:rsidR="00096992" w:rsidRPr="00F31DCC" w:rsidRDefault="00096992" w:rsidP="00096992">
      <w:pPr>
        <w:spacing w:line="520" w:lineRule="exact"/>
        <w:rPr>
          <w:b/>
          <w:sz w:val="28"/>
          <w:szCs w:val="28"/>
        </w:rPr>
      </w:pPr>
      <w:r w:rsidRPr="00F31DCC">
        <w:rPr>
          <w:rFonts w:hint="eastAsia"/>
          <w:b/>
          <w:sz w:val="28"/>
          <w:szCs w:val="28"/>
        </w:rPr>
        <w:t>12.3.</w:t>
      </w:r>
      <w:r>
        <w:rPr>
          <w:rFonts w:hint="eastAsia"/>
          <w:b/>
          <w:sz w:val="28"/>
          <w:szCs w:val="28"/>
        </w:rPr>
        <w:t>5</w:t>
      </w:r>
      <w:r>
        <w:rPr>
          <w:rFonts w:hint="eastAsia"/>
          <w:b/>
          <w:sz w:val="28"/>
          <w:szCs w:val="28"/>
        </w:rPr>
        <w:t>土壤</w:t>
      </w:r>
    </w:p>
    <w:p w:rsidR="00096992" w:rsidRPr="008F75E3" w:rsidRDefault="00096992" w:rsidP="00096992">
      <w:pPr>
        <w:spacing w:line="520" w:lineRule="exact"/>
        <w:ind w:firstLineChars="200" w:firstLine="480"/>
        <w:rPr>
          <w:sz w:val="24"/>
        </w:rPr>
      </w:pPr>
      <w:r w:rsidRPr="008F75E3">
        <w:rPr>
          <w:sz w:val="24"/>
        </w:rPr>
        <w:t>土壤</w:t>
      </w:r>
      <w:r w:rsidRPr="008F75E3">
        <w:rPr>
          <w:rFonts w:hint="eastAsia"/>
          <w:sz w:val="24"/>
        </w:rPr>
        <w:t>11</w:t>
      </w:r>
      <w:r w:rsidRPr="008F75E3">
        <w:rPr>
          <w:rFonts w:hint="eastAsia"/>
          <w:sz w:val="24"/>
        </w:rPr>
        <w:t>个</w:t>
      </w:r>
      <w:r w:rsidRPr="008F75E3">
        <w:rPr>
          <w:sz w:val="24"/>
        </w:rPr>
        <w:t>监测点</w:t>
      </w:r>
      <w:r w:rsidRPr="008F75E3">
        <w:rPr>
          <w:rFonts w:hint="eastAsia"/>
          <w:sz w:val="24"/>
        </w:rPr>
        <w:t>砷、镉、铜、铅、汞、镍、</w:t>
      </w:r>
      <w:r w:rsidRPr="008F75E3">
        <w:rPr>
          <w:sz w:val="24"/>
        </w:rPr>
        <w:t>六六六</w:t>
      </w:r>
      <w:r w:rsidRPr="008F75E3">
        <w:rPr>
          <w:rFonts w:hint="eastAsia"/>
          <w:sz w:val="24"/>
        </w:rPr>
        <w:t>、滴滴涕等</w:t>
      </w:r>
      <w:r w:rsidRPr="008F75E3">
        <w:rPr>
          <w:sz w:val="24"/>
        </w:rPr>
        <w:t>指标</w:t>
      </w:r>
      <w:r w:rsidRPr="008F75E3">
        <w:rPr>
          <w:rFonts w:hint="eastAsia"/>
          <w:sz w:val="24"/>
        </w:rPr>
        <w:t>均低于</w:t>
      </w:r>
      <w:r w:rsidRPr="008F75E3">
        <w:rPr>
          <w:rFonts w:hint="eastAsia"/>
          <w:sz w:val="24"/>
          <w:szCs w:val="24"/>
        </w:rPr>
        <w:t>《</w:t>
      </w:r>
      <w:r w:rsidRPr="008F75E3">
        <w:rPr>
          <w:sz w:val="24"/>
          <w:szCs w:val="24"/>
        </w:rPr>
        <w:t>土壤环境质量</w:t>
      </w:r>
      <w:r w:rsidRPr="008F75E3">
        <w:rPr>
          <w:rFonts w:hint="eastAsia"/>
          <w:sz w:val="24"/>
          <w:szCs w:val="24"/>
        </w:rPr>
        <w:t xml:space="preserve"> </w:t>
      </w:r>
      <w:r w:rsidRPr="008F75E3">
        <w:rPr>
          <w:rFonts w:hint="eastAsia"/>
          <w:sz w:val="24"/>
          <w:szCs w:val="24"/>
        </w:rPr>
        <w:t>建设用地土壤污染风险管控标准（试行）》（</w:t>
      </w:r>
      <w:r w:rsidRPr="008F75E3">
        <w:rPr>
          <w:sz w:val="24"/>
          <w:szCs w:val="24"/>
        </w:rPr>
        <w:t>GB</w:t>
      </w:r>
      <w:r w:rsidRPr="008F75E3">
        <w:rPr>
          <w:rFonts w:hint="eastAsia"/>
          <w:sz w:val="24"/>
          <w:szCs w:val="24"/>
        </w:rPr>
        <w:t>36600</w:t>
      </w:r>
      <w:r w:rsidRPr="008F75E3">
        <w:rPr>
          <w:sz w:val="24"/>
          <w:szCs w:val="24"/>
        </w:rPr>
        <w:t>-</w:t>
      </w:r>
      <w:r w:rsidRPr="008F75E3">
        <w:rPr>
          <w:rFonts w:hint="eastAsia"/>
          <w:sz w:val="24"/>
          <w:szCs w:val="24"/>
        </w:rPr>
        <w:t>2018</w:t>
      </w:r>
      <w:r w:rsidRPr="008F75E3">
        <w:rPr>
          <w:rFonts w:hint="eastAsia"/>
          <w:sz w:val="24"/>
          <w:szCs w:val="24"/>
        </w:rPr>
        <w:t>）第二类用地筛选值</w:t>
      </w:r>
      <w:r w:rsidRPr="008F75E3">
        <w:rPr>
          <w:rFonts w:hint="eastAsia"/>
          <w:sz w:val="24"/>
        </w:rPr>
        <w:t>。</w:t>
      </w:r>
    </w:p>
    <w:p w:rsidR="00192D1A" w:rsidRPr="00F31DCC" w:rsidRDefault="00192D1A" w:rsidP="00575660">
      <w:pPr>
        <w:adjustRightInd w:val="0"/>
        <w:snapToGrid w:val="0"/>
        <w:spacing w:beforeLines="50" w:line="520" w:lineRule="exact"/>
        <w:outlineLvl w:val="1"/>
        <w:rPr>
          <w:rFonts w:eastAsia="黑体"/>
          <w:b/>
          <w:sz w:val="32"/>
          <w:szCs w:val="28"/>
        </w:rPr>
      </w:pPr>
      <w:bookmarkStart w:id="206" w:name="_Toc278553981"/>
      <w:bookmarkStart w:id="207" w:name="_Toc523142601"/>
      <w:r w:rsidRPr="00F31DCC">
        <w:rPr>
          <w:rFonts w:eastAsia="黑体" w:hint="eastAsia"/>
          <w:b/>
          <w:sz w:val="32"/>
          <w:szCs w:val="28"/>
        </w:rPr>
        <w:t>1</w:t>
      </w:r>
      <w:r w:rsidR="009A3134" w:rsidRPr="00F31DCC">
        <w:rPr>
          <w:rFonts w:eastAsia="黑体" w:hint="eastAsia"/>
          <w:b/>
          <w:sz w:val="32"/>
          <w:szCs w:val="28"/>
        </w:rPr>
        <w:t>2</w:t>
      </w:r>
      <w:r w:rsidRPr="00F31DCC">
        <w:rPr>
          <w:rFonts w:eastAsia="黑体" w:hint="eastAsia"/>
          <w:b/>
          <w:sz w:val="32"/>
          <w:szCs w:val="28"/>
        </w:rPr>
        <w:t>.</w:t>
      </w:r>
      <w:r w:rsidR="00357BF4" w:rsidRPr="00F31DCC">
        <w:rPr>
          <w:rFonts w:eastAsia="黑体" w:hint="eastAsia"/>
          <w:b/>
          <w:sz w:val="32"/>
          <w:szCs w:val="28"/>
        </w:rPr>
        <w:t>4</w:t>
      </w:r>
      <w:r w:rsidRPr="00F31DCC">
        <w:rPr>
          <w:rFonts w:eastAsia="黑体" w:hint="eastAsia"/>
          <w:b/>
          <w:sz w:val="32"/>
          <w:szCs w:val="28"/>
        </w:rPr>
        <w:t>工程</w:t>
      </w:r>
      <w:r w:rsidR="002012AD" w:rsidRPr="00F31DCC">
        <w:rPr>
          <w:rFonts w:eastAsia="黑体" w:hint="eastAsia"/>
          <w:b/>
          <w:sz w:val="32"/>
          <w:szCs w:val="28"/>
        </w:rPr>
        <w:t>分析及</w:t>
      </w:r>
      <w:r w:rsidRPr="00F31DCC">
        <w:rPr>
          <w:rFonts w:eastAsia="黑体" w:hint="eastAsia"/>
          <w:b/>
          <w:sz w:val="32"/>
          <w:szCs w:val="28"/>
        </w:rPr>
        <w:t>污染</w:t>
      </w:r>
      <w:r w:rsidR="002012AD" w:rsidRPr="00F31DCC">
        <w:rPr>
          <w:rFonts w:eastAsia="黑体" w:hint="eastAsia"/>
          <w:b/>
          <w:sz w:val="32"/>
          <w:szCs w:val="28"/>
        </w:rPr>
        <w:t>源</w:t>
      </w:r>
      <w:r w:rsidRPr="00F31DCC">
        <w:rPr>
          <w:rFonts w:eastAsia="黑体" w:hint="eastAsia"/>
          <w:b/>
          <w:sz w:val="32"/>
          <w:szCs w:val="28"/>
        </w:rPr>
        <w:t>评价结论</w:t>
      </w:r>
      <w:bookmarkEnd w:id="206"/>
      <w:bookmarkEnd w:id="207"/>
    </w:p>
    <w:p w:rsidR="00B1656E" w:rsidRPr="005B2009" w:rsidRDefault="00B1656E" w:rsidP="00B1656E">
      <w:pPr>
        <w:pStyle w:val="20"/>
        <w:spacing w:line="520" w:lineRule="exact"/>
        <w:ind w:firstLineChars="200" w:firstLine="480"/>
        <w:rPr>
          <w:rFonts w:ascii="Times New Roman" w:eastAsia="宋体"/>
          <w:sz w:val="24"/>
          <w:szCs w:val="24"/>
        </w:rPr>
      </w:pPr>
      <w:r w:rsidRPr="005B2009">
        <w:rPr>
          <w:rFonts w:ascii="Times New Roman" w:eastAsia="宋体"/>
          <w:sz w:val="24"/>
          <w:szCs w:val="24"/>
        </w:rPr>
        <w:t>（</w:t>
      </w:r>
      <w:r w:rsidR="00096992">
        <w:rPr>
          <w:rFonts w:ascii="Times New Roman" w:eastAsia="宋体" w:hint="eastAsia"/>
          <w:sz w:val="24"/>
          <w:szCs w:val="24"/>
        </w:rPr>
        <w:t>1</w:t>
      </w:r>
      <w:r w:rsidRPr="005B2009">
        <w:rPr>
          <w:rFonts w:ascii="Times New Roman" w:eastAsia="宋体"/>
          <w:sz w:val="24"/>
          <w:szCs w:val="24"/>
        </w:rPr>
        <w:t>）项目不属于《限制用地项目目录（</w:t>
      </w:r>
      <w:r w:rsidRPr="005B2009">
        <w:rPr>
          <w:rFonts w:ascii="Times New Roman" w:eastAsia="宋体"/>
          <w:sz w:val="24"/>
          <w:szCs w:val="24"/>
        </w:rPr>
        <w:t>20</w:t>
      </w:r>
      <w:r w:rsidRPr="005B2009">
        <w:rPr>
          <w:rFonts w:ascii="Times New Roman" w:eastAsia="宋体" w:hint="eastAsia"/>
          <w:sz w:val="24"/>
          <w:szCs w:val="24"/>
        </w:rPr>
        <w:t>12</w:t>
      </w:r>
      <w:r w:rsidRPr="005B2009">
        <w:rPr>
          <w:rFonts w:ascii="Times New Roman" w:eastAsia="宋体"/>
          <w:sz w:val="24"/>
          <w:szCs w:val="24"/>
        </w:rPr>
        <w:t>年本）》和《禁止用地项目目录（</w:t>
      </w:r>
      <w:r w:rsidRPr="005B2009">
        <w:rPr>
          <w:rFonts w:ascii="Times New Roman" w:eastAsia="宋体"/>
          <w:sz w:val="24"/>
          <w:szCs w:val="24"/>
        </w:rPr>
        <w:t>20</w:t>
      </w:r>
      <w:r w:rsidRPr="005B2009">
        <w:rPr>
          <w:rFonts w:ascii="Times New Roman" w:eastAsia="宋体" w:hint="eastAsia"/>
          <w:sz w:val="24"/>
          <w:szCs w:val="24"/>
        </w:rPr>
        <w:t>12</w:t>
      </w:r>
      <w:r w:rsidRPr="005B2009">
        <w:rPr>
          <w:rFonts w:ascii="Times New Roman" w:eastAsia="宋体"/>
          <w:sz w:val="24"/>
          <w:szCs w:val="24"/>
        </w:rPr>
        <w:t>年本）》</w:t>
      </w:r>
      <w:r w:rsidRPr="005B2009">
        <w:rPr>
          <w:rFonts w:ascii="Times New Roman" w:eastAsia="宋体" w:hint="eastAsia"/>
          <w:sz w:val="24"/>
          <w:szCs w:val="24"/>
        </w:rPr>
        <w:t>中的</w:t>
      </w:r>
      <w:r w:rsidRPr="005B2009">
        <w:rPr>
          <w:rFonts w:ascii="Times New Roman" w:eastAsia="宋体"/>
          <w:sz w:val="24"/>
          <w:szCs w:val="24"/>
        </w:rPr>
        <w:t>限制用地</w:t>
      </w:r>
      <w:r w:rsidRPr="005B2009">
        <w:rPr>
          <w:rFonts w:ascii="Times New Roman" w:eastAsia="宋体" w:hint="eastAsia"/>
          <w:sz w:val="24"/>
          <w:szCs w:val="24"/>
        </w:rPr>
        <w:t>、</w:t>
      </w:r>
      <w:r w:rsidRPr="005B2009">
        <w:rPr>
          <w:rFonts w:ascii="Times New Roman" w:eastAsia="宋体"/>
          <w:sz w:val="24"/>
          <w:szCs w:val="24"/>
        </w:rPr>
        <w:t>禁止用地</w:t>
      </w:r>
      <w:r w:rsidRPr="005B2009">
        <w:rPr>
          <w:rFonts w:ascii="Times New Roman" w:eastAsia="宋体" w:hint="eastAsia"/>
          <w:sz w:val="24"/>
          <w:szCs w:val="24"/>
        </w:rPr>
        <w:t>范围</w:t>
      </w:r>
      <w:r w:rsidRPr="005B2009">
        <w:rPr>
          <w:rFonts w:ascii="Times New Roman" w:eastAsia="宋体"/>
          <w:sz w:val="24"/>
          <w:szCs w:val="24"/>
        </w:rPr>
        <w:t>。</w:t>
      </w:r>
    </w:p>
    <w:p w:rsidR="00D262BF" w:rsidRPr="00236800" w:rsidRDefault="00D262BF" w:rsidP="00D262BF">
      <w:pPr>
        <w:spacing w:line="520" w:lineRule="exact"/>
        <w:ind w:firstLineChars="200" w:firstLine="480"/>
        <w:rPr>
          <w:color w:val="FF0000"/>
          <w:sz w:val="24"/>
          <w:szCs w:val="24"/>
        </w:rPr>
      </w:pPr>
      <w:r w:rsidRPr="007B69F2">
        <w:rPr>
          <w:rFonts w:hint="eastAsia"/>
          <w:sz w:val="24"/>
          <w:szCs w:val="24"/>
        </w:rPr>
        <w:t>（</w:t>
      </w:r>
      <w:r w:rsidRPr="007B69F2">
        <w:rPr>
          <w:rFonts w:hint="eastAsia"/>
          <w:sz w:val="24"/>
          <w:szCs w:val="24"/>
        </w:rPr>
        <w:t>2</w:t>
      </w:r>
      <w:r w:rsidRPr="007B69F2">
        <w:rPr>
          <w:rFonts w:hint="eastAsia"/>
          <w:sz w:val="24"/>
          <w:szCs w:val="24"/>
        </w:rPr>
        <w:t>）</w:t>
      </w:r>
      <w:r w:rsidRPr="007B69F2">
        <w:rPr>
          <w:sz w:val="24"/>
          <w:szCs w:val="24"/>
        </w:rPr>
        <w:t>项目正常生产时所排放的废气</w:t>
      </w:r>
      <w:r w:rsidRPr="007B69F2">
        <w:rPr>
          <w:rFonts w:hint="eastAsia"/>
          <w:sz w:val="24"/>
          <w:szCs w:val="24"/>
        </w:rPr>
        <w:t>主要为发酵废气</w:t>
      </w:r>
      <w:r w:rsidRPr="001D59DD">
        <w:rPr>
          <w:rFonts w:hint="eastAsia"/>
          <w:sz w:val="24"/>
          <w:szCs w:val="24"/>
        </w:rPr>
        <w:t>、喷雾干燥废气等，</w:t>
      </w:r>
      <w:r w:rsidRPr="007B69F2">
        <w:rPr>
          <w:sz w:val="24"/>
          <w:szCs w:val="24"/>
        </w:rPr>
        <w:t>在落实本报告提出的污染防治措施情况下，污染源可稳定达标排放。</w:t>
      </w:r>
      <w:r w:rsidRPr="001D59DD">
        <w:rPr>
          <w:sz w:val="24"/>
          <w:szCs w:val="24"/>
        </w:rPr>
        <w:t>主要污染物排放量分别为</w:t>
      </w:r>
      <w:r w:rsidRPr="001D59DD">
        <w:rPr>
          <w:rFonts w:hint="eastAsia"/>
          <w:sz w:val="24"/>
          <w:szCs w:val="24"/>
        </w:rPr>
        <w:t>氨</w:t>
      </w:r>
      <w:r>
        <w:rPr>
          <w:rFonts w:hint="eastAsia"/>
          <w:sz w:val="24"/>
          <w:szCs w:val="24"/>
        </w:rPr>
        <w:t>3.16</w:t>
      </w:r>
      <w:r w:rsidRPr="001D59DD">
        <w:rPr>
          <w:rFonts w:hint="eastAsia"/>
          <w:sz w:val="24"/>
          <w:szCs w:val="24"/>
        </w:rPr>
        <w:t>8</w:t>
      </w:r>
      <w:r w:rsidRPr="001D59DD">
        <w:rPr>
          <w:sz w:val="24"/>
          <w:szCs w:val="24"/>
        </w:rPr>
        <w:t>t/a</w:t>
      </w:r>
      <w:r w:rsidRPr="001D59DD">
        <w:rPr>
          <w:sz w:val="24"/>
          <w:szCs w:val="24"/>
        </w:rPr>
        <w:t>、</w:t>
      </w:r>
      <w:r w:rsidRPr="001D59DD">
        <w:rPr>
          <w:rFonts w:hint="eastAsia"/>
          <w:sz w:val="24"/>
          <w:szCs w:val="24"/>
        </w:rPr>
        <w:t>甲醇</w:t>
      </w:r>
      <w:r w:rsidRPr="001D59DD">
        <w:rPr>
          <w:rFonts w:hint="eastAsia"/>
          <w:sz w:val="24"/>
          <w:szCs w:val="24"/>
        </w:rPr>
        <w:t>15.264</w:t>
      </w:r>
      <w:r w:rsidRPr="001D59DD">
        <w:rPr>
          <w:sz w:val="24"/>
          <w:szCs w:val="24"/>
        </w:rPr>
        <w:t>t/a</w:t>
      </w:r>
      <w:r w:rsidRPr="001D59DD">
        <w:rPr>
          <w:rFonts w:hint="eastAsia"/>
          <w:sz w:val="24"/>
          <w:szCs w:val="24"/>
        </w:rPr>
        <w:t>。</w:t>
      </w:r>
    </w:p>
    <w:p w:rsidR="00D262BF" w:rsidRPr="001D59DD" w:rsidRDefault="00D262BF" w:rsidP="00D262BF">
      <w:pPr>
        <w:spacing w:line="520" w:lineRule="exact"/>
        <w:ind w:firstLineChars="200" w:firstLine="480"/>
        <w:rPr>
          <w:sz w:val="24"/>
          <w:szCs w:val="24"/>
        </w:rPr>
      </w:pPr>
      <w:r w:rsidRPr="007B69F2">
        <w:rPr>
          <w:sz w:val="24"/>
          <w:szCs w:val="24"/>
        </w:rPr>
        <w:t>（</w:t>
      </w:r>
      <w:r w:rsidRPr="007B69F2">
        <w:rPr>
          <w:rFonts w:hint="eastAsia"/>
          <w:sz w:val="24"/>
          <w:szCs w:val="24"/>
        </w:rPr>
        <w:t>3</w:t>
      </w:r>
      <w:r w:rsidRPr="007B69F2">
        <w:rPr>
          <w:sz w:val="24"/>
          <w:szCs w:val="24"/>
        </w:rPr>
        <w:t>）项目</w:t>
      </w:r>
      <w:r w:rsidRPr="007B69F2">
        <w:rPr>
          <w:rFonts w:hint="eastAsia"/>
          <w:sz w:val="24"/>
          <w:szCs w:val="24"/>
        </w:rPr>
        <w:t>排放的废</w:t>
      </w:r>
      <w:r w:rsidRPr="007B69F2">
        <w:rPr>
          <w:sz w:val="24"/>
          <w:szCs w:val="24"/>
        </w:rPr>
        <w:t>水包括生产废水</w:t>
      </w:r>
      <w:r w:rsidRPr="007B69F2">
        <w:rPr>
          <w:rFonts w:hint="eastAsia"/>
          <w:sz w:val="24"/>
          <w:szCs w:val="24"/>
        </w:rPr>
        <w:t>和</w:t>
      </w:r>
      <w:r w:rsidRPr="007B69F2">
        <w:rPr>
          <w:sz w:val="24"/>
          <w:szCs w:val="24"/>
        </w:rPr>
        <w:t>生活污水，废水排放</w:t>
      </w:r>
      <w:r w:rsidRPr="001D59DD">
        <w:rPr>
          <w:sz w:val="24"/>
          <w:szCs w:val="24"/>
        </w:rPr>
        <w:t>量为</w:t>
      </w:r>
      <w:r w:rsidRPr="001D59DD">
        <w:rPr>
          <w:rFonts w:hint="eastAsia"/>
          <w:sz w:val="24"/>
          <w:szCs w:val="24"/>
        </w:rPr>
        <w:t>32.81</w:t>
      </w:r>
      <w:r w:rsidRPr="001D59DD">
        <w:rPr>
          <w:sz w:val="24"/>
          <w:szCs w:val="24"/>
        </w:rPr>
        <w:t>×</w:t>
      </w:r>
      <w:smartTag w:uri="urn:schemas-microsoft-com:office:smarttags" w:element="chmetcnv">
        <w:smartTagPr>
          <w:attr w:name="TCSC" w:val="0"/>
          <w:attr w:name="NumberType" w:val="1"/>
          <w:attr w:name="Negative" w:val="False"/>
          <w:attr w:name="HasSpace" w:val="False"/>
          <w:attr w:name="SourceValue" w:val="104"/>
          <w:attr w:name="UnitName" w:val="m3"/>
        </w:smartTagPr>
        <w:r w:rsidRPr="001D59DD">
          <w:rPr>
            <w:sz w:val="24"/>
            <w:szCs w:val="24"/>
          </w:rPr>
          <w:t>10</w:t>
        </w:r>
        <w:r w:rsidRPr="001D59DD">
          <w:rPr>
            <w:sz w:val="24"/>
            <w:szCs w:val="24"/>
            <w:vertAlign w:val="superscript"/>
          </w:rPr>
          <w:t>4</w:t>
        </w:r>
        <w:r w:rsidRPr="001D59DD">
          <w:rPr>
            <w:sz w:val="24"/>
            <w:szCs w:val="24"/>
          </w:rPr>
          <w:t>m</w:t>
        </w:r>
        <w:r w:rsidRPr="001D59DD">
          <w:rPr>
            <w:sz w:val="24"/>
            <w:szCs w:val="24"/>
            <w:vertAlign w:val="superscript"/>
          </w:rPr>
          <w:t>3</w:t>
        </w:r>
      </w:smartTag>
      <w:r w:rsidRPr="001D59DD">
        <w:rPr>
          <w:sz w:val="24"/>
          <w:szCs w:val="24"/>
        </w:rPr>
        <w:t>/</w:t>
      </w:r>
      <w:r w:rsidRPr="001D59DD">
        <w:rPr>
          <w:rFonts w:hint="eastAsia"/>
          <w:sz w:val="24"/>
          <w:szCs w:val="24"/>
        </w:rPr>
        <w:t>a</w:t>
      </w:r>
      <w:r w:rsidRPr="001D59DD">
        <w:rPr>
          <w:rFonts w:hint="eastAsia"/>
          <w:sz w:val="24"/>
          <w:szCs w:val="24"/>
        </w:rPr>
        <w:t>，</w:t>
      </w:r>
      <w:r w:rsidRPr="001D59DD">
        <w:rPr>
          <w:sz w:val="24"/>
          <w:szCs w:val="24"/>
        </w:rPr>
        <w:t>主</w:t>
      </w:r>
      <w:r w:rsidRPr="001D59DD">
        <w:rPr>
          <w:sz w:val="24"/>
          <w:szCs w:val="24"/>
        </w:rPr>
        <w:lastRenderedPageBreak/>
        <w:t>要污染物为</w:t>
      </w:r>
      <w:r w:rsidRPr="001D59DD">
        <w:rPr>
          <w:sz w:val="24"/>
          <w:szCs w:val="24"/>
        </w:rPr>
        <w:t>COD</w:t>
      </w:r>
      <w:r w:rsidRPr="001D59DD">
        <w:rPr>
          <w:sz w:val="24"/>
          <w:szCs w:val="24"/>
        </w:rPr>
        <w:t>、</w:t>
      </w:r>
      <w:r w:rsidRPr="001D59DD">
        <w:rPr>
          <w:rFonts w:hint="eastAsia"/>
          <w:sz w:val="24"/>
          <w:szCs w:val="24"/>
        </w:rPr>
        <w:t>氨氮、总磷</w:t>
      </w:r>
      <w:r w:rsidRPr="001D59DD">
        <w:rPr>
          <w:sz w:val="24"/>
          <w:szCs w:val="24"/>
        </w:rPr>
        <w:t>等。在采取</w:t>
      </w:r>
      <w:r w:rsidRPr="001D59DD">
        <w:rPr>
          <w:rFonts w:hint="eastAsia"/>
          <w:sz w:val="24"/>
          <w:szCs w:val="24"/>
        </w:rPr>
        <w:t>拟定</w:t>
      </w:r>
      <w:r w:rsidRPr="001D59DD">
        <w:rPr>
          <w:sz w:val="24"/>
          <w:szCs w:val="24"/>
        </w:rPr>
        <w:t>的污染治理措施后，</w:t>
      </w:r>
      <w:r w:rsidRPr="001D59DD">
        <w:rPr>
          <w:rFonts w:hint="eastAsia"/>
          <w:sz w:val="24"/>
          <w:szCs w:val="24"/>
        </w:rPr>
        <w:t>项目</w:t>
      </w:r>
      <w:r w:rsidRPr="001D59DD">
        <w:rPr>
          <w:sz w:val="24"/>
          <w:szCs w:val="24"/>
        </w:rPr>
        <w:t>废水可实现达标排放。年排放</w:t>
      </w:r>
      <w:r w:rsidRPr="001D59DD">
        <w:rPr>
          <w:sz w:val="24"/>
          <w:szCs w:val="24"/>
        </w:rPr>
        <w:t>COD</w:t>
      </w:r>
      <w:r w:rsidRPr="001D59DD">
        <w:rPr>
          <w:rFonts w:hint="eastAsia"/>
          <w:sz w:val="24"/>
          <w:szCs w:val="24"/>
        </w:rPr>
        <w:t>32.81</w:t>
      </w:r>
      <w:r w:rsidRPr="001D59DD">
        <w:rPr>
          <w:sz w:val="24"/>
          <w:szCs w:val="24"/>
        </w:rPr>
        <w:t>t</w:t>
      </w:r>
      <w:r w:rsidRPr="001D59DD">
        <w:rPr>
          <w:sz w:val="24"/>
          <w:szCs w:val="24"/>
        </w:rPr>
        <w:t>、</w:t>
      </w:r>
      <w:r w:rsidRPr="001D59DD">
        <w:rPr>
          <w:rFonts w:hint="eastAsia"/>
          <w:sz w:val="24"/>
          <w:szCs w:val="24"/>
        </w:rPr>
        <w:t>氨氮</w:t>
      </w:r>
      <w:r w:rsidRPr="001D59DD">
        <w:rPr>
          <w:rFonts w:hint="eastAsia"/>
          <w:sz w:val="24"/>
          <w:szCs w:val="24"/>
        </w:rPr>
        <w:t>4.92</w:t>
      </w:r>
      <w:r w:rsidRPr="001D59DD">
        <w:rPr>
          <w:sz w:val="24"/>
          <w:szCs w:val="24"/>
        </w:rPr>
        <w:t>t</w:t>
      </w:r>
      <w:r w:rsidRPr="001D59DD">
        <w:rPr>
          <w:rFonts w:hint="eastAsia"/>
          <w:sz w:val="24"/>
          <w:szCs w:val="24"/>
        </w:rPr>
        <w:t>、总磷</w:t>
      </w:r>
      <w:r w:rsidRPr="001D59DD">
        <w:rPr>
          <w:rFonts w:hint="eastAsia"/>
          <w:sz w:val="24"/>
          <w:szCs w:val="24"/>
        </w:rPr>
        <w:t>0.164t</w:t>
      </w:r>
      <w:r w:rsidRPr="001D59DD">
        <w:rPr>
          <w:sz w:val="24"/>
          <w:szCs w:val="24"/>
        </w:rPr>
        <w:t>。</w:t>
      </w:r>
    </w:p>
    <w:p w:rsidR="00D262BF" w:rsidRPr="001D59DD" w:rsidRDefault="00D262BF" w:rsidP="00D262BF">
      <w:pPr>
        <w:spacing w:line="520" w:lineRule="exact"/>
        <w:ind w:firstLineChars="200" w:firstLine="480"/>
        <w:rPr>
          <w:sz w:val="24"/>
          <w:szCs w:val="24"/>
        </w:rPr>
      </w:pPr>
      <w:r w:rsidRPr="007B69F2">
        <w:rPr>
          <w:sz w:val="24"/>
          <w:szCs w:val="24"/>
        </w:rPr>
        <w:t>（</w:t>
      </w:r>
      <w:r w:rsidRPr="007B69F2">
        <w:rPr>
          <w:rFonts w:hint="eastAsia"/>
          <w:sz w:val="24"/>
          <w:szCs w:val="24"/>
        </w:rPr>
        <w:t>4</w:t>
      </w:r>
      <w:r w:rsidRPr="007B69F2">
        <w:rPr>
          <w:sz w:val="24"/>
          <w:szCs w:val="24"/>
        </w:rPr>
        <w:t>）</w:t>
      </w:r>
      <w:r w:rsidRPr="007B69F2">
        <w:rPr>
          <w:rFonts w:hint="eastAsia"/>
          <w:sz w:val="24"/>
          <w:szCs w:val="24"/>
        </w:rPr>
        <w:t>项目噪声源主要来源于</w:t>
      </w:r>
      <w:r w:rsidRPr="001D59DD">
        <w:rPr>
          <w:rFonts w:hint="eastAsia"/>
          <w:sz w:val="24"/>
          <w:szCs w:val="24"/>
        </w:rPr>
        <w:t>喷雾干燥塔、粉剂成品包装机、液体成品灌装机、各类泵、离心机、板框压滤机等，设备噪声级</w:t>
      </w:r>
      <w:r w:rsidRPr="001D59DD">
        <w:rPr>
          <w:rFonts w:hint="eastAsia"/>
          <w:sz w:val="24"/>
          <w:szCs w:val="24"/>
        </w:rPr>
        <w:t>60~80</w:t>
      </w:r>
      <w:r w:rsidRPr="001D59DD">
        <w:rPr>
          <w:sz w:val="24"/>
          <w:szCs w:val="24"/>
        </w:rPr>
        <w:t xml:space="preserve"> dB(A)</w:t>
      </w:r>
      <w:r w:rsidRPr="001D59DD">
        <w:rPr>
          <w:rFonts w:hint="eastAsia"/>
          <w:sz w:val="24"/>
          <w:szCs w:val="24"/>
        </w:rPr>
        <w:t>。</w:t>
      </w:r>
    </w:p>
    <w:p w:rsidR="00D262BF" w:rsidRPr="007B69F2" w:rsidRDefault="00D262BF" w:rsidP="00D262BF">
      <w:pPr>
        <w:pStyle w:val="20"/>
        <w:spacing w:line="520" w:lineRule="exact"/>
        <w:ind w:firstLineChars="200" w:firstLine="480"/>
        <w:rPr>
          <w:rFonts w:ascii="Times New Roman" w:eastAsia="宋体"/>
          <w:sz w:val="24"/>
          <w:szCs w:val="24"/>
        </w:rPr>
      </w:pPr>
      <w:r w:rsidRPr="007B69F2">
        <w:rPr>
          <w:rFonts w:ascii="Times New Roman" w:eastAsia="宋体"/>
          <w:sz w:val="24"/>
          <w:szCs w:val="24"/>
        </w:rPr>
        <w:t>（</w:t>
      </w:r>
      <w:r w:rsidRPr="007B69F2">
        <w:rPr>
          <w:rFonts w:ascii="Times New Roman" w:eastAsia="宋体" w:hint="eastAsia"/>
          <w:sz w:val="24"/>
          <w:szCs w:val="24"/>
        </w:rPr>
        <w:t>5</w:t>
      </w:r>
      <w:r w:rsidRPr="007B69F2">
        <w:rPr>
          <w:rFonts w:ascii="Times New Roman" w:eastAsia="宋体"/>
          <w:sz w:val="24"/>
          <w:szCs w:val="24"/>
        </w:rPr>
        <w:t>）项目</w:t>
      </w:r>
      <w:r>
        <w:rPr>
          <w:rFonts w:ascii="Times New Roman" w:eastAsia="宋体" w:hint="eastAsia"/>
          <w:sz w:val="24"/>
          <w:szCs w:val="24"/>
        </w:rPr>
        <w:t>工业</w:t>
      </w:r>
      <w:r w:rsidRPr="007B69F2">
        <w:rPr>
          <w:rFonts w:ascii="Times New Roman" w:eastAsia="宋体"/>
          <w:sz w:val="24"/>
          <w:szCs w:val="24"/>
        </w:rPr>
        <w:t>固体废物产生总量</w:t>
      </w:r>
      <w:r w:rsidRPr="001D59DD">
        <w:rPr>
          <w:rFonts w:ascii="Times New Roman" w:eastAsia="宋体" w:hint="eastAsia"/>
          <w:sz w:val="24"/>
          <w:szCs w:val="24"/>
        </w:rPr>
        <w:t>4521.9</w:t>
      </w:r>
      <w:r w:rsidRPr="001D59DD">
        <w:rPr>
          <w:rFonts w:ascii="Times New Roman" w:eastAsia="宋体"/>
          <w:sz w:val="24"/>
          <w:szCs w:val="24"/>
        </w:rPr>
        <w:t>t/a</w:t>
      </w:r>
      <w:r w:rsidRPr="001D59DD">
        <w:rPr>
          <w:rFonts w:ascii="Times New Roman" w:eastAsia="宋体"/>
          <w:sz w:val="24"/>
          <w:szCs w:val="24"/>
        </w:rPr>
        <w:t>，可全</w:t>
      </w:r>
      <w:r w:rsidRPr="007B69F2">
        <w:rPr>
          <w:rFonts w:ascii="Times New Roman" w:eastAsia="宋体"/>
          <w:sz w:val="24"/>
          <w:szCs w:val="24"/>
        </w:rPr>
        <w:t>部得到</w:t>
      </w:r>
      <w:r w:rsidRPr="007B69F2">
        <w:rPr>
          <w:rFonts w:ascii="Times New Roman" w:eastAsia="宋体" w:hint="eastAsia"/>
          <w:sz w:val="24"/>
          <w:szCs w:val="24"/>
        </w:rPr>
        <w:t>综合利用</w:t>
      </w:r>
      <w:r w:rsidRPr="007B69F2">
        <w:rPr>
          <w:rFonts w:ascii="Times New Roman" w:eastAsia="宋体"/>
          <w:sz w:val="24"/>
          <w:szCs w:val="24"/>
        </w:rPr>
        <w:t>，</w:t>
      </w:r>
      <w:r w:rsidRPr="007B69F2">
        <w:rPr>
          <w:rFonts w:ascii="Times New Roman" w:eastAsia="宋体" w:hint="eastAsia"/>
          <w:sz w:val="24"/>
          <w:szCs w:val="24"/>
        </w:rPr>
        <w:t>不会</w:t>
      </w:r>
      <w:r w:rsidRPr="007B69F2">
        <w:rPr>
          <w:rFonts w:ascii="Times New Roman" w:eastAsia="宋体"/>
          <w:sz w:val="24"/>
          <w:szCs w:val="24"/>
        </w:rPr>
        <w:t>对环境</w:t>
      </w:r>
      <w:r w:rsidRPr="007B69F2">
        <w:rPr>
          <w:rFonts w:ascii="Times New Roman" w:eastAsia="宋体" w:hint="eastAsia"/>
          <w:sz w:val="24"/>
          <w:szCs w:val="24"/>
        </w:rPr>
        <w:t>造成危害</w:t>
      </w:r>
      <w:r w:rsidRPr="007B69F2">
        <w:rPr>
          <w:rFonts w:ascii="Times New Roman" w:eastAsia="宋体"/>
          <w:sz w:val="24"/>
          <w:szCs w:val="24"/>
        </w:rPr>
        <w:t>。</w:t>
      </w:r>
    </w:p>
    <w:p w:rsidR="00192D1A" w:rsidRPr="00F31DCC" w:rsidRDefault="00192D1A" w:rsidP="00575660">
      <w:pPr>
        <w:adjustRightInd w:val="0"/>
        <w:snapToGrid w:val="0"/>
        <w:spacing w:beforeLines="50" w:line="520" w:lineRule="exact"/>
        <w:outlineLvl w:val="1"/>
        <w:rPr>
          <w:rFonts w:eastAsia="黑体"/>
          <w:b/>
          <w:sz w:val="32"/>
          <w:szCs w:val="28"/>
        </w:rPr>
      </w:pPr>
      <w:bookmarkStart w:id="208" w:name="_Toc278553982"/>
      <w:bookmarkStart w:id="209" w:name="_Toc523142602"/>
      <w:r w:rsidRPr="00F31DCC">
        <w:rPr>
          <w:rFonts w:eastAsia="黑体" w:hint="eastAsia"/>
          <w:b/>
          <w:sz w:val="32"/>
          <w:szCs w:val="28"/>
        </w:rPr>
        <w:t>1</w:t>
      </w:r>
      <w:r w:rsidR="009A3134" w:rsidRPr="00F31DCC">
        <w:rPr>
          <w:rFonts w:eastAsia="黑体" w:hint="eastAsia"/>
          <w:b/>
          <w:sz w:val="32"/>
          <w:szCs w:val="28"/>
        </w:rPr>
        <w:t>2</w:t>
      </w:r>
      <w:r w:rsidRPr="00F31DCC">
        <w:rPr>
          <w:rFonts w:eastAsia="黑体" w:hint="eastAsia"/>
          <w:b/>
          <w:sz w:val="32"/>
          <w:szCs w:val="28"/>
        </w:rPr>
        <w:t>.</w:t>
      </w:r>
      <w:r w:rsidR="00357BF4" w:rsidRPr="00F31DCC">
        <w:rPr>
          <w:rFonts w:eastAsia="黑体" w:hint="eastAsia"/>
          <w:b/>
          <w:sz w:val="32"/>
          <w:szCs w:val="28"/>
        </w:rPr>
        <w:t>5</w:t>
      </w:r>
      <w:r w:rsidRPr="00F31DCC">
        <w:rPr>
          <w:rFonts w:eastAsia="黑体" w:hint="eastAsia"/>
          <w:b/>
          <w:sz w:val="32"/>
          <w:szCs w:val="28"/>
        </w:rPr>
        <w:t>环境影响预测评价结论</w:t>
      </w:r>
      <w:bookmarkEnd w:id="208"/>
      <w:bookmarkEnd w:id="209"/>
    </w:p>
    <w:p w:rsidR="00192D1A" w:rsidRPr="00F31DCC" w:rsidRDefault="00192D1A" w:rsidP="000D51D9">
      <w:pPr>
        <w:spacing w:line="520" w:lineRule="exact"/>
        <w:rPr>
          <w:b/>
          <w:sz w:val="28"/>
          <w:szCs w:val="28"/>
        </w:rPr>
      </w:pPr>
      <w:r w:rsidRPr="00F31DCC">
        <w:rPr>
          <w:rFonts w:hint="eastAsia"/>
          <w:b/>
          <w:sz w:val="28"/>
          <w:szCs w:val="28"/>
        </w:rPr>
        <w:t>1</w:t>
      </w:r>
      <w:r w:rsidR="009A3134" w:rsidRPr="00F31DCC">
        <w:rPr>
          <w:rFonts w:hint="eastAsia"/>
          <w:b/>
          <w:sz w:val="28"/>
          <w:szCs w:val="28"/>
        </w:rPr>
        <w:t>2</w:t>
      </w:r>
      <w:r w:rsidRPr="00F31DCC">
        <w:rPr>
          <w:rFonts w:hint="eastAsia"/>
          <w:b/>
          <w:sz w:val="28"/>
          <w:szCs w:val="28"/>
        </w:rPr>
        <w:t>.</w:t>
      </w:r>
      <w:r w:rsidR="00357BF4" w:rsidRPr="00F31DCC">
        <w:rPr>
          <w:rFonts w:hint="eastAsia"/>
          <w:b/>
          <w:sz w:val="28"/>
          <w:szCs w:val="28"/>
        </w:rPr>
        <w:t>5</w:t>
      </w:r>
      <w:r w:rsidRPr="00F31DCC">
        <w:rPr>
          <w:rFonts w:hint="eastAsia"/>
          <w:b/>
          <w:sz w:val="28"/>
          <w:szCs w:val="28"/>
        </w:rPr>
        <w:t>.1</w:t>
      </w:r>
      <w:r w:rsidRPr="00F31DCC">
        <w:rPr>
          <w:rFonts w:hint="eastAsia"/>
          <w:b/>
          <w:sz w:val="28"/>
          <w:szCs w:val="28"/>
        </w:rPr>
        <w:t>环境空气评价结论</w:t>
      </w:r>
    </w:p>
    <w:p w:rsidR="00D262BF" w:rsidRPr="002E333A" w:rsidRDefault="00D262BF" w:rsidP="00D262BF">
      <w:pPr>
        <w:spacing w:line="520" w:lineRule="exact"/>
        <w:ind w:firstLineChars="200" w:firstLine="480"/>
        <w:rPr>
          <w:sz w:val="24"/>
          <w:szCs w:val="24"/>
        </w:rPr>
      </w:pPr>
      <w:r w:rsidRPr="002E333A">
        <w:rPr>
          <w:sz w:val="24"/>
          <w:szCs w:val="24"/>
        </w:rPr>
        <w:t>环境空气预测的结果表明，</w:t>
      </w:r>
      <w:r w:rsidRPr="00304EE8">
        <w:rPr>
          <w:rFonts w:hint="eastAsia"/>
          <w:sz w:val="24"/>
          <w:szCs w:val="24"/>
        </w:rPr>
        <w:t>项目发酵工</w:t>
      </w:r>
      <w:r w:rsidRPr="002E333A">
        <w:rPr>
          <w:rFonts w:hint="eastAsia"/>
          <w:sz w:val="24"/>
          <w:szCs w:val="24"/>
        </w:rPr>
        <w:t>艺所</w:t>
      </w:r>
      <w:r w:rsidRPr="002E333A">
        <w:rPr>
          <w:rFonts w:eastAsia="新宋体" w:hint="eastAsia"/>
          <w:sz w:val="24"/>
          <w:szCs w:val="24"/>
        </w:rPr>
        <w:t>排放的氨、甲醇等污染物对评价区域环境空气的影响较小，区域环境空气质量仍满足功能区划要求</w:t>
      </w:r>
      <w:r w:rsidRPr="002E333A">
        <w:rPr>
          <w:sz w:val="24"/>
          <w:szCs w:val="24"/>
        </w:rPr>
        <w:t>。</w:t>
      </w:r>
    </w:p>
    <w:p w:rsidR="00D262BF" w:rsidRPr="002E333A" w:rsidRDefault="00D262BF" w:rsidP="00D262BF">
      <w:pPr>
        <w:spacing w:line="520" w:lineRule="exact"/>
        <w:ind w:firstLineChars="200" w:firstLine="480"/>
        <w:rPr>
          <w:sz w:val="24"/>
          <w:szCs w:val="24"/>
        </w:rPr>
      </w:pPr>
      <w:r w:rsidRPr="002E333A">
        <w:rPr>
          <w:rFonts w:hint="eastAsia"/>
          <w:sz w:val="24"/>
          <w:szCs w:val="24"/>
        </w:rPr>
        <w:t>喷雾干燥废气经旋风</w:t>
      </w:r>
      <w:r w:rsidRPr="002E333A">
        <w:rPr>
          <w:rFonts w:hint="eastAsia"/>
          <w:sz w:val="24"/>
          <w:szCs w:val="24"/>
        </w:rPr>
        <w:t>+</w:t>
      </w:r>
      <w:r w:rsidRPr="002E333A">
        <w:rPr>
          <w:rFonts w:hint="eastAsia"/>
          <w:sz w:val="24"/>
          <w:szCs w:val="24"/>
        </w:rPr>
        <w:t>水膜</w:t>
      </w:r>
      <w:r w:rsidRPr="002E333A">
        <w:rPr>
          <w:rFonts w:hint="eastAsia"/>
          <w:sz w:val="24"/>
          <w:szCs w:val="24"/>
        </w:rPr>
        <w:t>+</w:t>
      </w:r>
      <w:r w:rsidRPr="002E333A">
        <w:rPr>
          <w:rFonts w:hint="eastAsia"/>
          <w:sz w:val="24"/>
          <w:szCs w:val="24"/>
        </w:rPr>
        <w:t>生物滤池处理后，基本上无粉尘外排，对环境的影响较小。</w:t>
      </w:r>
    </w:p>
    <w:p w:rsidR="00D262BF" w:rsidRPr="00236800" w:rsidRDefault="00D262BF" w:rsidP="00D262BF">
      <w:pPr>
        <w:spacing w:line="520" w:lineRule="exact"/>
        <w:ind w:firstLineChars="200" w:firstLine="480"/>
        <w:rPr>
          <w:color w:val="FF0000"/>
          <w:sz w:val="24"/>
          <w:szCs w:val="24"/>
        </w:rPr>
      </w:pPr>
      <w:r w:rsidRPr="009049ED">
        <w:rPr>
          <w:sz w:val="24"/>
          <w:szCs w:val="24"/>
        </w:rPr>
        <w:t>无组织排放的</w:t>
      </w:r>
      <w:r w:rsidRPr="009049ED">
        <w:rPr>
          <w:rFonts w:hint="eastAsia"/>
          <w:sz w:val="24"/>
          <w:szCs w:val="24"/>
        </w:rPr>
        <w:t>挥发性有机物</w:t>
      </w:r>
      <w:r>
        <w:rPr>
          <w:rFonts w:hint="eastAsia"/>
          <w:sz w:val="24"/>
          <w:szCs w:val="24"/>
        </w:rPr>
        <w:t>最大落地浓度</w:t>
      </w:r>
      <w:r>
        <w:rPr>
          <w:rFonts w:hint="eastAsia"/>
          <w:sz w:val="24"/>
          <w:szCs w:val="24"/>
        </w:rPr>
        <w:t>0.1293</w:t>
      </w:r>
      <w:r w:rsidRPr="009049ED">
        <w:rPr>
          <w:sz w:val="24"/>
          <w:szCs w:val="24"/>
        </w:rPr>
        <w:t>mg/m</w:t>
      </w:r>
      <w:r w:rsidRPr="009049ED">
        <w:rPr>
          <w:sz w:val="24"/>
          <w:szCs w:val="24"/>
          <w:vertAlign w:val="superscript"/>
        </w:rPr>
        <w:t>3</w:t>
      </w:r>
      <w:r>
        <w:rPr>
          <w:rFonts w:hint="eastAsia"/>
          <w:sz w:val="24"/>
          <w:szCs w:val="24"/>
        </w:rPr>
        <w:t>，已低于</w:t>
      </w:r>
      <w:r w:rsidRPr="00771F4A">
        <w:rPr>
          <w:sz w:val="24"/>
          <w:szCs w:val="24"/>
        </w:rPr>
        <w:t>《室内空气质量标准》</w:t>
      </w:r>
      <w:r w:rsidRPr="00771F4A">
        <w:rPr>
          <w:rFonts w:hint="eastAsia"/>
          <w:sz w:val="24"/>
          <w:szCs w:val="24"/>
        </w:rPr>
        <w:t>（</w:t>
      </w:r>
      <w:r w:rsidRPr="00771F4A">
        <w:rPr>
          <w:sz w:val="24"/>
          <w:szCs w:val="24"/>
        </w:rPr>
        <w:t>GB/T18883-2002</w:t>
      </w:r>
      <w:r w:rsidRPr="00771F4A">
        <w:rPr>
          <w:rFonts w:hint="eastAsia"/>
          <w:sz w:val="24"/>
          <w:szCs w:val="24"/>
        </w:rPr>
        <w:t>）</w:t>
      </w:r>
      <w:r>
        <w:rPr>
          <w:rFonts w:hint="eastAsia"/>
          <w:sz w:val="24"/>
          <w:szCs w:val="24"/>
        </w:rPr>
        <w:t>0.6</w:t>
      </w:r>
      <w:r w:rsidRPr="009049ED">
        <w:rPr>
          <w:sz w:val="24"/>
          <w:szCs w:val="24"/>
        </w:rPr>
        <w:t>mg/m</w:t>
      </w:r>
      <w:r w:rsidRPr="009049ED">
        <w:rPr>
          <w:sz w:val="24"/>
          <w:szCs w:val="24"/>
          <w:vertAlign w:val="superscript"/>
        </w:rPr>
        <w:t>3</w:t>
      </w:r>
      <w:r>
        <w:rPr>
          <w:rFonts w:hint="eastAsia"/>
          <w:sz w:val="24"/>
          <w:szCs w:val="24"/>
        </w:rPr>
        <w:t>的要求</w:t>
      </w:r>
      <w:r w:rsidRPr="00485D61">
        <w:rPr>
          <w:rFonts w:hint="eastAsia"/>
          <w:sz w:val="24"/>
          <w:szCs w:val="24"/>
        </w:rPr>
        <w:t>值</w:t>
      </w:r>
      <w:r w:rsidRPr="00485D61">
        <w:rPr>
          <w:sz w:val="24"/>
          <w:szCs w:val="24"/>
        </w:rPr>
        <w:t>，可见对环境空气的影响较轻。</w:t>
      </w:r>
    </w:p>
    <w:p w:rsidR="00192D1A" w:rsidRPr="00F31DCC" w:rsidRDefault="00192D1A" w:rsidP="000D51D9">
      <w:pPr>
        <w:spacing w:line="520" w:lineRule="exact"/>
        <w:rPr>
          <w:b/>
          <w:sz w:val="28"/>
          <w:szCs w:val="28"/>
        </w:rPr>
      </w:pPr>
      <w:r w:rsidRPr="00F31DCC">
        <w:rPr>
          <w:rFonts w:hint="eastAsia"/>
          <w:b/>
          <w:sz w:val="28"/>
          <w:szCs w:val="28"/>
        </w:rPr>
        <w:t>1</w:t>
      </w:r>
      <w:r w:rsidR="009A3134" w:rsidRPr="00F31DCC">
        <w:rPr>
          <w:rFonts w:hint="eastAsia"/>
          <w:b/>
          <w:sz w:val="28"/>
          <w:szCs w:val="28"/>
        </w:rPr>
        <w:t>2</w:t>
      </w:r>
      <w:r w:rsidRPr="00F31DCC">
        <w:rPr>
          <w:rFonts w:hint="eastAsia"/>
          <w:b/>
          <w:sz w:val="28"/>
          <w:szCs w:val="28"/>
        </w:rPr>
        <w:t>.</w:t>
      </w:r>
      <w:r w:rsidR="00357BF4" w:rsidRPr="00F31DCC">
        <w:rPr>
          <w:rFonts w:hint="eastAsia"/>
          <w:b/>
          <w:sz w:val="28"/>
          <w:szCs w:val="28"/>
        </w:rPr>
        <w:t>5</w:t>
      </w:r>
      <w:r w:rsidRPr="00F31DCC">
        <w:rPr>
          <w:rFonts w:hint="eastAsia"/>
          <w:b/>
          <w:sz w:val="28"/>
          <w:szCs w:val="28"/>
        </w:rPr>
        <w:t>.2</w:t>
      </w:r>
      <w:r w:rsidRPr="00F31DCC">
        <w:rPr>
          <w:rFonts w:hint="eastAsia"/>
          <w:b/>
          <w:sz w:val="28"/>
          <w:szCs w:val="28"/>
        </w:rPr>
        <w:t>地表水评价结论</w:t>
      </w:r>
    </w:p>
    <w:p w:rsidR="007B69F2" w:rsidRPr="00D262BF" w:rsidRDefault="007B69F2" w:rsidP="007B69F2">
      <w:pPr>
        <w:spacing w:line="520" w:lineRule="exact"/>
        <w:ind w:firstLineChars="200" w:firstLine="480"/>
        <w:rPr>
          <w:caps/>
          <w:sz w:val="24"/>
          <w:szCs w:val="24"/>
        </w:rPr>
      </w:pPr>
      <w:r w:rsidRPr="00D262BF">
        <w:rPr>
          <w:rFonts w:hint="eastAsia"/>
          <w:sz w:val="24"/>
          <w:szCs w:val="24"/>
        </w:rPr>
        <w:t>技改项目建成后，较技改前废水排放量有所减少，</w:t>
      </w:r>
      <w:r w:rsidRPr="00D262BF">
        <w:rPr>
          <w:rFonts w:hint="eastAsia"/>
          <w:sz w:val="24"/>
          <w:szCs w:val="24"/>
        </w:rPr>
        <w:t>COD</w:t>
      </w:r>
      <w:r w:rsidRPr="00D262BF">
        <w:rPr>
          <w:rFonts w:hint="eastAsia"/>
          <w:sz w:val="24"/>
          <w:szCs w:val="24"/>
        </w:rPr>
        <w:t>、氨氮、总磷等主要污染物排放量均有不同程度的下降，达标排放的废水经白水河混合后进入长江，不会新增对地表水的污染负荷，</w:t>
      </w:r>
      <w:r w:rsidRPr="00D262BF">
        <w:rPr>
          <w:rFonts w:hint="eastAsia"/>
          <w:caps/>
          <w:sz w:val="24"/>
          <w:szCs w:val="24"/>
        </w:rPr>
        <w:t>纳污水体的水质仍可维持在地表水</w:t>
      </w:r>
      <w:r w:rsidRPr="00D262BF">
        <w:rPr>
          <w:rFonts w:hint="eastAsia"/>
          <w:caps/>
          <w:sz w:val="24"/>
          <w:szCs w:val="24"/>
        </w:rPr>
        <w:t>III</w:t>
      </w:r>
      <w:r w:rsidRPr="00D262BF">
        <w:rPr>
          <w:rFonts w:hint="eastAsia"/>
          <w:caps/>
          <w:sz w:val="24"/>
          <w:szCs w:val="24"/>
        </w:rPr>
        <w:t>类水质标准内。</w:t>
      </w:r>
    </w:p>
    <w:p w:rsidR="00B1656E" w:rsidRPr="00F31DCC" w:rsidRDefault="00B1656E" w:rsidP="00B1656E">
      <w:pPr>
        <w:spacing w:line="520" w:lineRule="exact"/>
        <w:rPr>
          <w:b/>
          <w:sz w:val="28"/>
          <w:szCs w:val="28"/>
        </w:rPr>
      </w:pPr>
      <w:r w:rsidRPr="00F31DCC">
        <w:rPr>
          <w:rFonts w:hint="eastAsia"/>
          <w:b/>
          <w:sz w:val="28"/>
          <w:szCs w:val="28"/>
        </w:rPr>
        <w:t>12.</w:t>
      </w:r>
      <w:r w:rsidR="00F31DCC" w:rsidRPr="00F31DCC">
        <w:rPr>
          <w:rFonts w:hint="eastAsia"/>
          <w:b/>
          <w:sz w:val="28"/>
          <w:szCs w:val="28"/>
        </w:rPr>
        <w:t>5</w:t>
      </w:r>
      <w:r w:rsidRPr="00F31DCC">
        <w:rPr>
          <w:rFonts w:hint="eastAsia"/>
          <w:b/>
          <w:sz w:val="28"/>
          <w:szCs w:val="28"/>
        </w:rPr>
        <w:t>.3</w:t>
      </w:r>
      <w:r w:rsidRPr="00F31DCC">
        <w:rPr>
          <w:b/>
          <w:sz w:val="28"/>
          <w:szCs w:val="28"/>
        </w:rPr>
        <w:t>地下水评价结论</w:t>
      </w:r>
    </w:p>
    <w:p w:rsidR="007B69F2" w:rsidRPr="00135F4C" w:rsidRDefault="007B69F2" w:rsidP="00B1656E">
      <w:pPr>
        <w:spacing w:line="520" w:lineRule="exact"/>
        <w:ind w:firstLineChars="200" w:firstLine="480"/>
        <w:rPr>
          <w:sz w:val="24"/>
          <w:szCs w:val="24"/>
        </w:rPr>
      </w:pPr>
      <w:r w:rsidRPr="00CC6D18">
        <w:rPr>
          <w:rFonts w:hint="eastAsia"/>
          <w:sz w:val="24"/>
        </w:rPr>
        <w:t>项目使用的厂房车间地面、</w:t>
      </w:r>
      <w:r w:rsidRPr="004F027E">
        <w:rPr>
          <w:rFonts w:hint="eastAsia"/>
          <w:sz w:val="24"/>
        </w:rPr>
        <w:t>危险化学品区贮罐底板及围堰壁板、废水收集管线、</w:t>
      </w:r>
      <w:r>
        <w:rPr>
          <w:rFonts w:hint="eastAsia"/>
          <w:sz w:val="24"/>
        </w:rPr>
        <w:t>依托的污水处理系统、事故池</w:t>
      </w:r>
      <w:r w:rsidRPr="004F027E">
        <w:rPr>
          <w:rFonts w:hint="eastAsia"/>
          <w:sz w:val="24"/>
        </w:rPr>
        <w:t>等，均采取全面而且严格的防渗防漏措施。厂区内可达到防腐防渗的目的，避免污染土壤和地下水，不会对地下水造成污染影响。</w:t>
      </w:r>
    </w:p>
    <w:p w:rsidR="00192D1A" w:rsidRPr="007B69F2" w:rsidRDefault="00192D1A" w:rsidP="000D51D9">
      <w:pPr>
        <w:spacing w:line="520" w:lineRule="exact"/>
        <w:rPr>
          <w:b/>
          <w:sz w:val="28"/>
          <w:szCs w:val="28"/>
        </w:rPr>
      </w:pPr>
      <w:r w:rsidRPr="007B69F2">
        <w:rPr>
          <w:rFonts w:hint="eastAsia"/>
          <w:b/>
          <w:sz w:val="28"/>
          <w:szCs w:val="28"/>
        </w:rPr>
        <w:t>1</w:t>
      </w:r>
      <w:r w:rsidR="009A3134" w:rsidRPr="007B69F2">
        <w:rPr>
          <w:rFonts w:hint="eastAsia"/>
          <w:b/>
          <w:sz w:val="28"/>
          <w:szCs w:val="28"/>
        </w:rPr>
        <w:t>2</w:t>
      </w:r>
      <w:r w:rsidRPr="007B69F2">
        <w:rPr>
          <w:rFonts w:hint="eastAsia"/>
          <w:b/>
          <w:sz w:val="28"/>
          <w:szCs w:val="28"/>
        </w:rPr>
        <w:t>.</w:t>
      </w:r>
      <w:r w:rsidR="00357BF4" w:rsidRPr="007B69F2">
        <w:rPr>
          <w:rFonts w:hint="eastAsia"/>
          <w:b/>
          <w:sz w:val="28"/>
          <w:szCs w:val="28"/>
        </w:rPr>
        <w:t>5</w:t>
      </w:r>
      <w:r w:rsidRPr="007B69F2">
        <w:rPr>
          <w:rFonts w:hint="eastAsia"/>
          <w:b/>
          <w:sz w:val="28"/>
          <w:szCs w:val="28"/>
        </w:rPr>
        <w:t>.3</w:t>
      </w:r>
      <w:r w:rsidRPr="007B69F2">
        <w:rPr>
          <w:rFonts w:hint="eastAsia"/>
          <w:b/>
          <w:sz w:val="28"/>
          <w:szCs w:val="28"/>
        </w:rPr>
        <w:t>噪声评价结论</w:t>
      </w:r>
    </w:p>
    <w:p w:rsidR="003C1634" w:rsidRPr="007B69F2" w:rsidRDefault="003C1634" w:rsidP="000D51D9">
      <w:pPr>
        <w:spacing w:line="520" w:lineRule="exact"/>
        <w:ind w:firstLineChars="200" w:firstLine="480"/>
        <w:rPr>
          <w:sz w:val="24"/>
          <w:szCs w:val="24"/>
        </w:rPr>
      </w:pPr>
      <w:r w:rsidRPr="007B69F2">
        <w:rPr>
          <w:rFonts w:hint="eastAsia"/>
          <w:sz w:val="24"/>
          <w:szCs w:val="24"/>
        </w:rPr>
        <w:t>在对噪声源采取隔声、距离衰减等污染防治措施后，厂界噪声可控制在相应标准范围内</w:t>
      </w:r>
      <w:bookmarkStart w:id="210" w:name="_Toc115781928"/>
      <w:bookmarkStart w:id="211" w:name="_Toc115783161"/>
      <w:r w:rsidRPr="007B69F2">
        <w:rPr>
          <w:rFonts w:cs="宋体"/>
          <w:sz w:val="24"/>
          <w:szCs w:val="24"/>
        </w:rPr>
        <w:t>。</w:t>
      </w:r>
      <w:bookmarkEnd w:id="210"/>
      <w:bookmarkEnd w:id="211"/>
    </w:p>
    <w:p w:rsidR="00192D1A" w:rsidRPr="007B69F2" w:rsidRDefault="00192D1A" w:rsidP="000D51D9">
      <w:pPr>
        <w:spacing w:line="520" w:lineRule="exact"/>
        <w:rPr>
          <w:b/>
          <w:sz w:val="28"/>
          <w:szCs w:val="28"/>
        </w:rPr>
      </w:pPr>
      <w:r w:rsidRPr="007B69F2">
        <w:rPr>
          <w:rFonts w:hint="eastAsia"/>
          <w:b/>
          <w:sz w:val="28"/>
          <w:szCs w:val="28"/>
        </w:rPr>
        <w:t>1</w:t>
      </w:r>
      <w:r w:rsidR="009A3134" w:rsidRPr="007B69F2">
        <w:rPr>
          <w:rFonts w:hint="eastAsia"/>
          <w:b/>
          <w:sz w:val="28"/>
          <w:szCs w:val="28"/>
        </w:rPr>
        <w:t>2</w:t>
      </w:r>
      <w:r w:rsidRPr="007B69F2">
        <w:rPr>
          <w:rFonts w:hint="eastAsia"/>
          <w:b/>
          <w:sz w:val="28"/>
          <w:szCs w:val="28"/>
        </w:rPr>
        <w:t>.</w:t>
      </w:r>
      <w:r w:rsidR="00357BF4" w:rsidRPr="007B69F2">
        <w:rPr>
          <w:rFonts w:hint="eastAsia"/>
          <w:b/>
          <w:sz w:val="28"/>
          <w:szCs w:val="28"/>
        </w:rPr>
        <w:t>5</w:t>
      </w:r>
      <w:r w:rsidRPr="007B69F2">
        <w:rPr>
          <w:rFonts w:hint="eastAsia"/>
          <w:b/>
          <w:sz w:val="28"/>
          <w:szCs w:val="28"/>
        </w:rPr>
        <w:t>.4</w:t>
      </w:r>
      <w:r w:rsidRPr="007B69F2">
        <w:rPr>
          <w:rFonts w:hint="eastAsia"/>
          <w:b/>
          <w:sz w:val="28"/>
          <w:szCs w:val="28"/>
        </w:rPr>
        <w:t>固体废物影响分析结论</w:t>
      </w:r>
    </w:p>
    <w:p w:rsidR="00192D1A" w:rsidRPr="007B69F2" w:rsidRDefault="00192D1A" w:rsidP="000D51D9">
      <w:pPr>
        <w:spacing w:line="520" w:lineRule="exact"/>
        <w:ind w:firstLineChars="200" w:firstLine="480"/>
        <w:rPr>
          <w:sz w:val="24"/>
          <w:szCs w:val="24"/>
        </w:rPr>
      </w:pPr>
      <w:r w:rsidRPr="007B69F2">
        <w:rPr>
          <w:rFonts w:hint="eastAsia"/>
          <w:sz w:val="24"/>
          <w:szCs w:val="24"/>
        </w:rPr>
        <w:lastRenderedPageBreak/>
        <w:t>项目所产生的固体废物</w:t>
      </w:r>
      <w:r w:rsidR="004B545A" w:rsidRPr="007B69F2">
        <w:rPr>
          <w:rFonts w:hint="eastAsia"/>
          <w:sz w:val="24"/>
          <w:szCs w:val="24"/>
        </w:rPr>
        <w:t>可</w:t>
      </w:r>
      <w:r w:rsidRPr="007B69F2">
        <w:rPr>
          <w:rFonts w:hint="eastAsia"/>
          <w:sz w:val="24"/>
          <w:szCs w:val="24"/>
        </w:rPr>
        <w:t>全部</w:t>
      </w:r>
      <w:r w:rsidR="004B545A" w:rsidRPr="007B69F2">
        <w:rPr>
          <w:rFonts w:hint="eastAsia"/>
          <w:sz w:val="24"/>
          <w:szCs w:val="24"/>
        </w:rPr>
        <w:t>得到</w:t>
      </w:r>
      <w:r w:rsidR="00BC0E5B" w:rsidRPr="007B69F2">
        <w:rPr>
          <w:rFonts w:hint="eastAsia"/>
          <w:sz w:val="24"/>
          <w:szCs w:val="24"/>
        </w:rPr>
        <w:t>综合利用或无害化处理</w:t>
      </w:r>
      <w:r w:rsidRPr="007B69F2">
        <w:rPr>
          <w:rFonts w:hint="eastAsia"/>
          <w:sz w:val="24"/>
          <w:szCs w:val="24"/>
        </w:rPr>
        <w:t>，</w:t>
      </w:r>
      <w:r w:rsidR="00FA65C5" w:rsidRPr="007B69F2">
        <w:rPr>
          <w:rFonts w:hint="eastAsia"/>
          <w:sz w:val="24"/>
          <w:szCs w:val="24"/>
        </w:rPr>
        <w:t>不会</w:t>
      </w:r>
      <w:r w:rsidRPr="007B69F2">
        <w:rPr>
          <w:rFonts w:hint="eastAsia"/>
          <w:sz w:val="24"/>
          <w:szCs w:val="24"/>
        </w:rPr>
        <w:t>对环境造成危害。</w:t>
      </w:r>
    </w:p>
    <w:p w:rsidR="00192D1A" w:rsidRPr="007B69F2" w:rsidRDefault="00192D1A" w:rsidP="00575660">
      <w:pPr>
        <w:adjustRightInd w:val="0"/>
        <w:snapToGrid w:val="0"/>
        <w:spacing w:beforeLines="50" w:line="520" w:lineRule="exact"/>
        <w:outlineLvl w:val="1"/>
        <w:rPr>
          <w:rFonts w:eastAsia="黑体"/>
          <w:b/>
          <w:sz w:val="32"/>
          <w:szCs w:val="28"/>
        </w:rPr>
      </w:pPr>
      <w:bookmarkStart w:id="212" w:name="_Toc278553983"/>
      <w:bookmarkStart w:id="213" w:name="_Toc523142603"/>
      <w:r w:rsidRPr="007B69F2">
        <w:rPr>
          <w:rFonts w:eastAsia="黑体" w:hint="eastAsia"/>
          <w:b/>
          <w:sz w:val="32"/>
          <w:szCs w:val="28"/>
        </w:rPr>
        <w:t>1</w:t>
      </w:r>
      <w:r w:rsidR="009A3134" w:rsidRPr="007B69F2">
        <w:rPr>
          <w:rFonts w:eastAsia="黑体" w:hint="eastAsia"/>
          <w:b/>
          <w:sz w:val="32"/>
          <w:szCs w:val="28"/>
        </w:rPr>
        <w:t>2</w:t>
      </w:r>
      <w:r w:rsidRPr="007B69F2">
        <w:rPr>
          <w:rFonts w:eastAsia="黑体" w:hint="eastAsia"/>
          <w:b/>
          <w:sz w:val="32"/>
          <w:szCs w:val="28"/>
        </w:rPr>
        <w:t>.</w:t>
      </w:r>
      <w:r w:rsidR="00357BF4" w:rsidRPr="007B69F2">
        <w:rPr>
          <w:rFonts w:eastAsia="黑体" w:hint="eastAsia"/>
          <w:b/>
          <w:sz w:val="32"/>
          <w:szCs w:val="28"/>
        </w:rPr>
        <w:t>6</w:t>
      </w:r>
      <w:r w:rsidRPr="007B69F2">
        <w:rPr>
          <w:rFonts w:eastAsia="黑体" w:hint="eastAsia"/>
          <w:b/>
          <w:sz w:val="32"/>
          <w:szCs w:val="28"/>
        </w:rPr>
        <w:t>污染防治对策及措施</w:t>
      </w:r>
      <w:bookmarkEnd w:id="212"/>
      <w:bookmarkEnd w:id="213"/>
    </w:p>
    <w:p w:rsidR="00192D1A" w:rsidRPr="007B69F2" w:rsidRDefault="00192D1A" w:rsidP="000D51D9">
      <w:pPr>
        <w:spacing w:line="520" w:lineRule="exact"/>
        <w:rPr>
          <w:b/>
          <w:sz w:val="28"/>
          <w:szCs w:val="28"/>
        </w:rPr>
      </w:pPr>
      <w:r w:rsidRPr="007B69F2">
        <w:rPr>
          <w:rFonts w:hint="eastAsia"/>
          <w:b/>
          <w:sz w:val="28"/>
          <w:szCs w:val="28"/>
        </w:rPr>
        <w:t>1</w:t>
      </w:r>
      <w:r w:rsidR="009A3134" w:rsidRPr="007B69F2">
        <w:rPr>
          <w:rFonts w:hint="eastAsia"/>
          <w:b/>
          <w:sz w:val="28"/>
          <w:szCs w:val="28"/>
        </w:rPr>
        <w:t>2</w:t>
      </w:r>
      <w:r w:rsidR="00357BF4" w:rsidRPr="007B69F2">
        <w:rPr>
          <w:b/>
          <w:sz w:val="28"/>
          <w:szCs w:val="28"/>
        </w:rPr>
        <w:t>.</w:t>
      </w:r>
      <w:r w:rsidR="00357BF4" w:rsidRPr="007B69F2">
        <w:rPr>
          <w:rFonts w:hint="eastAsia"/>
          <w:b/>
          <w:sz w:val="28"/>
          <w:szCs w:val="28"/>
        </w:rPr>
        <w:t>6</w:t>
      </w:r>
      <w:r w:rsidRPr="007B69F2">
        <w:rPr>
          <w:b/>
          <w:sz w:val="28"/>
          <w:szCs w:val="28"/>
        </w:rPr>
        <w:t>.1</w:t>
      </w:r>
      <w:r w:rsidRPr="007B69F2">
        <w:rPr>
          <w:rFonts w:hint="eastAsia"/>
          <w:b/>
          <w:sz w:val="28"/>
          <w:szCs w:val="28"/>
        </w:rPr>
        <w:t>废气污染防治措施</w:t>
      </w:r>
    </w:p>
    <w:p w:rsidR="00D262BF" w:rsidRPr="00432A44" w:rsidRDefault="00D262BF" w:rsidP="00D262BF">
      <w:pPr>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）发酵废气经生物滤池工艺净化处理后，引入</w:t>
      </w:r>
      <w:r w:rsidRPr="00432A44">
        <w:rPr>
          <w:rFonts w:hint="eastAsia"/>
          <w:sz w:val="24"/>
          <w:szCs w:val="24"/>
        </w:rPr>
        <w:t>3</w:t>
      </w:r>
      <w:r w:rsidRPr="00432A44">
        <w:rPr>
          <w:rFonts w:hint="eastAsia"/>
          <w:sz w:val="24"/>
          <w:szCs w:val="24"/>
        </w:rPr>
        <w:t>号地现有</w:t>
      </w:r>
      <w:smartTag w:uri="urn:schemas-microsoft-com:office:smarttags" w:element="chmetcnv">
        <w:smartTagPr>
          <w:attr w:name="UnitName" w:val="m"/>
          <w:attr w:name="SourceValue" w:val="120"/>
          <w:attr w:name="HasSpace" w:val="False"/>
          <w:attr w:name="Negative" w:val="False"/>
          <w:attr w:name="NumberType" w:val="1"/>
          <w:attr w:name="TCSC" w:val="0"/>
        </w:smartTagPr>
        <w:r w:rsidRPr="00432A44">
          <w:rPr>
            <w:rFonts w:hint="eastAsia"/>
            <w:sz w:val="24"/>
            <w:szCs w:val="24"/>
          </w:rPr>
          <w:t>120m</w:t>
        </w:r>
      </w:smartTag>
      <w:r w:rsidRPr="00432A44">
        <w:rPr>
          <w:rFonts w:hint="eastAsia"/>
          <w:sz w:val="24"/>
          <w:szCs w:val="24"/>
        </w:rPr>
        <w:t>高排气筒排放。</w:t>
      </w:r>
    </w:p>
    <w:p w:rsidR="00D262BF" w:rsidRDefault="00D262BF" w:rsidP="00D262BF">
      <w:pPr>
        <w:spacing w:line="520" w:lineRule="exact"/>
        <w:ind w:firstLineChars="200" w:firstLine="480"/>
        <w:rPr>
          <w:sz w:val="24"/>
          <w:szCs w:val="24"/>
        </w:rPr>
      </w:pPr>
      <w:r w:rsidRPr="00D961BE">
        <w:rPr>
          <w:rFonts w:hint="eastAsia"/>
          <w:sz w:val="24"/>
          <w:szCs w:val="24"/>
        </w:rPr>
        <w:t>（</w:t>
      </w:r>
      <w:r w:rsidRPr="00D961BE">
        <w:rPr>
          <w:rFonts w:hint="eastAsia"/>
          <w:sz w:val="24"/>
          <w:szCs w:val="24"/>
        </w:rPr>
        <w:t>2</w:t>
      </w:r>
      <w:r w:rsidRPr="00D961BE">
        <w:rPr>
          <w:rFonts w:hint="eastAsia"/>
          <w:sz w:val="24"/>
          <w:szCs w:val="24"/>
        </w:rPr>
        <w:t>）喷雾干燥废气经旋风</w:t>
      </w:r>
      <w:r w:rsidRPr="00D961BE">
        <w:rPr>
          <w:rFonts w:hint="eastAsia"/>
          <w:sz w:val="24"/>
          <w:szCs w:val="24"/>
        </w:rPr>
        <w:t>+</w:t>
      </w:r>
      <w:r w:rsidRPr="00D961BE">
        <w:rPr>
          <w:rFonts w:hint="eastAsia"/>
          <w:sz w:val="24"/>
          <w:szCs w:val="24"/>
        </w:rPr>
        <w:t>水膜处理，再并入生物滤池工艺净化处理后引入现有</w:t>
      </w:r>
      <w:r w:rsidRPr="00D961BE">
        <w:rPr>
          <w:rFonts w:hint="eastAsia"/>
          <w:sz w:val="24"/>
          <w:szCs w:val="24"/>
        </w:rPr>
        <w:t>3</w:t>
      </w:r>
      <w:r w:rsidRPr="00D961BE">
        <w:rPr>
          <w:rFonts w:hint="eastAsia"/>
          <w:sz w:val="24"/>
          <w:szCs w:val="24"/>
        </w:rPr>
        <w:t>号地</w:t>
      </w:r>
      <w:smartTag w:uri="urn:schemas-microsoft-com:office:smarttags" w:element="chmetcnv">
        <w:smartTagPr>
          <w:attr w:name="UnitName" w:val="m"/>
          <w:attr w:name="SourceValue" w:val="120"/>
          <w:attr w:name="HasSpace" w:val="False"/>
          <w:attr w:name="Negative" w:val="False"/>
          <w:attr w:name="NumberType" w:val="1"/>
          <w:attr w:name="TCSC" w:val="0"/>
        </w:smartTagPr>
        <w:r w:rsidRPr="00D961BE">
          <w:rPr>
            <w:rFonts w:hint="eastAsia"/>
            <w:sz w:val="24"/>
            <w:szCs w:val="24"/>
          </w:rPr>
          <w:t>120m</w:t>
        </w:r>
      </w:smartTag>
      <w:r w:rsidRPr="00D961BE">
        <w:rPr>
          <w:rFonts w:hint="eastAsia"/>
          <w:sz w:val="24"/>
          <w:szCs w:val="24"/>
        </w:rPr>
        <w:t>高排气筒排放。</w:t>
      </w:r>
    </w:p>
    <w:p w:rsidR="00D262BF" w:rsidRPr="001A109F" w:rsidRDefault="00D262BF" w:rsidP="00D262BF">
      <w:pPr>
        <w:spacing w:line="520" w:lineRule="exact"/>
        <w:ind w:firstLineChars="200" w:firstLine="480"/>
        <w:rPr>
          <w:sz w:val="24"/>
          <w:szCs w:val="24"/>
        </w:rPr>
      </w:pPr>
      <w:r w:rsidRPr="001A109F">
        <w:rPr>
          <w:rFonts w:hint="eastAsia"/>
          <w:sz w:val="24"/>
          <w:szCs w:val="24"/>
        </w:rPr>
        <w:t>（</w:t>
      </w:r>
      <w:r w:rsidRPr="001A109F">
        <w:rPr>
          <w:rFonts w:hint="eastAsia"/>
          <w:sz w:val="24"/>
          <w:szCs w:val="24"/>
        </w:rPr>
        <w:t>3</w:t>
      </w:r>
      <w:r w:rsidRPr="001A109F">
        <w:rPr>
          <w:rFonts w:hint="eastAsia"/>
          <w:sz w:val="24"/>
          <w:szCs w:val="24"/>
        </w:rPr>
        <w:t>）</w:t>
      </w:r>
      <w:r>
        <w:rPr>
          <w:rFonts w:hint="eastAsia"/>
          <w:sz w:val="24"/>
          <w:szCs w:val="24"/>
        </w:rPr>
        <w:t>类</w:t>
      </w:r>
      <w:r w:rsidRPr="001A109F">
        <w:rPr>
          <w:rFonts w:hint="eastAsia"/>
          <w:sz w:val="24"/>
          <w:szCs w:val="24"/>
        </w:rPr>
        <w:t>胡萝卜素生产中，皂化洗涤热回流机组产生的乙醇废气引入火电厂焚烧处理。</w:t>
      </w:r>
    </w:p>
    <w:p w:rsidR="00D262BF" w:rsidRDefault="00D262BF" w:rsidP="00D262BF">
      <w:pPr>
        <w:spacing w:line="520" w:lineRule="exact"/>
        <w:ind w:firstLineChars="200" w:firstLine="480"/>
        <w:rPr>
          <w:sz w:val="24"/>
          <w:szCs w:val="24"/>
        </w:rPr>
      </w:pPr>
      <w:r w:rsidRPr="001A109F">
        <w:rPr>
          <w:rFonts w:hint="eastAsia"/>
          <w:sz w:val="24"/>
          <w:szCs w:val="24"/>
        </w:rPr>
        <w:t>（</w:t>
      </w:r>
      <w:r w:rsidRPr="001A109F">
        <w:rPr>
          <w:rFonts w:hint="eastAsia"/>
          <w:sz w:val="24"/>
          <w:szCs w:val="24"/>
        </w:rPr>
        <w:t>4</w:t>
      </w:r>
      <w:r w:rsidRPr="001A109F">
        <w:rPr>
          <w:rFonts w:hint="eastAsia"/>
          <w:sz w:val="24"/>
          <w:szCs w:val="24"/>
        </w:rPr>
        <w:t>）</w:t>
      </w:r>
      <w:r>
        <w:rPr>
          <w:rFonts w:hint="eastAsia"/>
          <w:sz w:val="24"/>
          <w:szCs w:val="24"/>
        </w:rPr>
        <w:t>类</w:t>
      </w:r>
      <w:r w:rsidRPr="001A109F">
        <w:rPr>
          <w:rFonts w:hint="eastAsia"/>
          <w:sz w:val="24"/>
          <w:szCs w:val="24"/>
        </w:rPr>
        <w:t>胡萝卜素生产中，</w:t>
      </w:r>
      <w:r>
        <w:rPr>
          <w:rFonts w:hint="eastAsia"/>
          <w:sz w:val="24"/>
          <w:szCs w:val="24"/>
        </w:rPr>
        <w:t>提取过滤</w:t>
      </w:r>
      <w:r w:rsidRPr="001A109F">
        <w:rPr>
          <w:rFonts w:hint="eastAsia"/>
          <w:sz w:val="24"/>
          <w:szCs w:val="24"/>
        </w:rPr>
        <w:t>回流机组</w:t>
      </w:r>
      <w:r>
        <w:rPr>
          <w:rFonts w:hint="eastAsia"/>
          <w:sz w:val="24"/>
          <w:szCs w:val="24"/>
        </w:rPr>
        <w:t>、浓缩、离心分离、母液回收、真空干燥</w:t>
      </w:r>
      <w:r w:rsidRPr="001A109F">
        <w:rPr>
          <w:rFonts w:hint="eastAsia"/>
          <w:sz w:val="24"/>
          <w:szCs w:val="24"/>
        </w:rPr>
        <w:t>产生的乙酸乙酯废气引入火电厂焚烧处理。</w:t>
      </w:r>
    </w:p>
    <w:p w:rsidR="00D262BF" w:rsidRDefault="00D262BF" w:rsidP="00D262BF">
      <w:pPr>
        <w:spacing w:line="520" w:lineRule="exact"/>
        <w:ind w:firstLineChars="200" w:firstLine="480"/>
        <w:rPr>
          <w:sz w:val="24"/>
          <w:szCs w:val="24"/>
        </w:rPr>
      </w:pPr>
      <w:r>
        <w:rPr>
          <w:rFonts w:hint="eastAsia"/>
          <w:sz w:val="24"/>
          <w:szCs w:val="24"/>
        </w:rPr>
        <w:t>（</w:t>
      </w:r>
      <w:r>
        <w:rPr>
          <w:rFonts w:hint="eastAsia"/>
          <w:sz w:val="24"/>
          <w:szCs w:val="24"/>
        </w:rPr>
        <w:t>5</w:t>
      </w:r>
      <w:r>
        <w:rPr>
          <w:rFonts w:hint="eastAsia"/>
          <w:sz w:val="24"/>
          <w:szCs w:val="24"/>
        </w:rPr>
        <w:t>）对现有甲醇贮罐采用呼吸阀冷凝、罐区氮封措施。</w:t>
      </w:r>
    </w:p>
    <w:p w:rsidR="00D262BF" w:rsidRPr="00D961BE" w:rsidRDefault="00D262BF" w:rsidP="00D262BF">
      <w:pPr>
        <w:spacing w:line="520" w:lineRule="exact"/>
        <w:ind w:firstLineChars="200" w:firstLine="480"/>
        <w:rPr>
          <w:sz w:val="24"/>
          <w:szCs w:val="24"/>
        </w:rPr>
      </w:pPr>
      <w:r>
        <w:rPr>
          <w:rFonts w:hint="eastAsia"/>
          <w:sz w:val="24"/>
          <w:szCs w:val="24"/>
        </w:rPr>
        <w:t>（</w:t>
      </w:r>
      <w:r>
        <w:rPr>
          <w:rFonts w:hint="eastAsia"/>
          <w:sz w:val="24"/>
          <w:szCs w:val="24"/>
        </w:rPr>
        <w:t>6</w:t>
      </w:r>
      <w:r>
        <w:rPr>
          <w:rFonts w:hint="eastAsia"/>
          <w:sz w:val="24"/>
          <w:szCs w:val="24"/>
        </w:rPr>
        <w:t>）对乙酸乙酯贮罐采用呼吸阀冷凝、罐区氮封措施。</w:t>
      </w:r>
    </w:p>
    <w:p w:rsidR="00D262BF" w:rsidRPr="00236800" w:rsidRDefault="00D262BF" w:rsidP="00D262BF">
      <w:pPr>
        <w:spacing w:line="520" w:lineRule="exact"/>
        <w:ind w:firstLineChars="200" w:firstLine="480"/>
        <w:rPr>
          <w:color w:val="FF0000"/>
          <w:sz w:val="24"/>
          <w:szCs w:val="24"/>
        </w:rPr>
      </w:pPr>
      <w:r w:rsidRPr="00D961BE">
        <w:rPr>
          <w:rFonts w:hint="eastAsia"/>
          <w:sz w:val="24"/>
          <w:szCs w:val="24"/>
        </w:rPr>
        <w:t>（</w:t>
      </w:r>
      <w:r>
        <w:rPr>
          <w:rFonts w:hint="eastAsia"/>
          <w:sz w:val="24"/>
          <w:szCs w:val="24"/>
        </w:rPr>
        <w:t>7</w:t>
      </w:r>
      <w:r w:rsidRPr="00D961BE">
        <w:rPr>
          <w:rFonts w:hint="eastAsia"/>
          <w:sz w:val="24"/>
          <w:szCs w:val="24"/>
        </w:rPr>
        <w:t>）发酵过程要严格控制生产工艺和参数，尽可能减少杂菌感染产生的异味气体。</w:t>
      </w:r>
    </w:p>
    <w:p w:rsidR="00192D1A" w:rsidRPr="00A643B4" w:rsidRDefault="00192D1A" w:rsidP="000D51D9">
      <w:pPr>
        <w:spacing w:line="520" w:lineRule="exact"/>
        <w:rPr>
          <w:b/>
          <w:sz w:val="28"/>
          <w:szCs w:val="28"/>
        </w:rPr>
      </w:pPr>
      <w:r w:rsidRPr="00A643B4">
        <w:rPr>
          <w:rFonts w:hint="eastAsia"/>
          <w:b/>
          <w:sz w:val="28"/>
          <w:szCs w:val="28"/>
        </w:rPr>
        <w:t>1</w:t>
      </w:r>
      <w:r w:rsidR="009A3134" w:rsidRPr="00A643B4">
        <w:rPr>
          <w:rFonts w:hint="eastAsia"/>
          <w:b/>
          <w:sz w:val="28"/>
          <w:szCs w:val="28"/>
        </w:rPr>
        <w:t>2</w:t>
      </w:r>
      <w:r w:rsidRPr="00A643B4">
        <w:rPr>
          <w:rFonts w:hint="eastAsia"/>
          <w:b/>
          <w:sz w:val="28"/>
          <w:szCs w:val="28"/>
        </w:rPr>
        <w:t>.</w:t>
      </w:r>
      <w:r w:rsidR="00357BF4" w:rsidRPr="00A643B4">
        <w:rPr>
          <w:rFonts w:hint="eastAsia"/>
          <w:b/>
          <w:sz w:val="28"/>
          <w:szCs w:val="28"/>
        </w:rPr>
        <w:t>6</w:t>
      </w:r>
      <w:r w:rsidRPr="00A643B4">
        <w:rPr>
          <w:rFonts w:hint="eastAsia"/>
          <w:b/>
          <w:sz w:val="28"/>
          <w:szCs w:val="28"/>
        </w:rPr>
        <w:t>.2</w:t>
      </w:r>
      <w:r w:rsidRPr="00A643B4">
        <w:rPr>
          <w:rFonts w:hint="eastAsia"/>
          <w:b/>
          <w:sz w:val="28"/>
          <w:szCs w:val="28"/>
        </w:rPr>
        <w:t>废水污染防治措施</w:t>
      </w:r>
    </w:p>
    <w:p w:rsidR="00A643B4" w:rsidRPr="003B063A" w:rsidRDefault="00A643B4" w:rsidP="00A643B4">
      <w:pPr>
        <w:spacing w:line="520" w:lineRule="exact"/>
        <w:ind w:firstLineChars="200" w:firstLine="480"/>
        <w:rPr>
          <w:rFonts w:hAnsi="宋体"/>
          <w:kern w:val="0"/>
          <w:sz w:val="24"/>
          <w:szCs w:val="24"/>
        </w:rPr>
      </w:pPr>
      <w:r w:rsidRPr="003B063A">
        <w:rPr>
          <w:rFonts w:hAnsi="宋体" w:hint="eastAsia"/>
          <w:kern w:val="0"/>
          <w:sz w:val="24"/>
          <w:szCs w:val="24"/>
        </w:rPr>
        <w:t>（</w:t>
      </w:r>
      <w:r w:rsidRPr="003B063A">
        <w:rPr>
          <w:rFonts w:hAnsi="宋体" w:hint="eastAsia"/>
          <w:kern w:val="0"/>
          <w:sz w:val="24"/>
          <w:szCs w:val="24"/>
        </w:rPr>
        <w:t>1</w:t>
      </w:r>
      <w:r w:rsidRPr="003B063A">
        <w:rPr>
          <w:rFonts w:hAnsi="宋体" w:hint="eastAsia"/>
          <w:kern w:val="0"/>
          <w:sz w:val="24"/>
          <w:szCs w:val="24"/>
        </w:rPr>
        <w:t>）按照雨污分流、清污分流的原则建设排水体制。</w:t>
      </w:r>
    </w:p>
    <w:p w:rsidR="00A643B4" w:rsidRPr="003B063A" w:rsidRDefault="00A643B4" w:rsidP="00A643B4">
      <w:pPr>
        <w:spacing w:line="520" w:lineRule="exact"/>
        <w:ind w:firstLineChars="200" w:firstLine="480"/>
        <w:rPr>
          <w:sz w:val="24"/>
          <w:szCs w:val="24"/>
        </w:rPr>
      </w:pPr>
      <w:r w:rsidRPr="003B063A">
        <w:rPr>
          <w:rFonts w:hAnsi="宋体" w:hint="eastAsia"/>
          <w:kern w:val="0"/>
          <w:sz w:val="24"/>
          <w:szCs w:val="24"/>
        </w:rPr>
        <w:t>（</w:t>
      </w:r>
      <w:r w:rsidRPr="003B063A">
        <w:rPr>
          <w:rFonts w:hAnsi="宋体" w:hint="eastAsia"/>
          <w:kern w:val="0"/>
          <w:sz w:val="24"/>
          <w:szCs w:val="24"/>
        </w:rPr>
        <w:t>2</w:t>
      </w:r>
      <w:r w:rsidRPr="003B063A">
        <w:rPr>
          <w:rFonts w:hAnsi="宋体" w:hint="eastAsia"/>
          <w:kern w:val="0"/>
          <w:sz w:val="24"/>
          <w:szCs w:val="24"/>
        </w:rPr>
        <w:t>）设备间接冷却水、废气洗涤水进行循环利用。</w:t>
      </w:r>
    </w:p>
    <w:p w:rsidR="00A643B4" w:rsidRPr="003B063A" w:rsidRDefault="00A643B4" w:rsidP="00A643B4">
      <w:pPr>
        <w:spacing w:line="520" w:lineRule="exact"/>
        <w:ind w:firstLineChars="200" w:firstLine="480"/>
        <w:rPr>
          <w:sz w:val="24"/>
          <w:szCs w:val="24"/>
        </w:rPr>
      </w:pPr>
      <w:r w:rsidRPr="003B063A">
        <w:rPr>
          <w:rFonts w:hint="eastAsia"/>
          <w:sz w:val="24"/>
          <w:szCs w:val="24"/>
        </w:rPr>
        <w:t>（</w:t>
      </w:r>
      <w:r w:rsidRPr="003B063A">
        <w:rPr>
          <w:rFonts w:hint="eastAsia"/>
          <w:sz w:val="24"/>
          <w:szCs w:val="24"/>
        </w:rPr>
        <w:t>3</w:t>
      </w:r>
      <w:r w:rsidRPr="003B063A">
        <w:rPr>
          <w:rFonts w:hint="eastAsia"/>
          <w:sz w:val="24"/>
          <w:szCs w:val="24"/>
        </w:rPr>
        <w:t>）项目所有生产废水和生活污水须送至污水处理站处理达标后排放。</w:t>
      </w:r>
    </w:p>
    <w:p w:rsidR="00A643B4" w:rsidRPr="003B063A" w:rsidRDefault="00A643B4" w:rsidP="00A643B4">
      <w:pPr>
        <w:spacing w:line="520" w:lineRule="exact"/>
        <w:ind w:firstLineChars="200" w:firstLine="480"/>
        <w:rPr>
          <w:sz w:val="24"/>
          <w:szCs w:val="24"/>
        </w:rPr>
      </w:pPr>
      <w:r w:rsidRPr="003B063A">
        <w:rPr>
          <w:sz w:val="24"/>
          <w:szCs w:val="24"/>
        </w:rPr>
        <w:t>（</w:t>
      </w:r>
      <w:r w:rsidRPr="003B063A">
        <w:rPr>
          <w:rFonts w:hint="eastAsia"/>
          <w:sz w:val="24"/>
          <w:szCs w:val="24"/>
        </w:rPr>
        <w:t>4</w:t>
      </w:r>
      <w:r w:rsidRPr="003B063A">
        <w:rPr>
          <w:sz w:val="24"/>
          <w:szCs w:val="24"/>
        </w:rPr>
        <w:t>）</w:t>
      </w:r>
      <w:r w:rsidRPr="003B063A">
        <w:rPr>
          <w:rFonts w:hint="eastAsia"/>
          <w:sz w:val="24"/>
          <w:szCs w:val="24"/>
        </w:rPr>
        <w:t>加强废水处理装置的维护管理，一旦发生故障立即采取相应措施，使其尽快恢复正常运行。</w:t>
      </w:r>
    </w:p>
    <w:p w:rsidR="00A643B4" w:rsidRPr="003B063A" w:rsidRDefault="00A643B4" w:rsidP="00A643B4">
      <w:pPr>
        <w:spacing w:line="520" w:lineRule="exact"/>
        <w:ind w:firstLineChars="200" w:firstLine="480"/>
        <w:rPr>
          <w:sz w:val="24"/>
          <w:szCs w:val="24"/>
        </w:rPr>
      </w:pPr>
      <w:r w:rsidRPr="003B063A">
        <w:rPr>
          <w:rFonts w:hint="eastAsia"/>
          <w:sz w:val="24"/>
          <w:szCs w:val="24"/>
        </w:rPr>
        <w:t>（</w:t>
      </w:r>
      <w:r w:rsidRPr="003B063A">
        <w:rPr>
          <w:rFonts w:hint="eastAsia"/>
          <w:sz w:val="24"/>
          <w:szCs w:val="24"/>
        </w:rPr>
        <w:t>5</w:t>
      </w:r>
      <w:r w:rsidRPr="003B063A">
        <w:rPr>
          <w:rFonts w:hint="eastAsia"/>
          <w:sz w:val="24"/>
          <w:szCs w:val="24"/>
        </w:rPr>
        <w:t>）</w:t>
      </w:r>
      <w:r w:rsidRPr="003B063A">
        <w:rPr>
          <w:rFonts w:hAnsi="宋体"/>
          <w:kern w:val="0"/>
          <w:sz w:val="24"/>
          <w:szCs w:val="24"/>
        </w:rPr>
        <w:t>加强环保管理，严格执行有关规定</w:t>
      </w:r>
      <w:r w:rsidRPr="003B063A">
        <w:rPr>
          <w:rFonts w:hAnsi="宋体" w:hint="eastAsia"/>
          <w:kern w:val="0"/>
          <w:sz w:val="24"/>
          <w:szCs w:val="24"/>
        </w:rPr>
        <w:t>。</w:t>
      </w:r>
      <w:r w:rsidRPr="003B063A">
        <w:rPr>
          <w:rFonts w:hAnsi="宋体"/>
          <w:kern w:val="0"/>
          <w:sz w:val="24"/>
          <w:szCs w:val="24"/>
        </w:rPr>
        <w:t>项目的污水</w:t>
      </w:r>
      <w:r w:rsidRPr="003B063A">
        <w:rPr>
          <w:rFonts w:hAnsi="宋体" w:hint="eastAsia"/>
          <w:kern w:val="0"/>
          <w:sz w:val="24"/>
          <w:szCs w:val="24"/>
        </w:rPr>
        <w:t>输送</w:t>
      </w:r>
      <w:r w:rsidRPr="003B063A">
        <w:rPr>
          <w:rFonts w:hAnsi="宋体"/>
          <w:kern w:val="0"/>
          <w:sz w:val="24"/>
          <w:szCs w:val="24"/>
        </w:rPr>
        <w:t>管道、</w:t>
      </w:r>
      <w:r w:rsidRPr="003B063A">
        <w:rPr>
          <w:rFonts w:hAnsi="宋体" w:hint="eastAsia"/>
          <w:kern w:val="0"/>
          <w:sz w:val="24"/>
          <w:szCs w:val="24"/>
        </w:rPr>
        <w:t>导液沟等</w:t>
      </w:r>
      <w:r w:rsidRPr="003B063A">
        <w:rPr>
          <w:rFonts w:hAnsi="宋体"/>
          <w:kern w:val="0"/>
          <w:sz w:val="24"/>
          <w:szCs w:val="24"/>
        </w:rPr>
        <w:t>须采取防渗措施</w:t>
      </w:r>
      <w:r w:rsidRPr="003B063A">
        <w:rPr>
          <w:rFonts w:hint="eastAsia"/>
          <w:sz w:val="24"/>
          <w:szCs w:val="24"/>
        </w:rPr>
        <w:t>。</w:t>
      </w:r>
    </w:p>
    <w:p w:rsidR="00A643B4" w:rsidRPr="003B063A" w:rsidRDefault="00A643B4" w:rsidP="00A643B4">
      <w:pPr>
        <w:spacing w:line="520" w:lineRule="exact"/>
        <w:ind w:firstLineChars="200" w:firstLine="480"/>
        <w:rPr>
          <w:rFonts w:hAnsi="宋体"/>
          <w:kern w:val="0"/>
          <w:sz w:val="24"/>
          <w:szCs w:val="24"/>
        </w:rPr>
      </w:pPr>
      <w:r w:rsidRPr="003B063A">
        <w:rPr>
          <w:rFonts w:hAnsi="宋体" w:hint="eastAsia"/>
          <w:kern w:val="0"/>
          <w:sz w:val="24"/>
          <w:szCs w:val="24"/>
        </w:rPr>
        <w:t>（</w:t>
      </w:r>
      <w:r w:rsidRPr="003B063A">
        <w:rPr>
          <w:rFonts w:hAnsi="宋体" w:hint="eastAsia"/>
          <w:kern w:val="0"/>
          <w:sz w:val="24"/>
          <w:szCs w:val="24"/>
        </w:rPr>
        <w:t>6</w:t>
      </w:r>
      <w:r w:rsidRPr="003B063A">
        <w:rPr>
          <w:rFonts w:hAnsi="宋体" w:hint="eastAsia"/>
          <w:kern w:val="0"/>
          <w:sz w:val="24"/>
          <w:szCs w:val="24"/>
        </w:rPr>
        <w:t>）事故状态下的消防水，应全部排入</w:t>
      </w:r>
      <w:r w:rsidRPr="003B063A">
        <w:rPr>
          <w:rFonts w:hAnsi="宋体" w:hint="eastAsia"/>
          <w:kern w:val="0"/>
          <w:sz w:val="24"/>
          <w:szCs w:val="24"/>
        </w:rPr>
        <w:t>3</w:t>
      </w:r>
      <w:r w:rsidRPr="003B063A">
        <w:rPr>
          <w:rFonts w:hAnsi="宋体" w:hint="eastAsia"/>
          <w:kern w:val="0"/>
          <w:sz w:val="24"/>
          <w:szCs w:val="24"/>
        </w:rPr>
        <w:t>号地的事故应急池，经处理达标后方可排放。</w:t>
      </w:r>
    </w:p>
    <w:p w:rsidR="00A643B4" w:rsidRPr="00D262BF" w:rsidRDefault="00A643B4" w:rsidP="00D262BF">
      <w:pPr>
        <w:spacing w:line="520" w:lineRule="exact"/>
        <w:ind w:firstLineChars="200" w:firstLine="480"/>
        <w:rPr>
          <w:rFonts w:hAnsi="宋体"/>
          <w:kern w:val="0"/>
          <w:sz w:val="24"/>
          <w:szCs w:val="24"/>
        </w:rPr>
      </w:pPr>
      <w:r w:rsidRPr="00D262BF">
        <w:rPr>
          <w:rFonts w:hAnsi="宋体" w:hint="eastAsia"/>
          <w:kern w:val="0"/>
          <w:sz w:val="24"/>
          <w:szCs w:val="24"/>
        </w:rPr>
        <w:t>（</w:t>
      </w:r>
      <w:r w:rsidRPr="00D262BF">
        <w:rPr>
          <w:rFonts w:hAnsi="宋体" w:hint="eastAsia"/>
          <w:kern w:val="0"/>
          <w:sz w:val="24"/>
          <w:szCs w:val="24"/>
        </w:rPr>
        <w:t>7</w:t>
      </w:r>
      <w:r w:rsidRPr="00D262BF">
        <w:rPr>
          <w:rFonts w:hAnsi="宋体" w:hint="eastAsia"/>
          <w:kern w:val="0"/>
          <w:sz w:val="24"/>
          <w:szCs w:val="24"/>
        </w:rPr>
        <w:t>）严格控制原料灭菌工艺参数，减少染菌倒罐事故的发生。</w:t>
      </w:r>
    </w:p>
    <w:p w:rsidR="00A643B4" w:rsidRPr="00D262BF" w:rsidRDefault="00A643B4" w:rsidP="00D262BF">
      <w:pPr>
        <w:spacing w:line="520" w:lineRule="exact"/>
        <w:ind w:firstLineChars="200" w:firstLine="480"/>
        <w:rPr>
          <w:rFonts w:hAnsi="宋体"/>
          <w:kern w:val="0"/>
          <w:sz w:val="24"/>
          <w:szCs w:val="24"/>
        </w:rPr>
      </w:pPr>
      <w:r w:rsidRPr="00D262BF">
        <w:rPr>
          <w:rFonts w:hAnsi="宋体" w:hint="eastAsia"/>
          <w:kern w:val="0"/>
          <w:sz w:val="24"/>
          <w:szCs w:val="24"/>
        </w:rPr>
        <w:t>（</w:t>
      </w:r>
      <w:r w:rsidRPr="00D262BF">
        <w:rPr>
          <w:rFonts w:hAnsi="宋体" w:hint="eastAsia"/>
          <w:kern w:val="0"/>
          <w:sz w:val="24"/>
          <w:szCs w:val="24"/>
        </w:rPr>
        <w:t>8</w:t>
      </w:r>
      <w:r w:rsidRPr="00D262BF">
        <w:rPr>
          <w:rFonts w:hAnsi="宋体" w:hint="eastAsia"/>
          <w:kern w:val="0"/>
          <w:sz w:val="24"/>
          <w:szCs w:val="24"/>
        </w:rPr>
        <w:t>）发生染菌倒罐事故时，染菌发酵液</w:t>
      </w:r>
      <w:r w:rsidRPr="00D262BF">
        <w:rPr>
          <w:rFonts w:hAnsi="宋体" w:hint="eastAsia"/>
          <w:kern w:val="0"/>
          <w:sz w:val="24"/>
          <w:szCs w:val="24"/>
        </w:rPr>
        <w:t>COD</w:t>
      </w:r>
      <w:r w:rsidRPr="00D262BF">
        <w:rPr>
          <w:rFonts w:hAnsi="宋体" w:hint="eastAsia"/>
          <w:kern w:val="0"/>
          <w:sz w:val="24"/>
          <w:szCs w:val="24"/>
        </w:rPr>
        <w:t>浓度较高，可能会对生化处理系统造成冲击，应先加热到</w:t>
      </w:r>
      <w:smartTag w:uri="urn:schemas-microsoft-com:office:smarttags" w:element="chmetcnv">
        <w:smartTagPr>
          <w:attr w:name="UnitName" w:val="℃"/>
          <w:attr w:name="SourceValue" w:val="100"/>
          <w:attr w:name="HasSpace" w:val="False"/>
          <w:attr w:name="Negative" w:val="False"/>
          <w:attr w:name="NumberType" w:val="1"/>
          <w:attr w:name="TCSC" w:val="0"/>
        </w:smartTagPr>
        <w:r w:rsidRPr="00D262BF">
          <w:rPr>
            <w:rFonts w:hAnsi="宋体" w:hint="eastAsia"/>
            <w:kern w:val="0"/>
            <w:sz w:val="24"/>
            <w:szCs w:val="24"/>
          </w:rPr>
          <w:t>100</w:t>
        </w:r>
        <w:r w:rsidRPr="00D262BF">
          <w:rPr>
            <w:rFonts w:hAnsi="宋体" w:hint="eastAsia"/>
            <w:kern w:val="0"/>
            <w:sz w:val="24"/>
            <w:szCs w:val="24"/>
          </w:rPr>
          <w:t>℃</w:t>
        </w:r>
      </w:smartTag>
      <w:r w:rsidRPr="00D262BF">
        <w:rPr>
          <w:rFonts w:hAnsi="宋体" w:hint="eastAsia"/>
          <w:kern w:val="0"/>
          <w:sz w:val="24"/>
          <w:szCs w:val="24"/>
        </w:rPr>
        <w:t>灭活后，进入菌渣系统处理。</w:t>
      </w:r>
    </w:p>
    <w:p w:rsidR="00192D1A" w:rsidRPr="00A643B4" w:rsidRDefault="00192D1A" w:rsidP="000D51D9">
      <w:pPr>
        <w:spacing w:line="520" w:lineRule="exact"/>
        <w:rPr>
          <w:b/>
          <w:sz w:val="28"/>
          <w:szCs w:val="28"/>
        </w:rPr>
      </w:pPr>
      <w:r w:rsidRPr="00A643B4">
        <w:rPr>
          <w:b/>
          <w:sz w:val="28"/>
          <w:szCs w:val="28"/>
        </w:rPr>
        <w:lastRenderedPageBreak/>
        <w:t>1</w:t>
      </w:r>
      <w:r w:rsidR="009A3134" w:rsidRPr="00A643B4">
        <w:rPr>
          <w:rFonts w:hint="eastAsia"/>
          <w:b/>
          <w:sz w:val="28"/>
          <w:szCs w:val="28"/>
        </w:rPr>
        <w:t>2</w:t>
      </w:r>
      <w:r w:rsidRPr="00A643B4">
        <w:rPr>
          <w:b/>
          <w:sz w:val="28"/>
          <w:szCs w:val="28"/>
        </w:rPr>
        <w:t>.</w:t>
      </w:r>
      <w:r w:rsidR="00357BF4" w:rsidRPr="00A643B4">
        <w:rPr>
          <w:rFonts w:hint="eastAsia"/>
          <w:b/>
          <w:sz w:val="28"/>
          <w:szCs w:val="28"/>
        </w:rPr>
        <w:t>6</w:t>
      </w:r>
      <w:r w:rsidRPr="00A643B4">
        <w:rPr>
          <w:b/>
          <w:sz w:val="28"/>
          <w:szCs w:val="28"/>
        </w:rPr>
        <w:t>.</w:t>
      </w:r>
      <w:r w:rsidRPr="00A643B4">
        <w:rPr>
          <w:rFonts w:hint="eastAsia"/>
          <w:b/>
          <w:sz w:val="28"/>
          <w:szCs w:val="28"/>
        </w:rPr>
        <w:t>3</w:t>
      </w:r>
      <w:r w:rsidRPr="00A643B4">
        <w:rPr>
          <w:rFonts w:hint="eastAsia"/>
          <w:b/>
          <w:sz w:val="28"/>
          <w:szCs w:val="28"/>
        </w:rPr>
        <w:t>噪声污染防治措施</w:t>
      </w:r>
    </w:p>
    <w:p w:rsidR="007B69F2" w:rsidRPr="003B063A" w:rsidRDefault="007B69F2" w:rsidP="007B69F2">
      <w:pPr>
        <w:spacing w:line="520" w:lineRule="exact"/>
        <w:ind w:firstLineChars="200" w:firstLine="480"/>
        <w:rPr>
          <w:sz w:val="24"/>
          <w:szCs w:val="24"/>
        </w:rPr>
      </w:pPr>
      <w:r w:rsidRPr="003B063A">
        <w:rPr>
          <w:rFonts w:hint="eastAsia"/>
          <w:sz w:val="24"/>
          <w:szCs w:val="24"/>
        </w:rPr>
        <w:t>（</w:t>
      </w:r>
      <w:r w:rsidRPr="003B063A">
        <w:rPr>
          <w:rFonts w:hint="eastAsia"/>
          <w:sz w:val="24"/>
          <w:szCs w:val="24"/>
        </w:rPr>
        <w:t>1</w:t>
      </w:r>
      <w:r w:rsidRPr="003B063A">
        <w:rPr>
          <w:rFonts w:hint="eastAsia"/>
          <w:sz w:val="24"/>
          <w:szCs w:val="24"/>
        </w:rPr>
        <w:t>）优先选用低噪声级的生产设备</w:t>
      </w:r>
      <w:r w:rsidRPr="003B063A">
        <w:rPr>
          <w:sz w:val="24"/>
          <w:szCs w:val="24"/>
        </w:rPr>
        <w:t>。</w:t>
      </w:r>
    </w:p>
    <w:p w:rsidR="007B69F2" w:rsidRPr="003B063A" w:rsidRDefault="007B69F2" w:rsidP="007B69F2">
      <w:pPr>
        <w:spacing w:line="520" w:lineRule="exact"/>
        <w:ind w:firstLineChars="200" w:firstLine="480"/>
        <w:rPr>
          <w:sz w:val="24"/>
          <w:szCs w:val="24"/>
        </w:rPr>
      </w:pPr>
      <w:r w:rsidRPr="003B063A">
        <w:rPr>
          <w:sz w:val="24"/>
          <w:szCs w:val="24"/>
        </w:rPr>
        <w:t>（</w:t>
      </w:r>
      <w:r w:rsidRPr="003B063A">
        <w:rPr>
          <w:rFonts w:hint="eastAsia"/>
          <w:sz w:val="24"/>
          <w:szCs w:val="24"/>
        </w:rPr>
        <w:t>2</w:t>
      </w:r>
      <w:r w:rsidRPr="003B063A">
        <w:rPr>
          <w:sz w:val="24"/>
          <w:szCs w:val="24"/>
        </w:rPr>
        <w:t>）</w:t>
      </w:r>
      <w:r w:rsidRPr="003B063A">
        <w:rPr>
          <w:rFonts w:hint="eastAsia"/>
          <w:sz w:val="24"/>
          <w:szCs w:val="24"/>
        </w:rPr>
        <w:t>合理布局噪声源的位置，充分利用建构筑物进行隔声降噪</w:t>
      </w:r>
      <w:r w:rsidRPr="003B063A">
        <w:rPr>
          <w:sz w:val="24"/>
          <w:szCs w:val="24"/>
        </w:rPr>
        <w:t>。</w:t>
      </w:r>
    </w:p>
    <w:p w:rsidR="007B69F2" w:rsidRPr="003B063A" w:rsidRDefault="007B69F2" w:rsidP="007B69F2">
      <w:pPr>
        <w:spacing w:line="520" w:lineRule="exact"/>
        <w:ind w:firstLineChars="200" w:firstLine="480"/>
        <w:rPr>
          <w:sz w:val="24"/>
          <w:szCs w:val="24"/>
        </w:rPr>
      </w:pPr>
      <w:r w:rsidRPr="003B063A">
        <w:rPr>
          <w:rFonts w:hint="eastAsia"/>
          <w:sz w:val="24"/>
          <w:szCs w:val="24"/>
        </w:rPr>
        <w:t>（</w:t>
      </w:r>
      <w:r>
        <w:rPr>
          <w:rFonts w:hint="eastAsia"/>
          <w:sz w:val="24"/>
          <w:szCs w:val="24"/>
        </w:rPr>
        <w:t>3</w:t>
      </w:r>
      <w:r w:rsidRPr="003B063A">
        <w:rPr>
          <w:rFonts w:hint="eastAsia"/>
          <w:sz w:val="24"/>
          <w:szCs w:val="24"/>
        </w:rPr>
        <w:t>）</w:t>
      </w:r>
      <w:r w:rsidRPr="003B063A">
        <w:rPr>
          <w:sz w:val="24"/>
          <w:szCs w:val="24"/>
        </w:rPr>
        <w:t>对所有产生高噪声及振动的设备应</w:t>
      </w:r>
      <w:r w:rsidRPr="003B063A">
        <w:rPr>
          <w:rFonts w:hint="eastAsia"/>
          <w:sz w:val="24"/>
          <w:szCs w:val="24"/>
        </w:rPr>
        <w:t>根据需要</w:t>
      </w:r>
      <w:r w:rsidRPr="003B063A">
        <w:rPr>
          <w:sz w:val="24"/>
          <w:szCs w:val="24"/>
        </w:rPr>
        <w:t>采取</w:t>
      </w:r>
      <w:r w:rsidRPr="003B063A">
        <w:rPr>
          <w:rFonts w:hint="eastAsia"/>
          <w:sz w:val="24"/>
          <w:szCs w:val="24"/>
        </w:rPr>
        <w:t>必要的</w:t>
      </w:r>
      <w:r w:rsidRPr="003B063A">
        <w:rPr>
          <w:sz w:val="24"/>
          <w:szCs w:val="24"/>
        </w:rPr>
        <w:t>防震、减震措施。</w:t>
      </w:r>
    </w:p>
    <w:p w:rsidR="007B69F2" w:rsidRDefault="007B69F2" w:rsidP="007B69F2">
      <w:pPr>
        <w:spacing w:line="520" w:lineRule="exact"/>
        <w:ind w:firstLineChars="200" w:firstLine="480"/>
        <w:rPr>
          <w:color w:val="FF0000"/>
          <w:sz w:val="24"/>
          <w:szCs w:val="24"/>
        </w:rPr>
      </w:pPr>
      <w:r w:rsidRPr="003B063A">
        <w:rPr>
          <w:rFonts w:hint="eastAsia"/>
          <w:sz w:val="24"/>
          <w:szCs w:val="24"/>
        </w:rPr>
        <w:t>（</w:t>
      </w:r>
      <w:r>
        <w:rPr>
          <w:rFonts w:hint="eastAsia"/>
          <w:sz w:val="24"/>
          <w:szCs w:val="24"/>
        </w:rPr>
        <w:t>4</w:t>
      </w:r>
      <w:r w:rsidRPr="003B063A">
        <w:rPr>
          <w:rFonts w:hint="eastAsia"/>
          <w:sz w:val="24"/>
          <w:szCs w:val="24"/>
        </w:rPr>
        <w:t>）蒸汽放空装置须安装消声器。</w:t>
      </w:r>
    </w:p>
    <w:p w:rsidR="00192D1A" w:rsidRPr="007B69F2" w:rsidRDefault="00192D1A" w:rsidP="000D51D9">
      <w:pPr>
        <w:spacing w:line="520" w:lineRule="exact"/>
        <w:rPr>
          <w:b/>
          <w:sz w:val="28"/>
          <w:szCs w:val="28"/>
        </w:rPr>
      </w:pPr>
      <w:r w:rsidRPr="007B69F2">
        <w:rPr>
          <w:b/>
          <w:sz w:val="28"/>
          <w:szCs w:val="28"/>
        </w:rPr>
        <w:t>1</w:t>
      </w:r>
      <w:r w:rsidR="009A3134" w:rsidRPr="007B69F2">
        <w:rPr>
          <w:rFonts w:hint="eastAsia"/>
          <w:b/>
          <w:sz w:val="28"/>
          <w:szCs w:val="28"/>
        </w:rPr>
        <w:t>2</w:t>
      </w:r>
      <w:r w:rsidRPr="007B69F2">
        <w:rPr>
          <w:b/>
          <w:sz w:val="28"/>
          <w:szCs w:val="28"/>
        </w:rPr>
        <w:t>.</w:t>
      </w:r>
      <w:r w:rsidR="00357BF4" w:rsidRPr="007B69F2">
        <w:rPr>
          <w:rFonts w:hint="eastAsia"/>
          <w:b/>
          <w:sz w:val="28"/>
          <w:szCs w:val="28"/>
        </w:rPr>
        <w:t>6</w:t>
      </w:r>
      <w:r w:rsidRPr="007B69F2">
        <w:rPr>
          <w:b/>
          <w:sz w:val="28"/>
          <w:szCs w:val="28"/>
        </w:rPr>
        <w:t>.</w:t>
      </w:r>
      <w:r w:rsidRPr="007B69F2">
        <w:rPr>
          <w:rFonts w:hint="eastAsia"/>
          <w:b/>
          <w:sz w:val="28"/>
          <w:szCs w:val="28"/>
        </w:rPr>
        <w:t>4</w:t>
      </w:r>
      <w:r w:rsidRPr="007B69F2">
        <w:rPr>
          <w:rFonts w:hint="eastAsia"/>
          <w:b/>
          <w:sz w:val="28"/>
          <w:szCs w:val="28"/>
        </w:rPr>
        <w:t>固体废物处置措施</w:t>
      </w:r>
    </w:p>
    <w:p w:rsidR="00D262BF" w:rsidRDefault="00D262BF" w:rsidP="00D262BF">
      <w:pPr>
        <w:spacing w:line="520" w:lineRule="exact"/>
        <w:ind w:firstLineChars="200" w:firstLine="480"/>
        <w:rPr>
          <w:rFonts w:hAnsi="宋体" w:cs="宋体"/>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w:t>
      </w:r>
      <w:r w:rsidRPr="00432A44">
        <w:rPr>
          <w:rFonts w:hAnsi="宋体" w:cs="宋体" w:hint="eastAsia"/>
          <w:sz w:val="24"/>
          <w:szCs w:val="24"/>
        </w:rPr>
        <w:t>发酵滤渣</w:t>
      </w:r>
      <w:r w:rsidRPr="009A43DC">
        <w:rPr>
          <w:rFonts w:hAnsi="宋体" w:cs="宋体" w:hint="eastAsia"/>
          <w:sz w:val="24"/>
          <w:szCs w:val="24"/>
        </w:rPr>
        <w:t>经脱水后，送火电厂流化床锅炉焚烧，可实现资源的综合利用。</w:t>
      </w:r>
    </w:p>
    <w:p w:rsidR="00D262BF" w:rsidRPr="001A109F" w:rsidRDefault="00D262BF" w:rsidP="00D262BF">
      <w:pPr>
        <w:spacing w:line="520" w:lineRule="exact"/>
        <w:ind w:firstLineChars="200" w:firstLine="480"/>
        <w:rPr>
          <w:rFonts w:hAnsi="宋体" w:cs="宋体"/>
          <w:sz w:val="24"/>
          <w:szCs w:val="24"/>
        </w:rPr>
      </w:pPr>
      <w:r w:rsidRPr="001A109F">
        <w:rPr>
          <w:rFonts w:hAnsi="宋体" w:cs="宋体" w:hint="eastAsia"/>
          <w:sz w:val="24"/>
          <w:szCs w:val="24"/>
        </w:rPr>
        <w:t>（</w:t>
      </w:r>
      <w:r w:rsidRPr="001A109F">
        <w:rPr>
          <w:rFonts w:hAnsi="宋体" w:cs="宋体" w:hint="eastAsia"/>
          <w:sz w:val="24"/>
          <w:szCs w:val="24"/>
        </w:rPr>
        <w:t>2</w:t>
      </w:r>
      <w:r w:rsidRPr="001A109F">
        <w:rPr>
          <w:rFonts w:hAnsi="宋体" w:cs="宋体" w:hint="eastAsia"/>
          <w:sz w:val="24"/>
          <w:szCs w:val="24"/>
        </w:rPr>
        <w:t>）废渣收集后送火电厂流化床锅炉焚烧，可实现资源的综合利用。</w:t>
      </w:r>
    </w:p>
    <w:p w:rsidR="00D262BF" w:rsidRPr="00432A44" w:rsidRDefault="00D262BF" w:rsidP="00D262BF">
      <w:pPr>
        <w:spacing w:line="520" w:lineRule="exact"/>
        <w:ind w:firstLineChars="200" w:firstLine="480"/>
        <w:rPr>
          <w:sz w:val="24"/>
          <w:szCs w:val="24"/>
        </w:rPr>
      </w:pPr>
      <w:r w:rsidRPr="00432A44">
        <w:rPr>
          <w:sz w:val="24"/>
          <w:szCs w:val="24"/>
        </w:rPr>
        <w:t>（</w:t>
      </w:r>
      <w:r>
        <w:rPr>
          <w:rFonts w:hint="eastAsia"/>
          <w:sz w:val="24"/>
          <w:szCs w:val="24"/>
        </w:rPr>
        <w:t>3</w:t>
      </w:r>
      <w:r w:rsidRPr="00432A44">
        <w:rPr>
          <w:sz w:val="24"/>
          <w:szCs w:val="24"/>
        </w:rPr>
        <w:t>）</w:t>
      </w:r>
      <w:r w:rsidRPr="00432A44">
        <w:rPr>
          <w:rFonts w:hint="eastAsia"/>
          <w:sz w:val="24"/>
          <w:szCs w:val="24"/>
        </w:rPr>
        <w:t>厂区生活垃圾及时清运至</w:t>
      </w:r>
      <w:r w:rsidRPr="00432A44">
        <w:rPr>
          <w:sz w:val="24"/>
          <w:szCs w:val="24"/>
        </w:rPr>
        <w:t>市政垃圾处理</w:t>
      </w:r>
      <w:r w:rsidRPr="00432A44">
        <w:rPr>
          <w:rFonts w:hint="eastAsia"/>
          <w:sz w:val="24"/>
          <w:szCs w:val="24"/>
        </w:rPr>
        <w:t>场</w:t>
      </w:r>
      <w:r w:rsidRPr="00432A44">
        <w:rPr>
          <w:sz w:val="24"/>
          <w:szCs w:val="24"/>
        </w:rPr>
        <w:t>统一处置。</w:t>
      </w:r>
    </w:p>
    <w:p w:rsidR="00D262BF" w:rsidRPr="00236800" w:rsidRDefault="00D262BF" w:rsidP="00D262BF">
      <w:pPr>
        <w:spacing w:line="520" w:lineRule="exact"/>
        <w:ind w:firstLineChars="200" w:firstLine="480"/>
        <w:rPr>
          <w:color w:val="FF0000"/>
          <w:sz w:val="24"/>
          <w:szCs w:val="24"/>
        </w:rPr>
      </w:pPr>
      <w:r w:rsidRPr="001A109F">
        <w:rPr>
          <w:rFonts w:hAnsi="宋体" w:cs="宋体" w:hint="eastAsia"/>
          <w:sz w:val="24"/>
          <w:szCs w:val="24"/>
        </w:rPr>
        <w:t>（</w:t>
      </w:r>
      <w:r w:rsidRPr="001A109F">
        <w:rPr>
          <w:rFonts w:hAnsi="宋体" w:cs="宋体" w:hint="eastAsia"/>
          <w:sz w:val="24"/>
          <w:szCs w:val="24"/>
        </w:rPr>
        <w:t>4</w:t>
      </w:r>
      <w:r w:rsidRPr="001A109F">
        <w:rPr>
          <w:rFonts w:hAnsi="宋体" w:cs="宋体" w:hint="eastAsia"/>
          <w:sz w:val="24"/>
          <w:szCs w:val="24"/>
        </w:rPr>
        <w:t>）发酵滤渣固废应及时进行清运处理，减少在厂区内的堆存量和停留时间，尤其夏季尽可能一日一清，避免再次发酵带来的臭气污染影响。</w:t>
      </w:r>
    </w:p>
    <w:p w:rsidR="00263B77" w:rsidRPr="007B69F2" w:rsidRDefault="00263B77" w:rsidP="00263B77">
      <w:pPr>
        <w:spacing w:line="520" w:lineRule="exact"/>
        <w:rPr>
          <w:b/>
          <w:sz w:val="28"/>
          <w:szCs w:val="28"/>
        </w:rPr>
      </w:pPr>
      <w:r w:rsidRPr="007B69F2">
        <w:rPr>
          <w:rFonts w:hint="eastAsia"/>
          <w:b/>
          <w:sz w:val="28"/>
          <w:szCs w:val="28"/>
        </w:rPr>
        <w:t>1</w:t>
      </w:r>
      <w:r w:rsidR="009A3134" w:rsidRPr="007B69F2">
        <w:rPr>
          <w:rFonts w:hint="eastAsia"/>
          <w:b/>
          <w:sz w:val="28"/>
          <w:szCs w:val="28"/>
        </w:rPr>
        <w:t>2</w:t>
      </w:r>
      <w:r w:rsidRPr="007B69F2">
        <w:rPr>
          <w:rFonts w:hint="eastAsia"/>
          <w:b/>
          <w:sz w:val="28"/>
          <w:szCs w:val="28"/>
        </w:rPr>
        <w:t>.6.5</w:t>
      </w:r>
      <w:r w:rsidRPr="007B69F2">
        <w:rPr>
          <w:rFonts w:hint="eastAsia"/>
          <w:b/>
          <w:sz w:val="28"/>
          <w:szCs w:val="28"/>
        </w:rPr>
        <w:t>地下水污染</w:t>
      </w:r>
      <w:r w:rsidRPr="007B69F2">
        <w:rPr>
          <w:b/>
          <w:sz w:val="28"/>
          <w:szCs w:val="28"/>
        </w:rPr>
        <w:t>防</w:t>
      </w:r>
      <w:r w:rsidRPr="007B69F2">
        <w:rPr>
          <w:rFonts w:hint="eastAsia"/>
          <w:b/>
          <w:sz w:val="28"/>
          <w:szCs w:val="28"/>
        </w:rPr>
        <w:t>治</w:t>
      </w:r>
      <w:r w:rsidRPr="007B69F2">
        <w:rPr>
          <w:b/>
          <w:sz w:val="28"/>
          <w:szCs w:val="28"/>
        </w:rPr>
        <w:t>措施</w:t>
      </w:r>
    </w:p>
    <w:p w:rsidR="007B69F2" w:rsidRPr="00432A44" w:rsidRDefault="007B69F2" w:rsidP="007B69F2">
      <w:pPr>
        <w:snapToGrid w:val="0"/>
        <w:spacing w:line="520" w:lineRule="exact"/>
        <w:ind w:firstLineChars="200" w:firstLine="480"/>
        <w:rPr>
          <w:sz w:val="24"/>
          <w:szCs w:val="24"/>
        </w:rPr>
      </w:pPr>
      <w:r w:rsidRPr="00432A44">
        <w:rPr>
          <w:rFonts w:hint="eastAsia"/>
          <w:sz w:val="24"/>
          <w:szCs w:val="24"/>
        </w:rPr>
        <w:t>（</w:t>
      </w:r>
      <w:r w:rsidRPr="00432A44">
        <w:rPr>
          <w:rFonts w:hint="eastAsia"/>
          <w:sz w:val="24"/>
          <w:szCs w:val="24"/>
        </w:rPr>
        <w:t>1</w:t>
      </w:r>
      <w:r w:rsidRPr="00432A44">
        <w:rPr>
          <w:rFonts w:hint="eastAsia"/>
          <w:sz w:val="24"/>
          <w:szCs w:val="24"/>
        </w:rPr>
        <w:t>）发酵车间、提取车间的地坪采取防渗措施。</w:t>
      </w:r>
    </w:p>
    <w:p w:rsidR="007B69F2" w:rsidRDefault="007B69F2" w:rsidP="007B69F2">
      <w:pPr>
        <w:snapToGrid w:val="0"/>
        <w:spacing w:line="520" w:lineRule="exact"/>
        <w:ind w:firstLineChars="200" w:firstLine="480"/>
        <w:rPr>
          <w:color w:val="FF0000"/>
          <w:sz w:val="24"/>
          <w:szCs w:val="24"/>
        </w:rPr>
      </w:pPr>
      <w:r w:rsidRPr="00432A44">
        <w:rPr>
          <w:rFonts w:hint="eastAsia"/>
          <w:sz w:val="24"/>
          <w:szCs w:val="24"/>
        </w:rPr>
        <w:t>（</w:t>
      </w:r>
      <w:r w:rsidRPr="00432A44">
        <w:rPr>
          <w:rFonts w:hint="eastAsia"/>
          <w:sz w:val="24"/>
          <w:szCs w:val="24"/>
        </w:rPr>
        <w:t>2</w:t>
      </w:r>
      <w:r w:rsidRPr="00432A44">
        <w:rPr>
          <w:rFonts w:hint="eastAsia"/>
          <w:sz w:val="24"/>
          <w:szCs w:val="24"/>
        </w:rPr>
        <w:t>）新增乙酸乙酯贮罐围堰采取防渗措施。</w:t>
      </w:r>
    </w:p>
    <w:p w:rsidR="00B1656E" w:rsidRPr="007B69F2" w:rsidRDefault="00B1656E" w:rsidP="007B69F2">
      <w:pPr>
        <w:snapToGrid w:val="0"/>
        <w:spacing w:line="520" w:lineRule="exact"/>
        <w:ind w:firstLineChars="200" w:firstLine="480"/>
        <w:rPr>
          <w:sz w:val="24"/>
          <w:szCs w:val="24"/>
        </w:rPr>
      </w:pPr>
      <w:r w:rsidRPr="007B69F2">
        <w:rPr>
          <w:rFonts w:hint="eastAsia"/>
          <w:sz w:val="24"/>
          <w:szCs w:val="24"/>
        </w:rPr>
        <w:t>（</w:t>
      </w:r>
      <w:r w:rsidR="007B69F2" w:rsidRPr="007B69F2">
        <w:rPr>
          <w:rFonts w:hint="eastAsia"/>
          <w:sz w:val="24"/>
          <w:szCs w:val="24"/>
        </w:rPr>
        <w:t>3</w:t>
      </w:r>
      <w:r w:rsidRPr="007B69F2">
        <w:rPr>
          <w:rFonts w:hint="eastAsia"/>
          <w:sz w:val="24"/>
          <w:szCs w:val="24"/>
        </w:rPr>
        <w:t>）建立地下水环境监测管理体系，对地下水质进行跟踪监测</w:t>
      </w:r>
      <w:r w:rsidR="007B69F2">
        <w:rPr>
          <w:rFonts w:hint="eastAsia"/>
          <w:sz w:val="24"/>
          <w:szCs w:val="24"/>
        </w:rPr>
        <w:t>，</w:t>
      </w:r>
      <w:r w:rsidR="007B69F2" w:rsidRPr="00A8461A">
        <w:rPr>
          <w:rFonts w:hint="eastAsia"/>
          <w:sz w:val="24"/>
        </w:rPr>
        <w:t>主要监测指标耗氧量、</w:t>
      </w:r>
      <w:r w:rsidR="007B69F2">
        <w:rPr>
          <w:rFonts w:hint="eastAsia"/>
          <w:sz w:val="24"/>
        </w:rPr>
        <w:t>氨氮</w:t>
      </w:r>
      <w:r w:rsidR="007B69F2" w:rsidRPr="00A8461A">
        <w:rPr>
          <w:rFonts w:hint="eastAsia"/>
          <w:sz w:val="24"/>
        </w:rPr>
        <w:t>等</w:t>
      </w:r>
      <w:r w:rsidRPr="007B69F2">
        <w:rPr>
          <w:rFonts w:hint="eastAsia"/>
          <w:sz w:val="24"/>
          <w:szCs w:val="24"/>
        </w:rPr>
        <w:t>。</w:t>
      </w:r>
    </w:p>
    <w:p w:rsidR="008C5A2A" w:rsidRPr="00D3237C" w:rsidRDefault="008C5A2A" w:rsidP="000D51D9">
      <w:pPr>
        <w:spacing w:line="520" w:lineRule="exact"/>
        <w:rPr>
          <w:b/>
          <w:bCs/>
          <w:szCs w:val="30"/>
        </w:rPr>
      </w:pPr>
      <w:r w:rsidRPr="00D3237C">
        <w:rPr>
          <w:rFonts w:hint="eastAsia"/>
          <w:b/>
          <w:sz w:val="28"/>
          <w:szCs w:val="28"/>
        </w:rPr>
        <w:t>1</w:t>
      </w:r>
      <w:r w:rsidR="009A3134" w:rsidRPr="00D3237C">
        <w:rPr>
          <w:rFonts w:hint="eastAsia"/>
          <w:b/>
          <w:sz w:val="28"/>
          <w:szCs w:val="28"/>
        </w:rPr>
        <w:t>2</w:t>
      </w:r>
      <w:r w:rsidRPr="00D3237C">
        <w:rPr>
          <w:rFonts w:hint="eastAsia"/>
          <w:b/>
          <w:sz w:val="28"/>
          <w:szCs w:val="28"/>
        </w:rPr>
        <w:t>.</w:t>
      </w:r>
      <w:r w:rsidR="00357BF4" w:rsidRPr="00D3237C">
        <w:rPr>
          <w:rFonts w:hint="eastAsia"/>
          <w:b/>
          <w:sz w:val="28"/>
          <w:szCs w:val="28"/>
        </w:rPr>
        <w:t>6</w:t>
      </w:r>
      <w:r w:rsidRPr="00D3237C">
        <w:rPr>
          <w:rFonts w:hint="eastAsia"/>
          <w:b/>
          <w:sz w:val="28"/>
          <w:szCs w:val="28"/>
        </w:rPr>
        <w:t>.</w:t>
      </w:r>
      <w:r w:rsidR="00263B77" w:rsidRPr="00D3237C">
        <w:rPr>
          <w:rFonts w:hint="eastAsia"/>
          <w:b/>
          <w:sz w:val="28"/>
          <w:szCs w:val="28"/>
        </w:rPr>
        <w:t>6</w:t>
      </w:r>
      <w:r w:rsidRPr="00D3237C">
        <w:rPr>
          <w:b/>
          <w:sz w:val="28"/>
          <w:szCs w:val="28"/>
        </w:rPr>
        <w:t>事故风险</w:t>
      </w:r>
      <w:r w:rsidRPr="00D3237C">
        <w:rPr>
          <w:rFonts w:hint="eastAsia"/>
          <w:b/>
          <w:sz w:val="28"/>
          <w:szCs w:val="28"/>
        </w:rPr>
        <w:t>防范措施</w:t>
      </w:r>
    </w:p>
    <w:p w:rsidR="00797DAE" w:rsidRPr="00D3237C" w:rsidRDefault="00797DAE" w:rsidP="00797DAE">
      <w:pPr>
        <w:spacing w:line="520" w:lineRule="exact"/>
        <w:ind w:firstLineChars="200" w:firstLine="480"/>
        <w:rPr>
          <w:rFonts w:eastAsia="新宋体"/>
          <w:sz w:val="24"/>
          <w:szCs w:val="24"/>
        </w:rPr>
      </w:pPr>
      <w:r w:rsidRPr="00D3237C">
        <w:rPr>
          <w:sz w:val="24"/>
          <w:szCs w:val="24"/>
        </w:rPr>
        <w:t>（</w:t>
      </w:r>
      <w:r w:rsidRPr="00D3237C">
        <w:rPr>
          <w:sz w:val="24"/>
          <w:szCs w:val="24"/>
        </w:rPr>
        <w:t>1</w:t>
      </w:r>
      <w:r w:rsidRPr="00D3237C">
        <w:rPr>
          <w:sz w:val="24"/>
          <w:szCs w:val="24"/>
        </w:rPr>
        <w:t>）</w:t>
      </w:r>
      <w:r w:rsidRPr="00D3237C">
        <w:rPr>
          <w:rFonts w:eastAsia="新宋体" w:hint="eastAsia"/>
          <w:sz w:val="24"/>
          <w:szCs w:val="24"/>
        </w:rPr>
        <w:t>可燃液体的地上贮罐</w:t>
      </w:r>
      <w:r w:rsidRPr="00D3237C">
        <w:rPr>
          <w:rFonts w:eastAsia="新宋体"/>
          <w:sz w:val="24"/>
          <w:szCs w:val="24"/>
        </w:rPr>
        <w:t>应设防火堤</w:t>
      </w:r>
      <w:r w:rsidRPr="00D3237C">
        <w:rPr>
          <w:rFonts w:eastAsia="新宋体" w:hint="eastAsia"/>
          <w:sz w:val="24"/>
          <w:szCs w:val="24"/>
        </w:rPr>
        <w:t>，</w:t>
      </w:r>
      <w:r w:rsidRPr="00D3237C">
        <w:rPr>
          <w:rFonts w:eastAsia="新宋体"/>
          <w:sz w:val="24"/>
          <w:szCs w:val="24"/>
        </w:rPr>
        <w:t>堤内有效容积</w:t>
      </w:r>
      <w:r w:rsidRPr="00D3237C">
        <w:rPr>
          <w:rFonts w:eastAsia="新宋体" w:hint="eastAsia"/>
          <w:sz w:val="24"/>
          <w:szCs w:val="24"/>
        </w:rPr>
        <w:t>不应小于罐组内</w:t>
      </w:r>
      <w:r w:rsidRPr="00D3237C">
        <w:rPr>
          <w:rFonts w:eastAsia="新宋体"/>
          <w:sz w:val="24"/>
          <w:szCs w:val="24"/>
        </w:rPr>
        <w:t>1</w:t>
      </w:r>
      <w:r w:rsidRPr="00D3237C">
        <w:rPr>
          <w:rFonts w:eastAsia="新宋体" w:hint="eastAsia"/>
          <w:sz w:val="24"/>
          <w:szCs w:val="24"/>
        </w:rPr>
        <w:t>个最大贮罐的容积</w:t>
      </w:r>
      <w:r w:rsidR="00D3237C">
        <w:rPr>
          <w:rFonts w:eastAsia="新宋体" w:hint="eastAsia"/>
          <w:sz w:val="24"/>
          <w:szCs w:val="24"/>
        </w:rPr>
        <w:t>，</w:t>
      </w:r>
      <w:r w:rsidRPr="00D3237C">
        <w:rPr>
          <w:rFonts w:eastAsia="新宋体"/>
          <w:sz w:val="24"/>
          <w:szCs w:val="24"/>
        </w:rPr>
        <w:t>项目</w:t>
      </w:r>
      <w:r w:rsidR="00D3237C" w:rsidRPr="00D3237C">
        <w:rPr>
          <w:rFonts w:eastAsia="新宋体" w:hint="eastAsia"/>
          <w:sz w:val="24"/>
          <w:szCs w:val="24"/>
        </w:rPr>
        <w:t>新增乙酸乙酯</w:t>
      </w:r>
      <w:r w:rsidRPr="00D3237C">
        <w:rPr>
          <w:rFonts w:eastAsia="新宋体" w:hint="eastAsia"/>
          <w:sz w:val="24"/>
          <w:szCs w:val="24"/>
        </w:rPr>
        <w:t>贮</w:t>
      </w:r>
      <w:r w:rsidRPr="00D3237C">
        <w:rPr>
          <w:rFonts w:eastAsia="新宋体"/>
          <w:sz w:val="24"/>
          <w:szCs w:val="24"/>
        </w:rPr>
        <w:t>罐围堰有效容积应达到</w:t>
      </w:r>
      <w:r w:rsidR="00D3237C" w:rsidRPr="00D3237C">
        <w:rPr>
          <w:rFonts w:eastAsia="新宋体" w:hint="eastAsia"/>
          <w:sz w:val="24"/>
          <w:szCs w:val="24"/>
        </w:rPr>
        <w:t>30</w:t>
      </w:r>
      <w:r w:rsidRPr="00D3237C">
        <w:rPr>
          <w:rFonts w:eastAsia="新宋体"/>
          <w:sz w:val="24"/>
          <w:szCs w:val="24"/>
        </w:rPr>
        <w:t>m</w:t>
      </w:r>
      <w:r w:rsidRPr="00D3237C">
        <w:rPr>
          <w:rFonts w:eastAsia="新宋体"/>
          <w:sz w:val="24"/>
          <w:szCs w:val="24"/>
          <w:vertAlign w:val="superscript"/>
        </w:rPr>
        <w:t>3</w:t>
      </w:r>
      <w:r w:rsidRPr="00D3237C">
        <w:rPr>
          <w:rFonts w:eastAsia="新宋体"/>
          <w:sz w:val="24"/>
          <w:szCs w:val="24"/>
        </w:rPr>
        <w:t>以上。</w:t>
      </w:r>
    </w:p>
    <w:p w:rsidR="00797DAE" w:rsidRPr="00D3237C" w:rsidRDefault="00797DAE" w:rsidP="00797DAE">
      <w:pPr>
        <w:spacing w:line="520" w:lineRule="exact"/>
        <w:ind w:firstLineChars="200" w:firstLine="480"/>
        <w:rPr>
          <w:sz w:val="24"/>
          <w:szCs w:val="24"/>
        </w:rPr>
      </w:pPr>
      <w:r w:rsidRPr="00D3237C">
        <w:rPr>
          <w:rFonts w:hint="eastAsia"/>
          <w:sz w:val="24"/>
          <w:szCs w:val="24"/>
        </w:rPr>
        <w:t>（</w:t>
      </w:r>
      <w:r w:rsidR="00D3237C" w:rsidRPr="00D3237C">
        <w:rPr>
          <w:rFonts w:hint="eastAsia"/>
          <w:sz w:val="24"/>
          <w:szCs w:val="24"/>
        </w:rPr>
        <w:t>2</w:t>
      </w:r>
      <w:r w:rsidRPr="00D3237C">
        <w:rPr>
          <w:rFonts w:hint="eastAsia"/>
          <w:sz w:val="24"/>
          <w:szCs w:val="24"/>
        </w:rPr>
        <w:t>）</w:t>
      </w:r>
      <w:r w:rsidRPr="00D3237C">
        <w:rPr>
          <w:sz w:val="24"/>
          <w:szCs w:val="24"/>
        </w:rPr>
        <w:t>罐区四周应设导液沟，使泄漏液体能顺利地流出罐区并自流入应急池内；事故应急池距</w:t>
      </w:r>
      <w:r w:rsidRPr="00D3237C">
        <w:rPr>
          <w:rFonts w:hint="eastAsia"/>
          <w:sz w:val="24"/>
          <w:szCs w:val="24"/>
        </w:rPr>
        <w:t>贮</w:t>
      </w:r>
      <w:r w:rsidRPr="00D3237C">
        <w:rPr>
          <w:sz w:val="24"/>
          <w:szCs w:val="24"/>
        </w:rPr>
        <w:t>罐不应小于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D3237C">
          <w:rPr>
            <w:sz w:val="24"/>
            <w:szCs w:val="24"/>
          </w:rPr>
          <w:t>30m</w:t>
        </w:r>
      </w:smartTag>
      <w:r w:rsidRPr="00D3237C">
        <w:rPr>
          <w:sz w:val="24"/>
          <w:szCs w:val="24"/>
        </w:rPr>
        <w:t>；事故应急池和导液沟距明火地点不应小于</w:t>
      </w:r>
      <w:smartTag w:uri="urn:schemas-microsoft-com:office:smarttags" w:element="chmetcnv">
        <w:smartTagPr>
          <w:attr w:name="UnitName" w:val="m"/>
          <w:attr w:name="SourceValue" w:val="30"/>
          <w:attr w:name="HasSpace" w:val="False"/>
          <w:attr w:name="Negative" w:val="False"/>
          <w:attr w:name="NumberType" w:val="1"/>
          <w:attr w:name="TCSC" w:val="0"/>
        </w:smartTagPr>
        <w:r w:rsidRPr="00D3237C">
          <w:rPr>
            <w:sz w:val="24"/>
            <w:szCs w:val="24"/>
          </w:rPr>
          <w:t>30m</w:t>
        </w:r>
      </w:smartTag>
      <w:r w:rsidRPr="00D3237C">
        <w:rPr>
          <w:sz w:val="24"/>
          <w:szCs w:val="24"/>
        </w:rPr>
        <w:t>。</w:t>
      </w:r>
    </w:p>
    <w:p w:rsidR="00797DAE" w:rsidRPr="00D3237C" w:rsidRDefault="00797DAE" w:rsidP="00797DAE">
      <w:pPr>
        <w:spacing w:line="520" w:lineRule="exact"/>
        <w:ind w:firstLineChars="200" w:firstLine="480"/>
        <w:rPr>
          <w:rFonts w:eastAsia="新宋体"/>
          <w:sz w:val="24"/>
          <w:szCs w:val="24"/>
        </w:rPr>
      </w:pPr>
      <w:r w:rsidRPr="00D3237C">
        <w:rPr>
          <w:rFonts w:hint="eastAsia"/>
          <w:sz w:val="24"/>
          <w:szCs w:val="24"/>
        </w:rPr>
        <w:t>（</w:t>
      </w:r>
      <w:r w:rsidR="00D3237C" w:rsidRPr="00D3237C">
        <w:rPr>
          <w:rFonts w:hint="eastAsia"/>
          <w:sz w:val="24"/>
          <w:szCs w:val="24"/>
        </w:rPr>
        <w:t>3</w:t>
      </w:r>
      <w:r w:rsidRPr="00D3237C">
        <w:rPr>
          <w:rFonts w:hint="eastAsia"/>
          <w:sz w:val="24"/>
          <w:szCs w:val="24"/>
        </w:rPr>
        <w:t>）</w:t>
      </w:r>
      <w:r w:rsidRPr="00D3237C">
        <w:rPr>
          <w:rFonts w:eastAsia="新宋体" w:hint="eastAsia"/>
          <w:sz w:val="24"/>
          <w:szCs w:val="24"/>
        </w:rPr>
        <w:t>项目可与现有项目共用</w:t>
      </w:r>
      <w:smartTag w:uri="urn:schemas-microsoft-com:office:smarttags" w:element="chmetcnv">
        <w:smartTagPr>
          <w:attr w:name="UnitName" w:val="m3"/>
          <w:attr w:name="SourceValue" w:val="6800"/>
          <w:attr w:name="HasSpace" w:val="False"/>
          <w:attr w:name="Negative" w:val="False"/>
          <w:attr w:name="NumberType" w:val="1"/>
          <w:attr w:name="TCSC" w:val="0"/>
        </w:smartTagPr>
        <w:r w:rsidRPr="00D3237C">
          <w:rPr>
            <w:rFonts w:eastAsia="新宋体" w:hint="eastAsia"/>
            <w:sz w:val="24"/>
            <w:szCs w:val="24"/>
          </w:rPr>
          <w:t>6800</w:t>
        </w:r>
        <w:r w:rsidRPr="00D3237C">
          <w:rPr>
            <w:rFonts w:eastAsia="新宋体"/>
            <w:sz w:val="24"/>
            <w:szCs w:val="24"/>
          </w:rPr>
          <w:t>m</w:t>
        </w:r>
        <w:r w:rsidRPr="00D3237C">
          <w:rPr>
            <w:rFonts w:eastAsia="新宋体"/>
            <w:sz w:val="24"/>
            <w:szCs w:val="24"/>
            <w:vertAlign w:val="superscript"/>
          </w:rPr>
          <w:t>3</w:t>
        </w:r>
      </w:smartTag>
      <w:r w:rsidRPr="00D3237C">
        <w:rPr>
          <w:rFonts w:hint="eastAsia"/>
          <w:sz w:val="24"/>
          <w:szCs w:val="24"/>
        </w:rPr>
        <w:t>的事故</w:t>
      </w:r>
      <w:r w:rsidRPr="00D3237C">
        <w:rPr>
          <w:sz w:val="24"/>
          <w:szCs w:val="24"/>
        </w:rPr>
        <w:t>应急</w:t>
      </w:r>
      <w:r w:rsidRPr="00D3237C">
        <w:rPr>
          <w:rFonts w:eastAsia="新宋体" w:hint="eastAsia"/>
          <w:sz w:val="24"/>
          <w:szCs w:val="24"/>
        </w:rPr>
        <w:t>池，但须</w:t>
      </w:r>
      <w:r w:rsidRPr="00D3237C">
        <w:rPr>
          <w:rFonts w:hint="eastAsia"/>
          <w:sz w:val="24"/>
          <w:szCs w:val="24"/>
        </w:rPr>
        <w:t>建设完善的</w:t>
      </w:r>
      <w:r w:rsidRPr="00D3237C">
        <w:rPr>
          <w:rFonts w:eastAsia="新宋体" w:hint="eastAsia"/>
          <w:sz w:val="24"/>
          <w:szCs w:val="24"/>
        </w:rPr>
        <w:t>事故应急收集系统。</w:t>
      </w:r>
    </w:p>
    <w:p w:rsidR="00797DAE" w:rsidRPr="00D3237C" w:rsidRDefault="00797DAE" w:rsidP="00797DAE">
      <w:pPr>
        <w:spacing w:line="520" w:lineRule="exact"/>
        <w:ind w:firstLineChars="200" w:firstLine="480"/>
        <w:rPr>
          <w:rFonts w:eastAsia="新宋体"/>
          <w:sz w:val="24"/>
          <w:szCs w:val="24"/>
        </w:rPr>
      </w:pPr>
      <w:r w:rsidRPr="00D3237C">
        <w:rPr>
          <w:rFonts w:eastAsia="新宋体" w:hint="eastAsia"/>
          <w:sz w:val="24"/>
          <w:szCs w:val="24"/>
        </w:rPr>
        <w:t>（</w:t>
      </w:r>
      <w:r w:rsidR="00D3237C" w:rsidRPr="00D3237C">
        <w:rPr>
          <w:rFonts w:eastAsia="新宋体" w:hint="eastAsia"/>
          <w:sz w:val="24"/>
          <w:szCs w:val="24"/>
        </w:rPr>
        <w:t>4</w:t>
      </w:r>
      <w:r w:rsidRPr="00D3237C">
        <w:rPr>
          <w:rFonts w:eastAsia="新宋体" w:hint="eastAsia"/>
          <w:sz w:val="24"/>
          <w:szCs w:val="24"/>
        </w:rPr>
        <w:t>）加强安全生产管理，建立完善的事故风险应急预案和防范体系，有效控制风险事故的发生。</w:t>
      </w:r>
    </w:p>
    <w:p w:rsidR="00797DAE" w:rsidRPr="00D3237C" w:rsidRDefault="00797DAE" w:rsidP="00797DAE">
      <w:pPr>
        <w:spacing w:line="520" w:lineRule="exact"/>
        <w:ind w:firstLineChars="200" w:firstLine="480"/>
        <w:rPr>
          <w:rFonts w:eastAsia="新宋体"/>
          <w:sz w:val="24"/>
          <w:szCs w:val="24"/>
        </w:rPr>
      </w:pPr>
      <w:r w:rsidRPr="00D3237C">
        <w:rPr>
          <w:rFonts w:eastAsia="新宋体"/>
          <w:sz w:val="24"/>
          <w:szCs w:val="24"/>
        </w:rPr>
        <w:t>（</w:t>
      </w:r>
      <w:r w:rsidR="00D3237C">
        <w:rPr>
          <w:rFonts w:eastAsia="新宋体" w:hint="eastAsia"/>
          <w:sz w:val="24"/>
          <w:szCs w:val="24"/>
        </w:rPr>
        <w:t>5</w:t>
      </w:r>
      <w:r w:rsidRPr="00D3237C">
        <w:rPr>
          <w:rFonts w:eastAsia="新宋体"/>
          <w:sz w:val="24"/>
          <w:szCs w:val="24"/>
        </w:rPr>
        <w:t>）危险化学品贮存、运输要符合国家标准。</w:t>
      </w:r>
    </w:p>
    <w:p w:rsidR="00797DAE" w:rsidRPr="00D3237C" w:rsidRDefault="00797DAE" w:rsidP="00797DAE">
      <w:pPr>
        <w:spacing w:line="520" w:lineRule="exact"/>
        <w:ind w:firstLineChars="200" w:firstLine="480"/>
        <w:rPr>
          <w:rFonts w:eastAsia="新宋体"/>
          <w:sz w:val="24"/>
          <w:szCs w:val="24"/>
        </w:rPr>
      </w:pPr>
      <w:r w:rsidRPr="00D3237C">
        <w:rPr>
          <w:rFonts w:eastAsia="新宋体"/>
          <w:sz w:val="24"/>
          <w:szCs w:val="24"/>
        </w:rPr>
        <w:lastRenderedPageBreak/>
        <w:t>（</w:t>
      </w:r>
      <w:r w:rsidR="00D3237C">
        <w:rPr>
          <w:rFonts w:eastAsia="新宋体" w:hint="eastAsia"/>
          <w:sz w:val="24"/>
          <w:szCs w:val="24"/>
        </w:rPr>
        <w:t>6</w:t>
      </w:r>
      <w:r w:rsidRPr="00D3237C">
        <w:rPr>
          <w:rFonts w:eastAsia="新宋体"/>
          <w:sz w:val="24"/>
          <w:szCs w:val="24"/>
        </w:rPr>
        <w:t>）配备消防系统及器材。</w:t>
      </w:r>
    </w:p>
    <w:p w:rsidR="00797DAE" w:rsidRPr="00D3237C" w:rsidRDefault="00797DAE" w:rsidP="00797DAE">
      <w:pPr>
        <w:spacing w:line="520" w:lineRule="exact"/>
        <w:ind w:firstLineChars="200" w:firstLine="480"/>
        <w:rPr>
          <w:rFonts w:eastAsia="新宋体"/>
          <w:sz w:val="24"/>
          <w:szCs w:val="24"/>
        </w:rPr>
      </w:pPr>
      <w:r w:rsidRPr="00D3237C">
        <w:rPr>
          <w:rFonts w:eastAsia="新宋体" w:hint="eastAsia"/>
          <w:sz w:val="24"/>
          <w:szCs w:val="24"/>
        </w:rPr>
        <w:t>（</w:t>
      </w:r>
      <w:r w:rsidR="00D3237C">
        <w:rPr>
          <w:rFonts w:eastAsia="新宋体" w:hint="eastAsia"/>
          <w:sz w:val="24"/>
          <w:szCs w:val="24"/>
        </w:rPr>
        <w:t>7</w:t>
      </w:r>
      <w:r w:rsidRPr="00D3237C">
        <w:rPr>
          <w:rFonts w:eastAsia="新宋体" w:hint="eastAsia"/>
          <w:sz w:val="24"/>
          <w:szCs w:val="24"/>
        </w:rPr>
        <w:t>）危险化学品的使用、贮存应按相关规定进行申报登记。</w:t>
      </w:r>
    </w:p>
    <w:p w:rsidR="00797DAE" w:rsidRPr="00D3237C" w:rsidRDefault="00797DAE" w:rsidP="00797DAE">
      <w:pPr>
        <w:spacing w:line="520" w:lineRule="exact"/>
        <w:ind w:firstLineChars="200" w:firstLine="480"/>
        <w:rPr>
          <w:rFonts w:eastAsia="新宋体"/>
          <w:sz w:val="24"/>
          <w:szCs w:val="24"/>
        </w:rPr>
      </w:pPr>
      <w:r w:rsidRPr="00D3237C">
        <w:rPr>
          <w:rFonts w:eastAsia="新宋体" w:hint="eastAsia"/>
          <w:sz w:val="24"/>
          <w:szCs w:val="24"/>
        </w:rPr>
        <w:t>（</w:t>
      </w:r>
      <w:r w:rsidR="00D3237C">
        <w:rPr>
          <w:rFonts w:eastAsia="新宋体" w:hint="eastAsia"/>
          <w:sz w:val="24"/>
          <w:szCs w:val="24"/>
        </w:rPr>
        <w:t>8</w:t>
      </w:r>
      <w:r w:rsidRPr="00D3237C">
        <w:rPr>
          <w:rFonts w:eastAsia="新宋体" w:hint="eastAsia"/>
          <w:sz w:val="24"/>
          <w:szCs w:val="24"/>
        </w:rPr>
        <w:t>）</w:t>
      </w:r>
      <w:r w:rsidRPr="00D3237C">
        <w:rPr>
          <w:rFonts w:eastAsia="新宋体"/>
          <w:sz w:val="24"/>
          <w:szCs w:val="24"/>
        </w:rPr>
        <w:t>国家对危险化学品的运输实行资质认定制度；未经资质认定，不得运输危险化学品</w:t>
      </w:r>
      <w:r w:rsidRPr="00D3237C">
        <w:rPr>
          <w:rFonts w:eastAsia="新宋体" w:hint="eastAsia"/>
          <w:sz w:val="24"/>
          <w:szCs w:val="24"/>
        </w:rPr>
        <w:t>。</w:t>
      </w:r>
      <w:r w:rsidRPr="00D3237C">
        <w:rPr>
          <w:rFonts w:eastAsia="新宋体"/>
          <w:sz w:val="24"/>
          <w:szCs w:val="24"/>
        </w:rPr>
        <w:t>危险化学品的运输，只能委托</w:t>
      </w:r>
      <w:r w:rsidRPr="00D3237C">
        <w:rPr>
          <w:rFonts w:eastAsia="新宋体" w:hint="eastAsia"/>
          <w:sz w:val="24"/>
          <w:szCs w:val="24"/>
        </w:rPr>
        <w:t>给具</w:t>
      </w:r>
      <w:r w:rsidRPr="00D3237C">
        <w:rPr>
          <w:rFonts w:eastAsia="新宋体"/>
          <w:sz w:val="24"/>
          <w:szCs w:val="24"/>
        </w:rPr>
        <w:t>有危险化学品运输资质的运输企业承运。</w:t>
      </w:r>
    </w:p>
    <w:p w:rsidR="00192D1A" w:rsidRPr="00D3237C" w:rsidRDefault="007F6305" w:rsidP="000D51D9">
      <w:pPr>
        <w:spacing w:line="520" w:lineRule="exact"/>
        <w:rPr>
          <w:b/>
          <w:sz w:val="28"/>
          <w:szCs w:val="28"/>
        </w:rPr>
      </w:pPr>
      <w:r w:rsidRPr="00D3237C">
        <w:rPr>
          <w:rFonts w:hint="eastAsia"/>
          <w:b/>
          <w:sz w:val="28"/>
          <w:szCs w:val="28"/>
        </w:rPr>
        <w:t>1</w:t>
      </w:r>
      <w:r w:rsidR="009A3134" w:rsidRPr="00D3237C">
        <w:rPr>
          <w:rFonts w:hint="eastAsia"/>
          <w:b/>
          <w:sz w:val="28"/>
          <w:szCs w:val="28"/>
        </w:rPr>
        <w:t>2</w:t>
      </w:r>
      <w:r w:rsidRPr="00D3237C">
        <w:rPr>
          <w:rFonts w:hint="eastAsia"/>
          <w:b/>
          <w:sz w:val="28"/>
          <w:szCs w:val="28"/>
        </w:rPr>
        <w:t>.</w:t>
      </w:r>
      <w:r w:rsidR="00357BF4" w:rsidRPr="00D3237C">
        <w:rPr>
          <w:rFonts w:hint="eastAsia"/>
          <w:b/>
          <w:sz w:val="28"/>
          <w:szCs w:val="28"/>
        </w:rPr>
        <w:t>6</w:t>
      </w:r>
      <w:r w:rsidRPr="00D3237C">
        <w:rPr>
          <w:rFonts w:hint="eastAsia"/>
          <w:b/>
          <w:sz w:val="28"/>
          <w:szCs w:val="28"/>
        </w:rPr>
        <w:t>.</w:t>
      </w:r>
      <w:r w:rsidR="00263B77" w:rsidRPr="00D3237C">
        <w:rPr>
          <w:rFonts w:hint="eastAsia"/>
          <w:b/>
          <w:sz w:val="28"/>
          <w:szCs w:val="28"/>
        </w:rPr>
        <w:t>7</w:t>
      </w:r>
      <w:r w:rsidR="00192D1A" w:rsidRPr="00D3237C">
        <w:rPr>
          <w:b/>
          <w:sz w:val="28"/>
          <w:szCs w:val="28"/>
        </w:rPr>
        <w:t>其它</w:t>
      </w:r>
    </w:p>
    <w:p w:rsidR="00F92CA0" w:rsidRPr="00D3237C" w:rsidRDefault="00F92CA0" w:rsidP="00F92CA0">
      <w:pPr>
        <w:spacing w:line="520" w:lineRule="exact"/>
        <w:ind w:firstLineChars="200" w:firstLine="480"/>
        <w:rPr>
          <w:sz w:val="24"/>
          <w:szCs w:val="24"/>
        </w:rPr>
      </w:pPr>
      <w:r w:rsidRPr="00D3237C">
        <w:rPr>
          <w:rFonts w:hint="eastAsia"/>
          <w:sz w:val="24"/>
          <w:szCs w:val="24"/>
        </w:rPr>
        <w:t>（</w:t>
      </w:r>
      <w:r w:rsidRPr="00D3237C">
        <w:rPr>
          <w:rFonts w:hint="eastAsia"/>
          <w:sz w:val="24"/>
          <w:szCs w:val="24"/>
        </w:rPr>
        <w:t>1</w:t>
      </w:r>
      <w:r w:rsidRPr="00D3237C">
        <w:rPr>
          <w:rFonts w:hint="eastAsia"/>
          <w:sz w:val="24"/>
          <w:szCs w:val="24"/>
        </w:rPr>
        <w:t>）项目废水的处理和排放利用</w:t>
      </w:r>
      <w:r w:rsidRPr="00D3237C">
        <w:rPr>
          <w:rFonts w:hint="eastAsia"/>
          <w:sz w:val="24"/>
          <w:szCs w:val="24"/>
        </w:rPr>
        <w:t>3</w:t>
      </w:r>
      <w:r w:rsidRPr="00D3237C">
        <w:rPr>
          <w:rFonts w:hint="eastAsia"/>
          <w:sz w:val="24"/>
          <w:szCs w:val="24"/>
        </w:rPr>
        <w:t>号地现有的污水处理系统及在线监测装置。</w:t>
      </w:r>
    </w:p>
    <w:p w:rsidR="00F92CA0" w:rsidRPr="00D3237C" w:rsidRDefault="00F92CA0" w:rsidP="00F92CA0">
      <w:pPr>
        <w:spacing w:line="520" w:lineRule="exact"/>
        <w:ind w:firstLineChars="200" w:firstLine="480"/>
        <w:rPr>
          <w:sz w:val="24"/>
          <w:szCs w:val="24"/>
        </w:rPr>
      </w:pPr>
      <w:r w:rsidRPr="00D3237C">
        <w:rPr>
          <w:sz w:val="24"/>
          <w:szCs w:val="24"/>
        </w:rPr>
        <w:t>（</w:t>
      </w:r>
      <w:r w:rsidRPr="00D3237C">
        <w:rPr>
          <w:rFonts w:hint="eastAsia"/>
          <w:sz w:val="24"/>
          <w:szCs w:val="24"/>
        </w:rPr>
        <w:t>2</w:t>
      </w:r>
      <w:r w:rsidRPr="00D3237C">
        <w:rPr>
          <w:sz w:val="24"/>
          <w:szCs w:val="24"/>
        </w:rPr>
        <w:t>）实施雨污分流</w:t>
      </w:r>
      <w:r w:rsidRPr="00D3237C">
        <w:rPr>
          <w:rFonts w:hint="eastAsia"/>
          <w:sz w:val="24"/>
          <w:szCs w:val="24"/>
        </w:rPr>
        <w:t>、清污分流排水体制</w:t>
      </w:r>
      <w:r w:rsidRPr="00D3237C">
        <w:rPr>
          <w:sz w:val="24"/>
          <w:szCs w:val="24"/>
        </w:rPr>
        <w:t>。</w:t>
      </w:r>
    </w:p>
    <w:p w:rsidR="00F92CA0" w:rsidRPr="00D3237C" w:rsidRDefault="00F92CA0" w:rsidP="00F92CA0">
      <w:pPr>
        <w:spacing w:line="520" w:lineRule="exact"/>
        <w:ind w:firstLineChars="200" w:firstLine="480"/>
        <w:rPr>
          <w:sz w:val="24"/>
          <w:szCs w:val="24"/>
        </w:rPr>
      </w:pPr>
      <w:r w:rsidRPr="00D3237C">
        <w:rPr>
          <w:sz w:val="24"/>
          <w:szCs w:val="24"/>
        </w:rPr>
        <w:t>（</w:t>
      </w:r>
      <w:r w:rsidRPr="00D3237C">
        <w:rPr>
          <w:rFonts w:hint="eastAsia"/>
          <w:sz w:val="24"/>
          <w:szCs w:val="24"/>
        </w:rPr>
        <w:t>3</w:t>
      </w:r>
      <w:r w:rsidRPr="00D3237C">
        <w:rPr>
          <w:sz w:val="24"/>
          <w:szCs w:val="24"/>
        </w:rPr>
        <w:t>）建立排污口档案。内容包括排污单位名称、适用的计量方式、排污口位置；所排污染物来源、种类、浓度及计量记录；排放去向、维护和更新记录。</w:t>
      </w:r>
    </w:p>
    <w:p w:rsidR="00192D1A" w:rsidRPr="00D3237C" w:rsidRDefault="00192D1A" w:rsidP="00575660">
      <w:pPr>
        <w:adjustRightInd w:val="0"/>
        <w:snapToGrid w:val="0"/>
        <w:spacing w:beforeLines="50" w:line="520" w:lineRule="exact"/>
        <w:outlineLvl w:val="1"/>
        <w:rPr>
          <w:rFonts w:eastAsia="黑体"/>
          <w:b/>
          <w:sz w:val="32"/>
          <w:szCs w:val="28"/>
        </w:rPr>
      </w:pPr>
      <w:bookmarkStart w:id="214" w:name="_Toc278553984"/>
      <w:bookmarkStart w:id="215" w:name="_Toc523142604"/>
      <w:r w:rsidRPr="00D3237C">
        <w:rPr>
          <w:rFonts w:eastAsia="黑体"/>
          <w:b/>
          <w:sz w:val="32"/>
          <w:szCs w:val="28"/>
        </w:rPr>
        <w:t>1</w:t>
      </w:r>
      <w:r w:rsidR="009A3134" w:rsidRPr="00D3237C">
        <w:rPr>
          <w:rFonts w:eastAsia="黑体" w:hint="eastAsia"/>
          <w:b/>
          <w:sz w:val="32"/>
          <w:szCs w:val="28"/>
        </w:rPr>
        <w:t>2</w:t>
      </w:r>
      <w:r w:rsidRPr="00D3237C">
        <w:rPr>
          <w:rFonts w:eastAsia="黑体" w:hint="eastAsia"/>
          <w:b/>
          <w:sz w:val="32"/>
          <w:szCs w:val="28"/>
        </w:rPr>
        <w:t>.</w:t>
      </w:r>
      <w:r w:rsidR="00357BF4" w:rsidRPr="00D3237C">
        <w:rPr>
          <w:rFonts w:eastAsia="黑体" w:hint="eastAsia"/>
          <w:b/>
          <w:sz w:val="32"/>
          <w:szCs w:val="28"/>
        </w:rPr>
        <w:t>7</w:t>
      </w:r>
      <w:r w:rsidRPr="00D3237C">
        <w:rPr>
          <w:rFonts w:eastAsia="黑体" w:hint="eastAsia"/>
          <w:b/>
          <w:sz w:val="32"/>
          <w:szCs w:val="28"/>
        </w:rPr>
        <w:t>事故风险评价结论</w:t>
      </w:r>
      <w:bookmarkEnd w:id="214"/>
      <w:bookmarkEnd w:id="215"/>
    </w:p>
    <w:p w:rsidR="00AD06B0" w:rsidRPr="00D3237C" w:rsidRDefault="007346B9" w:rsidP="0027098F">
      <w:pPr>
        <w:snapToGrid w:val="0"/>
        <w:spacing w:line="520" w:lineRule="exact"/>
        <w:ind w:firstLineChars="200" w:firstLine="480"/>
        <w:rPr>
          <w:rFonts w:hAnsi="宋体"/>
          <w:sz w:val="24"/>
          <w:szCs w:val="24"/>
        </w:rPr>
      </w:pPr>
      <w:r w:rsidRPr="00D3237C">
        <w:rPr>
          <w:rFonts w:eastAsia="新宋体" w:hAnsi="新宋体" w:hint="eastAsia"/>
          <w:sz w:val="24"/>
        </w:rPr>
        <w:t>项目存在</w:t>
      </w:r>
      <w:r w:rsidR="00E0400C" w:rsidRPr="00D3237C">
        <w:rPr>
          <w:rFonts w:eastAsia="新宋体" w:hAnsi="新宋体" w:hint="eastAsia"/>
          <w:sz w:val="24"/>
        </w:rPr>
        <w:t>发生</w:t>
      </w:r>
      <w:r w:rsidR="00EF6D84" w:rsidRPr="00D3237C">
        <w:rPr>
          <w:rFonts w:eastAsia="新宋体" w:hAnsi="新宋体" w:hint="eastAsia"/>
          <w:sz w:val="24"/>
        </w:rPr>
        <w:t>危险化学品</w:t>
      </w:r>
      <w:r w:rsidRPr="00D3237C">
        <w:rPr>
          <w:rFonts w:ascii="宋体" w:hint="eastAsia"/>
          <w:sz w:val="24"/>
        </w:rPr>
        <w:t>泄漏、火灾爆炸的事故风险</w:t>
      </w:r>
      <w:r w:rsidR="00E0400C" w:rsidRPr="00D3237C">
        <w:rPr>
          <w:rFonts w:ascii="宋体" w:hint="eastAsia"/>
          <w:sz w:val="24"/>
        </w:rPr>
        <w:t>可能</w:t>
      </w:r>
      <w:r w:rsidRPr="00D3237C">
        <w:rPr>
          <w:rFonts w:ascii="宋体" w:hint="eastAsia"/>
          <w:sz w:val="24"/>
        </w:rPr>
        <w:t>；</w:t>
      </w:r>
      <w:r w:rsidRPr="00D3237C">
        <w:rPr>
          <w:rFonts w:eastAsia="新宋体" w:hAnsi="新宋体"/>
          <w:bCs/>
          <w:sz w:val="24"/>
          <w:szCs w:val="24"/>
        </w:rPr>
        <w:t>在</w:t>
      </w:r>
      <w:r w:rsidRPr="00D3237C">
        <w:rPr>
          <w:rFonts w:eastAsia="新宋体" w:hAnsi="新宋体" w:hint="eastAsia"/>
          <w:bCs/>
          <w:sz w:val="24"/>
          <w:szCs w:val="24"/>
        </w:rPr>
        <w:t>严格</w:t>
      </w:r>
      <w:r w:rsidRPr="00D3237C">
        <w:rPr>
          <w:rFonts w:eastAsia="新宋体" w:hAnsi="新宋体"/>
          <w:bCs/>
          <w:sz w:val="24"/>
          <w:szCs w:val="24"/>
        </w:rPr>
        <w:t>落实相关</w:t>
      </w:r>
      <w:r w:rsidRPr="00D3237C">
        <w:rPr>
          <w:rFonts w:eastAsia="新宋体" w:hAnsi="新宋体" w:hint="eastAsia"/>
          <w:bCs/>
          <w:sz w:val="24"/>
          <w:szCs w:val="24"/>
        </w:rPr>
        <w:t>管理</w:t>
      </w:r>
      <w:r w:rsidRPr="00D3237C">
        <w:rPr>
          <w:rFonts w:eastAsia="新宋体" w:hAnsi="新宋体"/>
          <w:bCs/>
          <w:sz w:val="24"/>
          <w:szCs w:val="24"/>
        </w:rPr>
        <w:t>措施，加强安全和风险意识教育</w:t>
      </w:r>
      <w:r w:rsidRPr="00D3237C">
        <w:rPr>
          <w:rFonts w:eastAsia="新宋体" w:hAnsi="新宋体" w:hint="eastAsia"/>
          <w:bCs/>
          <w:sz w:val="24"/>
          <w:szCs w:val="24"/>
        </w:rPr>
        <w:t>，完善风险防范机制、应急措施、救援预案情况下，项目发生环境风险的机率较低，其环境</w:t>
      </w:r>
      <w:r w:rsidRPr="00D3237C">
        <w:rPr>
          <w:rFonts w:eastAsia="新宋体" w:hAnsi="新宋体"/>
          <w:bCs/>
          <w:sz w:val="24"/>
          <w:szCs w:val="24"/>
        </w:rPr>
        <w:t>风险水平是可以接受的</w:t>
      </w:r>
      <w:r w:rsidRPr="00D3237C">
        <w:rPr>
          <w:rFonts w:eastAsia="新宋体" w:hAnsi="新宋体" w:hint="eastAsia"/>
          <w:bCs/>
          <w:sz w:val="24"/>
          <w:szCs w:val="24"/>
        </w:rPr>
        <w:t>。</w:t>
      </w:r>
    </w:p>
    <w:p w:rsidR="00192D1A" w:rsidRPr="00D3237C" w:rsidRDefault="00192D1A" w:rsidP="00575660">
      <w:pPr>
        <w:adjustRightInd w:val="0"/>
        <w:snapToGrid w:val="0"/>
        <w:spacing w:beforeLines="50" w:line="520" w:lineRule="exact"/>
        <w:outlineLvl w:val="1"/>
        <w:rPr>
          <w:rFonts w:eastAsia="黑体"/>
          <w:b/>
          <w:sz w:val="32"/>
          <w:szCs w:val="28"/>
        </w:rPr>
      </w:pPr>
      <w:bookmarkStart w:id="216" w:name="_Toc278553985"/>
      <w:bookmarkStart w:id="217" w:name="_Toc523142605"/>
      <w:r w:rsidRPr="00D3237C">
        <w:rPr>
          <w:rFonts w:eastAsia="黑体" w:hint="eastAsia"/>
          <w:b/>
          <w:sz w:val="32"/>
          <w:szCs w:val="28"/>
        </w:rPr>
        <w:t>1</w:t>
      </w:r>
      <w:r w:rsidR="009A3134" w:rsidRPr="00D3237C">
        <w:rPr>
          <w:rFonts w:eastAsia="黑体" w:hint="eastAsia"/>
          <w:b/>
          <w:sz w:val="32"/>
          <w:szCs w:val="28"/>
        </w:rPr>
        <w:t>2</w:t>
      </w:r>
      <w:r w:rsidRPr="00D3237C">
        <w:rPr>
          <w:rFonts w:eastAsia="黑体" w:hint="eastAsia"/>
          <w:b/>
          <w:sz w:val="32"/>
          <w:szCs w:val="28"/>
        </w:rPr>
        <w:t>.</w:t>
      </w:r>
      <w:r w:rsidR="00357BF4" w:rsidRPr="00D3237C">
        <w:rPr>
          <w:rFonts w:eastAsia="黑体" w:hint="eastAsia"/>
          <w:b/>
          <w:sz w:val="32"/>
          <w:szCs w:val="28"/>
        </w:rPr>
        <w:t>8</w:t>
      </w:r>
      <w:r w:rsidRPr="00D3237C">
        <w:rPr>
          <w:rFonts w:eastAsia="黑体" w:hint="eastAsia"/>
          <w:b/>
          <w:sz w:val="32"/>
          <w:szCs w:val="28"/>
        </w:rPr>
        <w:t>总量控制</w:t>
      </w:r>
      <w:bookmarkEnd w:id="216"/>
      <w:bookmarkEnd w:id="217"/>
    </w:p>
    <w:p w:rsidR="00D3237C" w:rsidRPr="00D262BF" w:rsidRDefault="00D3237C" w:rsidP="00E0400C">
      <w:pPr>
        <w:spacing w:line="520" w:lineRule="exact"/>
        <w:ind w:firstLineChars="200" w:firstLine="480"/>
        <w:rPr>
          <w:sz w:val="24"/>
          <w:szCs w:val="24"/>
        </w:rPr>
      </w:pPr>
      <w:r w:rsidRPr="00D262BF">
        <w:rPr>
          <w:rFonts w:hint="eastAsia"/>
          <w:sz w:val="24"/>
          <w:szCs w:val="24"/>
        </w:rPr>
        <w:t>技改项目建成后，较技改前挥发性有机物、</w:t>
      </w:r>
      <w:r w:rsidRPr="00D262BF">
        <w:rPr>
          <w:rFonts w:hint="eastAsia"/>
          <w:sz w:val="24"/>
          <w:szCs w:val="24"/>
        </w:rPr>
        <w:t>COD</w:t>
      </w:r>
      <w:r w:rsidRPr="00D262BF">
        <w:rPr>
          <w:rFonts w:hint="eastAsia"/>
          <w:sz w:val="24"/>
          <w:szCs w:val="24"/>
        </w:rPr>
        <w:t>、氨氮、总磷等主要排放量有所减少，不需要新增总量控制指标。</w:t>
      </w:r>
    </w:p>
    <w:p w:rsidR="00192D1A" w:rsidRPr="00730AFC" w:rsidRDefault="00192D1A" w:rsidP="00575660">
      <w:pPr>
        <w:adjustRightInd w:val="0"/>
        <w:snapToGrid w:val="0"/>
        <w:spacing w:beforeLines="50" w:line="520" w:lineRule="exact"/>
        <w:outlineLvl w:val="1"/>
        <w:rPr>
          <w:rFonts w:eastAsia="黑体"/>
          <w:b/>
          <w:sz w:val="32"/>
          <w:szCs w:val="28"/>
        </w:rPr>
      </w:pPr>
      <w:bookmarkStart w:id="218" w:name="_Toc278553988"/>
      <w:bookmarkStart w:id="219" w:name="_Toc523142606"/>
      <w:r w:rsidRPr="00730AFC">
        <w:rPr>
          <w:rFonts w:eastAsia="黑体" w:hint="eastAsia"/>
          <w:b/>
          <w:sz w:val="32"/>
          <w:szCs w:val="28"/>
        </w:rPr>
        <w:t>1</w:t>
      </w:r>
      <w:r w:rsidR="009A3134" w:rsidRPr="00730AFC">
        <w:rPr>
          <w:rFonts w:eastAsia="黑体" w:hint="eastAsia"/>
          <w:b/>
          <w:sz w:val="32"/>
          <w:szCs w:val="28"/>
        </w:rPr>
        <w:t>2</w:t>
      </w:r>
      <w:r w:rsidRPr="00730AFC">
        <w:rPr>
          <w:rFonts w:eastAsia="黑体" w:hint="eastAsia"/>
          <w:b/>
          <w:sz w:val="32"/>
          <w:szCs w:val="28"/>
        </w:rPr>
        <w:t>.</w:t>
      </w:r>
      <w:r w:rsidR="00575660">
        <w:rPr>
          <w:rFonts w:eastAsia="黑体" w:hint="eastAsia"/>
          <w:b/>
          <w:sz w:val="32"/>
          <w:szCs w:val="28"/>
        </w:rPr>
        <w:t>9</w:t>
      </w:r>
      <w:r w:rsidRPr="00730AFC">
        <w:rPr>
          <w:rFonts w:eastAsia="黑体" w:hint="eastAsia"/>
          <w:b/>
          <w:sz w:val="32"/>
          <w:szCs w:val="28"/>
        </w:rPr>
        <w:t>评价总结论</w:t>
      </w:r>
      <w:bookmarkEnd w:id="218"/>
      <w:bookmarkEnd w:id="219"/>
    </w:p>
    <w:p w:rsidR="00FF15BD" w:rsidRPr="00236800" w:rsidRDefault="00192D1A" w:rsidP="008A789A">
      <w:pPr>
        <w:pStyle w:val="21"/>
        <w:spacing w:before="0" w:after="0" w:line="520" w:lineRule="exact"/>
        <w:ind w:firstLineChars="200" w:firstLine="561"/>
        <w:rPr>
          <w:rFonts w:ascii="华文新魏" w:eastAsia="华文新魏"/>
          <w:bCs/>
          <w:color w:val="FF0000"/>
          <w:sz w:val="28"/>
          <w:szCs w:val="28"/>
        </w:rPr>
      </w:pPr>
      <w:r w:rsidRPr="00730AFC">
        <w:rPr>
          <w:rFonts w:ascii="华文新魏" w:eastAsia="华文新魏" w:hint="eastAsia"/>
          <w:bCs/>
          <w:sz w:val="28"/>
          <w:szCs w:val="28"/>
        </w:rPr>
        <w:t>综合以上结论说明，</w:t>
      </w:r>
      <w:r w:rsidR="00E26F64" w:rsidRPr="00730AFC">
        <w:rPr>
          <w:rFonts w:ascii="华文新魏" w:eastAsia="华文新魏"/>
          <w:bCs/>
          <w:sz w:val="28"/>
          <w:szCs w:val="28"/>
        </w:rPr>
        <w:t>宜</w:t>
      </w:r>
      <w:r w:rsidR="00E26F64" w:rsidRPr="00730AFC">
        <w:rPr>
          <w:rFonts w:ascii="华文新魏" w:eastAsia="华文新魏" w:hint="eastAsia"/>
          <w:bCs/>
          <w:sz w:val="28"/>
          <w:szCs w:val="28"/>
        </w:rPr>
        <w:t>昌</w:t>
      </w:r>
      <w:r w:rsidR="00E26F64" w:rsidRPr="00730AFC">
        <w:rPr>
          <w:rFonts w:ascii="华文新魏" w:eastAsia="华文新魏"/>
          <w:bCs/>
          <w:sz w:val="28"/>
          <w:szCs w:val="28"/>
        </w:rPr>
        <w:t>东阳光药</w:t>
      </w:r>
      <w:r w:rsidR="00E26F64" w:rsidRPr="00730AFC">
        <w:rPr>
          <w:rFonts w:ascii="华文新魏" w:eastAsia="华文新魏" w:hint="eastAsia"/>
          <w:bCs/>
          <w:sz w:val="28"/>
          <w:szCs w:val="28"/>
        </w:rPr>
        <w:t>业股份</w:t>
      </w:r>
      <w:r w:rsidR="00E26F64" w:rsidRPr="00730AFC">
        <w:rPr>
          <w:rFonts w:ascii="华文新魏" w:eastAsia="华文新魏"/>
          <w:bCs/>
          <w:sz w:val="28"/>
          <w:szCs w:val="28"/>
        </w:rPr>
        <w:t>有限公司</w:t>
      </w:r>
      <w:r w:rsidR="00730AFC" w:rsidRPr="00730AFC">
        <w:rPr>
          <w:rFonts w:ascii="华文新魏" w:eastAsia="华文新魏" w:hint="eastAsia"/>
          <w:bCs/>
          <w:sz w:val="28"/>
          <w:szCs w:val="28"/>
        </w:rPr>
        <w:t>年产9500吨酶制剂、500吨类胡萝卜素技改项目</w:t>
      </w:r>
      <w:r w:rsidR="003D0DAF" w:rsidRPr="00730AFC">
        <w:rPr>
          <w:rFonts w:ascii="华文新魏" w:eastAsia="华文新魏" w:hint="eastAsia"/>
          <w:bCs/>
          <w:sz w:val="28"/>
          <w:szCs w:val="28"/>
        </w:rPr>
        <w:t>的建设符合国家产业政策，符合宜都市城市总体规划</w:t>
      </w:r>
      <w:r w:rsidR="003A088E" w:rsidRPr="00730AFC">
        <w:rPr>
          <w:rFonts w:ascii="华文新魏" w:eastAsia="华文新魏" w:hint="eastAsia"/>
          <w:bCs/>
          <w:sz w:val="28"/>
          <w:szCs w:val="28"/>
        </w:rPr>
        <w:t>、</w:t>
      </w:r>
      <w:r w:rsidR="00E0400C" w:rsidRPr="00730AFC">
        <w:rPr>
          <w:rFonts w:ascii="华文新魏" w:eastAsia="华文新魏" w:hint="eastAsia"/>
          <w:bCs/>
          <w:sz w:val="28"/>
          <w:szCs w:val="28"/>
        </w:rPr>
        <w:t>土地利用规划、</w:t>
      </w:r>
      <w:r w:rsidR="003D0DAF" w:rsidRPr="00730AFC">
        <w:rPr>
          <w:rFonts w:ascii="华文新魏" w:eastAsia="华文新魏" w:hint="eastAsia"/>
          <w:bCs/>
          <w:sz w:val="28"/>
          <w:szCs w:val="28"/>
        </w:rPr>
        <w:t>环境保护规划</w:t>
      </w:r>
      <w:r w:rsidR="003A088E" w:rsidRPr="00730AFC">
        <w:rPr>
          <w:rFonts w:ascii="华文新魏" w:eastAsia="华文新魏" w:hint="eastAsia"/>
          <w:bCs/>
          <w:sz w:val="28"/>
          <w:szCs w:val="28"/>
        </w:rPr>
        <w:t>、</w:t>
      </w:r>
      <w:r w:rsidR="00730AFC" w:rsidRPr="00730AFC">
        <w:rPr>
          <w:rFonts w:ascii="华文新魏" w:eastAsia="华文新魏" w:hint="eastAsia"/>
          <w:bCs/>
          <w:sz w:val="28"/>
          <w:szCs w:val="28"/>
        </w:rPr>
        <w:t>宜都工业园总体规划、宜昌市环境总体规划（2013-2030年）</w:t>
      </w:r>
      <w:r w:rsidR="003A088E" w:rsidRPr="00730AFC">
        <w:rPr>
          <w:rFonts w:ascii="华文新魏" w:eastAsia="华文新魏" w:hint="eastAsia"/>
          <w:bCs/>
          <w:sz w:val="28"/>
          <w:szCs w:val="28"/>
        </w:rPr>
        <w:t>要求</w:t>
      </w:r>
      <w:r w:rsidR="003D0DAF" w:rsidRPr="00730AFC">
        <w:rPr>
          <w:rFonts w:ascii="华文新魏" w:eastAsia="华文新魏" w:hint="eastAsia"/>
          <w:bCs/>
          <w:sz w:val="28"/>
          <w:szCs w:val="28"/>
        </w:rPr>
        <w:t>；</w:t>
      </w:r>
      <w:r w:rsidR="00066BEE" w:rsidRPr="00730AFC">
        <w:rPr>
          <w:rFonts w:ascii="华文新魏" w:eastAsia="华文新魏" w:hint="eastAsia"/>
          <w:bCs/>
          <w:sz w:val="28"/>
          <w:szCs w:val="28"/>
        </w:rPr>
        <w:t>项目建成后，</w:t>
      </w:r>
      <w:r w:rsidR="00066BEE" w:rsidRPr="00730AFC">
        <w:rPr>
          <w:rFonts w:ascii="华文新魏" w:eastAsia="华文新魏"/>
          <w:bCs/>
          <w:sz w:val="28"/>
          <w:szCs w:val="28"/>
        </w:rPr>
        <w:t>在严格落实</w:t>
      </w:r>
      <w:r w:rsidR="00066BEE" w:rsidRPr="00730AFC">
        <w:rPr>
          <w:rFonts w:ascii="华文新魏" w:eastAsia="华文新魏" w:hint="eastAsia"/>
          <w:bCs/>
          <w:sz w:val="28"/>
          <w:szCs w:val="28"/>
        </w:rPr>
        <w:t>拟定的和</w:t>
      </w:r>
      <w:r w:rsidR="00066BEE" w:rsidRPr="00730AFC">
        <w:rPr>
          <w:rFonts w:ascii="华文新魏" w:eastAsia="华文新魏"/>
          <w:bCs/>
          <w:sz w:val="28"/>
          <w:szCs w:val="28"/>
        </w:rPr>
        <w:t>本报告提出的各项污染治理措施</w:t>
      </w:r>
      <w:r w:rsidR="00066BEE" w:rsidRPr="00730AFC">
        <w:rPr>
          <w:rFonts w:ascii="华文新魏" w:eastAsia="华文新魏" w:hint="eastAsia"/>
          <w:bCs/>
          <w:sz w:val="28"/>
          <w:szCs w:val="28"/>
        </w:rPr>
        <w:t>及</w:t>
      </w:r>
      <w:r w:rsidR="00066BEE" w:rsidRPr="00730AFC">
        <w:rPr>
          <w:rFonts w:ascii="华文新魏" w:eastAsia="华文新魏"/>
          <w:bCs/>
          <w:sz w:val="28"/>
          <w:szCs w:val="28"/>
        </w:rPr>
        <w:t>事故</w:t>
      </w:r>
      <w:r w:rsidR="00066BEE" w:rsidRPr="00730AFC">
        <w:rPr>
          <w:rFonts w:ascii="华文新魏" w:eastAsia="华文新魏" w:hint="eastAsia"/>
          <w:bCs/>
          <w:sz w:val="28"/>
          <w:szCs w:val="28"/>
        </w:rPr>
        <w:t>风险</w:t>
      </w:r>
      <w:r w:rsidR="00066BEE" w:rsidRPr="00730AFC">
        <w:rPr>
          <w:rFonts w:ascii="华文新魏" w:eastAsia="华文新魏"/>
          <w:bCs/>
          <w:sz w:val="28"/>
          <w:szCs w:val="28"/>
        </w:rPr>
        <w:t>防范措施</w:t>
      </w:r>
      <w:r w:rsidR="00066BEE" w:rsidRPr="00730AFC">
        <w:rPr>
          <w:rFonts w:ascii="华文新魏" w:eastAsia="华文新魏" w:hint="eastAsia"/>
          <w:bCs/>
          <w:sz w:val="28"/>
          <w:szCs w:val="28"/>
        </w:rPr>
        <w:t>情况下，</w:t>
      </w:r>
      <w:r w:rsidR="00066BEE" w:rsidRPr="00730AFC">
        <w:rPr>
          <w:rFonts w:ascii="华文新魏" w:eastAsia="华文新魏"/>
          <w:bCs/>
          <w:sz w:val="28"/>
          <w:szCs w:val="28"/>
        </w:rPr>
        <w:t>项目</w:t>
      </w:r>
      <w:r w:rsidR="00066BEE" w:rsidRPr="00730AFC">
        <w:rPr>
          <w:rFonts w:ascii="华文新魏" w:eastAsia="华文新魏" w:hint="eastAsia"/>
          <w:bCs/>
          <w:sz w:val="28"/>
          <w:szCs w:val="28"/>
        </w:rPr>
        <w:t>产生</w:t>
      </w:r>
      <w:r w:rsidR="00066BEE" w:rsidRPr="00730AFC">
        <w:rPr>
          <w:rFonts w:ascii="华文新魏" w:eastAsia="华文新魏"/>
          <w:bCs/>
          <w:sz w:val="28"/>
          <w:szCs w:val="28"/>
        </w:rPr>
        <w:t>的废水、废气、噪声等均能达标排放</w:t>
      </w:r>
      <w:r w:rsidR="00066BEE" w:rsidRPr="00730AFC">
        <w:rPr>
          <w:rFonts w:ascii="华文新魏" w:eastAsia="华文新魏" w:hint="eastAsia"/>
          <w:bCs/>
          <w:sz w:val="28"/>
          <w:szCs w:val="28"/>
        </w:rPr>
        <w:t>，</w:t>
      </w:r>
      <w:r w:rsidR="00730AFC" w:rsidRPr="00730AFC">
        <w:rPr>
          <w:rFonts w:ascii="华文新魏" w:eastAsia="华文新魏" w:hint="eastAsia"/>
          <w:bCs/>
          <w:sz w:val="28"/>
          <w:szCs w:val="28"/>
        </w:rPr>
        <w:t>主要污染物排放总量较技改前有所减少，</w:t>
      </w:r>
      <w:r w:rsidR="00F85F7F" w:rsidRPr="00730AFC">
        <w:rPr>
          <w:rFonts w:ascii="华文新魏" w:eastAsia="华文新魏" w:hint="eastAsia"/>
          <w:bCs/>
          <w:sz w:val="28"/>
          <w:szCs w:val="28"/>
        </w:rPr>
        <w:t>事故风险可得到有效控制，</w:t>
      </w:r>
      <w:r w:rsidR="00066BEE" w:rsidRPr="00730AFC">
        <w:rPr>
          <w:rFonts w:ascii="华文新魏" w:eastAsia="华文新魏" w:hint="eastAsia"/>
          <w:bCs/>
          <w:sz w:val="28"/>
          <w:szCs w:val="28"/>
        </w:rPr>
        <w:t>评价区域内环境空气、地表水和声环境仍可达到相应的功能区划要求；</w:t>
      </w:r>
      <w:r w:rsidR="00066BEE" w:rsidRPr="00730AFC">
        <w:rPr>
          <w:rFonts w:ascii="华文新魏" w:eastAsia="华文新魏"/>
          <w:bCs/>
          <w:sz w:val="28"/>
          <w:szCs w:val="28"/>
        </w:rPr>
        <w:t>项目</w:t>
      </w:r>
      <w:r w:rsidR="00066BEE" w:rsidRPr="00730AFC">
        <w:rPr>
          <w:rFonts w:ascii="华文新魏" w:eastAsia="华文新魏" w:hint="eastAsia"/>
          <w:bCs/>
          <w:sz w:val="28"/>
          <w:szCs w:val="28"/>
        </w:rPr>
        <w:t>的</w:t>
      </w:r>
      <w:r w:rsidR="00066BEE" w:rsidRPr="00730AFC">
        <w:rPr>
          <w:rFonts w:ascii="华文新魏" w:eastAsia="华文新魏"/>
          <w:bCs/>
          <w:sz w:val="28"/>
          <w:szCs w:val="28"/>
        </w:rPr>
        <w:t>建设从环境保护角度而言是可行的。</w:t>
      </w:r>
    </w:p>
    <w:sectPr w:rsidR="00FF15BD" w:rsidRPr="00236800" w:rsidSect="007215D8">
      <w:pgSz w:w="11906" w:h="16838" w:code="9"/>
      <w:pgMar w:top="1701" w:right="1474" w:bottom="1418" w:left="1474" w:header="1247" w:footer="964"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B47" w:rsidRDefault="00305B47">
      <w:r>
        <w:separator/>
      </w:r>
    </w:p>
  </w:endnote>
  <w:endnote w:type="continuationSeparator" w:id="0">
    <w:p w:rsidR="00305B47" w:rsidRDefault="00305B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仿宋体">
    <w:altName w:val="宋体"/>
    <w:charset w:val="86"/>
    <w:family w:val="roman"/>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新宋体">
    <w:panose1 w:val="02010609030101010101"/>
    <w:charset w:val="86"/>
    <w:family w:val="modern"/>
    <w:pitch w:val="fixed"/>
    <w:sig w:usb0="00000003" w:usb1="080E0000" w:usb2="00000010" w:usb3="00000000" w:csb0="00040001" w:csb1="00000000"/>
  </w:font>
  <w:font w:name="华文新魏">
    <w:panose1 w:val="0201080004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华文行楷">
    <w:panose1 w:val="02010800040101010101"/>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Default="00AF20AF" w:rsidP="00700127">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6C246F" w:rsidRDefault="00AF20AF" w:rsidP="006C246F">
    <w:pPr>
      <w:pStyle w:val="a4"/>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2454"/>
      <w:docPartObj>
        <w:docPartGallery w:val="Page Numbers (Bottom of Page)"/>
        <w:docPartUnique/>
      </w:docPartObj>
    </w:sdtPr>
    <w:sdtContent>
      <w:p w:rsidR="00AF20AF" w:rsidRDefault="00B63AE2" w:rsidP="00764FC4">
        <w:pPr>
          <w:pStyle w:val="a4"/>
          <w:ind w:firstLine="480"/>
          <w:jc w:val="center"/>
        </w:pPr>
        <w:fldSimple w:instr=" PAGE   \* MERGEFORMAT ">
          <w:r w:rsidR="00575660" w:rsidRPr="00575660">
            <w:rPr>
              <w:noProof/>
              <w:lang w:val="zh-CN"/>
            </w:rPr>
            <w:t>1</w:t>
          </w:r>
        </w:fldSimple>
      </w:p>
    </w:sdtContent>
  </w:sdt>
  <w:p w:rsidR="00AF20AF" w:rsidRPr="006C246F" w:rsidRDefault="00AF20AF" w:rsidP="006C246F">
    <w:pPr>
      <w:pStyle w:val="a4"/>
      <w:rPr>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Default="00B63AE2" w:rsidP="00857E1A">
    <w:pPr>
      <w:pStyle w:val="a4"/>
      <w:framePr w:wrap="around" w:vAnchor="text" w:hAnchor="margin" w:xAlign="outside" w:y="1"/>
      <w:rPr>
        <w:rStyle w:val="a5"/>
      </w:rPr>
    </w:pPr>
    <w:r>
      <w:rPr>
        <w:rStyle w:val="a5"/>
      </w:rPr>
      <w:fldChar w:fldCharType="begin"/>
    </w:r>
    <w:r w:rsidR="00AF20AF">
      <w:rPr>
        <w:rStyle w:val="a5"/>
      </w:rPr>
      <w:instrText xml:space="preserve">PAGE  </w:instrText>
    </w:r>
    <w:r>
      <w:rPr>
        <w:rStyle w:val="a5"/>
      </w:rPr>
      <w:fldChar w:fldCharType="separate"/>
    </w:r>
    <w:r w:rsidR="00AF20AF">
      <w:rPr>
        <w:rStyle w:val="a5"/>
        <w:noProof/>
      </w:rPr>
      <w:t>40</w:t>
    </w:r>
    <w:r>
      <w:rPr>
        <w:rStyle w:val="a5"/>
      </w:rPr>
      <w:fldChar w:fldCharType="end"/>
    </w:r>
  </w:p>
  <w:p w:rsidR="00AF20AF" w:rsidRPr="0082718E" w:rsidRDefault="00AF20AF" w:rsidP="00CE6DB9">
    <w:pPr>
      <w:pStyle w:val="a4"/>
      <w:pBdr>
        <w:top w:val="single" w:sz="4" w:space="1" w:color="auto"/>
      </w:pBdr>
      <w:jc w:val="right"/>
      <w:rPr>
        <w:szCs w:val="18"/>
      </w:rPr>
    </w:pPr>
    <w:r w:rsidRPr="00530118">
      <w:rPr>
        <w:rFonts w:hint="eastAsia"/>
        <w:szCs w:val="18"/>
      </w:rPr>
      <w:t>湖北天亮环保科技开发有限公司</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2455"/>
      <w:docPartObj>
        <w:docPartGallery w:val="Page Numbers (Bottom of Page)"/>
        <w:docPartUnique/>
      </w:docPartObj>
    </w:sdtPr>
    <w:sdtContent>
      <w:p w:rsidR="00AF20AF" w:rsidRDefault="00B63AE2" w:rsidP="00764FC4">
        <w:pPr>
          <w:pStyle w:val="a4"/>
          <w:ind w:firstLine="480"/>
          <w:jc w:val="center"/>
        </w:pPr>
        <w:fldSimple w:instr=" PAGE   \* MERGEFORMAT ">
          <w:r w:rsidR="00575660" w:rsidRPr="00575660">
            <w:rPr>
              <w:noProof/>
              <w:lang w:val="zh-CN"/>
            </w:rPr>
            <w:t>41</w:t>
          </w:r>
        </w:fldSimple>
      </w:p>
    </w:sdtContent>
  </w:sdt>
  <w:p w:rsidR="00AF20AF" w:rsidRPr="00764FC4" w:rsidRDefault="00AF20AF" w:rsidP="00764FC4">
    <w:pPr>
      <w:pStyle w:val="a4"/>
      <w:rPr>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0E15E5" w:rsidRDefault="00AF20AF" w:rsidP="000E15E5">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94219"/>
      <w:docPartObj>
        <w:docPartGallery w:val="Page Numbers (Bottom of Page)"/>
        <w:docPartUnique/>
      </w:docPartObj>
    </w:sdtPr>
    <w:sdtContent>
      <w:p w:rsidR="00AF20AF" w:rsidRDefault="00B63AE2" w:rsidP="00764FC4">
        <w:pPr>
          <w:pStyle w:val="a4"/>
          <w:ind w:firstLine="480"/>
          <w:jc w:val="center"/>
        </w:pPr>
        <w:fldSimple w:instr=" PAGE   \* MERGEFORMAT ">
          <w:r w:rsidR="00575660" w:rsidRPr="00575660">
            <w:rPr>
              <w:noProof/>
              <w:lang w:val="zh-CN"/>
            </w:rPr>
            <w:t>42</w:t>
          </w:r>
        </w:fldSimple>
      </w:p>
    </w:sdtContent>
  </w:sdt>
  <w:p w:rsidR="00AF20AF" w:rsidRPr="000E15E5" w:rsidRDefault="00AF20AF" w:rsidP="000E15E5">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2457"/>
      <w:docPartObj>
        <w:docPartGallery w:val="Page Numbers (Bottom of Page)"/>
        <w:docPartUnique/>
      </w:docPartObj>
    </w:sdtPr>
    <w:sdtContent>
      <w:p w:rsidR="00AF20AF" w:rsidRDefault="00B63AE2" w:rsidP="00764FC4">
        <w:pPr>
          <w:pStyle w:val="a4"/>
          <w:ind w:firstLine="480"/>
          <w:jc w:val="center"/>
        </w:pPr>
        <w:fldSimple w:instr=" PAGE   \* MERGEFORMAT ">
          <w:r w:rsidR="00575660" w:rsidRPr="00575660">
            <w:rPr>
              <w:noProof/>
              <w:lang w:val="zh-CN"/>
            </w:rPr>
            <w:t>87</w:t>
          </w:r>
        </w:fldSimple>
      </w:p>
    </w:sdtContent>
  </w:sdt>
  <w:p w:rsidR="00AF20AF" w:rsidRPr="00764FC4" w:rsidRDefault="00AF20AF" w:rsidP="00764FC4">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2458"/>
      <w:docPartObj>
        <w:docPartGallery w:val="Page Numbers (Bottom of Page)"/>
        <w:docPartUnique/>
      </w:docPartObj>
    </w:sdtPr>
    <w:sdtContent>
      <w:p w:rsidR="00AF20AF" w:rsidRDefault="00B63AE2" w:rsidP="00764FC4">
        <w:pPr>
          <w:pStyle w:val="a4"/>
          <w:ind w:firstLine="480"/>
          <w:jc w:val="center"/>
        </w:pPr>
        <w:fldSimple w:instr=" PAGE   \* MERGEFORMAT ">
          <w:r w:rsidR="00575660" w:rsidRPr="00575660">
            <w:rPr>
              <w:noProof/>
              <w:lang w:val="zh-CN"/>
            </w:rPr>
            <w:t>88</w:t>
          </w:r>
        </w:fldSimple>
      </w:p>
    </w:sdtContent>
  </w:sdt>
  <w:p w:rsidR="00AF20AF" w:rsidRPr="000E15E5" w:rsidRDefault="00AF20AF" w:rsidP="000E15E5">
    <w:pPr>
      <w:pStyle w:val="a4"/>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B47" w:rsidRDefault="00305B47">
      <w:r>
        <w:separator/>
      </w:r>
    </w:p>
  </w:footnote>
  <w:footnote w:type="continuationSeparator" w:id="0">
    <w:p w:rsidR="00305B47" w:rsidRDefault="00305B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Default="00AF20AF" w:rsidP="00D57E91">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Default="00AF20AF" w:rsidP="000D6179">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Default="00AF20AF">
    <w:pPr>
      <w:pStyle w:val="a6"/>
      <w:tabs>
        <w:tab w:val="clear" w:pos="4153"/>
        <w:tab w:val="center" w:pos="4305"/>
      </w:tabs>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4B0535" w:rsidRDefault="00AF20AF" w:rsidP="009D63A4">
    <w:pPr>
      <w:pStyle w:val="a6"/>
      <w:jc w:val="both"/>
    </w:pPr>
    <w:r w:rsidRPr="007A04DE">
      <w:rPr>
        <w:rFonts w:ascii="华文新魏" w:eastAsia="华文新魏"/>
        <w:b/>
        <w:bCs/>
        <w:szCs w:val="18"/>
        <w:highlight w:val="yellow"/>
      </w:rPr>
      <w:t>宜</w:t>
    </w:r>
    <w:r w:rsidRPr="007A04DE">
      <w:rPr>
        <w:rFonts w:ascii="华文新魏" w:eastAsia="华文新魏" w:hint="eastAsia"/>
        <w:b/>
        <w:bCs/>
        <w:szCs w:val="18"/>
        <w:highlight w:val="yellow"/>
      </w:rPr>
      <w:t>昌</w:t>
    </w:r>
    <w:r w:rsidRPr="007A04DE">
      <w:rPr>
        <w:rFonts w:ascii="华文新魏" w:eastAsia="华文新魏"/>
        <w:b/>
        <w:bCs/>
        <w:szCs w:val="18"/>
        <w:highlight w:val="yellow"/>
      </w:rPr>
      <w:t>东阳光药</w:t>
    </w:r>
    <w:r w:rsidRPr="007A04DE">
      <w:rPr>
        <w:rFonts w:ascii="华文新魏" w:eastAsia="华文新魏" w:hint="eastAsia"/>
        <w:b/>
        <w:bCs/>
        <w:szCs w:val="18"/>
        <w:highlight w:val="yellow"/>
      </w:rPr>
      <w:t>业股份</w:t>
    </w:r>
    <w:r w:rsidRPr="007A04DE">
      <w:rPr>
        <w:rFonts w:ascii="华文新魏" w:eastAsia="华文新魏"/>
        <w:b/>
        <w:bCs/>
        <w:szCs w:val="18"/>
        <w:highlight w:val="yellow"/>
      </w:rPr>
      <w:t>有限公司</w:t>
    </w:r>
    <w:r w:rsidRPr="007A04DE">
      <w:rPr>
        <w:rFonts w:ascii="华文新魏" w:eastAsia="华文新魏" w:hint="eastAsia"/>
        <w:b/>
        <w:bCs/>
        <w:szCs w:val="18"/>
        <w:highlight w:val="yellow"/>
      </w:rPr>
      <w:t>年产6000吨（半）纤维素酶技改项目环境影响报告书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D83495" w:rsidRDefault="00AF20AF" w:rsidP="00764FC4">
    <w:pPr>
      <w:pStyle w:val="a6"/>
    </w:pPr>
    <w:r w:rsidRPr="00D83495">
      <w:rPr>
        <w:rFonts w:ascii="华文新魏" w:eastAsia="华文新魏"/>
        <w:b/>
        <w:bCs/>
        <w:szCs w:val="18"/>
      </w:rPr>
      <w:t>宜</w:t>
    </w:r>
    <w:r w:rsidRPr="00D83495">
      <w:rPr>
        <w:rFonts w:ascii="华文新魏" w:eastAsia="华文新魏" w:hint="eastAsia"/>
        <w:b/>
        <w:bCs/>
        <w:szCs w:val="18"/>
      </w:rPr>
      <w:t>昌</w:t>
    </w:r>
    <w:r w:rsidRPr="00D83495">
      <w:rPr>
        <w:rFonts w:ascii="华文新魏" w:eastAsia="华文新魏"/>
        <w:b/>
        <w:bCs/>
        <w:szCs w:val="18"/>
      </w:rPr>
      <w:t>东阳光药</w:t>
    </w:r>
    <w:r w:rsidRPr="00D83495">
      <w:rPr>
        <w:rFonts w:ascii="华文新魏" w:eastAsia="华文新魏" w:hint="eastAsia"/>
        <w:b/>
        <w:bCs/>
        <w:szCs w:val="18"/>
      </w:rPr>
      <w:t>业股份</w:t>
    </w:r>
    <w:r w:rsidRPr="00D83495">
      <w:rPr>
        <w:rFonts w:ascii="华文新魏" w:eastAsia="华文新魏"/>
        <w:b/>
        <w:bCs/>
        <w:szCs w:val="18"/>
      </w:rPr>
      <w:t>有限公司</w:t>
    </w:r>
    <w:r w:rsidRPr="00D83495">
      <w:rPr>
        <w:rFonts w:ascii="华文新魏" w:eastAsia="华文新魏" w:hint="eastAsia"/>
        <w:b/>
        <w:bCs/>
        <w:szCs w:val="18"/>
      </w:rPr>
      <w:t>年产9500吨酶制剂、500吨类胡萝卜素技改项目环境影响报告书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163494" w:rsidRDefault="00AF20AF" w:rsidP="00764FC4">
    <w:pPr>
      <w:pStyle w:val="a6"/>
    </w:pPr>
    <w:r w:rsidRPr="00D83495">
      <w:rPr>
        <w:rFonts w:ascii="华文新魏" w:eastAsia="华文新魏"/>
        <w:b/>
        <w:bCs/>
        <w:szCs w:val="18"/>
      </w:rPr>
      <w:t>宜</w:t>
    </w:r>
    <w:r w:rsidRPr="00D83495">
      <w:rPr>
        <w:rFonts w:ascii="华文新魏" w:eastAsia="华文新魏" w:hint="eastAsia"/>
        <w:b/>
        <w:bCs/>
        <w:szCs w:val="18"/>
      </w:rPr>
      <w:t>昌</w:t>
    </w:r>
    <w:r w:rsidRPr="00D83495">
      <w:rPr>
        <w:rFonts w:ascii="华文新魏" w:eastAsia="华文新魏"/>
        <w:b/>
        <w:bCs/>
        <w:szCs w:val="18"/>
      </w:rPr>
      <w:t>东阳光药</w:t>
    </w:r>
    <w:r w:rsidRPr="00D83495">
      <w:rPr>
        <w:rFonts w:ascii="华文新魏" w:eastAsia="华文新魏" w:hint="eastAsia"/>
        <w:b/>
        <w:bCs/>
        <w:szCs w:val="18"/>
      </w:rPr>
      <w:t>业股份</w:t>
    </w:r>
    <w:r w:rsidRPr="00D83495">
      <w:rPr>
        <w:rFonts w:ascii="华文新魏" w:eastAsia="华文新魏"/>
        <w:b/>
        <w:bCs/>
        <w:szCs w:val="18"/>
      </w:rPr>
      <w:t>有限公司</w:t>
    </w:r>
    <w:r w:rsidRPr="00D83495">
      <w:rPr>
        <w:rFonts w:ascii="华文新魏" w:eastAsia="华文新魏" w:hint="eastAsia"/>
        <w:b/>
        <w:bCs/>
        <w:szCs w:val="18"/>
      </w:rPr>
      <w:t>年产9500吨酶制剂、500吨类胡萝卜素技改项目环境影响报告书</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Default="00AF20AF" w:rsidP="004F4A32">
    <w:pPr>
      <w:pStyle w:val="a6"/>
      <w:pBdr>
        <w:bottom w:val="single" w:sz="4" w:space="1" w:color="auto"/>
      </w:pBdr>
      <w:jc w:val="both"/>
    </w:pPr>
    <w:r w:rsidRPr="00F21E35">
      <w:rPr>
        <w:rFonts w:ascii="华文新魏" w:eastAsia="华文新魏" w:hint="eastAsia"/>
        <w:b/>
        <w:bCs/>
        <w:szCs w:val="18"/>
      </w:rPr>
      <w:t>宜昌东阳光长江药业股份有限公司甘精、门冬胰岛素原料药项目</w:t>
    </w:r>
    <w:r>
      <w:rPr>
        <w:rFonts w:ascii="华文新魏" w:eastAsia="华文新魏" w:hint="eastAsia"/>
        <w:b/>
        <w:bCs/>
        <w:szCs w:val="18"/>
      </w:rPr>
      <w:t>环境影响报告书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C5604F" w:rsidRDefault="00AF20AF" w:rsidP="00764FC4">
    <w:pPr>
      <w:pStyle w:val="a6"/>
    </w:pPr>
    <w:r w:rsidRPr="00D83495">
      <w:rPr>
        <w:rFonts w:ascii="华文新魏" w:eastAsia="华文新魏"/>
        <w:b/>
        <w:bCs/>
        <w:szCs w:val="18"/>
      </w:rPr>
      <w:t>宜</w:t>
    </w:r>
    <w:r w:rsidRPr="00D83495">
      <w:rPr>
        <w:rFonts w:ascii="华文新魏" w:eastAsia="华文新魏" w:hint="eastAsia"/>
        <w:b/>
        <w:bCs/>
        <w:szCs w:val="18"/>
      </w:rPr>
      <w:t>昌</w:t>
    </w:r>
    <w:r w:rsidRPr="00D83495">
      <w:rPr>
        <w:rFonts w:ascii="华文新魏" w:eastAsia="华文新魏"/>
        <w:b/>
        <w:bCs/>
        <w:szCs w:val="18"/>
      </w:rPr>
      <w:t>东阳光药</w:t>
    </w:r>
    <w:r w:rsidRPr="00D83495">
      <w:rPr>
        <w:rFonts w:ascii="华文新魏" w:eastAsia="华文新魏" w:hint="eastAsia"/>
        <w:b/>
        <w:bCs/>
        <w:szCs w:val="18"/>
      </w:rPr>
      <w:t>业股份</w:t>
    </w:r>
    <w:r w:rsidRPr="00D83495">
      <w:rPr>
        <w:rFonts w:ascii="华文新魏" w:eastAsia="华文新魏"/>
        <w:b/>
        <w:bCs/>
        <w:szCs w:val="18"/>
      </w:rPr>
      <w:t>有限公司</w:t>
    </w:r>
    <w:r w:rsidRPr="00D83495">
      <w:rPr>
        <w:rFonts w:ascii="华文新魏" w:eastAsia="华文新魏" w:hint="eastAsia"/>
        <w:b/>
        <w:bCs/>
        <w:szCs w:val="18"/>
      </w:rPr>
      <w:t>年产9500吨酶制剂、500吨类胡萝卜素技改项目环境影响报告书</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0AF" w:rsidRPr="00C5604F" w:rsidRDefault="00AF20AF" w:rsidP="00764FC4">
    <w:pPr>
      <w:pStyle w:val="a6"/>
    </w:pPr>
    <w:r w:rsidRPr="00D83495">
      <w:rPr>
        <w:rFonts w:ascii="华文新魏" w:eastAsia="华文新魏"/>
        <w:b/>
        <w:bCs/>
        <w:szCs w:val="18"/>
      </w:rPr>
      <w:t>宜</w:t>
    </w:r>
    <w:r w:rsidRPr="00D83495">
      <w:rPr>
        <w:rFonts w:ascii="华文新魏" w:eastAsia="华文新魏" w:hint="eastAsia"/>
        <w:b/>
        <w:bCs/>
        <w:szCs w:val="18"/>
      </w:rPr>
      <w:t>昌</w:t>
    </w:r>
    <w:r w:rsidRPr="00D83495">
      <w:rPr>
        <w:rFonts w:ascii="华文新魏" w:eastAsia="华文新魏"/>
        <w:b/>
        <w:bCs/>
        <w:szCs w:val="18"/>
      </w:rPr>
      <w:t>东阳光药</w:t>
    </w:r>
    <w:r w:rsidRPr="00D83495">
      <w:rPr>
        <w:rFonts w:ascii="华文新魏" w:eastAsia="华文新魏" w:hint="eastAsia"/>
        <w:b/>
        <w:bCs/>
        <w:szCs w:val="18"/>
      </w:rPr>
      <w:t>业股份</w:t>
    </w:r>
    <w:r w:rsidRPr="00D83495">
      <w:rPr>
        <w:rFonts w:ascii="华文新魏" w:eastAsia="华文新魏"/>
        <w:b/>
        <w:bCs/>
        <w:szCs w:val="18"/>
      </w:rPr>
      <w:t>有限公司</w:t>
    </w:r>
    <w:r w:rsidRPr="00D83495">
      <w:rPr>
        <w:rFonts w:ascii="华文新魏" w:eastAsia="华文新魏" w:hint="eastAsia"/>
        <w:b/>
        <w:bCs/>
        <w:szCs w:val="18"/>
      </w:rPr>
      <w:t>年产9500吨酶制剂、500吨类胡萝卜素技改项目环境影响报告书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5BE83D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
    <w:nsid w:val="02A17DBB"/>
    <w:multiLevelType w:val="hybridMultilevel"/>
    <w:tmpl w:val="E95E6286"/>
    <w:lvl w:ilvl="0" w:tplc="EAB0DEE0">
      <w:start w:val="1"/>
      <w:numFmt w:val="decimal"/>
      <w:lvlText w:val="%1."/>
      <w:lvlJc w:val="left"/>
      <w:pPr>
        <w:tabs>
          <w:tab w:val="num" w:pos="895"/>
        </w:tabs>
        <w:ind w:left="895" w:hanging="360"/>
      </w:pPr>
      <w:rPr>
        <w:rFonts w:hint="eastAsia"/>
      </w:rPr>
    </w:lvl>
    <w:lvl w:ilvl="1" w:tplc="04090019" w:tentative="1">
      <w:start w:val="1"/>
      <w:numFmt w:val="lowerLetter"/>
      <w:lvlText w:val="%2)"/>
      <w:lvlJc w:val="left"/>
      <w:pPr>
        <w:tabs>
          <w:tab w:val="num" w:pos="1375"/>
        </w:tabs>
        <w:ind w:left="1375" w:hanging="420"/>
      </w:pPr>
    </w:lvl>
    <w:lvl w:ilvl="2" w:tplc="0409001B" w:tentative="1">
      <w:start w:val="1"/>
      <w:numFmt w:val="lowerRoman"/>
      <w:lvlText w:val="%3."/>
      <w:lvlJc w:val="right"/>
      <w:pPr>
        <w:tabs>
          <w:tab w:val="num" w:pos="1795"/>
        </w:tabs>
        <w:ind w:left="1795" w:hanging="420"/>
      </w:pPr>
    </w:lvl>
    <w:lvl w:ilvl="3" w:tplc="0409000F" w:tentative="1">
      <w:start w:val="1"/>
      <w:numFmt w:val="decimal"/>
      <w:lvlText w:val="%4."/>
      <w:lvlJc w:val="left"/>
      <w:pPr>
        <w:tabs>
          <w:tab w:val="num" w:pos="2215"/>
        </w:tabs>
        <w:ind w:left="2215" w:hanging="420"/>
      </w:pPr>
    </w:lvl>
    <w:lvl w:ilvl="4" w:tplc="04090019" w:tentative="1">
      <w:start w:val="1"/>
      <w:numFmt w:val="lowerLetter"/>
      <w:lvlText w:val="%5)"/>
      <w:lvlJc w:val="left"/>
      <w:pPr>
        <w:tabs>
          <w:tab w:val="num" w:pos="2635"/>
        </w:tabs>
        <w:ind w:left="2635" w:hanging="420"/>
      </w:pPr>
    </w:lvl>
    <w:lvl w:ilvl="5" w:tplc="0409001B" w:tentative="1">
      <w:start w:val="1"/>
      <w:numFmt w:val="lowerRoman"/>
      <w:lvlText w:val="%6."/>
      <w:lvlJc w:val="right"/>
      <w:pPr>
        <w:tabs>
          <w:tab w:val="num" w:pos="3055"/>
        </w:tabs>
        <w:ind w:left="3055" w:hanging="420"/>
      </w:pPr>
    </w:lvl>
    <w:lvl w:ilvl="6" w:tplc="0409000F" w:tentative="1">
      <w:start w:val="1"/>
      <w:numFmt w:val="decimal"/>
      <w:lvlText w:val="%7."/>
      <w:lvlJc w:val="left"/>
      <w:pPr>
        <w:tabs>
          <w:tab w:val="num" w:pos="3475"/>
        </w:tabs>
        <w:ind w:left="3475" w:hanging="420"/>
      </w:pPr>
    </w:lvl>
    <w:lvl w:ilvl="7" w:tplc="04090019" w:tentative="1">
      <w:start w:val="1"/>
      <w:numFmt w:val="lowerLetter"/>
      <w:lvlText w:val="%8)"/>
      <w:lvlJc w:val="left"/>
      <w:pPr>
        <w:tabs>
          <w:tab w:val="num" w:pos="3895"/>
        </w:tabs>
        <w:ind w:left="3895" w:hanging="420"/>
      </w:pPr>
    </w:lvl>
    <w:lvl w:ilvl="8" w:tplc="0409001B" w:tentative="1">
      <w:start w:val="1"/>
      <w:numFmt w:val="lowerRoman"/>
      <w:lvlText w:val="%9."/>
      <w:lvlJc w:val="right"/>
      <w:pPr>
        <w:tabs>
          <w:tab w:val="num" w:pos="4315"/>
        </w:tabs>
        <w:ind w:left="4315" w:hanging="420"/>
      </w:pPr>
    </w:lvl>
  </w:abstractNum>
  <w:abstractNum w:abstractNumId="2">
    <w:nsid w:val="0A047C00"/>
    <w:multiLevelType w:val="hybridMultilevel"/>
    <w:tmpl w:val="315AD76A"/>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
    <w:nsid w:val="0BC40981"/>
    <w:multiLevelType w:val="hybridMultilevel"/>
    <w:tmpl w:val="18DAE0FE"/>
    <w:lvl w:ilvl="0" w:tplc="00B8D642">
      <w:numFmt w:val="decimal"/>
      <w:lvlText w:val="%1"/>
      <w:lvlJc w:val="left"/>
      <w:pPr>
        <w:tabs>
          <w:tab w:val="num" w:pos="1320"/>
        </w:tabs>
        <w:ind w:left="1320" w:hanging="696"/>
      </w:pPr>
      <w:rPr>
        <w:rFonts w:hint="default"/>
        <w:sz w:val="21"/>
      </w:rPr>
    </w:lvl>
    <w:lvl w:ilvl="1" w:tplc="04090019" w:tentative="1">
      <w:start w:val="1"/>
      <w:numFmt w:val="lowerLetter"/>
      <w:lvlText w:val="%2)"/>
      <w:lvlJc w:val="left"/>
      <w:pPr>
        <w:tabs>
          <w:tab w:val="num" w:pos="1464"/>
        </w:tabs>
        <w:ind w:left="1464" w:hanging="420"/>
      </w:pPr>
    </w:lvl>
    <w:lvl w:ilvl="2" w:tplc="0409001B" w:tentative="1">
      <w:start w:val="1"/>
      <w:numFmt w:val="lowerRoman"/>
      <w:lvlText w:val="%3."/>
      <w:lvlJc w:val="right"/>
      <w:pPr>
        <w:tabs>
          <w:tab w:val="num" w:pos="1884"/>
        </w:tabs>
        <w:ind w:left="1884" w:hanging="420"/>
      </w:pPr>
    </w:lvl>
    <w:lvl w:ilvl="3" w:tplc="0409000F" w:tentative="1">
      <w:start w:val="1"/>
      <w:numFmt w:val="decimal"/>
      <w:lvlText w:val="%4."/>
      <w:lvlJc w:val="left"/>
      <w:pPr>
        <w:tabs>
          <w:tab w:val="num" w:pos="2304"/>
        </w:tabs>
        <w:ind w:left="2304" w:hanging="420"/>
      </w:pPr>
    </w:lvl>
    <w:lvl w:ilvl="4" w:tplc="04090019" w:tentative="1">
      <w:start w:val="1"/>
      <w:numFmt w:val="lowerLetter"/>
      <w:lvlText w:val="%5)"/>
      <w:lvlJc w:val="left"/>
      <w:pPr>
        <w:tabs>
          <w:tab w:val="num" w:pos="2724"/>
        </w:tabs>
        <w:ind w:left="2724" w:hanging="420"/>
      </w:pPr>
    </w:lvl>
    <w:lvl w:ilvl="5" w:tplc="0409001B" w:tentative="1">
      <w:start w:val="1"/>
      <w:numFmt w:val="lowerRoman"/>
      <w:lvlText w:val="%6."/>
      <w:lvlJc w:val="right"/>
      <w:pPr>
        <w:tabs>
          <w:tab w:val="num" w:pos="3144"/>
        </w:tabs>
        <w:ind w:left="3144" w:hanging="420"/>
      </w:pPr>
    </w:lvl>
    <w:lvl w:ilvl="6" w:tplc="0409000F" w:tentative="1">
      <w:start w:val="1"/>
      <w:numFmt w:val="decimal"/>
      <w:lvlText w:val="%7."/>
      <w:lvlJc w:val="left"/>
      <w:pPr>
        <w:tabs>
          <w:tab w:val="num" w:pos="3564"/>
        </w:tabs>
        <w:ind w:left="3564" w:hanging="420"/>
      </w:pPr>
    </w:lvl>
    <w:lvl w:ilvl="7" w:tplc="04090019" w:tentative="1">
      <w:start w:val="1"/>
      <w:numFmt w:val="lowerLetter"/>
      <w:lvlText w:val="%8)"/>
      <w:lvlJc w:val="left"/>
      <w:pPr>
        <w:tabs>
          <w:tab w:val="num" w:pos="3984"/>
        </w:tabs>
        <w:ind w:left="3984" w:hanging="420"/>
      </w:pPr>
    </w:lvl>
    <w:lvl w:ilvl="8" w:tplc="0409001B" w:tentative="1">
      <w:start w:val="1"/>
      <w:numFmt w:val="lowerRoman"/>
      <w:lvlText w:val="%9."/>
      <w:lvlJc w:val="right"/>
      <w:pPr>
        <w:tabs>
          <w:tab w:val="num" w:pos="4404"/>
        </w:tabs>
        <w:ind w:left="4404" w:hanging="420"/>
      </w:pPr>
    </w:lvl>
  </w:abstractNum>
  <w:abstractNum w:abstractNumId="4">
    <w:nsid w:val="0EB30E1D"/>
    <w:multiLevelType w:val="multilevel"/>
    <w:tmpl w:val="0EB30E1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122C5EBB"/>
    <w:multiLevelType w:val="hybridMultilevel"/>
    <w:tmpl w:val="AC12B504"/>
    <w:lvl w:ilvl="0" w:tplc="C6C62B5C">
      <w:start w:val="2"/>
      <w:numFmt w:val="decimal"/>
      <w:lvlText w:val="（%1）"/>
      <w:lvlJc w:val="left"/>
      <w:pPr>
        <w:tabs>
          <w:tab w:val="num" w:pos="1361"/>
        </w:tabs>
        <w:ind w:left="1361" w:hanging="720"/>
      </w:pPr>
      <w:rPr>
        <w:rFonts w:hint="default"/>
      </w:rPr>
    </w:lvl>
    <w:lvl w:ilvl="1" w:tplc="04090019" w:tentative="1">
      <w:start w:val="1"/>
      <w:numFmt w:val="lowerLetter"/>
      <w:lvlText w:val="%2)"/>
      <w:lvlJc w:val="left"/>
      <w:pPr>
        <w:tabs>
          <w:tab w:val="num" w:pos="1481"/>
        </w:tabs>
        <w:ind w:left="1481" w:hanging="420"/>
      </w:pPr>
    </w:lvl>
    <w:lvl w:ilvl="2" w:tplc="0409001B" w:tentative="1">
      <w:start w:val="1"/>
      <w:numFmt w:val="lowerRoman"/>
      <w:lvlText w:val="%3."/>
      <w:lvlJc w:val="right"/>
      <w:pPr>
        <w:tabs>
          <w:tab w:val="num" w:pos="1901"/>
        </w:tabs>
        <w:ind w:left="1901" w:hanging="420"/>
      </w:pPr>
    </w:lvl>
    <w:lvl w:ilvl="3" w:tplc="0409000F" w:tentative="1">
      <w:start w:val="1"/>
      <w:numFmt w:val="decimal"/>
      <w:lvlText w:val="%4."/>
      <w:lvlJc w:val="left"/>
      <w:pPr>
        <w:tabs>
          <w:tab w:val="num" w:pos="2321"/>
        </w:tabs>
        <w:ind w:left="2321" w:hanging="420"/>
      </w:pPr>
    </w:lvl>
    <w:lvl w:ilvl="4" w:tplc="04090019" w:tentative="1">
      <w:start w:val="1"/>
      <w:numFmt w:val="lowerLetter"/>
      <w:lvlText w:val="%5)"/>
      <w:lvlJc w:val="left"/>
      <w:pPr>
        <w:tabs>
          <w:tab w:val="num" w:pos="2741"/>
        </w:tabs>
        <w:ind w:left="2741" w:hanging="420"/>
      </w:pPr>
    </w:lvl>
    <w:lvl w:ilvl="5" w:tplc="0409001B" w:tentative="1">
      <w:start w:val="1"/>
      <w:numFmt w:val="lowerRoman"/>
      <w:lvlText w:val="%6."/>
      <w:lvlJc w:val="right"/>
      <w:pPr>
        <w:tabs>
          <w:tab w:val="num" w:pos="3161"/>
        </w:tabs>
        <w:ind w:left="3161" w:hanging="420"/>
      </w:pPr>
    </w:lvl>
    <w:lvl w:ilvl="6" w:tplc="0409000F" w:tentative="1">
      <w:start w:val="1"/>
      <w:numFmt w:val="decimal"/>
      <w:lvlText w:val="%7."/>
      <w:lvlJc w:val="left"/>
      <w:pPr>
        <w:tabs>
          <w:tab w:val="num" w:pos="3581"/>
        </w:tabs>
        <w:ind w:left="3581" w:hanging="420"/>
      </w:pPr>
    </w:lvl>
    <w:lvl w:ilvl="7" w:tplc="04090019" w:tentative="1">
      <w:start w:val="1"/>
      <w:numFmt w:val="lowerLetter"/>
      <w:lvlText w:val="%8)"/>
      <w:lvlJc w:val="left"/>
      <w:pPr>
        <w:tabs>
          <w:tab w:val="num" w:pos="4001"/>
        </w:tabs>
        <w:ind w:left="4001" w:hanging="420"/>
      </w:pPr>
    </w:lvl>
    <w:lvl w:ilvl="8" w:tplc="0409001B" w:tentative="1">
      <w:start w:val="1"/>
      <w:numFmt w:val="lowerRoman"/>
      <w:lvlText w:val="%9."/>
      <w:lvlJc w:val="right"/>
      <w:pPr>
        <w:tabs>
          <w:tab w:val="num" w:pos="4421"/>
        </w:tabs>
        <w:ind w:left="4421" w:hanging="420"/>
      </w:pPr>
    </w:lvl>
  </w:abstractNum>
  <w:abstractNum w:abstractNumId="6">
    <w:nsid w:val="195B662B"/>
    <w:multiLevelType w:val="hybridMultilevel"/>
    <w:tmpl w:val="2D28DB04"/>
    <w:lvl w:ilvl="0" w:tplc="F7C851A8">
      <w:numFmt w:val="decimal"/>
      <w:lvlText w:val="%1"/>
      <w:lvlJc w:val="left"/>
      <w:pPr>
        <w:tabs>
          <w:tab w:val="num" w:pos="1337"/>
        </w:tabs>
        <w:ind w:left="1337" w:hanging="696"/>
      </w:pPr>
      <w:rPr>
        <w:rFonts w:hint="default"/>
        <w:sz w:val="21"/>
      </w:rPr>
    </w:lvl>
    <w:lvl w:ilvl="1" w:tplc="04090019" w:tentative="1">
      <w:start w:val="1"/>
      <w:numFmt w:val="lowerLetter"/>
      <w:lvlText w:val="%2)"/>
      <w:lvlJc w:val="left"/>
      <w:pPr>
        <w:tabs>
          <w:tab w:val="num" w:pos="1481"/>
        </w:tabs>
        <w:ind w:left="1481" w:hanging="420"/>
      </w:pPr>
    </w:lvl>
    <w:lvl w:ilvl="2" w:tplc="0409001B" w:tentative="1">
      <w:start w:val="1"/>
      <w:numFmt w:val="lowerRoman"/>
      <w:lvlText w:val="%3."/>
      <w:lvlJc w:val="right"/>
      <w:pPr>
        <w:tabs>
          <w:tab w:val="num" w:pos="1901"/>
        </w:tabs>
        <w:ind w:left="1901" w:hanging="420"/>
      </w:pPr>
    </w:lvl>
    <w:lvl w:ilvl="3" w:tplc="0409000F" w:tentative="1">
      <w:start w:val="1"/>
      <w:numFmt w:val="decimal"/>
      <w:lvlText w:val="%4."/>
      <w:lvlJc w:val="left"/>
      <w:pPr>
        <w:tabs>
          <w:tab w:val="num" w:pos="2321"/>
        </w:tabs>
        <w:ind w:left="2321" w:hanging="420"/>
      </w:pPr>
    </w:lvl>
    <w:lvl w:ilvl="4" w:tplc="04090019" w:tentative="1">
      <w:start w:val="1"/>
      <w:numFmt w:val="lowerLetter"/>
      <w:lvlText w:val="%5)"/>
      <w:lvlJc w:val="left"/>
      <w:pPr>
        <w:tabs>
          <w:tab w:val="num" w:pos="2741"/>
        </w:tabs>
        <w:ind w:left="2741" w:hanging="420"/>
      </w:pPr>
    </w:lvl>
    <w:lvl w:ilvl="5" w:tplc="0409001B" w:tentative="1">
      <w:start w:val="1"/>
      <w:numFmt w:val="lowerRoman"/>
      <w:lvlText w:val="%6."/>
      <w:lvlJc w:val="right"/>
      <w:pPr>
        <w:tabs>
          <w:tab w:val="num" w:pos="3161"/>
        </w:tabs>
        <w:ind w:left="3161" w:hanging="420"/>
      </w:pPr>
    </w:lvl>
    <w:lvl w:ilvl="6" w:tplc="0409000F" w:tentative="1">
      <w:start w:val="1"/>
      <w:numFmt w:val="decimal"/>
      <w:lvlText w:val="%7."/>
      <w:lvlJc w:val="left"/>
      <w:pPr>
        <w:tabs>
          <w:tab w:val="num" w:pos="3581"/>
        </w:tabs>
        <w:ind w:left="3581" w:hanging="420"/>
      </w:pPr>
    </w:lvl>
    <w:lvl w:ilvl="7" w:tplc="04090019" w:tentative="1">
      <w:start w:val="1"/>
      <w:numFmt w:val="lowerLetter"/>
      <w:lvlText w:val="%8)"/>
      <w:lvlJc w:val="left"/>
      <w:pPr>
        <w:tabs>
          <w:tab w:val="num" w:pos="4001"/>
        </w:tabs>
        <w:ind w:left="4001" w:hanging="420"/>
      </w:pPr>
    </w:lvl>
    <w:lvl w:ilvl="8" w:tplc="0409001B" w:tentative="1">
      <w:start w:val="1"/>
      <w:numFmt w:val="lowerRoman"/>
      <w:lvlText w:val="%9."/>
      <w:lvlJc w:val="right"/>
      <w:pPr>
        <w:tabs>
          <w:tab w:val="num" w:pos="4421"/>
        </w:tabs>
        <w:ind w:left="4421" w:hanging="420"/>
      </w:pPr>
    </w:lvl>
  </w:abstractNum>
  <w:abstractNum w:abstractNumId="7">
    <w:nsid w:val="1D981398"/>
    <w:multiLevelType w:val="multilevel"/>
    <w:tmpl w:val="3A542AA8"/>
    <w:lvl w:ilvl="0">
      <w:start w:val="1"/>
      <w:numFmt w:val="decimal"/>
      <w:lvlText w:val="%1"/>
      <w:lvlJc w:val="left"/>
      <w:pPr>
        <w:tabs>
          <w:tab w:val="num" w:pos="432"/>
        </w:tabs>
        <w:ind w:left="432" w:hanging="432"/>
      </w:pPr>
      <w:rPr>
        <w:rFonts w:hint="default"/>
        <w:b/>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rFonts w:ascii="Times New Roman" w:hAnsi="Times New Roman" w:cs="Times New Roman" w:hint="default"/>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8">
    <w:nsid w:val="21F56537"/>
    <w:multiLevelType w:val="hybridMultilevel"/>
    <w:tmpl w:val="6CCC2EB4"/>
    <w:lvl w:ilvl="0" w:tplc="FADEC99E">
      <w:numFmt w:val="decimal"/>
      <w:lvlText w:val="%1"/>
      <w:lvlJc w:val="left"/>
      <w:pPr>
        <w:tabs>
          <w:tab w:val="num" w:pos="1256"/>
        </w:tabs>
        <w:ind w:left="1256" w:hanging="696"/>
      </w:pPr>
      <w:rPr>
        <w:rFonts w:hint="default"/>
        <w:sz w:val="21"/>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9">
    <w:nsid w:val="251B2E3D"/>
    <w:multiLevelType w:val="hybridMultilevel"/>
    <w:tmpl w:val="7C80AB9E"/>
    <w:lvl w:ilvl="0" w:tplc="40C4263E">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8731126"/>
    <w:multiLevelType w:val="singleLevel"/>
    <w:tmpl w:val="75BE83D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1">
    <w:nsid w:val="2E5B0595"/>
    <w:multiLevelType w:val="multilevel"/>
    <w:tmpl w:val="787812EC"/>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nsid w:val="32314EE0"/>
    <w:multiLevelType w:val="hybridMultilevel"/>
    <w:tmpl w:val="9B4E94B8"/>
    <w:lvl w:ilvl="0" w:tplc="E3D27374">
      <w:start w:val="1"/>
      <w:numFmt w:val="decimal"/>
      <w:lvlText w:val="（%1）"/>
      <w:lvlJc w:val="left"/>
      <w:pPr>
        <w:tabs>
          <w:tab w:val="num" w:pos="1260"/>
        </w:tabs>
        <w:ind w:left="1260" w:hanging="720"/>
      </w:pPr>
    </w:lvl>
    <w:lvl w:ilvl="1" w:tplc="04090019">
      <w:start w:val="1"/>
      <w:numFmt w:val="decimal"/>
      <w:lvlText w:val="%2."/>
      <w:lvlJc w:val="left"/>
      <w:pPr>
        <w:tabs>
          <w:tab w:val="num" w:pos="1980"/>
        </w:tabs>
        <w:ind w:left="1980" w:hanging="360"/>
      </w:pPr>
    </w:lvl>
    <w:lvl w:ilvl="2" w:tplc="0409001B">
      <w:start w:val="1"/>
      <w:numFmt w:val="decimal"/>
      <w:lvlText w:val="%3."/>
      <w:lvlJc w:val="left"/>
      <w:pPr>
        <w:tabs>
          <w:tab w:val="num" w:pos="2700"/>
        </w:tabs>
        <w:ind w:left="270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13">
    <w:nsid w:val="33F17428"/>
    <w:multiLevelType w:val="hybridMultilevel"/>
    <w:tmpl w:val="CD00171E"/>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4">
    <w:nsid w:val="35A25633"/>
    <w:multiLevelType w:val="hybridMultilevel"/>
    <w:tmpl w:val="94DAFEEC"/>
    <w:lvl w:ilvl="0" w:tplc="19181756">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36B27C50"/>
    <w:multiLevelType w:val="hybridMultilevel"/>
    <w:tmpl w:val="A6BCE850"/>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6">
    <w:nsid w:val="3C705867"/>
    <w:multiLevelType w:val="hybridMultilevel"/>
    <w:tmpl w:val="BFBE9788"/>
    <w:lvl w:ilvl="0" w:tplc="12BAC024">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7">
    <w:nsid w:val="4795522F"/>
    <w:multiLevelType w:val="hybridMultilevel"/>
    <w:tmpl w:val="1BDC27B4"/>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8">
    <w:nsid w:val="4BBF2C80"/>
    <w:multiLevelType w:val="hybridMultilevel"/>
    <w:tmpl w:val="D048E452"/>
    <w:lvl w:ilvl="0" w:tplc="04090001">
      <w:start w:val="1"/>
      <w:numFmt w:val="bullet"/>
      <w:lvlText w:val=""/>
      <w:lvlJc w:val="left"/>
      <w:pPr>
        <w:tabs>
          <w:tab w:val="num" w:pos="1044"/>
        </w:tabs>
        <w:ind w:left="1044" w:hanging="420"/>
      </w:pPr>
      <w:rPr>
        <w:rFonts w:ascii="Wingdings" w:hAnsi="Wingdings" w:hint="default"/>
      </w:rPr>
    </w:lvl>
    <w:lvl w:ilvl="1" w:tplc="04090003" w:tentative="1">
      <w:start w:val="1"/>
      <w:numFmt w:val="bullet"/>
      <w:lvlText w:val=""/>
      <w:lvlJc w:val="left"/>
      <w:pPr>
        <w:tabs>
          <w:tab w:val="num" w:pos="1464"/>
        </w:tabs>
        <w:ind w:left="1464" w:hanging="420"/>
      </w:pPr>
      <w:rPr>
        <w:rFonts w:ascii="Wingdings" w:hAnsi="Wingdings" w:hint="default"/>
      </w:rPr>
    </w:lvl>
    <w:lvl w:ilvl="2" w:tplc="04090005" w:tentative="1">
      <w:start w:val="1"/>
      <w:numFmt w:val="bullet"/>
      <w:lvlText w:val=""/>
      <w:lvlJc w:val="left"/>
      <w:pPr>
        <w:tabs>
          <w:tab w:val="num" w:pos="1884"/>
        </w:tabs>
        <w:ind w:left="1884" w:hanging="420"/>
      </w:pPr>
      <w:rPr>
        <w:rFonts w:ascii="Wingdings" w:hAnsi="Wingdings" w:hint="default"/>
      </w:rPr>
    </w:lvl>
    <w:lvl w:ilvl="3" w:tplc="04090001" w:tentative="1">
      <w:start w:val="1"/>
      <w:numFmt w:val="bullet"/>
      <w:lvlText w:val=""/>
      <w:lvlJc w:val="left"/>
      <w:pPr>
        <w:tabs>
          <w:tab w:val="num" w:pos="2304"/>
        </w:tabs>
        <w:ind w:left="2304" w:hanging="420"/>
      </w:pPr>
      <w:rPr>
        <w:rFonts w:ascii="Wingdings" w:hAnsi="Wingdings" w:hint="default"/>
      </w:rPr>
    </w:lvl>
    <w:lvl w:ilvl="4" w:tplc="04090003" w:tentative="1">
      <w:start w:val="1"/>
      <w:numFmt w:val="bullet"/>
      <w:lvlText w:val=""/>
      <w:lvlJc w:val="left"/>
      <w:pPr>
        <w:tabs>
          <w:tab w:val="num" w:pos="2724"/>
        </w:tabs>
        <w:ind w:left="2724" w:hanging="420"/>
      </w:pPr>
      <w:rPr>
        <w:rFonts w:ascii="Wingdings" w:hAnsi="Wingdings" w:hint="default"/>
      </w:rPr>
    </w:lvl>
    <w:lvl w:ilvl="5" w:tplc="04090005" w:tentative="1">
      <w:start w:val="1"/>
      <w:numFmt w:val="bullet"/>
      <w:lvlText w:val=""/>
      <w:lvlJc w:val="left"/>
      <w:pPr>
        <w:tabs>
          <w:tab w:val="num" w:pos="3144"/>
        </w:tabs>
        <w:ind w:left="3144" w:hanging="420"/>
      </w:pPr>
      <w:rPr>
        <w:rFonts w:ascii="Wingdings" w:hAnsi="Wingdings" w:hint="default"/>
      </w:rPr>
    </w:lvl>
    <w:lvl w:ilvl="6" w:tplc="04090001" w:tentative="1">
      <w:start w:val="1"/>
      <w:numFmt w:val="bullet"/>
      <w:lvlText w:val=""/>
      <w:lvlJc w:val="left"/>
      <w:pPr>
        <w:tabs>
          <w:tab w:val="num" w:pos="3564"/>
        </w:tabs>
        <w:ind w:left="3564" w:hanging="420"/>
      </w:pPr>
      <w:rPr>
        <w:rFonts w:ascii="Wingdings" w:hAnsi="Wingdings" w:hint="default"/>
      </w:rPr>
    </w:lvl>
    <w:lvl w:ilvl="7" w:tplc="04090003" w:tentative="1">
      <w:start w:val="1"/>
      <w:numFmt w:val="bullet"/>
      <w:lvlText w:val=""/>
      <w:lvlJc w:val="left"/>
      <w:pPr>
        <w:tabs>
          <w:tab w:val="num" w:pos="3984"/>
        </w:tabs>
        <w:ind w:left="3984" w:hanging="420"/>
      </w:pPr>
      <w:rPr>
        <w:rFonts w:ascii="Wingdings" w:hAnsi="Wingdings" w:hint="default"/>
      </w:rPr>
    </w:lvl>
    <w:lvl w:ilvl="8" w:tplc="04090005" w:tentative="1">
      <w:start w:val="1"/>
      <w:numFmt w:val="bullet"/>
      <w:lvlText w:val=""/>
      <w:lvlJc w:val="left"/>
      <w:pPr>
        <w:tabs>
          <w:tab w:val="num" w:pos="4404"/>
        </w:tabs>
        <w:ind w:left="4404" w:hanging="420"/>
      </w:pPr>
      <w:rPr>
        <w:rFonts w:ascii="Wingdings" w:hAnsi="Wingdings" w:hint="default"/>
      </w:rPr>
    </w:lvl>
  </w:abstractNum>
  <w:abstractNum w:abstractNumId="19">
    <w:nsid w:val="4F222022"/>
    <w:multiLevelType w:val="multilevel"/>
    <w:tmpl w:val="C4BCE93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3441"/>
        </w:tabs>
        <w:ind w:left="3441"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3855B28"/>
    <w:multiLevelType w:val="hybridMultilevel"/>
    <w:tmpl w:val="9EA494BA"/>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21">
    <w:nsid w:val="53D2598F"/>
    <w:multiLevelType w:val="hybridMultilevel"/>
    <w:tmpl w:val="11C2BA34"/>
    <w:lvl w:ilvl="0" w:tplc="FFFFFFFF">
      <w:start w:val="1"/>
      <w:numFmt w:val="decimalEnclosedParen"/>
      <w:lvlText w:val="%1"/>
      <w:lvlJc w:val="left"/>
      <w:pPr>
        <w:tabs>
          <w:tab w:val="num" w:pos="640"/>
        </w:tabs>
        <w:ind w:left="640" w:hanging="360"/>
      </w:pPr>
      <w:rPr>
        <w:rFonts w:hint="eastAsia"/>
      </w:rPr>
    </w:lvl>
    <w:lvl w:ilvl="1" w:tplc="FFFFFFFF" w:tentative="1">
      <w:start w:val="1"/>
      <w:numFmt w:val="lowerLetter"/>
      <w:lvlText w:val="%2)"/>
      <w:lvlJc w:val="left"/>
      <w:pPr>
        <w:tabs>
          <w:tab w:val="num" w:pos="1120"/>
        </w:tabs>
        <w:ind w:left="1120" w:hanging="420"/>
      </w:pPr>
    </w:lvl>
    <w:lvl w:ilvl="2" w:tplc="FFFFFFFF" w:tentative="1">
      <w:start w:val="1"/>
      <w:numFmt w:val="lowerRoman"/>
      <w:lvlText w:val="%3."/>
      <w:lvlJc w:val="right"/>
      <w:pPr>
        <w:tabs>
          <w:tab w:val="num" w:pos="1540"/>
        </w:tabs>
        <w:ind w:left="1540" w:hanging="420"/>
      </w:pPr>
    </w:lvl>
    <w:lvl w:ilvl="3" w:tplc="FFFFFFFF" w:tentative="1">
      <w:start w:val="1"/>
      <w:numFmt w:val="decimal"/>
      <w:lvlText w:val="%4."/>
      <w:lvlJc w:val="left"/>
      <w:pPr>
        <w:tabs>
          <w:tab w:val="num" w:pos="1960"/>
        </w:tabs>
        <w:ind w:left="1960" w:hanging="420"/>
      </w:pPr>
    </w:lvl>
    <w:lvl w:ilvl="4" w:tplc="FFFFFFFF" w:tentative="1">
      <w:start w:val="1"/>
      <w:numFmt w:val="lowerLetter"/>
      <w:lvlText w:val="%5)"/>
      <w:lvlJc w:val="left"/>
      <w:pPr>
        <w:tabs>
          <w:tab w:val="num" w:pos="2380"/>
        </w:tabs>
        <w:ind w:left="2380" w:hanging="420"/>
      </w:pPr>
    </w:lvl>
    <w:lvl w:ilvl="5" w:tplc="FFFFFFFF" w:tentative="1">
      <w:start w:val="1"/>
      <w:numFmt w:val="lowerRoman"/>
      <w:lvlText w:val="%6."/>
      <w:lvlJc w:val="right"/>
      <w:pPr>
        <w:tabs>
          <w:tab w:val="num" w:pos="2800"/>
        </w:tabs>
        <w:ind w:left="2800" w:hanging="420"/>
      </w:pPr>
    </w:lvl>
    <w:lvl w:ilvl="6" w:tplc="FFFFFFFF" w:tentative="1">
      <w:start w:val="1"/>
      <w:numFmt w:val="decimal"/>
      <w:lvlText w:val="%7."/>
      <w:lvlJc w:val="left"/>
      <w:pPr>
        <w:tabs>
          <w:tab w:val="num" w:pos="3220"/>
        </w:tabs>
        <w:ind w:left="3220" w:hanging="420"/>
      </w:pPr>
    </w:lvl>
    <w:lvl w:ilvl="7" w:tplc="FFFFFFFF" w:tentative="1">
      <w:start w:val="1"/>
      <w:numFmt w:val="lowerLetter"/>
      <w:lvlText w:val="%8)"/>
      <w:lvlJc w:val="left"/>
      <w:pPr>
        <w:tabs>
          <w:tab w:val="num" w:pos="3640"/>
        </w:tabs>
        <w:ind w:left="3640" w:hanging="420"/>
      </w:pPr>
    </w:lvl>
    <w:lvl w:ilvl="8" w:tplc="FFFFFFFF" w:tentative="1">
      <w:start w:val="1"/>
      <w:numFmt w:val="lowerRoman"/>
      <w:lvlText w:val="%9."/>
      <w:lvlJc w:val="right"/>
      <w:pPr>
        <w:tabs>
          <w:tab w:val="num" w:pos="4060"/>
        </w:tabs>
        <w:ind w:left="4060" w:hanging="420"/>
      </w:pPr>
    </w:lvl>
  </w:abstractNum>
  <w:abstractNum w:abstractNumId="22">
    <w:nsid w:val="5A4674EB"/>
    <w:multiLevelType w:val="hybridMultilevel"/>
    <w:tmpl w:val="B7908A0A"/>
    <w:lvl w:ilvl="0" w:tplc="D7DEED9A">
      <w:start w:val="8"/>
      <w:numFmt w:val="decimal"/>
      <w:lvlText w:val="%1"/>
      <w:lvlJc w:val="left"/>
      <w:pPr>
        <w:tabs>
          <w:tab w:val="num" w:pos="840"/>
        </w:tabs>
        <w:ind w:left="840" w:hanging="360"/>
      </w:pPr>
      <w:rPr>
        <w:rFonts w:hint="default"/>
        <w:sz w:val="18"/>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3">
    <w:nsid w:val="643A504C"/>
    <w:multiLevelType w:val="hybridMultilevel"/>
    <w:tmpl w:val="2B78E718"/>
    <w:lvl w:ilvl="0" w:tplc="D550F1A6">
      <w:numFmt w:val="decimal"/>
      <w:lvlText w:val="%1"/>
      <w:lvlJc w:val="left"/>
      <w:pPr>
        <w:tabs>
          <w:tab w:val="num" w:pos="936"/>
        </w:tabs>
        <w:ind w:left="936" w:hanging="360"/>
      </w:pPr>
      <w:rPr>
        <w:rFonts w:hint="default"/>
        <w:sz w:val="21"/>
      </w:rPr>
    </w:lvl>
    <w:lvl w:ilvl="1" w:tplc="04090019" w:tentative="1">
      <w:start w:val="1"/>
      <w:numFmt w:val="lowerLetter"/>
      <w:lvlText w:val="%2)"/>
      <w:lvlJc w:val="left"/>
      <w:pPr>
        <w:tabs>
          <w:tab w:val="num" w:pos="1416"/>
        </w:tabs>
        <w:ind w:left="1416" w:hanging="420"/>
      </w:pPr>
    </w:lvl>
    <w:lvl w:ilvl="2" w:tplc="0409001B" w:tentative="1">
      <w:start w:val="1"/>
      <w:numFmt w:val="lowerRoman"/>
      <w:lvlText w:val="%3."/>
      <w:lvlJc w:val="right"/>
      <w:pPr>
        <w:tabs>
          <w:tab w:val="num" w:pos="1836"/>
        </w:tabs>
        <w:ind w:left="1836" w:hanging="420"/>
      </w:pPr>
    </w:lvl>
    <w:lvl w:ilvl="3" w:tplc="0409000F" w:tentative="1">
      <w:start w:val="1"/>
      <w:numFmt w:val="decimal"/>
      <w:lvlText w:val="%4."/>
      <w:lvlJc w:val="left"/>
      <w:pPr>
        <w:tabs>
          <w:tab w:val="num" w:pos="2256"/>
        </w:tabs>
        <w:ind w:left="2256" w:hanging="420"/>
      </w:pPr>
    </w:lvl>
    <w:lvl w:ilvl="4" w:tplc="04090019" w:tentative="1">
      <w:start w:val="1"/>
      <w:numFmt w:val="lowerLetter"/>
      <w:lvlText w:val="%5)"/>
      <w:lvlJc w:val="left"/>
      <w:pPr>
        <w:tabs>
          <w:tab w:val="num" w:pos="2676"/>
        </w:tabs>
        <w:ind w:left="2676" w:hanging="420"/>
      </w:pPr>
    </w:lvl>
    <w:lvl w:ilvl="5" w:tplc="0409001B" w:tentative="1">
      <w:start w:val="1"/>
      <w:numFmt w:val="lowerRoman"/>
      <w:lvlText w:val="%6."/>
      <w:lvlJc w:val="right"/>
      <w:pPr>
        <w:tabs>
          <w:tab w:val="num" w:pos="3096"/>
        </w:tabs>
        <w:ind w:left="3096" w:hanging="420"/>
      </w:pPr>
    </w:lvl>
    <w:lvl w:ilvl="6" w:tplc="0409000F" w:tentative="1">
      <w:start w:val="1"/>
      <w:numFmt w:val="decimal"/>
      <w:lvlText w:val="%7."/>
      <w:lvlJc w:val="left"/>
      <w:pPr>
        <w:tabs>
          <w:tab w:val="num" w:pos="3516"/>
        </w:tabs>
        <w:ind w:left="3516" w:hanging="420"/>
      </w:pPr>
    </w:lvl>
    <w:lvl w:ilvl="7" w:tplc="04090019" w:tentative="1">
      <w:start w:val="1"/>
      <w:numFmt w:val="lowerLetter"/>
      <w:lvlText w:val="%8)"/>
      <w:lvlJc w:val="left"/>
      <w:pPr>
        <w:tabs>
          <w:tab w:val="num" w:pos="3936"/>
        </w:tabs>
        <w:ind w:left="3936" w:hanging="420"/>
      </w:pPr>
    </w:lvl>
    <w:lvl w:ilvl="8" w:tplc="0409001B" w:tentative="1">
      <w:start w:val="1"/>
      <w:numFmt w:val="lowerRoman"/>
      <w:lvlText w:val="%9."/>
      <w:lvlJc w:val="right"/>
      <w:pPr>
        <w:tabs>
          <w:tab w:val="num" w:pos="4356"/>
        </w:tabs>
        <w:ind w:left="4356" w:hanging="420"/>
      </w:pPr>
    </w:lvl>
  </w:abstractNum>
  <w:abstractNum w:abstractNumId="24">
    <w:nsid w:val="644A280D"/>
    <w:multiLevelType w:val="multilevel"/>
    <w:tmpl w:val="5EE272F6"/>
    <w:lvl w:ilvl="0">
      <w:start w:val="3"/>
      <w:numFmt w:val="decimal"/>
      <w:lvlText w:val="%1"/>
      <w:lvlJc w:val="left"/>
      <w:pPr>
        <w:tabs>
          <w:tab w:val="num" w:pos="840"/>
        </w:tabs>
        <w:ind w:left="840" w:hanging="840"/>
      </w:pPr>
      <w:rPr>
        <w:rFonts w:hint="default"/>
      </w:rPr>
    </w:lvl>
    <w:lvl w:ilvl="1">
      <w:start w:val="9"/>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65F665DB"/>
    <w:multiLevelType w:val="hybridMultilevel"/>
    <w:tmpl w:val="8C32C552"/>
    <w:lvl w:ilvl="0" w:tplc="04090001">
      <w:start w:val="1"/>
      <w:numFmt w:val="bullet"/>
      <w:lvlText w:val=""/>
      <w:lvlJc w:val="left"/>
      <w:pPr>
        <w:tabs>
          <w:tab w:val="num" w:pos="1044"/>
        </w:tabs>
        <w:ind w:left="1044" w:hanging="420"/>
      </w:pPr>
      <w:rPr>
        <w:rFonts w:ascii="Wingdings" w:hAnsi="Wingdings" w:hint="default"/>
      </w:rPr>
    </w:lvl>
    <w:lvl w:ilvl="1" w:tplc="04090003" w:tentative="1">
      <w:start w:val="1"/>
      <w:numFmt w:val="bullet"/>
      <w:lvlText w:val=""/>
      <w:lvlJc w:val="left"/>
      <w:pPr>
        <w:tabs>
          <w:tab w:val="num" w:pos="1464"/>
        </w:tabs>
        <w:ind w:left="1464" w:hanging="420"/>
      </w:pPr>
      <w:rPr>
        <w:rFonts w:ascii="Wingdings" w:hAnsi="Wingdings" w:hint="default"/>
      </w:rPr>
    </w:lvl>
    <w:lvl w:ilvl="2" w:tplc="04090005" w:tentative="1">
      <w:start w:val="1"/>
      <w:numFmt w:val="bullet"/>
      <w:lvlText w:val=""/>
      <w:lvlJc w:val="left"/>
      <w:pPr>
        <w:tabs>
          <w:tab w:val="num" w:pos="1884"/>
        </w:tabs>
        <w:ind w:left="1884" w:hanging="420"/>
      </w:pPr>
      <w:rPr>
        <w:rFonts w:ascii="Wingdings" w:hAnsi="Wingdings" w:hint="default"/>
      </w:rPr>
    </w:lvl>
    <w:lvl w:ilvl="3" w:tplc="04090001" w:tentative="1">
      <w:start w:val="1"/>
      <w:numFmt w:val="bullet"/>
      <w:lvlText w:val=""/>
      <w:lvlJc w:val="left"/>
      <w:pPr>
        <w:tabs>
          <w:tab w:val="num" w:pos="2304"/>
        </w:tabs>
        <w:ind w:left="2304" w:hanging="420"/>
      </w:pPr>
      <w:rPr>
        <w:rFonts w:ascii="Wingdings" w:hAnsi="Wingdings" w:hint="default"/>
      </w:rPr>
    </w:lvl>
    <w:lvl w:ilvl="4" w:tplc="04090003" w:tentative="1">
      <w:start w:val="1"/>
      <w:numFmt w:val="bullet"/>
      <w:lvlText w:val=""/>
      <w:lvlJc w:val="left"/>
      <w:pPr>
        <w:tabs>
          <w:tab w:val="num" w:pos="2724"/>
        </w:tabs>
        <w:ind w:left="2724" w:hanging="420"/>
      </w:pPr>
      <w:rPr>
        <w:rFonts w:ascii="Wingdings" w:hAnsi="Wingdings" w:hint="default"/>
      </w:rPr>
    </w:lvl>
    <w:lvl w:ilvl="5" w:tplc="04090005" w:tentative="1">
      <w:start w:val="1"/>
      <w:numFmt w:val="bullet"/>
      <w:lvlText w:val=""/>
      <w:lvlJc w:val="left"/>
      <w:pPr>
        <w:tabs>
          <w:tab w:val="num" w:pos="3144"/>
        </w:tabs>
        <w:ind w:left="3144" w:hanging="420"/>
      </w:pPr>
      <w:rPr>
        <w:rFonts w:ascii="Wingdings" w:hAnsi="Wingdings" w:hint="default"/>
      </w:rPr>
    </w:lvl>
    <w:lvl w:ilvl="6" w:tplc="04090001" w:tentative="1">
      <w:start w:val="1"/>
      <w:numFmt w:val="bullet"/>
      <w:lvlText w:val=""/>
      <w:lvlJc w:val="left"/>
      <w:pPr>
        <w:tabs>
          <w:tab w:val="num" w:pos="3564"/>
        </w:tabs>
        <w:ind w:left="3564" w:hanging="420"/>
      </w:pPr>
      <w:rPr>
        <w:rFonts w:ascii="Wingdings" w:hAnsi="Wingdings" w:hint="default"/>
      </w:rPr>
    </w:lvl>
    <w:lvl w:ilvl="7" w:tplc="04090003" w:tentative="1">
      <w:start w:val="1"/>
      <w:numFmt w:val="bullet"/>
      <w:lvlText w:val=""/>
      <w:lvlJc w:val="left"/>
      <w:pPr>
        <w:tabs>
          <w:tab w:val="num" w:pos="3984"/>
        </w:tabs>
        <w:ind w:left="3984" w:hanging="420"/>
      </w:pPr>
      <w:rPr>
        <w:rFonts w:ascii="Wingdings" w:hAnsi="Wingdings" w:hint="default"/>
      </w:rPr>
    </w:lvl>
    <w:lvl w:ilvl="8" w:tplc="04090005" w:tentative="1">
      <w:start w:val="1"/>
      <w:numFmt w:val="bullet"/>
      <w:lvlText w:val=""/>
      <w:lvlJc w:val="left"/>
      <w:pPr>
        <w:tabs>
          <w:tab w:val="num" w:pos="4404"/>
        </w:tabs>
        <w:ind w:left="4404" w:hanging="420"/>
      </w:pPr>
      <w:rPr>
        <w:rFonts w:ascii="Wingdings" w:hAnsi="Wingdings" w:hint="default"/>
      </w:rPr>
    </w:lvl>
  </w:abstractNum>
  <w:abstractNum w:abstractNumId="26">
    <w:nsid w:val="66286A82"/>
    <w:multiLevelType w:val="hybridMultilevel"/>
    <w:tmpl w:val="D416DF36"/>
    <w:lvl w:ilvl="0" w:tplc="04090001">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27">
    <w:nsid w:val="66BB7277"/>
    <w:multiLevelType w:val="hybridMultilevel"/>
    <w:tmpl w:val="67943348"/>
    <w:lvl w:ilvl="0" w:tplc="640EDE5E">
      <w:numFmt w:val="decimal"/>
      <w:lvlText w:val="%1"/>
      <w:lvlJc w:val="left"/>
      <w:pPr>
        <w:tabs>
          <w:tab w:val="num" w:pos="1263"/>
        </w:tabs>
        <w:ind w:left="1263" w:hanging="696"/>
      </w:pPr>
      <w:rPr>
        <w:rFonts w:hint="default"/>
        <w:sz w:val="21"/>
      </w:r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28">
    <w:nsid w:val="689E3AAE"/>
    <w:multiLevelType w:val="hybridMultilevel"/>
    <w:tmpl w:val="B9D4A9F6"/>
    <w:lvl w:ilvl="0" w:tplc="04090001">
      <w:start w:val="1"/>
      <w:numFmt w:val="bullet"/>
      <w:lvlText w:val=""/>
      <w:lvlJc w:val="left"/>
      <w:pPr>
        <w:tabs>
          <w:tab w:val="num" w:pos="940"/>
        </w:tabs>
        <w:ind w:left="940" w:hanging="420"/>
      </w:pPr>
      <w:rPr>
        <w:rFonts w:ascii="Wingdings" w:hAnsi="Wingdings" w:hint="default"/>
      </w:rPr>
    </w:lvl>
    <w:lvl w:ilvl="1" w:tplc="04090003" w:tentative="1">
      <w:start w:val="1"/>
      <w:numFmt w:val="bullet"/>
      <w:lvlText w:val=""/>
      <w:lvlJc w:val="left"/>
      <w:pPr>
        <w:tabs>
          <w:tab w:val="num" w:pos="1360"/>
        </w:tabs>
        <w:ind w:left="1360" w:hanging="420"/>
      </w:pPr>
      <w:rPr>
        <w:rFonts w:ascii="Wingdings" w:hAnsi="Wingdings" w:hint="default"/>
      </w:rPr>
    </w:lvl>
    <w:lvl w:ilvl="2" w:tplc="04090005" w:tentative="1">
      <w:start w:val="1"/>
      <w:numFmt w:val="bullet"/>
      <w:lvlText w:val=""/>
      <w:lvlJc w:val="left"/>
      <w:pPr>
        <w:tabs>
          <w:tab w:val="num" w:pos="1780"/>
        </w:tabs>
        <w:ind w:left="1780" w:hanging="420"/>
      </w:pPr>
      <w:rPr>
        <w:rFonts w:ascii="Wingdings" w:hAnsi="Wingdings" w:hint="default"/>
      </w:rPr>
    </w:lvl>
    <w:lvl w:ilvl="3" w:tplc="04090001" w:tentative="1">
      <w:start w:val="1"/>
      <w:numFmt w:val="bullet"/>
      <w:lvlText w:val=""/>
      <w:lvlJc w:val="left"/>
      <w:pPr>
        <w:tabs>
          <w:tab w:val="num" w:pos="2200"/>
        </w:tabs>
        <w:ind w:left="2200" w:hanging="420"/>
      </w:pPr>
      <w:rPr>
        <w:rFonts w:ascii="Wingdings" w:hAnsi="Wingdings" w:hint="default"/>
      </w:rPr>
    </w:lvl>
    <w:lvl w:ilvl="4" w:tplc="04090003" w:tentative="1">
      <w:start w:val="1"/>
      <w:numFmt w:val="bullet"/>
      <w:lvlText w:val=""/>
      <w:lvlJc w:val="left"/>
      <w:pPr>
        <w:tabs>
          <w:tab w:val="num" w:pos="2620"/>
        </w:tabs>
        <w:ind w:left="2620" w:hanging="420"/>
      </w:pPr>
      <w:rPr>
        <w:rFonts w:ascii="Wingdings" w:hAnsi="Wingdings" w:hint="default"/>
      </w:rPr>
    </w:lvl>
    <w:lvl w:ilvl="5" w:tplc="04090005" w:tentative="1">
      <w:start w:val="1"/>
      <w:numFmt w:val="bullet"/>
      <w:lvlText w:val=""/>
      <w:lvlJc w:val="left"/>
      <w:pPr>
        <w:tabs>
          <w:tab w:val="num" w:pos="3040"/>
        </w:tabs>
        <w:ind w:left="3040" w:hanging="420"/>
      </w:pPr>
      <w:rPr>
        <w:rFonts w:ascii="Wingdings" w:hAnsi="Wingdings" w:hint="default"/>
      </w:rPr>
    </w:lvl>
    <w:lvl w:ilvl="6" w:tplc="04090001" w:tentative="1">
      <w:start w:val="1"/>
      <w:numFmt w:val="bullet"/>
      <w:lvlText w:val=""/>
      <w:lvlJc w:val="left"/>
      <w:pPr>
        <w:tabs>
          <w:tab w:val="num" w:pos="3460"/>
        </w:tabs>
        <w:ind w:left="3460" w:hanging="420"/>
      </w:pPr>
      <w:rPr>
        <w:rFonts w:ascii="Wingdings" w:hAnsi="Wingdings" w:hint="default"/>
      </w:rPr>
    </w:lvl>
    <w:lvl w:ilvl="7" w:tplc="04090003" w:tentative="1">
      <w:start w:val="1"/>
      <w:numFmt w:val="bullet"/>
      <w:lvlText w:val=""/>
      <w:lvlJc w:val="left"/>
      <w:pPr>
        <w:tabs>
          <w:tab w:val="num" w:pos="3880"/>
        </w:tabs>
        <w:ind w:left="3880" w:hanging="420"/>
      </w:pPr>
      <w:rPr>
        <w:rFonts w:ascii="Wingdings" w:hAnsi="Wingdings" w:hint="default"/>
      </w:rPr>
    </w:lvl>
    <w:lvl w:ilvl="8" w:tplc="04090005" w:tentative="1">
      <w:start w:val="1"/>
      <w:numFmt w:val="bullet"/>
      <w:lvlText w:val=""/>
      <w:lvlJc w:val="left"/>
      <w:pPr>
        <w:tabs>
          <w:tab w:val="num" w:pos="4300"/>
        </w:tabs>
        <w:ind w:left="4300" w:hanging="420"/>
      </w:pPr>
      <w:rPr>
        <w:rFonts w:ascii="Wingdings" w:hAnsi="Wingdings" w:hint="default"/>
      </w:rPr>
    </w:lvl>
  </w:abstractNum>
  <w:abstractNum w:abstractNumId="29">
    <w:nsid w:val="78BF781D"/>
    <w:multiLevelType w:val="hybridMultilevel"/>
    <w:tmpl w:val="1EA4E77A"/>
    <w:lvl w:ilvl="0" w:tplc="BC488ACE">
      <w:start w:val="1"/>
      <w:numFmt w:val="decimal"/>
      <w:lvlText w:val="（%1）"/>
      <w:lvlJc w:val="left"/>
      <w:pPr>
        <w:tabs>
          <w:tab w:val="num" w:pos="1200"/>
        </w:tabs>
        <w:ind w:left="1200" w:hanging="720"/>
      </w:pPr>
      <w:rPr>
        <w:rFonts w:hint="default"/>
        <w:lang w:val="en-US"/>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0">
    <w:nsid w:val="792D119B"/>
    <w:multiLevelType w:val="hybridMultilevel"/>
    <w:tmpl w:val="F9F6D640"/>
    <w:lvl w:ilvl="0" w:tplc="28A6B94A">
      <w:start w:val="1"/>
      <w:numFmt w:val="decimalEnclosedCircle"/>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10"/>
  </w:num>
  <w:num w:numId="2">
    <w:abstractNumId w:val="0"/>
  </w:num>
  <w:num w:numId="3">
    <w:abstractNumId w:val="28"/>
  </w:num>
  <w:num w:numId="4">
    <w:abstractNumId w:val="13"/>
  </w:num>
  <w:num w:numId="5">
    <w:abstractNumId w:val="26"/>
  </w:num>
  <w:num w:numId="6">
    <w:abstractNumId w:val="17"/>
  </w:num>
  <w:num w:numId="7">
    <w:abstractNumId w:val="20"/>
  </w:num>
  <w:num w:numId="8">
    <w:abstractNumId w:val="25"/>
  </w:num>
  <w:num w:numId="9">
    <w:abstractNumId w:val="23"/>
  </w:num>
  <w:num w:numId="10">
    <w:abstractNumId w:val="8"/>
  </w:num>
  <w:num w:numId="11">
    <w:abstractNumId w:val="3"/>
  </w:num>
  <w:num w:numId="12">
    <w:abstractNumId w:val="6"/>
  </w:num>
  <w:num w:numId="13">
    <w:abstractNumId w:val="27"/>
  </w:num>
  <w:num w:numId="14">
    <w:abstractNumId w:val="5"/>
  </w:num>
  <w:num w:numId="15">
    <w:abstractNumId w:val="18"/>
  </w:num>
  <w:num w:numId="16">
    <w:abstractNumId w:val="1"/>
  </w:num>
  <w:num w:numId="17">
    <w:abstractNumId w:val="2"/>
  </w:num>
  <w:num w:numId="18">
    <w:abstractNumId w:val="24"/>
  </w:num>
  <w:num w:numId="19">
    <w:abstractNumId w:val="21"/>
  </w:num>
  <w:num w:numId="20">
    <w:abstractNumId w:val="9"/>
  </w:num>
  <w:num w:numId="21">
    <w:abstractNumId w:val="14"/>
  </w:num>
  <w:num w:numId="22">
    <w:abstractNumId w:val="15"/>
  </w:num>
  <w:num w:numId="23">
    <w:abstractNumId w:val="19"/>
  </w:num>
  <w:num w:numId="24">
    <w:abstractNumId w:val="16"/>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30"/>
  </w:num>
  <w:num w:numId="28">
    <w:abstractNumId w:val="29"/>
  </w:num>
  <w:num w:numId="29">
    <w:abstractNumId w:val="11"/>
    <w:lvlOverride w:ilvl="0">
      <w:lvl w:ilvl="0">
        <w:start w:val="1"/>
        <w:numFmt w:val="decimal"/>
        <w:lvlText w:val="%1"/>
        <w:lvlJc w:val="left"/>
        <w:pPr>
          <w:tabs>
            <w:tab w:val="num" w:pos="425"/>
          </w:tabs>
          <w:ind w:left="425" w:hanging="425"/>
        </w:pPr>
        <w:rPr>
          <w:rFonts w:ascii="Times New Roman" w:hAnsi="Times New Roman" w:cs="Times New Roman" w:hint="default"/>
          <w:sz w:val="36"/>
          <w:szCs w:val="36"/>
        </w:rPr>
      </w:lvl>
    </w:lvlOverride>
  </w:num>
  <w:num w:numId="30">
    <w:abstractNumId w:val="11"/>
  </w:num>
  <w:num w:numId="31">
    <w:abstractNumId w:val="4"/>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bordersDoNotSurroundHeader/>
  <w:bordersDoNotSurroundFooter/>
  <w:hideSpellingErrors/>
  <w:hideGrammaticalErrors/>
  <w:activeWritingStyle w:appName="MSWord" w:lang="en-US" w:vendorID="64" w:dllVersion="131077"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7" w:nlCheck="1" w:checkStyle="1"/>
  <w:activeWritingStyle w:appName="MSWord" w:lang="en-GB" w:vendorID="64" w:dllVersion="131078" w:nlCheck="1" w:checkStyle="1"/>
  <w:proofState w:grammar="clean"/>
  <w:stylePaneFormatFilter w:val="3F01"/>
  <w:defaultTabStop w:val="425"/>
  <w:drawingGridHorizontalSpacing w:val="105"/>
  <w:drawingGridVerticalSpacing w:val="20"/>
  <w:displayHorizontalDrawingGridEvery w:val="0"/>
  <w:displayVerticalDrawingGridEvery w:val="2"/>
  <w:characterSpacingControl w:val="compressPunctuation"/>
  <w:hdrShapeDefaults>
    <o:shapedefaults v:ext="edit" spidmax="43010" strokecolor="blue">
      <v:stroke endarrow="block" endarrowwidth="narrow" color="blue"/>
      <o:colormru v:ext="edit" colors="#ffc,#f3c"/>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3162F2"/>
    <w:rsid w:val="00000192"/>
    <w:rsid w:val="00000389"/>
    <w:rsid w:val="00000490"/>
    <w:rsid w:val="00000BF8"/>
    <w:rsid w:val="00001351"/>
    <w:rsid w:val="0000145A"/>
    <w:rsid w:val="000014CF"/>
    <w:rsid w:val="00001693"/>
    <w:rsid w:val="00002699"/>
    <w:rsid w:val="00002F4E"/>
    <w:rsid w:val="00003529"/>
    <w:rsid w:val="0000368F"/>
    <w:rsid w:val="00003732"/>
    <w:rsid w:val="00003D11"/>
    <w:rsid w:val="00003D39"/>
    <w:rsid w:val="00003F3B"/>
    <w:rsid w:val="0000466D"/>
    <w:rsid w:val="00004D87"/>
    <w:rsid w:val="0000553A"/>
    <w:rsid w:val="000055DC"/>
    <w:rsid w:val="000056FA"/>
    <w:rsid w:val="0000610D"/>
    <w:rsid w:val="0000625B"/>
    <w:rsid w:val="00006318"/>
    <w:rsid w:val="00006411"/>
    <w:rsid w:val="0000657D"/>
    <w:rsid w:val="00006661"/>
    <w:rsid w:val="00006E45"/>
    <w:rsid w:val="000073CE"/>
    <w:rsid w:val="0000744F"/>
    <w:rsid w:val="0000796D"/>
    <w:rsid w:val="00007E39"/>
    <w:rsid w:val="00007F91"/>
    <w:rsid w:val="00010122"/>
    <w:rsid w:val="00010220"/>
    <w:rsid w:val="0001056A"/>
    <w:rsid w:val="0001086E"/>
    <w:rsid w:val="00011FA4"/>
    <w:rsid w:val="000122A0"/>
    <w:rsid w:val="00012553"/>
    <w:rsid w:val="000126A0"/>
    <w:rsid w:val="00012A83"/>
    <w:rsid w:val="0001383A"/>
    <w:rsid w:val="00013A73"/>
    <w:rsid w:val="000140FB"/>
    <w:rsid w:val="00014219"/>
    <w:rsid w:val="00014BD4"/>
    <w:rsid w:val="000156DA"/>
    <w:rsid w:val="00015907"/>
    <w:rsid w:val="000160C3"/>
    <w:rsid w:val="00016365"/>
    <w:rsid w:val="00016405"/>
    <w:rsid w:val="0001687E"/>
    <w:rsid w:val="000169C5"/>
    <w:rsid w:val="00016A5E"/>
    <w:rsid w:val="0002005E"/>
    <w:rsid w:val="00020080"/>
    <w:rsid w:val="00020319"/>
    <w:rsid w:val="00020663"/>
    <w:rsid w:val="00020BFC"/>
    <w:rsid w:val="0002133E"/>
    <w:rsid w:val="0002194A"/>
    <w:rsid w:val="00021E39"/>
    <w:rsid w:val="00021E86"/>
    <w:rsid w:val="0002264E"/>
    <w:rsid w:val="00022E17"/>
    <w:rsid w:val="00022FFE"/>
    <w:rsid w:val="000231EE"/>
    <w:rsid w:val="00023549"/>
    <w:rsid w:val="00023794"/>
    <w:rsid w:val="000238A2"/>
    <w:rsid w:val="00023A03"/>
    <w:rsid w:val="00023D27"/>
    <w:rsid w:val="00023F67"/>
    <w:rsid w:val="00023F78"/>
    <w:rsid w:val="00024347"/>
    <w:rsid w:val="00024FAF"/>
    <w:rsid w:val="00025095"/>
    <w:rsid w:val="000256C6"/>
    <w:rsid w:val="00026489"/>
    <w:rsid w:val="000269AF"/>
    <w:rsid w:val="00027023"/>
    <w:rsid w:val="00027149"/>
    <w:rsid w:val="00027EC3"/>
    <w:rsid w:val="00030402"/>
    <w:rsid w:val="00030859"/>
    <w:rsid w:val="00030B01"/>
    <w:rsid w:val="00030D8A"/>
    <w:rsid w:val="00031AFA"/>
    <w:rsid w:val="0003336B"/>
    <w:rsid w:val="00033456"/>
    <w:rsid w:val="00033DDC"/>
    <w:rsid w:val="00033E59"/>
    <w:rsid w:val="00034163"/>
    <w:rsid w:val="00034383"/>
    <w:rsid w:val="000344F4"/>
    <w:rsid w:val="0003463F"/>
    <w:rsid w:val="00034B77"/>
    <w:rsid w:val="00034C5A"/>
    <w:rsid w:val="00034DEF"/>
    <w:rsid w:val="00035A4D"/>
    <w:rsid w:val="000373C2"/>
    <w:rsid w:val="000374A9"/>
    <w:rsid w:val="000374E5"/>
    <w:rsid w:val="0004007C"/>
    <w:rsid w:val="0004069C"/>
    <w:rsid w:val="0004074E"/>
    <w:rsid w:val="000407BE"/>
    <w:rsid w:val="000408FC"/>
    <w:rsid w:val="000411F8"/>
    <w:rsid w:val="00041371"/>
    <w:rsid w:val="00041EE5"/>
    <w:rsid w:val="000421BD"/>
    <w:rsid w:val="000424F4"/>
    <w:rsid w:val="00042782"/>
    <w:rsid w:val="0004295C"/>
    <w:rsid w:val="00042982"/>
    <w:rsid w:val="00043868"/>
    <w:rsid w:val="00043BD6"/>
    <w:rsid w:val="00043BDA"/>
    <w:rsid w:val="0004489B"/>
    <w:rsid w:val="00044EBB"/>
    <w:rsid w:val="0004578E"/>
    <w:rsid w:val="00045E8A"/>
    <w:rsid w:val="00045EBB"/>
    <w:rsid w:val="00045F47"/>
    <w:rsid w:val="00045FBA"/>
    <w:rsid w:val="0004600D"/>
    <w:rsid w:val="0004679D"/>
    <w:rsid w:val="000469E3"/>
    <w:rsid w:val="00047140"/>
    <w:rsid w:val="00047EBA"/>
    <w:rsid w:val="0005059D"/>
    <w:rsid w:val="00050705"/>
    <w:rsid w:val="00050A3A"/>
    <w:rsid w:val="000513CB"/>
    <w:rsid w:val="000515EC"/>
    <w:rsid w:val="00051892"/>
    <w:rsid w:val="000519E9"/>
    <w:rsid w:val="000523D0"/>
    <w:rsid w:val="0005240D"/>
    <w:rsid w:val="000527FD"/>
    <w:rsid w:val="00052B9F"/>
    <w:rsid w:val="00054022"/>
    <w:rsid w:val="000540B0"/>
    <w:rsid w:val="00054188"/>
    <w:rsid w:val="000546C8"/>
    <w:rsid w:val="00054BAD"/>
    <w:rsid w:val="00054FE4"/>
    <w:rsid w:val="00055242"/>
    <w:rsid w:val="00055A39"/>
    <w:rsid w:val="000564C1"/>
    <w:rsid w:val="0005681F"/>
    <w:rsid w:val="00056D4C"/>
    <w:rsid w:val="00056E74"/>
    <w:rsid w:val="000570FF"/>
    <w:rsid w:val="00057267"/>
    <w:rsid w:val="00057515"/>
    <w:rsid w:val="0005794E"/>
    <w:rsid w:val="00057F82"/>
    <w:rsid w:val="000604DB"/>
    <w:rsid w:val="00060B99"/>
    <w:rsid w:val="00061348"/>
    <w:rsid w:val="00061949"/>
    <w:rsid w:val="00061D33"/>
    <w:rsid w:val="00061F21"/>
    <w:rsid w:val="0006200D"/>
    <w:rsid w:val="0006249C"/>
    <w:rsid w:val="00062699"/>
    <w:rsid w:val="0006299B"/>
    <w:rsid w:val="0006427E"/>
    <w:rsid w:val="0006437F"/>
    <w:rsid w:val="00064A8B"/>
    <w:rsid w:val="00064CC7"/>
    <w:rsid w:val="00064DC8"/>
    <w:rsid w:val="00064E0A"/>
    <w:rsid w:val="00064ED0"/>
    <w:rsid w:val="00065494"/>
    <w:rsid w:val="0006583E"/>
    <w:rsid w:val="000658A6"/>
    <w:rsid w:val="0006596E"/>
    <w:rsid w:val="00065E6D"/>
    <w:rsid w:val="000660A5"/>
    <w:rsid w:val="00066853"/>
    <w:rsid w:val="00066BEE"/>
    <w:rsid w:val="00066D4E"/>
    <w:rsid w:val="00066F0A"/>
    <w:rsid w:val="000678A0"/>
    <w:rsid w:val="00070166"/>
    <w:rsid w:val="000705E1"/>
    <w:rsid w:val="000710F0"/>
    <w:rsid w:val="0007185D"/>
    <w:rsid w:val="00071E65"/>
    <w:rsid w:val="00072000"/>
    <w:rsid w:val="000723F2"/>
    <w:rsid w:val="00072B07"/>
    <w:rsid w:val="00072CB8"/>
    <w:rsid w:val="000730B1"/>
    <w:rsid w:val="0007327A"/>
    <w:rsid w:val="00073944"/>
    <w:rsid w:val="00073AD9"/>
    <w:rsid w:val="00074FFF"/>
    <w:rsid w:val="00075617"/>
    <w:rsid w:val="00075BF8"/>
    <w:rsid w:val="000762E5"/>
    <w:rsid w:val="00076566"/>
    <w:rsid w:val="000766EA"/>
    <w:rsid w:val="000766ED"/>
    <w:rsid w:val="00076CA9"/>
    <w:rsid w:val="00076CF9"/>
    <w:rsid w:val="00076D56"/>
    <w:rsid w:val="00076DE1"/>
    <w:rsid w:val="00076EA7"/>
    <w:rsid w:val="00076F42"/>
    <w:rsid w:val="000771F1"/>
    <w:rsid w:val="00077429"/>
    <w:rsid w:val="000779B5"/>
    <w:rsid w:val="0008086D"/>
    <w:rsid w:val="00080CB6"/>
    <w:rsid w:val="000813FF"/>
    <w:rsid w:val="000815DE"/>
    <w:rsid w:val="0008166D"/>
    <w:rsid w:val="00081679"/>
    <w:rsid w:val="00081804"/>
    <w:rsid w:val="000819FD"/>
    <w:rsid w:val="00082959"/>
    <w:rsid w:val="00082B41"/>
    <w:rsid w:val="00082EA3"/>
    <w:rsid w:val="00083533"/>
    <w:rsid w:val="00083AEC"/>
    <w:rsid w:val="00083C87"/>
    <w:rsid w:val="000842CC"/>
    <w:rsid w:val="00084333"/>
    <w:rsid w:val="0008457F"/>
    <w:rsid w:val="000847E8"/>
    <w:rsid w:val="00084F49"/>
    <w:rsid w:val="00085877"/>
    <w:rsid w:val="00085D25"/>
    <w:rsid w:val="0008691B"/>
    <w:rsid w:val="00086A3F"/>
    <w:rsid w:val="00086A44"/>
    <w:rsid w:val="00086B61"/>
    <w:rsid w:val="00086DA4"/>
    <w:rsid w:val="000870DB"/>
    <w:rsid w:val="00087D31"/>
    <w:rsid w:val="000904D1"/>
    <w:rsid w:val="00090FCD"/>
    <w:rsid w:val="00091E30"/>
    <w:rsid w:val="000920CF"/>
    <w:rsid w:val="000938DA"/>
    <w:rsid w:val="0009489C"/>
    <w:rsid w:val="000948EF"/>
    <w:rsid w:val="0009548C"/>
    <w:rsid w:val="000957E9"/>
    <w:rsid w:val="00095861"/>
    <w:rsid w:val="000959EB"/>
    <w:rsid w:val="00095FDE"/>
    <w:rsid w:val="00096992"/>
    <w:rsid w:val="00096E14"/>
    <w:rsid w:val="000973A3"/>
    <w:rsid w:val="00097A66"/>
    <w:rsid w:val="00097B4C"/>
    <w:rsid w:val="000A05FF"/>
    <w:rsid w:val="000A08E9"/>
    <w:rsid w:val="000A10D1"/>
    <w:rsid w:val="000A232B"/>
    <w:rsid w:val="000A2564"/>
    <w:rsid w:val="000A2580"/>
    <w:rsid w:val="000A34F2"/>
    <w:rsid w:val="000A36C0"/>
    <w:rsid w:val="000A38B9"/>
    <w:rsid w:val="000A3955"/>
    <w:rsid w:val="000A3C19"/>
    <w:rsid w:val="000A406D"/>
    <w:rsid w:val="000A4C7C"/>
    <w:rsid w:val="000A5816"/>
    <w:rsid w:val="000A58CA"/>
    <w:rsid w:val="000A6497"/>
    <w:rsid w:val="000A6CDF"/>
    <w:rsid w:val="000A71F9"/>
    <w:rsid w:val="000A7243"/>
    <w:rsid w:val="000A7331"/>
    <w:rsid w:val="000A74CD"/>
    <w:rsid w:val="000A771E"/>
    <w:rsid w:val="000A7974"/>
    <w:rsid w:val="000B0A62"/>
    <w:rsid w:val="000B0B2C"/>
    <w:rsid w:val="000B161E"/>
    <w:rsid w:val="000B1A82"/>
    <w:rsid w:val="000B1E1D"/>
    <w:rsid w:val="000B230A"/>
    <w:rsid w:val="000B31B8"/>
    <w:rsid w:val="000B3357"/>
    <w:rsid w:val="000B3A44"/>
    <w:rsid w:val="000B3F45"/>
    <w:rsid w:val="000B4484"/>
    <w:rsid w:val="000B495D"/>
    <w:rsid w:val="000B5AB3"/>
    <w:rsid w:val="000B5ED2"/>
    <w:rsid w:val="000B64F7"/>
    <w:rsid w:val="000B7393"/>
    <w:rsid w:val="000B78DD"/>
    <w:rsid w:val="000C0B69"/>
    <w:rsid w:val="000C1507"/>
    <w:rsid w:val="000C16DE"/>
    <w:rsid w:val="000C2359"/>
    <w:rsid w:val="000C2620"/>
    <w:rsid w:val="000C3917"/>
    <w:rsid w:val="000C4778"/>
    <w:rsid w:val="000C48F6"/>
    <w:rsid w:val="000C4E95"/>
    <w:rsid w:val="000C5133"/>
    <w:rsid w:val="000C52A8"/>
    <w:rsid w:val="000C5384"/>
    <w:rsid w:val="000C6123"/>
    <w:rsid w:val="000C61C4"/>
    <w:rsid w:val="000C6452"/>
    <w:rsid w:val="000C6467"/>
    <w:rsid w:val="000C646C"/>
    <w:rsid w:val="000C6B61"/>
    <w:rsid w:val="000C741B"/>
    <w:rsid w:val="000C754B"/>
    <w:rsid w:val="000C75A0"/>
    <w:rsid w:val="000D1403"/>
    <w:rsid w:val="000D1454"/>
    <w:rsid w:val="000D19B5"/>
    <w:rsid w:val="000D1DC9"/>
    <w:rsid w:val="000D240A"/>
    <w:rsid w:val="000D3267"/>
    <w:rsid w:val="000D341D"/>
    <w:rsid w:val="000D355D"/>
    <w:rsid w:val="000D355E"/>
    <w:rsid w:val="000D392D"/>
    <w:rsid w:val="000D3BC1"/>
    <w:rsid w:val="000D3F88"/>
    <w:rsid w:val="000D487B"/>
    <w:rsid w:val="000D51D9"/>
    <w:rsid w:val="000D5C5E"/>
    <w:rsid w:val="000D6179"/>
    <w:rsid w:val="000D617F"/>
    <w:rsid w:val="000D64E5"/>
    <w:rsid w:val="000D67B0"/>
    <w:rsid w:val="000D68F9"/>
    <w:rsid w:val="000D69F2"/>
    <w:rsid w:val="000D7013"/>
    <w:rsid w:val="000D70FB"/>
    <w:rsid w:val="000D7419"/>
    <w:rsid w:val="000E045D"/>
    <w:rsid w:val="000E0515"/>
    <w:rsid w:val="000E1117"/>
    <w:rsid w:val="000E117D"/>
    <w:rsid w:val="000E13A9"/>
    <w:rsid w:val="000E15E5"/>
    <w:rsid w:val="000E1C12"/>
    <w:rsid w:val="000E1FDB"/>
    <w:rsid w:val="000E240B"/>
    <w:rsid w:val="000E2517"/>
    <w:rsid w:val="000E2F9A"/>
    <w:rsid w:val="000E3224"/>
    <w:rsid w:val="000E3789"/>
    <w:rsid w:val="000E3889"/>
    <w:rsid w:val="000E3A98"/>
    <w:rsid w:val="000E3AF0"/>
    <w:rsid w:val="000E3E4E"/>
    <w:rsid w:val="000E4D98"/>
    <w:rsid w:val="000E5B99"/>
    <w:rsid w:val="000E6F41"/>
    <w:rsid w:val="000E70A5"/>
    <w:rsid w:val="000E78A1"/>
    <w:rsid w:val="000E791D"/>
    <w:rsid w:val="000E79CB"/>
    <w:rsid w:val="000E7DBB"/>
    <w:rsid w:val="000F0E5C"/>
    <w:rsid w:val="000F15AF"/>
    <w:rsid w:val="000F17A1"/>
    <w:rsid w:val="000F1B64"/>
    <w:rsid w:val="000F1BF0"/>
    <w:rsid w:val="000F2B6B"/>
    <w:rsid w:val="000F2B71"/>
    <w:rsid w:val="000F2CBB"/>
    <w:rsid w:val="000F46B3"/>
    <w:rsid w:val="000F4E3C"/>
    <w:rsid w:val="000F53EC"/>
    <w:rsid w:val="000F5463"/>
    <w:rsid w:val="000F5504"/>
    <w:rsid w:val="000F5534"/>
    <w:rsid w:val="000F56A2"/>
    <w:rsid w:val="000F5E45"/>
    <w:rsid w:val="000F6933"/>
    <w:rsid w:val="000F6B24"/>
    <w:rsid w:val="000F6D1A"/>
    <w:rsid w:val="000F77FD"/>
    <w:rsid w:val="000F7F81"/>
    <w:rsid w:val="001003CD"/>
    <w:rsid w:val="00100C48"/>
    <w:rsid w:val="00101081"/>
    <w:rsid w:val="00101D71"/>
    <w:rsid w:val="00102B6C"/>
    <w:rsid w:val="00102D72"/>
    <w:rsid w:val="00102EC8"/>
    <w:rsid w:val="0010304B"/>
    <w:rsid w:val="00103891"/>
    <w:rsid w:val="00103AF2"/>
    <w:rsid w:val="00103AF7"/>
    <w:rsid w:val="00104018"/>
    <w:rsid w:val="0010409A"/>
    <w:rsid w:val="0010478F"/>
    <w:rsid w:val="00104971"/>
    <w:rsid w:val="0010513C"/>
    <w:rsid w:val="0010556D"/>
    <w:rsid w:val="00105ABE"/>
    <w:rsid w:val="00106A58"/>
    <w:rsid w:val="00107182"/>
    <w:rsid w:val="0010733E"/>
    <w:rsid w:val="0010741A"/>
    <w:rsid w:val="0010751A"/>
    <w:rsid w:val="001079B5"/>
    <w:rsid w:val="001079BD"/>
    <w:rsid w:val="00107ACC"/>
    <w:rsid w:val="001115C5"/>
    <w:rsid w:val="0011180F"/>
    <w:rsid w:val="00111AD5"/>
    <w:rsid w:val="00111DE3"/>
    <w:rsid w:val="0011262F"/>
    <w:rsid w:val="00112DF7"/>
    <w:rsid w:val="001130B7"/>
    <w:rsid w:val="00113982"/>
    <w:rsid w:val="00113C41"/>
    <w:rsid w:val="00113FB1"/>
    <w:rsid w:val="00114030"/>
    <w:rsid w:val="001149F1"/>
    <w:rsid w:val="00114C70"/>
    <w:rsid w:val="0011522C"/>
    <w:rsid w:val="001156C8"/>
    <w:rsid w:val="00115E27"/>
    <w:rsid w:val="00115E5E"/>
    <w:rsid w:val="00116361"/>
    <w:rsid w:val="00116B11"/>
    <w:rsid w:val="00116E12"/>
    <w:rsid w:val="00117466"/>
    <w:rsid w:val="001200B6"/>
    <w:rsid w:val="0012014B"/>
    <w:rsid w:val="00120251"/>
    <w:rsid w:val="001204DE"/>
    <w:rsid w:val="00120915"/>
    <w:rsid w:val="00121B5E"/>
    <w:rsid w:val="00121C0F"/>
    <w:rsid w:val="00122A2E"/>
    <w:rsid w:val="0012315F"/>
    <w:rsid w:val="00123186"/>
    <w:rsid w:val="00123ADE"/>
    <w:rsid w:val="00123DAF"/>
    <w:rsid w:val="0012467B"/>
    <w:rsid w:val="00124BAA"/>
    <w:rsid w:val="00124F7C"/>
    <w:rsid w:val="0012507B"/>
    <w:rsid w:val="0012515E"/>
    <w:rsid w:val="00125552"/>
    <w:rsid w:val="00126754"/>
    <w:rsid w:val="001278E7"/>
    <w:rsid w:val="00130606"/>
    <w:rsid w:val="001306A1"/>
    <w:rsid w:val="001318B3"/>
    <w:rsid w:val="00132138"/>
    <w:rsid w:val="00132154"/>
    <w:rsid w:val="0013263B"/>
    <w:rsid w:val="00132834"/>
    <w:rsid w:val="00132B52"/>
    <w:rsid w:val="00132EEC"/>
    <w:rsid w:val="00133134"/>
    <w:rsid w:val="00133367"/>
    <w:rsid w:val="001336AA"/>
    <w:rsid w:val="0013394F"/>
    <w:rsid w:val="001342B5"/>
    <w:rsid w:val="001344DD"/>
    <w:rsid w:val="001346C1"/>
    <w:rsid w:val="00134C12"/>
    <w:rsid w:val="00134F1E"/>
    <w:rsid w:val="0013542F"/>
    <w:rsid w:val="001365EF"/>
    <w:rsid w:val="00136820"/>
    <w:rsid w:val="00136D60"/>
    <w:rsid w:val="001370B4"/>
    <w:rsid w:val="001371B2"/>
    <w:rsid w:val="00137679"/>
    <w:rsid w:val="00137C6A"/>
    <w:rsid w:val="00140026"/>
    <w:rsid w:val="00140E40"/>
    <w:rsid w:val="001418A5"/>
    <w:rsid w:val="00141BA3"/>
    <w:rsid w:val="00142559"/>
    <w:rsid w:val="001428E6"/>
    <w:rsid w:val="001429BE"/>
    <w:rsid w:val="00143394"/>
    <w:rsid w:val="0014397A"/>
    <w:rsid w:val="00144367"/>
    <w:rsid w:val="001443DB"/>
    <w:rsid w:val="00144706"/>
    <w:rsid w:val="00145299"/>
    <w:rsid w:val="00145722"/>
    <w:rsid w:val="00145F09"/>
    <w:rsid w:val="001467CC"/>
    <w:rsid w:val="00146F37"/>
    <w:rsid w:val="001503D4"/>
    <w:rsid w:val="001510B9"/>
    <w:rsid w:val="00151222"/>
    <w:rsid w:val="00151329"/>
    <w:rsid w:val="00152051"/>
    <w:rsid w:val="00152122"/>
    <w:rsid w:val="00152B38"/>
    <w:rsid w:val="00152DA8"/>
    <w:rsid w:val="00152EFB"/>
    <w:rsid w:val="0015392A"/>
    <w:rsid w:val="00153947"/>
    <w:rsid w:val="0015432A"/>
    <w:rsid w:val="00154A90"/>
    <w:rsid w:val="00154D4F"/>
    <w:rsid w:val="001554E3"/>
    <w:rsid w:val="0015582D"/>
    <w:rsid w:val="001559F9"/>
    <w:rsid w:val="001566BE"/>
    <w:rsid w:val="0015678B"/>
    <w:rsid w:val="001569F3"/>
    <w:rsid w:val="00156C4D"/>
    <w:rsid w:val="00156F2B"/>
    <w:rsid w:val="001574C7"/>
    <w:rsid w:val="00157509"/>
    <w:rsid w:val="00157C16"/>
    <w:rsid w:val="001604E2"/>
    <w:rsid w:val="0016060F"/>
    <w:rsid w:val="00160997"/>
    <w:rsid w:val="00160A12"/>
    <w:rsid w:val="001614AE"/>
    <w:rsid w:val="00161B13"/>
    <w:rsid w:val="0016229E"/>
    <w:rsid w:val="00162498"/>
    <w:rsid w:val="00162B4B"/>
    <w:rsid w:val="00163121"/>
    <w:rsid w:val="00163494"/>
    <w:rsid w:val="001638F2"/>
    <w:rsid w:val="00163CEF"/>
    <w:rsid w:val="00164249"/>
    <w:rsid w:val="0016462B"/>
    <w:rsid w:val="00164BB4"/>
    <w:rsid w:val="00165A1D"/>
    <w:rsid w:val="00165C6B"/>
    <w:rsid w:val="00165CA5"/>
    <w:rsid w:val="0016616C"/>
    <w:rsid w:val="00166540"/>
    <w:rsid w:val="00166AB9"/>
    <w:rsid w:val="001672D5"/>
    <w:rsid w:val="0016751B"/>
    <w:rsid w:val="00167B71"/>
    <w:rsid w:val="00167E98"/>
    <w:rsid w:val="00167FC6"/>
    <w:rsid w:val="00170174"/>
    <w:rsid w:val="00170564"/>
    <w:rsid w:val="00170DBA"/>
    <w:rsid w:val="0017136A"/>
    <w:rsid w:val="00171473"/>
    <w:rsid w:val="0017226E"/>
    <w:rsid w:val="0017367D"/>
    <w:rsid w:val="00173A07"/>
    <w:rsid w:val="00174430"/>
    <w:rsid w:val="001745C4"/>
    <w:rsid w:val="001746C1"/>
    <w:rsid w:val="00174B15"/>
    <w:rsid w:val="00174B4D"/>
    <w:rsid w:val="00175685"/>
    <w:rsid w:val="00175920"/>
    <w:rsid w:val="00175AD0"/>
    <w:rsid w:val="00175DD1"/>
    <w:rsid w:val="001761BA"/>
    <w:rsid w:val="0017635B"/>
    <w:rsid w:val="00176754"/>
    <w:rsid w:val="0017709F"/>
    <w:rsid w:val="0017720D"/>
    <w:rsid w:val="00177473"/>
    <w:rsid w:val="0017781A"/>
    <w:rsid w:val="001803C1"/>
    <w:rsid w:val="00180661"/>
    <w:rsid w:val="00181404"/>
    <w:rsid w:val="00181679"/>
    <w:rsid w:val="00181CEE"/>
    <w:rsid w:val="00182112"/>
    <w:rsid w:val="001821A2"/>
    <w:rsid w:val="001829BD"/>
    <w:rsid w:val="001838B4"/>
    <w:rsid w:val="00183E10"/>
    <w:rsid w:val="001845A4"/>
    <w:rsid w:val="00184850"/>
    <w:rsid w:val="0018539C"/>
    <w:rsid w:val="00185615"/>
    <w:rsid w:val="00185671"/>
    <w:rsid w:val="001856A2"/>
    <w:rsid w:val="00185EBF"/>
    <w:rsid w:val="00186559"/>
    <w:rsid w:val="00186740"/>
    <w:rsid w:val="00186917"/>
    <w:rsid w:val="00186BB5"/>
    <w:rsid w:val="00187E54"/>
    <w:rsid w:val="001901EE"/>
    <w:rsid w:val="001902E7"/>
    <w:rsid w:val="00190F5C"/>
    <w:rsid w:val="00190FAF"/>
    <w:rsid w:val="00191127"/>
    <w:rsid w:val="001911D1"/>
    <w:rsid w:val="001911E4"/>
    <w:rsid w:val="00191717"/>
    <w:rsid w:val="001920B6"/>
    <w:rsid w:val="001926F2"/>
    <w:rsid w:val="0019295E"/>
    <w:rsid w:val="00192A1B"/>
    <w:rsid w:val="00192ADB"/>
    <w:rsid w:val="00192D1A"/>
    <w:rsid w:val="00192E12"/>
    <w:rsid w:val="001935DE"/>
    <w:rsid w:val="00193AC5"/>
    <w:rsid w:val="00193C38"/>
    <w:rsid w:val="00194134"/>
    <w:rsid w:val="001947F4"/>
    <w:rsid w:val="0019490B"/>
    <w:rsid w:val="00194EF2"/>
    <w:rsid w:val="001974AB"/>
    <w:rsid w:val="00197730"/>
    <w:rsid w:val="00197A4C"/>
    <w:rsid w:val="001A04B6"/>
    <w:rsid w:val="001A078E"/>
    <w:rsid w:val="001A0CEE"/>
    <w:rsid w:val="001A108C"/>
    <w:rsid w:val="001A109F"/>
    <w:rsid w:val="001A1413"/>
    <w:rsid w:val="001A19DE"/>
    <w:rsid w:val="001A3463"/>
    <w:rsid w:val="001A39CF"/>
    <w:rsid w:val="001A3A92"/>
    <w:rsid w:val="001A408B"/>
    <w:rsid w:val="001A4201"/>
    <w:rsid w:val="001A42BE"/>
    <w:rsid w:val="001A4306"/>
    <w:rsid w:val="001A4384"/>
    <w:rsid w:val="001A4453"/>
    <w:rsid w:val="001A446B"/>
    <w:rsid w:val="001A4867"/>
    <w:rsid w:val="001A4BD9"/>
    <w:rsid w:val="001A4FB0"/>
    <w:rsid w:val="001A51EB"/>
    <w:rsid w:val="001A531F"/>
    <w:rsid w:val="001A5334"/>
    <w:rsid w:val="001A68E2"/>
    <w:rsid w:val="001A6999"/>
    <w:rsid w:val="001A76CC"/>
    <w:rsid w:val="001A7B90"/>
    <w:rsid w:val="001A7CB2"/>
    <w:rsid w:val="001B0374"/>
    <w:rsid w:val="001B044B"/>
    <w:rsid w:val="001B088D"/>
    <w:rsid w:val="001B0CFB"/>
    <w:rsid w:val="001B0E9B"/>
    <w:rsid w:val="001B1CB4"/>
    <w:rsid w:val="001B27C3"/>
    <w:rsid w:val="001B2B0C"/>
    <w:rsid w:val="001B2D7C"/>
    <w:rsid w:val="001B3A90"/>
    <w:rsid w:val="001B3CF8"/>
    <w:rsid w:val="001B4078"/>
    <w:rsid w:val="001B484E"/>
    <w:rsid w:val="001B4BC8"/>
    <w:rsid w:val="001B4C0C"/>
    <w:rsid w:val="001B4DE4"/>
    <w:rsid w:val="001B5337"/>
    <w:rsid w:val="001B578D"/>
    <w:rsid w:val="001B5CC8"/>
    <w:rsid w:val="001B6109"/>
    <w:rsid w:val="001B6192"/>
    <w:rsid w:val="001B67B6"/>
    <w:rsid w:val="001B6E0F"/>
    <w:rsid w:val="001B797C"/>
    <w:rsid w:val="001C04ED"/>
    <w:rsid w:val="001C07C2"/>
    <w:rsid w:val="001C0A1A"/>
    <w:rsid w:val="001C0DC3"/>
    <w:rsid w:val="001C161E"/>
    <w:rsid w:val="001C1936"/>
    <w:rsid w:val="001C1CF7"/>
    <w:rsid w:val="001C1EAD"/>
    <w:rsid w:val="001C20B5"/>
    <w:rsid w:val="001C2678"/>
    <w:rsid w:val="001C2B3B"/>
    <w:rsid w:val="001C3E34"/>
    <w:rsid w:val="001C40FA"/>
    <w:rsid w:val="001C423D"/>
    <w:rsid w:val="001C4DD4"/>
    <w:rsid w:val="001C4F1A"/>
    <w:rsid w:val="001C50EB"/>
    <w:rsid w:val="001C5D37"/>
    <w:rsid w:val="001C6250"/>
    <w:rsid w:val="001C6989"/>
    <w:rsid w:val="001C6A87"/>
    <w:rsid w:val="001C6D31"/>
    <w:rsid w:val="001D04A6"/>
    <w:rsid w:val="001D04FE"/>
    <w:rsid w:val="001D099D"/>
    <w:rsid w:val="001D0D96"/>
    <w:rsid w:val="001D0E6B"/>
    <w:rsid w:val="001D0ED3"/>
    <w:rsid w:val="001D15B3"/>
    <w:rsid w:val="001D1F11"/>
    <w:rsid w:val="001D2201"/>
    <w:rsid w:val="001D2725"/>
    <w:rsid w:val="001D312F"/>
    <w:rsid w:val="001D3397"/>
    <w:rsid w:val="001D35BC"/>
    <w:rsid w:val="001D3EE2"/>
    <w:rsid w:val="001D51FF"/>
    <w:rsid w:val="001D5436"/>
    <w:rsid w:val="001D5B03"/>
    <w:rsid w:val="001D5EE1"/>
    <w:rsid w:val="001D5EEA"/>
    <w:rsid w:val="001D6320"/>
    <w:rsid w:val="001D6511"/>
    <w:rsid w:val="001D6CE7"/>
    <w:rsid w:val="001D6E29"/>
    <w:rsid w:val="001D722E"/>
    <w:rsid w:val="001D75A0"/>
    <w:rsid w:val="001D78FE"/>
    <w:rsid w:val="001D7FC4"/>
    <w:rsid w:val="001E0B4F"/>
    <w:rsid w:val="001E0BC5"/>
    <w:rsid w:val="001E0E9C"/>
    <w:rsid w:val="001E140C"/>
    <w:rsid w:val="001E17C2"/>
    <w:rsid w:val="001E190C"/>
    <w:rsid w:val="001E1C3D"/>
    <w:rsid w:val="001E1C87"/>
    <w:rsid w:val="001E2484"/>
    <w:rsid w:val="001E28A8"/>
    <w:rsid w:val="001E29FD"/>
    <w:rsid w:val="001E3504"/>
    <w:rsid w:val="001E516A"/>
    <w:rsid w:val="001E520F"/>
    <w:rsid w:val="001E5254"/>
    <w:rsid w:val="001E5876"/>
    <w:rsid w:val="001E5A2E"/>
    <w:rsid w:val="001E5A5E"/>
    <w:rsid w:val="001E5D46"/>
    <w:rsid w:val="001E5E35"/>
    <w:rsid w:val="001E639C"/>
    <w:rsid w:val="001E6614"/>
    <w:rsid w:val="001E6645"/>
    <w:rsid w:val="001E6F46"/>
    <w:rsid w:val="001E7818"/>
    <w:rsid w:val="001E786B"/>
    <w:rsid w:val="001F0070"/>
    <w:rsid w:val="001F0104"/>
    <w:rsid w:val="001F07D0"/>
    <w:rsid w:val="001F08DA"/>
    <w:rsid w:val="001F0C6B"/>
    <w:rsid w:val="001F0EDF"/>
    <w:rsid w:val="001F138A"/>
    <w:rsid w:val="001F1A11"/>
    <w:rsid w:val="001F1A79"/>
    <w:rsid w:val="001F1E01"/>
    <w:rsid w:val="001F1E4E"/>
    <w:rsid w:val="001F21FC"/>
    <w:rsid w:val="001F318D"/>
    <w:rsid w:val="001F3778"/>
    <w:rsid w:val="001F3B42"/>
    <w:rsid w:val="001F3CB7"/>
    <w:rsid w:val="001F4819"/>
    <w:rsid w:val="001F4974"/>
    <w:rsid w:val="001F4A94"/>
    <w:rsid w:val="001F5123"/>
    <w:rsid w:val="001F52C8"/>
    <w:rsid w:val="001F5BAF"/>
    <w:rsid w:val="001F60A3"/>
    <w:rsid w:val="001F6258"/>
    <w:rsid w:val="001F6605"/>
    <w:rsid w:val="001F6CF1"/>
    <w:rsid w:val="001F6F74"/>
    <w:rsid w:val="001F6FC5"/>
    <w:rsid w:val="001F7DF2"/>
    <w:rsid w:val="0020078F"/>
    <w:rsid w:val="002012AD"/>
    <w:rsid w:val="002013A5"/>
    <w:rsid w:val="002016ED"/>
    <w:rsid w:val="0020224D"/>
    <w:rsid w:val="00203AF1"/>
    <w:rsid w:val="002042EE"/>
    <w:rsid w:val="0020482F"/>
    <w:rsid w:val="002057BB"/>
    <w:rsid w:val="00205E66"/>
    <w:rsid w:val="00206F91"/>
    <w:rsid w:val="00206FE1"/>
    <w:rsid w:val="00207583"/>
    <w:rsid w:val="00210044"/>
    <w:rsid w:val="002105C1"/>
    <w:rsid w:val="0021087F"/>
    <w:rsid w:val="00210BB0"/>
    <w:rsid w:val="00210C35"/>
    <w:rsid w:val="00210DD8"/>
    <w:rsid w:val="00210F00"/>
    <w:rsid w:val="00210F2D"/>
    <w:rsid w:val="00211C44"/>
    <w:rsid w:val="0021238B"/>
    <w:rsid w:val="00212D0A"/>
    <w:rsid w:val="00212E8B"/>
    <w:rsid w:val="0021316D"/>
    <w:rsid w:val="00213214"/>
    <w:rsid w:val="00213B09"/>
    <w:rsid w:val="00213CE9"/>
    <w:rsid w:val="002142F4"/>
    <w:rsid w:val="0021482C"/>
    <w:rsid w:val="00214A7E"/>
    <w:rsid w:val="0021504E"/>
    <w:rsid w:val="00215A0F"/>
    <w:rsid w:val="00215A87"/>
    <w:rsid w:val="00215F32"/>
    <w:rsid w:val="00216592"/>
    <w:rsid w:val="002165AB"/>
    <w:rsid w:val="00216C9F"/>
    <w:rsid w:val="00216DA0"/>
    <w:rsid w:val="002172AB"/>
    <w:rsid w:val="00217355"/>
    <w:rsid w:val="002174EB"/>
    <w:rsid w:val="0021787F"/>
    <w:rsid w:val="002178FD"/>
    <w:rsid w:val="00217FA2"/>
    <w:rsid w:val="00220029"/>
    <w:rsid w:val="0022009C"/>
    <w:rsid w:val="0022015E"/>
    <w:rsid w:val="002205A6"/>
    <w:rsid w:val="002205EB"/>
    <w:rsid w:val="002206F2"/>
    <w:rsid w:val="00221279"/>
    <w:rsid w:val="0022127F"/>
    <w:rsid w:val="0022130E"/>
    <w:rsid w:val="0022139E"/>
    <w:rsid w:val="00222B7B"/>
    <w:rsid w:val="00222C75"/>
    <w:rsid w:val="0022358B"/>
    <w:rsid w:val="00223A16"/>
    <w:rsid w:val="00223A7F"/>
    <w:rsid w:val="00223ACF"/>
    <w:rsid w:val="00223B8C"/>
    <w:rsid w:val="00223BC7"/>
    <w:rsid w:val="0022424A"/>
    <w:rsid w:val="00225638"/>
    <w:rsid w:val="00225E5F"/>
    <w:rsid w:val="002260E3"/>
    <w:rsid w:val="0022616D"/>
    <w:rsid w:val="00226300"/>
    <w:rsid w:val="00226BF4"/>
    <w:rsid w:val="00226BFD"/>
    <w:rsid w:val="00227D01"/>
    <w:rsid w:val="002303C4"/>
    <w:rsid w:val="002305EC"/>
    <w:rsid w:val="00230C7D"/>
    <w:rsid w:val="00230F64"/>
    <w:rsid w:val="00231121"/>
    <w:rsid w:val="00231130"/>
    <w:rsid w:val="00231668"/>
    <w:rsid w:val="00231EC0"/>
    <w:rsid w:val="00231ED2"/>
    <w:rsid w:val="00232001"/>
    <w:rsid w:val="0023239B"/>
    <w:rsid w:val="0023251C"/>
    <w:rsid w:val="00232762"/>
    <w:rsid w:val="00232A6E"/>
    <w:rsid w:val="00232AFC"/>
    <w:rsid w:val="00232C3B"/>
    <w:rsid w:val="00232DF6"/>
    <w:rsid w:val="002331D2"/>
    <w:rsid w:val="002333B3"/>
    <w:rsid w:val="00233CF5"/>
    <w:rsid w:val="002341F0"/>
    <w:rsid w:val="00234803"/>
    <w:rsid w:val="002348FD"/>
    <w:rsid w:val="00234F57"/>
    <w:rsid w:val="0023557A"/>
    <w:rsid w:val="00235B5E"/>
    <w:rsid w:val="00236800"/>
    <w:rsid w:val="00236A0C"/>
    <w:rsid w:val="00236EC2"/>
    <w:rsid w:val="002373DE"/>
    <w:rsid w:val="00237713"/>
    <w:rsid w:val="00237750"/>
    <w:rsid w:val="002378D2"/>
    <w:rsid w:val="00237926"/>
    <w:rsid w:val="002379A7"/>
    <w:rsid w:val="00237A96"/>
    <w:rsid w:val="00237A97"/>
    <w:rsid w:val="00237AE0"/>
    <w:rsid w:val="00240290"/>
    <w:rsid w:val="00240A15"/>
    <w:rsid w:val="00240E53"/>
    <w:rsid w:val="002411DD"/>
    <w:rsid w:val="0024186C"/>
    <w:rsid w:val="00241EED"/>
    <w:rsid w:val="002428C4"/>
    <w:rsid w:val="00242D4B"/>
    <w:rsid w:val="00244E9D"/>
    <w:rsid w:val="002453C0"/>
    <w:rsid w:val="002459B7"/>
    <w:rsid w:val="00245AC8"/>
    <w:rsid w:val="002462C4"/>
    <w:rsid w:val="002467B1"/>
    <w:rsid w:val="00246870"/>
    <w:rsid w:val="00246B5E"/>
    <w:rsid w:val="00246E05"/>
    <w:rsid w:val="00246E16"/>
    <w:rsid w:val="002477FA"/>
    <w:rsid w:val="00247FB7"/>
    <w:rsid w:val="002500DA"/>
    <w:rsid w:val="00250117"/>
    <w:rsid w:val="0025040E"/>
    <w:rsid w:val="002504EB"/>
    <w:rsid w:val="002514D8"/>
    <w:rsid w:val="002515BB"/>
    <w:rsid w:val="00251D9D"/>
    <w:rsid w:val="00252565"/>
    <w:rsid w:val="002528F2"/>
    <w:rsid w:val="00252958"/>
    <w:rsid w:val="00252B4E"/>
    <w:rsid w:val="00252E29"/>
    <w:rsid w:val="0025375E"/>
    <w:rsid w:val="00253B51"/>
    <w:rsid w:val="00253D5B"/>
    <w:rsid w:val="00253DF8"/>
    <w:rsid w:val="00253FDF"/>
    <w:rsid w:val="00255191"/>
    <w:rsid w:val="00255272"/>
    <w:rsid w:val="002568F5"/>
    <w:rsid w:val="00256DDB"/>
    <w:rsid w:val="002570D7"/>
    <w:rsid w:val="00257C53"/>
    <w:rsid w:val="0026028A"/>
    <w:rsid w:val="002615D2"/>
    <w:rsid w:val="002619AC"/>
    <w:rsid w:val="00261BE4"/>
    <w:rsid w:val="00261D7E"/>
    <w:rsid w:val="00261D84"/>
    <w:rsid w:val="002620A0"/>
    <w:rsid w:val="0026257D"/>
    <w:rsid w:val="002626BA"/>
    <w:rsid w:val="002627F5"/>
    <w:rsid w:val="00262859"/>
    <w:rsid w:val="00262CC5"/>
    <w:rsid w:val="00263116"/>
    <w:rsid w:val="0026332D"/>
    <w:rsid w:val="0026366B"/>
    <w:rsid w:val="00263B77"/>
    <w:rsid w:val="00263D4A"/>
    <w:rsid w:val="0026444C"/>
    <w:rsid w:val="00265560"/>
    <w:rsid w:val="00265A59"/>
    <w:rsid w:val="00267598"/>
    <w:rsid w:val="002675E9"/>
    <w:rsid w:val="002676BE"/>
    <w:rsid w:val="00267E52"/>
    <w:rsid w:val="0027098F"/>
    <w:rsid w:val="00270B0B"/>
    <w:rsid w:val="002710BA"/>
    <w:rsid w:val="00271417"/>
    <w:rsid w:val="00271692"/>
    <w:rsid w:val="00271B26"/>
    <w:rsid w:val="00271F4A"/>
    <w:rsid w:val="00272202"/>
    <w:rsid w:val="0027264F"/>
    <w:rsid w:val="00272FAC"/>
    <w:rsid w:val="0027313E"/>
    <w:rsid w:val="00273234"/>
    <w:rsid w:val="002733A7"/>
    <w:rsid w:val="00273623"/>
    <w:rsid w:val="002743A3"/>
    <w:rsid w:val="0027479A"/>
    <w:rsid w:val="002748C9"/>
    <w:rsid w:val="00274974"/>
    <w:rsid w:val="002749CC"/>
    <w:rsid w:val="00274D97"/>
    <w:rsid w:val="00274DF4"/>
    <w:rsid w:val="00275618"/>
    <w:rsid w:val="002758E9"/>
    <w:rsid w:val="00275E95"/>
    <w:rsid w:val="002765E9"/>
    <w:rsid w:val="0027798F"/>
    <w:rsid w:val="00277AAA"/>
    <w:rsid w:val="002800EE"/>
    <w:rsid w:val="00280DC0"/>
    <w:rsid w:val="00282D74"/>
    <w:rsid w:val="002831C8"/>
    <w:rsid w:val="00283852"/>
    <w:rsid w:val="00283F97"/>
    <w:rsid w:val="00284344"/>
    <w:rsid w:val="002846F9"/>
    <w:rsid w:val="00284CBA"/>
    <w:rsid w:val="0028501A"/>
    <w:rsid w:val="00286355"/>
    <w:rsid w:val="00286CF8"/>
    <w:rsid w:val="00286DA3"/>
    <w:rsid w:val="00286FE2"/>
    <w:rsid w:val="0028726D"/>
    <w:rsid w:val="00287865"/>
    <w:rsid w:val="0028787B"/>
    <w:rsid w:val="00287AE1"/>
    <w:rsid w:val="00287E9D"/>
    <w:rsid w:val="002900B5"/>
    <w:rsid w:val="0029024B"/>
    <w:rsid w:val="00290514"/>
    <w:rsid w:val="002909C5"/>
    <w:rsid w:val="00290C26"/>
    <w:rsid w:val="002911A5"/>
    <w:rsid w:val="002913AB"/>
    <w:rsid w:val="002914A0"/>
    <w:rsid w:val="00291686"/>
    <w:rsid w:val="002918D4"/>
    <w:rsid w:val="0029204C"/>
    <w:rsid w:val="00292310"/>
    <w:rsid w:val="00292523"/>
    <w:rsid w:val="00292631"/>
    <w:rsid w:val="002927BA"/>
    <w:rsid w:val="00292929"/>
    <w:rsid w:val="00292A40"/>
    <w:rsid w:val="002931B0"/>
    <w:rsid w:val="002931B8"/>
    <w:rsid w:val="00293738"/>
    <w:rsid w:val="00293F2E"/>
    <w:rsid w:val="00294480"/>
    <w:rsid w:val="0029468E"/>
    <w:rsid w:val="0029486B"/>
    <w:rsid w:val="00294934"/>
    <w:rsid w:val="00294D44"/>
    <w:rsid w:val="00295B77"/>
    <w:rsid w:val="00295C87"/>
    <w:rsid w:val="002966F1"/>
    <w:rsid w:val="00297575"/>
    <w:rsid w:val="002975EE"/>
    <w:rsid w:val="00297B89"/>
    <w:rsid w:val="002A012F"/>
    <w:rsid w:val="002A072E"/>
    <w:rsid w:val="002A084A"/>
    <w:rsid w:val="002A0FCF"/>
    <w:rsid w:val="002A1B60"/>
    <w:rsid w:val="002A2BEA"/>
    <w:rsid w:val="002A31FB"/>
    <w:rsid w:val="002A330C"/>
    <w:rsid w:val="002A4003"/>
    <w:rsid w:val="002A4360"/>
    <w:rsid w:val="002A445B"/>
    <w:rsid w:val="002A459B"/>
    <w:rsid w:val="002A46A8"/>
    <w:rsid w:val="002A4918"/>
    <w:rsid w:val="002A4B23"/>
    <w:rsid w:val="002A4F2C"/>
    <w:rsid w:val="002A5633"/>
    <w:rsid w:val="002A5AE8"/>
    <w:rsid w:val="002A6092"/>
    <w:rsid w:val="002A60AE"/>
    <w:rsid w:val="002A65FF"/>
    <w:rsid w:val="002A678B"/>
    <w:rsid w:val="002A697C"/>
    <w:rsid w:val="002A6D0E"/>
    <w:rsid w:val="002A73E1"/>
    <w:rsid w:val="002B0173"/>
    <w:rsid w:val="002B0DAA"/>
    <w:rsid w:val="002B1328"/>
    <w:rsid w:val="002B1645"/>
    <w:rsid w:val="002B19A2"/>
    <w:rsid w:val="002B1CEA"/>
    <w:rsid w:val="002B1F9D"/>
    <w:rsid w:val="002B2133"/>
    <w:rsid w:val="002B21B4"/>
    <w:rsid w:val="002B2316"/>
    <w:rsid w:val="002B2D5E"/>
    <w:rsid w:val="002B34B9"/>
    <w:rsid w:val="002B3AC3"/>
    <w:rsid w:val="002B3BAC"/>
    <w:rsid w:val="002B3BB1"/>
    <w:rsid w:val="002B4251"/>
    <w:rsid w:val="002B42D7"/>
    <w:rsid w:val="002B465F"/>
    <w:rsid w:val="002B4F7D"/>
    <w:rsid w:val="002B4FE6"/>
    <w:rsid w:val="002B5536"/>
    <w:rsid w:val="002B5742"/>
    <w:rsid w:val="002B5C49"/>
    <w:rsid w:val="002B6353"/>
    <w:rsid w:val="002B69CB"/>
    <w:rsid w:val="002B6A64"/>
    <w:rsid w:val="002B6B9B"/>
    <w:rsid w:val="002B7C6D"/>
    <w:rsid w:val="002C0732"/>
    <w:rsid w:val="002C0A34"/>
    <w:rsid w:val="002C10CA"/>
    <w:rsid w:val="002C1536"/>
    <w:rsid w:val="002C2C3D"/>
    <w:rsid w:val="002C4182"/>
    <w:rsid w:val="002C43AA"/>
    <w:rsid w:val="002C46BE"/>
    <w:rsid w:val="002C47F9"/>
    <w:rsid w:val="002C4896"/>
    <w:rsid w:val="002C5B99"/>
    <w:rsid w:val="002C62D0"/>
    <w:rsid w:val="002C6D99"/>
    <w:rsid w:val="002C7449"/>
    <w:rsid w:val="002C799D"/>
    <w:rsid w:val="002C7DF6"/>
    <w:rsid w:val="002C7EA8"/>
    <w:rsid w:val="002D08EE"/>
    <w:rsid w:val="002D0DDC"/>
    <w:rsid w:val="002D13E8"/>
    <w:rsid w:val="002D1783"/>
    <w:rsid w:val="002D240D"/>
    <w:rsid w:val="002D2FB8"/>
    <w:rsid w:val="002D3909"/>
    <w:rsid w:val="002D3E24"/>
    <w:rsid w:val="002D3E85"/>
    <w:rsid w:val="002D4048"/>
    <w:rsid w:val="002D4532"/>
    <w:rsid w:val="002D47F0"/>
    <w:rsid w:val="002D4B9B"/>
    <w:rsid w:val="002D4D4A"/>
    <w:rsid w:val="002D4F07"/>
    <w:rsid w:val="002D4F25"/>
    <w:rsid w:val="002D5013"/>
    <w:rsid w:val="002D50AC"/>
    <w:rsid w:val="002D50DE"/>
    <w:rsid w:val="002D5323"/>
    <w:rsid w:val="002D54FF"/>
    <w:rsid w:val="002D5D60"/>
    <w:rsid w:val="002D5F8B"/>
    <w:rsid w:val="002D6C33"/>
    <w:rsid w:val="002D6DE1"/>
    <w:rsid w:val="002D6E93"/>
    <w:rsid w:val="002E000D"/>
    <w:rsid w:val="002E0237"/>
    <w:rsid w:val="002E0A74"/>
    <w:rsid w:val="002E0B15"/>
    <w:rsid w:val="002E0B4D"/>
    <w:rsid w:val="002E0F9B"/>
    <w:rsid w:val="002E1A00"/>
    <w:rsid w:val="002E1B9B"/>
    <w:rsid w:val="002E25A0"/>
    <w:rsid w:val="002E2C42"/>
    <w:rsid w:val="002E3AD4"/>
    <w:rsid w:val="002E3E3E"/>
    <w:rsid w:val="002E3EF2"/>
    <w:rsid w:val="002E4A26"/>
    <w:rsid w:val="002E4C63"/>
    <w:rsid w:val="002E4FF7"/>
    <w:rsid w:val="002E5385"/>
    <w:rsid w:val="002E5EDB"/>
    <w:rsid w:val="002E6300"/>
    <w:rsid w:val="002E6491"/>
    <w:rsid w:val="002E6497"/>
    <w:rsid w:val="002E6A34"/>
    <w:rsid w:val="002E6FA4"/>
    <w:rsid w:val="002E76A4"/>
    <w:rsid w:val="002E7736"/>
    <w:rsid w:val="002E7C0E"/>
    <w:rsid w:val="002E7D1D"/>
    <w:rsid w:val="002F0AD3"/>
    <w:rsid w:val="002F13CC"/>
    <w:rsid w:val="002F18CC"/>
    <w:rsid w:val="002F19DD"/>
    <w:rsid w:val="002F1B6F"/>
    <w:rsid w:val="002F1C2D"/>
    <w:rsid w:val="002F1C60"/>
    <w:rsid w:val="002F2047"/>
    <w:rsid w:val="002F2228"/>
    <w:rsid w:val="002F22B3"/>
    <w:rsid w:val="002F257B"/>
    <w:rsid w:val="002F28C0"/>
    <w:rsid w:val="002F2915"/>
    <w:rsid w:val="002F2B7F"/>
    <w:rsid w:val="002F2D62"/>
    <w:rsid w:val="002F2F48"/>
    <w:rsid w:val="002F3043"/>
    <w:rsid w:val="002F357A"/>
    <w:rsid w:val="002F53F7"/>
    <w:rsid w:val="002F5815"/>
    <w:rsid w:val="002F58DA"/>
    <w:rsid w:val="002F6160"/>
    <w:rsid w:val="002F6F29"/>
    <w:rsid w:val="00300551"/>
    <w:rsid w:val="0030067F"/>
    <w:rsid w:val="00300F0C"/>
    <w:rsid w:val="00301076"/>
    <w:rsid w:val="0030117F"/>
    <w:rsid w:val="00301ABF"/>
    <w:rsid w:val="00302461"/>
    <w:rsid w:val="003024EB"/>
    <w:rsid w:val="00302758"/>
    <w:rsid w:val="0030287A"/>
    <w:rsid w:val="00302C3C"/>
    <w:rsid w:val="00302D07"/>
    <w:rsid w:val="0030301D"/>
    <w:rsid w:val="00303A90"/>
    <w:rsid w:val="00303F05"/>
    <w:rsid w:val="00303F6A"/>
    <w:rsid w:val="00304EE8"/>
    <w:rsid w:val="00304F32"/>
    <w:rsid w:val="00305A63"/>
    <w:rsid w:val="00305B47"/>
    <w:rsid w:val="00305E88"/>
    <w:rsid w:val="0030601A"/>
    <w:rsid w:val="003064B3"/>
    <w:rsid w:val="003064BE"/>
    <w:rsid w:val="00306516"/>
    <w:rsid w:val="0030670A"/>
    <w:rsid w:val="003069D6"/>
    <w:rsid w:val="0030767D"/>
    <w:rsid w:val="00307973"/>
    <w:rsid w:val="003079C3"/>
    <w:rsid w:val="00307AE9"/>
    <w:rsid w:val="00310635"/>
    <w:rsid w:val="00310C50"/>
    <w:rsid w:val="00311108"/>
    <w:rsid w:val="0031226A"/>
    <w:rsid w:val="00312796"/>
    <w:rsid w:val="0031297B"/>
    <w:rsid w:val="00313244"/>
    <w:rsid w:val="00313444"/>
    <w:rsid w:val="003139DF"/>
    <w:rsid w:val="003153A3"/>
    <w:rsid w:val="003153EA"/>
    <w:rsid w:val="00315570"/>
    <w:rsid w:val="00315A13"/>
    <w:rsid w:val="00315C8E"/>
    <w:rsid w:val="00315D3E"/>
    <w:rsid w:val="00315EFC"/>
    <w:rsid w:val="003162F2"/>
    <w:rsid w:val="003169A8"/>
    <w:rsid w:val="00316A08"/>
    <w:rsid w:val="00316E76"/>
    <w:rsid w:val="00320474"/>
    <w:rsid w:val="00320A01"/>
    <w:rsid w:val="0032112F"/>
    <w:rsid w:val="0032193E"/>
    <w:rsid w:val="0032200E"/>
    <w:rsid w:val="00322675"/>
    <w:rsid w:val="0032276C"/>
    <w:rsid w:val="00323203"/>
    <w:rsid w:val="003234AD"/>
    <w:rsid w:val="003238B8"/>
    <w:rsid w:val="00323944"/>
    <w:rsid w:val="00323A35"/>
    <w:rsid w:val="00323EDD"/>
    <w:rsid w:val="00323FF7"/>
    <w:rsid w:val="00324881"/>
    <w:rsid w:val="00325097"/>
    <w:rsid w:val="00325582"/>
    <w:rsid w:val="0032559D"/>
    <w:rsid w:val="00325752"/>
    <w:rsid w:val="00325D68"/>
    <w:rsid w:val="00325D98"/>
    <w:rsid w:val="00326328"/>
    <w:rsid w:val="003263D0"/>
    <w:rsid w:val="00326409"/>
    <w:rsid w:val="00326C27"/>
    <w:rsid w:val="0032766E"/>
    <w:rsid w:val="003278E7"/>
    <w:rsid w:val="00327E58"/>
    <w:rsid w:val="00330C47"/>
    <w:rsid w:val="00330DE3"/>
    <w:rsid w:val="00331117"/>
    <w:rsid w:val="003311BC"/>
    <w:rsid w:val="003318FC"/>
    <w:rsid w:val="00331C6A"/>
    <w:rsid w:val="00331DEA"/>
    <w:rsid w:val="003323FF"/>
    <w:rsid w:val="00332446"/>
    <w:rsid w:val="00332855"/>
    <w:rsid w:val="00332E8B"/>
    <w:rsid w:val="00332F47"/>
    <w:rsid w:val="00333044"/>
    <w:rsid w:val="00333D61"/>
    <w:rsid w:val="003341D3"/>
    <w:rsid w:val="003342A7"/>
    <w:rsid w:val="00334395"/>
    <w:rsid w:val="00334BD9"/>
    <w:rsid w:val="00334DC6"/>
    <w:rsid w:val="00334DCD"/>
    <w:rsid w:val="00334F99"/>
    <w:rsid w:val="00335F97"/>
    <w:rsid w:val="00336582"/>
    <w:rsid w:val="00336F8C"/>
    <w:rsid w:val="00337058"/>
    <w:rsid w:val="003372E9"/>
    <w:rsid w:val="00337571"/>
    <w:rsid w:val="00337807"/>
    <w:rsid w:val="003406EE"/>
    <w:rsid w:val="00340F0F"/>
    <w:rsid w:val="0034193C"/>
    <w:rsid w:val="00341954"/>
    <w:rsid w:val="00341E21"/>
    <w:rsid w:val="00341E76"/>
    <w:rsid w:val="00342D93"/>
    <w:rsid w:val="00343093"/>
    <w:rsid w:val="003439DE"/>
    <w:rsid w:val="00343BA6"/>
    <w:rsid w:val="00343F30"/>
    <w:rsid w:val="003443E8"/>
    <w:rsid w:val="00345241"/>
    <w:rsid w:val="003471B3"/>
    <w:rsid w:val="00347359"/>
    <w:rsid w:val="00347D6F"/>
    <w:rsid w:val="00350005"/>
    <w:rsid w:val="00350281"/>
    <w:rsid w:val="003502DF"/>
    <w:rsid w:val="00350B1D"/>
    <w:rsid w:val="00351BAB"/>
    <w:rsid w:val="00351D34"/>
    <w:rsid w:val="00351DEB"/>
    <w:rsid w:val="00351F5D"/>
    <w:rsid w:val="00352083"/>
    <w:rsid w:val="0035295C"/>
    <w:rsid w:val="003530BC"/>
    <w:rsid w:val="0035372C"/>
    <w:rsid w:val="00353EB6"/>
    <w:rsid w:val="0035481E"/>
    <w:rsid w:val="00354C64"/>
    <w:rsid w:val="00355455"/>
    <w:rsid w:val="00355526"/>
    <w:rsid w:val="00355CA7"/>
    <w:rsid w:val="0035628F"/>
    <w:rsid w:val="00356634"/>
    <w:rsid w:val="00356A6D"/>
    <w:rsid w:val="00357485"/>
    <w:rsid w:val="00357BF4"/>
    <w:rsid w:val="003602CF"/>
    <w:rsid w:val="00360C00"/>
    <w:rsid w:val="00360C10"/>
    <w:rsid w:val="00360FE1"/>
    <w:rsid w:val="003612C6"/>
    <w:rsid w:val="0036141A"/>
    <w:rsid w:val="003614D1"/>
    <w:rsid w:val="003617AC"/>
    <w:rsid w:val="003637B8"/>
    <w:rsid w:val="00363BB5"/>
    <w:rsid w:val="00363EA9"/>
    <w:rsid w:val="00363FF3"/>
    <w:rsid w:val="003640DF"/>
    <w:rsid w:val="003641B1"/>
    <w:rsid w:val="00364CCC"/>
    <w:rsid w:val="003656A8"/>
    <w:rsid w:val="00365F7C"/>
    <w:rsid w:val="0036630C"/>
    <w:rsid w:val="00366D18"/>
    <w:rsid w:val="00367B80"/>
    <w:rsid w:val="00367F98"/>
    <w:rsid w:val="003705B3"/>
    <w:rsid w:val="00370649"/>
    <w:rsid w:val="00370A8F"/>
    <w:rsid w:val="003712C2"/>
    <w:rsid w:val="00372146"/>
    <w:rsid w:val="003733EF"/>
    <w:rsid w:val="0037400A"/>
    <w:rsid w:val="00374B16"/>
    <w:rsid w:val="00374B48"/>
    <w:rsid w:val="00374D75"/>
    <w:rsid w:val="003751DB"/>
    <w:rsid w:val="00375694"/>
    <w:rsid w:val="003757CF"/>
    <w:rsid w:val="00375D52"/>
    <w:rsid w:val="00376046"/>
    <w:rsid w:val="0037608D"/>
    <w:rsid w:val="0037684E"/>
    <w:rsid w:val="003769AB"/>
    <w:rsid w:val="00376AB6"/>
    <w:rsid w:val="00376AEE"/>
    <w:rsid w:val="00376BCF"/>
    <w:rsid w:val="00376F15"/>
    <w:rsid w:val="003773E1"/>
    <w:rsid w:val="00377838"/>
    <w:rsid w:val="00377D52"/>
    <w:rsid w:val="0038016D"/>
    <w:rsid w:val="003807AD"/>
    <w:rsid w:val="00380A24"/>
    <w:rsid w:val="00380EB9"/>
    <w:rsid w:val="00380FFB"/>
    <w:rsid w:val="0038100F"/>
    <w:rsid w:val="003812F0"/>
    <w:rsid w:val="00381697"/>
    <w:rsid w:val="003817CF"/>
    <w:rsid w:val="003822A8"/>
    <w:rsid w:val="003822DA"/>
    <w:rsid w:val="00382C43"/>
    <w:rsid w:val="00383201"/>
    <w:rsid w:val="00383645"/>
    <w:rsid w:val="00383D1F"/>
    <w:rsid w:val="003843CA"/>
    <w:rsid w:val="0038456E"/>
    <w:rsid w:val="003848AB"/>
    <w:rsid w:val="00384C95"/>
    <w:rsid w:val="00384DA0"/>
    <w:rsid w:val="00384DDD"/>
    <w:rsid w:val="0038523B"/>
    <w:rsid w:val="00385513"/>
    <w:rsid w:val="00385892"/>
    <w:rsid w:val="00385A11"/>
    <w:rsid w:val="003865F6"/>
    <w:rsid w:val="00386783"/>
    <w:rsid w:val="003869D9"/>
    <w:rsid w:val="003869FC"/>
    <w:rsid w:val="00386C5F"/>
    <w:rsid w:val="0038731B"/>
    <w:rsid w:val="00387807"/>
    <w:rsid w:val="00387C1C"/>
    <w:rsid w:val="00387F73"/>
    <w:rsid w:val="00391062"/>
    <w:rsid w:val="00391D1E"/>
    <w:rsid w:val="0039226A"/>
    <w:rsid w:val="0039245A"/>
    <w:rsid w:val="00392636"/>
    <w:rsid w:val="00392750"/>
    <w:rsid w:val="00392C26"/>
    <w:rsid w:val="00392F67"/>
    <w:rsid w:val="00393440"/>
    <w:rsid w:val="00393D6A"/>
    <w:rsid w:val="0039405B"/>
    <w:rsid w:val="00394629"/>
    <w:rsid w:val="0039554A"/>
    <w:rsid w:val="00395565"/>
    <w:rsid w:val="00395AB4"/>
    <w:rsid w:val="00396134"/>
    <w:rsid w:val="00396255"/>
    <w:rsid w:val="003962DB"/>
    <w:rsid w:val="00396523"/>
    <w:rsid w:val="00396837"/>
    <w:rsid w:val="003968DD"/>
    <w:rsid w:val="00396B89"/>
    <w:rsid w:val="003972C0"/>
    <w:rsid w:val="003A0063"/>
    <w:rsid w:val="003A0671"/>
    <w:rsid w:val="003A088E"/>
    <w:rsid w:val="003A0B1D"/>
    <w:rsid w:val="003A111A"/>
    <w:rsid w:val="003A13F2"/>
    <w:rsid w:val="003A156C"/>
    <w:rsid w:val="003A1E06"/>
    <w:rsid w:val="003A22E1"/>
    <w:rsid w:val="003A234D"/>
    <w:rsid w:val="003A24C9"/>
    <w:rsid w:val="003A2676"/>
    <w:rsid w:val="003A28C9"/>
    <w:rsid w:val="003A301F"/>
    <w:rsid w:val="003A3301"/>
    <w:rsid w:val="003A35A0"/>
    <w:rsid w:val="003A4018"/>
    <w:rsid w:val="003A402C"/>
    <w:rsid w:val="003A4A44"/>
    <w:rsid w:val="003A54C7"/>
    <w:rsid w:val="003A5CF9"/>
    <w:rsid w:val="003A5D3F"/>
    <w:rsid w:val="003A61D8"/>
    <w:rsid w:val="003A625E"/>
    <w:rsid w:val="003A6DA0"/>
    <w:rsid w:val="003A7303"/>
    <w:rsid w:val="003A753E"/>
    <w:rsid w:val="003A7902"/>
    <w:rsid w:val="003A7E8F"/>
    <w:rsid w:val="003B00BB"/>
    <w:rsid w:val="003B0567"/>
    <w:rsid w:val="003B063A"/>
    <w:rsid w:val="003B0B71"/>
    <w:rsid w:val="003B0F70"/>
    <w:rsid w:val="003B1153"/>
    <w:rsid w:val="003B122C"/>
    <w:rsid w:val="003B161A"/>
    <w:rsid w:val="003B16D9"/>
    <w:rsid w:val="003B1B89"/>
    <w:rsid w:val="003B1D5C"/>
    <w:rsid w:val="003B2757"/>
    <w:rsid w:val="003B2BD1"/>
    <w:rsid w:val="003B42C8"/>
    <w:rsid w:val="003B4726"/>
    <w:rsid w:val="003B4A5C"/>
    <w:rsid w:val="003B4CB3"/>
    <w:rsid w:val="003B5346"/>
    <w:rsid w:val="003B565B"/>
    <w:rsid w:val="003B5AF0"/>
    <w:rsid w:val="003B685B"/>
    <w:rsid w:val="003B6AB1"/>
    <w:rsid w:val="003B731C"/>
    <w:rsid w:val="003B7388"/>
    <w:rsid w:val="003B7488"/>
    <w:rsid w:val="003B762E"/>
    <w:rsid w:val="003C05E2"/>
    <w:rsid w:val="003C096A"/>
    <w:rsid w:val="003C0C63"/>
    <w:rsid w:val="003C0ED8"/>
    <w:rsid w:val="003C15A8"/>
    <w:rsid w:val="003C1634"/>
    <w:rsid w:val="003C167D"/>
    <w:rsid w:val="003C1D2F"/>
    <w:rsid w:val="003C1F03"/>
    <w:rsid w:val="003C21DF"/>
    <w:rsid w:val="003C2B11"/>
    <w:rsid w:val="003C2B4F"/>
    <w:rsid w:val="003C2BB1"/>
    <w:rsid w:val="003C2F7E"/>
    <w:rsid w:val="003C335B"/>
    <w:rsid w:val="003C3DFD"/>
    <w:rsid w:val="003C41C9"/>
    <w:rsid w:val="003C4B89"/>
    <w:rsid w:val="003C4EBC"/>
    <w:rsid w:val="003C5C43"/>
    <w:rsid w:val="003C5C55"/>
    <w:rsid w:val="003C722F"/>
    <w:rsid w:val="003C7A8C"/>
    <w:rsid w:val="003D0178"/>
    <w:rsid w:val="003D073C"/>
    <w:rsid w:val="003D0935"/>
    <w:rsid w:val="003D0DAF"/>
    <w:rsid w:val="003D15E4"/>
    <w:rsid w:val="003D19EE"/>
    <w:rsid w:val="003D1E04"/>
    <w:rsid w:val="003D2C2B"/>
    <w:rsid w:val="003D2DAB"/>
    <w:rsid w:val="003D2ECA"/>
    <w:rsid w:val="003D346E"/>
    <w:rsid w:val="003D38AA"/>
    <w:rsid w:val="003D3C10"/>
    <w:rsid w:val="003D4564"/>
    <w:rsid w:val="003D47C9"/>
    <w:rsid w:val="003D4BFD"/>
    <w:rsid w:val="003D4C5A"/>
    <w:rsid w:val="003D4D98"/>
    <w:rsid w:val="003D5543"/>
    <w:rsid w:val="003D58B2"/>
    <w:rsid w:val="003D6068"/>
    <w:rsid w:val="003D6C4C"/>
    <w:rsid w:val="003D6E66"/>
    <w:rsid w:val="003D74D3"/>
    <w:rsid w:val="003E194C"/>
    <w:rsid w:val="003E1B80"/>
    <w:rsid w:val="003E1E13"/>
    <w:rsid w:val="003E1ECA"/>
    <w:rsid w:val="003E27FF"/>
    <w:rsid w:val="003E2888"/>
    <w:rsid w:val="003E2A87"/>
    <w:rsid w:val="003E2C73"/>
    <w:rsid w:val="003E302D"/>
    <w:rsid w:val="003E33C8"/>
    <w:rsid w:val="003E4825"/>
    <w:rsid w:val="003E5BBA"/>
    <w:rsid w:val="003E6AD6"/>
    <w:rsid w:val="003E6FE8"/>
    <w:rsid w:val="003E7265"/>
    <w:rsid w:val="003E7325"/>
    <w:rsid w:val="003E7B08"/>
    <w:rsid w:val="003E7C29"/>
    <w:rsid w:val="003E7DFB"/>
    <w:rsid w:val="003F02B4"/>
    <w:rsid w:val="003F07D8"/>
    <w:rsid w:val="003F07E4"/>
    <w:rsid w:val="003F1800"/>
    <w:rsid w:val="003F18F6"/>
    <w:rsid w:val="003F2128"/>
    <w:rsid w:val="003F2CFB"/>
    <w:rsid w:val="003F315B"/>
    <w:rsid w:val="003F32D7"/>
    <w:rsid w:val="003F3659"/>
    <w:rsid w:val="003F3B11"/>
    <w:rsid w:val="003F3B87"/>
    <w:rsid w:val="003F4214"/>
    <w:rsid w:val="003F502D"/>
    <w:rsid w:val="003F518B"/>
    <w:rsid w:val="003F537E"/>
    <w:rsid w:val="003F5729"/>
    <w:rsid w:val="003F57F2"/>
    <w:rsid w:val="003F5809"/>
    <w:rsid w:val="003F58F2"/>
    <w:rsid w:val="003F5AD4"/>
    <w:rsid w:val="003F5F7B"/>
    <w:rsid w:val="003F60B4"/>
    <w:rsid w:val="003F6379"/>
    <w:rsid w:val="003F641C"/>
    <w:rsid w:val="003F6F50"/>
    <w:rsid w:val="003F6F8B"/>
    <w:rsid w:val="0040004F"/>
    <w:rsid w:val="00400063"/>
    <w:rsid w:val="00400A3C"/>
    <w:rsid w:val="00400CEA"/>
    <w:rsid w:val="00400F58"/>
    <w:rsid w:val="00401FBB"/>
    <w:rsid w:val="00403494"/>
    <w:rsid w:val="00403663"/>
    <w:rsid w:val="00403717"/>
    <w:rsid w:val="0040386D"/>
    <w:rsid w:val="00403944"/>
    <w:rsid w:val="0040439E"/>
    <w:rsid w:val="00404C17"/>
    <w:rsid w:val="00405F55"/>
    <w:rsid w:val="00406C7D"/>
    <w:rsid w:val="004075A5"/>
    <w:rsid w:val="00407652"/>
    <w:rsid w:val="00407707"/>
    <w:rsid w:val="004100AC"/>
    <w:rsid w:val="004102F9"/>
    <w:rsid w:val="00410517"/>
    <w:rsid w:val="00410545"/>
    <w:rsid w:val="004105E3"/>
    <w:rsid w:val="0041087B"/>
    <w:rsid w:val="00410A5A"/>
    <w:rsid w:val="00411DF3"/>
    <w:rsid w:val="00411F01"/>
    <w:rsid w:val="0041224F"/>
    <w:rsid w:val="004125EF"/>
    <w:rsid w:val="004127BC"/>
    <w:rsid w:val="00412878"/>
    <w:rsid w:val="00412BEE"/>
    <w:rsid w:val="00412EC5"/>
    <w:rsid w:val="004135D1"/>
    <w:rsid w:val="00414139"/>
    <w:rsid w:val="00414165"/>
    <w:rsid w:val="00414538"/>
    <w:rsid w:val="004146C1"/>
    <w:rsid w:val="00414B84"/>
    <w:rsid w:val="0041514D"/>
    <w:rsid w:val="00416042"/>
    <w:rsid w:val="004163C4"/>
    <w:rsid w:val="0041655E"/>
    <w:rsid w:val="00416A4A"/>
    <w:rsid w:val="00416C03"/>
    <w:rsid w:val="00416C65"/>
    <w:rsid w:val="004213CD"/>
    <w:rsid w:val="00421F1D"/>
    <w:rsid w:val="00422149"/>
    <w:rsid w:val="00422260"/>
    <w:rsid w:val="00422661"/>
    <w:rsid w:val="00423042"/>
    <w:rsid w:val="00424039"/>
    <w:rsid w:val="0042421F"/>
    <w:rsid w:val="00424459"/>
    <w:rsid w:val="004249FD"/>
    <w:rsid w:val="00425149"/>
    <w:rsid w:val="00425187"/>
    <w:rsid w:val="0042549F"/>
    <w:rsid w:val="00425563"/>
    <w:rsid w:val="00425A0B"/>
    <w:rsid w:val="00426243"/>
    <w:rsid w:val="00426526"/>
    <w:rsid w:val="004273BD"/>
    <w:rsid w:val="00427662"/>
    <w:rsid w:val="00427859"/>
    <w:rsid w:val="0042799C"/>
    <w:rsid w:val="00430520"/>
    <w:rsid w:val="0043073F"/>
    <w:rsid w:val="0043096F"/>
    <w:rsid w:val="00430E01"/>
    <w:rsid w:val="004312C0"/>
    <w:rsid w:val="00431495"/>
    <w:rsid w:val="004315C2"/>
    <w:rsid w:val="004319FD"/>
    <w:rsid w:val="00431C38"/>
    <w:rsid w:val="00432099"/>
    <w:rsid w:val="00432135"/>
    <w:rsid w:val="004323EA"/>
    <w:rsid w:val="00432568"/>
    <w:rsid w:val="004328CB"/>
    <w:rsid w:val="00432A44"/>
    <w:rsid w:val="00432F54"/>
    <w:rsid w:val="00433267"/>
    <w:rsid w:val="00433586"/>
    <w:rsid w:val="0043391C"/>
    <w:rsid w:val="0043392A"/>
    <w:rsid w:val="00434711"/>
    <w:rsid w:val="00434AE7"/>
    <w:rsid w:val="00434C36"/>
    <w:rsid w:val="004351BA"/>
    <w:rsid w:val="004353C9"/>
    <w:rsid w:val="00435522"/>
    <w:rsid w:val="00435548"/>
    <w:rsid w:val="00435804"/>
    <w:rsid w:val="00435A05"/>
    <w:rsid w:val="00436169"/>
    <w:rsid w:val="004362A6"/>
    <w:rsid w:val="004363F5"/>
    <w:rsid w:val="00436BDA"/>
    <w:rsid w:val="00437124"/>
    <w:rsid w:val="00437409"/>
    <w:rsid w:val="00437693"/>
    <w:rsid w:val="004378DC"/>
    <w:rsid w:val="00437DC7"/>
    <w:rsid w:val="0044001F"/>
    <w:rsid w:val="0044067D"/>
    <w:rsid w:val="00440A30"/>
    <w:rsid w:val="00440F0E"/>
    <w:rsid w:val="00442A5A"/>
    <w:rsid w:val="00443DFA"/>
    <w:rsid w:val="00444509"/>
    <w:rsid w:val="00444E51"/>
    <w:rsid w:val="00444FD7"/>
    <w:rsid w:val="004454EE"/>
    <w:rsid w:val="00445FD8"/>
    <w:rsid w:val="00446145"/>
    <w:rsid w:val="00446759"/>
    <w:rsid w:val="004475D0"/>
    <w:rsid w:val="004503A7"/>
    <w:rsid w:val="0045063A"/>
    <w:rsid w:val="0045160B"/>
    <w:rsid w:val="00451724"/>
    <w:rsid w:val="00451A5A"/>
    <w:rsid w:val="00452403"/>
    <w:rsid w:val="004525F0"/>
    <w:rsid w:val="00452852"/>
    <w:rsid w:val="00452D4B"/>
    <w:rsid w:val="00452DA1"/>
    <w:rsid w:val="00453132"/>
    <w:rsid w:val="0045339C"/>
    <w:rsid w:val="0045347A"/>
    <w:rsid w:val="004535A1"/>
    <w:rsid w:val="004536BE"/>
    <w:rsid w:val="00453EA0"/>
    <w:rsid w:val="00454060"/>
    <w:rsid w:val="0045602C"/>
    <w:rsid w:val="004562AF"/>
    <w:rsid w:val="00456C64"/>
    <w:rsid w:val="00456CA5"/>
    <w:rsid w:val="00456EAF"/>
    <w:rsid w:val="0046015A"/>
    <w:rsid w:val="00460294"/>
    <w:rsid w:val="00460316"/>
    <w:rsid w:val="00460674"/>
    <w:rsid w:val="0046086A"/>
    <w:rsid w:val="00460898"/>
    <w:rsid w:val="00460B03"/>
    <w:rsid w:val="00460BCA"/>
    <w:rsid w:val="00460DEC"/>
    <w:rsid w:val="00460F6E"/>
    <w:rsid w:val="0046245E"/>
    <w:rsid w:val="00462518"/>
    <w:rsid w:val="00463C64"/>
    <w:rsid w:val="0046408F"/>
    <w:rsid w:val="0046412F"/>
    <w:rsid w:val="00464172"/>
    <w:rsid w:val="004641EE"/>
    <w:rsid w:val="00464BB8"/>
    <w:rsid w:val="00464EAF"/>
    <w:rsid w:val="00465939"/>
    <w:rsid w:val="004660B3"/>
    <w:rsid w:val="004665D5"/>
    <w:rsid w:val="00466A70"/>
    <w:rsid w:val="004701A7"/>
    <w:rsid w:val="00470607"/>
    <w:rsid w:val="0047068B"/>
    <w:rsid w:val="004710D4"/>
    <w:rsid w:val="004712F1"/>
    <w:rsid w:val="004714B9"/>
    <w:rsid w:val="004717B4"/>
    <w:rsid w:val="004717FC"/>
    <w:rsid w:val="00471829"/>
    <w:rsid w:val="0047204F"/>
    <w:rsid w:val="0047210A"/>
    <w:rsid w:val="004736D3"/>
    <w:rsid w:val="004739FA"/>
    <w:rsid w:val="0047490B"/>
    <w:rsid w:val="00474CFB"/>
    <w:rsid w:val="00475907"/>
    <w:rsid w:val="00476433"/>
    <w:rsid w:val="00476884"/>
    <w:rsid w:val="0047697E"/>
    <w:rsid w:val="00476B78"/>
    <w:rsid w:val="00476BD3"/>
    <w:rsid w:val="00476BDF"/>
    <w:rsid w:val="00477077"/>
    <w:rsid w:val="0047720F"/>
    <w:rsid w:val="004774FE"/>
    <w:rsid w:val="00477989"/>
    <w:rsid w:val="004779DB"/>
    <w:rsid w:val="00477EBC"/>
    <w:rsid w:val="00480B41"/>
    <w:rsid w:val="00480E55"/>
    <w:rsid w:val="004817F6"/>
    <w:rsid w:val="004819C2"/>
    <w:rsid w:val="00481D4A"/>
    <w:rsid w:val="00481F9F"/>
    <w:rsid w:val="004821A3"/>
    <w:rsid w:val="004822B2"/>
    <w:rsid w:val="00482635"/>
    <w:rsid w:val="0048284C"/>
    <w:rsid w:val="00482A07"/>
    <w:rsid w:val="0048464A"/>
    <w:rsid w:val="00484896"/>
    <w:rsid w:val="00484909"/>
    <w:rsid w:val="0048565B"/>
    <w:rsid w:val="00485C5C"/>
    <w:rsid w:val="00485D61"/>
    <w:rsid w:val="00486179"/>
    <w:rsid w:val="00486268"/>
    <w:rsid w:val="00486910"/>
    <w:rsid w:val="004879D6"/>
    <w:rsid w:val="00487F25"/>
    <w:rsid w:val="00487FAB"/>
    <w:rsid w:val="00490C0A"/>
    <w:rsid w:val="00490D58"/>
    <w:rsid w:val="00491DB0"/>
    <w:rsid w:val="00492273"/>
    <w:rsid w:val="00492B40"/>
    <w:rsid w:val="004932B6"/>
    <w:rsid w:val="004934FD"/>
    <w:rsid w:val="004936DB"/>
    <w:rsid w:val="00493729"/>
    <w:rsid w:val="0049418E"/>
    <w:rsid w:val="00494801"/>
    <w:rsid w:val="0049499A"/>
    <w:rsid w:val="0049529F"/>
    <w:rsid w:val="00495FB0"/>
    <w:rsid w:val="00496BB2"/>
    <w:rsid w:val="00496EE5"/>
    <w:rsid w:val="004970EB"/>
    <w:rsid w:val="004A00D2"/>
    <w:rsid w:val="004A07C0"/>
    <w:rsid w:val="004A0801"/>
    <w:rsid w:val="004A0C40"/>
    <w:rsid w:val="004A1602"/>
    <w:rsid w:val="004A1656"/>
    <w:rsid w:val="004A1BB9"/>
    <w:rsid w:val="004A1C08"/>
    <w:rsid w:val="004A1FB4"/>
    <w:rsid w:val="004A203F"/>
    <w:rsid w:val="004A2528"/>
    <w:rsid w:val="004A2CD6"/>
    <w:rsid w:val="004A2D3A"/>
    <w:rsid w:val="004A2DF3"/>
    <w:rsid w:val="004A327B"/>
    <w:rsid w:val="004A3CE9"/>
    <w:rsid w:val="004A4316"/>
    <w:rsid w:val="004A433A"/>
    <w:rsid w:val="004A44AB"/>
    <w:rsid w:val="004A44B6"/>
    <w:rsid w:val="004A4652"/>
    <w:rsid w:val="004A473D"/>
    <w:rsid w:val="004A4774"/>
    <w:rsid w:val="004A4D07"/>
    <w:rsid w:val="004A4D65"/>
    <w:rsid w:val="004A519D"/>
    <w:rsid w:val="004A577B"/>
    <w:rsid w:val="004A57E4"/>
    <w:rsid w:val="004A5BB2"/>
    <w:rsid w:val="004A6627"/>
    <w:rsid w:val="004A6909"/>
    <w:rsid w:val="004A6D6A"/>
    <w:rsid w:val="004A7594"/>
    <w:rsid w:val="004A7A10"/>
    <w:rsid w:val="004A7B2B"/>
    <w:rsid w:val="004B0526"/>
    <w:rsid w:val="004B0535"/>
    <w:rsid w:val="004B0737"/>
    <w:rsid w:val="004B09D5"/>
    <w:rsid w:val="004B13AC"/>
    <w:rsid w:val="004B1A4B"/>
    <w:rsid w:val="004B1C8D"/>
    <w:rsid w:val="004B1D65"/>
    <w:rsid w:val="004B20EA"/>
    <w:rsid w:val="004B20F1"/>
    <w:rsid w:val="004B24B5"/>
    <w:rsid w:val="004B24BC"/>
    <w:rsid w:val="004B296C"/>
    <w:rsid w:val="004B29DC"/>
    <w:rsid w:val="004B3320"/>
    <w:rsid w:val="004B3A26"/>
    <w:rsid w:val="004B3ABA"/>
    <w:rsid w:val="004B44B2"/>
    <w:rsid w:val="004B545A"/>
    <w:rsid w:val="004B605B"/>
    <w:rsid w:val="004B6A22"/>
    <w:rsid w:val="004B6A39"/>
    <w:rsid w:val="004B77A0"/>
    <w:rsid w:val="004B7C0C"/>
    <w:rsid w:val="004B7EF3"/>
    <w:rsid w:val="004B7F60"/>
    <w:rsid w:val="004C01F4"/>
    <w:rsid w:val="004C0CCF"/>
    <w:rsid w:val="004C17FE"/>
    <w:rsid w:val="004C27DC"/>
    <w:rsid w:val="004C2AAF"/>
    <w:rsid w:val="004C2D37"/>
    <w:rsid w:val="004C33A8"/>
    <w:rsid w:val="004C3DA5"/>
    <w:rsid w:val="004C48E4"/>
    <w:rsid w:val="004C496F"/>
    <w:rsid w:val="004C4B06"/>
    <w:rsid w:val="004C4DA8"/>
    <w:rsid w:val="004C501A"/>
    <w:rsid w:val="004C5248"/>
    <w:rsid w:val="004C5E4E"/>
    <w:rsid w:val="004C5F92"/>
    <w:rsid w:val="004C6137"/>
    <w:rsid w:val="004C6A13"/>
    <w:rsid w:val="004C6CA5"/>
    <w:rsid w:val="004C6D7D"/>
    <w:rsid w:val="004C723F"/>
    <w:rsid w:val="004C7479"/>
    <w:rsid w:val="004C7530"/>
    <w:rsid w:val="004C75BA"/>
    <w:rsid w:val="004C77F0"/>
    <w:rsid w:val="004C7873"/>
    <w:rsid w:val="004D0034"/>
    <w:rsid w:val="004D05AF"/>
    <w:rsid w:val="004D0868"/>
    <w:rsid w:val="004D0CE0"/>
    <w:rsid w:val="004D0E64"/>
    <w:rsid w:val="004D0ECA"/>
    <w:rsid w:val="004D109C"/>
    <w:rsid w:val="004D13AB"/>
    <w:rsid w:val="004D1694"/>
    <w:rsid w:val="004D1A1F"/>
    <w:rsid w:val="004D1E44"/>
    <w:rsid w:val="004D273A"/>
    <w:rsid w:val="004D3C54"/>
    <w:rsid w:val="004D3E60"/>
    <w:rsid w:val="004D40FC"/>
    <w:rsid w:val="004D41FB"/>
    <w:rsid w:val="004D4F4B"/>
    <w:rsid w:val="004D5716"/>
    <w:rsid w:val="004D5C55"/>
    <w:rsid w:val="004D5D4E"/>
    <w:rsid w:val="004D6EE5"/>
    <w:rsid w:val="004D7644"/>
    <w:rsid w:val="004D76FC"/>
    <w:rsid w:val="004E02CD"/>
    <w:rsid w:val="004E0796"/>
    <w:rsid w:val="004E08B9"/>
    <w:rsid w:val="004E0AD9"/>
    <w:rsid w:val="004E0FB6"/>
    <w:rsid w:val="004E12F2"/>
    <w:rsid w:val="004E314A"/>
    <w:rsid w:val="004E3C58"/>
    <w:rsid w:val="004E3EE4"/>
    <w:rsid w:val="004E4AB2"/>
    <w:rsid w:val="004E5ECC"/>
    <w:rsid w:val="004E60BD"/>
    <w:rsid w:val="004E62DA"/>
    <w:rsid w:val="004E64F4"/>
    <w:rsid w:val="004E6AFE"/>
    <w:rsid w:val="004E6E52"/>
    <w:rsid w:val="004E7450"/>
    <w:rsid w:val="004E7678"/>
    <w:rsid w:val="004E7811"/>
    <w:rsid w:val="004E78E6"/>
    <w:rsid w:val="004E7C48"/>
    <w:rsid w:val="004E7E96"/>
    <w:rsid w:val="004F027E"/>
    <w:rsid w:val="004F035F"/>
    <w:rsid w:val="004F087C"/>
    <w:rsid w:val="004F14BE"/>
    <w:rsid w:val="004F19B6"/>
    <w:rsid w:val="004F28F7"/>
    <w:rsid w:val="004F2F39"/>
    <w:rsid w:val="004F3099"/>
    <w:rsid w:val="004F313B"/>
    <w:rsid w:val="004F3BD5"/>
    <w:rsid w:val="004F4A32"/>
    <w:rsid w:val="004F4BC3"/>
    <w:rsid w:val="004F4C6F"/>
    <w:rsid w:val="004F5645"/>
    <w:rsid w:val="004F5792"/>
    <w:rsid w:val="004F5E9F"/>
    <w:rsid w:val="004F5EF9"/>
    <w:rsid w:val="004F66FC"/>
    <w:rsid w:val="004F707E"/>
    <w:rsid w:val="004F7240"/>
    <w:rsid w:val="004F73A9"/>
    <w:rsid w:val="004F7425"/>
    <w:rsid w:val="0050004F"/>
    <w:rsid w:val="0050007B"/>
    <w:rsid w:val="005003DA"/>
    <w:rsid w:val="0050043E"/>
    <w:rsid w:val="00500887"/>
    <w:rsid w:val="0050187B"/>
    <w:rsid w:val="005019E8"/>
    <w:rsid w:val="00501D1C"/>
    <w:rsid w:val="00501E7E"/>
    <w:rsid w:val="00501EF5"/>
    <w:rsid w:val="005023AB"/>
    <w:rsid w:val="0050266C"/>
    <w:rsid w:val="00502720"/>
    <w:rsid w:val="005027AA"/>
    <w:rsid w:val="00502A84"/>
    <w:rsid w:val="005030A7"/>
    <w:rsid w:val="005032C4"/>
    <w:rsid w:val="005036F1"/>
    <w:rsid w:val="00503D1A"/>
    <w:rsid w:val="00503D80"/>
    <w:rsid w:val="00504071"/>
    <w:rsid w:val="005041A4"/>
    <w:rsid w:val="00504608"/>
    <w:rsid w:val="00504F1A"/>
    <w:rsid w:val="005051A0"/>
    <w:rsid w:val="00505D21"/>
    <w:rsid w:val="00506B68"/>
    <w:rsid w:val="00506BC2"/>
    <w:rsid w:val="00506FA4"/>
    <w:rsid w:val="00507347"/>
    <w:rsid w:val="00507496"/>
    <w:rsid w:val="00507726"/>
    <w:rsid w:val="00507792"/>
    <w:rsid w:val="00507CFB"/>
    <w:rsid w:val="0051061A"/>
    <w:rsid w:val="005107EE"/>
    <w:rsid w:val="0051085A"/>
    <w:rsid w:val="00510F1D"/>
    <w:rsid w:val="00511CE9"/>
    <w:rsid w:val="00511DFA"/>
    <w:rsid w:val="00512137"/>
    <w:rsid w:val="00512290"/>
    <w:rsid w:val="0051234A"/>
    <w:rsid w:val="00512B82"/>
    <w:rsid w:val="00513073"/>
    <w:rsid w:val="00513890"/>
    <w:rsid w:val="00513E07"/>
    <w:rsid w:val="005141C6"/>
    <w:rsid w:val="00515371"/>
    <w:rsid w:val="005154D4"/>
    <w:rsid w:val="0051559A"/>
    <w:rsid w:val="005156F5"/>
    <w:rsid w:val="00515A5E"/>
    <w:rsid w:val="00515BF0"/>
    <w:rsid w:val="00515EAC"/>
    <w:rsid w:val="005164E3"/>
    <w:rsid w:val="005165EE"/>
    <w:rsid w:val="005168E0"/>
    <w:rsid w:val="00516982"/>
    <w:rsid w:val="00516D64"/>
    <w:rsid w:val="00517D35"/>
    <w:rsid w:val="00517F25"/>
    <w:rsid w:val="0052008E"/>
    <w:rsid w:val="005201C8"/>
    <w:rsid w:val="005215EB"/>
    <w:rsid w:val="0052179D"/>
    <w:rsid w:val="00521A87"/>
    <w:rsid w:val="00521E24"/>
    <w:rsid w:val="005224E1"/>
    <w:rsid w:val="00523431"/>
    <w:rsid w:val="00523508"/>
    <w:rsid w:val="00523CDD"/>
    <w:rsid w:val="005246D7"/>
    <w:rsid w:val="00524720"/>
    <w:rsid w:val="00524726"/>
    <w:rsid w:val="0052507C"/>
    <w:rsid w:val="0052560E"/>
    <w:rsid w:val="005259F6"/>
    <w:rsid w:val="00525A00"/>
    <w:rsid w:val="00525D85"/>
    <w:rsid w:val="005260C9"/>
    <w:rsid w:val="0052620D"/>
    <w:rsid w:val="005267AE"/>
    <w:rsid w:val="005267B6"/>
    <w:rsid w:val="00526EC5"/>
    <w:rsid w:val="00527B0B"/>
    <w:rsid w:val="00527E2D"/>
    <w:rsid w:val="00530118"/>
    <w:rsid w:val="0053055C"/>
    <w:rsid w:val="005306BC"/>
    <w:rsid w:val="00530E71"/>
    <w:rsid w:val="005314F4"/>
    <w:rsid w:val="0053186A"/>
    <w:rsid w:val="0053245D"/>
    <w:rsid w:val="00532AD6"/>
    <w:rsid w:val="00532B06"/>
    <w:rsid w:val="005339F2"/>
    <w:rsid w:val="00533D03"/>
    <w:rsid w:val="00533D76"/>
    <w:rsid w:val="005340D4"/>
    <w:rsid w:val="00534225"/>
    <w:rsid w:val="00534271"/>
    <w:rsid w:val="005344DA"/>
    <w:rsid w:val="00534849"/>
    <w:rsid w:val="00534AD1"/>
    <w:rsid w:val="00534B63"/>
    <w:rsid w:val="00534B9B"/>
    <w:rsid w:val="00534D00"/>
    <w:rsid w:val="00534EF3"/>
    <w:rsid w:val="00534F80"/>
    <w:rsid w:val="0053510E"/>
    <w:rsid w:val="005354E1"/>
    <w:rsid w:val="005356EC"/>
    <w:rsid w:val="00535EB3"/>
    <w:rsid w:val="005361A7"/>
    <w:rsid w:val="005364D4"/>
    <w:rsid w:val="005377D5"/>
    <w:rsid w:val="005403A2"/>
    <w:rsid w:val="005405D8"/>
    <w:rsid w:val="00541298"/>
    <w:rsid w:val="00541774"/>
    <w:rsid w:val="00541F9C"/>
    <w:rsid w:val="00542D57"/>
    <w:rsid w:val="00542FFF"/>
    <w:rsid w:val="00543000"/>
    <w:rsid w:val="005440CE"/>
    <w:rsid w:val="00544156"/>
    <w:rsid w:val="00544559"/>
    <w:rsid w:val="00544D4F"/>
    <w:rsid w:val="00545D7A"/>
    <w:rsid w:val="00545F70"/>
    <w:rsid w:val="005463E9"/>
    <w:rsid w:val="00546D3A"/>
    <w:rsid w:val="00546F0A"/>
    <w:rsid w:val="00547764"/>
    <w:rsid w:val="005501DD"/>
    <w:rsid w:val="005509D6"/>
    <w:rsid w:val="00550D87"/>
    <w:rsid w:val="00550F63"/>
    <w:rsid w:val="005512C7"/>
    <w:rsid w:val="005513A2"/>
    <w:rsid w:val="00551C7C"/>
    <w:rsid w:val="00551CF3"/>
    <w:rsid w:val="00551D94"/>
    <w:rsid w:val="00552249"/>
    <w:rsid w:val="0055262A"/>
    <w:rsid w:val="00552682"/>
    <w:rsid w:val="00552E10"/>
    <w:rsid w:val="00554CE7"/>
    <w:rsid w:val="00554FFC"/>
    <w:rsid w:val="00555777"/>
    <w:rsid w:val="0055595A"/>
    <w:rsid w:val="00555B52"/>
    <w:rsid w:val="00555D94"/>
    <w:rsid w:val="00555F0E"/>
    <w:rsid w:val="00555F36"/>
    <w:rsid w:val="0055620E"/>
    <w:rsid w:val="00557316"/>
    <w:rsid w:val="00557F2E"/>
    <w:rsid w:val="00560658"/>
    <w:rsid w:val="00560950"/>
    <w:rsid w:val="00560CB7"/>
    <w:rsid w:val="00560D3C"/>
    <w:rsid w:val="00561061"/>
    <w:rsid w:val="005613C5"/>
    <w:rsid w:val="00561B0D"/>
    <w:rsid w:val="00561C2B"/>
    <w:rsid w:val="00562472"/>
    <w:rsid w:val="005629AB"/>
    <w:rsid w:val="00562A39"/>
    <w:rsid w:val="00563102"/>
    <w:rsid w:val="0056319D"/>
    <w:rsid w:val="00563818"/>
    <w:rsid w:val="00564452"/>
    <w:rsid w:val="0056456E"/>
    <w:rsid w:val="00564B66"/>
    <w:rsid w:val="00564F71"/>
    <w:rsid w:val="00565342"/>
    <w:rsid w:val="005655AB"/>
    <w:rsid w:val="00565779"/>
    <w:rsid w:val="005657FB"/>
    <w:rsid w:val="00565984"/>
    <w:rsid w:val="00565C70"/>
    <w:rsid w:val="00565DF2"/>
    <w:rsid w:val="005660BA"/>
    <w:rsid w:val="0056633B"/>
    <w:rsid w:val="00566464"/>
    <w:rsid w:val="00566A75"/>
    <w:rsid w:val="0056705F"/>
    <w:rsid w:val="00567473"/>
    <w:rsid w:val="0056789A"/>
    <w:rsid w:val="00567AAA"/>
    <w:rsid w:val="00567B79"/>
    <w:rsid w:val="00570369"/>
    <w:rsid w:val="00570B96"/>
    <w:rsid w:val="00570E71"/>
    <w:rsid w:val="00571674"/>
    <w:rsid w:val="00571A40"/>
    <w:rsid w:val="00571CF2"/>
    <w:rsid w:val="00572C41"/>
    <w:rsid w:val="005731B1"/>
    <w:rsid w:val="005732AD"/>
    <w:rsid w:val="0057351F"/>
    <w:rsid w:val="0057359C"/>
    <w:rsid w:val="0057386E"/>
    <w:rsid w:val="00573B0C"/>
    <w:rsid w:val="00573B8F"/>
    <w:rsid w:val="00574270"/>
    <w:rsid w:val="0057440D"/>
    <w:rsid w:val="005746B7"/>
    <w:rsid w:val="00574B93"/>
    <w:rsid w:val="00574BD8"/>
    <w:rsid w:val="00575660"/>
    <w:rsid w:val="005756F4"/>
    <w:rsid w:val="00575B23"/>
    <w:rsid w:val="00575BF9"/>
    <w:rsid w:val="00575DE0"/>
    <w:rsid w:val="00575E0A"/>
    <w:rsid w:val="00576219"/>
    <w:rsid w:val="0057632B"/>
    <w:rsid w:val="005765CF"/>
    <w:rsid w:val="00576759"/>
    <w:rsid w:val="00576A47"/>
    <w:rsid w:val="00576BFC"/>
    <w:rsid w:val="00576F5D"/>
    <w:rsid w:val="00577587"/>
    <w:rsid w:val="00577937"/>
    <w:rsid w:val="00577D1D"/>
    <w:rsid w:val="00577EA2"/>
    <w:rsid w:val="00577F9F"/>
    <w:rsid w:val="00577FA1"/>
    <w:rsid w:val="005800F4"/>
    <w:rsid w:val="0058083E"/>
    <w:rsid w:val="00580DF6"/>
    <w:rsid w:val="005814DC"/>
    <w:rsid w:val="005815DC"/>
    <w:rsid w:val="00581BA2"/>
    <w:rsid w:val="00581BC3"/>
    <w:rsid w:val="00582BD8"/>
    <w:rsid w:val="00582FFD"/>
    <w:rsid w:val="00583380"/>
    <w:rsid w:val="005839B8"/>
    <w:rsid w:val="00583C15"/>
    <w:rsid w:val="005843D1"/>
    <w:rsid w:val="00584624"/>
    <w:rsid w:val="00584965"/>
    <w:rsid w:val="00584974"/>
    <w:rsid w:val="00584D55"/>
    <w:rsid w:val="00584E4D"/>
    <w:rsid w:val="005853D5"/>
    <w:rsid w:val="005855E7"/>
    <w:rsid w:val="005856ED"/>
    <w:rsid w:val="0058614A"/>
    <w:rsid w:val="005863F4"/>
    <w:rsid w:val="005864F9"/>
    <w:rsid w:val="00586718"/>
    <w:rsid w:val="00586984"/>
    <w:rsid w:val="005871DE"/>
    <w:rsid w:val="005873CF"/>
    <w:rsid w:val="00587B72"/>
    <w:rsid w:val="00587D05"/>
    <w:rsid w:val="00590AAC"/>
    <w:rsid w:val="00590CBC"/>
    <w:rsid w:val="00591022"/>
    <w:rsid w:val="00591DD4"/>
    <w:rsid w:val="00592587"/>
    <w:rsid w:val="00592E29"/>
    <w:rsid w:val="005930A0"/>
    <w:rsid w:val="00593333"/>
    <w:rsid w:val="00593857"/>
    <w:rsid w:val="00594950"/>
    <w:rsid w:val="005949F8"/>
    <w:rsid w:val="00594C65"/>
    <w:rsid w:val="00594CD2"/>
    <w:rsid w:val="00594E74"/>
    <w:rsid w:val="005957B5"/>
    <w:rsid w:val="00595A94"/>
    <w:rsid w:val="00595AB5"/>
    <w:rsid w:val="00595CD2"/>
    <w:rsid w:val="00595F85"/>
    <w:rsid w:val="00596624"/>
    <w:rsid w:val="005967CA"/>
    <w:rsid w:val="00596A5A"/>
    <w:rsid w:val="005973F0"/>
    <w:rsid w:val="005A0E51"/>
    <w:rsid w:val="005A13FF"/>
    <w:rsid w:val="005A1901"/>
    <w:rsid w:val="005A266C"/>
    <w:rsid w:val="005A26BF"/>
    <w:rsid w:val="005A2992"/>
    <w:rsid w:val="005A29F5"/>
    <w:rsid w:val="005A3995"/>
    <w:rsid w:val="005A3F40"/>
    <w:rsid w:val="005A4CD1"/>
    <w:rsid w:val="005A4FFD"/>
    <w:rsid w:val="005A5AB2"/>
    <w:rsid w:val="005A5F2A"/>
    <w:rsid w:val="005A5F36"/>
    <w:rsid w:val="005A5F81"/>
    <w:rsid w:val="005A6152"/>
    <w:rsid w:val="005A62A0"/>
    <w:rsid w:val="005A73B9"/>
    <w:rsid w:val="005B04C8"/>
    <w:rsid w:val="005B0BC0"/>
    <w:rsid w:val="005B1737"/>
    <w:rsid w:val="005B1B3C"/>
    <w:rsid w:val="005B25A0"/>
    <w:rsid w:val="005B269E"/>
    <w:rsid w:val="005B2846"/>
    <w:rsid w:val="005B2CB0"/>
    <w:rsid w:val="005B33B3"/>
    <w:rsid w:val="005B33BB"/>
    <w:rsid w:val="005B34BB"/>
    <w:rsid w:val="005B34F8"/>
    <w:rsid w:val="005B3626"/>
    <w:rsid w:val="005B3C50"/>
    <w:rsid w:val="005B3CEA"/>
    <w:rsid w:val="005B56D6"/>
    <w:rsid w:val="005B570F"/>
    <w:rsid w:val="005B5FA0"/>
    <w:rsid w:val="005B6BD2"/>
    <w:rsid w:val="005B6D3E"/>
    <w:rsid w:val="005B6E70"/>
    <w:rsid w:val="005B72F0"/>
    <w:rsid w:val="005B75A6"/>
    <w:rsid w:val="005B7B42"/>
    <w:rsid w:val="005C303A"/>
    <w:rsid w:val="005C3522"/>
    <w:rsid w:val="005C4465"/>
    <w:rsid w:val="005C4EA0"/>
    <w:rsid w:val="005C5138"/>
    <w:rsid w:val="005C5185"/>
    <w:rsid w:val="005C54CB"/>
    <w:rsid w:val="005C59BE"/>
    <w:rsid w:val="005C5A59"/>
    <w:rsid w:val="005C62E9"/>
    <w:rsid w:val="005C6ABA"/>
    <w:rsid w:val="005C74AB"/>
    <w:rsid w:val="005C7766"/>
    <w:rsid w:val="005C7C00"/>
    <w:rsid w:val="005D03CF"/>
    <w:rsid w:val="005D06B3"/>
    <w:rsid w:val="005D073B"/>
    <w:rsid w:val="005D17B7"/>
    <w:rsid w:val="005D2618"/>
    <w:rsid w:val="005D261E"/>
    <w:rsid w:val="005D2DE4"/>
    <w:rsid w:val="005D2FF6"/>
    <w:rsid w:val="005D3062"/>
    <w:rsid w:val="005D3E79"/>
    <w:rsid w:val="005D41F0"/>
    <w:rsid w:val="005D46E8"/>
    <w:rsid w:val="005D4DEA"/>
    <w:rsid w:val="005D4F83"/>
    <w:rsid w:val="005D5121"/>
    <w:rsid w:val="005D5449"/>
    <w:rsid w:val="005D57D0"/>
    <w:rsid w:val="005D5E4F"/>
    <w:rsid w:val="005D5EF8"/>
    <w:rsid w:val="005D6003"/>
    <w:rsid w:val="005D60C5"/>
    <w:rsid w:val="005D6242"/>
    <w:rsid w:val="005D7100"/>
    <w:rsid w:val="005D774A"/>
    <w:rsid w:val="005D7B72"/>
    <w:rsid w:val="005E0394"/>
    <w:rsid w:val="005E089F"/>
    <w:rsid w:val="005E0FE8"/>
    <w:rsid w:val="005E1351"/>
    <w:rsid w:val="005E1467"/>
    <w:rsid w:val="005E1636"/>
    <w:rsid w:val="005E1AFA"/>
    <w:rsid w:val="005E1CA3"/>
    <w:rsid w:val="005E24C3"/>
    <w:rsid w:val="005E2CFA"/>
    <w:rsid w:val="005E31AF"/>
    <w:rsid w:val="005E3CE7"/>
    <w:rsid w:val="005E41E5"/>
    <w:rsid w:val="005E50CA"/>
    <w:rsid w:val="005E5343"/>
    <w:rsid w:val="005E5890"/>
    <w:rsid w:val="005E60F5"/>
    <w:rsid w:val="005E6218"/>
    <w:rsid w:val="005E6585"/>
    <w:rsid w:val="005E6C22"/>
    <w:rsid w:val="005E7BFE"/>
    <w:rsid w:val="005F03C5"/>
    <w:rsid w:val="005F0650"/>
    <w:rsid w:val="005F0FBB"/>
    <w:rsid w:val="005F1BF3"/>
    <w:rsid w:val="005F1CD5"/>
    <w:rsid w:val="005F1EF4"/>
    <w:rsid w:val="005F1F40"/>
    <w:rsid w:val="005F250B"/>
    <w:rsid w:val="005F33E5"/>
    <w:rsid w:val="005F3707"/>
    <w:rsid w:val="005F39A9"/>
    <w:rsid w:val="005F3CB2"/>
    <w:rsid w:val="005F3D2B"/>
    <w:rsid w:val="005F40DA"/>
    <w:rsid w:val="005F482D"/>
    <w:rsid w:val="005F4957"/>
    <w:rsid w:val="005F500D"/>
    <w:rsid w:val="005F5083"/>
    <w:rsid w:val="005F686D"/>
    <w:rsid w:val="005F7018"/>
    <w:rsid w:val="005F7C8B"/>
    <w:rsid w:val="0060007E"/>
    <w:rsid w:val="006007D5"/>
    <w:rsid w:val="00600E97"/>
    <w:rsid w:val="0060181B"/>
    <w:rsid w:val="006018AF"/>
    <w:rsid w:val="006018C9"/>
    <w:rsid w:val="00601DB4"/>
    <w:rsid w:val="006023C5"/>
    <w:rsid w:val="0060260F"/>
    <w:rsid w:val="006027B4"/>
    <w:rsid w:val="00602CF4"/>
    <w:rsid w:val="00603145"/>
    <w:rsid w:val="0060358F"/>
    <w:rsid w:val="006045E8"/>
    <w:rsid w:val="0060561D"/>
    <w:rsid w:val="00605923"/>
    <w:rsid w:val="00605BD3"/>
    <w:rsid w:val="00605FDA"/>
    <w:rsid w:val="006066E3"/>
    <w:rsid w:val="00606745"/>
    <w:rsid w:val="006067A2"/>
    <w:rsid w:val="00606962"/>
    <w:rsid w:val="006069B4"/>
    <w:rsid w:val="00606A28"/>
    <w:rsid w:val="00606B75"/>
    <w:rsid w:val="006073F8"/>
    <w:rsid w:val="00607472"/>
    <w:rsid w:val="006074F6"/>
    <w:rsid w:val="00607A83"/>
    <w:rsid w:val="00607B43"/>
    <w:rsid w:val="00610751"/>
    <w:rsid w:val="00610FF6"/>
    <w:rsid w:val="00611099"/>
    <w:rsid w:val="0061206E"/>
    <w:rsid w:val="0061315B"/>
    <w:rsid w:val="006133B4"/>
    <w:rsid w:val="00613502"/>
    <w:rsid w:val="00613691"/>
    <w:rsid w:val="00613D4D"/>
    <w:rsid w:val="00614A70"/>
    <w:rsid w:val="00614B8A"/>
    <w:rsid w:val="00614BD7"/>
    <w:rsid w:val="0061533C"/>
    <w:rsid w:val="006157BE"/>
    <w:rsid w:val="00615B35"/>
    <w:rsid w:val="006168E2"/>
    <w:rsid w:val="00616969"/>
    <w:rsid w:val="00616AB7"/>
    <w:rsid w:val="00616BAB"/>
    <w:rsid w:val="00620ADD"/>
    <w:rsid w:val="006213CF"/>
    <w:rsid w:val="00622744"/>
    <w:rsid w:val="006228E4"/>
    <w:rsid w:val="00622A7D"/>
    <w:rsid w:val="00622C70"/>
    <w:rsid w:val="00622E98"/>
    <w:rsid w:val="00622F6D"/>
    <w:rsid w:val="00623653"/>
    <w:rsid w:val="00623790"/>
    <w:rsid w:val="00623C0C"/>
    <w:rsid w:val="00624103"/>
    <w:rsid w:val="006243C0"/>
    <w:rsid w:val="00624BC2"/>
    <w:rsid w:val="006255A4"/>
    <w:rsid w:val="0062617E"/>
    <w:rsid w:val="0062632B"/>
    <w:rsid w:val="00626FDC"/>
    <w:rsid w:val="0062703C"/>
    <w:rsid w:val="00627043"/>
    <w:rsid w:val="0062778B"/>
    <w:rsid w:val="00627804"/>
    <w:rsid w:val="006301F2"/>
    <w:rsid w:val="0063031E"/>
    <w:rsid w:val="006306D9"/>
    <w:rsid w:val="00630905"/>
    <w:rsid w:val="00630982"/>
    <w:rsid w:val="00630E3E"/>
    <w:rsid w:val="00630F67"/>
    <w:rsid w:val="0063112C"/>
    <w:rsid w:val="006311E3"/>
    <w:rsid w:val="00631256"/>
    <w:rsid w:val="006312A0"/>
    <w:rsid w:val="00631AE5"/>
    <w:rsid w:val="00632021"/>
    <w:rsid w:val="00633801"/>
    <w:rsid w:val="00633BF9"/>
    <w:rsid w:val="00633DB5"/>
    <w:rsid w:val="0063419C"/>
    <w:rsid w:val="006343F1"/>
    <w:rsid w:val="006347FC"/>
    <w:rsid w:val="006349E8"/>
    <w:rsid w:val="00635138"/>
    <w:rsid w:val="00635163"/>
    <w:rsid w:val="0063557B"/>
    <w:rsid w:val="006357E4"/>
    <w:rsid w:val="00635CF1"/>
    <w:rsid w:val="0063744D"/>
    <w:rsid w:val="00637795"/>
    <w:rsid w:val="00637871"/>
    <w:rsid w:val="0064001A"/>
    <w:rsid w:val="006402A1"/>
    <w:rsid w:val="00641568"/>
    <w:rsid w:val="00641E64"/>
    <w:rsid w:val="006426E6"/>
    <w:rsid w:val="006427E6"/>
    <w:rsid w:val="006439BD"/>
    <w:rsid w:val="00643A52"/>
    <w:rsid w:val="00643F7E"/>
    <w:rsid w:val="0064401C"/>
    <w:rsid w:val="00644425"/>
    <w:rsid w:val="00644728"/>
    <w:rsid w:val="00644B43"/>
    <w:rsid w:val="00644E0E"/>
    <w:rsid w:val="00644FAA"/>
    <w:rsid w:val="00645992"/>
    <w:rsid w:val="00645AB6"/>
    <w:rsid w:val="00646344"/>
    <w:rsid w:val="0064635E"/>
    <w:rsid w:val="00646793"/>
    <w:rsid w:val="00646E1F"/>
    <w:rsid w:val="006471B0"/>
    <w:rsid w:val="00647242"/>
    <w:rsid w:val="006478BE"/>
    <w:rsid w:val="00650329"/>
    <w:rsid w:val="00650649"/>
    <w:rsid w:val="00650D9A"/>
    <w:rsid w:val="00650FF7"/>
    <w:rsid w:val="006513C3"/>
    <w:rsid w:val="00651493"/>
    <w:rsid w:val="00651D04"/>
    <w:rsid w:val="00651FBF"/>
    <w:rsid w:val="00651FD3"/>
    <w:rsid w:val="0065201A"/>
    <w:rsid w:val="00652142"/>
    <w:rsid w:val="006523E7"/>
    <w:rsid w:val="006528AB"/>
    <w:rsid w:val="00652EA7"/>
    <w:rsid w:val="00653246"/>
    <w:rsid w:val="006539DA"/>
    <w:rsid w:val="00653BC5"/>
    <w:rsid w:val="00653E68"/>
    <w:rsid w:val="006541A7"/>
    <w:rsid w:val="00655662"/>
    <w:rsid w:val="0065591D"/>
    <w:rsid w:val="00655FE1"/>
    <w:rsid w:val="00657E82"/>
    <w:rsid w:val="00657F64"/>
    <w:rsid w:val="006603BE"/>
    <w:rsid w:val="00660A64"/>
    <w:rsid w:val="00661121"/>
    <w:rsid w:val="00661338"/>
    <w:rsid w:val="0066164F"/>
    <w:rsid w:val="006617B9"/>
    <w:rsid w:val="00661D7A"/>
    <w:rsid w:val="00661E77"/>
    <w:rsid w:val="0066203E"/>
    <w:rsid w:val="00662871"/>
    <w:rsid w:val="006628AA"/>
    <w:rsid w:val="00663C3E"/>
    <w:rsid w:val="00664293"/>
    <w:rsid w:val="00664564"/>
    <w:rsid w:val="006646CA"/>
    <w:rsid w:val="00664A06"/>
    <w:rsid w:val="00664A0B"/>
    <w:rsid w:val="00664ABA"/>
    <w:rsid w:val="006650C9"/>
    <w:rsid w:val="006657AB"/>
    <w:rsid w:val="00666345"/>
    <w:rsid w:val="00666993"/>
    <w:rsid w:val="00667275"/>
    <w:rsid w:val="00667364"/>
    <w:rsid w:val="0066771B"/>
    <w:rsid w:val="0067024B"/>
    <w:rsid w:val="00670383"/>
    <w:rsid w:val="00670406"/>
    <w:rsid w:val="00670E20"/>
    <w:rsid w:val="00670E24"/>
    <w:rsid w:val="0067125E"/>
    <w:rsid w:val="00671C15"/>
    <w:rsid w:val="00671DFD"/>
    <w:rsid w:val="00671E5E"/>
    <w:rsid w:val="006725A8"/>
    <w:rsid w:val="0067271E"/>
    <w:rsid w:val="00672A31"/>
    <w:rsid w:val="00674056"/>
    <w:rsid w:val="0067473C"/>
    <w:rsid w:val="006749A3"/>
    <w:rsid w:val="006749F0"/>
    <w:rsid w:val="00674F79"/>
    <w:rsid w:val="00675137"/>
    <w:rsid w:val="00675A87"/>
    <w:rsid w:val="00675B4E"/>
    <w:rsid w:val="00675EBC"/>
    <w:rsid w:val="00676158"/>
    <w:rsid w:val="006766ED"/>
    <w:rsid w:val="0067692B"/>
    <w:rsid w:val="00677059"/>
    <w:rsid w:val="00677564"/>
    <w:rsid w:val="00677A3E"/>
    <w:rsid w:val="00677EB9"/>
    <w:rsid w:val="006804BF"/>
    <w:rsid w:val="00680986"/>
    <w:rsid w:val="00680AD9"/>
    <w:rsid w:val="00680F10"/>
    <w:rsid w:val="00680FF1"/>
    <w:rsid w:val="006811C7"/>
    <w:rsid w:val="00681CFC"/>
    <w:rsid w:val="00681E44"/>
    <w:rsid w:val="00682200"/>
    <w:rsid w:val="00682C60"/>
    <w:rsid w:val="00682D8B"/>
    <w:rsid w:val="00682FC1"/>
    <w:rsid w:val="00683411"/>
    <w:rsid w:val="00683854"/>
    <w:rsid w:val="0068392F"/>
    <w:rsid w:val="0068398F"/>
    <w:rsid w:val="00683B2D"/>
    <w:rsid w:val="00684233"/>
    <w:rsid w:val="006843B7"/>
    <w:rsid w:val="00684EDA"/>
    <w:rsid w:val="00685DE0"/>
    <w:rsid w:val="00685E19"/>
    <w:rsid w:val="00686203"/>
    <w:rsid w:val="00686343"/>
    <w:rsid w:val="006866A3"/>
    <w:rsid w:val="00686A0C"/>
    <w:rsid w:val="00687081"/>
    <w:rsid w:val="0068767E"/>
    <w:rsid w:val="00687785"/>
    <w:rsid w:val="006900D4"/>
    <w:rsid w:val="0069018F"/>
    <w:rsid w:val="00690DBD"/>
    <w:rsid w:val="00691727"/>
    <w:rsid w:val="0069178C"/>
    <w:rsid w:val="00691A48"/>
    <w:rsid w:val="00691A77"/>
    <w:rsid w:val="00691AAB"/>
    <w:rsid w:val="00691B73"/>
    <w:rsid w:val="00691CD2"/>
    <w:rsid w:val="006928DD"/>
    <w:rsid w:val="00692924"/>
    <w:rsid w:val="0069320B"/>
    <w:rsid w:val="00693686"/>
    <w:rsid w:val="0069370F"/>
    <w:rsid w:val="00693F16"/>
    <w:rsid w:val="006941AA"/>
    <w:rsid w:val="00694AA1"/>
    <w:rsid w:val="00694BE7"/>
    <w:rsid w:val="00694F6B"/>
    <w:rsid w:val="00694FDE"/>
    <w:rsid w:val="00695331"/>
    <w:rsid w:val="00695B06"/>
    <w:rsid w:val="00695D2A"/>
    <w:rsid w:val="00696344"/>
    <w:rsid w:val="00696A54"/>
    <w:rsid w:val="00696A55"/>
    <w:rsid w:val="00696FA0"/>
    <w:rsid w:val="00697241"/>
    <w:rsid w:val="00697397"/>
    <w:rsid w:val="0069756B"/>
    <w:rsid w:val="00697883"/>
    <w:rsid w:val="00697A18"/>
    <w:rsid w:val="00697E6D"/>
    <w:rsid w:val="006A0A42"/>
    <w:rsid w:val="006A11EF"/>
    <w:rsid w:val="006A1B3C"/>
    <w:rsid w:val="006A1DF1"/>
    <w:rsid w:val="006A23D1"/>
    <w:rsid w:val="006A273F"/>
    <w:rsid w:val="006A27CB"/>
    <w:rsid w:val="006A30E5"/>
    <w:rsid w:val="006A31D7"/>
    <w:rsid w:val="006A37E2"/>
    <w:rsid w:val="006A3E4D"/>
    <w:rsid w:val="006A3F00"/>
    <w:rsid w:val="006A41D0"/>
    <w:rsid w:val="006A42A9"/>
    <w:rsid w:val="006A4F84"/>
    <w:rsid w:val="006A5081"/>
    <w:rsid w:val="006A5D8E"/>
    <w:rsid w:val="006A5EC6"/>
    <w:rsid w:val="006A63BB"/>
    <w:rsid w:val="006A64CE"/>
    <w:rsid w:val="006A6806"/>
    <w:rsid w:val="006A73F6"/>
    <w:rsid w:val="006A766C"/>
    <w:rsid w:val="006A7A17"/>
    <w:rsid w:val="006A7D2C"/>
    <w:rsid w:val="006B0C7E"/>
    <w:rsid w:val="006B0E8D"/>
    <w:rsid w:val="006B1088"/>
    <w:rsid w:val="006B17C2"/>
    <w:rsid w:val="006B2644"/>
    <w:rsid w:val="006B2733"/>
    <w:rsid w:val="006B2AA0"/>
    <w:rsid w:val="006B2E8E"/>
    <w:rsid w:val="006B3279"/>
    <w:rsid w:val="006B39E0"/>
    <w:rsid w:val="006B3E00"/>
    <w:rsid w:val="006B4837"/>
    <w:rsid w:val="006B4C55"/>
    <w:rsid w:val="006B5108"/>
    <w:rsid w:val="006B5BE6"/>
    <w:rsid w:val="006B6606"/>
    <w:rsid w:val="006B67B0"/>
    <w:rsid w:val="006B6B76"/>
    <w:rsid w:val="006B6E84"/>
    <w:rsid w:val="006B6F43"/>
    <w:rsid w:val="006B6F4B"/>
    <w:rsid w:val="006B6FC4"/>
    <w:rsid w:val="006B727F"/>
    <w:rsid w:val="006B7461"/>
    <w:rsid w:val="006B7777"/>
    <w:rsid w:val="006B7901"/>
    <w:rsid w:val="006C01A9"/>
    <w:rsid w:val="006C0C2C"/>
    <w:rsid w:val="006C1376"/>
    <w:rsid w:val="006C14AB"/>
    <w:rsid w:val="006C16FC"/>
    <w:rsid w:val="006C1C96"/>
    <w:rsid w:val="006C20CA"/>
    <w:rsid w:val="006C2393"/>
    <w:rsid w:val="006C246F"/>
    <w:rsid w:val="006C25D2"/>
    <w:rsid w:val="006C2748"/>
    <w:rsid w:val="006C2D2A"/>
    <w:rsid w:val="006C4343"/>
    <w:rsid w:val="006C439F"/>
    <w:rsid w:val="006C47A1"/>
    <w:rsid w:val="006C4E98"/>
    <w:rsid w:val="006C50DC"/>
    <w:rsid w:val="006C5398"/>
    <w:rsid w:val="006C53AE"/>
    <w:rsid w:val="006C55CE"/>
    <w:rsid w:val="006C5ADF"/>
    <w:rsid w:val="006C6D6A"/>
    <w:rsid w:val="006C7484"/>
    <w:rsid w:val="006C760F"/>
    <w:rsid w:val="006C7791"/>
    <w:rsid w:val="006C77C1"/>
    <w:rsid w:val="006C7A38"/>
    <w:rsid w:val="006C7A4C"/>
    <w:rsid w:val="006D0CBE"/>
    <w:rsid w:val="006D111D"/>
    <w:rsid w:val="006D1ED1"/>
    <w:rsid w:val="006D1F5C"/>
    <w:rsid w:val="006D1F62"/>
    <w:rsid w:val="006D2602"/>
    <w:rsid w:val="006D27BE"/>
    <w:rsid w:val="006D28C9"/>
    <w:rsid w:val="006D2B9A"/>
    <w:rsid w:val="006D2D96"/>
    <w:rsid w:val="006D33C9"/>
    <w:rsid w:val="006D34BA"/>
    <w:rsid w:val="006D3866"/>
    <w:rsid w:val="006D4404"/>
    <w:rsid w:val="006D4489"/>
    <w:rsid w:val="006D4DB8"/>
    <w:rsid w:val="006D4DDD"/>
    <w:rsid w:val="006D4E47"/>
    <w:rsid w:val="006D51E9"/>
    <w:rsid w:val="006D594D"/>
    <w:rsid w:val="006D5CA1"/>
    <w:rsid w:val="006D6106"/>
    <w:rsid w:val="006D6225"/>
    <w:rsid w:val="006D631C"/>
    <w:rsid w:val="006D6BFD"/>
    <w:rsid w:val="006D7728"/>
    <w:rsid w:val="006D7A2A"/>
    <w:rsid w:val="006E0BCF"/>
    <w:rsid w:val="006E0C2C"/>
    <w:rsid w:val="006E0C56"/>
    <w:rsid w:val="006E115A"/>
    <w:rsid w:val="006E1B10"/>
    <w:rsid w:val="006E1BA8"/>
    <w:rsid w:val="006E1EA4"/>
    <w:rsid w:val="006E2509"/>
    <w:rsid w:val="006E2697"/>
    <w:rsid w:val="006E2F92"/>
    <w:rsid w:val="006E3A82"/>
    <w:rsid w:val="006E459A"/>
    <w:rsid w:val="006E4A7D"/>
    <w:rsid w:val="006E4AA0"/>
    <w:rsid w:val="006E5A84"/>
    <w:rsid w:val="006E68DD"/>
    <w:rsid w:val="006E73D2"/>
    <w:rsid w:val="006E7A89"/>
    <w:rsid w:val="006F07EC"/>
    <w:rsid w:val="006F08B3"/>
    <w:rsid w:val="006F0B81"/>
    <w:rsid w:val="006F0E80"/>
    <w:rsid w:val="006F0F2C"/>
    <w:rsid w:val="006F0F8B"/>
    <w:rsid w:val="006F11AC"/>
    <w:rsid w:val="006F1D2E"/>
    <w:rsid w:val="006F25B9"/>
    <w:rsid w:val="006F27E1"/>
    <w:rsid w:val="006F2CF0"/>
    <w:rsid w:val="006F2ED4"/>
    <w:rsid w:val="006F31B7"/>
    <w:rsid w:val="006F3A07"/>
    <w:rsid w:val="006F3BB8"/>
    <w:rsid w:val="006F41D1"/>
    <w:rsid w:val="006F4713"/>
    <w:rsid w:val="006F4F7E"/>
    <w:rsid w:val="006F53D8"/>
    <w:rsid w:val="006F57FB"/>
    <w:rsid w:val="0070004B"/>
    <w:rsid w:val="00700127"/>
    <w:rsid w:val="007001A3"/>
    <w:rsid w:val="00702CD7"/>
    <w:rsid w:val="00702E00"/>
    <w:rsid w:val="00703548"/>
    <w:rsid w:val="007036AF"/>
    <w:rsid w:val="007039CD"/>
    <w:rsid w:val="00703D9D"/>
    <w:rsid w:val="0070413C"/>
    <w:rsid w:val="00705D71"/>
    <w:rsid w:val="00705F84"/>
    <w:rsid w:val="007063E8"/>
    <w:rsid w:val="00706AF6"/>
    <w:rsid w:val="007070E2"/>
    <w:rsid w:val="00710614"/>
    <w:rsid w:val="007125E5"/>
    <w:rsid w:val="0071285E"/>
    <w:rsid w:val="00712F7D"/>
    <w:rsid w:val="0071358B"/>
    <w:rsid w:val="00713800"/>
    <w:rsid w:val="00713ACE"/>
    <w:rsid w:val="007145F2"/>
    <w:rsid w:val="00714B50"/>
    <w:rsid w:val="00714FE9"/>
    <w:rsid w:val="00715371"/>
    <w:rsid w:val="0071578B"/>
    <w:rsid w:val="007161A5"/>
    <w:rsid w:val="007162FA"/>
    <w:rsid w:val="007167A5"/>
    <w:rsid w:val="00716D18"/>
    <w:rsid w:val="0072008B"/>
    <w:rsid w:val="0072093F"/>
    <w:rsid w:val="00720DA6"/>
    <w:rsid w:val="00720F8A"/>
    <w:rsid w:val="007215D8"/>
    <w:rsid w:val="00721B45"/>
    <w:rsid w:val="00721E07"/>
    <w:rsid w:val="00721E46"/>
    <w:rsid w:val="0072240A"/>
    <w:rsid w:val="0072256D"/>
    <w:rsid w:val="0072297E"/>
    <w:rsid w:val="00723B08"/>
    <w:rsid w:val="00723CD0"/>
    <w:rsid w:val="00724096"/>
    <w:rsid w:val="007242B8"/>
    <w:rsid w:val="00724D9D"/>
    <w:rsid w:val="00725031"/>
    <w:rsid w:val="007252D5"/>
    <w:rsid w:val="0072552A"/>
    <w:rsid w:val="00726302"/>
    <w:rsid w:val="00726656"/>
    <w:rsid w:val="00726B1C"/>
    <w:rsid w:val="00727086"/>
    <w:rsid w:val="00727286"/>
    <w:rsid w:val="00727524"/>
    <w:rsid w:val="00727602"/>
    <w:rsid w:val="00727639"/>
    <w:rsid w:val="00727BE7"/>
    <w:rsid w:val="00727C90"/>
    <w:rsid w:val="0073016D"/>
    <w:rsid w:val="007301AF"/>
    <w:rsid w:val="0073068E"/>
    <w:rsid w:val="00730745"/>
    <w:rsid w:val="00730AFC"/>
    <w:rsid w:val="00730DF4"/>
    <w:rsid w:val="00731258"/>
    <w:rsid w:val="007313F8"/>
    <w:rsid w:val="0073210F"/>
    <w:rsid w:val="007326F5"/>
    <w:rsid w:val="0073308F"/>
    <w:rsid w:val="007335B7"/>
    <w:rsid w:val="00733786"/>
    <w:rsid w:val="00733C36"/>
    <w:rsid w:val="007346B9"/>
    <w:rsid w:val="0073473E"/>
    <w:rsid w:val="00734AD3"/>
    <w:rsid w:val="00734B10"/>
    <w:rsid w:val="007350D3"/>
    <w:rsid w:val="007362D7"/>
    <w:rsid w:val="007366C4"/>
    <w:rsid w:val="007368A4"/>
    <w:rsid w:val="007369BE"/>
    <w:rsid w:val="00736BC9"/>
    <w:rsid w:val="00736FCC"/>
    <w:rsid w:val="007377F1"/>
    <w:rsid w:val="00737B99"/>
    <w:rsid w:val="00740C94"/>
    <w:rsid w:val="00741D37"/>
    <w:rsid w:val="00741D51"/>
    <w:rsid w:val="00741E41"/>
    <w:rsid w:val="007420AF"/>
    <w:rsid w:val="007428CD"/>
    <w:rsid w:val="00743172"/>
    <w:rsid w:val="00743524"/>
    <w:rsid w:val="0074387F"/>
    <w:rsid w:val="00743990"/>
    <w:rsid w:val="007439D4"/>
    <w:rsid w:val="00743EDA"/>
    <w:rsid w:val="00743F9A"/>
    <w:rsid w:val="0074495F"/>
    <w:rsid w:val="00745A5B"/>
    <w:rsid w:val="00745B27"/>
    <w:rsid w:val="00745B66"/>
    <w:rsid w:val="00745CF1"/>
    <w:rsid w:val="0074600B"/>
    <w:rsid w:val="0074636F"/>
    <w:rsid w:val="00746EB2"/>
    <w:rsid w:val="00746FC8"/>
    <w:rsid w:val="0074724C"/>
    <w:rsid w:val="00747CFA"/>
    <w:rsid w:val="00747FC5"/>
    <w:rsid w:val="007502AE"/>
    <w:rsid w:val="007506CD"/>
    <w:rsid w:val="00750AD5"/>
    <w:rsid w:val="00750AE8"/>
    <w:rsid w:val="00750F5B"/>
    <w:rsid w:val="00751589"/>
    <w:rsid w:val="00751D72"/>
    <w:rsid w:val="00752472"/>
    <w:rsid w:val="00752BFC"/>
    <w:rsid w:val="00752DFD"/>
    <w:rsid w:val="0075379F"/>
    <w:rsid w:val="00753811"/>
    <w:rsid w:val="00753B88"/>
    <w:rsid w:val="00753E7B"/>
    <w:rsid w:val="0075409F"/>
    <w:rsid w:val="0075417B"/>
    <w:rsid w:val="00754900"/>
    <w:rsid w:val="00754DAC"/>
    <w:rsid w:val="00754E14"/>
    <w:rsid w:val="007558AC"/>
    <w:rsid w:val="007559A6"/>
    <w:rsid w:val="00755A14"/>
    <w:rsid w:val="00755AEC"/>
    <w:rsid w:val="00756090"/>
    <w:rsid w:val="00756365"/>
    <w:rsid w:val="00756371"/>
    <w:rsid w:val="0075664F"/>
    <w:rsid w:val="00756683"/>
    <w:rsid w:val="00757467"/>
    <w:rsid w:val="0075762F"/>
    <w:rsid w:val="00757CF4"/>
    <w:rsid w:val="007604D8"/>
    <w:rsid w:val="007608D4"/>
    <w:rsid w:val="00760BBB"/>
    <w:rsid w:val="00760EAD"/>
    <w:rsid w:val="007615FF"/>
    <w:rsid w:val="00761AB1"/>
    <w:rsid w:val="0076205B"/>
    <w:rsid w:val="00762394"/>
    <w:rsid w:val="007624A5"/>
    <w:rsid w:val="00762CBB"/>
    <w:rsid w:val="00762F71"/>
    <w:rsid w:val="007638FC"/>
    <w:rsid w:val="00764519"/>
    <w:rsid w:val="00764F7C"/>
    <w:rsid w:val="00764FC4"/>
    <w:rsid w:val="00766432"/>
    <w:rsid w:val="00767216"/>
    <w:rsid w:val="00767B05"/>
    <w:rsid w:val="00767B20"/>
    <w:rsid w:val="00767DD1"/>
    <w:rsid w:val="00770043"/>
    <w:rsid w:val="00770106"/>
    <w:rsid w:val="007709D7"/>
    <w:rsid w:val="00770E40"/>
    <w:rsid w:val="007710CC"/>
    <w:rsid w:val="0077116F"/>
    <w:rsid w:val="007714B2"/>
    <w:rsid w:val="007715A8"/>
    <w:rsid w:val="007715E2"/>
    <w:rsid w:val="00771A23"/>
    <w:rsid w:val="007729EC"/>
    <w:rsid w:val="00772AE1"/>
    <w:rsid w:val="00773A65"/>
    <w:rsid w:val="0077438F"/>
    <w:rsid w:val="0077443F"/>
    <w:rsid w:val="007744CA"/>
    <w:rsid w:val="00774BA5"/>
    <w:rsid w:val="0077547F"/>
    <w:rsid w:val="00775732"/>
    <w:rsid w:val="0077667A"/>
    <w:rsid w:val="00776ACD"/>
    <w:rsid w:val="00776EAF"/>
    <w:rsid w:val="007772EB"/>
    <w:rsid w:val="00777647"/>
    <w:rsid w:val="00777729"/>
    <w:rsid w:val="00777ABD"/>
    <w:rsid w:val="00777B41"/>
    <w:rsid w:val="00777B4B"/>
    <w:rsid w:val="00777E0C"/>
    <w:rsid w:val="00780BFF"/>
    <w:rsid w:val="0078128F"/>
    <w:rsid w:val="007813D3"/>
    <w:rsid w:val="00781939"/>
    <w:rsid w:val="00781CB7"/>
    <w:rsid w:val="00781F41"/>
    <w:rsid w:val="007824C2"/>
    <w:rsid w:val="007826EF"/>
    <w:rsid w:val="00782813"/>
    <w:rsid w:val="007829E5"/>
    <w:rsid w:val="00782CF6"/>
    <w:rsid w:val="00782D1D"/>
    <w:rsid w:val="007839C6"/>
    <w:rsid w:val="00783C93"/>
    <w:rsid w:val="007844D0"/>
    <w:rsid w:val="00784F26"/>
    <w:rsid w:val="00785230"/>
    <w:rsid w:val="00785411"/>
    <w:rsid w:val="0078595A"/>
    <w:rsid w:val="00785B2F"/>
    <w:rsid w:val="00785D11"/>
    <w:rsid w:val="00785EAD"/>
    <w:rsid w:val="00786494"/>
    <w:rsid w:val="007869DE"/>
    <w:rsid w:val="007870E1"/>
    <w:rsid w:val="007876B7"/>
    <w:rsid w:val="00790236"/>
    <w:rsid w:val="007905CD"/>
    <w:rsid w:val="00790627"/>
    <w:rsid w:val="007906DB"/>
    <w:rsid w:val="00790851"/>
    <w:rsid w:val="00791171"/>
    <w:rsid w:val="00791DA9"/>
    <w:rsid w:val="00792434"/>
    <w:rsid w:val="0079270A"/>
    <w:rsid w:val="00792BF2"/>
    <w:rsid w:val="00793650"/>
    <w:rsid w:val="007941BD"/>
    <w:rsid w:val="00794694"/>
    <w:rsid w:val="00794733"/>
    <w:rsid w:val="00794A7B"/>
    <w:rsid w:val="00794B0B"/>
    <w:rsid w:val="00794B4E"/>
    <w:rsid w:val="00794C63"/>
    <w:rsid w:val="007952D8"/>
    <w:rsid w:val="00795915"/>
    <w:rsid w:val="00795BD9"/>
    <w:rsid w:val="0079619A"/>
    <w:rsid w:val="00796C4F"/>
    <w:rsid w:val="00796E01"/>
    <w:rsid w:val="00796E6C"/>
    <w:rsid w:val="00797A85"/>
    <w:rsid w:val="00797CBD"/>
    <w:rsid w:val="00797D1F"/>
    <w:rsid w:val="00797DAE"/>
    <w:rsid w:val="00797E89"/>
    <w:rsid w:val="007A023A"/>
    <w:rsid w:val="007A03E5"/>
    <w:rsid w:val="007A04DE"/>
    <w:rsid w:val="007A0BF6"/>
    <w:rsid w:val="007A1FD8"/>
    <w:rsid w:val="007A211E"/>
    <w:rsid w:val="007A243A"/>
    <w:rsid w:val="007A2CC7"/>
    <w:rsid w:val="007A32B4"/>
    <w:rsid w:val="007A348A"/>
    <w:rsid w:val="007A41EC"/>
    <w:rsid w:val="007A467F"/>
    <w:rsid w:val="007A48F5"/>
    <w:rsid w:val="007A49F9"/>
    <w:rsid w:val="007A4CAA"/>
    <w:rsid w:val="007A5377"/>
    <w:rsid w:val="007A55BE"/>
    <w:rsid w:val="007A5B2F"/>
    <w:rsid w:val="007A5E31"/>
    <w:rsid w:val="007A6594"/>
    <w:rsid w:val="007A6A97"/>
    <w:rsid w:val="007A6B98"/>
    <w:rsid w:val="007A6D78"/>
    <w:rsid w:val="007A75D5"/>
    <w:rsid w:val="007A7939"/>
    <w:rsid w:val="007B0DB0"/>
    <w:rsid w:val="007B0EB2"/>
    <w:rsid w:val="007B159A"/>
    <w:rsid w:val="007B1C81"/>
    <w:rsid w:val="007B1D39"/>
    <w:rsid w:val="007B257E"/>
    <w:rsid w:val="007B28A7"/>
    <w:rsid w:val="007B2DBD"/>
    <w:rsid w:val="007B2E1C"/>
    <w:rsid w:val="007B2F7D"/>
    <w:rsid w:val="007B30F3"/>
    <w:rsid w:val="007B327A"/>
    <w:rsid w:val="007B3381"/>
    <w:rsid w:val="007B3578"/>
    <w:rsid w:val="007B3858"/>
    <w:rsid w:val="007B38A1"/>
    <w:rsid w:val="007B3E2D"/>
    <w:rsid w:val="007B4200"/>
    <w:rsid w:val="007B4512"/>
    <w:rsid w:val="007B474A"/>
    <w:rsid w:val="007B4795"/>
    <w:rsid w:val="007B47C2"/>
    <w:rsid w:val="007B4C97"/>
    <w:rsid w:val="007B54E8"/>
    <w:rsid w:val="007B5575"/>
    <w:rsid w:val="007B5802"/>
    <w:rsid w:val="007B6037"/>
    <w:rsid w:val="007B671C"/>
    <w:rsid w:val="007B69C0"/>
    <w:rsid w:val="007B69F2"/>
    <w:rsid w:val="007B7920"/>
    <w:rsid w:val="007B7D11"/>
    <w:rsid w:val="007C0111"/>
    <w:rsid w:val="007C0355"/>
    <w:rsid w:val="007C10DD"/>
    <w:rsid w:val="007C11AD"/>
    <w:rsid w:val="007C137F"/>
    <w:rsid w:val="007C1ADE"/>
    <w:rsid w:val="007C1D81"/>
    <w:rsid w:val="007C363E"/>
    <w:rsid w:val="007C46AA"/>
    <w:rsid w:val="007C4BD9"/>
    <w:rsid w:val="007C54FD"/>
    <w:rsid w:val="007C6C7B"/>
    <w:rsid w:val="007C773D"/>
    <w:rsid w:val="007C77B7"/>
    <w:rsid w:val="007C7EC2"/>
    <w:rsid w:val="007D0046"/>
    <w:rsid w:val="007D01F4"/>
    <w:rsid w:val="007D073F"/>
    <w:rsid w:val="007D078D"/>
    <w:rsid w:val="007D0DBD"/>
    <w:rsid w:val="007D14C8"/>
    <w:rsid w:val="007D15D2"/>
    <w:rsid w:val="007D1909"/>
    <w:rsid w:val="007D1A63"/>
    <w:rsid w:val="007D1B97"/>
    <w:rsid w:val="007D1FA2"/>
    <w:rsid w:val="007D412C"/>
    <w:rsid w:val="007D44D9"/>
    <w:rsid w:val="007D4CA8"/>
    <w:rsid w:val="007D4F24"/>
    <w:rsid w:val="007D5026"/>
    <w:rsid w:val="007D54D2"/>
    <w:rsid w:val="007D5675"/>
    <w:rsid w:val="007D567B"/>
    <w:rsid w:val="007D685F"/>
    <w:rsid w:val="007D6D85"/>
    <w:rsid w:val="007D71BC"/>
    <w:rsid w:val="007D71BD"/>
    <w:rsid w:val="007D7500"/>
    <w:rsid w:val="007D7521"/>
    <w:rsid w:val="007D76D5"/>
    <w:rsid w:val="007D7B69"/>
    <w:rsid w:val="007D7C61"/>
    <w:rsid w:val="007D7D56"/>
    <w:rsid w:val="007E0587"/>
    <w:rsid w:val="007E0A8C"/>
    <w:rsid w:val="007E234D"/>
    <w:rsid w:val="007E2CC1"/>
    <w:rsid w:val="007E2E60"/>
    <w:rsid w:val="007E313B"/>
    <w:rsid w:val="007E31CA"/>
    <w:rsid w:val="007E3944"/>
    <w:rsid w:val="007E396C"/>
    <w:rsid w:val="007E485F"/>
    <w:rsid w:val="007E49CE"/>
    <w:rsid w:val="007E5779"/>
    <w:rsid w:val="007E5E92"/>
    <w:rsid w:val="007E6033"/>
    <w:rsid w:val="007E609A"/>
    <w:rsid w:val="007E684F"/>
    <w:rsid w:val="007E6DC7"/>
    <w:rsid w:val="007E7466"/>
    <w:rsid w:val="007E75C2"/>
    <w:rsid w:val="007F025C"/>
    <w:rsid w:val="007F0368"/>
    <w:rsid w:val="007F056D"/>
    <w:rsid w:val="007F08DC"/>
    <w:rsid w:val="007F0A9C"/>
    <w:rsid w:val="007F0B4D"/>
    <w:rsid w:val="007F10B3"/>
    <w:rsid w:val="007F1685"/>
    <w:rsid w:val="007F1803"/>
    <w:rsid w:val="007F1B46"/>
    <w:rsid w:val="007F1B7C"/>
    <w:rsid w:val="007F1EC9"/>
    <w:rsid w:val="007F1F56"/>
    <w:rsid w:val="007F2290"/>
    <w:rsid w:val="007F2D94"/>
    <w:rsid w:val="007F3670"/>
    <w:rsid w:val="007F3C95"/>
    <w:rsid w:val="007F4235"/>
    <w:rsid w:val="007F43F2"/>
    <w:rsid w:val="007F456E"/>
    <w:rsid w:val="007F47AF"/>
    <w:rsid w:val="007F48EB"/>
    <w:rsid w:val="007F4E24"/>
    <w:rsid w:val="007F5340"/>
    <w:rsid w:val="007F5353"/>
    <w:rsid w:val="007F5E60"/>
    <w:rsid w:val="007F604D"/>
    <w:rsid w:val="007F62AD"/>
    <w:rsid w:val="007F6305"/>
    <w:rsid w:val="007F685F"/>
    <w:rsid w:val="007F6BEF"/>
    <w:rsid w:val="007F6DEF"/>
    <w:rsid w:val="007F70D6"/>
    <w:rsid w:val="007F73E7"/>
    <w:rsid w:val="007F77F8"/>
    <w:rsid w:val="00801085"/>
    <w:rsid w:val="0080110E"/>
    <w:rsid w:val="008011F9"/>
    <w:rsid w:val="00801B75"/>
    <w:rsid w:val="00801C0A"/>
    <w:rsid w:val="00801D98"/>
    <w:rsid w:val="0080225B"/>
    <w:rsid w:val="0080302C"/>
    <w:rsid w:val="00803666"/>
    <w:rsid w:val="008040E4"/>
    <w:rsid w:val="008042D2"/>
    <w:rsid w:val="00804790"/>
    <w:rsid w:val="00804BE7"/>
    <w:rsid w:val="00806549"/>
    <w:rsid w:val="0080725D"/>
    <w:rsid w:val="008072A5"/>
    <w:rsid w:val="008079C2"/>
    <w:rsid w:val="00807CA4"/>
    <w:rsid w:val="00807EA1"/>
    <w:rsid w:val="00807FAF"/>
    <w:rsid w:val="008103E5"/>
    <w:rsid w:val="00810AAE"/>
    <w:rsid w:val="00810B4F"/>
    <w:rsid w:val="00810EAE"/>
    <w:rsid w:val="00811598"/>
    <w:rsid w:val="0081198A"/>
    <w:rsid w:val="00811C3F"/>
    <w:rsid w:val="00811D72"/>
    <w:rsid w:val="00811E2B"/>
    <w:rsid w:val="00811F69"/>
    <w:rsid w:val="00812AC0"/>
    <w:rsid w:val="00812DAB"/>
    <w:rsid w:val="00813F0E"/>
    <w:rsid w:val="0081566E"/>
    <w:rsid w:val="00816023"/>
    <w:rsid w:val="00816034"/>
    <w:rsid w:val="00816303"/>
    <w:rsid w:val="0081631D"/>
    <w:rsid w:val="00817997"/>
    <w:rsid w:val="00820828"/>
    <w:rsid w:val="00820D50"/>
    <w:rsid w:val="00820EBF"/>
    <w:rsid w:val="008210A9"/>
    <w:rsid w:val="00821976"/>
    <w:rsid w:val="008219AB"/>
    <w:rsid w:val="00821D88"/>
    <w:rsid w:val="00821EDE"/>
    <w:rsid w:val="008237CB"/>
    <w:rsid w:val="00823884"/>
    <w:rsid w:val="00823F43"/>
    <w:rsid w:val="00824F21"/>
    <w:rsid w:val="00825796"/>
    <w:rsid w:val="0082696E"/>
    <w:rsid w:val="0082704C"/>
    <w:rsid w:val="0082718E"/>
    <w:rsid w:val="008273AB"/>
    <w:rsid w:val="008273C0"/>
    <w:rsid w:val="008277FF"/>
    <w:rsid w:val="00827EA8"/>
    <w:rsid w:val="00830273"/>
    <w:rsid w:val="00830733"/>
    <w:rsid w:val="00830AE9"/>
    <w:rsid w:val="00830BFF"/>
    <w:rsid w:val="00830C86"/>
    <w:rsid w:val="00830EA4"/>
    <w:rsid w:val="008311EB"/>
    <w:rsid w:val="00831256"/>
    <w:rsid w:val="00831CB2"/>
    <w:rsid w:val="00831D0F"/>
    <w:rsid w:val="00832317"/>
    <w:rsid w:val="008326A2"/>
    <w:rsid w:val="00832DA4"/>
    <w:rsid w:val="00832EF2"/>
    <w:rsid w:val="00832F00"/>
    <w:rsid w:val="0083320B"/>
    <w:rsid w:val="008336A4"/>
    <w:rsid w:val="00834179"/>
    <w:rsid w:val="00834B34"/>
    <w:rsid w:val="008351A3"/>
    <w:rsid w:val="00835A47"/>
    <w:rsid w:val="00835B09"/>
    <w:rsid w:val="00835D03"/>
    <w:rsid w:val="00836318"/>
    <w:rsid w:val="00836557"/>
    <w:rsid w:val="00836F6C"/>
    <w:rsid w:val="008377D8"/>
    <w:rsid w:val="00837EEA"/>
    <w:rsid w:val="008404EE"/>
    <w:rsid w:val="00840689"/>
    <w:rsid w:val="00840D15"/>
    <w:rsid w:val="00842292"/>
    <w:rsid w:val="0084270E"/>
    <w:rsid w:val="00842915"/>
    <w:rsid w:val="008430EB"/>
    <w:rsid w:val="00843221"/>
    <w:rsid w:val="00843AC9"/>
    <w:rsid w:val="0084400D"/>
    <w:rsid w:val="008449C1"/>
    <w:rsid w:val="00844AAA"/>
    <w:rsid w:val="00844D3E"/>
    <w:rsid w:val="0084527C"/>
    <w:rsid w:val="00846989"/>
    <w:rsid w:val="008469BD"/>
    <w:rsid w:val="00846D2A"/>
    <w:rsid w:val="00846D5E"/>
    <w:rsid w:val="00846E52"/>
    <w:rsid w:val="00847501"/>
    <w:rsid w:val="00847868"/>
    <w:rsid w:val="00850130"/>
    <w:rsid w:val="008508F0"/>
    <w:rsid w:val="00850CAC"/>
    <w:rsid w:val="008510B6"/>
    <w:rsid w:val="00851395"/>
    <w:rsid w:val="00851BB9"/>
    <w:rsid w:val="00851EC1"/>
    <w:rsid w:val="00852A0A"/>
    <w:rsid w:val="0085330C"/>
    <w:rsid w:val="00853833"/>
    <w:rsid w:val="008538AB"/>
    <w:rsid w:val="008538C4"/>
    <w:rsid w:val="00853C99"/>
    <w:rsid w:val="00853F26"/>
    <w:rsid w:val="008543E8"/>
    <w:rsid w:val="0085580C"/>
    <w:rsid w:val="0085683B"/>
    <w:rsid w:val="00856CFF"/>
    <w:rsid w:val="00856D2C"/>
    <w:rsid w:val="00856E28"/>
    <w:rsid w:val="00857507"/>
    <w:rsid w:val="00857CAA"/>
    <w:rsid w:val="00857E1A"/>
    <w:rsid w:val="00857E5F"/>
    <w:rsid w:val="00860F03"/>
    <w:rsid w:val="00862415"/>
    <w:rsid w:val="00862458"/>
    <w:rsid w:val="0086278B"/>
    <w:rsid w:val="008627A4"/>
    <w:rsid w:val="00862A5B"/>
    <w:rsid w:val="00862ABA"/>
    <w:rsid w:val="008636D8"/>
    <w:rsid w:val="00863819"/>
    <w:rsid w:val="00863AC9"/>
    <w:rsid w:val="00863B67"/>
    <w:rsid w:val="00864746"/>
    <w:rsid w:val="00864D97"/>
    <w:rsid w:val="00865621"/>
    <w:rsid w:val="00866C28"/>
    <w:rsid w:val="00866C6A"/>
    <w:rsid w:val="00866D63"/>
    <w:rsid w:val="00867084"/>
    <w:rsid w:val="00870491"/>
    <w:rsid w:val="008706AC"/>
    <w:rsid w:val="0087073D"/>
    <w:rsid w:val="008708C9"/>
    <w:rsid w:val="0087095D"/>
    <w:rsid w:val="00870CCE"/>
    <w:rsid w:val="0087107D"/>
    <w:rsid w:val="00871645"/>
    <w:rsid w:val="0087182C"/>
    <w:rsid w:val="00871B0D"/>
    <w:rsid w:val="00871E14"/>
    <w:rsid w:val="008722EE"/>
    <w:rsid w:val="008723D1"/>
    <w:rsid w:val="00872BA0"/>
    <w:rsid w:val="00872DD4"/>
    <w:rsid w:val="00873655"/>
    <w:rsid w:val="00873983"/>
    <w:rsid w:val="008740A7"/>
    <w:rsid w:val="00874459"/>
    <w:rsid w:val="008749E0"/>
    <w:rsid w:val="00874A09"/>
    <w:rsid w:val="00874C42"/>
    <w:rsid w:val="00874F14"/>
    <w:rsid w:val="00875226"/>
    <w:rsid w:val="00875393"/>
    <w:rsid w:val="0087638D"/>
    <w:rsid w:val="008766AC"/>
    <w:rsid w:val="00876DBD"/>
    <w:rsid w:val="0087714F"/>
    <w:rsid w:val="00877991"/>
    <w:rsid w:val="008779A6"/>
    <w:rsid w:val="00877D4B"/>
    <w:rsid w:val="008805E2"/>
    <w:rsid w:val="00880AAE"/>
    <w:rsid w:val="008819A1"/>
    <w:rsid w:val="008821A0"/>
    <w:rsid w:val="008829A3"/>
    <w:rsid w:val="0088309D"/>
    <w:rsid w:val="00883DDB"/>
    <w:rsid w:val="00884392"/>
    <w:rsid w:val="00884A28"/>
    <w:rsid w:val="008854E7"/>
    <w:rsid w:val="0088588B"/>
    <w:rsid w:val="00885CC1"/>
    <w:rsid w:val="00885F80"/>
    <w:rsid w:val="00887464"/>
    <w:rsid w:val="008875CF"/>
    <w:rsid w:val="00887FB6"/>
    <w:rsid w:val="0089039F"/>
    <w:rsid w:val="008903EA"/>
    <w:rsid w:val="00890F90"/>
    <w:rsid w:val="008914D8"/>
    <w:rsid w:val="00891CD6"/>
    <w:rsid w:val="00892023"/>
    <w:rsid w:val="008923C1"/>
    <w:rsid w:val="008932FF"/>
    <w:rsid w:val="008936D7"/>
    <w:rsid w:val="0089376E"/>
    <w:rsid w:val="008937BE"/>
    <w:rsid w:val="00893A28"/>
    <w:rsid w:val="00894095"/>
    <w:rsid w:val="0089467A"/>
    <w:rsid w:val="0089481E"/>
    <w:rsid w:val="00894B85"/>
    <w:rsid w:val="00896DF2"/>
    <w:rsid w:val="008977DA"/>
    <w:rsid w:val="00897AAF"/>
    <w:rsid w:val="00897C3D"/>
    <w:rsid w:val="008A0E86"/>
    <w:rsid w:val="008A0F10"/>
    <w:rsid w:val="008A0F32"/>
    <w:rsid w:val="008A1097"/>
    <w:rsid w:val="008A13DD"/>
    <w:rsid w:val="008A14FC"/>
    <w:rsid w:val="008A1724"/>
    <w:rsid w:val="008A1992"/>
    <w:rsid w:val="008A1BE3"/>
    <w:rsid w:val="008A1F9F"/>
    <w:rsid w:val="008A2207"/>
    <w:rsid w:val="008A27AA"/>
    <w:rsid w:val="008A2986"/>
    <w:rsid w:val="008A3725"/>
    <w:rsid w:val="008A49A7"/>
    <w:rsid w:val="008A4C05"/>
    <w:rsid w:val="008A619E"/>
    <w:rsid w:val="008A6348"/>
    <w:rsid w:val="008A642C"/>
    <w:rsid w:val="008A6535"/>
    <w:rsid w:val="008A6A59"/>
    <w:rsid w:val="008A6A6A"/>
    <w:rsid w:val="008A6AF3"/>
    <w:rsid w:val="008A6BE7"/>
    <w:rsid w:val="008A6E44"/>
    <w:rsid w:val="008A789A"/>
    <w:rsid w:val="008A791A"/>
    <w:rsid w:val="008A7A30"/>
    <w:rsid w:val="008A7D36"/>
    <w:rsid w:val="008A7FDC"/>
    <w:rsid w:val="008B0A38"/>
    <w:rsid w:val="008B0B1C"/>
    <w:rsid w:val="008B0E90"/>
    <w:rsid w:val="008B1281"/>
    <w:rsid w:val="008B1AB8"/>
    <w:rsid w:val="008B1E02"/>
    <w:rsid w:val="008B2A05"/>
    <w:rsid w:val="008B2ADC"/>
    <w:rsid w:val="008B32C1"/>
    <w:rsid w:val="008B35EB"/>
    <w:rsid w:val="008B381A"/>
    <w:rsid w:val="008B3CD7"/>
    <w:rsid w:val="008B4145"/>
    <w:rsid w:val="008B4328"/>
    <w:rsid w:val="008B4A20"/>
    <w:rsid w:val="008B4A2D"/>
    <w:rsid w:val="008B589D"/>
    <w:rsid w:val="008B65AB"/>
    <w:rsid w:val="008B6962"/>
    <w:rsid w:val="008B6C20"/>
    <w:rsid w:val="008B6D75"/>
    <w:rsid w:val="008B74D0"/>
    <w:rsid w:val="008B74EB"/>
    <w:rsid w:val="008B778E"/>
    <w:rsid w:val="008B7887"/>
    <w:rsid w:val="008B7915"/>
    <w:rsid w:val="008B7EEF"/>
    <w:rsid w:val="008C0420"/>
    <w:rsid w:val="008C059E"/>
    <w:rsid w:val="008C05C8"/>
    <w:rsid w:val="008C0A99"/>
    <w:rsid w:val="008C0C57"/>
    <w:rsid w:val="008C0FD4"/>
    <w:rsid w:val="008C14EF"/>
    <w:rsid w:val="008C2910"/>
    <w:rsid w:val="008C29FD"/>
    <w:rsid w:val="008C2EF0"/>
    <w:rsid w:val="008C3356"/>
    <w:rsid w:val="008C4087"/>
    <w:rsid w:val="008C5907"/>
    <w:rsid w:val="008C5A2A"/>
    <w:rsid w:val="008C5D16"/>
    <w:rsid w:val="008C6019"/>
    <w:rsid w:val="008C6323"/>
    <w:rsid w:val="008C6446"/>
    <w:rsid w:val="008C665F"/>
    <w:rsid w:val="008C6C71"/>
    <w:rsid w:val="008C7249"/>
    <w:rsid w:val="008C75B0"/>
    <w:rsid w:val="008C7863"/>
    <w:rsid w:val="008C7C43"/>
    <w:rsid w:val="008C7E48"/>
    <w:rsid w:val="008D00A0"/>
    <w:rsid w:val="008D01D8"/>
    <w:rsid w:val="008D0213"/>
    <w:rsid w:val="008D0D95"/>
    <w:rsid w:val="008D1332"/>
    <w:rsid w:val="008D1F14"/>
    <w:rsid w:val="008D2455"/>
    <w:rsid w:val="008D2E18"/>
    <w:rsid w:val="008D38CB"/>
    <w:rsid w:val="008D3A9D"/>
    <w:rsid w:val="008D4BA5"/>
    <w:rsid w:val="008D540D"/>
    <w:rsid w:val="008D5CB1"/>
    <w:rsid w:val="008D622E"/>
    <w:rsid w:val="008D62FF"/>
    <w:rsid w:val="008D6C1F"/>
    <w:rsid w:val="008D6F30"/>
    <w:rsid w:val="008D747E"/>
    <w:rsid w:val="008D795D"/>
    <w:rsid w:val="008D7A88"/>
    <w:rsid w:val="008E1589"/>
    <w:rsid w:val="008E16F5"/>
    <w:rsid w:val="008E1A07"/>
    <w:rsid w:val="008E2003"/>
    <w:rsid w:val="008E22BD"/>
    <w:rsid w:val="008E23C3"/>
    <w:rsid w:val="008E24F9"/>
    <w:rsid w:val="008E2711"/>
    <w:rsid w:val="008E3344"/>
    <w:rsid w:val="008E33A5"/>
    <w:rsid w:val="008E3559"/>
    <w:rsid w:val="008E3F81"/>
    <w:rsid w:val="008E40F3"/>
    <w:rsid w:val="008E4A19"/>
    <w:rsid w:val="008E4ADB"/>
    <w:rsid w:val="008E4E51"/>
    <w:rsid w:val="008E4F34"/>
    <w:rsid w:val="008E5191"/>
    <w:rsid w:val="008E559A"/>
    <w:rsid w:val="008E588D"/>
    <w:rsid w:val="008E5DDB"/>
    <w:rsid w:val="008E5FBA"/>
    <w:rsid w:val="008E62DF"/>
    <w:rsid w:val="008E6331"/>
    <w:rsid w:val="008E6764"/>
    <w:rsid w:val="008E7201"/>
    <w:rsid w:val="008E7632"/>
    <w:rsid w:val="008E7BC4"/>
    <w:rsid w:val="008E7D14"/>
    <w:rsid w:val="008E7D35"/>
    <w:rsid w:val="008F08BB"/>
    <w:rsid w:val="008F0909"/>
    <w:rsid w:val="008F0970"/>
    <w:rsid w:val="008F111F"/>
    <w:rsid w:val="008F1224"/>
    <w:rsid w:val="008F154F"/>
    <w:rsid w:val="008F1731"/>
    <w:rsid w:val="008F1AC8"/>
    <w:rsid w:val="008F1E27"/>
    <w:rsid w:val="008F20BF"/>
    <w:rsid w:val="008F23FD"/>
    <w:rsid w:val="008F36FF"/>
    <w:rsid w:val="008F3D00"/>
    <w:rsid w:val="008F3F92"/>
    <w:rsid w:val="008F4205"/>
    <w:rsid w:val="008F445F"/>
    <w:rsid w:val="008F460C"/>
    <w:rsid w:val="008F46D0"/>
    <w:rsid w:val="008F4859"/>
    <w:rsid w:val="008F48D9"/>
    <w:rsid w:val="008F4E0B"/>
    <w:rsid w:val="008F4E1B"/>
    <w:rsid w:val="008F5372"/>
    <w:rsid w:val="008F58F3"/>
    <w:rsid w:val="008F5E28"/>
    <w:rsid w:val="008F72D1"/>
    <w:rsid w:val="008F7405"/>
    <w:rsid w:val="008F7529"/>
    <w:rsid w:val="008F75E3"/>
    <w:rsid w:val="008F7A59"/>
    <w:rsid w:val="00900422"/>
    <w:rsid w:val="0090122E"/>
    <w:rsid w:val="00901637"/>
    <w:rsid w:val="00901DF9"/>
    <w:rsid w:val="00902051"/>
    <w:rsid w:val="00902A49"/>
    <w:rsid w:val="00903454"/>
    <w:rsid w:val="00903717"/>
    <w:rsid w:val="00903E49"/>
    <w:rsid w:val="009043E8"/>
    <w:rsid w:val="009045EB"/>
    <w:rsid w:val="009049ED"/>
    <w:rsid w:val="00904CC6"/>
    <w:rsid w:val="00904FDC"/>
    <w:rsid w:val="00905195"/>
    <w:rsid w:val="0090540D"/>
    <w:rsid w:val="009055F2"/>
    <w:rsid w:val="0090577B"/>
    <w:rsid w:val="00905BDA"/>
    <w:rsid w:val="00906613"/>
    <w:rsid w:val="00906A7C"/>
    <w:rsid w:val="00907200"/>
    <w:rsid w:val="009076FF"/>
    <w:rsid w:val="00907703"/>
    <w:rsid w:val="00907B9E"/>
    <w:rsid w:val="00907E7A"/>
    <w:rsid w:val="00910237"/>
    <w:rsid w:val="009115A2"/>
    <w:rsid w:val="00911982"/>
    <w:rsid w:val="00912267"/>
    <w:rsid w:val="009124B5"/>
    <w:rsid w:val="009128C6"/>
    <w:rsid w:val="00912AA5"/>
    <w:rsid w:val="00912FD6"/>
    <w:rsid w:val="009131BD"/>
    <w:rsid w:val="009144AA"/>
    <w:rsid w:val="009156C1"/>
    <w:rsid w:val="00915C71"/>
    <w:rsid w:val="00915E2E"/>
    <w:rsid w:val="00915F59"/>
    <w:rsid w:val="00915FD0"/>
    <w:rsid w:val="0091601B"/>
    <w:rsid w:val="00916066"/>
    <w:rsid w:val="0091649A"/>
    <w:rsid w:val="0091667F"/>
    <w:rsid w:val="00916E2F"/>
    <w:rsid w:val="00916F8F"/>
    <w:rsid w:val="009173D1"/>
    <w:rsid w:val="00917429"/>
    <w:rsid w:val="00917DB6"/>
    <w:rsid w:val="00920484"/>
    <w:rsid w:val="00920AA8"/>
    <w:rsid w:val="00920F21"/>
    <w:rsid w:val="00921465"/>
    <w:rsid w:val="00921FDE"/>
    <w:rsid w:val="00922F42"/>
    <w:rsid w:val="009234F5"/>
    <w:rsid w:val="009238DA"/>
    <w:rsid w:val="00923AEA"/>
    <w:rsid w:val="00924A7C"/>
    <w:rsid w:val="00924B2B"/>
    <w:rsid w:val="00925576"/>
    <w:rsid w:val="00925845"/>
    <w:rsid w:val="00925F2A"/>
    <w:rsid w:val="0092657C"/>
    <w:rsid w:val="00926E48"/>
    <w:rsid w:val="00926E49"/>
    <w:rsid w:val="00926E9C"/>
    <w:rsid w:val="00927DF6"/>
    <w:rsid w:val="0093049E"/>
    <w:rsid w:val="00930E38"/>
    <w:rsid w:val="00930E92"/>
    <w:rsid w:val="0093222B"/>
    <w:rsid w:val="00932489"/>
    <w:rsid w:val="00932D11"/>
    <w:rsid w:val="009331EE"/>
    <w:rsid w:val="00933259"/>
    <w:rsid w:val="009337EC"/>
    <w:rsid w:val="00933D2E"/>
    <w:rsid w:val="0093420F"/>
    <w:rsid w:val="00934327"/>
    <w:rsid w:val="00934521"/>
    <w:rsid w:val="00934FFF"/>
    <w:rsid w:val="009354FF"/>
    <w:rsid w:val="00935AA1"/>
    <w:rsid w:val="00935F5E"/>
    <w:rsid w:val="00935FC9"/>
    <w:rsid w:val="0093683A"/>
    <w:rsid w:val="009375B7"/>
    <w:rsid w:val="00937646"/>
    <w:rsid w:val="0093783D"/>
    <w:rsid w:val="00937B37"/>
    <w:rsid w:val="009400E0"/>
    <w:rsid w:val="00940405"/>
    <w:rsid w:val="00940499"/>
    <w:rsid w:val="00940521"/>
    <w:rsid w:val="0094054A"/>
    <w:rsid w:val="0094089B"/>
    <w:rsid w:val="00941208"/>
    <w:rsid w:val="009416A3"/>
    <w:rsid w:val="00941A1E"/>
    <w:rsid w:val="00942F2D"/>
    <w:rsid w:val="00945573"/>
    <w:rsid w:val="009458A3"/>
    <w:rsid w:val="00945BBB"/>
    <w:rsid w:val="00945F23"/>
    <w:rsid w:val="0094622D"/>
    <w:rsid w:val="009472BE"/>
    <w:rsid w:val="00947328"/>
    <w:rsid w:val="0094753E"/>
    <w:rsid w:val="00947690"/>
    <w:rsid w:val="00950511"/>
    <w:rsid w:val="00950E2D"/>
    <w:rsid w:val="00950E68"/>
    <w:rsid w:val="00951239"/>
    <w:rsid w:val="00951C10"/>
    <w:rsid w:val="00951D86"/>
    <w:rsid w:val="00951F3B"/>
    <w:rsid w:val="0095221E"/>
    <w:rsid w:val="009522A1"/>
    <w:rsid w:val="00952445"/>
    <w:rsid w:val="00952741"/>
    <w:rsid w:val="009529E7"/>
    <w:rsid w:val="00952FE8"/>
    <w:rsid w:val="009533ED"/>
    <w:rsid w:val="00953DBF"/>
    <w:rsid w:val="00953F52"/>
    <w:rsid w:val="00955526"/>
    <w:rsid w:val="009558A2"/>
    <w:rsid w:val="00955A69"/>
    <w:rsid w:val="00956369"/>
    <w:rsid w:val="00956F45"/>
    <w:rsid w:val="009570E4"/>
    <w:rsid w:val="009573FD"/>
    <w:rsid w:val="00957519"/>
    <w:rsid w:val="00960247"/>
    <w:rsid w:val="0096061D"/>
    <w:rsid w:val="00960647"/>
    <w:rsid w:val="00960848"/>
    <w:rsid w:val="00960AF9"/>
    <w:rsid w:val="00961155"/>
    <w:rsid w:val="00961D5C"/>
    <w:rsid w:val="0096299F"/>
    <w:rsid w:val="00963952"/>
    <w:rsid w:val="00963FB6"/>
    <w:rsid w:val="00964F6A"/>
    <w:rsid w:val="009651B3"/>
    <w:rsid w:val="00965B90"/>
    <w:rsid w:val="00965CDE"/>
    <w:rsid w:val="00966376"/>
    <w:rsid w:val="009665A7"/>
    <w:rsid w:val="00966A2F"/>
    <w:rsid w:val="00967715"/>
    <w:rsid w:val="009678E5"/>
    <w:rsid w:val="00967B28"/>
    <w:rsid w:val="00967B33"/>
    <w:rsid w:val="0097093E"/>
    <w:rsid w:val="00970DFB"/>
    <w:rsid w:val="00970EE6"/>
    <w:rsid w:val="009715AC"/>
    <w:rsid w:val="00971654"/>
    <w:rsid w:val="009716B7"/>
    <w:rsid w:val="00971D54"/>
    <w:rsid w:val="00971FB5"/>
    <w:rsid w:val="00972C25"/>
    <w:rsid w:val="00972EFC"/>
    <w:rsid w:val="00973301"/>
    <w:rsid w:val="009733D8"/>
    <w:rsid w:val="009757B7"/>
    <w:rsid w:val="00975CE2"/>
    <w:rsid w:val="0097672C"/>
    <w:rsid w:val="00977373"/>
    <w:rsid w:val="009804A4"/>
    <w:rsid w:val="00980A4B"/>
    <w:rsid w:val="00980ABD"/>
    <w:rsid w:val="00981091"/>
    <w:rsid w:val="00981B3A"/>
    <w:rsid w:val="00982001"/>
    <w:rsid w:val="0098251D"/>
    <w:rsid w:val="009827E8"/>
    <w:rsid w:val="009827EA"/>
    <w:rsid w:val="009829B6"/>
    <w:rsid w:val="0098334D"/>
    <w:rsid w:val="009836F2"/>
    <w:rsid w:val="00983831"/>
    <w:rsid w:val="00983917"/>
    <w:rsid w:val="00983B9E"/>
    <w:rsid w:val="00983DF6"/>
    <w:rsid w:val="009845F7"/>
    <w:rsid w:val="00984921"/>
    <w:rsid w:val="00984C02"/>
    <w:rsid w:val="00984C9E"/>
    <w:rsid w:val="009852D8"/>
    <w:rsid w:val="009857A7"/>
    <w:rsid w:val="00985D8C"/>
    <w:rsid w:val="0098610D"/>
    <w:rsid w:val="0098719C"/>
    <w:rsid w:val="009873E6"/>
    <w:rsid w:val="009878DB"/>
    <w:rsid w:val="00987CA2"/>
    <w:rsid w:val="00987D57"/>
    <w:rsid w:val="00990006"/>
    <w:rsid w:val="0099051A"/>
    <w:rsid w:val="009909F2"/>
    <w:rsid w:val="0099150B"/>
    <w:rsid w:val="009918FA"/>
    <w:rsid w:val="00991A03"/>
    <w:rsid w:val="00991A10"/>
    <w:rsid w:val="00991E4C"/>
    <w:rsid w:val="009927A4"/>
    <w:rsid w:val="00992A6D"/>
    <w:rsid w:val="00992FE4"/>
    <w:rsid w:val="009930F7"/>
    <w:rsid w:val="00993175"/>
    <w:rsid w:val="00993570"/>
    <w:rsid w:val="0099388D"/>
    <w:rsid w:val="00993A3D"/>
    <w:rsid w:val="00993B0E"/>
    <w:rsid w:val="00993EFD"/>
    <w:rsid w:val="0099430F"/>
    <w:rsid w:val="00994C04"/>
    <w:rsid w:val="0099505F"/>
    <w:rsid w:val="00995160"/>
    <w:rsid w:val="009957DF"/>
    <w:rsid w:val="0099612C"/>
    <w:rsid w:val="00996215"/>
    <w:rsid w:val="0099667E"/>
    <w:rsid w:val="0099716E"/>
    <w:rsid w:val="00997A22"/>
    <w:rsid w:val="00997BA9"/>
    <w:rsid w:val="00997C0D"/>
    <w:rsid w:val="00997C69"/>
    <w:rsid w:val="00997DAB"/>
    <w:rsid w:val="009A03BD"/>
    <w:rsid w:val="009A0458"/>
    <w:rsid w:val="009A09DB"/>
    <w:rsid w:val="009A0F45"/>
    <w:rsid w:val="009A142B"/>
    <w:rsid w:val="009A15DC"/>
    <w:rsid w:val="009A1664"/>
    <w:rsid w:val="009A19CC"/>
    <w:rsid w:val="009A1E20"/>
    <w:rsid w:val="009A1F30"/>
    <w:rsid w:val="009A2621"/>
    <w:rsid w:val="009A2AF2"/>
    <w:rsid w:val="009A3134"/>
    <w:rsid w:val="009A32C1"/>
    <w:rsid w:val="009A36E8"/>
    <w:rsid w:val="009A3F44"/>
    <w:rsid w:val="009A43DC"/>
    <w:rsid w:val="009A5636"/>
    <w:rsid w:val="009A594B"/>
    <w:rsid w:val="009A64E4"/>
    <w:rsid w:val="009A65B6"/>
    <w:rsid w:val="009A6888"/>
    <w:rsid w:val="009A7157"/>
    <w:rsid w:val="009A733C"/>
    <w:rsid w:val="009A7531"/>
    <w:rsid w:val="009B012F"/>
    <w:rsid w:val="009B04AB"/>
    <w:rsid w:val="009B050F"/>
    <w:rsid w:val="009B0A35"/>
    <w:rsid w:val="009B1B97"/>
    <w:rsid w:val="009B1EC2"/>
    <w:rsid w:val="009B1F39"/>
    <w:rsid w:val="009B2A23"/>
    <w:rsid w:val="009B2ACE"/>
    <w:rsid w:val="009B2C43"/>
    <w:rsid w:val="009B2D86"/>
    <w:rsid w:val="009B359A"/>
    <w:rsid w:val="009B382D"/>
    <w:rsid w:val="009B40FA"/>
    <w:rsid w:val="009B489B"/>
    <w:rsid w:val="009B4B32"/>
    <w:rsid w:val="009B5213"/>
    <w:rsid w:val="009B55EE"/>
    <w:rsid w:val="009B5742"/>
    <w:rsid w:val="009B59B9"/>
    <w:rsid w:val="009B61E8"/>
    <w:rsid w:val="009B6558"/>
    <w:rsid w:val="009B6BBF"/>
    <w:rsid w:val="009C12B5"/>
    <w:rsid w:val="009C2796"/>
    <w:rsid w:val="009C3280"/>
    <w:rsid w:val="009C3827"/>
    <w:rsid w:val="009C3C13"/>
    <w:rsid w:val="009C3CBD"/>
    <w:rsid w:val="009C3D25"/>
    <w:rsid w:val="009C42B4"/>
    <w:rsid w:val="009C464D"/>
    <w:rsid w:val="009C5102"/>
    <w:rsid w:val="009C55E5"/>
    <w:rsid w:val="009C5AEC"/>
    <w:rsid w:val="009C6A05"/>
    <w:rsid w:val="009C711F"/>
    <w:rsid w:val="009C72CA"/>
    <w:rsid w:val="009C7D14"/>
    <w:rsid w:val="009C7EC9"/>
    <w:rsid w:val="009D0506"/>
    <w:rsid w:val="009D11FC"/>
    <w:rsid w:val="009D126D"/>
    <w:rsid w:val="009D1599"/>
    <w:rsid w:val="009D1953"/>
    <w:rsid w:val="009D23F9"/>
    <w:rsid w:val="009D3837"/>
    <w:rsid w:val="009D3BE6"/>
    <w:rsid w:val="009D42AC"/>
    <w:rsid w:val="009D42DD"/>
    <w:rsid w:val="009D46A1"/>
    <w:rsid w:val="009D4ADA"/>
    <w:rsid w:val="009D4D04"/>
    <w:rsid w:val="009D51A5"/>
    <w:rsid w:val="009D63A4"/>
    <w:rsid w:val="009D655E"/>
    <w:rsid w:val="009D691C"/>
    <w:rsid w:val="009D6C7B"/>
    <w:rsid w:val="009D7FC9"/>
    <w:rsid w:val="009E0284"/>
    <w:rsid w:val="009E03F5"/>
    <w:rsid w:val="009E06D2"/>
    <w:rsid w:val="009E0D7F"/>
    <w:rsid w:val="009E0DE9"/>
    <w:rsid w:val="009E12A4"/>
    <w:rsid w:val="009E153C"/>
    <w:rsid w:val="009E1A18"/>
    <w:rsid w:val="009E2D06"/>
    <w:rsid w:val="009E35A4"/>
    <w:rsid w:val="009E36F2"/>
    <w:rsid w:val="009E3B58"/>
    <w:rsid w:val="009E417E"/>
    <w:rsid w:val="009E4B83"/>
    <w:rsid w:val="009E4C39"/>
    <w:rsid w:val="009E4DA4"/>
    <w:rsid w:val="009E4F55"/>
    <w:rsid w:val="009E54C4"/>
    <w:rsid w:val="009E5BEC"/>
    <w:rsid w:val="009E5FBD"/>
    <w:rsid w:val="009E6455"/>
    <w:rsid w:val="009E6EF0"/>
    <w:rsid w:val="009E7980"/>
    <w:rsid w:val="009E7A10"/>
    <w:rsid w:val="009E7DA1"/>
    <w:rsid w:val="009F04B7"/>
    <w:rsid w:val="009F086C"/>
    <w:rsid w:val="009F1420"/>
    <w:rsid w:val="009F1507"/>
    <w:rsid w:val="009F1B36"/>
    <w:rsid w:val="009F20B2"/>
    <w:rsid w:val="009F2AE3"/>
    <w:rsid w:val="009F3079"/>
    <w:rsid w:val="009F3448"/>
    <w:rsid w:val="009F4021"/>
    <w:rsid w:val="009F4117"/>
    <w:rsid w:val="009F4295"/>
    <w:rsid w:val="009F42A8"/>
    <w:rsid w:val="009F472F"/>
    <w:rsid w:val="009F5B63"/>
    <w:rsid w:val="009F5E10"/>
    <w:rsid w:val="009F76EA"/>
    <w:rsid w:val="009F7A57"/>
    <w:rsid w:val="00A00085"/>
    <w:rsid w:val="00A00211"/>
    <w:rsid w:val="00A0039B"/>
    <w:rsid w:val="00A003E6"/>
    <w:rsid w:val="00A00665"/>
    <w:rsid w:val="00A00826"/>
    <w:rsid w:val="00A01416"/>
    <w:rsid w:val="00A01A38"/>
    <w:rsid w:val="00A01BBD"/>
    <w:rsid w:val="00A02D1C"/>
    <w:rsid w:val="00A03797"/>
    <w:rsid w:val="00A04A9A"/>
    <w:rsid w:val="00A04DE3"/>
    <w:rsid w:val="00A055E9"/>
    <w:rsid w:val="00A055ED"/>
    <w:rsid w:val="00A06047"/>
    <w:rsid w:val="00A06847"/>
    <w:rsid w:val="00A070A2"/>
    <w:rsid w:val="00A07105"/>
    <w:rsid w:val="00A0743B"/>
    <w:rsid w:val="00A079AA"/>
    <w:rsid w:val="00A07A8F"/>
    <w:rsid w:val="00A1027E"/>
    <w:rsid w:val="00A10ED6"/>
    <w:rsid w:val="00A115CA"/>
    <w:rsid w:val="00A1166C"/>
    <w:rsid w:val="00A119DD"/>
    <w:rsid w:val="00A13030"/>
    <w:rsid w:val="00A1319F"/>
    <w:rsid w:val="00A13905"/>
    <w:rsid w:val="00A139AC"/>
    <w:rsid w:val="00A1420E"/>
    <w:rsid w:val="00A14848"/>
    <w:rsid w:val="00A14A94"/>
    <w:rsid w:val="00A14CB2"/>
    <w:rsid w:val="00A155C7"/>
    <w:rsid w:val="00A1615F"/>
    <w:rsid w:val="00A161DF"/>
    <w:rsid w:val="00A168EC"/>
    <w:rsid w:val="00A1783D"/>
    <w:rsid w:val="00A17B01"/>
    <w:rsid w:val="00A2010C"/>
    <w:rsid w:val="00A202C9"/>
    <w:rsid w:val="00A20D1E"/>
    <w:rsid w:val="00A20D92"/>
    <w:rsid w:val="00A20E6A"/>
    <w:rsid w:val="00A20EAD"/>
    <w:rsid w:val="00A20F25"/>
    <w:rsid w:val="00A223BB"/>
    <w:rsid w:val="00A22C3B"/>
    <w:rsid w:val="00A23221"/>
    <w:rsid w:val="00A23298"/>
    <w:rsid w:val="00A2381D"/>
    <w:rsid w:val="00A238DF"/>
    <w:rsid w:val="00A23D25"/>
    <w:rsid w:val="00A23F22"/>
    <w:rsid w:val="00A24255"/>
    <w:rsid w:val="00A25136"/>
    <w:rsid w:val="00A2532F"/>
    <w:rsid w:val="00A25FC8"/>
    <w:rsid w:val="00A26007"/>
    <w:rsid w:val="00A261A2"/>
    <w:rsid w:val="00A26549"/>
    <w:rsid w:val="00A26981"/>
    <w:rsid w:val="00A26D78"/>
    <w:rsid w:val="00A2739F"/>
    <w:rsid w:val="00A2741D"/>
    <w:rsid w:val="00A27462"/>
    <w:rsid w:val="00A27C46"/>
    <w:rsid w:val="00A30595"/>
    <w:rsid w:val="00A305EC"/>
    <w:rsid w:val="00A306B1"/>
    <w:rsid w:val="00A30BDD"/>
    <w:rsid w:val="00A30C36"/>
    <w:rsid w:val="00A30D66"/>
    <w:rsid w:val="00A30DFD"/>
    <w:rsid w:val="00A313DF"/>
    <w:rsid w:val="00A31AE1"/>
    <w:rsid w:val="00A32264"/>
    <w:rsid w:val="00A324CB"/>
    <w:rsid w:val="00A325F2"/>
    <w:rsid w:val="00A32664"/>
    <w:rsid w:val="00A32980"/>
    <w:rsid w:val="00A3299F"/>
    <w:rsid w:val="00A3310C"/>
    <w:rsid w:val="00A3394E"/>
    <w:rsid w:val="00A348B2"/>
    <w:rsid w:val="00A3494C"/>
    <w:rsid w:val="00A34A93"/>
    <w:rsid w:val="00A35B36"/>
    <w:rsid w:val="00A35D07"/>
    <w:rsid w:val="00A360F0"/>
    <w:rsid w:val="00A36B6E"/>
    <w:rsid w:val="00A37076"/>
    <w:rsid w:val="00A37AC9"/>
    <w:rsid w:val="00A37CC1"/>
    <w:rsid w:val="00A4091C"/>
    <w:rsid w:val="00A40B0F"/>
    <w:rsid w:val="00A40FBA"/>
    <w:rsid w:val="00A40FE9"/>
    <w:rsid w:val="00A41525"/>
    <w:rsid w:val="00A41A12"/>
    <w:rsid w:val="00A41D32"/>
    <w:rsid w:val="00A41D5A"/>
    <w:rsid w:val="00A42665"/>
    <w:rsid w:val="00A42ABD"/>
    <w:rsid w:val="00A436CA"/>
    <w:rsid w:val="00A43F6F"/>
    <w:rsid w:val="00A445F3"/>
    <w:rsid w:val="00A44C30"/>
    <w:rsid w:val="00A4523D"/>
    <w:rsid w:val="00A45357"/>
    <w:rsid w:val="00A45578"/>
    <w:rsid w:val="00A45CA5"/>
    <w:rsid w:val="00A45DBF"/>
    <w:rsid w:val="00A45ED4"/>
    <w:rsid w:val="00A4606E"/>
    <w:rsid w:val="00A46F1B"/>
    <w:rsid w:val="00A47441"/>
    <w:rsid w:val="00A478A1"/>
    <w:rsid w:val="00A47CC1"/>
    <w:rsid w:val="00A47FD8"/>
    <w:rsid w:val="00A500BC"/>
    <w:rsid w:val="00A509F1"/>
    <w:rsid w:val="00A5101C"/>
    <w:rsid w:val="00A512D7"/>
    <w:rsid w:val="00A5159F"/>
    <w:rsid w:val="00A523BD"/>
    <w:rsid w:val="00A5297E"/>
    <w:rsid w:val="00A52E81"/>
    <w:rsid w:val="00A53156"/>
    <w:rsid w:val="00A5391E"/>
    <w:rsid w:val="00A539A6"/>
    <w:rsid w:val="00A53F81"/>
    <w:rsid w:val="00A540BE"/>
    <w:rsid w:val="00A54B87"/>
    <w:rsid w:val="00A55356"/>
    <w:rsid w:val="00A557FA"/>
    <w:rsid w:val="00A558DB"/>
    <w:rsid w:val="00A56069"/>
    <w:rsid w:val="00A57635"/>
    <w:rsid w:val="00A57EB6"/>
    <w:rsid w:val="00A608BD"/>
    <w:rsid w:val="00A60DD6"/>
    <w:rsid w:val="00A614A0"/>
    <w:rsid w:val="00A61EAC"/>
    <w:rsid w:val="00A62550"/>
    <w:rsid w:val="00A6272B"/>
    <w:rsid w:val="00A6285C"/>
    <w:rsid w:val="00A62A6F"/>
    <w:rsid w:val="00A63382"/>
    <w:rsid w:val="00A6342E"/>
    <w:rsid w:val="00A6376A"/>
    <w:rsid w:val="00A638F1"/>
    <w:rsid w:val="00A63AE8"/>
    <w:rsid w:val="00A63B01"/>
    <w:rsid w:val="00A643B4"/>
    <w:rsid w:val="00A64915"/>
    <w:rsid w:val="00A64A22"/>
    <w:rsid w:val="00A65259"/>
    <w:rsid w:val="00A6527F"/>
    <w:rsid w:val="00A65B46"/>
    <w:rsid w:val="00A675B9"/>
    <w:rsid w:val="00A67A3A"/>
    <w:rsid w:val="00A67EA5"/>
    <w:rsid w:val="00A67F40"/>
    <w:rsid w:val="00A67FE3"/>
    <w:rsid w:val="00A7096E"/>
    <w:rsid w:val="00A70FBC"/>
    <w:rsid w:val="00A71000"/>
    <w:rsid w:val="00A7108C"/>
    <w:rsid w:val="00A71284"/>
    <w:rsid w:val="00A7147C"/>
    <w:rsid w:val="00A71991"/>
    <w:rsid w:val="00A71B67"/>
    <w:rsid w:val="00A71B8D"/>
    <w:rsid w:val="00A7236C"/>
    <w:rsid w:val="00A726B0"/>
    <w:rsid w:val="00A7270E"/>
    <w:rsid w:val="00A72B00"/>
    <w:rsid w:val="00A72FBB"/>
    <w:rsid w:val="00A733CC"/>
    <w:rsid w:val="00A73975"/>
    <w:rsid w:val="00A73C09"/>
    <w:rsid w:val="00A73E2C"/>
    <w:rsid w:val="00A74AA9"/>
    <w:rsid w:val="00A75942"/>
    <w:rsid w:val="00A75B09"/>
    <w:rsid w:val="00A75CE7"/>
    <w:rsid w:val="00A75E5C"/>
    <w:rsid w:val="00A76A8E"/>
    <w:rsid w:val="00A77CB9"/>
    <w:rsid w:val="00A77DC9"/>
    <w:rsid w:val="00A80155"/>
    <w:rsid w:val="00A80240"/>
    <w:rsid w:val="00A8025E"/>
    <w:rsid w:val="00A802ED"/>
    <w:rsid w:val="00A80BC1"/>
    <w:rsid w:val="00A80FDA"/>
    <w:rsid w:val="00A813BC"/>
    <w:rsid w:val="00A814CD"/>
    <w:rsid w:val="00A824CB"/>
    <w:rsid w:val="00A82876"/>
    <w:rsid w:val="00A82A2E"/>
    <w:rsid w:val="00A82BD7"/>
    <w:rsid w:val="00A84C27"/>
    <w:rsid w:val="00A84E50"/>
    <w:rsid w:val="00A852EF"/>
    <w:rsid w:val="00A85394"/>
    <w:rsid w:val="00A856B9"/>
    <w:rsid w:val="00A8579D"/>
    <w:rsid w:val="00A85B61"/>
    <w:rsid w:val="00A85CCA"/>
    <w:rsid w:val="00A868F6"/>
    <w:rsid w:val="00A86C3B"/>
    <w:rsid w:val="00A86E5D"/>
    <w:rsid w:val="00A86F7B"/>
    <w:rsid w:val="00A874D8"/>
    <w:rsid w:val="00A87842"/>
    <w:rsid w:val="00A87D4C"/>
    <w:rsid w:val="00A908F7"/>
    <w:rsid w:val="00A92672"/>
    <w:rsid w:val="00A930F1"/>
    <w:rsid w:val="00A93E38"/>
    <w:rsid w:val="00A94004"/>
    <w:rsid w:val="00A94978"/>
    <w:rsid w:val="00A949FF"/>
    <w:rsid w:val="00A94F03"/>
    <w:rsid w:val="00A95244"/>
    <w:rsid w:val="00A95247"/>
    <w:rsid w:val="00A95320"/>
    <w:rsid w:val="00A95C96"/>
    <w:rsid w:val="00A96568"/>
    <w:rsid w:val="00A969C2"/>
    <w:rsid w:val="00A97958"/>
    <w:rsid w:val="00A97AE0"/>
    <w:rsid w:val="00AA02BD"/>
    <w:rsid w:val="00AA0B8D"/>
    <w:rsid w:val="00AA0FC2"/>
    <w:rsid w:val="00AA12A3"/>
    <w:rsid w:val="00AA140E"/>
    <w:rsid w:val="00AA15AB"/>
    <w:rsid w:val="00AA196B"/>
    <w:rsid w:val="00AA19F4"/>
    <w:rsid w:val="00AA1DAA"/>
    <w:rsid w:val="00AA20B7"/>
    <w:rsid w:val="00AA2565"/>
    <w:rsid w:val="00AA29CB"/>
    <w:rsid w:val="00AA2AB0"/>
    <w:rsid w:val="00AA2F3C"/>
    <w:rsid w:val="00AA43B9"/>
    <w:rsid w:val="00AA465E"/>
    <w:rsid w:val="00AA46F2"/>
    <w:rsid w:val="00AA4A7C"/>
    <w:rsid w:val="00AA52C1"/>
    <w:rsid w:val="00AA54C9"/>
    <w:rsid w:val="00AA5A47"/>
    <w:rsid w:val="00AA5DA7"/>
    <w:rsid w:val="00AA60B2"/>
    <w:rsid w:val="00AA762B"/>
    <w:rsid w:val="00AA7938"/>
    <w:rsid w:val="00AA79D5"/>
    <w:rsid w:val="00AB0642"/>
    <w:rsid w:val="00AB068C"/>
    <w:rsid w:val="00AB0BB2"/>
    <w:rsid w:val="00AB0D6A"/>
    <w:rsid w:val="00AB10E2"/>
    <w:rsid w:val="00AB1340"/>
    <w:rsid w:val="00AB20CC"/>
    <w:rsid w:val="00AB214C"/>
    <w:rsid w:val="00AB24BB"/>
    <w:rsid w:val="00AB300D"/>
    <w:rsid w:val="00AB38B6"/>
    <w:rsid w:val="00AB413D"/>
    <w:rsid w:val="00AB442E"/>
    <w:rsid w:val="00AB48E0"/>
    <w:rsid w:val="00AB5165"/>
    <w:rsid w:val="00AB52B9"/>
    <w:rsid w:val="00AB54FF"/>
    <w:rsid w:val="00AB56DC"/>
    <w:rsid w:val="00AB5817"/>
    <w:rsid w:val="00AB6311"/>
    <w:rsid w:val="00AB650B"/>
    <w:rsid w:val="00AB6CAE"/>
    <w:rsid w:val="00AB7A91"/>
    <w:rsid w:val="00AB7D7C"/>
    <w:rsid w:val="00AB7EF4"/>
    <w:rsid w:val="00AC0B6A"/>
    <w:rsid w:val="00AC1495"/>
    <w:rsid w:val="00AC174B"/>
    <w:rsid w:val="00AC1FDE"/>
    <w:rsid w:val="00AC203E"/>
    <w:rsid w:val="00AC25B8"/>
    <w:rsid w:val="00AC2C4E"/>
    <w:rsid w:val="00AC2DC2"/>
    <w:rsid w:val="00AC3C63"/>
    <w:rsid w:val="00AC45EF"/>
    <w:rsid w:val="00AC4746"/>
    <w:rsid w:val="00AC4D5D"/>
    <w:rsid w:val="00AC582D"/>
    <w:rsid w:val="00AC5B80"/>
    <w:rsid w:val="00AC611E"/>
    <w:rsid w:val="00AC6167"/>
    <w:rsid w:val="00AC712F"/>
    <w:rsid w:val="00AC78D9"/>
    <w:rsid w:val="00AD0204"/>
    <w:rsid w:val="00AD0225"/>
    <w:rsid w:val="00AD023E"/>
    <w:rsid w:val="00AD06B0"/>
    <w:rsid w:val="00AD0918"/>
    <w:rsid w:val="00AD0924"/>
    <w:rsid w:val="00AD0A16"/>
    <w:rsid w:val="00AD0AA9"/>
    <w:rsid w:val="00AD0BDA"/>
    <w:rsid w:val="00AD1615"/>
    <w:rsid w:val="00AD292D"/>
    <w:rsid w:val="00AD2931"/>
    <w:rsid w:val="00AD341F"/>
    <w:rsid w:val="00AD36D2"/>
    <w:rsid w:val="00AD3C9D"/>
    <w:rsid w:val="00AD3F56"/>
    <w:rsid w:val="00AD430A"/>
    <w:rsid w:val="00AD435C"/>
    <w:rsid w:val="00AD4870"/>
    <w:rsid w:val="00AD4976"/>
    <w:rsid w:val="00AD4C58"/>
    <w:rsid w:val="00AD4D3B"/>
    <w:rsid w:val="00AD505E"/>
    <w:rsid w:val="00AD5C4A"/>
    <w:rsid w:val="00AD62F8"/>
    <w:rsid w:val="00AD66F3"/>
    <w:rsid w:val="00AD6F13"/>
    <w:rsid w:val="00AD78B2"/>
    <w:rsid w:val="00AD7A3A"/>
    <w:rsid w:val="00AD7E65"/>
    <w:rsid w:val="00AE07AF"/>
    <w:rsid w:val="00AE1435"/>
    <w:rsid w:val="00AE1D26"/>
    <w:rsid w:val="00AE2590"/>
    <w:rsid w:val="00AE2B20"/>
    <w:rsid w:val="00AE2FFC"/>
    <w:rsid w:val="00AE34B1"/>
    <w:rsid w:val="00AE3690"/>
    <w:rsid w:val="00AE39EE"/>
    <w:rsid w:val="00AE3D18"/>
    <w:rsid w:val="00AE43DC"/>
    <w:rsid w:val="00AE5444"/>
    <w:rsid w:val="00AE5477"/>
    <w:rsid w:val="00AE5732"/>
    <w:rsid w:val="00AE5823"/>
    <w:rsid w:val="00AE6CE8"/>
    <w:rsid w:val="00AE70FF"/>
    <w:rsid w:val="00AE7F02"/>
    <w:rsid w:val="00AF0653"/>
    <w:rsid w:val="00AF0D0C"/>
    <w:rsid w:val="00AF0DEC"/>
    <w:rsid w:val="00AF120B"/>
    <w:rsid w:val="00AF1377"/>
    <w:rsid w:val="00AF1736"/>
    <w:rsid w:val="00AF1CE0"/>
    <w:rsid w:val="00AF1DD4"/>
    <w:rsid w:val="00AF20AF"/>
    <w:rsid w:val="00AF2F5E"/>
    <w:rsid w:val="00AF36CE"/>
    <w:rsid w:val="00AF3DB6"/>
    <w:rsid w:val="00AF41CE"/>
    <w:rsid w:val="00AF4579"/>
    <w:rsid w:val="00AF6A49"/>
    <w:rsid w:val="00AF6B48"/>
    <w:rsid w:val="00AF6DC4"/>
    <w:rsid w:val="00AF6F57"/>
    <w:rsid w:val="00AF6FD5"/>
    <w:rsid w:val="00AF6FE5"/>
    <w:rsid w:val="00AF704D"/>
    <w:rsid w:val="00AF71BD"/>
    <w:rsid w:val="00AF7899"/>
    <w:rsid w:val="00AF7AC6"/>
    <w:rsid w:val="00AF7BAF"/>
    <w:rsid w:val="00AF7F99"/>
    <w:rsid w:val="00B0068E"/>
    <w:rsid w:val="00B009A1"/>
    <w:rsid w:val="00B00CFB"/>
    <w:rsid w:val="00B00E26"/>
    <w:rsid w:val="00B02623"/>
    <w:rsid w:val="00B02AB7"/>
    <w:rsid w:val="00B02ECF"/>
    <w:rsid w:val="00B02FC2"/>
    <w:rsid w:val="00B0345F"/>
    <w:rsid w:val="00B03585"/>
    <w:rsid w:val="00B03E59"/>
    <w:rsid w:val="00B050B6"/>
    <w:rsid w:val="00B053B4"/>
    <w:rsid w:val="00B053FF"/>
    <w:rsid w:val="00B059EF"/>
    <w:rsid w:val="00B05E22"/>
    <w:rsid w:val="00B05FF4"/>
    <w:rsid w:val="00B060D5"/>
    <w:rsid w:val="00B06461"/>
    <w:rsid w:val="00B06C24"/>
    <w:rsid w:val="00B06EC2"/>
    <w:rsid w:val="00B07B5B"/>
    <w:rsid w:val="00B07E96"/>
    <w:rsid w:val="00B07F06"/>
    <w:rsid w:val="00B1012F"/>
    <w:rsid w:val="00B101F0"/>
    <w:rsid w:val="00B10326"/>
    <w:rsid w:val="00B10A23"/>
    <w:rsid w:val="00B10B94"/>
    <w:rsid w:val="00B10D88"/>
    <w:rsid w:val="00B1108A"/>
    <w:rsid w:val="00B110CB"/>
    <w:rsid w:val="00B1182F"/>
    <w:rsid w:val="00B11F5E"/>
    <w:rsid w:val="00B12FC8"/>
    <w:rsid w:val="00B1338D"/>
    <w:rsid w:val="00B136A6"/>
    <w:rsid w:val="00B136A8"/>
    <w:rsid w:val="00B14EBE"/>
    <w:rsid w:val="00B1656E"/>
    <w:rsid w:val="00B16D7B"/>
    <w:rsid w:val="00B17785"/>
    <w:rsid w:val="00B17F8C"/>
    <w:rsid w:val="00B20158"/>
    <w:rsid w:val="00B20662"/>
    <w:rsid w:val="00B2088F"/>
    <w:rsid w:val="00B20CE2"/>
    <w:rsid w:val="00B21021"/>
    <w:rsid w:val="00B2132E"/>
    <w:rsid w:val="00B21B2C"/>
    <w:rsid w:val="00B21BFF"/>
    <w:rsid w:val="00B21FEE"/>
    <w:rsid w:val="00B23051"/>
    <w:rsid w:val="00B232A4"/>
    <w:rsid w:val="00B238BD"/>
    <w:rsid w:val="00B23AF8"/>
    <w:rsid w:val="00B23BD0"/>
    <w:rsid w:val="00B24004"/>
    <w:rsid w:val="00B241FD"/>
    <w:rsid w:val="00B24AC7"/>
    <w:rsid w:val="00B24F39"/>
    <w:rsid w:val="00B2536A"/>
    <w:rsid w:val="00B25750"/>
    <w:rsid w:val="00B259E8"/>
    <w:rsid w:val="00B25D4D"/>
    <w:rsid w:val="00B26852"/>
    <w:rsid w:val="00B26AF6"/>
    <w:rsid w:val="00B27131"/>
    <w:rsid w:val="00B27930"/>
    <w:rsid w:val="00B3033F"/>
    <w:rsid w:val="00B305E2"/>
    <w:rsid w:val="00B30A2B"/>
    <w:rsid w:val="00B319EC"/>
    <w:rsid w:val="00B32737"/>
    <w:rsid w:val="00B327E5"/>
    <w:rsid w:val="00B32C3A"/>
    <w:rsid w:val="00B335CD"/>
    <w:rsid w:val="00B33648"/>
    <w:rsid w:val="00B3364B"/>
    <w:rsid w:val="00B337EF"/>
    <w:rsid w:val="00B33821"/>
    <w:rsid w:val="00B3424D"/>
    <w:rsid w:val="00B342EF"/>
    <w:rsid w:val="00B34595"/>
    <w:rsid w:val="00B347C6"/>
    <w:rsid w:val="00B34A2D"/>
    <w:rsid w:val="00B35113"/>
    <w:rsid w:val="00B35C07"/>
    <w:rsid w:val="00B35E53"/>
    <w:rsid w:val="00B370E9"/>
    <w:rsid w:val="00B37228"/>
    <w:rsid w:val="00B3726D"/>
    <w:rsid w:val="00B373AF"/>
    <w:rsid w:val="00B37695"/>
    <w:rsid w:val="00B40332"/>
    <w:rsid w:val="00B406E7"/>
    <w:rsid w:val="00B40A7D"/>
    <w:rsid w:val="00B40C3A"/>
    <w:rsid w:val="00B410B9"/>
    <w:rsid w:val="00B412F0"/>
    <w:rsid w:val="00B41578"/>
    <w:rsid w:val="00B415D0"/>
    <w:rsid w:val="00B4191A"/>
    <w:rsid w:val="00B4191F"/>
    <w:rsid w:val="00B42C54"/>
    <w:rsid w:val="00B4320A"/>
    <w:rsid w:val="00B4370F"/>
    <w:rsid w:val="00B445DF"/>
    <w:rsid w:val="00B445F4"/>
    <w:rsid w:val="00B44648"/>
    <w:rsid w:val="00B448DD"/>
    <w:rsid w:val="00B44DEA"/>
    <w:rsid w:val="00B44FCD"/>
    <w:rsid w:val="00B45854"/>
    <w:rsid w:val="00B45FCE"/>
    <w:rsid w:val="00B470F3"/>
    <w:rsid w:val="00B476DF"/>
    <w:rsid w:val="00B4798A"/>
    <w:rsid w:val="00B47C14"/>
    <w:rsid w:val="00B50099"/>
    <w:rsid w:val="00B50A81"/>
    <w:rsid w:val="00B50C60"/>
    <w:rsid w:val="00B50E11"/>
    <w:rsid w:val="00B51C08"/>
    <w:rsid w:val="00B51D51"/>
    <w:rsid w:val="00B529E3"/>
    <w:rsid w:val="00B5442B"/>
    <w:rsid w:val="00B549D8"/>
    <w:rsid w:val="00B54C22"/>
    <w:rsid w:val="00B54FCA"/>
    <w:rsid w:val="00B55593"/>
    <w:rsid w:val="00B5612E"/>
    <w:rsid w:val="00B569BF"/>
    <w:rsid w:val="00B56CC0"/>
    <w:rsid w:val="00B5719D"/>
    <w:rsid w:val="00B57236"/>
    <w:rsid w:val="00B572EF"/>
    <w:rsid w:val="00B57E7B"/>
    <w:rsid w:val="00B60378"/>
    <w:rsid w:val="00B603F1"/>
    <w:rsid w:val="00B606B1"/>
    <w:rsid w:val="00B611A2"/>
    <w:rsid w:val="00B61585"/>
    <w:rsid w:val="00B620D1"/>
    <w:rsid w:val="00B62229"/>
    <w:rsid w:val="00B62361"/>
    <w:rsid w:val="00B62980"/>
    <w:rsid w:val="00B62A21"/>
    <w:rsid w:val="00B62E41"/>
    <w:rsid w:val="00B63684"/>
    <w:rsid w:val="00B63AAA"/>
    <w:rsid w:val="00B63AE2"/>
    <w:rsid w:val="00B64525"/>
    <w:rsid w:val="00B66349"/>
    <w:rsid w:val="00B66A24"/>
    <w:rsid w:val="00B66BF9"/>
    <w:rsid w:val="00B670D2"/>
    <w:rsid w:val="00B67177"/>
    <w:rsid w:val="00B705EB"/>
    <w:rsid w:val="00B7117F"/>
    <w:rsid w:val="00B7122F"/>
    <w:rsid w:val="00B717DF"/>
    <w:rsid w:val="00B71C09"/>
    <w:rsid w:val="00B71F32"/>
    <w:rsid w:val="00B72478"/>
    <w:rsid w:val="00B727B3"/>
    <w:rsid w:val="00B72B36"/>
    <w:rsid w:val="00B73054"/>
    <w:rsid w:val="00B73831"/>
    <w:rsid w:val="00B73956"/>
    <w:rsid w:val="00B73FDB"/>
    <w:rsid w:val="00B7420E"/>
    <w:rsid w:val="00B747EC"/>
    <w:rsid w:val="00B758FA"/>
    <w:rsid w:val="00B75A18"/>
    <w:rsid w:val="00B76173"/>
    <w:rsid w:val="00B76197"/>
    <w:rsid w:val="00B76537"/>
    <w:rsid w:val="00B76988"/>
    <w:rsid w:val="00B76F8D"/>
    <w:rsid w:val="00B76FE1"/>
    <w:rsid w:val="00B7700D"/>
    <w:rsid w:val="00B7733D"/>
    <w:rsid w:val="00B774A0"/>
    <w:rsid w:val="00B775A4"/>
    <w:rsid w:val="00B80122"/>
    <w:rsid w:val="00B80380"/>
    <w:rsid w:val="00B80572"/>
    <w:rsid w:val="00B80956"/>
    <w:rsid w:val="00B8126E"/>
    <w:rsid w:val="00B81336"/>
    <w:rsid w:val="00B814C2"/>
    <w:rsid w:val="00B81AB0"/>
    <w:rsid w:val="00B81F05"/>
    <w:rsid w:val="00B8298A"/>
    <w:rsid w:val="00B82A76"/>
    <w:rsid w:val="00B82BA0"/>
    <w:rsid w:val="00B8330E"/>
    <w:rsid w:val="00B83C5D"/>
    <w:rsid w:val="00B842EC"/>
    <w:rsid w:val="00B846A5"/>
    <w:rsid w:val="00B84732"/>
    <w:rsid w:val="00B84A9F"/>
    <w:rsid w:val="00B84EEF"/>
    <w:rsid w:val="00B8555A"/>
    <w:rsid w:val="00B855CD"/>
    <w:rsid w:val="00B8567A"/>
    <w:rsid w:val="00B858F8"/>
    <w:rsid w:val="00B85AB0"/>
    <w:rsid w:val="00B85B76"/>
    <w:rsid w:val="00B85BCA"/>
    <w:rsid w:val="00B85EF1"/>
    <w:rsid w:val="00B866AF"/>
    <w:rsid w:val="00B86BD7"/>
    <w:rsid w:val="00B90969"/>
    <w:rsid w:val="00B9118E"/>
    <w:rsid w:val="00B913A6"/>
    <w:rsid w:val="00B9172F"/>
    <w:rsid w:val="00B9189A"/>
    <w:rsid w:val="00B91C78"/>
    <w:rsid w:val="00B91CA0"/>
    <w:rsid w:val="00B91F4B"/>
    <w:rsid w:val="00B9282A"/>
    <w:rsid w:val="00B92B22"/>
    <w:rsid w:val="00B92B3F"/>
    <w:rsid w:val="00B93F5C"/>
    <w:rsid w:val="00B9434D"/>
    <w:rsid w:val="00B94652"/>
    <w:rsid w:val="00B947EA"/>
    <w:rsid w:val="00B94A49"/>
    <w:rsid w:val="00B94D97"/>
    <w:rsid w:val="00B955DD"/>
    <w:rsid w:val="00B95922"/>
    <w:rsid w:val="00B96111"/>
    <w:rsid w:val="00B96910"/>
    <w:rsid w:val="00B97043"/>
    <w:rsid w:val="00B97417"/>
    <w:rsid w:val="00B978B9"/>
    <w:rsid w:val="00B9799D"/>
    <w:rsid w:val="00BA00E6"/>
    <w:rsid w:val="00BA0124"/>
    <w:rsid w:val="00BA0616"/>
    <w:rsid w:val="00BA0618"/>
    <w:rsid w:val="00BA087C"/>
    <w:rsid w:val="00BA0BD7"/>
    <w:rsid w:val="00BA1728"/>
    <w:rsid w:val="00BA1C9F"/>
    <w:rsid w:val="00BA1DD4"/>
    <w:rsid w:val="00BA1DF4"/>
    <w:rsid w:val="00BA1F63"/>
    <w:rsid w:val="00BA2152"/>
    <w:rsid w:val="00BA22C1"/>
    <w:rsid w:val="00BA25D6"/>
    <w:rsid w:val="00BA2774"/>
    <w:rsid w:val="00BA2AF8"/>
    <w:rsid w:val="00BA31D9"/>
    <w:rsid w:val="00BA31E2"/>
    <w:rsid w:val="00BA42BC"/>
    <w:rsid w:val="00BA440F"/>
    <w:rsid w:val="00BA4642"/>
    <w:rsid w:val="00BA49C4"/>
    <w:rsid w:val="00BA4B7B"/>
    <w:rsid w:val="00BA5349"/>
    <w:rsid w:val="00BA59A5"/>
    <w:rsid w:val="00BA6A90"/>
    <w:rsid w:val="00BA7792"/>
    <w:rsid w:val="00BA7C4E"/>
    <w:rsid w:val="00BA7CFC"/>
    <w:rsid w:val="00BB00BE"/>
    <w:rsid w:val="00BB0A36"/>
    <w:rsid w:val="00BB0D2E"/>
    <w:rsid w:val="00BB0FB0"/>
    <w:rsid w:val="00BB1136"/>
    <w:rsid w:val="00BB1487"/>
    <w:rsid w:val="00BB1858"/>
    <w:rsid w:val="00BB1F20"/>
    <w:rsid w:val="00BB2328"/>
    <w:rsid w:val="00BB2812"/>
    <w:rsid w:val="00BB2CFE"/>
    <w:rsid w:val="00BB3285"/>
    <w:rsid w:val="00BB42A3"/>
    <w:rsid w:val="00BB4423"/>
    <w:rsid w:val="00BB48C2"/>
    <w:rsid w:val="00BB4A0E"/>
    <w:rsid w:val="00BB5172"/>
    <w:rsid w:val="00BB5527"/>
    <w:rsid w:val="00BB5B01"/>
    <w:rsid w:val="00BB5F12"/>
    <w:rsid w:val="00BB681A"/>
    <w:rsid w:val="00BB7145"/>
    <w:rsid w:val="00BB716A"/>
    <w:rsid w:val="00BB74F2"/>
    <w:rsid w:val="00BB7D52"/>
    <w:rsid w:val="00BC0042"/>
    <w:rsid w:val="00BC0977"/>
    <w:rsid w:val="00BC0B00"/>
    <w:rsid w:val="00BC0E5B"/>
    <w:rsid w:val="00BC119E"/>
    <w:rsid w:val="00BC17D0"/>
    <w:rsid w:val="00BC1C4C"/>
    <w:rsid w:val="00BC1C4D"/>
    <w:rsid w:val="00BC2634"/>
    <w:rsid w:val="00BC2A86"/>
    <w:rsid w:val="00BC2BD8"/>
    <w:rsid w:val="00BC2E9F"/>
    <w:rsid w:val="00BC3167"/>
    <w:rsid w:val="00BC345F"/>
    <w:rsid w:val="00BC3BB7"/>
    <w:rsid w:val="00BC45C4"/>
    <w:rsid w:val="00BC496A"/>
    <w:rsid w:val="00BC4F89"/>
    <w:rsid w:val="00BC4FA5"/>
    <w:rsid w:val="00BC521E"/>
    <w:rsid w:val="00BC522C"/>
    <w:rsid w:val="00BC53D4"/>
    <w:rsid w:val="00BC5454"/>
    <w:rsid w:val="00BC5594"/>
    <w:rsid w:val="00BC5728"/>
    <w:rsid w:val="00BC5BB8"/>
    <w:rsid w:val="00BC6226"/>
    <w:rsid w:val="00BC6528"/>
    <w:rsid w:val="00BC6C87"/>
    <w:rsid w:val="00BC7642"/>
    <w:rsid w:val="00BC7E82"/>
    <w:rsid w:val="00BD053F"/>
    <w:rsid w:val="00BD096A"/>
    <w:rsid w:val="00BD0E8E"/>
    <w:rsid w:val="00BD1B3C"/>
    <w:rsid w:val="00BD20C1"/>
    <w:rsid w:val="00BD2EB7"/>
    <w:rsid w:val="00BD3590"/>
    <w:rsid w:val="00BD3BA3"/>
    <w:rsid w:val="00BD3D43"/>
    <w:rsid w:val="00BD3D80"/>
    <w:rsid w:val="00BD423D"/>
    <w:rsid w:val="00BD447C"/>
    <w:rsid w:val="00BD45BF"/>
    <w:rsid w:val="00BD45D4"/>
    <w:rsid w:val="00BD45D6"/>
    <w:rsid w:val="00BD4E68"/>
    <w:rsid w:val="00BD5F8B"/>
    <w:rsid w:val="00BE0196"/>
    <w:rsid w:val="00BE0AB5"/>
    <w:rsid w:val="00BE0BD8"/>
    <w:rsid w:val="00BE10A8"/>
    <w:rsid w:val="00BE15CA"/>
    <w:rsid w:val="00BE18B9"/>
    <w:rsid w:val="00BE1C46"/>
    <w:rsid w:val="00BE1CF3"/>
    <w:rsid w:val="00BE2A50"/>
    <w:rsid w:val="00BE2AF1"/>
    <w:rsid w:val="00BE300D"/>
    <w:rsid w:val="00BE3064"/>
    <w:rsid w:val="00BE3325"/>
    <w:rsid w:val="00BE35BE"/>
    <w:rsid w:val="00BE405B"/>
    <w:rsid w:val="00BE561C"/>
    <w:rsid w:val="00BE5972"/>
    <w:rsid w:val="00BE5B91"/>
    <w:rsid w:val="00BE5BB3"/>
    <w:rsid w:val="00BE605A"/>
    <w:rsid w:val="00BE60D3"/>
    <w:rsid w:val="00BE64AE"/>
    <w:rsid w:val="00BE68C9"/>
    <w:rsid w:val="00BE6AEF"/>
    <w:rsid w:val="00BE6AFA"/>
    <w:rsid w:val="00BE7232"/>
    <w:rsid w:val="00BE7930"/>
    <w:rsid w:val="00BE79A8"/>
    <w:rsid w:val="00BF019E"/>
    <w:rsid w:val="00BF0218"/>
    <w:rsid w:val="00BF0302"/>
    <w:rsid w:val="00BF06EC"/>
    <w:rsid w:val="00BF09B8"/>
    <w:rsid w:val="00BF0A3D"/>
    <w:rsid w:val="00BF0DA0"/>
    <w:rsid w:val="00BF1E3C"/>
    <w:rsid w:val="00BF1E48"/>
    <w:rsid w:val="00BF1FF8"/>
    <w:rsid w:val="00BF20D9"/>
    <w:rsid w:val="00BF2EF5"/>
    <w:rsid w:val="00BF3757"/>
    <w:rsid w:val="00BF3876"/>
    <w:rsid w:val="00BF4300"/>
    <w:rsid w:val="00BF4493"/>
    <w:rsid w:val="00BF452A"/>
    <w:rsid w:val="00BF45AC"/>
    <w:rsid w:val="00BF4C07"/>
    <w:rsid w:val="00BF504F"/>
    <w:rsid w:val="00BF5194"/>
    <w:rsid w:val="00BF55F2"/>
    <w:rsid w:val="00BF5672"/>
    <w:rsid w:val="00BF5881"/>
    <w:rsid w:val="00BF5AEC"/>
    <w:rsid w:val="00BF5D0A"/>
    <w:rsid w:val="00BF60C7"/>
    <w:rsid w:val="00BF79E1"/>
    <w:rsid w:val="00BF7B2A"/>
    <w:rsid w:val="00C000D9"/>
    <w:rsid w:val="00C009EF"/>
    <w:rsid w:val="00C00CE4"/>
    <w:rsid w:val="00C01033"/>
    <w:rsid w:val="00C0111A"/>
    <w:rsid w:val="00C013D8"/>
    <w:rsid w:val="00C017ED"/>
    <w:rsid w:val="00C01904"/>
    <w:rsid w:val="00C01CD5"/>
    <w:rsid w:val="00C029F0"/>
    <w:rsid w:val="00C02EDF"/>
    <w:rsid w:val="00C03E20"/>
    <w:rsid w:val="00C0402D"/>
    <w:rsid w:val="00C04074"/>
    <w:rsid w:val="00C041C0"/>
    <w:rsid w:val="00C042B2"/>
    <w:rsid w:val="00C0456A"/>
    <w:rsid w:val="00C045FF"/>
    <w:rsid w:val="00C04901"/>
    <w:rsid w:val="00C04A13"/>
    <w:rsid w:val="00C04B89"/>
    <w:rsid w:val="00C052A5"/>
    <w:rsid w:val="00C055D4"/>
    <w:rsid w:val="00C05DCC"/>
    <w:rsid w:val="00C0604B"/>
    <w:rsid w:val="00C06CF2"/>
    <w:rsid w:val="00C07240"/>
    <w:rsid w:val="00C07279"/>
    <w:rsid w:val="00C07313"/>
    <w:rsid w:val="00C0750A"/>
    <w:rsid w:val="00C10558"/>
    <w:rsid w:val="00C11DF9"/>
    <w:rsid w:val="00C12CD0"/>
    <w:rsid w:val="00C12E2D"/>
    <w:rsid w:val="00C13099"/>
    <w:rsid w:val="00C1331C"/>
    <w:rsid w:val="00C13450"/>
    <w:rsid w:val="00C144CF"/>
    <w:rsid w:val="00C15432"/>
    <w:rsid w:val="00C15561"/>
    <w:rsid w:val="00C158A2"/>
    <w:rsid w:val="00C15CF6"/>
    <w:rsid w:val="00C16611"/>
    <w:rsid w:val="00C1701A"/>
    <w:rsid w:val="00C173C6"/>
    <w:rsid w:val="00C1774D"/>
    <w:rsid w:val="00C17B9A"/>
    <w:rsid w:val="00C17C25"/>
    <w:rsid w:val="00C2084D"/>
    <w:rsid w:val="00C20C5E"/>
    <w:rsid w:val="00C20D46"/>
    <w:rsid w:val="00C2118C"/>
    <w:rsid w:val="00C215F8"/>
    <w:rsid w:val="00C21B11"/>
    <w:rsid w:val="00C22375"/>
    <w:rsid w:val="00C22513"/>
    <w:rsid w:val="00C2292B"/>
    <w:rsid w:val="00C232EA"/>
    <w:rsid w:val="00C239F6"/>
    <w:rsid w:val="00C24046"/>
    <w:rsid w:val="00C248CD"/>
    <w:rsid w:val="00C25374"/>
    <w:rsid w:val="00C257D1"/>
    <w:rsid w:val="00C2581C"/>
    <w:rsid w:val="00C2594E"/>
    <w:rsid w:val="00C26095"/>
    <w:rsid w:val="00C26359"/>
    <w:rsid w:val="00C263AB"/>
    <w:rsid w:val="00C264AF"/>
    <w:rsid w:val="00C2667E"/>
    <w:rsid w:val="00C27372"/>
    <w:rsid w:val="00C27623"/>
    <w:rsid w:val="00C27875"/>
    <w:rsid w:val="00C27C1D"/>
    <w:rsid w:val="00C30165"/>
    <w:rsid w:val="00C30B8E"/>
    <w:rsid w:val="00C31640"/>
    <w:rsid w:val="00C31802"/>
    <w:rsid w:val="00C31A2C"/>
    <w:rsid w:val="00C3230D"/>
    <w:rsid w:val="00C32586"/>
    <w:rsid w:val="00C328AB"/>
    <w:rsid w:val="00C32E2A"/>
    <w:rsid w:val="00C336A1"/>
    <w:rsid w:val="00C33D1D"/>
    <w:rsid w:val="00C33E3C"/>
    <w:rsid w:val="00C33FA9"/>
    <w:rsid w:val="00C348D4"/>
    <w:rsid w:val="00C349F4"/>
    <w:rsid w:val="00C34E3D"/>
    <w:rsid w:val="00C36E2F"/>
    <w:rsid w:val="00C37235"/>
    <w:rsid w:val="00C37802"/>
    <w:rsid w:val="00C401E7"/>
    <w:rsid w:val="00C40431"/>
    <w:rsid w:val="00C4049A"/>
    <w:rsid w:val="00C4068B"/>
    <w:rsid w:val="00C40A9F"/>
    <w:rsid w:val="00C40AC0"/>
    <w:rsid w:val="00C418AE"/>
    <w:rsid w:val="00C41919"/>
    <w:rsid w:val="00C41FFA"/>
    <w:rsid w:val="00C427EE"/>
    <w:rsid w:val="00C42B22"/>
    <w:rsid w:val="00C42C21"/>
    <w:rsid w:val="00C4334B"/>
    <w:rsid w:val="00C43943"/>
    <w:rsid w:val="00C44447"/>
    <w:rsid w:val="00C44493"/>
    <w:rsid w:val="00C457E6"/>
    <w:rsid w:val="00C4590B"/>
    <w:rsid w:val="00C45B44"/>
    <w:rsid w:val="00C45EC0"/>
    <w:rsid w:val="00C46447"/>
    <w:rsid w:val="00C46550"/>
    <w:rsid w:val="00C46623"/>
    <w:rsid w:val="00C4680A"/>
    <w:rsid w:val="00C46D9E"/>
    <w:rsid w:val="00C47BD2"/>
    <w:rsid w:val="00C50194"/>
    <w:rsid w:val="00C50A38"/>
    <w:rsid w:val="00C52175"/>
    <w:rsid w:val="00C52E1A"/>
    <w:rsid w:val="00C532B1"/>
    <w:rsid w:val="00C532B4"/>
    <w:rsid w:val="00C538FD"/>
    <w:rsid w:val="00C54529"/>
    <w:rsid w:val="00C5466E"/>
    <w:rsid w:val="00C54998"/>
    <w:rsid w:val="00C54C50"/>
    <w:rsid w:val="00C55145"/>
    <w:rsid w:val="00C5538E"/>
    <w:rsid w:val="00C554D2"/>
    <w:rsid w:val="00C556D7"/>
    <w:rsid w:val="00C55C12"/>
    <w:rsid w:val="00C55D55"/>
    <w:rsid w:val="00C560B3"/>
    <w:rsid w:val="00C562CA"/>
    <w:rsid w:val="00C567C9"/>
    <w:rsid w:val="00C56B72"/>
    <w:rsid w:val="00C56B8D"/>
    <w:rsid w:val="00C6044B"/>
    <w:rsid w:val="00C6089D"/>
    <w:rsid w:val="00C608C9"/>
    <w:rsid w:val="00C6098F"/>
    <w:rsid w:val="00C62421"/>
    <w:rsid w:val="00C62983"/>
    <w:rsid w:val="00C6298A"/>
    <w:rsid w:val="00C63685"/>
    <w:rsid w:val="00C63FEF"/>
    <w:rsid w:val="00C6437E"/>
    <w:rsid w:val="00C64551"/>
    <w:rsid w:val="00C64B2D"/>
    <w:rsid w:val="00C64EBE"/>
    <w:rsid w:val="00C64F5A"/>
    <w:rsid w:val="00C64FB7"/>
    <w:rsid w:val="00C65521"/>
    <w:rsid w:val="00C65964"/>
    <w:rsid w:val="00C65D21"/>
    <w:rsid w:val="00C65FC5"/>
    <w:rsid w:val="00C6610E"/>
    <w:rsid w:val="00C6626C"/>
    <w:rsid w:val="00C66692"/>
    <w:rsid w:val="00C6695B"/>
    <w:rsid w:val="00C66D99"/>
    <w:rsid w:val="00C67059"/>
    <w:rsid w:val="00C70005"/>
    <w:rsid w:val="00C7017A"/>
    <w:rsid w:val="00C70672"/>
    <w:rsid w:val="00C7076C"/>
    <w:rsid w:val="00C70B4A"/>
    <w:rsid w:val="00C718F2"/>
    <w:rsid w:val="00C71947"/>
    <w:rsid w:val="00C7199F"/>
    <w:rsid w:val="00C71E50"/>
    <w:rsid w:val="00C71E92"/>
    <w:rsid w:val="00C72107"/>
    <w:rsid w:val="00C722BF"/>
    <w:rsid w:val="00C726C9"/>
    <w:rsid w:val="00C729CC"/>
    <w:rsid w:val="00C7377C"/>
    <w:rsid w:val="00C73A60"/>
    <w:rsid w:val="00C73B38"/>
    <w:rsid w:val="00C74F8D"/>
    <w:rsid w:val="00C75AAE"/>
    <w:rsid w:val="00C761C8"/>
    <w:rsid w:val="00C7696D"/>
    <w:rsid w:val="00C76BF9"/>
    <w:rsid w:val="00C77C5E"/>
    <w:rsid w:val="00C77D6D"/>
    <w:rsid w:val="00C8051C"/>
    <w:rsid w:val="00C80607"/>
    <w:rsid w:val="00C80734"/>
    <w:rsid w:val="00C81C4A"/>
    <w:rsid w:val="00C81CF6"/>
    <w:rsid w:val="00C825D7"/>
    <w:rsid w:val="00C82AAA"/>
    <w:rsid w:val="00C82ABC"/>
    <w:rsid w:val="00C82C6D"/>
    <w:rsid w:val="00C82FF6"/>
    <w:rsid w:val="00C8310A"/>
    <w:rsid w:val="00C8312E"/>
    <w:rsid w:val="00C8329D"/>
    <w:rsid w:val="00C8338F"/>
    <w:rsid w:val="00C837B3"/>
    <w:rsid w:val="00C8394D"/>
    <w:rsid w:val="00C839D2"/>
    <w:rsid w:val="00C83BAA"/>
    <w:rsid w:val="00C83C61"/>
    <w:rsid w:val="00C83E6F"/>
    <w:rsid w:val="00C83EF3"/>
    <w:rsid w:val="00C840B8"/>
    <w:rsid w:val="00C841F6"/>
    <w:rsid w:val="00C844B7"/>
    <w:rsid w:val="00C84A81"/>
    <w:rsid w:val="00C84AC1"/>
    <w:rsid w:val="00C85EE6"/>
    <w:rsid w:val="00C86C0A"/>
    <w:rsid w:val="00C86F79"/>
    <w:rsid w:val="00C87B27"/>
    <w:rsid w:val="00C90FFE"/>
    <w:rsid w:val="00C912B5"/>
    <w:rsid w:val="00C91E13"/>
    <w:rsid w:val="00C92AB5"/>
    <w:rsid w:val="00C93129"/>
    <w:rsid w:val="00C93B48"/>
    <w:rsid w:val="00C93C7A"/>
    <w:rsid w:val="00C93D2B"/>
    <w:rsid w:val="00C945D7"/>
    <w:rsid w:val="00C95861"/>
    <w:rsid w:val="00C95DDD"/>
    <w:rsid w:val="00C9698C"/>
    <w:rsid w:val="00C96A7F"/>
    <w:rsid w:val="00C96E33"/>
    <w:rsid w:val="00CA00F1"/>
    <w:rsid w:val="00CA0219"/>
    <w:rsid w:val="00CA03E9"/>
    <w:rsid w:val="00CA0FDA"/>
    <w:rsid w:val="00CA1082"/>
    <w:rsid w:val="00CA10E8"/>
    <w:rsid w:val="00CA1217"/>
    <w:rsid w:val="00CA1359"/>
    <w:rsid w:val="00CA148C"/>
    <w:rsid w:val="00CA14DC"/>
    <w:rsid w:val="00CA15BA"/>
    <w:rsid w:val="00CA1644"/>
    <w:rsid w:val="00CA1737"/>
    <w:rsid w:val="00CA20E0"/>
    <w:rsid w:val="00CA2299"/>
    <w:rsid w:val="00CA236D"/>
    <w:rsid w:val="00CA25F7"/>
    <w:rsid w:val="00CA28D3"/>
    <w:rsid w:val="00CA2DEE"/>
    <w:rsid w:val="00CA2FD1"/>
    <w:rsid w:val="00CA32EE"/>
    <w:rsid w:val="00CA3608"/>
    <w:rsid w:val="00CA38E2"/>
    <w:rsid w:val="00CA3B16"/>
    <w:rsid w:val="00CA40A3"/>
    <w:rsid w:val="00CA41F6"/>
    <w:rsid w:val="00CA4602"/>
    <w:rsid w:val="00CA4BAF"/>
    <w:rsid w:val="00CA540A"/>
    <w:rsid w:val="00CA58FE"/>
    <w:rsid w:val="00CA5B15"/>
    <w:rsid w:val="00CA5FD0"/>
    <w:rsid w:val="00CA6111"/>
    <w:rsid w:val="00CA61F9"/>
    <w:rsid w:val="00CA6606"/>
    <w:rsid w:val="00CA68C8"/>
    <w:rsid w:val="00CA6919"/>
    <w:rsid w:val="00CA6FAF"/>
    <w:rsid w:val="00CA7AAF"/>
    <w:rsid w:val="00CA7E1E"/>
    <w:rsid w:val="00CB0352"/>
    <w:rsid w:val="00CB0827"/>
    <w:rsid w:val="00CB10FD"/>
    <w:rsid w:val="00CB16A4"/>
    <w:rsid w:val="00CB1816"/>
    <w:rsid w:val="00CB1C07"/>
    <w:rsid w:val="00CB1D01"/>
    <w:rsid w:val="00CB2343"/>
    <w:rsid w:val="00CB28D5"/>
    <w:rsid w:val="00CB2A0E"/>
    <w:rsid w:val="00CB2A10"/>
    <w:rsid w:val="00CB2A9B"/>
    <w:rsid w:val="00CB2D08"/>
    <w:rsid w:val="00CB2E9C"/>
    <w:rsid w:val="00CB30E9"/>
    <w:rsid w:val="00CB3416"/>
    <w:rsid w:val="00CB35F7"/>
    <w:rsid w:val="00CB3A5D"/>
    <w:rsid w:val="00CB3FB2"/>
    <w:rsid w:val="00CB41B9"/>
    <w:rsid w:val="00CB43D0"/>
    <w:rsid w:val="00CB508F"/>
    <w:rsid w:val="00CB5184"/>
    <w:rsid w:val="00CB58AA"/>
    <w:rsid w:val="00CB5C2C"/>
    <w:rsid w:val="00CB5D25"/>
    <w:rsid w:val="00CB6F56"/>
    <w:rsid w:val="00CB73D4"/>
    <w:rsid w:val="00CB7AC8"/>
    <w:rsid w:val="00CB7C8B"/>
    <w:rsid w:val="00CC01E7"/>
    <w:rsid w:val="00CC0236"/>
    <w:rsid w:val="00CC047F"/>
    <w:rsid w:val="00CC097C"/>
    <w:rsid w:val="00CC0BE6"/>
    <w:rsid w:val="00CC0E8A"/>
    <w:rsid w:val="00CC0F97"/>
    <w:rsid w:val="00CC14AF"/>
    <w:rsid w:val="00CC19DA"/>
    <w:rsid w:val="00CC1C84"/>
    <w:rsid w:val="00CC2002"/>
    <w:rsid w:val="00CC2137"/>
    <w:rsid w:val="00CC2272"/>
    <w:rsid w:val="00CC26D6"/>
    <w:rsid w:val="00CC2BA6"/>
    <w:rsid w:val="00CC2BD4"/>
    <w:rsid w:val="00CC366F"/>
    <w:rsid w:val="00CC3AFC"/>
    <w:rsid w:val="00CC3BCF"/>
    <w:rsid w:val="00CC4262"/>
    <w:rsid w:val="00CC426E"/>
    <w:rsid w:val="00CC4D02"/>
    <w:rsid w:val="00CC509E"/>
    <w:rsid w:val="00CC586F"/>
    <w:rsid w:val="00CC5878"/>
    <w:rsid w:val="00CC5947"/>
    <w:rsid w:val="00CC5FA2"/>
    <w:rsid w:val="00CC640A"/>
    <w:rsid w:val="00CC66CC"/>
    <w:rsid w:val="00CC68D1"/>
    <w:rsid w:val="00CC6D18"/>
    <w:rsid w:val="00CC6E3A"/>
    <w:rsid w:val="00CC7BFA"/>
    <w:rsid w:val="00CC7D0C"/>
    <w:rsid w:val="00CC7D19"/>
    <w:rsid w:val="00CD0475"/>
    <w:rsid w:val="00CD056E"/>
    <w:rsid w:val="00CD1135"/>
    <w:rsid w:val="00CD14C1"/>
    <w:rsid w:val="00CD15AF"/>
    <w:rsid w:val="00CD17E7"/>
    <w:rsid w:val="00CD30B8"/>
    <w:rsid w:val="00CD3155"/>
    <w:rsid w:val="00CD3206"/>
    <w:rsid w:val="00CD337A"/>
    <w:rsid w:val="00CD3393"/>
    <w:rsid w:val="00CD36AA"/>
    <w:rsid w:val="00CD3A4A"/>
    <w:rsid w:val="00CD3ABF"/>
    <w:rsid w:val="00CD3C15"/>
    <w:rsid w:val="00CD3C59"/>
    <w:rsid w:val="00CD3E58"/>
    <w:rsid w:val="00CD41B9"/>
    <w:rsid w:val="00CD44BF"/>
    <w:rsid w:val="00CD4631"/>
    <w:rsid w:val="00CD4922"/>
    <w:rsid w:val="00CD4CD1"/>
    <w:rsid w:val="00CD516C"/>
    <w:rsid w:val="00CD51AD"/>
    <w:rsid w:val="00CD574A"/>
    <w:rsid w:val="00CD671F"/>
    <w:rsid w:val="00CD67E2"/>
    <w:rsid w:val="00CD7AA3"/>
    <w:rsid w:val="00CD7EFB"/>
    <w:rsid w:val="00CE005A"/>
    <w:rsid w:val="00CE0510"/>
    <w:rsid w:val="00CE05F4"/>
    <w:rsid w:val="00CE0BD2"/>
    <w:rsid w:val="00CE149E"/>
    <w:rsid w:val="00CE1546"/>
    <w:rsid w:val="00CE1684"/>
    <w:rsid w:val="00CE18A8"/>
    <w:rsid w:val="00CE1A02"/>
    <w:rsid w:val="00CE1B97"/>
    <w:rsid w:val="00CE1EB5"/>
    <w:rsid w:val="00CE25E1"/>
    <w:rsid w:val="00CE26C4"/>
    <w:rsid w:val="00CE2DCC"/>
    <w:rsid w:val="00CE33F2"/>
    <w:rsid w:val="00CE3DF6"/>
    <w:rsid w:val="00CE4227"/>
    <w:rsid w:val="00CE54FF"/>
    <w:rsid w:val="00CE556A"/>
    <w:rsid w:val="00CE5BB1"/>
    <w:rsid w:val="00CE6324"/>
    <w:rsid w:val="00CE678C"/>
    <w:rsid w:val="00CE6DB9"/>
    <w:rsid w:val="00CE6E99"/>
    <w:rsid w:val="00CE74BA"/>
    <w:rsid w:val="00CE758B"/>
    <w:rsid w:val="00CE7602"/>
    <w:rsid w:val="00CE7BAE"/>
    <w:rsid w:val="00CF0033"/>
    <w:rsid w:val="00CF038B"/>
    <w:rsid w:val="00CF12D3"/>
    <w:rsid w:val="00CF14C4"/>
    <w:rsid w:val="00CF1879"/>
    <w:rsid w:val="00CF1976"/>
    <w:rsid w:val="00CF1A72"/>
    <w:rsid w:val="00CF34C1"/>
    <w:rsid w:val="00CF3B66"/>
    <w:rsid w:val="00CF467E"/>
    <w:rsid w:val="00CF4BF9"/>
    <w:rsid w:val="00CF4C75"/>
    <w:rsid w:val="00CF4E95"/>
    <w:rsid w:val="00CF58AF"/>
    <w:rsid w:val="00CF5CA9"/>
    <w:rsid w:val="00CF61CC"/>
    <w:rsid w:val="00CF6869"/>
    <w:rsid w:val="00CF6ACD"/>
    <w:rsid w:val="00CF6DC8"/>
    <w:rsid w:val="00CF6F71"/>
    <w:rsid w:val="00CF732E"/>
    <w:rsid w:val="00CF772A"/>
    <w:rsid w:val="00CF792A"/>
    <w:rsid w:val="00CF7CA3"/>
    <w:rsid w:val="00CF7D13"/>
    <w:rsid w:val="00D00A8D"/>
    <w:rsid w:val="00D01528"/>
    <w:rsid w:val="00D01B8D"/>
    <w:rsid w:val="00D01E55"/>
    <w:rsid w:val="00D0277B"/>
    <w:rsid w:val="00D03432"/>
    <w:rsid w:val="00D034F4"/>
    <w:rsid w:val="00D03DC8"/>
    <w:rsid w:val="00D03F3B"/>
    <w:rsid w:val="00D049D6"/>
    <w:rsid w:val="00D04B9A"/>
    <w:rsid w:val="00D04DDD"/>
    <w:rsid w:val="00D06503"/>
    <w:rsid w:val="00D065D2"/>
    <w:rsid w:val="00D06D7C"/>
    <w:rsid w:val="00D06ECA"/>
    <w:rsid w:val="00D0766B"/>
    <w:rsid w:val="00D07EF7"/>
    <w:rsid w:val="00D1025B"/>
    <w:rsid w:val="00D1027B"/>
    <w:rsid w:val="00D1053B"/>
    <w:rsid w:val="00D10B9A"/>
    <w:rsid w:val="00D112AD"/>
    <w:rsid w:val="00D112FC"/>
    <w:rsid w:val="00D123B5"/>
    <w:rsid w:val="00D12DFE"/>
    <w:rsid w:val="00D12FDA"/>
    <w:rsid w:val="00D12FF3"/>
    <w:rsid w:val="00D1306D"/>
    <w:rsid w:val="00D133B0"/>
    <w:rsid w:val="00D134DF"/>
    <w:rsid w:val="00D13ACB"/>
    <w:rsid w:val="00D13EEA"/>
    <w:rsid w:val="00D14261"/>
    <w:rsid w:val="00D15F16"/>
    <w:rsid w:val="00D16C55"/>
    <w:rsid w:val="00D16D62"/>
    <w:rsid w:val="00D177A6"/>
    <w:rsid w:val="00D17B54"/>
    <w:rsid w:val="00D17DC7"/>
    <w:rsid w:val="00D20269"/>
    <w:rsid w:val="00D20338"/>
    <w:rsid w:val="00D204EE"/>
    <w:rsid w:val="00D20670"/>
    <w:rsid w:val="00D2098D"/>
    <w:rsid w:val="00D20C71"/>
    <w:rsid w:val="00D20DCF"/>
    <w:rsid w:val="00D20E47"/>
    <w:rsid w:val="00D21820"/>
    <w:rsid w:val="00D21A9A"/>
    <w:rsid w:val="00D21AA0"/>
    <w:rsid w:val="00D21AFF"/>
    <w:rsid w:val="00D22045"/>
    <w:rsid w:val="00D221F9"/>
    <w:rsid w:val="00D22925"/>
    <w:rsid w:val="00D22C63"/>
    <w:rsid w:val="00D2314E"/>
    <w:rsid w:val="00D2369E"/>
    <w:rsid w:val="00D23BE7"/>
    <w:rsid w:val="00D24694"/>
    <w:rsid w:val="00D248C1"/>
    <w:rsid w:val="00D248D6"/>
    <w:rsid w:val="00D25520"/>
    <w:rsid w:val="00D25788"/>
    <w:rsid w:val="00D258BF"/>
    <w:rsid w:val="00D25C8C"/>
    <w:rsid w:val="00D2615F"/>
    <w:rsid w:val="00D26261"/>
    <w:rsid w:val="00D262BF"/>
    <w:rsid w:val="00D265C0"/>
    <w:rsid w:val="00D265F3"/>
    <w:rsid w:val="00D26BA4"/>
    <w:rsid w:val="00D27459"/>
    <w:rsid w:val="00D3090A"/>
    <w:rsid w:val="00D30AF2"/>
    <w:rsid w:val="00D31515"/>
    <w:rsid w:val="00D31ED1"/>
    <w:rsid w:val="00D31F1E"/>
    <w:rsid w:val="00D3237C"/>
    <w:rsid w:val="00D32790"/>
    <w:rsid w:val="00D3281B"/>
    <w:rsid w:val="00D332ED"/>
    <w:rsid w:val="00D33541"/>
    <w:rsid w:val="00D3375F"/>
    <w:rsid w:val="00D338E0"/>
    <w:rsid w:val="00D33A06"/>
    <w:rsid w:val="00D33A80"/>
    <w:rsid w:val="00D33EF3"/>
    <w:rsid w:val="00D3474C"/>
    <w:rsid w:val="00D3484F"/>
    <w:rsid w:val="00D34A67"/>
    <w:rsid w:val="00D34E24"/>
    <w:rsid w:val="00D35FD0"/>
    <w:rsid w:val="00D3611D"/>
    <w:rsid w:val="00D371CF"/>
    <w:rsid w:val="00D37AF6"/>
    <w:rsid w:val="00D37B1A"/>
    <w:rsid w:val="00D401D0"/>
    <w:rsid w:val="00D4022A"/>
    <w:rsid w:val="00D405E6"/>
    <w:rsid w:val="00D4163B"/>
    <w:rsid w:val="00D41747"/>
    <w:rsid w:val="00D418D4"/>
    <w:rsid w:val="00D418F2"/>
    <w:rsid w:val="00D41AFA"/>
    <w:rsid w:val="00D41EF6"/>
    <w:rsid w:val="00D421AA"/>
    <w:rsid w:val="00D42442"/>
    <w:rsid w:val="00D4272A"/>
    <w:rsid w:val="00D42E77"/>
    <w:rsid w:val="00D43288"/>
    <w:rsid w:val="00D433C0"/>
    <w:rsid w:val="00D4376E"/>
    <w:rsid w:val="00D43A51"/>
    <w:rsid w:val="00D43EB2"/>
    <w:rsid w:val="00D4498D"/>
    <w:rsid w:val="00D45AC7"/>
    <w:rsid w:val="00D45B06"/>
    <w:rsid w:val="00D463BE"/>
    <w:rsid w:val="00D46833"/>
    <w:rsid w:val="00D4724D"/>
    <w:rsid w:val="00D47BD3"/>
    <w:rsid w:val="00D50872"/>
    <w:rsid w:val="00D50A2B"/>
    <w:rsid w:val="00D50B46"/>
    <w:rsid w:val="00D50CE8"/>
    <w:rsid w:val="00D50EB7"/>
    <w:rsid w:val="00D512DD"/>
    <w:rsid w:val="00D51471"/>
    <w:rsid w:val="00D519C7"/>
    <w:rsid w:val="00D519FC"/>
    <w:rsid w:val="00D51AF2"/>
    <w:rsid w:val="00D51E61"/>
    <w:rsid w:val="00D5223F"/>
    <w:rsid w:val="00D5337B"/>
    <w:rsid w:val="00D5361A"/>
    <w:rsid w:val="00D53821"/>
    <w:rsid w:val="00D53F03"/>
    <w:rsid w:val="00D5404D"/>
    <w:rsid w:val="00D542FD"/>
    <w:rsid w:val="00D54367"/>
    <w:rsid w:val="00D54474"/>
    <w:rsid w:val="00D545FA"/>
    <w:rsid w:val="00D54737"/>
    <w:rsid w:val="00D548B9"/>
    <w:rsid w:val="00D56359"/>
    <w:rsid w:val="00D571F0"/>
    <w:rsid w:val="00D572E5"/>
    <w:rsid w:val="00D577B0"/>
    <w:rsid w:val="00D57A02"/>
    <w:rsid w:val="00D57E91"/>
    <w:rsid w:val="00D6052F"/>
    <w:rsid w:val="00D6081D"/>
    <w:rsid w:val="00D60F8F"/>
    <w:rsid w:val="00D6122A"/>
    <w:rsid w:val="00D6125A"/>
    <w:rsid w:val="00D61BD7"/>
    <w:rsid w:val="00D61DE2"/>
    <w:rsid w:val="00D62060"/>
    <w:rsid w:val="00D62809"/>
    <w:rsid w:val="00D63270"/>
    <w:rsid w:val="00D638CE"/>
    <w:rsid w:val="00D63F31"/>
    <w:rsid w:val="00D6470A"/>
    <w:rsid w:val="00D6488E"/>
    <w:rsid w:val="00D64C60"/>
    <w:rsid w:val="00D6508E"/>
    <w:rsid w:val="00D658B0"/>
    <w:rsid w:val="00D65FD8"/>
    <w:rsid w:val="00D66076"/>
    <w:rsid w:val="00D6646C"/>
    <w:rsid w:val="00D667B5"/>
    <w:rsid w:val="00D67687"/>
    <w:rsid w:val="00D6793E"/>
    <w:rsid w:val="00D703D8"/>
    <w:rsid w:val="00D70542"/>
    <w:rsid w:val="00D70AA8"/>
    <w:rsid w:val="00D70B05"/>
    <w:rsid w:val="00D70E7D"/>
    <w:rsid w:val="00D716E0"/>
    <w:rsid w:val="00D71A6C"/>
    <w:rsid w:val="00D7229B"/>
    <w:rsid w:val="00D72429"/>
    <w:rsid w:val="00D72B58"/>
    <w:rsid w:val="00D7356F"/>
    <w:rsid w:val="00D7364E"/>
    <w:rsid w:val="00D73A32"/>
    <w:rsid w:val="00D73A9B"/>
    <w:rsid w:val="00D73D4B"/>
    <w:rsid w:val="00D748C6"/>
    <w:rsid w:val="00D75185"/>
    <w:rsid w:val="00D758FE"/>
    <w:rsid w:val="00D75E10"/>
    <w:rsid w:val="00D7697F"/>
    <w:rsid w:val="00D771D3"/>
    <w:rsid w:val="00D77406"/>
    <w:rsid w:val="00D77597"/>
    <w:rsid w:val="00D77E14"/>
    <w:rsid w:val="00D80D70"/>
    <w:rsid w:val="00D815BA"/>
    <w:rsid w:val="00D815F8"/>
    <w:rsid w:val="00D816F4"/>
    <w:rsid w:val="00D81D1E"/>
    <w:rsid w:val="00D81E3F"/>
    <w:rsid w:val="00D81F8E"/>
    <w:rsid w:val="00D825FA"/>
    <w:rsid w:val="00D83495"/>
    <w:rsid w:val="00D835DE"/>
    <w:rsid w:val="00D83A4D"/>
    <w:rsid w:val="00D83DE6"/>
    <w:rsid w:val="00D8443B"/>
    <w:rsid w:val="00D8444D"/>
    <w:rsid w:val="00D84A72"/>
    <w:rsid w:val="00D84D7F"/>
    <w:rsid w:val="00D85051"/>
    <w:rsid w:val="00D8652B"/>
    <w:rsid w:val="00D86A9D"/>
    <w:rsid w:val="00D86C12"/>
    <w:rsid w:val="00D8714E"/>
    <w:rsid w:val="00D87BEA"/>
    <w:rsid w:val="00D87D15"/>
    <w:rsid w:val="00D905A5"/>
    <w:rsid w:val="00D90F6E"/>
    <w:rsid w:val="00D91EEA"/>
    <w:rsid w:val="00D92107"/>
    <w:rsid w:val="00D926F2"/>
    <w:rsid w:val="00D92930"/>
    <w:rsid w:val="00D92EE0"/>
    <w:rsid w:val="00D9327D"/>
    <w:rsid w:val="00D9329A"/>
    <w:rsid w:val="00D9375E"/>
    <w:rsid w:val="00D93BBB"/>
    <w:rsid w:val="00D93C66"/>
    <w:rsid w:val="00D93D75"/>
    <w:rsid w:val="00D93F30"/>
    <w:rsid w:val="00D945BE"/>
    <w:rsid w:val="00D94AF0"/>
    <w:rsid w:val="00D9518A"/>
    <w:rsid w:val="00D95A29"/>
    <w:rsid w:val="00D960F4"/>
    <w:rsid w:val="00D961BE"/>
    <w:rsid w:val="00D96284"/>
    <w:rsid w:val="00D9629C"/>
    <w:rsid w:val="00D964AF"/>
    <w:rsid w:val="00D96BFC"/>
    <w:rsid w:val="00D9772D"/>
    <w:rsid w:val="00D97918"/>
    <w:rsid w:val="00DA0691"/>
    <w:rsid w:val="00DA0F83"/>
    <w:rsid w:val="00DA1486"/>
    <w:rsid w:val="00DA1E45"/>
    <w:rsid w:val="00DA220A"/>
    <w:rsid w:val="00DA2E39"/>
    <w:rsid w:val="00DA3124"/>
    <w:rsid w:val="00DA3353"/>
    <w:rsid w:val="00DA3FD6"/>
    <w:rsid w:val="00DA4103"/>
    <w:rsid w:val="00DA4AEC"/>
    <w:rsid w:val="00DA58DE"/>
    <w:rsid w:val="00DA5D8B"/>
    <w:rsid w:val="00DA6059"/>
    <w:rsid w:val="00DA607E"/>
    <w:rsid w:val="00DA75A2"/>
    <w:rsid w:val="00DA75A5"/>
    <w:rsid w:val="00DA7883"/>
    <w:rsid w:val="00DA7EFE"/>
    <w:rsid w:val="00DB056F"/>
    <w:rsid w:val="00DB0A8B"/>
    <w:rsid w:val="00DB10AE"/>
    <w:rsid w:val="00DB1B07"/>
    <w:rsid w:val="00DB1BE4"/>
    <w:rsid w:val="00DB3058"/>
    <w:rsid w:val="00DB32AF"/>
    <w:rsid w:val="00DB4D13"/>
    <w:rsid w:val="00DB4E6C"/>
    <w:rsid w:val="00DB5D4D"/>
    <w:rsid w:val="00DB610C"/>
    <w:rsid w:val="00DB6C28"/>
    <w:rsid w:val="00DB6C60"/>
    <w:rsid w:val="00DB7079"/>
    <w:rsid w:val="00DB72B2"/>
    <w:rsid w:val="00DB7F7A"/>
    <w:rsid w:val="00DC0490"/>
    <w:rsid w:val="00DC0503"/>
    <w:rsid w:val="00DC0D60"/>
    <w:rsid w:val="00DC12EF"/>
    <w:rsid w:val="00DC13AF"/>
    <w:rsid w:val="00DC1420"/>
    <w:rsid w:val="00DC1987"/>
    <w:rsid w:val="00DC1A71"/>
    <w:rsid w:val="00DC1F89"/>
    <w:rsid w:val="00DC2362"/>
    <w:rsid w:val="00DC278C"/>
    <w:rsid w:val="00DC2BBE"/>
    <w:rsid w:val="00DC2DB6"/>
    <w:rsid w:val="00DC3687"/>
    <w:rsid w:val="00DC4169"/>
    <w:rsid w:val="00DC4E0F"/>
    <w:rsid w:val="00DC58AC"/>
    <w:rsid w:val="00DC6629"/>
    <w:rsid w:val="00DC6766"/>
    <w:rsid w:val="00DC6F4C"/>
    <w:rsid w:val="00DC760C"/>
    <w:rsid w:val="00DC796E"/>
    <w:rsid w:val="00DC7B35"/>
    <w:rsid w:val="00DC7E91"/>
    <w:rsid w:val="00DD06CD"/>
    <w:rsid w:val="00DD1403"/>
    <w:rsid w:val="00DD166B"/>
    <w:rsid w:val="00DD16F9"/>
    <w:rsid w:val="00DD19C8"/>
    <w:rsid w:val="00DD1F41"/>
    <w:rsid w:val="00DD242D"/>
    <w:rsid w:val="00DD2504"/>
    <w:rsid w:val="00DD2E35"/>
    <w:rsid w:val="00DD2F6B"/>
    <w:rsid w:val="00DD2FE2"/>
    <w:rsid w:val="00DD3F28"/>
    <w:rsid w:val="00DD4026"/>
    <w:rsid w:val="00DD4288"/>
    <w:rsid w:val="00DD448B"/>
    <w:rsid w:val="00DD4840"/>
    <w:rsid w:val="00DD48FC"/>
    <w:rsid w:val="00DD4D09"/>
    <w:rsid w:val="00DD4D6F"/>
    <w:rsid w:val="00DD4DC3"/>
    <w:rsid w:val="00DD514C"/>
    <w:rsid w:val="00DD55D0"/>
    <w:rsid w:val="00DD57D2"/>
    <w:rsid w:val="00DD5864"/>
    <w:rsid w:val="00DD5F96"/>
    <w:rsid w:val="00DD6A3C"/>
    <w:rsid w:val="00DD7C98"/>
    <w:rsid w:val="00DD7D49"/>
    <w:rsid w:val="00DE0B67"/>
    <w:rsid w:val="00DE0BD0"/>
    <w:rsid w:val="00DE0E5B"/>
    <w:rsid w:val="00DE131A"/>
    <w:rsid w:val="00DE144D"/>
    <w:rsid w:val="00DE1DE0"/>
    <w:rsid w:val="00DE2477"/>
    <w:rsid w:val="00DE2975"/>
    <w:rsid w:val="00DE2B0C"/>
    <w:rsid w:val="00DE2E53"/>
    <w:rsid w:val="00DE3659"/>
    <w:rsid w:val="00DE36DD"/>
    <w:rsid w:val="00DE3889"/>
    <w:rsid w:val="00DE38D9"/>
    <w:rsid w:val="00DE4074"/>
    <w:rsid w:val="00DE41E1"/>
    <w:rsid w:val="00DE435C"/>
    <w:rsid w:val="00DE4B7C"/>
    <w:rsid w:val="00DE4E53"/>
    <w:rsid w:val="00DE4F22"/>
    <w:rsid w:val="00DE4FF6"/>
    <w:rsid w:val="00DE504E"/>
    <w:rsid w:val="00DE541E"/>
    <w:rsid w:val="00DE59A9"/>
    <w:rsid w:val="00DE60F9"/>
    <w:rsid w:val="00DE627C"/>
    <w:rsid w:val="00DE6963"/>
    <w:rsid w:val="00DE70AC"/>
    <w:rsid w:val="00DE7416"/>
    <w:rsid w:val="00DE786A"/>
    <w:rsid w:val="00DE7FC1"/>
    <w:rsid w:val="00DF00C2"/>
    <w:rsid w:val="00DF09C0"/>
    <w:rsid w:val="00DF0FC4"/>
    <w:rsid w:val="00DF1355"/>
    <w:rsid w:val="00DF14BE"/>
    <w:rsid w:val="00DF1A5A"/>
    <w:rsid w:val="00DF24F6"/>
    <w:rsid w:val="00DF2ABF"/>
    <w:rsid w:val="00DF2B72"/>
    <w:rsid w:val="00DF33B5"/>
    <w:rsid w:val="00DF3575"/>
    <w:rsid w:val="00DF3D4F"/>
    <w:rsid w:val="00DF4197"/>
    <w:rsid w:val="00DF4EC4"/>
    <w:rsid w:val="00DF523C"/>
    <w:rsid w:val="00DF5318"/>
    <w:rsid w:val="00DF5325"/>
    <w:rsid w:val="00DF5565"/>
    <w:rsid w:val="00DF61EB"/>
    <w:rsid w:val="00DF6364"/>
    <w:rsid w:val="00DF66A4"/>
    <w:rsid w:val="00DF6B97"/>
    <w:rsid w:val="00DF71E7"/>
    <w:rsid w:val="00DF7272"/>
    <w:rsid w:val="00DF73F2"/>
    <w:rsid w:val="00DF779B"/>
    <w:rsid w:val="00DF78CC"/>
    <w:rsid w:val="00E00796"/>
    <w:rsid w:val="00E00BDA"/>
    <w:rsid w:val="00E013A4"/>
    <w:rsid w:val="00E013C4"/>
    <w:rsid w:val="00E014EF"/>
    <w:rsid w:val="00E01BFF"/>
    <w:rsid w:val="00E01CF7"/>
    <w:rsid w:val="00E01E9E"/>
    <w:rsid w:val="00E02246"/>
    <w:rsid w:val="00E02758"/>
    <w:rsid w:val="00E0298E"/>
    <w:rsid w:val="00E02B6D"/>
    <w:rsid w:val="00E03775"/>
    <w:rsid w:val="00E03F1A"/>
    <w:rsid w:val="00E0400C"/>
    <w:rsid w:val="00E040D6"/>
    <w:rsid w:val="00E043BA"/>
    <w:rsid w:val="00E0495D"/>
    <w:rsid w:val="00E05E53"/>
    <w:rsid w:val="00E0735E"/>
    <w:rsid w:val="00E0744F"/>
    <w:rsid w:val="00E078A7"/>
    <w:rsid w:val="00E07C0B"/>
    <w:rsid w:val="00E103B3"/>
    <w:rsid w:val="00E103B5"/>
    <w:rsid w:val="00E1045C"/>
    <w:rsid w:val="00E107C6"/>
    <w:rsid w:val="00E10B35"/>
    <w:rsid w:val="00E11296"/>
    <w:rsid w:val="00E117C5"/>
    <w:rsid w:val="00E122F8"/>
    <w:rsid w:val="00E127C3"/>
    <w:rsid w:val="00E127D9"/>
    <w:rsid w:val="00E12A88"/>
    <w:rsid w:val="00E12E1B"/>
    <w:rsid w:val="00E139F2"/>
    <w:rsid w:val="00E13F36"/>
    <w:rsid w:val="00E1422C"/>
    <w:rsid w:val="00E145A7"/>
    <w:rsid w:val="00E148DF"/>
    <w:rsid w:val="00E14EE3"/>
    <w:rsid w:val="00E14F0B"/>
    <w:rsid w:val="00E152FD"/>
    <w:rsid w:val="00E16021"/>
    <w:rsid w:val="00E17574"/>
    <w:rsid w:val="00E20BC0"/>
    <w:rsid w:val="00E22056"/>
    <w:rsid w:val="00E2220A"/>
    <w:rsid w:val="00E224C3"/>
    <w:rsid w:val="00E22644"/>
    <w:rsid w:val="00E22943"/>
    <w:rsid w:val="00E23589"/>
    <w:rsid w:val="00E24407"/>
    <w:rsid w:val="00E245EC"/>
    <w:rsid w:val="00E24B51"/>
    <w:rsid w:val="00E24F39"/>
    <w:rsid w:val="00E2523A"/>
    <w:rsid w:val="00E252F6"/>
    <w:rsid w:val="00E25A58"/>
    <w:rsid w:val="00E2669F"/>
    <w:rsid w:val="00E26F64"/>
    <w:rsid w:val="00E26FB3"/>
    <w:rsid w:val="00E276FC"/>
    <w:rsid w:val="00E2788A"/>
    <w:rsid w:val="00E27A59"/>
    <w:rsid w:val="00E3051B"/>
    <w:rsid w:val="00E306B3"/>
    <w:rsid w:val="00E30743"/>
    <w:rsid w:val="00E309BC"/>
    <w:rsid w:val="00E30CA9"/>
    <w:rsid w:val="00E30DE0"/>
    <w:rsid w:val="00E31537"/>
    <w:rsid w:val="00E32006"/>
    <w:rsid w:val="00E32642"/>
    <w:rsid w:val="00E326FC"/>
    <w:rsid w:val="00E328C3"/>
    <w:rsid w:val="00E32E84"/>
    <w:rsid w:val="00E33C90"/>
    <w:rsid w:val="00E348AF"/>
    <w:rsid w:val="00E34D39"/>
    <w:rsid w:val="00E35020"/>
    <w:rsid w:val="00E35661"/>
    <w:rsid w:val="00E3643F"/>
    <w:rsid w:val="00E36710"/>
    <w:rsid w:val="00E36BFC"/>
    <w:rsid w:val="00E36CE7"/>
    <w:rsid w:val="00E36E51"/>
    <w:rsid w:val="00E37811"/>
    <w:rsid w:val="00E401AF"/>
    <w:rsid w:val="00E40235"/>
    <w:rsid w:val="00E407DD"/>
    <w:rsid w:val="00E40948"/>
    <w:rsid w:val="00E40ACD"/>
    <w:rsid w:val="00E40F5A"/>
    <w:rsid w:val="00E41D14"/>
    <w:rsid w:val="00E41E4B"/>
    <w:rsid w:val="00E423D3"/>
    <w:rsid w:val="00E424D4"/>
    <w:rsid w:val="00E4257F"/>
    <w:rsid w:val="00E42B0C"/>
    <w:rsid w:val="00E4313B"/>
    <w:rsid w:val="00E431E7"/>
    <w:rsid w:val="00E4334F"/>
    <w:rsid w:val="00E433D7"/>
    <w:rsid w:val="00E4379E"/>
    <w:rsid w:val="00E439C9"/>
    <w:rsid w:val="00E43FCA"/>
    <w:rsid w:val="00E4480F"/>
    <w:rsid w:val="00E4484E"/>
    <w:rsid w:val="00E44C3F"/>
    <w:rsid w:val="00E44D12"/>
    <w:rsid w:val="00E45F6A"/>
    <w:rsid w:val="00E46574"/>
    <w:rsid w:val="00E4679F"/>
    <w:rsid w:val="00E469B0"/>
    <w:rsid w:val="00E46C54"/>
    <w:rsid w:val="00E47AD1"/>
    <w:rsid w:val="00E50ADD"/>
    <w:rsid w:val="00E50C53"/>
    <w:rsid w:val="00E50E0B"/>
    <w:rsid w:val="00E50E2C"/>
    <w:rsid w:val="00E520FD"/>
    <w:rsid w:val="00E522AE"/>
    <w:rsid w:val="00E52613"/>
    <w:rsid w:val="00E5281E"/>
    <w:rsid w:val="00E52843"/>
    <w:rsid w:val="00E52FA3"/>
    <w:rsid w:val="00E53055"/>
    <w:rsid w:val="00E53B82"/>
    <w:rsid w:val="00E53C98"/>
    <w:rsid w:val="00E53D79"/>
    <w:rsid w:val="00E53DAA"/>
    <w:rsid w:val="00E54787"/>
    <w:rsid w:val="00E54B49"/>
    <w:rsid w:val="00E55AF0"/>
    <w:rsid w:val="00E55AFF"/>
    <w:rsid w:val="00E56080"/>
    <w:rsid w:val="00E5637D"/>
    <w:rsid w:val="00E56807"/>
    <w:rsid w:val="00E56812"/>
    <w:rsid w:val="00E56E79"/>
    <w:rsid w:val="00E57418"/>
    <w:rsid w:val="00E57F3D"/>
    <w:rsid w:val="00E60606"/>
    <w:rsid w:val="00E60838"/>
    <w:rsid w:val="00E6097E"/>
    <w:rsid w:val="00E60DE4"/>
    <w:rsid w:val="00E61551"/>
    <w:rsid w:val="00E61C65"/>
    <w:rsid w:val="00E61CC0"/>
    <w:rsid w:val="00E61D5D"/>
    <w:rsid w:val="00E621CC"/>
    <w:rsid w:val="00E62212"/>
    <w:rsid w:val="00E62617"/>
    <w:rsid w:val="00E62852"/>
    <w:rsid w:val="00E62E30"/>
    <w:rsid w:val="00E631A6"/>
    <w:rsid w:val="00E63240"/>
    <w:rsid w:val="00E63C86"/>
    <w:rsid w:val="00E6487D"/>
    <w:rsid w:val="00E64A3F"/>
    <w:rsid w:val="00E64A74"/>
    <w:rsid w:val="00E65837"/>
    <w:rsid w:val="00E659EA"/>
    <w:rsid w:val="00E65DBF"/>
    <w:rsid w:val="00E65F90"/>
    <w:rsid w:val="00E666D7"/>
    <w:rsid w:val="00E66C49"/>
    <w:rsid w:val="00E66E69"/>
    <w:rsid w:val="00E67016"/>
    <w:rsid w:val="00E6784C"/>
    <w:rsid w:val="00E700A0"/>
    <w:rsid w:val="00E70F0A"/>
    <w:rsid w:val="00E7197A"/>
    <w:rsid w:val="00E71FF0"/>
    <w:rsid w:val="00E72433"/>
    <w:rsid w:val="00E72C84"/>
    <w:rsid w:val="00E72E95"/>
    <w:rsid w:val="00E738E3"/>
    <w:rsid w:val="00E74FEF"/>
    <w:rsid w:val="00E7540E"/>
    <w:rsid w:val="00E75566"/>
    <w:rsid w:val="00E75A52"/>
    <w:rsid w:val="00E76239"/>
    <w:rsid w:val="00E76293"/>
    <w:rsid w:val="00E762D0"/>
    <w:rsid w:val="00E76384"/>
    <w:rsid w:val="00E76AD2"/>
    <w:rsid w:val="00E76BAC"/>
    <w:rsid w:val="00E76DBE"/>
    <w:rsid w:val="00E7784D"/>
    <w:rsid w:val="00E77E15"/>
    <w:rsid w:val="00E8017C"/>
    <w:rsid w:val="00E803F3"/>
    <w:rsid w:val="00E80462"/>
    <w:rsid w:val="00E80529"/>
    <w:rsid w:val="00E8079C"/>
    <w:rsid w:val="00E80C2A"/>
    <w:rsid w:val="00E8153D"/>
    <w:rsid w:val="00E816D3"/>
    <w:rsid w:val="00E819A9"/>
    <w:rsid w:val="00E82637"/>
    <w:rsid w:val="00E831FB"/>
    <w:rsid w:val="00E832BC"/>
    <w:rsid w:val="00E845F7"/>
    <w:rsid w:val="00E84A48"/>
    <w:rsid w:val="00E84AC0"/>
    <w:rsid w:val="00E84CB3"/>
    <w:rsid w:val="00E85869"/>
    <w:rsid w:val="00E859E0"/>
    <w:rsid w:val="00E8600E"/>
    <w:rsid w:val="00E861D5"/>
    <w:rsid w:val="00E86877"/>
    <w:rsid w:val="00E8716A"/>
    <w:rsid w:val="00E87269"/>
    <w:rsid w:val="00E873AE"/>
    <w:rsid w:val="00E8747E"/>
    <w:rsid w:val="00E87A53"/>
    <w:rsid w:val="00E87D73"/>
    <w:rsid w:val="00E87E5A"/>
    <w:rsid w:val="00E90025"/>
    <w:rsid w:val="00E90287"/>
    <w:rsid w:val="00E90318"/>
    <w:rsid w:val="00E914CE"/>
    <w:rsid w:val="00E914E3"/>
    <w:rsid w:val="00E916A1"/>
    <w:rsid w:val="00E91EB4"/>
    <w:rsid w:val="00E91F35"/>
    <w:rsid w:val="00E92F9A"/>
    <w:rsid w:val="00E94277"/>
    <w:rsid w:val="00E94FE6"/>
    <w:rsid w:val="00E95173"/>
    <w:rsid w:val="00E953A3"/>
    <w:rsid w:val="00E95615"/>
    <w:rsid w:val="00E96394"/>
    <w:rsid w:val="00E96DCB"/>
    <w:rsid w:val="00E97909"/>
    <w:rsid w:val="00E97938"/>
    <w:rsid w:val="00E97AA6"/>
    <w:rsid w:val="00E97BCC"/>
    <w:rsid w:val="00E97CA9"/>
    <w:rsid w:val="00E97D47"/>
    <w:rsid w:val="00EA11BC"/>
    <w:rsid w:val="00EA1DF7"/>
    <w:rsid w:val="00EA1E5B"/>
    <w:rsid w:val="00EA243A"/>
    <w:rsid w:val="00EA266D"/>
    <w:rsid w:val="00EA2706"/>
    <w:rsid w:val="00EA29D1"/>
    <w:rsid w:val="00EA2F40"/>
    <w:rsid w:val="00EA3067"/>
    <w:rsid w:val="00EA3328"/>
    <w:rsid w:val="00EA384B"/>
    <w:rsid w:val="00EA399A"/>
    <w:rsid w:val="00EA3A24"/>
    <w:rsid w:val="00EA3FC9"/>
    <w:rsid w:val="00EA40D0"/>
    <w:rsid w:val="00EA4483"/>
    <w:rsid w:val="00EA4C64"/>
    <w:rsid w:val="00EA686D"/>
    <w:rsid w:val="00EA6F48"/>
    <w:rsid w:val="00EA781E"/>
    <w:rsid w:val="00EB0061"/>
    <w:rsid w:val="00EB0271"/>
    <w:rsid w:val="00EB0F30"/>
    <w:rsid w:val="00EB1650"/>
    <w:rsid w:val="00EB2F2E"/>
    <w:rsid w:val="00EB3EEB"/>
    <w:rsid w:val="00EB4FDD"/>
    <w:rsid w:val="00EB5276"/>
    <w:rsid w:val="00EB5319"/>
    <w:rsid w:val="00EB53DF"/>
    <w:rsid w:val="00EB57BF"/>
    <w:rsid w:val="00EB5BE0"/>
    <w:rsid w:val="00EB5BE2"/>
    <w:rsid w:val="00EB5F68"/>
    <w:rsid w:val="00EB62FF"/>
    <w:rsid w:val="00EB6393"/>
    <w:rsid w:val="00EB66C5"/>
    <w:rsid w:val="00EB69C4"/>
    <w:rsid w:val="00EB6C98"/>
    <w:rsid w:val="00EB6C9E"/>
    <w:rsid w:val="00EB781A"/>
    <w:rsid w:val="00EC008C"/>
    <w:rsid w:val="00EC00DF"/>
    <w:rsid w:val="00EC00E4"/>
    <w:rsid w:val="00EC041C"/>
    <w:rsid w:val="00EC0533"/>
    <w:rsid w:val="00EC07DA"/>
    <w:rsid w:val="00EC0AC9"/>
    <w:rsid w:val="00EC31A3"/>
    <w:rsid w:val="00EC4B6D"/>
    <w:rsid w:val="00EC4DF8"/>
    <w:rsid w:val="00EC604A"/>
    <w:rsid w:val="00EC63FC"/>
    <w:rsid w:val="00EC672A"/>
    <w:rsid w:val="00EC71D3"/>
    <w:rsid w:val="00EC71EB"/>
    <w:rsid w:val="00EC741D"/>
    <w:rsid w:val="00EC7451"/>
    <w:rsid w:val="00EC797F"/>
    <w:rsid w:val="00ED0430"/>
    <w:rsid w:val="00ED1124"/>
    <w:rsid w:val="00ED1332"/>
    <w:rsid w:val="00ED1601"/>
    <w:rsid w:val="00ED1D6A"/>
    <w:rsid w:val="00ED1E71"/>
    <w:rsid w:val="00ED241E"/>
    <w:rsid w:val="00ED2541"/>
    <w:rsid w:val="00ED256C"/>
    <w:rsid w:val="00ED2693"/>
    <w:rsid w:val="00ED28F4"/>
    <w:rsid w:val="00ED2FC0"/>
    <w:rsid w:val="00ED33DC"/>
    <w:rsid w:val="00ED3659"/>
    <w:rsid w:val="00ED38B1"/>
    <w:rsid w:val="00ED398B"/>
    <w:rsid w:val="00ED407F"/>
    <w:rsid w:val="00ED44FF"/>
    <w:rsid w:val="00ED4568"/>
    <w:rsid w:val="00ED466D"/>
    <w:rsid w:val="00ED4A47"/>
    <w:rsid w:val="00ED4E9C"/>
    <w:rsid w:val="00ED4EC0"/>
    <w:rsid w:val="00ED5466"/>
    <w:rsid w:val="00ED5671"/>
    <w:rsid w:val="00ED5C0E"/>
    <w:rsid w:val="00ED5C6E"/>
    <w:rsid w:val="00ED5C7D"/>
    <w:rsid w:val="00ED67DA"/>
    <w:rsid w:val="00ED6F94"/>
    <w:rsid w:val="00ED714C"/>
    <w:rsid w:val="00ED7776"/>
    <w:rsid w:val="00ED7DE0"/>
    <w:rsid w:val="00EE08DD"/>
    <w:rsid w:val="00EE15BB"/>
    <w:rsid w:val="00EE16AA"/>
    <w:rsid w:val="00EE1718"/>
    <w:rsid w:val="00EE19A7"/>
    <w:rsid w:val="00EE1BC3"/>
    <w:rsid w:val="00EE1C4D"/>
    <w:rsid w:val="00EE2311"/>
    <w:rsid w:val="00EE26D6"/>
    <w:rsid w:val="00EE29BA"/>
    <w:rsid w:val="00EE2D3B"/>
    <w:rsid w:val="00EE312A"/>
    <w:rsid w:val="00EE4ED0"/>
    <w:rsid w:val="00EE502C"/>
    <w:rsid w:val="00EE50AC"/>
    <w:rsid w:val="00EE6865"/>
    <w:rsid w:val="00EE6F9B"/>
    <w:rsid w:val="00EE76E5"/>
    <w:rsid w:val="00EE7768"/>
    <w:rsid w:val="00EE7A1F"/>
    <w:rsid w:val="00EF00BC"/>
    <w:rsid w:val="00EF0223"/>
    <w:rsid w:val="00EF0A80"/>
    <w:rsid w:val="00EF1486"/>
    <w:rsid w:val="00EF1E6A"/>
    <w:rsid w:val="00EF2015"/>
    <w:rsid w:val="00EF21BD"/>
    <w:rsid w:val="00EF2A0C"/>
    <w:rsid w:val="00EF2D47"/>
    <w:rsid w:val="00EF38F3"/>
    <w:rsid w:val="00EF3EC9"/>
    <w:rsid w:val="00EF4435"/>
    <w:rsid w:val="00EF494F"/>
    <w:rsid w:val="00EF559C"/>
    <w:rsid w:val="00EF56A8"/>
    <w:rsid w:val="00EF618A"/>
    <w:rsid w:val="00EF6616"/>
    <w:rsid w:val="00EF68E6"/>
    <w:rsid w:val="00EF6D84"/>
    <w:rsid w:val="00EF70C9"/>
    <w:rsid w:val="00EF7B0A"/>
    <w:rsid w:val="00EF7CE0"/>
    <w:rsid w:val="00EF7D24"/>
    <w:rsid w:val="00EF7F14"/>
    <w:rsid w:val="00EF7F35"/>
    <w:rsid w:val="00F0032A"/>
    <w:rsid w:val="00F005F4"/>
    <w:rsid w:val="00F00C48"/>
    <w:rsid w:val="00F00D3C"/>
    <w:rsid w:val="00F00E98"/>
    <w:rsid w:val="00F00EA1"/>
    <w:rsid w:val="00F01273"/>
    <w:rsid w:val="00F013A5"/>
    <w:rsid w:val="00F013E0"/>
    <w:rsid w:val="00F016F0"/>
    <w:rsid w:val="00F01B1F"/>
    <w:rsid w:val="00F01BD0"/>
    <w:rsid w:val="00F01BF4"/>
    <w:rsid w:val="00F01C39"/>
    <w:rsid w:val="00F01C91"/>
    <w:rsid w:val="00F020BD"/>
    <w:rsid w:val="00F023CD"/>
    <w:rsid w:val="00F027B8"/>
    <w:rsid w:val="00F0283A"/>
    <w:rsid w:val="00F03023"/>
    <w:rsid w:val="00F03291"/>
    <w:rsid w:val="00F034F2"/>
    <w:rsid w:val="00F03601"/>
    <w:rsid w:val="00F040F2"/>
    <w:rsid w:val="00F04126"/>
    <w:rsid w:val="00F04159"/>
    <w:rsid w:val="00F046AA"/>
    <w:rsid w:val="00F058D0"/>
    <w:rsid w:val="00F0592B"/>
    <w:rsid w:val="00F0593F"/>
    <w:rsid w:val="00F0644E"/>
    <w:rsid w:val="00F06725"/>
    <w:rsid w:val="00F067EA"/>
    <w:rsid w:val="00F067F5"/>
    <w:rsid w:val="00F0690E"/>
    <w:rsid w:val="00F06A08"/>
    <w:rsid w:val="00F06DDD"/>
    <w:rsid w:val="00F06EC1"/>
    <w:rsid w:val="00F074E6"/>
    <w:rsid w:val="00F078EF"/>
    <w:rsid w:val="00F107B3"/>
    <w:rsid w:val="00F10ACF"/>
    <w:rsid w:val="00F10B06"/>
    <w:rsid w:val="00F1134E"/>
    <w:rsid w:val="00F114B1"/>
    <w:rsid w:val="00F118A4"/>
    <w:rsid w:val="00F11B4E"/>
    <w:rsid w:val="00F12075"/>
    <w:rsid w:val="00F1249B"/>
    <w:rsid w:val="00F12C5F"/>
    <w:rsid w:val="00F136D8"/>
    <w:rsid w:val="00F13A78"/>
    <w:rsid w:val="00F13E22"/>
    <w:rsid w:val="00F14740"/>
    <w:rsid w:val="00F147D3"/>
    <w:rsid w:val="00F14A7B"/>
    <w:rsid w:val="00F1579D"/>
    <w:rsid w:val="00F1613D"/>
    <w:rsid w:val="00F17356"/>
    <w:rsid w:val="00F1740F"/>
    <w:rsid w:val="00F17B82"/>
    <w:rsid w:val="00F203C8"/>
    <w:rsid w:val="00F20A94"/>
    <w:rsid w:val="00F215C1"/>
    <w:rsid w:val="00F21B77"/>
    <w:rsid w:val="00F22768"/>
    <w:rsid w:val="00F228EF"/>
    <w:rsid w:val="00F229B9"/>
    <w:rsid w:val="00F22C8F"/>
    <w:rsid w:val="00F22FA4"/>
    <w:rsid w:val="00F23B5A"/>
    <w:rsid w:val="00F23C73"/>
    <w:rsid w:val="00F248F7"/>
    <w:rsid w:val="00F25029"/>
    <w:rsid w:val="00F25230"/>
    <w:rsid w:val="00F25A30"/>
    <w:rsid w:val="00F25B3F"/>
    <w:rsid w:val="00F26027"/>
    <w:rsid w:val="00F261EE"/>
    <w:rsid w:val="00F26379"/>
    <w:rsid w:val="00F26A5D"/>
    <w:rsid w:val="00F26EBF"/>
    <w:rsid w:val="00F27423"/>
    <w:rsid w:val="00F27F61"/>
    <w:rsid w:val="00F300AB"/>
    <w:rsid w:val="00F30828"/>
    <w:rsid w:val="00F30C7F"/>
    <w:rsid w:val="00F30EE5"/>
    <w:rsid w:val="00F31BC8"/>
    <w:rsid w:val="00F31DCC"/>
    <w:rsid w:val="00F3251A"/>
    <w:rsid w:val="00F32997"/>
    <w:rsid w:val="00F33391"/>
    <w:rsid w:val="00F3366C"/>
    <w:rsid w:val="00F339E2"/>
    <w:rsid w:val="00F33AFB"/>
    <w:rsid w:val="00F344BB"/>
    <w:rsid w:val="00F34529"/>
    <w:rsid w:val="00F35765"/>
    <w:rsid w:val="00F35A96"/>
    <w:rsid w:val="00F35C0B"/>
    <w:rsid w:val="00F35C20"/>
    <w:rsid w:val="00F3645A"/>
    <w:rsid w:val="00F36602"/>
    <w:rsid w:val="00F3681C"/>
    <w:rsid w:val="00F36BC5"/>
    <w:rsid w:val="00F36C9A"/>
    <w:rsid w:val="00F36EE7"/>
    <w:rsid w:val="00F370C6"/>
    <w:rsid w:val="00F3714D"/>
    <w:rsid w:val="00F37448"/>
    <w:rsid w:val="00F3754D"/>
    <w:rsid w:val="00F37D94"/>
    <w:rsid w:val="00F404FD"/>
    <w:rsid w:val="00F40FD0"/>
    <w:rsid w:val="00F410E8"/>
    <w:rsid w:val="00F4174C"/>
    <w:rsid w:val="00F42636"/>
    <w:rsid w:val="00F42784"/>
    <w:rsid w:val="00F42AC3"/>
    <w:rsid w:val="00F43214"/>
    <w:rsid w:val="00F4325C"/>
    <w:rsid w:val="00F43391"/>
    <w:rsid w:val="00F43439"/>
    <w:rsid w:val="00F43461"/>
    <w:rsid w:val="00F4387F"/>
    <w:rsid w:val="00F4408E"/>
    <w:rsid w:val="00F443E5"/>
    <w:rsid w:val="00F45843"/>
    <w:rsid w:val="00F45A3C"/>
    <w:rsid w:val="00F45B1D"/>
    <w:rsid w:val="00F45C58"/>
    <w:rsid w:val="00F45EEA"/>
    <w:rsid w:val="00F45F4B"/>
    <w:rsid w:val="00F46042"/>
    <w:rsid w:val="00F46043"/>
    <w:rsid w:val="00F4611E"/>
    <w:rsid w:val="00F46224"/>
    <w:rsid w:val="00F4645B"/>
    <w:rsid w:val="00F466EF"/>
    <w:rsid w:val="00F46DB4"/>
    <w:rsid w:val="00F478A2"/>
    <w:rsid w:val="00F47B78"/>
    <w:rsid w:val="00F47E66"/>
    <w:rsid w:val="00F500A8"/>
    <w:rsid w:val="00F50B63"/>
    <w:rsid w:val="00F50E0D"/>
    <w:rsid w:val="00F5138F"/>
    <w:rsid w:val="00F518BE"/>
    <w:rsid w:val="00F51928"/>
    <w:rsid w:val="00F51F21"/>
    <w:rsid w:val="00F5429D"/>
    <w:rsid w:val="00F54325"/>
    <w:rsid w:val="00F5518F"/>
    <w:rsid w:val="00F55473"/>
    <w:rsid w:val="00F55ABB"/>
    <w:rsid w:val="00F55CC5"/>
    <w:rsid w:val="00F56DE9"/>
    <w:rsid w:val="00F57031"/>
    <w:rsid w:val="00F57C32"/>
    <w:rsid w:val="00F57E8F"/>
    <w:rsid w:val="00F60141"/>
    <w:rsid w:val="00F610E1"/>
    <w:rsid w:val="00F62CA6"/>
    <w:rsid w:val="00F635D7"/>
    <w:rsid w:val="00F63819"/>
    <w:rsid w:val="00F63CCA"/>
    <w:rsid w:val="00F641CF"/>
    <w:rsid w:val="00F646A6"/>
    <w:rsid w:val="00F64870"/>
    <w:rsid w:val="00F64AD1"/>
    <w:rsid w:val="00F64C0A"/>
    <w:rsid w:val="00F64FF2"/>
    <w:rsid w:val="00F65538"/>
    <w:rsid w:val="00F6563B"/>
    <w:rsid w:val="00F673B8"/>
    <w:rsid w:val="00F67A10"/>
    <w:rsid w:val="00F67AD1"/>
    <w:rsid w:val="00F67C9A"/>
    <w:rsid w:val="00F709AE"/>
    <w:rsid w:val="00F70C9C"/>
    <w:rsid w:val="00F72B31"/>
    <w:rsid w:val="00F72EE9"/>
    <w:rsid w:val="00F7306F"/>
    <w:rsid w:val="00F73450"/>
    <w:rsid w:val="00F73640"/>
    <w:rsid w:val="00F742AF"/>
    <w:rsid w:val="00F743A2"/>
    <w:rsid w:val="00F74B65"/>
    <w:rsid w:val="00F74E38"/>
    <w:rsid w:val="00F74E45"/>
    <w:rsid w:val="00F74E94"/>
    <w:rsid w:val="00F752DD"/>
    <w:rsid w:val="00F75D26"/>
    <w:rsid w:val="00F77813"/>
    <w:rsid w:val="00F77E96"/>
    <w:rsid w:val="00F803B6"/>
    <w:rsid w:val="00F80A0B"/>
    <w:rsid w:val="00F80BA5"/>
    <w:rsid w:val="00F80DB1"/>
    <w:rsid w:val="00F80EC9"/>
    <w:rsid w:val="00F817F9"/>
    <w:rsid w:val="00F81BAB"/>
    <w:rsid w:val="00F81C47"/>
    <w:rsid w:val="00F81F59"/>
    <w:rsid w:val="00F82470"/>
    <w:rsid w:val="00F8348A"/>
    <w:rsid w:val="00F8388E"/>
    <w:rsid w:val="00F83921"/>
    <w:rsid w:val="00F83A51"/>
    <w:rsid w:val="00F83D3D"/>
    <w:rsid w:val="00F844DC"/>
    <w:rsid w:val="00F85A45"/>
    <w:rsid w:val="00F85AC7"/>
    <w:rsid w:val="00F85DD6"/>
    <w:rsid w:val="00F85F7F"/>
    <w:rsid w:val="00F85FE2"/>
    <w:rsid w:val="00F86209"/>
    <w:rsid w:val="00F86410"/>
    <w:rsid w:val="00F8669C"/>
    <w:rsid w:val="00F86D16"/>
    <w:rsid w:val="00F86DE2"/>
    <w:rsid w:val="00F87729"/>
    <w:rsid w:val="00F87E36"/>
    <w:rsid w:val="00F90C9B"/>
    <w:rsid w:val="00F90D41"/>
    <w:rsid w:val="00F9147D"/>
    <w:rsid w:val="00F918D1"/>
    <w:rsid w:val="00F91ABF"/>
    <w:rsid w:val="00F926FF"/>
    <w:rsid w:val="00F92A6C"/>
    <w:rsid w:val="00F92CA0"/>
    <w:rsid w:val="00F92CF5"/>
    <w:rsid w:val="00F931CE"/>
    <w:rsid w:val="00F935B0"/>
    <w:rsid w:val="00F93A76"/>
    <w:rsid w:val="00F93BEA"/>
    <w:rsid w:val="00F94682"/>
    <w:rsid w:val="00F948C3"/>
    <w:rsid w:val="00F94B91"/>
    <w:rsid w:val="00F94E33"/>
    <w:rsid w:val="00F95A12"/>
    <w:rsid w:val="00F95A41"/>
    <w:rsid w:val="00F95A60"/>
    <w:rsid w:val="00F95C90"/>
    <w:rsid w:val="00F961E3"/>
    <w:rsid w:val="00F9640D"/>
    <w:rsid w:val="00F9674E"/>
    <w:rsid w:val="00F9689F"/>
    <w:rsid w:val="00F96AF2"/>
    <w:rsid w:val="00F970FB"/>
    <w:rsid w:val="00F97C26"/>
    <w:rsid w:val="00F97C8E"/>
    <w:rsid w:val="00FA01F7"/>
    <w:rsid w:val="00FA0DA6"/>
    <w:rsid w:val="00FA162B"/>
    <w:rsid w:val="00FA1674"/>
    <w:rsid w:val="00FA18E9"/>
    <w:rsid w:val="00FA1E21"/>
    <w:rsid w:val="00FA2279"/>
    <w:rsid w:val="00FA229A"/>
    <w:rsid w:val="00FA2AF7"/>
    <w:rsid w:val="00FA31FF"/>
    <w:rsid w:val="00FA343C"/>
    <w:rsid w:val="00FA373D"/>
    <w:rsid w:val="00FA3B09"/>
    <w:rsid w:val="00FA475B"/>
    <w:rsid w:val="00FA4F82"/>
    <w:rsid w:val="00FA58DC"/>
    <w:rsid w:val="00FA646F"/>
    <w:rsid w:val="00FA65C5"/>
    <w:rsid w:val="00FA68D2"/>
    <w:rsid w:val="00FA6977"/>
    <w:rsid w:val="00FA69C3"/>
    <w:rsid w:val="00FA70B5"/>
    <w:rsid w:val="00FA714B"/>
    <w:rsid w:val="00FA747F"/>
    <w:rsid w:val="00FA79BE"/>
    <w:rsid w:val="00FA7A9F"/>
    <w:rsid w:val="00FA7D25"/>
    <w:rsid w:val="00FB013F"/>
    <w:rsid w:val="00FB0AEA"/>
    <w:rsid w:val="00FB1217"/>
    <w:rsid w:val="00FB1221"/>
    <w:rsid w:val="00FB1373"/>
    <w:rsid w:val="00FB1EB4"/>
    <w:rsid w:val="00FB231E"/>
    <w:rsid w:val="00FB24B1"/>
    <w:rsid w:val="00FB2806"/>
    <w:rsid w:val="00FB3F46"/>
    <w:rsid w:val="00FB4180"/>
    <w:rsid w:val="00FB4251"/>
    <w:rsid w:val="00FB43FB"/>
    <w:rsid w:val="00FB4770"/>
    <w:rsid w:val="00FB47C5"/>
    <w:rsid w:val="00FB4AEB"/>
    <w:rsid w:val="00FB50CE"/>
    <w:rsid w:val="00FB517E"/>
    <w:rsid w:val="00FB5C3C"/>
    <w:rsid w:val="00FB5E79"/>
    <w:rsid w:val="00FB6779"/>
    <w:rsid w:val="00FB6BFB"/>
    <w:rsid w:val="00FB709F"/>
    <w:rsid w:val="00FB747E"/>
    <w:rsid w:val="00FB74EF"/>
    <w:rsid w:val="00FB7819"/>
    <w:rsid w:val="00FB790E"/>
    <w:rsid w:val="00FC04B1"/>
    <w:rsid w:val="00FC0E2C"/>
    <w:rsid w:val="00FC1647"/>
    <w:rsid w:val="00FC1AD7"/>
    <w:rsid w:val="00FC1C86"/>
    <w:rsid w:val="00FC1CE8"/>
    <w:rsid w:val="00FC2322"/>
    <w:rsid w:val="00FC3538"/>
    <w:rsid w:val="00FC3905"/>
    <w:rsid w:val="00FC4256"/>
    <w:rsid w:val="00FC43BF"/>
    <w:rsid w:val="00FC4F5D"/>
    <w:rsid w:val="00FC4F85"/>
    <w:rsid w:val="00FC513E"/>
    <w:rsid w:val="00FC5647"/>
    <w:rsid w:val="00FC57DB"/>
    <w:rsid w:val="00FC5899"/>
    <w:rsid w:val="00FC5D85"/>
    <w:rsid w:val="00FC6474"/>
    <w:rsid w:val="00FC6D91"/>
    <w:rsid w:val="00FC7400"/>
    <w:rsid w:val="00FC74D1"/>
    <w:rsid w:val="00FC771D"/>
    <w:rsid w:val="00FC7BB9"/>
    <w:rsid w:val="00FC7F65"/>
    <w:rsid w:val="00FD0098"/>
    <w:rsid w:val="00FD2074"/>
    <w:rsid w:val="00FD20C0"/>
    <w:rsid w:val="00FD210B"/>
    <w:rsid w:val="00FD232C"/>
    <w:rsid w:val="00FD2A59"/>
    <w:rsid w:val="00FD2AF3"/>
    <w:rsid w:val="00FD3494"/>
    <w:rsid w:val="00FD34CB"/>
    <w:rsid w:val="00FD3BB2"/>
    <w:rsid w:val="00FD40A4"/>
    <w:rsid w:val="00FD4987"/>
    <w:rsid w:val="00FD4D8F"/>
    <w:rsid w:val="00FD69C4"/>
    <w:rsid w:val="00FD6D30"/>
    <w:rsid w:val="00FD6D6C"/>
    <w:rsid w:val="00FD6E35"/>
    <w:rsid w:val="00FD6E6C"/>
    <w:rsid w:val="00FD6F48"/>
    <w:rsid w:val="00FD71E8"/>
    <w:rsid w:val="00FD7409"/>
    <w:rsid w:val="00FD7448"/>
    <w:rsid w:val="00FD7E9B"/>
    <w:rsid w:val="00FE0263"/>
    <w:rsid w:val="00FE0276"/>
    <w:rsid w:val="00FE0D95"/>
    <w:rsid w:val="00FE0ECC"/>
    <w:rsid w:val="00FE1612"/>
    <w:rsid w:val="00FE1A8D"/>
    <w:rsid w:val="00FE2658"/>
    <w:rsid w:val="00FE2709"/>
    <w:rsid w:val="00FE2BA2"/>
    <w:rsid w:val="00FE3089"/>
    <w:rsid w:val="00FE38CB"/>
    <w:rsid w:val="00FE3936"/>
    <w:rsid w:val="00FE457B"/>
    <w:rsid w:val="00FE4719"/>
    <w:rsid w:val="00FE4A4A"/>
    <w:rsid w:val="00FE4B2D"/>
    <w:rsid w:val="00FE5651"/>
    <w:rsid w:val="00FE591A"/>
    <w:rsid w:val="00FE5AB4"/>
    <w:rsid w:val="00FE5F7A"/>
    <w:rsid w:val="00FE61AF"/>
    <w:rsid w:val="00FE6AD2"/>
    <w:rsid w:val="00FE702F"/>
    <w:rsid w:val="00FE756C"/>
    <w:rsid w:val="00FE77E8"/>
    <w:rsid w:val="00FE7C77"/>
    <w:rsid w:val="00FF0F13"/>
    <w:rsid w:val="00FF15BD"/>
    <w:rsid w:val="00FF160C"/>
    <w:rsid w:val="00FF1873"/>
    <w:rsid w:val="00FF2896"/>
    <w:rsid w:val="00FF2C60"/>
    <w:rsid w:val="00FF300C"/>
    <w:rsid w:val="00FF31B9"/>
    <w:rsid w:val="00FF39D1"/>
    <w:rsid w:val="00FF3C62"/>
    <w:rsid w:val="00FF439B"/>
    <w:rsid w:val="00FF4962"/>
    <w:rsid w:val="00FF4BD2"/>
    <w:rsid w:val="00FF4F01"/>
    <w:rsid w:val="00FF5BE2"/>
    <w:rsid w:val="00FF611D"/>
    <w:rsid w:val="00FF61C2"/>
    <w:rsid w:val="00FF62CD"/>
    <w:rsid w:val="00FF697E"/>
    <w:rsid w:val="00FF6A3D"/>
    <w:rsid w:val="00FF6ACE"/>
    <w:rsid w:val="00FF6F4D"/>
    <w:rsid w:val="00FF76A8"/>
    <w:rsid w:val="00FF79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43010" strokecolor="blue">
      <v:stroke endarrow="block" endarrowwidth="narrow" color="blue"/>
      <o:colormru v:ext="edit" colors="#ffc,#f3c"/>
    </o:shapedefaults>
    <o:shapelayout v:ext="edit">
      <o:idmap v:ext="edit" data="3,4,5,6,7,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1D14"/>
    <w:pPr>
      <w:widowControl w:val="0"/>
      <w:jc w:val="both"/>
    </w:pPr>
    <w:rPr>
      <w:kern w:val="2"/>
      <w:sz w:val="21"/>
    </w:rPr>
  </w:style>
  <w:style w:type="paragraph" w:styleId="1">
    <w:name w:val="heading 1"/>
    <w:aliases w:val="1.1标题 1,章标题 1,b1,章,1.标题 1,文章标题,章标题,章节,H1,Otsikko 1,一级标题,Heading 0,h1,PIM 1,Datasheet title,Section Head,1st level,l1,H11,H12,H13,H14,H15,H16,H17,Level 1 Topic Heading,Level a,Fab-1,Head 1,Head 11,Head 12,Head 111,Head 13,Head 112,Head 14,Head 113,C"/>
    <w:basedOn w:val="a"/>
    <w:next w:val="a"/>
    <w:qFormat/>
    <w:rsid w:val="00E41D14"/>
    <w:pPr>
      <w:keepNext/>
      <w:keepLines/>
      <w:spacing w:after="240" w:line="500" w:lineRule="exact"/>
      <w:outlineLvl w:val="0"/>
    </w:pPr>
    <w:rPr>
      <w:rFonts w:eastAsia="黑体"/>
      <w:b/>
      <w:kern w:val="44"/>
      <w:sz w:val="32"/>
    </w:rPr>
  </w:style>
  <w:style w:type="paragraph" w:styleId="2">
    <w:name w:val="heading 2"/>
    <w:aliases w:val="1.1标题 2,标题2"/>
    <w:basedOn w:val="a"/>
    <w:next w:val="a0"/>
    <w:qFormat/>
    <w:rsid w:val="00E41D14"/>
    <w:pPr>
      <w:keepNext/>
      <w:keepLines/>
      <w:numPr>
        <w:ilvl w:val="1"/>
        <w:numId w:val="32"/>
      </w:numPr>
      <w:spacing w:before="120" w:after="120" w:line="500" w:lineRule="exact"/>
      <w:outlineLvl w:val="1"/>
    </w:pPr>
    <w:rPr>
      <w:rFonts w:ascii="Arial" w:eastAsia="黑体" w:hAnsi="Arial"/>
      <w:b/>
      <w:sz w:val="30"/>
    </w:rPr>
  </w:style>
  <w:style w:type="paragraph" w:styleId="3">
    <w:name w:val="heading 3"/>
    <w:aliases w:val="1.1.1标题 3"/>
    <w:basedOn w:val="a"/>
    <w:next w:val="a0"/>
    <w:qFormat/>
    <w:rsid w:val="00E41D14"/>
    <w:pPr>
      <w:keepNext/>
      <w:numPr>
        <w:ilvl w:val="2"/>
        <w:numId w:val="32"/>
      </w:numPr>
      <w:spacing w:line="200" w:lineRule="exact"/>
      <w:outlineLvl w:val="2"/>
    </w:pPr>
    <w:rPr>
      <w:rFonts w:ascii="宋体"/>
      <w:sz w:val="28"/>
    </w:rPr>
  </w:style>
  <w:style w:type="paragraph" w:styleId="4">
    <w:name w:val="heading 4"/>
    <w:basedOn w:val="a"/>
    <w:next w:val="a0"/>
    <w:qFormat/>
    <w:rsid w:val="00E41D14"/>
    <w:pPr>
      <w:keepNext/>
      <w:keepLines/>
      <w:numPr>
        <w:ilvl w:val="3"/>
        <w:numId w:val="32"/>
      </w:numPr>
      <w:spacing w:before="280" w:after="290" w:line="376" w:lineRule="auto"/>
      <w:ind w:leftChars="200" w:left="200" w:hangingChars="200" w:hanging="200"/>
      <w:outlineLvl w:val="3"/>
    </w:pPr>
    <w:rPr>
      <w:rFonts w:ascii="Arial" w:eastAsia="黑体" w:hAnsi="Arial"/>
      <w:b/>
      <w:sz w:val="28"/>
    </w:rPr>
  </w:style>
  <w:style w:type="paragraph" w:styleId="5">
    <w:name w:val="heading 5"/>
    <w:basedOn w:val="a"/>
    <w:next w:val="a0"/>
    <w:qFormat/>
    <w:rsid w:val="00E41D14"/>
    <w:pPr>
      <w:keepNext/>
      <w:keepLines/>
      <w:numPr>
        <w:ilvl w:val="4"/>
        <w:numId w:val="32"/>
      </w:numPr>
      <w:spacing w:before="280" w:after="290" w:line="376" w:lineRule="auto"/>
      <w:ind w:leftChars="200" w:left="200" w:hangingChars="200" w:hanging="200"/>
      <w:outlineLvl w:val="4"/>
    </w:pPr>
    <w:rPr>
      <w:b/>
      <w:sz w:val="28"/>
    </w:rPr>
  </w:style>
  <w:style w:type="paragraph" w:styleId="6">
    <w:name w:val="heading 6"/>
    <w:basedOn w:val="a"/>
    <w:next w:val="a0"/>
    <w:qFormat/>
    <w:rsid w:val="00E41D14"/>
    <w:pPr>
      <w:keepNext/>
      <w:keepLines/>
      <w:numPr>
        <w:ilvl w:val="5"/>
        <w:numId w:val="32"/>
      </w:numPr>
      <w:spacing w:before="240" w:after="64" w:line="320" w:lineRule="auto"/>
      <w:ind w:leftChars="200" w:left="200" w:hangingChars="200" w:hanging="200"/>
      <w:outlineLvl w:val="5"/>
    </w:pPr>
    <w:rPr>
      <w:rFonts w:ascii="Arial" w:eastAsia="黑体" w:hAnsi="Arial"/>
      <w:b/>
      <w:sz w:val="24"/>
    </w:rPr>
  </w:style>
  <w:style w:type="paragraph" w:styleId="7">
    <w:name w:val="heading 7"/>
    <w:basedOn w:val="a"/>
    <w:next w:val="a0"/>
    <w:qFormat/>
    <w:rsid w:val="00E41D14"/>
    <w:pPr>
      <w:keepNext/>
      <w:keepLines/>
      <w:numPr>
        <w:ilvl w:val="6"/>
        <w:numId w:val="32"/>
      </w:numPr>
      <w:spacing w:before="240" w:after="64" w:line="320" w:lineRule="auto"/>
      <w:ind w:leftChars="200" w:left="200" w:hangingChars="200" w:hanging="200"/>
      <w:outlineLvl w:val="6"/>
    </w:pPr>
    <w:rPr>
      <w:b/>
      <w:sz w:val="24"/>
    </w:rPr>
  </w:style>
  <w:style w:type="paragraph" w:styleId="8">
    <w:name w:val="heading 8"/>
    <w:basedOn w:val="a"/>
    <w:next w:val="a0"/>
    <w:qFormat/>
    <w:rsid w:val="00E41D14"/>
    <w:pPr>
      <w:keepNext/>
      <w:keepLines/>
      <w:numPr>
        <w:ilvl w:val="7"/>
        <w:numId w:val="32"/>
      </w:numPr>
      <w:spacing w:before="240" w:after="64" w:line="320" w:lineRule="auto"/>
      <w:ind w:leftChars="200" w:left="200" w:hangingChars="200" w:hanging="200"/>
      <w:outlineLvl w:val="7"/>
    </w:pPr>
    <w:rPr>
      <w:rFonts w:ascii="Arial" w:eastAsia="黑体" w:hAnsi="Arial"/>
      <w:sz w:val="24"/>
    </w:rPr>
  </w:style>
  <w:style w:type="paragraph" w:styleId="9">
    <w:name w:val="heading 9"/>
    <w:basedOn w:val="a"/>
    <w:next w:val="a0"/>
    <w:qFormat/>
    <w:rsid w:val="00E41D14"/>
    <w:pPr>
      <w:keepNext/>
      <w:keepLines/>
      <w:numPr>
        <w:ilvl w:val="8"/>
        <w:numId w:val="32"/>
      </w:numPr>
      <w:spacing w:before="240" w:after="64" w:line="320" w:lineRule="auto"/>
      <w:ind w:leftChars="200" w:left="200" w:hangingChars="200" w:hanging="200"/>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正文（首行缩进两字）,正文（首行缩进两字） Char Char Char Char Char Char Char,文本条款,正文缩进1,正文（首行缩进两字） Char,正文（首行缩进两字） Char Char Char Char Char Char,标题4,正文（首行缩进两字） Char Char,正文（首行缩进两字） Char Char Char Char Char,特点,正文非缩进,ALT+Z,Alt+X,mr正文缩进,正文缩进2,s4,正文不缩进,段1,标题4 Char,正文缩进 Ch"/>
    <w:basedOn w:val="a"/>
    <w:link w:val="Char"/>
    <w:rsid w:val="00E41D14"/>
    <w:pPr>
      <w:ind w:firstLine="420"/>
    </w:pPr>
  </w:style>
  <w:style w:type="paragraph" w:customStyle="1" w:styleId="60">
    <w:name w:val="6"/>
    <w:basedOn w:val="a"/>
    <w:rsid w:val="00F22C8F"/>
    <w:pPr>
      <w:spacing w:line="360" w:lineRule="auto"/>
      <w:ind w:firstLineChars="200" w:firstLine="200"/>
    </w:pPr>
    <w:rPr>
      <w:rFonts w:ascii="宋体" w:hAnsi="宋体" w:cs="宋体"/>
      <w:sz w:val="24"/>
      <w:szCs w:val="24"/>
    </w:rPr>
  </w:style>
  <w:style w:type="paragraph" w:styleId="a4">
    <w:name w:val="footer"/>
    <w:basedOn w:val="a"/>
    <w:link w:val="Char0"/>
    <w:uiPriority w:val="99"/>
    <w:rsid w:val="00E41D14"/>
    <w:pPr>
      <w:tabs>
        <w:tab w:val="center" w:pos="4153"/>
        <w:tab w:val="right" w:pos="8306"/>
      </w:tabs>
      <w:snapToGrid w:val="0"/>
      <w:jc w:val="left"/>
    </w:pPr>
    <w:rPr>
      <w:sz w:val="18"/>
    </w:rPr>
  </w:style>
  <w:style w:type="character" w:styleId="a5">
    <w:name w:val="page number"/>
    <w:basedOn w:val="a1"/>
    <w:rsid w:val="00E41D14"/>
  </w:style>
  <w:style w:type="paragraph" w:styleId="a6">
    <w:name w:val="header"/>
    <w:aliases w:val="页眉1,页眉2,奇数页眉,页眉zxl,无页眉,En-tête client"/>
    <w:basedOn w:val="a"/>
    <w:link w:val="Char1"/>
    <w:rsid w:val="00E41D14"/>
    <w:pPr>
      <w:pBdr>
        <w:bottom w:val="single" w:sz="6" w:space="1" w:color="auto"/>
      </w:pBdr>
      <w:tabs>
        <w:tab w:val="center" w:pos="4153"/>
        <w:tab w:val="right" w:pos="8306"/>
      </w:tabs>
      <w:snapToGrid w:val="0"/>
      <w:jc w:val="center"/>
    </w:pPr>
    <w:rPr>
      <w:sz w:val="18"/>
    </w:rPr>
  </w:style>
  <w:style w:type="character" w:styleId="a7">
    <w:name w:val="line number"/>
    <w:basedOn w:val="a1"/>
    <w:rsid w:val="00E41D14"/>
  </w:style>
  <w:style w:type="paragraph" w:styleId="a8">
    <w:name w:val="caption"/>
    <w:basedOn w:val="a"/>
    <w:next w:val="a"/>
    <w:qFormat/>
    <w:rsid w:val="00E41D14"/>
    <w:pPr>
      <w:spacing w:before="152" w:after="160"/>
    </w:pPr>
    <w:rPr>
      <w:rFonts w:ascii="Arial" w:eastAsia="黑体" w:hAnsi="Arial"/>
    </w:rPr>
  </w:style>
  <w:style w:type="paragraph" w:styleId="a9">
    <w:name w:val="Body Text Indent"/>
    <w:aliases w:val="正文文字缩进,特点标题,正文文字缩进2字符,正文文字( 首段缩进两字）,Body Text 2,仿宋体正文"/>
    <w:basedOn w:val="a"/>
    <w:link w:val="Char2"/>
    <w:rsid w:val="00E41D14"/>
    <w:pPr>
      <w:spacing w:line="360" w:lineRule="auto"/>
      <w:ind w:firstLine="624"/>
    </w:pPr>
    <w:rPr>
      <w:rFonts w:ascii="仿宋_GB2312" w:eastAsia="仿宋_GB2312"/>
      <w:sz w:val="32"/>
    </w:rPr>
  </w:style>
  <w:style w:type="paragraph" w:styleId="aa">
    <w:name w:val="Document Map"/>
    <w:basedOn w:val="a"/>
    <w:semiHidden/>
    <w:rsid w:val="00E41D14"/>
    <w:pPr>
      <w:shd w:val="clear" w:color="auto" w:fill="000080"/>
    </w:pPr>
  </w:style>
  <w:style w:type="paragraph" w:styleId="ab">
    <w:name w:val="Date"/>
    <w:basedOn w:val="a"/>
    <w:next w:val="a"/>
    <w:rsid w:val="00E41D14"/>
    <w:rPr>
      <w:rFonts w:ascii="仿宋_GB2312" w:eastAsia="仿宋_GB2312"/>
      <w:sz w:val="32"/>
    </w:rPr>
  </w:style>
  <w:style w:type="paragraph" w:styleId="ac">
    <w:name w:val="Body Text"/>
    <w:aliases w:val="正文文字,正文文本 Char1,正文文本 Char Char1,正文文本 Char Char Char Char,正文文本 Char Char Char1,正文文本 Char,正文文本 Char Char Char,正文文本 Char Char"/>
    <w:basedOn w:val="a"/>
    <w:rsid w:val="00E41D14"/>
    <w:pPr>
      <w:jc w:val="center"/>
    </w:pPr>
    <w:rPr>
      <w:rFonts w:ascii="仿宋_GB2312" w:eastAsia="仿宋_GB2312"/>
    </w:rPr>
  </w:style>
  <w:style w:type="paragraph" w:styleId="20">
    <w:name w:val="Body Text Indent 2"/>
    <w:aliases w:val="正文文字缩进 2,题注1"/>
    <w:basedOn w:val="a"/>
    <w:link w:val="2Char"/>
    <w:rsid w:val="00E41D14"/>
    <w:pPr>
      <w:spacing w:line="560" w:lineRule="exact"/>
      <w:ind w:firstLine="624"/>
    </w:pPr>
    <w:rPr>
      <w:rFonts w:ascii="仿宋_GB2312" w:eastAsia="仿宋_GB2312"/>
      <w:sz w:val="30"/>
    </w:rPr>
  </w:style>
  <w:style w:type="paragraph" w:styleId="30">
    <w:name w:val="Body Text Indent 3"/>
    <w:aliases w:val="正文文字缩进 3"/>
    <w:basedOn w:val="a"/>
    <w:link w:val="3Char"/>
    <w:rsid w:val="00E41D14"/>
    <w:pPr>
      <w:spacing w:line="520" w:lineRule="atLeast"/>
      <w:ind w:firstLine="652"/>
    </w:pPr>
    <w:rPr>
      <w:rFonts w:eastAsia="仿宋_GB2312"/>
      <w:sz w:val="28"/>
    </w:rPr>
  </w:style>
  <w:style w:type="paragraph" w:customStyle="1" w:styleId="21">
    <w:name w:val="样式2"/>
    <w:basedOn w:val="a"/>
    <w:link w:val="2Char0"/>
    <w:rsid w:val="00E41D14"/>
    <w:pPr>
      <w:spacing w:before="120" w:after="120" w:line="500" w:lineRule="exact"/>
      <w:ind w:firstLine="567"/>
    </w:pPr>
    <w:rPr>
      <w:rFonts w:ascii="黑体" w:eastAsia="黑体"/>
      <w:b/>
      <w:sz w:val="30"/>
    </w:rPr>
  </w:style>
  <w:style w:type="paragraph" w:styleId="31">
    <w:name w:val="List 3"/>
    <w:basedOn w:val="a"/>
    <w:rsid w:val="00E41D14"/>
    <w:pPr>
      <w:ind w:left="1260" w:hanging="420"/>
    </w:pPr>
  </w:style>
  <w:style w:type="paragraph" w:styleId="ad">
    <w:name w:val="List"/>
    <w:basedOn w:val="a"/>
    <w:rsid w:val="00E41D14"/>
    <w:pPr>
      <w:ind w:left="420" w:hanging="420"/>
    </w:pPr>
  </w:style>
  <w:style w:type="paragraph" w:styleId="22">
    <w:name w:val="List 2"/>
    <w:basedOn w:val="a"/>
    <w:rsid w:val="00E41D14"/>
    <w:pPr>
      <w:ind w:left="840" w:hanging="420"/>
    </w:pPr>
  </w:style>
  <w:style w:type="paragraph" w:styleId="ae">
    <w:name w:val="Body Text First Indent"/>
    <w:basedOn w:val="ac"/>
    <w:rsid w:val="00E41D14"/>
    <w:pPr>
      <w:spacing w:after="120"/>
      <w:ind w:firstLine="420"/>
      <w:jc w:val="both"/>
    </w:pPr>
    <w:rPr>
      <w:rFonts w:ascii="Times New Roman" w:eastAsia="宋体"/>
    </w:rPr>
  </w:style>
  <w:style w:type="paragraph" w:styleId="23">
    <w:name w:val="toc 2"/>
    <w:basedOn w:val="a"/>
    <w:next w:val="a"/>
    <w:autoRedefine/>
    <w:uiPriority w:val="39"/>
    <w:rsid w:val="00E41D14"/>
    <w:pPr>
      <w:ind w:left="210"/>
      <w:jc w:val="left"/>
    </w:pPr>
    <w:rPr>
      <w:smallCaps/>
      <w:sz w:val="20"/>
    </w:rPr>
  </w:style>
  <w:style w:type="paragraph" w:customStyle="1" w:styleId="10">
    <w:name w:val="样式1"/>
    <w:basedOn w:val="1"/>
    <w:rsid w:val="00E41D14"/>
  </w:style>
  <w:style w:type="paragraph" w:styleId="af">
    <w:name w:val="Block Text"/>
    <w:aliases w:val="文字块"/>
    <w:basedOn w:val="a"/>
    <w:rsid w:val="00E41D14"/>
    <w:pPr>
      <w:ind w:left="-57" w:right="-57"/>
      <w:jc w:val="center"/>
    </w:pPr>
    <w:rPr>
      <w:rFonts w:ascii="楷体_GB2312" w:eastAsia="楷体_GB2312"/>
    </w:rPr>
  </w:style>
  <w:style w:type="paragraph" w:customStyle="1" w:styleId="32">
    <w:name w:val="样式3"/>
    <w:basedOn w:val="2"/>
    <w:rsid w:val="00E41D14"/>
  </w:style>
  <w:style w:type="paragraph" w:styleId="24">
    <w:name w:val="List Bullet 2"/>
    <w:basedOn w:val="a"/>
    <w:autoRedefine/>
    <w:rsid w:val="00E41D14"/>
    <w:pPr>
      <w:tabs>
        <w:tab w:val="num" w:pos="780"/>
      </w:tabs>
      <w:autoSpaceDE w:val="0"/>
      <w:autoSpaceDN w:val="0"/>
      <w:adjustRightInd w:val="0"/>
      <w:ind w:leftChars="200" w:left="780" w:hangingChars="200" w:hanging="360"/>
      <w:jc w:val="left"/>
      <w:textAlignment w:val="baseline"/>
    </w:pPr>
    <w:rPr>
      <w:rFonts w:ascii="宋体" w:eastAsia="楷体_GB2312"/>
      <w:kern w:val="0"/>
      <w:sz w:val="34"/>
    </w:rPr>
  </w:style>
  <w:style w:type="paragraph" w:styleId="af0">
    <w:name w:val="Normal (Web)"/>
    <w:aliases w:val="普通 (Web),普通(Web)1,普通 (Web)1"/>
    <w:basedOn w:val="a"/>
    <w:uiPriority w:val="99"/>
    <w:qFormat/>
    <w:rsid w:val="00E41D14"/>
    <w:pPr>
      <w:widowControl/>
      <w:spacing w:before="100" w:beforeAutospacing="1" w:after="100" w:afterAutospacing="1"/>
      <w:jc w:val="left"/>
    </w:pPr>
    <w:rPr>
      <w:rFonts w:ascii="宋体" w:hAnsi="宋体" w:cs="宋体"/>
      <w:kern w:val="0"/>
      <w:sz w:val="24"/>
      <w:szCs w:val="24"/>
    </w:rPr>
  </w:style>
  <w:style w:type="character" w:customStyle="1" w:styleId="t2">
    <w:name w:val="t2"/>
    <w:basedOn w:val="a1"/>
    <w:rsid w:val="00E41D14"/>
  </w:style>
  <w:style w:type="paragraph" w:customStyle="1" w:styleId="40">
    <w:name w:val="4"/>
    <w:basedOn w:val="a"/>
    <w:next w:val="30"/>
    <w:rsid w:val="00E41D14"/>
    <w:pPr>
      <w:spacing w:line="520" w:lineRule="atLeast"/>
      <w:ind w:firstLine="652"/>
    </w:pPr>
    <w:rPr>
      <w:rFonts w:eastAsia="仿宋_GB2312"/>
      <w:sz w:val="28"/>
    </w:rPr>
  </w:style>
  <w:style w:type="paragraph" w:styleId="af1">
    <w:name w:val="Plain Text"/>
    <w:aliases w:val="普通文字,普通文字 Char,纯文本 Char1 Char Char,纯文本 Char Char Char Char,纯文本 Char Char1,纯文本 Char1 Char,纯文本 Char Char Char,表内文字,普通文字 Char Char Char,普通文字 Char Char Char Char Char Char Char Char,普通文字 Char Char Char Char Char Char Char,普通文字 Char Char,Plain Text,Char"/>
    <w:basedOn w:val="a"/>
    <w:link w:val="Char3"/>
    <w:rsid w:val="00E41D14"/>
    <w:rPr>
      <w:rFonts w:ascii="宋体" w:hAnsi="Courier New" w:cs="Courier New"/>
      <w:szCs w:val="21"/>
    </w:rPr>
  </w:style>
  <w:style w:type="character" w:customStyle="1" w:styleId="p21">
    <w:name w:val="p21"/>
    <w:basedOn w:val="a1"/>
    <w:rsid w:val="00E41D14"/>
    <w:rPr>
      <w:spacing w:val="312"/>
      <w:sz w:val="18"/>
      <w:szCs w:val="18"/>
    </w:rPr>
  </w:style>
  <w:style w:type="character" w:customStyle="1" w:styleId="font9">
    <w:name w:val="font9"/>
    <w:basedOn w:val="a1"/>
    <w:rsid w:val="00E41D14"/>
  </w:style>
  <w:style w:type="paragraph" w:customStyle="1" w:styleId="af2">
    <w:name w:val="首缩"/>
    <w:basedOn w:val="a"/>
    <w:rsid w:val="00E41D14"/>
    <w:pPr>
      <w:adjustRightInd w:val="0"/>
      <w:snapToGrid w:val="0"/>
      <w:spacing w:line="500" w:lineRule="exact"/>
      <w:ind w:firstLineChars="200" w:firstLine="200"/>
    </w:pPr>
    <w:rPr>
      <w:rFonts w:eastAsia="仿宋_GB2312"/>
      <w:snapToGrid w:val="0"/>
      <w:kern w:val="0"/>
      <w:sz w:val="28"/>
    </w:rPr>
  </w:style>
  <w:style w:type="paragraph" w:customStyle="1" w:styleId="af3">
    <w:name w:val="表头"/>
    <w:basedOn w:val="a"/>
    <w:next w:val="af4"/>
    <w:link w:val="Char4"/>
    <w:rsid w:val="00E41D14"/>
    <w:pPr>
      <w:adjustRightInd w:val="0"/>
      <w:snapToGrid w:val="0"/>
      <w:spacing w:before="120" w:line="240" w:lineRule="atLeast"/>
      <w:jc w:val="center"/>
      <w:textAlignment w:val="baseline"/>
    </w:pPr>
    <w:rPr>
      <w:rFonts w:eastAsia="仿宋_GB2312"/>
      <w:b/>
      <w:snapToGrid w:val="0"/>
      <w:kern w:val="0"/>
      <w:sz w:val="28"/>
    </w:rPr>
  </w:style>
  <w:style w:type="paragraph" w:customStyle="1" w:styleId="af4">
    <w:name w:val="表格"/>
    <w:aliases w:val="图文"/>
    <w:basedOn w:val="a"/>
    <w:next w:val="af2"/>
    <w:link w:val="Char5"/>
    <w:rsid w:val="00E41D14"/>
    <w:pPr>
      <w:adjustRightInd w:val="0"/>
      <w:snapToGrid w:val="0"/>
      <w:spacing w:line="240" w:lineRule="atLeast"/>
      <w:jc w:val="center"/>
      <w:textAlignment w:val="baseline"/>
    </w:pPr>
    <w:rPr>
      <w:rFonts w:eastAsia="仿宋_GB2312"/>
      <w:snapToGrid w:val="0"/>
      <w:kern w:val="0"/>
      <w:sz w:val="24"/>
    </w:rPr>
  </w:style>
  <w:style w:type="paragraph" w:customStyle="1" w:styleId="-2">
    <w:name w:val="宏福正文-2"/>
    <w:basedOn w:val="ae"/>
    <w:rsid w:val="00E41D14"/>
    <w:pPr>
      <w:snapToGrid w:val="0"/>
      <w:spacing w:before="240" w:after="0" w:line="400" w:lineRule="atLeast"/>
      <w:ind w:firstLine="567"/>
    </w:pPr>
    <w:rPr>
      <w:sz w:val="28"/>
    </w:rPr>
  </w:style>
  <w:style w:type="paragraph" w:styleId="11">
    <w:name w:val="toc 1"/>
    <w:basedOn w:val="a"/>
    <w:next w:val="a"/>
    <w:autoRedefine/>
    <w:uiPriority w:val="39"/>
    <w:rsid w:val="0082718E"/>
    <w:pPr>
      <w:spacing w:before="120" w:after="120"/>
      <w:jc w:val="left"/>
    </w:pPr>
    <w:rPr>
      <w:b/>
      <w:bCs/>
      <w:caps/>
      <w:sz w:val="20"/>
    </w:rPr>
  </w:style>
  <w:style w:type="character" w:customStyle="1" w:styleId="small">
    <w:name w:val="small"/>
    <w:basedOn w:val="a1"/>
    <w:rsid w:val="00E41D14"/>
  </w:style>
  <w:style w:type="character" w:customStyle="1" w:styleId="unnamed1">
    <w:name w:val="unnamed1"/>
    <w:basedOn w:val="a1"/>
    <w:rsid w:val="00E41D14"/>
  </w:style>
  <w:style w:type="paragraph" w:styleId="af5">
    <w:name w:val="Balloon Text"/>
    <w:basedOn w:val="a"/>
    <w:semiHidden/>
    <w:rsid w:val="00E41D14"/>
    <w:rPr>
      <w:sz w:val="18"/>
      <w:szCs w:val="18"/>
    </w:rPr>
  </w:style>
  <w:style w:type="character" w:customStyle="1" w:styleId="unnamed2">
    <w:name w:val="unnamed2"/>
    <w:basedOn w:val="a1"/>
    <w:rsid w:val="00E41D14"/>
  </w:style>
  <w:style w:type="paragraph" w:customStyle="1" w:styleId="xl30">
    <w:name w:val="xl30"/>
    <w:basedOn w:val="a"/>
    <w:rsid w:val="00E41D14"/>
    <w:pPr>
      <w:widowControl/>
      <w:spacing w:before="100" w:beforeAutospacing="1" w:after="100" w:afterAutospacing="1"/>
      <w:jc w:val="center"/>
      <w:textAlignment w:val="center"/>
    </w:pPr>
    <w:rPr>
      <w:rFonts w:ascii="宋体" w:hAnsi="宋体"/>
      <w:kern w:val="0"/>
      <w:sz w:val="24"/>
      <w:szCs w:val="24"/>
    </w:rPr>
  </w:style>
  <w:style w:type="paragraph" w:customStyle="1" w:styleId="33">
    <w:name w:val="3"/>
    <w:basedOn w:val="a"/>
    <w:next w:val="30"/>
    <w:rsid w:val="00E41D14"/>
    <w:pPr>
      <w:spacing w:line="520" w:lineRule="atLeast"/>
      <w:ind w:firstLine="652"/>
    </w:pPr>
    <w:rPr>
      <w:rFonts w:eastAsia="仿宋_GB2312"/>
      <w:sz w:val="28"/>
    </w:rPr>
  </w:style>
  <w:style w:type="character" w:customStyle="1" w:styleId="12">
    <w:name w:val="标题1"/>
    <w:basedOn w:val="a1"/>
    <w:rsid w:val="00E41D14"/>
    <w:rPr>
      <w:rFonts w:ascii="黑体" w:eastAsia="黑体" w:hint="eastAsia"/>
      <w:b w:val="0"/>
      <w:bCs w:val="0"/>
      <w:color w:val="000000"/>
      <w:sz w:val="36"/>
      <w:szCs w:val="36"/>
    </w:rPr>
  </w:style>
  <w:style w:type="paragraph" w:customStyle="1" w:styleId="25">
    <w:name w:val="2"/>
    <w:basedOn w:val="a"/>
    <w:next w:val="30"/>
    <w:rsid w:val="00E41D14"/>
    <w:pPr>
      <w:spacing w:line="520" w:lineRule="atLeast"/>
      <w:ind w:firstLine="652"/>
    </w:pPr>
    <w:rPr>
      <w:rFonts w:eastAsia="仿宋_GB2312"/>
      <w:sz w:val="28"/>
    </w:rPr>
  </w:style>
  <w:style w:type="paragraph" w:customStyle="1" w:styleId="13">
    <w:name w:val="1"/>
    <w:basedOn w:val="a"/>
    <w:next w:val="af0"/>
    <w:rsid w:val="00E41D14"/>
    <w:pPr>
      <w:widowControl/>
      <w:spacing w:before="100" w:beforeAutospacing="1" w:after="100" w:afterAutospacing="1"/>
      <w:jc w:val="left"/>
    </w:pPr>
    <w:rPr>
      <w:rFonts w:ascii="宋体" w:hAnsi="宋体" w:cs="宋体"/>
      <w:kern w:val="0"/>
      <w:sz w:val="24"/>
      <w:szCs w:val="24"/>
    </w:rPr>
  </w:style>
  <w:style w:type="paragraph" w:styleId="HTML">
    <w:name w:val="HTML Preformatted"/>
    <w:aliases w:val="HTML 预先格式化"/>
    <w:basedOn w:val="a"/>
    <w:rsid w:val="00E41D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angju">
    <w:name w:val="hangju"/>
    <w:basedOn w:val="a1"/>
    <w:rsid w:val="00E41D14"/>
  </w:style>
  <w:style w:type="character" w:customStyle="1" w:styleId="ourfont3">
    <w:name w:val="ourfont3"/>
    <w:basedOn w:val="a1"/>
    <w:rsid w:val="00E41D14"/>
  </w:style>
  <w:style w:type="paragraph" w:customStyle="1" w:styleId="af6">
    <w:name w:val="表格内容"/>
    <w:basedOn w:val="a"/>
    <w:rsid w:val="00E41D14"/>
    <w:pPr>
      <w:overflowPunct w:val="0"/>
      <w:adjustRightInd w:val="0"/>
      <w:spacing w:before="40" w:after="60" w:line="200" w:lineRule="atLeast"/>
      <w:textAlignment w:val="baseline"/>
    </w:pPr>
    <w:rPr>
      <w:rFonts w:ascii="Arial" w:eastAsia="仿宋_GB2312" w:hAnsi="Arial"/>
      <w:noProof/>
      <w:snapToGrid w:val="0"/>
      <w:kern w:val="0"/>
      <w:sz w:val="24"/>
    </w:rPr>
  </w:style>
  <w:style w:type="character" w:styleId="af7">
    <w:name w:val="Hyperlink"/>
    <w:aliases w:val="超级链接"/>
    <w:basedOn w:val="a1"/>
    <w:uiPriority w:val="99"/>
    <w:rsid w:val="00E41D14"/>
    <w:rPr>
      <w:strike w:val="0"/>
      <w:dstrike w:val="0"/>
      <w:color w:val="000000"/>
      <w:u w:val="none"/>
      <w:effect w:val="none"/>
    </w:rPr>
  </w:style>
  <w:style w:type="paragraph" w:customStyle="1" w:styleId="blue12">
    <w:name w:val="blue12"/>
    <w:basedOn w:val="a"/>
    <w:rsid w:val="00E41D1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green12">
    <w:name w:val="green12"/>
    <w:basedOn w:val="a"/>
    <w:rsid w:val="00E41D14"/>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red12">
    <w:name w:val="red12"/>
    <w:basedOn w:val="a"/>
    <w:rsid w:val="00E41D14"/>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styleId="af8">
    <w:name w:val="FollowedHyperlink"/>
    <w:aliases w:val="已访问的超级链接"/>
    <w:basedOn w:val="a1"/>
    <w:rsid w:val="00E41D14"/>
    <w:rPr>
      <w:color w:val="800080"/>
      <w:u w:val="single"/>
    </w:rPr>
  </w:style>
  <w:style w:type="character" w:styleId="af9">
    <w:name w:val="Strong"/>
    <w:basedOn w:val="a1"/>
    <w:qFormat/>
    <w:rsid w:val="00E41D14"/>
    <w:rPr>
      <w:b/>
      <w:bCs/>
    </w:rPr>
  </w:style>
  <w:style w:type="paragraph" w:customStyle="1" w:styleId="50">
    <w:name w:val="5"/>
    <w:basedOn w:val="a"/>
    <w:next w:val="a9"/>
    <w:rsid w:val="00124BAA"/>
    <w:pPr>
      <w:spacing w:line="360" w:lineRule="auto"/>
      <w:ind w:firstLine="624"/>
    </w:pPr>
    <w:rPr>
      <w:rFonts w:ascii="仿宋_GB2312" w:eastAsia="仿宋_GB2312"/>
      <w:sz w:val="32"/>
    </w:rPr>
  </w:style>
  <w:style w:type="table" w:styleId="afa">
    <w:name w:val="Table Grid"/>
    <w:basedOn w:val="a2"/>
    <w:rsid w:val="00897C3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0">
    <w:name w:val="Char1"/>
    <w:basedOn w:val="a"/>
    <w:rsid w:val="00DF73F2"/>
    <w:pPr>
      <w:spacing w:line="360" w:lineRule="auto"/>
      <w:ind w:firstLineChars="200" w:firstLine="200"/>
    </w:pPr>
    <w:rPr>
      <w:rFonts w:ascii="宋体" w:hAnsi="宋体" w:cs="宋体"/>
      <w:sz w:val="24"/>
      <w:szCs w:val="24"/>
    </w:rPr>
  </w:style>
  <w:style w:type="paragraph" w:customStyle="1" w:styleId="0">
    <w:name w:val="0"/>
    <w:basedOn w:val="a"/>
    <w:rsid w:val="0006249C"/>
    <w:pPr>
      <w:widowControl/>
      <w:snapToGrid w:val="0"/>
    </w:pPr>
    <w:rPr>
      <w:kern w:val="0"/>
      <w:sz w:val="20"/>
    </w:rPr>
  </w:style>
  <w:style w:type="paragraph" w:customStyle="1" w:styleId="CharCharCharCharCharCharCharCharCharChar">
    <w:name w:val="Char Char Char Char Char Char Char Char Char Char"/>
    <w:basedOn w:val="a"/>
    <w:rsid w:val="008B74EB"/>
    <w:pPr>
      <w:spacing w:line="360" w:lineRule="auto"/>
      <w:ind w:firstLineChars="200" w:firstLine="200"/>
    </w:pPr>
    <w:rPr>
      <w:rFonts w:ascii="宋体" w:hAnsi="宋体" w:cs="宋体"/>
      <w:sz w:val="24"/>
      <w:szCs w:val="24"/>
    </w:rPr>
  </w:style>
  <w:style w:type="paragraph" w:customStyle="1" w:styleId="CharCharCharCharCharCharCharCharCharCharCharCharCharCharCharChar">
    <w:name w:val="Char Char Char Char Char Char Char Char Char Char Char Char Char Char Char Char"/>
    <w:basedOn w:val="a"/>
    <w:rsid w:val="00475907"/>
    <w:pPr>
      <w:spacing w:line="360" w:lineRule="auto"/>
      <w:ind w:firstLineChars="200" w:firstLine="200"/>
    </w:pPr>
    <w:rPr>
      <w:rFonts w:ascii="宋体" w:hAnsi="宋体" w:cs="宋体"/>
      <w:sz w:val="24"/>
      <w:szCs w:val="24"/>
    </w:rPr>
  </w:style>
  <w:style w:type="character" w:styleId="afb">
    <w:name w:val="annotation reference"/>
    <w:basedOn w:val="a1"/>
    <w:semiHidden/>
    <w:rsid w:val="00C532B1"/>
    <w:rPr>
      <w:sz w:val="21"/>
      <w:szCs w:val="21"/>
    </w:rPr>
  </w:style>
  <w:style w:type="paragraph" w:customStyle="1" w:styleId="1Char">
    <w:name w:val="1 Char"/>
    <w:basedOn w:val="a"/>
    <w:rsid w:val="007A48F5"/>
    <w:pPr>
      <w:spacing w:line="360" w:lineRule="auto"/>
      <w:ind w:firstLineChars="200" w:firstLine="200"/>
    </w:pPr>
    <w:rPr>
      <w:rFonts w:ascii="宋体" w:hAnsi="宋体" w:cs="宋体"/>
      <w:sz w:val="24"/>
      <w:szCs w:val="24"/>
    </w:rPr>
  </w:style>
  <w:style w:type="character" w:customStyle="1" w:styleId="javascript">
    <w:name w:val="javascript"/>
    <w:basedOn w:val="a1"/>
    <w:rsid w:val="00CE5BB1"/>
  </w:style>
  <w:style w:type="character" w:customStyle="1" w:styleId="14">
    <w:name w:val="正文1"/>
    <w:basedOn w:val="a1"/>
    <w:rsid w:val="008F154F"/>
    <w:rPr>
      <w:rFonts w:ascii="宋体" w:eastAsia="宋体" w:hAnsi="宋体" w:hint="eastAsia"/>
      <w:spacing w:val="400"/>
      <w:sz w:val="22"/>
      <w:szCs w:val="22"/>
    </w:rPr>
  </w:style>
  <w:style w:type="character" w:customStyle="1" w:styleId="2Char0">
    <w:name w:val="样式2 Char"/>
    <w:basedOn w:val="a1"/>
    <w:link w:val="21"/>
    <w:rsid w:val="000513CB"/>
    <w:rPr>
      <w:rFonts w:ascii="黑体" w:eastAsia="黑体"/>
      <w:b/>
      <w:kern w:val="2"/>
      <w:sz w:val="30"/>
      <w:lang w:val="en-US" w:eastAsia="zh-CN" w:bidi="ar-SA"/>
    </w:rPr>
  </w:style>
  <w:style w:type="paragraph" w:customStyle="1" w:styleId="afc">
    <w:name w:val="表格小五"/>
    <w:basedOn w:val="a"/>
    <w:link w:val="Char6"/>
    <w:autoRedefine/>
    <w:uiPriority w:val="99"/>
    <w:qFormat/>
    <w:rsid w:val="009716B7"/>
    <w:pPr>
      <w:adjustRightInd w:val="0"/>
      <w:snapToGrid w:val="0"/>
      <w:textAlignment w:val="baseline"/>
    </w:pPr>
    <w:rPr>
      <w:snapToGrid w:val="0"/>
      <w:kern w:val="40"/>
      <w:sz w:val="18"/>
    </w:rPr>
  </w:style>
  <w:style w:type="character" w:customStyle="1" w:styleId="Char4">
    <w:name w:val="表头 Char"/>
    <w:basedOn w:val="2Char0"/>
    <w:link w:val="af3"/>
    <w:rsid w:val="00ED7DE0"/>
    <w:rPr>
      <w:rFonts w:eastAsia="仿宋_GB2312"/>
      <w:snapToGrid w:val="0"/>
      <w:sz w:val="28"/>
    </w:rPr>
  </w:style>
  <w:style w:type="paragraph" w:customStyle="1" w:styleId="3CharCharCharChar">
    <w:name w:val="标题3 Char Char Char Char"/>
    <w:basedOn w:val="a"/>
    <w:autoRedefine/>
    <w:rsid w:val="00C82FF6"/>
    <w:pPr>
      <w:spacing w:afterLines="50" w:line="560" w:lineRule="exact"/>
      <w:ind w:rightChars="583" w:right="1224" w:firstLineChars="250" w:firstLine="600"/>
    </w:pPr>
    <w:rPr>
      <w:rFonts w:eastAsia="黑体"/>
      <w:sz w:val="30"/>
      <w:szCs w:val="30"/>
    </w:rPr>
  </w:style>
  <w:style w:type="paragraph" w:customStyle="1" w:styleId="afd">
    <w:name w:val="表格标题"/>
    <w:basedOn w:val="ac"/>
    <w:rsid w:val="00287E9D"/>
    <w:pPr>
      <w:spacing w:line="360" w:lineRule="auto"/>
      <w:jc w:val="both"/>
    </w:pPr>
    <w:rPr>
      <w:rFonts w:ascii="Times New Roman" w:eastAsia="宋体"/>
      <w:b/>
      <w:bCs/>
      <w:sz w:val="24"/>
      <w:szCs w:val="24"/>
    </w:rPr>
  </w:style>
  <w:style w:type="paragraph" w:customStyle="1" w:styleId="CharCharChar">
    <w:name w:val="Char Char Char"/>
    <w:basedOn w:val="aa"/>
    <w:autoRedefine/>
    <w:rsid w:val="00CA00F1"/>
    <w:pPr>
      <w:spacing w:line="436" w:lineRule="exact"/>
    </w:pPr>
    <w:rPr>
      <w:rFonts w:ascii="Tahoma" w:hAnsi="Tahoma"/>
      <w:b/>
      <w:sz w:val="24"/>
      <w:szCs w:val="24"/>
    </w:rPr>
  </w:style>
  <w:style w:type="character" w:customStyle="1" w:styleId="h31">
    <w:name w:val="h31"/>
    <w:basedOn w:val="a1"/>
    <w:rsid w:val="007B474A"/>
    <w:rPr>
      <w:sz w:val="21"/>
      <w:szCs w:val="21"/>
    </w:rPr>
  </w:style>
  <w:style w:type="paragraph" w:customStyle="1" w:styleId="CharChar2CharCharCharCharCharCharChar">
    <w:name w:val="Char Char2 Char Char Char Char Char Char Char"/>
    <w:basedOn w:val="aa"/>
    <w:autoRedefine/>
    <w:rsid w:val="00B81AB0"/>
    <w:pPr>
      <w:spacing w:line="436" w:lineRule="exact"/>
    </w:pPr>
    <w:rPr>
      <w:rFonts w:ascii="Tahoma" w:hAnsi="Tahoma"/>
      <w:b/>
      <w:sz w:val="24"/>
      <w:szCs w:val="24"/>
    </w:rPr>
  </w:style>
  <w:style w:type="paragraph" w:customStyle="1" w:styleId="afe">
    <w:name w:val="君邦正文"/>
    <w:rsid w:val="00E127C3"/>
    <w:pPr>
      <w:spacing w:after="60" w:line="360" w:lineRule="auto"/>
      <w:ind w:firstLineChars="200" w:firstLine="480"/>
      <w:jc w:val="both"/>
    </w:pPr>
    <w:rPr>
      <w:bCs/>
      <w:snapToGrid w:val="0"/>
      <w:sz w:val="24"/>
    </w:rPr>
  </w:style>
  <w:style w:type="paragraph" w:customStyle="1" w:styleId="Char50">
    <w:name w:val="Char5"/>
    <w:basedOn w:val="a"/>
    <w:rsid w:val="00BC6528"/>
    <w:pPr>
      <w:widowControl/>
      <w:spacing w:after="160" w:line="240" w:lineRule="exact"/>
      <w:jc w:val="left"/>
    </w:pPr>
    <w:rPr>
      <w:rFonts w:ascii="Arial" w:eastAsia="Times New Roman" w:hAnsi="Arial" w:cs="Verdana"/>
      <w:b/>
      <w:kern w:val="0"/>
      <w:sz w:val="24"/>
      <w:szCs w:val="24"/>
      <w:lang w:eastAsia="en-US"/>
    </w:rPr>
  </w:style>
  <w:style w:type="character" w:customStyle="1" w:styleId="Char7">
    <w:name w:val="正文(首行缩进) Char"/>
    <w:basedOn w:val="a1"/>
    <w:link w:val="aff"/>
    <w:rsid w:val="00C34E3D"/>
    <w:rPr>
      <w:snapToGrid w:val="0"/>
      <w:sz w:val="24"/>
      <w:szCs w:val="24"/>
      <w:lang w:bidi="ar-SA"/>
    </w:rPr>
  </w:style>
  <w:style w:type="paragraph" w:customStyle="1" w:styleId="aff">
    <w:name w:val="正文(首行缩进)"/>
    <w:basedOn w:val="a"/>
    <w:link w:val="Char7"/>
    <w:rsid w:val="00C34E3D"/>
    <w:pPr>
      <w:adjustRightInd w:val="0"/>
      <w:snapToGrid w:val="0"/>
      <w:spacing w:line="360" w:lineRule="auto"/>
      <w:ind w:firstLineChars="200" w:firstLine="200"/>
    </w:pPr>
    <w:rPr>
      <w:rFonts w:eastAsia="Times New Roman"/>
      <w:snapToGrid w:val="0"/>
      <w:kern w:val="0"/>
      <w:sz w:val="24"/>
      <w:szCs w:val="24"/>
    </w:rPr>
  </w:style>
  <w:style w:type="character" w:customStyle="1" w:styleId="Char3">
    <w:name w:val="纯文本 Char"/>
    <w:aliases w:val="普通文字 Char2,普通文字 Char Char3,纯文本 Char1 Char Char Char2,纯文本 Char Char Char Char Char2,纯文本 Char Char1 Char2,纯文本 Char1 Char Char3,纯文本 Char Char Char Char3,表内文字 Char2,普通文字 Char Char Char Char2,普通文字 Char Char Char Char Char Char Char Char Char2"/>
    <w:basedOn w:val="a1"/>
    <w:link w:val="af1"/>
    <w:rsid w:val="0025040E"/>
    <w:rPr>
      <w:rFonts w:ascii="宋体" w:eastAsia="宋体" w:hAnsi="Courier New" w:cs="Courier New"/>
      <w:kern w:val="2"/>
      <w:sz w:val="21"/>
      <w:szCs w:val="21"/>
      <w:lang w:val="en-US" w:eastAsia="zh-CN" w:bidi="ar-SA"/>
    </w:rPr>
  </w:style>
  <w:style w:type="paragraph" w:styleId="aff0">
    <w:name w:val="annotation text"/>
    <w:basedOn w:val="a"/>
    <w:semiHidden/>
    <w:rsid w:val="002C46BE"/>
    <w:pPr>
      <w:jc w:val="left"/>
    </w:pPr>
    <w:rPr>
      <w:szCs w:val="24"/>
    </w:rPr>
  </w:style>
  <w:style w:type="character" w:customStyle="1" w:styleId="Char">
    <w:name w:val="正文缩进 Char"/>
    <w:aliases w:val="正文（首行缩进两字） Char1,正文（首行缩进两字） Char Char Char Char Char Char Char Char,文本条款 Char,正文缩进1 Char,正文（首行缩进两字） Char Char1,正文（首行缩进两字） Char Char Char Char Char Char Char1,标题4 Char1,正文（首行缩进两字） Char Char Char,正文（首行缩进两字） Char Char Char Char Char Char1,特点 Char"/>
    <w:basedOn w:val="a1"/>
    <w:link w:val="a0"/>
    <w:rsid w:val="0021316D"/>
    <w:rPr>
      <w:rFonts w:eastAsia="宋体"/>
      <w:kern w:val="2"/>
      <w:sz w:val="21"/>
      <w:lang w:val="en-US" w:eastAsia="zh-CN" w:bidi="ar-SA"/>
    </w:rPr>
  </w:style>
  <w:style w:type="paragraph" w:customStyle="1" w:styleId="Char20">
    <w:name w:val="Char2"/>
    <w:basedOn w:val="3"/>
    <w:rsid w:val="009F086C"/>
    <w:pPr>
      <w:keepLines/>
      <w:tabs>
        <w:tab w:val="num" w:pos="360"/>
        <w:tab w:val="num" w:pos="900"/>
      </w:tabs>
      <w:snapToGrid w:val="0"/>
      <w:spacing w:before="120" w:after="120" w:line="360" w:lineRule="auto"/>
      <w:ind w:leftChars="-12" w:left="542" w:firstLineChars="200" w:firstLine="200"/>
      <w:jc w:val="left"/>
    </w:pPr>
    <w:rPr>
      <w:rFonts w:ascii="Times New Roman" w:eastAsia="黑体"/>
      <w:snapToGrid w:val="0"/>
      <w:sz w:val="24"/>
      <w:szCs w:val="24"/>
    </w:rPr>
  </w:style>
  <w:style w:type="character" w:customStyle="1" w:styleId="Char1">
    <w:name w:val="页眉 Char"/>
    <w:aliases w:val="页眉1 Char,页眉2 Char,奇数页眉 Char,页眉zxl Char,无页眉 Char,En-tête client Char"/>
    <w:basedOn w:val="a1"/>
    <w:link w:val="a6"/>
    <w:semiHidden/>
    <w:rsid w:val="0049499A"/>
    <w:rPr>
      <w:rFonts w:eastAsia="宋体"/>
      <w:kern w:val="2"/>
      <w:sz w:val="18"/>
      <w:lang w:val="en-US" w:eastAsia="zh-CN" w:bidi="ar-SA"/>
    </w:rPr>
  </w:style>
  <w:style w:type="paragraph" w:styleId="34">
    <w:name w:val="toc 3"/>
    <w:basedOn w:val="a"/>
    <w:next w:val="a"/>
    <w:autoRedefine/>
    <w:uiPriority w:val="39"/>
    <w:rsid w:val="00AC4746"/>
    <w:pPr>
      <w:ind w:left="420"/>
      <w:jc w:val="left"/>
    </w:pPr>
    <w:rPr>
      <w:i/>
      <w:iCs/>
      <w:sz w:val="20"/>
    </w:rPr>
  </w:style>
  <w:style w:type="paragraph" w:styleId="41">
    <w:name w:val="toc 4"/>
    <w:basedOn w:val="a"/>
    <w:next w:val="a"/>
    <w:autoRedefine/>
    <w:uiPriority w:val="39"/>
    <w:rsid w:val="00AC4746"/>
    <w:pPr>
      <w:ind w:left="630"/>
      <w:jc w:val="left"/>
    </w:pPr>
    <w:rPr>
      <w:sz w:val="18"/>
      <w:szCs w:val="18"/>
    </w:rPr>
  </w:style>
  <w:style w:type="paragraph" w:styleId="51">
    <w:name w:val="toc 5"/>
    <w:basedOn w:val="a"/>
    <w:next w:val="a"/>
    <w:autoRedefine/>
    <w:uiPriority w:val="39"/>
    <w:rsid w:val="00AC4746"/>
    <w:pPr>
      <w:ind w:left="840"/>
      <w:jc w:val="left"/>
    </w:pPr>
    <w:rPr>
      <w:sz w:val="18"/>
      <w:szCs w:val="18"/>
    </w:rPr>
  </w:style>
  <w:style w:type="paragraph" w:styleId="61">
    <w:name w:val="toc 6"/>
    <w:basedOn w:val="a"/>
    <w:next w:val="a"/>
    <w:autoRedefine/>
    <w:uiPriority w:val="39"/>
    <w:rsid w:val="00AC4746"/>
    <w:pPr>
      <w:ind w:left="1050"/>
      <w:jc w:val="left"/>
    </w:pPr>
    <w:rPr>
      <w:sz w:val="18"/>
      <w:szCs w:val="18"/>
    </w:rPr>
  </w:style>
  <w:style w:type="paragraph" w:styleId="70">
    <w:name w:val="toc 7"/>
    <w:basedOn w:val="a"/>
    <w:next w:val="a"/>
    <w:autoRedefine/>
    <w:uiPriority w:val="39"/>
    <w:rsid w:val="00AC4746"/>
    <w:pPr>
      <w:ind w:left="1260"/>
      <w:jc w:val="left"/>
    </w:pPr>
    <w:rPr>
      <w:sz w:val="18"/>
      <w:szCs w:val="18"/>
    </w:rPr>
  </w:style>
  <w:style w:type="paragraph" w:styleId="80">
    <w:name w:val="toc 8"/>
    <w:basedOn w:val="a"/>
    <w:next w:val="a"/>
    <w:autoRedefine/>
    <w:uiPriority w:val="39"/>
    <w:rsid w:val="00AC4746"/>
    <w:pPr>
      <w:ind w:left="1470"/>
      <w:jc w:val="left"/>
    </w:pPr>
    <w:rPr>
      <w:sz w:val="18"/>
      <w:szCs w:val="18"/>
    </w:rPr>
  </w:style>
  <w:style w:type="paragraph" w:styleId="90">
    <w:name w:val="toc 9"/>
    <w:basedOn w:val="a"/>
    <w:next w:val="a"/>
    <w:autoRedefine/>
    <w:uiPriority w:val="39"/>
    <w:rsid w:val="00AC4746"/>
    <w:pPr>
      <w:ind w:left="1680"/>
      <w:jc w:val="left"/>
    </w:pPr>
    <w:rPr>
      <w:sz w:val="18"/>
      <w:szCs w:val="18"/>
    </w:rPr>
  </w:style>
  <w:style w:type="character" w:customStyle="1" w:styleId="rili11">
    <w:name w:val="rili11"/>
    <w:basedOn w:val="a1"/>
    <w:rsid w:val="007145F2"/>
    <w:rPr>
      <w:sz w:val="21"/>
      <w:szCs w:val="21"/>
    </w:rPr>
  </w:style>
  <w:style w:type="paragraph" w:customStyle="1" w:styleId="CharCharCharChar">
    <w:name w:val="Char Char Char Char"/>
    <w:basedOn w:val="aa"/>
    <w:autoRedefine/>
    <w:rsid w:val="00FA4F82"/>
    <w:pPr>
      <w:spacing w:line="436" w:lineRule="exact"/>
    </w:pPr>
    <w:rPr>
      <w:rFonts w:ascii="Tahoma" w:hAnsi="Tahoma"/>
      <w:b/>
      <w:sz w:val="24"/>
      <w:szCs w:val="24"/>
    </w:rPr>
  </w:style>
  <w:style w:type="character" w:customStyle="1" w:styleId="Char2">
    <w:name w:val="正文文本缩进 Char"/>
    <w:aliases w:val="正文文字缩进 Char1,特点标题 Char,正文文字缩进2字符 Char,正文文字( 首段缩进两字） Char,Body Text 2 Char,仿宋体正文 Char"/>
    <w:basedOn w:val="a1"/>
    <w:link w:val="a9"/>
    <w:rsid w:val="003B2BD1"/>
    <w:rPr>
      <w:rFonts w:ascii="仿宋_GB2312" w:eastAsia="仿宋_GB2312"/>
      <w:kern w:val="2"/>
      <w:sz w:val="32"/>
      <w:lang w:val="en-US" w:eastAsia="zh-CN" w:bidi="ar-SA"/>
    </w:rPr>
  </w:style>
  <w:style w:type="paragraph" w:customStyle="1" w:styleId="15">
    <w:name w:val="表格小五（1）"/>
    <w:basedOn w:val="a"/>
    <w:autoRedefine/>
    <w:rsid w:val="0051559A"/>
    <w:pPr>
      <w:adjustRightInd w:val="0"/>
      <w:snapToGrid w:val="0"/>
    </w:pPr>
    <w:rPr>
      <w:snapToGrid w:val="0"/>
      <w:kern w:val="40"/>
      <w:sz w:val="18"/>
    </w:rPr>
  </w:style>
  <w:style w:type="paragraph" w:customStyle="1" w:styleId="CharCharCharCharCharChar1CharCharCharCharCharChar1Char">
    <w:name w:val="Char Char Char Char Char Char1 Char Char Char Char Char Char1 Char"/>
    <w:basedOn w:val="a"/>
    <w:autoRedefine/>
    <w:semiHidden/>
    <w:rsid w:val="00682200"/>
    <w:pPr>
      <w:spacing w:afterLines="50" w:line="560" w:lineRule="exact"/>
    </w:pPr>
    <w:rPr>
      <w:rFonts w:eastAsia="黑体"/>
      <w:sz w:val="30"/>
      <w:szCs w:val="30"/>
    </w:rPr>
  </w:style>
  <w:style w:type="character" w:customStyle="1" w:styleId="3Char">
    <w:name w:val="正文文本缩进 3 Char"/>
    <w:aliases w:val="正文文字缩进 3 Char"/>
    <w:basedOn w:val="a1"/>
    <w:link w:val="30"/>
    <w:rsid w:val="008E4F34"/>
    <w:rPr>
      <w:rFonts w:eastAsia="仿宋_GB2312"/>
      <w:kern w:val="2"/>
      <w:sz w:val="28"/>
      <w:lang w:val="en-US" w:eastAsia="zh-CN" w:bidi="ar-SA"/>
    </w:rPr>
  </w:style>
  <w:style w:type="character" w:customStyle="1" w:styleId="Char5">
    <w:name w:val="表格 Char"/>
    <w:basedOn w:val="a1"/>
    <w:link w:val="af4"/>
    <w:rsid w:val="008E4F34"/>
    <w:rPr>
      <w:rFonts w:eastAsia="仿宋_GB2312"/>
      <w:snapToGrid w:val="0"/>
      <w:sz w:val="24"/>
      <w:lang w:val="en-US" w:eastAsia="zh-CN" w:bidi="ar-SA"/>
    </w:rPr>
  </w:style>
  <w:style w:type="paragraph" w:customStyle="1" w:styleId="c">
    <w:name w:val="c"/>
    <w:rsid w:val="008E4F34"/>
    <w:pPr>
      <w:widowControl w:val="0"/>
      <w:autoSpaceDE w:val="0"/>
      <w:autoSpaceDN w:val="0"/>
      <w:adjustRightInd w:val="0"/>
      <w:jc w:val="both"/>
    </w:pPr>
    <w:rPr>
      <w:rFonts w:ascii="Arial" w:hAnsi="Arial"/>
      <w:sz w:val="24"/>
    </w:rPr>
  </w:style>
  <w:style w:type="paragraph" w:customStyle="1" w:styleId="gb1">
    <w:name w:val="gb1"/>
    <w:basedOn w:val="a"/>
    <w:rsid w:val="008E4F34"/>
    <w:pPr>
      <w:widowControl/>
      <w:tabs>
        <w:tab w:val="left" w:pos="227"/>
      </w:tabs>
      <w:overflowPunct w:val="0"/>
      <w:autoSpaceDE w:val="0"/>
      <w:autoSpaceDN w:val="0"/>
      <w:adjustRightInd w:val="0"/>
      <w:spacing w:before="120" w:after="120"/>
      <w:textAlignment w:val="baseline"/>
    </w:pPr>
    <w:rPr>
      <w:rFonts w:ascii="Arial" w:eastAsia="仿宋体" w:hAnsi="Arial"/>
      <w:kern w:val="0"/>
    </w:rPr>
  </w:style>
  <w:style w:type="paragraph" w:customStyle="1" w:styleId="Char40">
    <w:name w:val="Char4"/>
    <w:basedOn w:val="a"/>
    <w:rsid w:val="005E60F5"/>
    <w:pPr>
      <w:spacing w:line="360" w:lineRule="auto"/>
      <w:ind w:firstLineChars="200" w:firstLine="200"/>
    </w:pPr>
    <w:rPr>
      <w:rFonts w:ascii="宋体" w:hAnsi="宋体" w:cs="宋体"/>
      <w:sz w:val="24"/>
      <w:szCs w:val="24"/>
    </w:rPr>
  </w:style>
  <w:style w:type="character" w:customStyle="1" w:styleId="CharChar1">
    <w:name w:val="普通文字 Char Char1"/>
    <w:aliases w:val="纯文本 Char1 Char Char Char,纯文本 Char Char Char Char Char,纯文本 Char Char1 Char,纯文本 Char1 Char Char1,纯文本 Char Char Char Char1,表内文字 Char,普通文字 Char Char Char Char,普通文字 Char Char Char Char Char Char Char Char Char,普通文字 Char Char Char1"/>
    <w:basedOn w:val="a1"/>
    <w:rsid w:val="00DB10AE"/>
    <w:rPr>
      <w:rFonts w:ascii="宋体" w:eastAsia="仿宋_GB2312" w:hAnsi="Courier New"/>
      <w:kern w:val="2"/>
      <w:sz w:val="24"/>
    </w:rPr>
  </w:style>
  <w:style w:type="paragraph" w:customStyle="1" w:styleId="1CharCharCharCharCharCharCharCharCharChar">
    <w:name w:val="1 Char Char Char Char Char Char Char Char Char Char"/>
    <w:basedOn w:val="a"/>
    <w:rsid w:val="00D112AD"/>
    <w:pPr>
      <w:spacing w:line="360" w:lineRule="auto"/>
      <w:ind w:firstLineChars="200" w:firstLine="200"/>
    </w:pPr>
    <w:rPr>
      <w:rFonts w:ascii="宋体" w:hAnsi="宋体" w:cs="宋体"/>
      <w:sz w:val="24"/>
      <w:szCs w:val="24"/>
    </w:rPr>
  </w:style>
  <w:style w:type="character" w:customStyle="1" w:styleId="2Char">
    <w:name w:val="正文文本缩进 2 Char"/>
    <w:aliases w:val="正文文字缩进 2 Char,题注1 Char"/>
    <w:basedOn w:val="a1"/>
    <w:link w:val="20"/>
    <w:rsid w:val="003A156C"/>
    <w:rPr>
      <w:rFonts w:ascii="仿宋_GB2312" w:eastAsia="仿宋_GB2312"/>
      <w:kern w:val="2"/>
      <w:sz w:val="30"/>
      <w:lang w:val="en-US" w:eastAsia="zh-CN" w:bidi="ar-SA"/>
    </w:rPr>
  </w:style>
  <w:style w:type="paragraph" w:customStyle="1" w:styleId="aff1">
    <w:name w:val="正文样式"/>
    <w:rsid w:val="00756090"/>
    <w:pPr>
      <w:tabs>
        <w:tab w:val="left" w:pos="630"/>
        <w:tab w:val="left" w:pos="1260"/>
      </w:tabs>
      <w:adjustRightInd w:val="0"/>
      <w:snapToGrid w:val="0"/>
      <w:spacing w:line="360" w:lineRule="auto"/>
      <w:ind w:firstLineChars="200" w:firstLine="200"/>
      <w:jc w:val="both"/>
    </w:pPr>
    <w:rPr>
      <w:snapToGrid w:val="0"/>
      <w:sz w:val="24"/>
      <w:szCs w:val="24"/>
    </w:rPr>
  </w:style>
  <w:style w:type="character" w:customStyle="1" w:styleId="Char11">
    <w:name w:val="普通文字 Char1"/>
    <w:aliases w:val="普通文字 Char Char2,纯文本 Char1 Char Char Char1,纯文本 Char Char Char Char Char1,纯文本 Char Char1 Char1,纯文本 Char1 Char Char2,纯文本 Char Char Char Char2,表内文字 Char1,普通文字 Char Char Char Char1,普通文字 Char Char Char Char Char Char Char Char Char1,Plain Text Char"/>
    <w:basedOn w:val="a1"/>
    <w:rsid w:val="008E7BC4"/>
    <w:rPr>
      <w:rFonts w:ascii="宋体" w:eastAsia="宋体" w:hAnsi="Courier New" w:cs="Courier New"/>
      <w:kern w:val="2"/>
      <w:sz w:val="21"/>
      <w:szCs w:val="21"/>
      <w:lang w:val="en-US" w:eastAsia="zh-CN" w:bidi="ar-SA"/>
    </w:rPr>
  </w:style>
  <w:style w:type="character" w:customStyle="1" w:styleId="Char8">
    <w:name w:val="正文文字缩进 Char"/>
    <w:aliases w:val="特点标题 Char Char"/>
    <w:basedOn w:val="a1"/>
    <w:rsid w:val="00573B0C"/>
    <w:rPr>
      <w:rFonts w:ascii="仿宋_GB2312" w:eastAsia="仿宋_GB2312"/>
      <w:kern w:val="2"/>
      <w:sz w:val="32"/>
      <w:lang w:val="en-US" w:eastAsia="zh-CN" w:bidi="ar-SA"/>
    </w:rPr>
  </w:style>
  <w:style w:type="character" w:customStyle="1" w:styleId="Char0">
    <w:name w:val="页脚 Char"/>
    <w:basedOn w:val="a1"/>
    <w:link w:val="a4"/>
    <w:uiPriority w:val="99"/>
    <w:rsid w:val="004F4A32"/>
    <w:rPr>
      <w:kern w:val="2"/>
      <w:sz w:val="18"/>
    </w:rPr>
  </w:style>
  <w:style w:type="character" w:customStyle="1" w:styleId="Char6">
    <w:name w:val="表格小五 Char"/>
    <w:basedOn w:val="a1"/>
    <w:link w:val="afc"/>
    <w:uiPriority w:val="99"/>
    <w:rsid w:val="004F4A32"/>
    <w:rPr>
      <w:snapToGrid w:val="0"/>
      <w:kern w:val="40"/>
      <w:sz w:val="18"/>
    </w:rPr>
  </w:style>
  <w:style w:type="paragraph" w:customStyle="1" w:styleId="xl22">
    <w:name w:val="xl22"/>
    <w:basedOn w:val="a"/>
    <w:rsid w:val="00414139"/>
    <w:pPr>
      <w:widowControl/>
      <w:spacing w:before="100" w:beforeAutospacing="1" w:after="100" w:afterAutospacing="1"/>
      <w:jc w:val="center"/>
    </w:pPr>
    <w:rPr>
      <w:rFonts w:ascii="宋体" w:hAnsi="宋体"/>
      <w:kern w:val="0"/>
      <w:sz w:val="24"/>
      <w:szCs w:val="24"/>
    </w:rPr>
  </w:style>
  <w:style w:type="paragraph" w:styleId="aff2">
    <w:name w:val="List Paragraph"/>
    <w:basedOn w:val="a"/>
    <w:uiPriority w:val="34"/>
    <w:qFormat/>
    <w:rsid w:val="00414139"/>
    <w:pPr>
      <w:ind w:firstLineChars="200" w:firstLine="420"/>
    </w:pPr>
    <w:rPr>
      <w:rFonts w:ascii="Calibri" w:hAnsi="Calibri"/>
      <w:szCs w:val="22"/>
    </w:rPr>
  </w:style>
  <w:style w:type="paragraph" w:customStyle="1" w:styleId="reader-word-layer">
    <w:name w:val="reader-word-layer"/>
    <w:basedOn w:val="a"/>
    <w:rsid w:val="00414139"/>
    <w:pPr>
      <w:widowControl/>
      <w:spacing w:before="100" w:beforeAutospacing="1" w:after="100" w:afterAutospacing="1"/>
      <w:jc w:val="left"/>
    </w:pPr>
    <w:rPr>
      <w:rFonts w:ascii="宋体" w:hAnsi="宋体" w:cs="宋体"/>
      <w:kern w:val="0"/>
      <w:sz w:val="24"/>
      <w:szCs w:val="24"/>
    </w:rPr>
  </w:style>
  <w:style w:type="paragraph" w:customStyle="1" w:styleId="CharCharChar4CharCharCharCharCharChar3CharCharCharChar">
    <w:name w:val="Char Char Char4 Char Char Char Char Char Char3 Char Char Char Char"/>
    <w:basedOn w:val="a"/>
    <w:rsid w:val="00CA28D3"/>
    <w:rPr>
      <w:rFonts w:ascii="Arial" w:hAnsi="Arial"/>
      <w:snapToGrid w:val="0"/>
      <w:spacing w:val="6"/>
      <w:kern w:val="28"/>
      <w:sz w:val="24"/>
    </w:rPr>
  </w:style>
  <w:style w:type="paragraph" w:customStyle="1" w:styleId="CharCharCharCharCharCharCharCharCharChar6">
    <w:name w:val="Char Char Char Char Char Char Char Char Char Char6"/>
    <w:basedOn w:val="a"/>
    <w:rsid w:val="00034C5A"/>
    <w:pPr>
      <w:spacing w:line="360" w:lineRule="auto"/>
      <w:ind w:firstLineChars="200" w:firstLine="200"/>
    </w:pPr>
    <w:rPr>
      <w:rFonts w:ascii="宋体" w:hAnsi="宋体" w:cs="宋体"/>
      <w:sz w:val="24"/>
      <w:szCs w:val="24"/>
    </w:rPr>
  </w:style>
  <w:style w:type="paragraph" w:customStyle="1" w:styleId="Default">
    <w:name w:val="Default"/>
    <w:rsid w:val="009173D1"/>
    <w:pPr>
      <w:widowControl w:val="0"/>
      <w:autoSpaceDE w:val="0"/>
      <w:autoSpaceDN w:val="0"/>
      <w:adjustRightInd w:val="0"/>
    </w:pPr>
    <w:rPr>
      <w:rFonts w:ascii="宋体" w:cs="宋体"/>
      <w:color w:val="000000"/>
      <w:sz w:val="24"/>
      <w:szCs w:val="24"/>
    </w:rPr>
  </w:style>
  <w:style w:type="numbering" w:styleId="111111">
    <w:name w:val="Outline List 2"/>
    <w:basedOn w:val="a3"/>
    <w:rsid w:val="007A348A"/>
    <w:pPr>
      <w:numPr>
        <w:numId w:val="30"/>
      </w:numPr>
    </w:pPr>
  </w:style>
  <w:style w:type="paragraph" w:customStyle="1" w:styleId="CharCharChar4CharCharCharCharCharChar3CharCharCharChar1">
    <w:name w:val="Char Char Char4 Char Char Char Char Char Char3 Char Char Char Char1"/>
    <w:basedOn w:val="a"/>
    <w:rsid w:val="007A348A"/>
    <w:rPr>
      <w:rFonts w:ascii="Arial" w:hAnsi="Arial"/>
      <w:snapToGrid w:val="0"/>
      <w:spacing w:val="6"/>
      <w:kern w:val="28"/>
      <w:sz w:val="24"/>
    </w:rPr>
  </w:style>
  <w:style w:type="paragraph" w:customStyle="1" w:styleId="CharCharCharCharCharCharCharCharCharChar5">
    <w:name w:val="Char Char Char Char Char Char Char Char Char Char5"/>
    <w:basedOn w:val="a"/>
    <w:rsid w:val="0001383A"/>
    <w:pPr>
      <w:spacing w:line="360" w:lineRule="auto"/>
      <w:ind w:firstLineChars="200" w:firstLine="200"/>
    </w:pPr>
    <w:rPr>
      <w:rFonts w:ascii="宋体" w:hAnsi="宋体" w:cs="宋体"/>
      <w:sz w:val="24"/>
      <w:szCs w:val="24"/>
    </w:rPr>
  </w:style>
  <w:style w:type="paragraph" w:customStyle="1" w:styleId="CharCharCharCharCharCharCharCharCharChar4">
    <w:name w:val="Char Char Char Char Char Char Char Char Char Char4"/>
    <w:basedOn w:val="a"/>
    <w:rsid w:val="00350005"/>
    <w:pPr>
      <w:spacing w:line="360" w:lineRule="auto"/>
      <w:ind w:firstLineChars="200" w:firstLine="200"/>
    </w:pPr>
    <w:rPr>
      <w:rFonts w:ascii="宋体" w:hAnsi="宋体" w:cs="宋体"/>
      <w:sz w:val="24"/>
      <w:szCs w:val="24"/>
    </w:rPr>
  </w:style>
  <w:style w:type="paragraph" w:customStyle="1" w:styleId="CharCharCharCharCharCharCharCharCharChar3">
    <w:name w:val="Char Char Char Char Char Char Char Char Char Char3"/>
    <w:basedOn w:val="a"/>
    <w:rsid w:val="001C3E34"/>
    <w:pPr>
      <w:spacing w:line="360" w:lineRule="auto"/>
      <w:ind w:firstLineChars="200" w:firstLine="200"/>
    </w:pPr>
    <w:rPr>
      <w:rFonts w:ascii="宋体" w:hAnsi="宋体" w:cs="宋体"/>
      <w:sz w:val="24"/>
      <w:szCs w:val="24"/>
    </w:rPr>
  </w:style>
  <w:style w:type="paragraph" w:customStyle="1" w:styleId="CharCharCharCharCharCharCharCharCharChar2">
    <w:name w:val="Char Char Char Char Char Char Char Char Char Char2"/>
    <w:basedOn w:val="a"/>
    <w:rsid w:val="007D7500"/>
    <w:pPr>
      <w:spacing w:line="360" w:lineRule="auto"/>
      <w:ind w:firstLineChars="200" w:firstLine="200"/>
    </w:pPr>
    <w:rPr>
      <w:rFonts w:ascii="宋体" w:hAnsi="宋体" w:cs="宋体"/>
      <w:sz w:val="24"/>
      <w:szCs w:val="24"/>
    </w:rPr>
  </w:style>
  <w:style w:type="paragraph" w:customStyle="1" w:styleId="CharCharCharCharCharCharCharCharCharChar1">
    <w:name w:val="Char Char Char Char Char Char Char Char Char Char1"/>
    <w:basedOn w:val="a"/>
    <w:rsid w:val="00DF1A5A"/>
    <w:pPr>
      <w:spacing w:line="360" w:lineRule="auto"/>
      <w:ind w:firstLineChars="200" w:firstLine="200"/>
    </w:pPr>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31461423">
      <w:bodyDiv w:val="1"/>
      <w:marLeft w:val="0"/>
      <w:marRight w:val="0"/>
      <w:marTop w:val="0"/>
      <w:marBottom w:val="0"/>
      <w:divBdr>
        <w:top w:val="none" w:sz="0" w:space="0" w:color="auto"/>
        <w:left w:val="none" w:sz="0" w:space="0" w:color="auto"/>
        <w:bottom w:val="none" w:sz="0" w:space="0" w:color="auto"/>
        <w:right w:val="none" w:sz="0" w:space="0" w:color="auto"/>
      </w:divBdr>
    </w:div>
    <w:div w:id="97601198">
      <w:bodyDiv w:val="1"/>
      <w:marLeft w:val="0"/>
      <w:marRight w:val="0"/>
      <w:marTop w:val="0"/>
      <w:marBottom w:val="0"/>
      <w:divBdr>
        <w:top w:val="none" w:sz="0" w:space="0" w:color="auto"/>
        <w:left w:val="none" w:sz="0" w:space="0" w:color="auto"/>
        <w:bottom w:val="none" w:sz="0" w:space="0" w:color="auto"/>
        <w:right w:val="none" w:sz="0" w:space="0" w:color="auto"/>
      </w:divBdr>
    </w:div>
    <w:div w:id="134492128">
      <w:bodyDiv w:val="1"/>
      <w:marLeft w:val="75"/>
      <w:marRight w:val="75"/>
      <w:marTop w:val="75"/>
      <w:marBottom w:val="75"/>
      <w:divBdr>
        <w:top w:val="none" w:sz="0" w:space="0" w:color="auto"/>
        <w:left w:val="none" w:sz="0" w:space="0" w:color="auto"/>
        <w:bottom w:val="none" w:sz="0" w:space="0" w:color="auto"/>
        <w:right w:val="none" w:sz="0" w:space="0" w:color="auto"/>
      </w:divBdr>
      <w:divsChild>
        <w:div w:id="364185307">
          <w:marLeft w:val="375"/>
          <w:marRight w:val="375"/>
          <w:marTop w:val="225"/>
          <w:marBottom w:val="225"/>
          <w:divBdr>
            <w:top w:val="none" w:sz="0" w:space="0" w:color="auto"/>
            <w:left w:val="none" w:sz="0" w:space="0" w:color="auto"/>
            <w:bottom w:val="none" w:sz="0" w:space="0" w:color="auto"/>
            <w:right w:val="none" w:sz="0" w:space="0" w:color="auto"/>
          </w:divBdr>
        </w:div>
      </w:divsChild>
    </w:div>
    <w:div w:id="160050052">
      <w:bodyDiv w:val="1"/>
      <w:marLeft w:val="0"/>
      <w:marRight w:val="0"/>
      <w:marTop w:val="0"/>
      <w:marBottom w:val="0"/>
      <w:divBdr>
        <w:top w:val="none" w:sz="0" w:space="0" w:color="auto"/>
        <w:left w:val="none" w:sz="0" w:space="0" w:color="auto"/>
        <w:bottom w:val="none" w:sz="0" w:space="0" w:color="auto"/>
        <w:right w:val="none" w:sz="0" w:space="0" w:color="auto"/>
      </w:divBdr>
    </w:div>
    <w:div w:id="208104728">
      <w:bodyDiv w:val="1"/>
      <w:marLeft w:val="0"/>
      <w:marRight w:val="0"/>
      <w:marTop w:val="0"/>
      <w:marBottom w:val="0"/>
      <w:divBdr>
        <w:top w:val="none" w:sz="0" w:space="0" w:color="auto"/>
        <w:left w:val="none" w:sz="0" w:space="0" w:color="auto"/>
        <w:bottom w:val="none" w:sz="0" w:space="0" w:color="auto"/>
        <w:right w:val="none" w:sz="0" w:space="0" w:color="auto"/>
      </w:divBdr>
    </w:div>
    <w:div w:id="214240975">
      <w:bodyDiv w:val="1"/>
      <w:marLeft w:val="0"/>
      <w:marRight w:val="0"/>
      <w:marTop w:val="0"/>
      <w:marBottom w:val="0"/>
      <w:divBdr>
        <w:top w:val="none" w:sz="0" w:space="0" w:color="auto"/>
        <w:left w:val="none" w:sz="0" w:space="0" w:color="auto"/>
        <w:bottom w:val="none" w:sz="0" w:space="0" w:color="auto"/>
        <w:right w:val="none" w:sz="0" w:space="0" w:color="auto"/>
      </w:divBdr>
    </w:div>
    <w:div w:id="243078366">
      <w:bodyDiv w:val="1"/>
      <w:marLeft w:val="0"/>
      <w:marRight w:val="0"/>
      <w:marTop w:val="0"/>
      <w:marBottom w:val="0"/>
      <w:divBdr>
        <w:top w:val="none" w:sz="0" w:space="0" w:color="auto"/>
        <w:left w:val="none" w:sz="0" w:space="0" w:color="auto"/>
        <w:bottom w:val="none" w:sz="0" w:space="0" w:color="auto"/>
        <w:right w:val="none" w:sz="0" w:space="0" w:color="auto"/>
      </w:divBdr>
    </w:div>
    <w:div w:id="259219096">
      <w:bodyDiv w:val="1"/>
      <w:marLeft w:val="0"/>
      <w:marRight w:val="0"/>
      <w:marTop w:val="0"/>
      <w:marBottom w:val="0"/>
      <w:divBdr>
        <w:top w:val="none" w:sz="0" w:space="0" w:color="auto"/>
        <w:left w:val="none" w:sz="0" w:space="0" w:color="auto"/>
        <w:bottom w:val="none" w:sz="0" w:space="0" w:color="auto"/>
        <w:right w:val="none" w:sz="0" w:space="0" w:color="auto"/>
      </w:divBdr>
    </w:div>
    <w:div w:id="403068674">
      <w:bodyDiv w:val="1"/>
      <w:marLeft w:val="0"/>
      <w:marRight w:val="0"/>
      <w:marTop w:val="0"/>
      <w:marBottom w:val="0"/>
      <w:divBdr>
        <w:top w:val="none" w:sz="0" w:space="0" w:color="auto"/>
        <w:left w:val="none" w:sz="0" w:space="0" w:color="auto"/>
        <w:bottom w:val="none" w:sz="0" w:space="0" w:color="auto"/>
        <w:right w:val="none" w:sz="0" w:space="0" w:color="auto"/>
      </w:divBdr>
    </w:div>
    <w:div w:id="419375460">
      <w:bodyDiv w:val="1"/>
      <w:marLeft w:val="0"/>
      <w:marRight w:val="0"/>
      <w:marTop w:val="0"/>
      <w:marBottom w:val="0"/>
      <w:divBdr>
        <w:top w:val="none" w:sz="0" w:space="0" w:color="auto"/>
        <w:left w:val="none" w:sz="0" w:space="0" w:color="auto"/>
        <w:bottom w:val="none" w:sz="0" w:space="0" w:color="auto"/>
        <w:right w:val="none" w:sz="0" w:space="0" w:color="auto"/>
      </w:divBdr>
    </w:div>
    <w:div w:id="432670901">
      <w:bodyDiv w:val="1"/>
      <w:marLeft w:val="0"/>
      <w:marRight w:val="0"/>
      <w:marTop w:val="0"/>
      <w:marBottom w:val="0"/>
      <w:divBdr>
        <w:top w:val="none" w:sz="0" w:space="0" w:color="auto"/>
        <w:left w:val="none" w:sz="0" w:space="0" w:color="auto"/>
        <w:bottom w:val="none" w:sz="0" w:space="0" w:color="auto"/>
        <w:right w:val="none" w:sz="0" w:space="0" w:color="auto"/>
      </w:divBdr>
    </w:div>
    <w:div w:id="443307102">
      <w:bodyDiv w:val="1"/>
      <w:marLeft w:val="0"/>
      <w:marRight w:val="0"/>
      <w:marTop w:val="0"/>
      <w:marBottom w:val="0"/>
      <w:divBdr>
        <w:top w:val="none" w:sz="0" w:space="0" w:color="auto"/>
        <w:left w:val="none" w:sz="0" w:space="0" w:color="auto"/>
        <w:bottom w:val="none" w:sz="0" w:space="0" w:color="auto"/>
        <w:right w:val="none" w:sz="0" w:space="0" w:color="auto"/>
      </w:divBdr>
    </w:div>
    <w:div w:id="447965404">
      <w:bodyDiv w:val="1"/>
      <w:marLeft w:val="0"/>
      <w:marRight w:val="0"/>
      <w:marTop w:val="0"/>
      <w:marBottom w:val="0"/>
      <w:divBdr>
        <w:top w:val="none" w:sz="0" w:space="0" w:color="auto"/>
        <w:left w:val="none" w:sz="0" w:space="0" w:color="auto"/>
        <w:bottom w:val="none" w:sz="0" w:space="0" w:color="auto"/>
        <w:right w:val="none" w:sz="0" w:space="0" w:color="auto"/>
      </w:divBdr>
    </w:div>
    <w:div w:id="466359654">
      <w:bodyDiv w:val="1"/>
      <w:marLeft w:val="0"/>
      <w:marRight w:val="0"/>
      <w:marTop w:val="0"/>
      <w:marBottom w:val="0"/>
      <w:divBdr>
        <w:top w:val="none" w:sz="0" w:space="0" w:color="auto"/>
        <w:left w:val="none" w:sz="0" w:space="0" w:color="auto"/>
        <w:bottom w:val="none" w:sz="0" w:space="0" w:color="auto"/>
        <w:right w:val="none" w:sz="0" w:space="0" w:color="auto"/>
      </w:divBdr>
    </w:div>
    <w:div w:id="490565528">
      <w:bodyDiv w:val="1"/>
      <w:marLeft w:val="0"/>
      <w:marRight w:val="0"/>
      <w:marTop w:val="0"/>
      <w:marBottom w:val="0"/>
      <w:divBdr>
        <w:top w:val="none" w:sz="0" w:space="0" w:color="auto"/>
        <w:left w:val="none" w:sz="0" w:space="0" w:color="auto"/>
        <w:bottom w:val="none" w:sz="0" w:space="0" w:color="auto"/>
        <w:right w:val="none" w:sz="0" w:space="0" w:color="auto"/>
      </w:divBdr>
      <w:divsChild>
        <w:div w:id="69540935">
          <w:marLeft w:val="0"/>
          <w:marRight w:val="0"/>
          <w:marTop w:val="150"/>
          <w:marBottom w:val="50"/>
          <w:divBdr>
            <w:top w:val="none" w:sz="0" w:space="0" w:color="auto"/>
            <w:left w:val="none" w:sz="0" w:space="0" w:color="auto"/>
            <w:bottom w:val="none" w:sz="0" w:space="0" w:color="auto"/>
            <w:right w:val="none" w:sz="0" w:space="0" w:color="auto"/>
          </w:divBdr>
        </w:div>
        <w:div w:id="1545368218">
          <w:marLeft w:val="0"/>
          <w:marRight w:val="0"/>
          <w:marTop w:val="150"/>
          <w:marBottom w:val="50"/>
          <w:divBdr>
            <w:top w:val="none" w:sz="0" w:space="0" w:color="auto"/>
            <w:left w:val="none" w:sz="0" w:space="0" w:color="auto"/>
            <w:bottom w:val="none" w:sz="0" w:space="0" w:color="auto"/>
            <w:right w:val="none" w:sz="0" w:space="0" w:color="auto"/>
          </w:divBdr>
        </w:div>
      </w:divsChild>
    </w:div>
    <w:div w:id="511071012">
      <w:bodyDiv w:val="1"/>
      <w:marLeft w:val="0"/>
      <w:marRight w:val="0"/>
      <w:marTop w:val="0"/>
      <w:marBottom w:val="0"/>
      <w:divBdr>
        <w:top w:val="none" w:sz="0" w:space="0" w:color="auto"/>
        <w:left w:val="none" w:sz="0" w:space="0" w:color="auto"/>
        <w:bottom w:val="none" w:sz="0" w:space="0" w:color="auto"/>
        <w:right w:val="none" w:sz="0" w:space="0" w:color="auto"/>
      </w:divBdr>
    </w:div>
    <w:div w:id="539977934">
      <w:bodyDiv w:val="1"/>
      <w:marLeft w:val="0"/>
      <w:marRight w:val="0"/>
      <w:marTop w:val="0"/>
      <w:marBottom w:val="0"/>
      <w:divBdr>
        <w:top w:val="none" w:sz="0" w:space="0" w:color="auto"/>
        <w:left w:val="none" w:sz="0" w:space="0" w:color="auto"/>
        <w:bottom w:val="none" w:sz="0" w:space="0" w:color="auto"/>
        <w:right w:val="none" w:sz="0" w:space="0" w:color="auto"/>
      </w:divBdr>
    </w:div>
    <w:div w:id="561017573">
      <w:bodyDiv w:val="1"/>
      <w:marLeft w:val="0"/>
      <w:marRight w:val="0"/>
      <w:marTop w:val="0"/>
      <w:marBottom w:val="0"/>
      <w:divBdr>
        <w:top w:val="none" w:sz="0" w:space="0" w:color="auto"/>
        <w:left w:val="none" w:sz="0" w:space="0" w:color="auto"/>
        <w:bottom w:val="none" w:sz="0" w:space="0" w:color="auto"/>
        <w:right w:val="none" w:sz="0" w:space="0" w:color="auto"/>
      </w:divBdr>
    </w:div>
    <w:div w:id="573859290">
      <w:bodyDiv w:val="1"/>
      <w:marLeft w:val="0"/>
      <w:marRight w:val="0"/>
      <w:marTop w:val="0"/>
      <w:marBottom w:val="0"/>
      <w:divBdr>
        <w:top w:val="none" w:sz="0" w:space="0" w:color="auto"/>
        <w:left w:val="none" w:sz="0" w:space="0" w:color="auto"/>
        <w:bottom w:val="none" w:sz="0" w:space="0" w:color="auto"/>
        <w:right w:val="none" w:sz="0" w:space="0" w:color="auto"/>
      </w:divBdr>
    </w:div>
    <w:div w:id="585767457">
      <w:bodyDiv w:val="1"/>
      <w:marLeft w:val="0"/>
      <w:marRight w:val="0"/>
      <w:marTop w:val="0"/>
      <w:marBottom w:val="0"/>
      <w:divBdr>
        <w:top w:val="none" w:sz="0" w:space="0" w:color="auto"/>
        <w:left w:val="none" w:sz="0" w:space="0" w:color="auto"/>
        <w:bottom w:val="none" w:sz="0" w:space="0" w:color="auto"/>
        <w:right w:val="none" w:sz="0" w:space="0" w:color="auto"/>
      </w:divBdr>
    </w:div>
    <w:div w:id="623657152">
      <w:bodyDiv w:val="1"/>
      <w:marLeft w:val="0"/>
      <w:marRight w:val="0"/>
      <w:marTop w:val="0"/>
      <w:marBottom w:val="0"/>
      <w:divBdr>
        <w:top w:val="none" w:sz="0" w:space="0" w:color="auto"/>
        <w:left w:val="none" w:sz="0" w:space="0" w:color="auto"/>
        <w:bottom w:val="none" w:sz="0" w:space="0" w:color="auto"/>
        <w:right w:val="none" w:sz="0" w:space="0" w:color="auto"/>
      </w:divBdr>
    </w:div>
    <w:div w:id="634257719">
      <w:bodyDiv w:val="1"/>
      <w:marLeft w:val="0"/>
      <w:marRight w:val="0"/>
      <w:marTop w:val="0"/>
      <w:marBottom w:val="0"/>
      <w:divBdr>
        <w:top w:val="none" w:sz="0" w:space="0" w:color="auto"/>
        <w:left w:val="none" w:sz="0" w:space="0" w:color="auto"/>
        <w:bottom w:val="none" w:sz="0" w:space="0" w:color="auto"/>
        <w:right w:val="none" w:sz="0" w:space="0" w:color="auto"/>
      </w:divBdr>
    </w:div>
    <w:div w:id="653339487">
      <w:bodyDiv w:val="1"/>
      <w:marLeft w:val="0"/>
      <w:marRight w:val="0"/>
      <w:marTop w:val="0"/>
      <w:marBottom w:val="0"/>
      <w:divBdr>
        <w:top w:val="none" w:sz="0" w:space="0" w:color="auto"/>
        <w:left w:val="none" w:sz="0" w:space="0" w:color="auto"/>
        <w:bottom w:val="none" w:sz="0" w:space="0" w:color="auto"/>
        <w:right w:val="none" w:sz="0" w:space="0" w:color="auto"/>
      </w:divBdr>
    </w:div>
    <w:div w:id="679695728">
      <w:bodyDiv w:val="1"/>
      <w:marLeft w:val="0"/>
      <w:marRight w:val="0"/>
      <w:marTop w:val="0"/>
      <w:marBottom w:val="0"/>
      <w:divBdr>
        <w:top w:val="none" w:sz="0" w:space="0" w:color="auto"/>
        <w:left w:val="none" w:sz="0" w:space="0" w:color="auto"/>
        <w:bottom w:val="none" w:sz="0" w:space="0" w:color="auto"/>
        <w:right w:val="none" w:sz="0" w:space="0" w:color="auto"/>
      </w:divBdr>
    </w:div>
    <w:div w:id="705257911">
      <w:bodyDiv w:val="1"/>
      <w:marLeft w:val="0"/>
      <w:marRight w:val="0"/>
      <w:marTop w:val="0"/>
      <w:marBottom w:val="0"/>
      <w:divBdr>
        <w:top w:val="none" w:sz="0" w:space="0" w:color="auto"/>
        <w:left w:val="none" w:sz="0" w:space="0" w:color="auto"/>
        <w:bottom w:val="none" w:sz="0" w:space="0" w:color="auto"/>
        <w:right w:val="none" w:sz="0" w:space="0" w:color="auto"/>
      </w:divBdr>
    </w:div>
    <w:div w:id="706954095">
      <w:bodyDiv w:val="1"/>
      <w:marLeft w:val="0"/>
      <w:marRight w:val="0"/>
      <w:marTop w:val="0"/>
      <w:marBottom w:val="0"/>
      <w:divBdr>
        <w:top w:val="none" w:sz="0" w:space="0" w:color="auto"/>
        <w:left w:val="none" w:sz="0" w:space="0" w:color="auto"/>
        <w:bottom w:val="none" w:sz="0" w:space="0" w:color="auto"/>
        <w:right w:val="none" w:sz="0" w:space="0" w:color="auto"/>
      </w:divBdr>
      <w:divsChild>
        <w:div w:id="215748780">
          <w:marLeft w:val="0"/>
          <w:marRight w:val="0"/>
          <w:marTop w:val="0"/>
          <w:marBottom w:val="0"/>
          <w:divBdr>
            <w:top w:val="none" w:sz="0" w:space="0" w:color="auto"/>
            <w:left w:val="none" w:sz="0" w:space="0" w:color="auto"/>
            <w:bottom w:val="none" w:sz="0" w:space="0" w:color="auto"/>
            <w:right w:val="none" w:sz="0" w:space="0" w:color="auto"/>
          </w:divBdr>
          <w:divsChild>
            <w:div w:id="1586062967">
              <w:marLeft w:val="0"/>
              <w:marRight w:val="0"/>
              <w:marTop w:val="0"/>
              <w:marBottom w:val="0"/>
              <w:divBdr>
                <w:top w:val="none" w:sz="0" w:space="0" w:color="auto"/>
                <w:left w:val="none" w:sz="0" w:space="0" w:color="auto"/>
                <w:bottom w:val="none" w:sz="0" w:space="0" w:color="auto"/>
                <w:right w:val="none" w:sz="0" w:space="0" w:color="auto"/>
              </w:divBdr>
              <w:divsChild>
                <w:div w:id="1205829537">
                  <w:marLeft w:val="0"/>
                  <w:marRight w:val="0"/>
                  <w:marTop w:val="0"/>
                  <w:marBottom w:val="0"/>
                  <w:divBdr>
                    <w:top w:val="none" w:sz="0" w:space="0" w:color="auto"/>
                    <w:left w:val="none" w:sz="0" w:space="0" w:color="auto"/>
                    <w:bottom w:val="none" w:sz="0" w:space="0" w:color="auto"/>
                    <w:right w:val="none" w:sz="0" w:space="0" w:color="auto"/>
                  </w:divBdr>
                  <w:divsChild>
                    <w:div w:id="1696038476">
                      <w:marLeft w:val="0"/>
                      <w:marRight w:val="0"/>
                      <w:marTop w:val="140"/>
                      <w:marBottom w:val="0"/>
                      <w:divBdr>
                        <w:top w:val="none" w:sz="0" w:space="0" w:color="auto"/>
                        <w:left w:val="none" w:sz="0" w:space="0" w:color="auto"/>
                        <w:bottom w:val="none" w:sz="0" w:space="0" w:color="auto"/>
                        <w:right w:val="none" w:sz="0" w:space="0" w:color="auto"/>
                      </w:divBdr>
                      <w:divsChild>
                        <w:div w:id="857088919">
                          <w:marLeft w:val="0"/>
                          <w:marRight w:val="0"/>
                          <w:marTop w:val="0"/>
                          <w:marBottom w:val="0"/>
                          <w:divBdr>
                            <w:top w:val="none" w:sz="0" w:space="0" w:color="auto"/>
                            <w:left w:val="none" w:sz="0" w:space="0" w:color="auto"/>
                            <w:bottom w:val="none" w:sz="0" w:space="0" w:color="auto"/>
                            <w:right w:val="none" w:sz="0" w:space="0" w:color="auto"/>
                          </w:divBdr>
                          <w:divsChild>
                            <w:div w:id="215163344">
                              <w:marLeft w:val="0"/>
                              <w:marRight w:val="0"/>
                              <w:marTop w:val="0"/>
                              <w:marBottom w:val="0"/>
                              <w:divBdr>
                                <w:top w:val="none" w:sz="0" w:space="0" w:color="auto"/>
                                <w:left w:val="none" w:sz="0" w:space="0" w:color="auto"/>
                                <w:bottom w:val="none" w:sz="0" w:space="0" w:color="auto"/>
                                <w:right w:val="none" w:sz="0" w:space="0" w:color="auto"/>
                              </w:divBdr>
                              <w:divsChild>
                                <w:div w:id="846210431">
                                  <w:marLeft w:val="0"/>
                                  <w:marRight w:val="0"/>
                                  <w:marTop w:val="0"/>
                                  <w:marBottom w:val="0"/>
                                  <w:divBdr>
                                    <w:top w:val="none" w:sz="0" w:space="0" w:color="auto"/>
                                    <w:left w:val="none" w:sz="0" w:space="0" w:color="auto"/>
                                    <w:bottom w:val="none" w:sz="0" w:space="0" w:color="auto"/>
                                    <w:right w:val="none" w:sz="0" w:space="0" w:color="auto"/>
                                  </w:divBdr>
                                  <w:divsChild>
                                    <w:div w:id="1379165562">
                                      <w:marLeft w:val="0"/>
                                      <w:marRight w:val="0"/>
                                      <w:marTop w:val="0"/>
                                      <w:marBottom w:val="0"/>
                                      <w:divBdr>
                                        <w:top w:val="none" w:sz="0" w:space="0" w:color="auto"/>
                                        <w:left w:val="none" w:sz="0" w:space="0" w:color="auto"/>
                                        <w:bottom w:val="none" w:sz="0" w:space="0" w:color="auto"/>
                                        <w:right w:val="none" w:sz="0" w:space="0" w:color="auto"/>
                                      </w:divBdr>
                                      <w:divsChild>
                                        <w:div w:id="1902784127">
                                          <w:marLeft w:val="50"/>
                                          <w:marRight w:val="50"/>
                                          <w:marTop w:val="50"/>
                                          <w:marBottom w:val="50"/>
                                          <w:divBdr>
                                            <w:top w:val="single" w:sz="4" w:space="3" w:color="E8E8E8"/>
                                            <w:left w:val="single" w:sz="4" w:space="3" w:color="E8E8E8"/>
                                            <w:bottom w:val="single" w:sz="4" w:space="3" w:color="E8E8E8"/>
                                            <w:right w:val="single" w:sz="4" w:space="3" w:color="E8E8E8"/>
                                          </w:divBdr>
                                        </w:div>
                                      </w:divsChild>
                                    </w:div>
                                  </w:divsChild>
                                </w:div>
                              </w:divsChild>
                            </w:div>
                          </w:divsChild>
                        </w:div>
                      </w:divsChild>
                    </w:div>
                  </w:divsChild>
                </w:div>
              </w:divsChild>
            </w:div>
          </w:divsChild>
        </w:div>
      </w:divsChild>
    </w:div>
    <w:div w:id="755832167">
      <w:bodyDiv w:val="1"/>
      <w:marLeft w:val="0"/>
      <w:marRight w:val="0"/>
      <w:marTop w:val="0"/>
      <w:marBottom w:val="0"/>
      <w:divBdr>
        <w:top w:val="none" w:sz="0" w:space="0" w:color="auto"/>
        <w:left w:val="none" w:sz="0" w:space="0" w:color="auto"/>
        <w:bottom w:val="none" w:sz="0" w:space="0" w:color="auto"/>
        <w:right w:val="none" w:sz="0" w:space="0" w:color="auto"/>
      </w:divBdr>
    </w:div>
    <w:div w:id="758600157">
      <w:bodyDiv w:val="1"/>
      <w:marLeft w:val="0"/>
      <w:marRight w:val="0"/>
      <w:marTop w:val="0"/>
      <w:marBottom w:val="0"/>
      <w:divBdr>
        <w:top w:val="none" w:sz="0" w:space="0" w:color="auto"/>
        <w:left w:val="none" w:sz="0" w:space="0" w:color="auto"/>
        <w:bottom w:val="none" w:sz="0" w:space="0" w:color="auto"/>
        <w:right w:val="none" w:sz="0" w:space="0" w:color="auto"/>
      </w:divBdr>
    </w:div>
    <w:div w:id="783962249">
      <w:bodyDiv w:val="1"/>
      <w:marLeft w:val="0"/>
      <w:marRight w:val="0"/>
      <w:marTop w:val="0"/>
      <w:marBottom w:val="0"/>
      <w:divBdr>
        <w:top w:val="none" w:sz="0" w:space="0" w:color="auto"/>
        <w:left w:val="none" w:sz="0" w:space="0" w:color="auto"/>
        <w:bottom w:val="none" w:sz="0" w:space="0" w:color="auto"/>
        <w:right w:val="none" w:sz="0" w:space="0" w:color="auto"/>
      </w:divBdr>
      <w:divsChild>
        <w:div w:id="1474449461">
          <w:marLeft w:val="0"/>
          <w:marRight w:val="0"/>
          <w:marTop w:val="0"/>
          <w:marBottom w:val="0"/>
          <w:divBdr>
            <w:top w:val="none" w:sz="0" w:space="0" w:color="auto"/>
            <w:left w:val="none" w:sz="0" w:space="0" w:color="auto"/>
            <w:bottom w:val="none" w:sz="0" w:space="0" w:color="auto"/>
            <w:right w:val="none" w:sz="0" w:space="0" w:color="auto"/>
          </w:divBdr>
        </w:div>
      </w:divsChild>
    </w:div>
    <w:div w:id="917980292">
      <w:bodyDiv w:val="1"/>
      <w:marLeft w:val="0"/>
      <w:marRight w:val="0"/>
      <w:marTop w:val="0"/>
      <w:marBottom w:val="0"/>
      <w:divBdr>
        <w:top w:val="none" w:sz="0" w:space="0" w:color="auto"/>
        <w:left w:val="none" w:sz="0" w:space="0" w:color="auto"/>
        <w:bottom w:val="none" w:sz="0" w:space="0" w:color="auto"/>
        <w:right w:val="none" w:sz="0" w:space="0" w:color="auto"/>
      </w:divBdr>
    </w:div>
    <w:div w:id="1010331291">
      <w:bodyDiv w:val="1"/>
      <w:marLeft w:val="0"/>
      <w:marRight w:val="0"/>
      <w:marTop w:val="0"/>
      <w:marBottom w:val="0"/>
      <w:divBdr>
        <w:top w:val="none" w:sz="0" w:space="0" w:color="auto"/>
        <w:left w:val="none" w:sz="0" w:space="0" w:color="auto"/>
        <w:bottom w:val="none" w:sz="0" w:space="0" w:color="auto"/>
        <w:right w:val="none" w:sz="0" w:space="0" w:color="auto"/>
      </w:divBdr>
    </w:div>
    <w:div w:id="1047488198">
      <w:bodyDiv w:val="1"/>
      <w:marLeft w:val="0"/>
      <w:marRight w:val="0"/>
      <w:marTop w:val="0"/>
      <w:marBottom w:val="0"/>
      <w:divBdr>
        <w:top w:val="none" w:sz="0" w:space="0" w:color="auto"/>
        <w:left w:val="none" w:sz="0" w:space="0" w:color="auto"/>
        <w:bottom w:val="none" w:sz="0" w:space="0" w:color="auto"/>
        <w:right w:val="none" w:sz="0" w:space="0" w:color="auto"/>
      </w:divBdr>
    </w:div>
    <w:div w:id="1050691418">
      <w:bodyDiv w:val="1"/>
      <w:marLeft w:val="0"/>
      <w:marRight w:val="0"/>
      <w:marTop w:val="0"/>
      <w:marBottom w:val="0"/>
      <w:divBdr>
        <w:top w:val="none" w:sz="0" w:space="0" w:color="auto"/>
        <w:left w:val="none" w:sz="0" w:space="0" w:color="auto"/>
        <w:bottom w:val="none" w:sz="0" w:space="0" w:color="auto"/>
        <w:right w:val="none" w:sz="0" w:space="0" w:color="auto"/>
      </w:divBdr>
    </w:div>
    <w:div w:id="1084259110">
      <w:bodyDiv w:val="1"/>
      <w:marLeft w:val="0"/>
      <w:marRight w:val="0"/>
      <w:marTop w:val="0"/>
      <w:marBottom w:val="0"/>
      <w:divBdr>
        <w:top w:val="none" w:sz="0" w:space="0" w:color="auto"/>
        <w:left w:val="none" w:sz="0" w:space="0" w:color="auto"/>
        <w:bottom w:val="none" w:sz="0" w:space="0" w:color="auto"/>
        <w:right w:val="none" w:sz="0" w:space="0" w:color="auto"/>
      </w:divBdr>
    </w:div>
    <w:div w:id="1104836354">
      <w:bodyDiv w:val="1"/>
      <w:marLeft w:val="0"/>
      <w:marRight w:val="0"/>
      <w:marTop w:val="0"/>
      <w:marBottom w:val="0"/>
      <w:divBdr>
        <w:top w:val="none" w:sz="0" w:space="0" w:color="auto"/>
        <w:left w:val="none" w:sz="0" w:space="0" w:color="auto"/>
        <w:bottom w:val="none" w:sz="0" w:space="0" w:color="auto"/>
        <w:right w:val="none" w:sz="0" w:space="0" w:color="auto"/>
      </w:divBdr>
    </w:div>
    <w:div w:id="1108234400">
      <w:bodyDiv w:val="1"/>
      <w:marLeft w:val="0"/>
      <w:marRight w:val="0"/>
      <w:marTop w:val="0"/>
      <w:marBottom w:val="0"/>
      <w:divBdr>
        <w:top w:val="none" w:sz="0" w:space="0" w:color="auto"/>
        <w:left w:val="none" w:sz="0" w:space="0" w:color="auto"/>
        <w:bottom w:val="none" w:sz="0" w:space="0" w:color="auto"/>
        <w:right w:val="none" w:sz="0" w:space="0" w:color="auto"/>
      </w:divBdr>
      <w:divsChild>
        <w:div w:id="290592658">
          <w:marLeft w:val="0"/>
          <w:marRight w:val="0"/>
          <w:marTop w:val="0"/>
          <w:marBottom w:val="0"/>
          <w:divBdr>
            <w:top w:val="none" w:sz="0" w:space="0" w:color="auto"/>
            <w:left w:val="none" w:sz="0" w:space="0" w:color="auto"/>
            <w:bottom w:val="none" w:sz="0" w:space="0" w:color="auto"/>
            <w:right w:val="none" w:sz="0" w:space="0" w:color="auto"/>
          </w:divBdr>
          <w:divsChild>
            <w:div w:id="1485128095">
              <w:marLeft w:val="0"/>
              <w:marRight w:val="0"/>
              <w:marTop w:val="0"/>
              <w:marBottom w:val="120"/>
              <w:divBdr>
                <w:top w:val="none" w:sz="0" w:space="0" w:color="auto"/>
                <w:left w:val="none" w:sz="0" w:space="0" w:color="auto"/>
                <w:bottom w:val="none" w:sz="0" w:space="0" w:color="auto"/>
                <w:right w:val="none" w:sz="0" w:space="0" w:color="auto"/>
              </w:divBdr>
              <w:divsChild>
                <w:div w:id="1154875421">
                  <w:marLeft w:val="0"/>
                  <w:marRight w:val="0"/>
                  <w:marTop w:val="0"/>
                  <w:marBottom w:val="0"/>
                  <w:divBdr>
                    <w:top w:val="none" w:sz="0" w:space="0" w:color="auto"/>
                    <w:left w:val="none" w:sz="0" w:space="0" w:color="auto"/>
                    <w:bottom w:val="none" w:sz="0" w:space="0" w:color="auto"/>
                    <w:right w:val="none" w:sz="0" w:space="0" w:color="auto"/>
                  </w:divBdr>
                  <w:divsChild>
                    <w:div w:id="904535224">
                      <w:marLeft w:val="0"/>
                      <w:marRight w:val="0"/>
                      <w:marTop w:val="0"/>
                      <w:marBottom w:val="0"/>
                      <w:divBdr>
                        <w:top w:val="none" w:sz="0" w:space="0" w:color="auto"/>
                        <w:left w:val="none" w:sz="0" w:space="0" w:color="auto"/>
                        <w:bottom w:val="none" w:sz="0" w:space="0" w:color="auto"/>
                        <w:right w:val="none" w:sz="0" w:space="0" w:color="auto"/>
                      </w:divBdr>
                      <w:divsChild>
                        <w:div w:id="1983272687">
                          <w:marLeft w:val="0"/>
                          <w:marRight w:val="0"/>
                          <w:marTop w:val="0"/>
                          <w:marBottom w:val="0"/>
                          <w:divBdr>
                            <w:top w:val="none" w:sz="0" w:space="0" w:color="auto"/>
                            <w:left w:val="none" w:sz="0" w:space="0" w:color="auto"/>
                            <w:bottom w:val="none" w:sz="0" w:space="0" w:color="auto"/>
                            <w:right w:val="none" w:sz="0" w:space="0" w:color="auto"/>
                          </w:divBdr>
                          <w:divsChild>
                            <w:div w:id="841360623">
                              <w:marLeft w:val="0"/>
                              <w:marRight w:val="0"/>
                              <w:marTop w:val="0"/>
                              <w:marBottom w:val="0"/>
                              <w:divBdr>
                                <w:top w:val="none" w:sz="0" w:space="0" w:color="auto"/>
                                <w:left w:val="none" w:sz="0" w:space="0" w:color="auto"/>
                                <w:bottom w:val="none" w:sz="0" w:space="0" w:color="auto"/>
                                <w:right w:val="none" w:sz="0" w:space="0" w:color="auto"/>
                              </w:divBdr>
                              <w:divsChild>
                                <w:div w:id="1887569845">
                                  <w:marLeft w:val="0"/>
                                  <w:marRight w:val="0"/>
                                  <w:marTop w:val="0"/>
                                  <w:marBottom w:val="0"/>
                                  <w:divBdr>
                                    <w:top w:val="none" w:sz="0" w:space="0" w:color="auto"/>
                                    <w:left w:val="none" w:sz="0" w:space="0" w:color="auto"/>
                                    <w:bottom w:val="none" w:sz="0" w:space="0" w:color="auto"/>
                                    <w:right w:val="none" w:sz="0" w:space="0" w:color="auto"/>
                                  </w:divBdr>
                                </w:div>
                                <w:div w:id="20442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801268">
      <w:bodyDiv w:val="1"/>
      <w:marLeft w:val="0"/>
      <w:marRight w:val="0"/>
      <w:marTop w:val="0"/>
      <w:marBottom w:val="0"/>
      <w:divBdr>
        <w:top w:val="none" w:sz="0" w:space="0" w:color="auto"/>
        <w:left w:val="none" w:sz="0" w:space="0" w:color="auto"/>
        <w:bottom w:val="none" w:sz="0" w:space="0" w:color="auto"/>
        <w:right w:val="none" w:sz="0" w:space="0" w:color="auto"/>
      </w:divBdr>
    </w:div>
    <w:div w:id="1209604581">
      <w:bodyDiv w:val="1"/>
      <w:marLeft w:val="0"/>
      <w:marRight w:val="0"/>
      <w:marTop w:val="0"/>
      <w:marBottom w:val="0"/>
      <w:divBdr>
        <w:top w:val="none" w:sz="0" w:space="0" w:color="auto"/>
        <w:left w:val="none" w:sz="0" w:space="0" w:color="auto"/>
        <w:bottom w:val="none" w:sz="0" w:space="0" w:color="auto"/>
        <w:right w:val="none" w:sz="0" w:space="0" w:color="auto"/>
      </w:divBdr>
    </w:div>
    <w:div w:id="1239824758">
      <w:bodyDiv w:val="1"/>
      <w:marLeft w:val="0"/>
      <w:marRight w:val="0"/>
      <w:marTop w:val="0"/>
      <w:marBottom w:val="0"/>
      <w:divBdr>
        <w:top w:val="none" w:sz="0" w:space="0" w:color="auto"/>
        <w:left w:val="none" w:sz="0" w:space="0" w:color="auto"/>
        <w:bottom w:val="none" w:sz="0" w:space="0" w:color="auto"/>
        <w:right w:val="none" w:sz="0" w:space="0" w:color="auto"/>
      </w:divBdr>
    </w:div>
    <w:div w:id="1452943797">
      <w:bodyDiv w:val="1"/>
      <w:marLeft w:val="0"/>
      <w:marRight w:val="0"/>
      <w:marTop w:val="0"/>
      <w:marBottom w:val="0"/>
      <w:divBdr>
        <w:top w:val="none" w:sz="0" w:space="0" w:color="auto"/>
        <w:left w:val="none" w:sz="0" w:space="0" w:color="auto"/>
        <w:bottom w:val="none" w:sz="0" w:space="0" w:color="auto"/>
        <w:right w:val="none" w:sz="0" w:space="0" w:color="auto"/>
      </w:divBdr>
    </w:div>
    <w:div w:id="1454179486">
      <w:bodyDiv w:val="1"/>
      <w:marLeft w:val="0"/>
      <w:marRight w:val="0"/>
      <w:marTop w:val="0"/>
      <w:marBottom w:val="0"/>
      <w:divBdr>
        <w:top w:val="none" w:sz="0" w:space="0" w:color="auto"/>
        <w:left w:val="none" w:sz="0" w:space="0" w:color="auto"/>
        <w:bottom w:val="none" w:sz="0" w:space="0" w:color="auto"/>
        <w:right w:val="none" w:sz="0" w:space="0" w:color="auto"/>
      </w:divBdr>
    </w:div>
    <w:div w:id="1461536525">
      <w:bodyDiv w:val="1"/>
      <w:marLeft w:val="0"/>
      <w:marRight w:val="0"/>
      <w:marTop w:val="0"/>
      <w:marBottom w:val="0"/>
      <w:divBdr>
        <w:top w:val="none" w:sz="0" w:space="0" w:color="auto"/>
        <w:left w:val="none" w:sz="0" w:space="0" w:color="auto"/>
        <w:bottom w:val="none" w:sz="0" w:space="0" w:color="auto"/>
        <w:right w:val="none" w:sz="0" w:space="0" w:color="auto"/>
      </w:divBdr>
    </w:div>
    <w:div w:id="1480339419">
      <w:bodyDiv w:val="1"/>
      <w:marLeft w:val="0"/>
      <w:marRight w:val="0"/>
      <w:marTop w:val="0"/>
      <w:marBottom w:val="0"/>
      <w:divBdr>
        <w:top w:val="none" w:sz="0" w:space="0" w:color="auto"/>
        <w:left w:val="none" w:sz="0" w:space="0" w:color="auto"/>
        <w:bottom w:val="none" w:sz="0" w:space="0" w:color="auto"/>
        <w:right w:val="none" w:sz="0" w:space="0" w:color="auto"/>
      </w:divBdr>
    </w:div>
    <w:div w:id="1530072360">
      <w:bodyDiv w:val="1"/>
      <w:marLeft w:val="0"/>
      <w:marRight w:val="0"/>
      <w:marTop w:val="0"/>
      <w:marBottom w:val="0"/>
      <w:divBdr>
        <w:top w:val="none" w:sz="0" w:space="0" w:color="auto"/>
        <w:left w:val="none" w:sz="0" w:space="0" w:color="auto"/>
        <w:bottom w:val="none" w:sz="0" w:space="0" w:color="auto"/>
        <w:right w:val="none" w:sz="0" w:space="0" w:color="auto"/>
      </w:divBdr>
    </w:div>
    <w:div w:id="1541434451">
      <w:bodyDiv w:val="1"/>
      <w:marLeft w:val="0"/>
      <w:marRight w:val="0"/>
      <w:marTop w:val="0"/>
      <w:marBottom w:val="0"/>
      <w:divBdr>
        <w:top w:val="none" w:sz="0" w:space="0" w:color="auto"/>
        <w:left w:val="none" w:sz="0" w:space="0" w:color="auto"/>
        <w:bottom w:val="none" w:sz="0" w:space="0" w:color="auto"/>
        <w:right w:val="none" w:sz="0" w:space="0" w:color="auto"/>
      </w:divBdr>
    </w:div>
    <w:div w:id="1631328049">
      <w:bodyDiv w:val="1"/>
      <w:marLeft w:val="0"/>
      <w:marRight w:val="0"/>
      <w:marTop w:val="0"/>
      <w:marBottom w:val="0"/>
      <w:divBdr>
        <w:top w:val="none" w:sz="0" w:space="0" w:color="auto"/>
        <w:left w:val="none" w:sz="0" w:space="0" w:color="auto"/>
        <w:bottom w:val="none" w:sz="0" w:space="0" w:color="auto"/>
        <w:right w:val="none" w:sz="0" w:space="0" w:color="auto"/>
      </w:divBdr>
    </w:div>
    <w:div w:id="1767576355">
      <w:bodyDiv w:val="1"/>
      <w:marLeft w:val="0"/>
      <w:marRight w:val="0"/>
      <w:marTop w:val="0"/>
      <w:marBottom w:val="0"/>
      <w:divBdr>
        <w:top w:val="none" w:sz="0" w:space="0" w:color="auto"/>
        <w:left w:val="none" w:sz="0" w:space="0" w:color="auto"/>
        <w:bottom w:val="none" w:sz="0" w:space="0" w:color="auto"/>
        <w:right w:val="none" w:sz="0" w:space="0" w:color="auto"/>
      </w:divBdr>
      <w:divsChild>
        <w:div w:id="94132143">
          <w:marLeft w:val="0"/>
          <w:marRight w:val="0"/>
          <w:marTop w:val="0"/>
          <w:marBottom w:val="0"/>
          <w:divBdr>
            <w:top w:val="none" w:sz="0" w:space="0" w:color="auto"/>
            <w:left w:val="none" w:sz="0" w:space="0" w:color="auto"/>
            <w:bottom w:val="none" w:sz="0" w:space="0" w:color="auto"/>
            <w:right w:val="none" w:sz="0" w:space="0" w:color="auto"/>
          </w:divBdr>
          <w:divsChild>
            <w:div w:id="889656542">
              <w:marLeft w:val="0"/>
              <w:marRight w:val="0"/>
              <w:marTop w:val="0"/>
              <w:marBottom w:val="0"/>
              <w:divBdr>
                <w:top w:val="none" w:sz="0" w:space="0" w:color="auto"/>
                <w:left w:val="none" w:sz="0" w:space="0" w:color="auto"/>
                <w:bottom w:val="none" w:sz="0" w:space="0" w:color="auto"/>
                <w:right w:val="none" w:sz="0" w:space="0" w:color="auto"/>
              </w:divBdr>
              <w:divsChild>
                <w:div w:id="1555041325">
                  <w:marLeft w:val="0"/>
                  <w:marRight w:val="0"/>
                  <w:marTop w:val="0"/>
                  <w:marBottom w:val="0"/>
                  <w:divBdr>
                    <w:top w:val="none" w:sz="0" w:space="0" w:color="auto"/>
                    <w:left w:val="none" w:sz="0" w:space="0" w:color="auto"/>
                    <w:bottom w:val="none" w:sz="0" w:space="0" w:color="auto"/>
                    <w:right w:val="none" w:sz="0" w:space="0" w:color="auto"/>
                  </w:divBdr>
                  <w:divsChild>
                    <w:div w:id="1461456416">
                      <w:marLeft w:val="0"/>
                      <w:marRight w:val="0"/>
                      <w:marTop w:val="140"/>
                      <w:marBottom w:val="0"/>
                      <w:divBdr>
                        <w:top w:val="none" w:sz="0" w:space="0" w:color="auto"/>
                        <w:left w:val="none" w:sz="0" w:space="0" w:color="auto"/>
                        <w:bottom w:val="none" w:sz="0" w:space="0" w:color="auto"/>
                        <w:right w:val="none" w:sz="0" w:space="0" w:color="auto"/>
                      </w:divBdr>
                      <w:divsChild>
                        <w:div w:id="1374620288">
                          <w:marLeft w:val="0"/>
                          <w:marRight w:val="0"/>
                          <w:marTop w:val="0"/>
                          <w:marBottom w:val="0"/>
                          <w:divBdr>
                            <w:top w:val="none" w:sz="0" w:space="0" w:color="auto"/>
                            <w:left w:val="none" w:sz="0" w:space="0" w:color="auto"/>
                            <w:bottom w:val="none" w:sz="0" w:space="0" w:color="auto"/>
                            <w:right w:val="none" w:sz="0" w:space="0" w:color="auto"/>
                          </w:divBdr>
                          <w:divsChild>
                            <w:div w:id="789011264">
                              <w:marLeft w:val="0"/>
                              <w:marRight w:val="0"/>
                              <w:marTop w:val="0"/>
                              <w:marBottom w:val="0"/>
                              <w:divBdr>
                                <w:top w:val="none" w:sz="0" w:space="0" w:color="auto"/>
                                <w:left w:val="none" w:sz="0" w:space="0" w:color="auto"/>
                                <w:bottom w:val="none" w:sz="0" w:space="0" w:color="auto"/>
                                <w:right w:val="none" w:sz="0" w:space="0" w:color="auto"/>
                              </w:divBdr>
                              <w:divsChild>
                                <w:div w:id="247539169">
                                  <w:marLeft w:val="0"/>
                                  <w:marRight w:val="0"/>
                                  <w:marTop w:val="0"/>
                                  <w:marBottom w:val="0"/>
                                  <w:divBdr>
                                    <w:top w:val="none" w:sz="0" w:space="0" w:color="auto"/>
                                    <w:left w:val="none" w:sz="0" w:space="0" w:color="auto"/>
                                    <w:bottom w:val="none" w:sz="0" w:space="0" w:color="auto"/>
                                    <w:right w:val="none" w:sz="0" w:space="0" w:color="auto"/>
                                  </w:divBdr>
                                  <w:divsChild>
                                    <w:div w:id="908618516">
                                      <w:marLeft w:val="0"/>
                                      <w:marRight w:val="0"/>
                                      <w:marTop w:val="0"/>
                                      <w:marBottom w:val="0"/>
                                      <w:divBdr>
                                        <w:top w:val="none" w:sz="0" w:space="0" w:color="auto"/>
                                        <w:left w:val="none" w:sz="0" w:space="0" w:color="auto"/>
                                        <w:bottom w:val="none" w:sz="0" w:space="0" w:color="auto"/>
                                        <w:right w:val="none" w:sz="0" w:space="0" w:color="auto"/>
                                      </w:divBdr>
                                      <w:divsChild>
                                        <w:div w:id="503210319">
                                          <w:marLeft w:val="50"/>
                                          <w:marRight w:val="50"/>
                                          <w:marTop w:val="50"/>
                                          <w:marBottom w:val="50"/>
                                          <w:divBdr>
                                            <w:top w:val="single" w:sz="4" w:space="3" w:color="E8E8E8"/>
                                            <w:left w:val="single" w:sz="4" w:space="3" w:color="E8E8E8"/>
                                            <w:bottom w:val="single" w:sz="4" w:space="3" w:color="E8E8E8"/>
                                            <w:right w:val="single" w:sz="4" w:space="3" w:color="E8E8E8"/>
                                          </w:divBdr>
                                        </w:div>
                                      </w:divsChild>
                                    </w:div>
                                  </w:divsChild>
                                </w:div>
                              </w:divsChild>
                            </w:div>
                          </w:divsChild>
                        </w:div>
                      </w:divsChild>
                    </w:div>
                  </w:divsChild>
                </w:div>
              </w:divsChild>
            </w:div>
          </w:divsChild>
        </w:div>
      </w:divsChild>
    </w:div>
    <w:div w:id="1790541069">
      <w:bodyDiv w:val="1"/>
      <w:marLeft w:val="0"/>
      <w:marRight w:val="0"/>
      <w:marTop w:val="0"/>
      <w:marBottom w:val="0"/>
      <w:divBdr>
        <w:top w:val="none" w:sz="0" w:space="0" w:color="auto"/>
        <w:left w:val="none" w:sz="0" w:space="0" w:color="auto"/>
        <w:bottom w:val="none" w:sz="0" w:space="0" w:color="auto"/>
        <w:right w:val="none" w:sz="0" w:space="0" w:color="auto"/>
      </w:divBdr>
    </w:div>
    <w:div w:id="1802377308">
      <w:bodyDiv w:val="1"/>
      <w:marLeft w:val="0"/>
      <w:marRight w:val="0"/>
      <w:marTop w:val="0"/>
      <w:marBottom w:val="0"/>
      <w:divBdr>
        <w:top w:val="none" w:sz="0" w:space="0" w:color="auto"/>
        <w:left w:val="none" w:sz="0" w:space="0" w:color="auto"/>
        <w:bottom w:val="none" w:sz="0" w:space="0" w:color="auto"/>
        <w:right w:val="none" w:sz="0" w:space="0" w:color="auto"/>
      </w:divBdr>
      <w:divsChild>
        <w:div w:id="1663390105">
          <w:marLeft w:val="0"/>
          <w:marRight w:val="0"/>
          <w:marTop w:val="0"/>
          <w:marBottom w:val="0"/>
          <w:divBdr>
            <w:top w:val="none" w:sz="0" w:space="0" w:color="auto"/>
            <w:left w:val="none" w:sz="0" w:space="0" w:color="auto"/>
            <w:bottom w:val="none" w:sz="0" w:space="0" w:color="auto"/>
            <w:right w:val="none" w:sz="0" w:space="0" w:color="auto"/>
          </w:divBdr>
          <w:divsChild>
            <w:div w:id="426579942">
              <w:marLeft w:val="0"/>
              <w:marRight w:val="0"/>
              <w:marTop w:val="0"/>
              <w:marBottom w:val="180"/>
              <w:divBdr>
                <w:top w:val="none" w:sz="0" w:space="0" w:color="auto"/>
                <w:left w:val="none" w:sz="0" w:space="0" w:color="auto"/>
                <w:bottom w:val="none" w:sz="0" w:space="0" w:color="auto"/>
                <w:right w:val="none" w:sz="0" w:space="0" w:color="auto"/>
              </w:divBdr>
              <w:divsChild>
                <w:div w:id="1917401913">
                  <w:marLeft w:val="0"/>
                  <w:marRight w:val="0"/>
                  <w:marTop w:val="0"/>
                  <w:marBottom w:val="0"/>
                  <w:divBdr>
                    <w:top w:val="none" w:sz="0" w:space="0" w:color="auto"/>
                    <w:left w:val="none" w:sz="0" w:space="0" w:color="auto"/>
                    <w:bottom w:val="none" w:sz="0" w:space="0" w:color="auto"/>
                    <w:right w:val="none" w:sz="0" w:space="0" w:color="auto"/>
                  </w:divBdr>
                  <w:divsChild>
                    <w:div w:id="1602683056">
                      <w:marLeft w:val="0"/>
                      <w:marRight w:val="0"/>
                      <w:marTop w:val="0"/>
                      <w:marBottom w:val="0"/>
                      <w:divBdr>
                        <w:top w:val="none" w:sz="0" w:space="0" w:color="auto"/>
                        <w:left w:val="none" w:sz="0" w:space="0" w:color="auto"/>
                        <w:bottom w:val="none" w:sz="0" w:space="0" w:color="auto"/>
                        <w:right w:val="none" w:sz="0" w:space="0" w:color="auto"/>
                      </w:divBdr>
                      <w:divsChild>
                        <w:div w:id="984050521">
                          <w:marLeft w:val="0"/>
                          <w:marRight w:val="0"/>
                          <w:marTop w:val="0"/>
                          <w:marBottom w:val="0"/>
                          <w:divBdr>
                            <w:top w:val="none" w:sz="0" w:space="0" w:color="auto"/>
                            <w:left w:val="none" w:sz="0" w:space="0" w:color="auto"/>
                            <w:bottom w:val="none" w:sz="0" w:space="0" w:color="auto"/>
                            <w:right w:val="none" w:sz="0" w:space="0" w:color="auto"/>
                          </w:divBdr>
                          <w:divsChild>
                            <w:div w:id="1796635641">
                              <w:marLeft w:val="0"/>
                              <w:marRight w:val="0"/>
                              <w:marTop w:val="0"/>
                              <w:marBottom w:val="0"/>
                              <w:divBdr>
                                <w:top w:val="none" w:sz="0" w:space="0" w:color="auto"/>
                                <w:left w:val="none" w:sz="0" w:space="0" w:color="auto"/>
                                <w:bottom w:val="none" w:sz="0" w:space="0" w:color="auto"/>
                                <w:right w:val="none" w:sz="0" w:space="0" w:color="auto"/>
                              </w:divBdr>
                              <w:divsChild>
                                <w:div w:id="454907893">
                                  <w:marLeft w:val="0"/>
                                  <w:marRight w:val="0"/>
                                  <w:marTop w:val="0"/>
                                  <w:marBottom w:val="0"/>
                                  <w:divBdr>
                                    <w:top w:val="none" w:sz="0" w:space="0" w:color="auto"/>
                                    <w:left w:val="none" w:sz="0" w:space="0" w:color="auto"/>
                                    <w:bottom w:val="none" w:sz="0" w:space="0" w:color="auto"/>
                                    <w:right w:val="none" w:sz="0" w:space="0" w:color="auto"/>
                                  </w:divBdr>
                                </w:div>
                                <w:div w:id="155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919253">
      <w:bodyDiv w:val="1"/>
      <w:marLeft w:val="0"/>
      <w:marRight w:val="0"/>
      <w:marTop w:val="0"/>
      <w:marBottom w:val="0"/>
      <w:divBdr>
        <w:top w:val="none" w:sz="0" w:space="0" w:color="auto"/>
        <w:left w:val="none" w:sz="0" w:space="0" w:color="auto"/>
        <w:bottom w:val="none" w:sz="0" w:space="0" w:color="auto"/>
        <w:right w:val="none" w:sz="0" w:space="0" w:color="auto"/>
      </w:divBdr>
    </w:div>
    <w:div w:id="2039961504">
      <w:bodyDiv w:val="1"/>
      <w:marLeft w:val="0"/>
      <w:marRight w:val="0"/>
      <w:marTop w:val="0"/>
      <w:marBottom w:val="0"/>
      <w:divBdr>
        <w:top w:val="none" w:sz="0" w:space="0" w:color="auto"/>
        <w:left w:val="none" w:sz="0" w:space="0" w:color="auto"/>
        <w:bottom w:val="none" w:sz="0" w:space="0" w:color="auto"/>
        <w:right w:val="none" w:sz="0" w:space="0" w:color="auto"/>
      </w:divBdr>
    </w:div>
    <w:div w:id="2047754643">
      <w:bodyDiv w:val="1"/>
      <w:marLeft w:val="0"/>
      <w:marRight w:val="0"/>
      <w:marTop w:val="0"/>
      <w:marBottom w:val="0"/>
      <w:divBdr>
        <w:top w:val="none" w:sz="0" w:space="0" w:color="auto"/>
        <w:left w:val="none" w:sz="0" w:space="0" w:color="auto"/>
        <w:bottom w:val="none" w:sz="0" w:space="0" w:color="auto"/>
        <w:right w:val="none" w:sz="0" w:space="0" w:color="auto"/>
      </w:divBdr>
    </w:div>
    <w:div w:id="21343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footer" Target="footer6.xml"/><Relationship Id="rId21" Type="http://schemas.openxmlformats.org/officeDocument/2006/relationships/image" Target="media/image2.emf"/><Relationship Id="rId34" Type="http://schemas.openxmlformats.org/officeDocument/2006/relationships/oleObject" Target="embeddings/oleObject8.bin"/><Relationship Id="rId42" Type="http://schemas.openxmlformats.org/officeDocument/2006/relationships/header" Target="header9.xml"/><Relationship Id="rId47" Type="http://schemas.openxmlformats.org/officeDocument/2006/relationships/image" Target="media/image11.jpeg"/><Relationship Id="rId50" Type="http://schemas.openxmlformats.org/officeDocument/2006/relationships/image" Target="media/image14.wmf"/><Relationship Id="rId55" Type="http://schemas.openxmlformats.org/officeDocument/2006/relationships/oleObject" Target="embeddings/oleObject12.bin"/><Relationship Id="rId63" Type="http://schemas.openxmlformats.org/officeDocument/2006/relationships/oleObject" Target="embeddings/oleObject1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6.emf"/><Relationship Id="rId41" Type="http://schemas.openxmlformats.org/officeDocument/2006/relationships/hyperlink" Target="http://www.es.org.cn/%20/download/727-1.pdf%20" TargetMode="External"/><Relationship Id="rId54" Type="http://schemas.openxmlformats.org/officeDocument/2006/relationships/image" Target="media/image16.emf"/><Relationship Id="rId62"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7.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oleObject" Target="embeddings/oleObject11.bin"/><Relationship Id="rId58" Type="http://schemas.openxmlformats.org/officeDocument/2006/relationships/hyperlink" Target="http://zhidao.baidu.com/search?word=%E6%9B%9D%E6%B0%94&amp;fr=qb_search_exp&amp;ie=utf8"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3.jpeg"/><Relationship Id="rId57" Type="http://schemas.openxmlformats.org/officeDocument/2006/relationships/hyperlink" Target="http://zhidao.baidu.com/search?word=%E6%B4%BB%E6%80%A7%E6%B1%A1%E6%B3%A5%E6%B3%95&amp;fr=qb_search_exp&amp;ie=utf8" TargetMode="External"/><Relationship Id="rId61" Type="http://schemas.openxmlformats.org/officeDocument/2006/relationships/hyperlink" Target="http://zhidao.baidu.com/search?word=%E8%87%AA%E5%8A%A8%E6%8E%A7%E5%88%B6%E7%B3%BB%E7%BB%9F&amp;fr=qb_search_exp&amp;ie=utf8"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emf"/><Relationship Id="rId44" Type="http://schemas.openxmlformats.org/officeDocument/2006/relationships/hyperlink" Target="http://www.es.org.cn/%20/download/727-1.pdf%20" TargetMode="External"/><Relationship Id="rId52" Type="http://schemas.openxmlformats.org/officeDocument/2006/relationships/image" Target="media/image15.wmf"/><Relationship Id="rId60" Type="http://schemas.openxmlformats.org/officeDocument/2006/relationships/hyperlink" Target="http://zhidao.baidu.com/search?word=%E6%B4%BB%E6%80%A7%E6%B1%A1%E6%B3%A5%E6%B3%95&amp;fr=qb_search_exp&amp;ie=utf8"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footer" Target="footer8.xml"/><Relationship Id="rId48" Type="http://schemas.openxmlformats.org/officeDocument/2006/relationships/image" Target="media/image12.jpeg"/><Relationship Id="rId56" Type="http://schemas.openxmlformats.org/officeDocument/2006/relationships/hyperlink" Target="http://zhidao.baidu.com/search?word=%E5%BA%8F%E6%89%B9%E5%BC%8F%E6%B4%BB%E6%80%A7%E6%B1%A1%E6%B3%A5%E6%B3%95&amp;fr=qb_search_exp&amp;ie=utf8"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8.wmf"/><Relationship Id="rId38" Type="http://schemas.openxmlformats.org/officeDocument/2006/relationships/header" Target="header8.xml"/><Relationship Id="rId46" Type="http://schemas.openxmlformats.org/officeDocument/2006/relationships/image" Target="media/image10.jpeg"/><Relationship Id="rId59" Type="http://schemas.openxmlformats.org/officeDocument/2006/relationships/hyperlink" Target="http://zhidao.baidu.com/search?word=%E6%9B%9D%E6%B0%94&amp;fr=qb_search_exp&amp;ie=utf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66BC2-EB37-470E-9E79-E9EAF67BE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28590</TotalTime>
  <Pages>156</Pages>
  <Words>16924</Words>
  <Characters>96472</Characters>
  <Application>Microsoft Office Word</Application>
  <DocSecurity>0</DocSecurity>
  <Lines>803</Lines>
  <Paragraphs>226</Paragraphs>
  <ScaleCrop>false</ScaleCrop>
  <Company>宜昌市环境保护研究所</Company>
  <LinksUpToDate>false</LinksUpToDate>
  <CharactersWithSpaces>113170</CharactersWithSpaces>
  <SharedDoc>false</SharedDoc>
  <HLinks>
    <vt:vector size="570" baseType="variant">
      <vt:variant>
        <vt:i4>1704001</vt:i4>
      </vt:variant>
      <vt:variant>
        <vt:i4>555</vt:i4>
      </vt:variant>
      <vt:variant>
        <vt:i4>0</vt:i4>
      </vt:variant>
      <vt:variant>
        <vt:i4>5</vt:i4>
      </vt:variant>
      <vt:variant>
        <vt:lpwstr>http://zhidao.baidu.com/search?word=%E8%87%AA%E5%8A%A8%E6%8E%A7%E5%88%B6%E7%B3%BB%E7%BB%9F&amp;fr=qb_search_exp&amp;ie=utf8</vt:lpwstr>
      </vt:variant>
      <vt:variant>
        <vt:lpwstr/>
      </vt:variant>
      <vt:variant>
        <vt:i4>4653137</vt:i4>
      </vt:variant>
      <vt:variant>
        <vt:i4>552</vt:i4>
      </vt:variant>
      <vt:variant>
        <vt:i4>0</vt:i4>
      </vt:variant>
      <vt:variant>
        <vt:i4>5</vt:i4>
      </vt:variant>
      <vt:variant>
        <vt:lpwstr>http://zhidao.baidu.com/search?word=%E6%B4%BB%E6%80%A7%E6%B1%A1%E6%B3%A5%E6%B3%95&amp;fr=qb_search_exp&amp;ie=utf8</vt:lpwstr>
      </vt:variant>
      <vt:variant>
        <vt:lpwstr/>
      </vt:variant>
      <vt:variant>
        <vt:i4>2031693</vt:i4>
      </vt:variant>
      <vt:variant>
        <vt:i4>549</vt:i4>
      </vt:variant>
      <vt:variant>
        <vt:i4>0</vt:i4>
      </vt:variant>
      <vt:variant>
        <vt:i4>5</vt:i4>
      </vt:variant>
      <vt:variant>
        <vt:lpwstr>http://zhidao.baidu.com/search?word=%E6%9B%9D%E6%B0%94&amp;fr=qb_search_exp&amp;ie=utf8</vt:lpwstr>
      </vt:variant>
      <vt:variant>
        <vt:lpwstr/>
      </vt:variant>
      <vt:variant>
        <vt:i4>2031693</vt:i4>
      </vt:variant>
      <vt:variant>
        <vt:i4>546</vt:i4>
      </vt:variant>
      <vt:variant>
        <vt:i4>0</vt:i4>
      </vt:variant>
      <vt:variant>
        <vt:i4>5</vt:i4>
      </vt:variant>
      <vt:variant>
        <vt:lpwstr>http://zhidao.baidu.com/search?word=%E6%9B%9D%E6%B0%94&amp;fr=qb_search_exp&amp;ie=utf8</vt:lpwstr>
      </vt:variant>
      <vt:variant>
        <vt:lpwstr/>
      </vt:variant>
      <vt:variant>
        <vt:i4>4653137</vt:i4>
      </vt:variant>
      <vt:variant>
        <vt:i4>543</vt:i4>
      </vt:variant>
      <vt:variant>
        <vt:i4>0</vt:i4>
      </vt:variant>
      <vt:variant>
        <vt:i4>5</vt:i4>
      </vt:variant>
      <vt:variant>
        <vt:lpwstr>http://zhidao.baidu.com/search?word=%E6%B4%BB%E6%80%A7%E6%B1%A1%E6%B3%A5%E6%B3%95&amp;fr=qb_search_exp&amp;ie=utf8</vt:lpwstr>
      </vt:variant>
      <vt:variant>
        <vt:lpwstr/>
      </vt:variant>
      <vt:variant>
        <vt:i4>6291552</vt:i4>
      </vt:variant>
      <vt:variant>
        <vt:i4>540</vt:i4>
      </vt:variant>
      <vt:variant>
        <vt:i4>0</vt:i4>
      </vt:variant>
      <vt:variant>
        <vt:i4>5</vt:i4>
      </vt:variant>
      <vt:variant>
        <vt:lpwstr>http://zhidao.baidu.com/search?word=%E5%BA%8F%E6%89%B9%E5%BC%8F%E6%B4%BB%E6%80%A7%E6%B1%A1%E6%B3%A5%E6%B3%95&amp;fr=qb_search_exp&amp;ie=utf8</vt:lpwstr>
      </vt:variant>
      <vt:variant>
        <vt:lpwstr/>
      </vt:variant>
      <vt:variant>
        <vt:i4>1441852</vt:i4>
      </vt:variant>
      <vt:variant>
        <vt:i4>530</vt:i4>
      </vt:variant>
      <vt:variant>
        <vt:i4>0</vt:i4>
      </vt:variant>
      <vt:variant>
        <vt:i4>5</vt:i4>
      </vt:variant>
      <vt:variant>
        <vt:lpwstr/>
      </vt:variant>
      <vt:variant>
        <vt:lpwstr>_Toc426883682</vt:lpwstr>
      </vt:variant>
      <vt:variant>
        <vt:i4>1441852</vt:i4>
      </vt:variant>
      <vt:variant>
        <vt:i4>524</vt:i4>
      </vt:variant>
      <vt:variant>
        <vt:i4>0</vt:i4>
      </vt:variant>
      <vt:variant>
        <vt:i4>5</vt:i4>
      </vt:variant>
      <vt:variant>
        <vt:lpwstr/>
      </vt:variant>
      <vt:variant>
        <vt:lpwstr>_Toc426883681</vt:lpwstr>
      </vt:variant>
      <vt:variant>
        <vt:i4>1441852</vt:i4>
      </vt:variant>
      <vt:variant>
        <vt:i4>518</vt:i4>
      </vt:variant>
      <vt:variant>
        <vt:i4>0</vt:i4>
      </vt:variant>
      <vt:variant>
        <vt:i4>5</vt:i4>
      </vt:variant>
      <vt:variant>
        <vt:lpwstr/>
      </vt:variant>
      <vt:variant>
        <vt:lpwstr>_Toc426883680</vt:lpwstr>
      </vt:variant>
      <vt:variant>
        <vt:i4>1638460</vt:i4>
      </vt:variant>
      <vt:variant>
        <vt:i4>512</vt:i4>
      </vt:variant>
      <vt:variant>
        <vt:i4>0</vt:i4>
      </vt:variant>
      <vt:variant>
        <vt:i4>5</vt:i4>
      </vt:variant>
      <vt:variant>
        <vt:lpwstr/>
      </vt:variant>
      <vt:variant>
        <vt:lpwstr>_Toc426883679</vt:lpwstr>
      </vt:variant>
      <vt:variant>
        <vt:i4>1638460</vt:i4>
      </vt:variant>
      <vt:variant>
        <vt:i4>506</vt:i4>
      </vt:variant>
      <vt:variant>
        <vt:i4>0</vt:i4>
      </vt:variant>
      <vt:variant>
        <vt:i4>5</vt:i4>
      </vt:variant>
      <vt:variant>
        <vt:lpwstr/>
      </vt:variant>
      <vt:variant>
        <vt:lpwstr>_Toc426883678</vt:lpwstr>
      </vt:variant>
      <vt:variant>
        <vt:i4>1638460</vt:i4>
      </vt:variant>
      <vt:variant>
        <vt:i4>500</vt:i4>
      </vt:variant>
      <vt:variant>
        <vt:i4>0</vt:i4>
      </vt:variant>
      <vt:variant>
        <vt:i4>5</vt:i4>
      </vt:variant>
      <vt:variant>
        <vt:lpwstr/>
      </vt:variant>
      <vt:variant>
        <vt:lpwstr>_Toc426883677</vt:lpwstr>
      </vt:variant>
      <vt:variant>
        <vt:i4>1638460</vt:i4>
      </vt:variant>
      <vt:variant>
        <vt:i4>494</vt:i4>
      </vt:variant>
      <vt:variant>
        <vt:i4>0</vt:i4>
      </vt:variant>
      <vt:variant>
        <vt:i4>5</vt:i4>
      </vt:variant>
      <vt:variant>
        <vt:lpwstr/>
      </vt:variant>
      <vt:variant>
        <vt:lpwstr>_Toc426883676</vt:lpwstr>
      </vt:variant>
      <vt:variant>
        <vt:i4>1638460</vt:i4>
      </vt:variant>
      <vt:variant>
        <vt:i4>488</vt:i4>
      </vt:variant>
      <vt:variant>
        <vt:i4>0</vt:i4>
      </vt:variant>
      <vt:variant>
        <vt:i4>5</vt:i4>
      </vt:variant>
      <vt:variant>
        <vt:lpwstr/>
      </vt:variant>
      <vt:variant>
        <vt:lpwstr>_Toc426883675</vt:lpwstr>
      </vt:variant>
      <vt:variant>
        <vt:i4>1638460</vt:i4>
      </vt:variant>
      <vt:variant>
        <vt:i4>482</vt:i4>
      </vt:variant>
      <vt:variant>
        <vt:i4>0</vt:i4>
      </vt:variant>
      <vt:variant>
        <vt:i4>5</vt:i4>
      </vt:variant>
      <vt:variant>
        <vt:lpwstr/>
      </vt:variant>
      <vt:variant>
        <vt:lpwstr>_Toc426883674</vt:lpwstr>
      </vt:variant>
      <vt:variant>
        <vt:i4>1638460</vt:i4>
      </vt:variant>
      <vt:variant>
        <vt:i4>476</vt:i4>
      </vt:variant>
      <vt:variant>
        <vt:i4>0</vt:i4>
      </vt:variant>
      <vt:variant>
        <vt:i4>5</vt:i4>
      </vt:variant>
      <vt:variant>
        <vt:lpwstr/>
      </vt:variant>
      <vt:variant>
        <vt:lpwstr>_Toc426883673</vt:lpwstr>
      </vt:variant>
      <vt:variant>
        <vt:i4>1638460</vt:i4>
      </vt:variant>
      <vt:variant>
        <vt:i4>470</vt:i4>
      </vt:variant>
      <vt:variant>
        <vt:i4>0</vt:i4>
      </vt:variant>
      <vt:variant>
        <vt:i4>5</vt:i4>
      </vt:variant>
      <vt:variant>
        <vt:lpwstr/>
      </vt:variant>
      <vt:variant>
        <vt:lpwstr>_Toc426883672</vt:lpwstr>
      </vt:variant>
      <vt:variant>
        <vt:i4>1638460</vt:i4>
      </vt:variant>
      <vt:variant>
        <vt:i4>464</vt:i4>
      </vt:variant>
      <vt:variant>
        <vt:i4>0</vt:i4>
      </vt:variant>
      <vt:variant>
        <vt:i4>5</vt:i4>
      </vt:variant>
      <vt:variant>
        <vt:lpwstr/>
      </vt:variant>
      <vt:variant>
        <vt:lpwstr>_Toc426883671</vt:lpwstr>
      </vt:variant>
      <vt:variant>
        <vt:i4>1638460</vt:i4>
      </vt:variant>
      <vt:variant>
        <vt:i4>458</vt:i4>
      </vt:variant>
      <vt:variant>
        <vt:i4>0</vt:i4>
      </vt:variant>
      <vt:variant>
        <vt:i4>5</vt:i4>
      </vt:variant>
      <vt:variant>
        <vt:lpwstr/>
      </vt:variant>
      <vt:variant>
        <vt:lpwstr>_Toc426883670</vt:lpwstr>
      </vt:variant>
      <vt:variant>
        <vt:i4>1572924</vt:i4>
      </vt:variant>
      <vt:variant>
        <vt:i4>452</vt:i4>
      </vt:variant>
      <vt:variant>
        <vt:i4>0</vt:i4>
      </vt:variant>
      <vt:variant>
        <vt:i4>5</vt:i4>
      </vt:variant>
      <vt:variant>
        <vt:lpwstr/>
      </vt:variant>
      <vt:variant>
        <vt:lpwstr>_Toc426883669</vt:lpwstr>
      </vt:variant>
      <vt:variant>
        <vt:i4>1572924</vt:i4>
      </vt:variant>
      <vt:variant>
        <vt:i4>446</vt:i4>
      </vt:variant>
      <vt:variant>
        <vt:i4>0</vt:i4>
      </vt:variant>
      <vt:variant>
        <vt:i4>5</vt:i4>
      </vt:variant>
      <vt:variant>
        <vt:lpwstr/>
      </vt:variant>
      <vt:variant>
        <vt:lpwstr>_Toc426883668</vt:lpwstr>
      </vt:variant>
      <vt:variant>
        <vt:i4>1572924</vt:i4>
      </vt:variant>
      <vt:variant>
        <vt:i4>440</vt:i4>
      </vt:variant>
      <vt:variant>
        <vt:i4>0</vt:i4>
      </vt:variant>
      <vt:variant>
        <vt:i4>5</vt:i4>
      </vt:variant>
      <vt:variant>
        <vt:lpwstr/>
      </vt:variant>
      <vt:variant>
        <vt:lpwstr>_Toc426883667</vt:lpwstr>
      </vt:variant>
      <vt:variant>
        <vt:i4>1572924</vt:i4>
      </vt:variant>
      <vt:variant>
        <vt:i4>434</vt:i4>
      </vt:variant>
      <vt:variant>
        <vt:i4>0</vt:i4>
      </vt:variant>
      <vt:variant>
        <vt:i4>5</vt:i4>
      </vt:variant>
      <vt:variant>
        <vt:lpwstr/>
      </vt:variant>
      <vt:variant>
        <vt:lpwstr>_Toc426883666</vt:lpwstr>
      </vt:variant>
      <vt:variant>
        <vt:i4>1572924</vt:i4>
      </vt:variant>
      <vt:variant>
        <vt:i4>428</vt:i4>
      </vt:variant>
      <vt:variant>
        <vt:i4>0</vt:i4>
      </vt:variant>
      <vt:variant>
        <vt:i4>5</vt:i4>
      </vt:variant>
      <vt:variant>
        <vt:lpwstr/>
      </vt:variant>
      <vt:variant>
        <vt:lpwstr>_Toc426883665</vt:lpwstr>
      </vt:variant>
      <vt:variant>
        <vt:i4>1572924</vt:i4>
      </vt:variant>
      <vt:variant>
        <vt:i4>422</vt:i4>
      </vt:variant>
      <vt:variant>
        <vt:i4>0</vt:i4>
      </vt:variant>
      <vt:variant>
        <vt:i4>5</vt:i4>
      </vt:variant>
      <vt:variant>
        <vt:lpwstr/>
      </vt:variant>
      <vt:variant>
        <vt:lpwstr>_Toc426883664</vt:lpwstr>
      </vt:variant>
      <vt:variant>
        <vt:i4>1572924</vt:i4>
      </vt:variant>
      <vt:variant>
        <vt:i4>416</vt:i4>
      </vt:variant>
      <vt:variant>
        <vt:i4>0</vt:i4>
      </vt:variant>
      <vt:variant>
        <vt:i4>5</vt:i4>
      </vt:variant>
      <vt:variant>
        <vt:lpwstr/>
      </vt:variant>
      <vt:variant>
        <vt:lpwstr>_Toc426883663</vt:lpwstr>
      </vt:variant>
      <vt:variant>
        <vt:i4>1572924</vt:i4>
      </vt:variant>
      <vt:variant>
        <vt:i4>410</vt:i4>
      </vt:variant>
      <vt:variant>
        <vt:i4>0</vt:i4>
      </vt:variant>
      <vt:variant>
        <vt:i4>5</vt:i4>
      </vt:variant>
      <vt:variant>
        <vt:lpwstr/>
      </vt:variant>
      <vt:variant>
        <vt:lpwstr>_Toc426883662</vt:lpwstr>
      </vt:variant>
      <vt:variant>
        <vt:i4>1572924</vt:i4>
      </vt:variant>
      <vt:variant>
        <vt:i4>404</vt:i4>
      </vt:variant>
      <vt:variant>
        <vt:i4>0</vt:i4>
      </vt:variant>
      <vt:variant>
        <vt:i4>5</vt:i4>
      </vt:variant>
      <vt:variant>
        <vt:lpwstr/>
      </vt:variant>
      <vt:variant>
        <vt:lpwstr>_Toc426883661</vt:lpwstr>
      </vt:variant>
      <vt:variant>
        <vt:i4>1572924</vt:i4>
      </vt:variant>
      <vt:variant>
        <vt:i4>398</vt:i4>
      </vt:variant>
      <vt:variant>
        <vt:i4>0</vt:i4>
      </vt:variant>
      <vt:variant>
        <vt:i4>5</vt:i4>
      </vt:variant>
      <vt:variant>
        <vt:lpwstr/>
      </vt:variant>
      <vt:variant>
        <vt:lpwstr>_Toc426883660</vt:lpwstr>
      </vt:variant>
      <vt:variant>
        <vt:i4>1769532</vt:i4>
      </vt:variant>
      <vt:variant>
        <vt:i4>392</vt:i4>
      </vt:variant>
      <vt:variant>
        <vt:i4>0</vt:i4>
      </vt:variant>
      <vt:variant>
        <vt:i4>5</vt:i4>
      </vt:variant>
      <vt:variant>
        <vt:lpwstr/>
      </vt:variant>
      <vt:variant>
        <vt:lpwstr>_Toc426883659</vt:lpwstr>
      </vt:variant>
      <vt:variant>
        <vt:i4>1769532</vt:i4>
      </vt:variant>
      <vt:variant>
        <vt:i4>386</vt:i4>
      </vt:variant>
      <vt:variant>
        <vt:i4>0</vt:i4>
      </vt:variant>
      <vt:variant>
        <vt:i4>5</vt:i4>
      </vt:variant>
      <vt:variant>
        <vt:lpwstr/>
      </vt:variant>
      <vt:variant>
        <vt:lpwstr>_Toc426883658</vt:lpwstr>
      </vt:variant>
      <vt:variant>
        <vt:i4>1769532</vt:i4>
      </vt:variant>
      <vt:variant>
        <vt:i4>380</vt:i4>
      </vt:variant>
      <vt:variant>
        <vt:i4>0</vt:i4>
      </vt:variant>
      <vt:variant>
        <vt:i4>5</vt:i4>
      </vt:variant>
      <vt:variant>
        <vt:lpwstr/>
      </vt:variant>
      <vt:variant>
        <vt:lpwstr>_Toc426883657</vt:lpwstr>
      </vt:variant>
      <vt:variant>
        <vt:i4>1769532</vt:i4>
      </vt:variant>
      <vt:variant>
        <vt:i4>374</vt:i4>
      </vt:variant>
      <vt:variant>
        <vt:i4>0</vt:i4>
      </vt:variant>
      <vt:variant>
        <vt:i4>5</vt:i4>
      </vt:variant>
      <vt:variant>
        <vt:lpwstr/>
      </vt:variant>
      <vt:variant>
        <vt:lpwstr>_Toc426883656</vt:lpwstr>
      </vt:variant>
      <vt:variant>
        <vt:i4>1769532</vt:i4>
      </vt:variant>
      <vt:variant>
        <vt:i4>368</vt:i4>
      </vt:variant>
      <vt:variant>
        <vt:i4>0</vt:i4>
      </vt:variant>
      <vt:variant>
        <vt:i4>5</vt:i4>
      </vt:variant>
      <vt:variant>
        <vt:lpwstr/>
      </vt:variant>
      <vt:variant>
        <vt:lpwstr>_Toc426883655</vt:lpwstr>
      </vt:variant>
      <vt:variant>
        <vt:i4>1769532</vt:i4>
      </vt:variant>
      <vt:variant>
        <vt:i4>362</vt:i4>
      </vt:variant>
      <vt:variant>
        <vt:i4>0</vt:i4>
      </vt:variant>
      <vt:variant>
        <vt:i4>5</vt:i4>
      </vt:variant>
      <vt:variant>
        <vt:lpwstr/>
      </vt:variant>
      <vt:variant>
        <vt:lpwstr>_Toc426883654</vt:lpwstr>
      </vt:variant>
      <vt:variant>
        <vt:i4>1769532</vt:i4>
      </vt:variant>
      <vt:variant>
        <vt:i4>356</vt:i4>
      </vt:variant>
      <vt:variant>
        <vt:i4>0</vt:i4>
      </vt:variant>
      <vt:variant>
        <vt:i4>5</vt:i4>
      </vt:variant>
      <vt:variant>
        <vt:lpwstr/>
      </vt:variant>
      <vt:variant>
        <vt:lpwstr>_Toc426883653</vt:lpwstr>
      </vt:variant>
      <vt:variant>
        <vt:i4>1769532</vt:i4>
      </vt:variant>
      <vt:variant>
        <vt:i4>350</vt:i4>
      </vt:variant>
      <vt:variant>
        <vt:i4>0</vt:i4>
      </vt:variant>
      <vt:variant>
        <vt:i4>5</vt:i4>
      </vt:variant>
      <vt:variant>
        <vt:lpwstr/>
      </vt:variant>
      <vt:variant>
        <vt:lpwstr>_Toc426883652</vt:lpwstr>
      </vt:variant>
      <vt:variant>
        <vt:i4>1769532</vt:i4>
      </vt:variant>
      <vt:variant>
        <vt:i4>344</vt:i4>
      </vt:variant>
      <vt:variant>
        <vt:i4>0</vt:i4>
      </vt:variant>
      <vt:variant>
        <vt:i4>5</vt:i4>
      </vt:variant>
      <vt:variant>
        <vt:lpwstr/>
      </vt:variant>
      <vt:variant>
        <vt:lpwstr>_Toc426883651</vt:lpwstr>
      </vt:variant>
      <vt:variant>
        <vt:i4>1769532</vt:i4>
      </vt:variant>
      <vt:variant>
        <vt:i4>338</vt:i4>
      </vt:variant>
      <vt:variant>
        <vt:i4>0</vt:i4>
      </vt:variant>
      <vt:variant>
        <vt:i4>5</vt:i4>
      </vt:variant>
      <vt:variant>
        <vt:lpwstr/>
      </vt:variant>
      <vt:variant>
        <vt:lpwstr>_Toc426883650</vt:lpwstr>
      </vt:variant>
      <vt:variant>
        <vt:i4>1703996</vt:i4>
      </vt:variant>
      <vt:variant>
        <vt:i4>332</vt:i4>
      </vt:variant>
      <vt:variant>
        <vt:i4>0</vt:i4>
      </vt:variant>
      <vt:variant>
        <vt:i4>5</vt:i4>
      </vt:variant>
      <vt:variant>
        <vt:lpwstr/>
      </vt:variant>
      <vt:variant>
        <vt:lpwstr>_Toc426883649</vt:lpwstr>
      </vt:variant>
      <vt:variant>
        <vt:i4>1703996</vt:i4>
      </vt:variant>
      <vt:variant>
        <vt:i4>326</vt:i4>
      </vt:variant>
      <vt:variant>
        <vt:i4>0</vt:i4>
      </vt:variant>
      <vt:variant>
        <vt:i4>5</vt:i4>
      </vt:variant>
      <vt:variant>
        <vt:lpwstr/>
      </vt:variant>
      <vt:variant>
        <vt:lpwstr>_Toc426883648</vt:lpwstr>
      </vt:variant>
      <vt:variant>
        <vt:i4>1703996</vt:i4>
      </vt:variant>
      <vt:variant>
        <vt:i4>320</vt:i4>
      </vt:variant>
      <vt:variant>
        <vt:i4>0</vt:i4>
      </vt:variant>
      <vt:variant>
        <vt:i4>5</vt:i4>
      </vt:variant>
      <vt:variant>
        <vt:lpwstr/>
      </vt:variant>
      <vt:variant>
        <vt:lpwstr>_Toc426883647</vt:lpwstr>
      </vt:variant>
      <vt:variant>
        <vt:i4>1703996</vt:i4>
      </vt:variant>
      <vt:variant>
        <vt:i4>314</vt:i4>
      </vt:variant>
      <vt:variant>
        <vt:i4>0</vt:i4>
      </vt:variant>
      <vt:variant>
        <vt:i4>5</vt:i4>
      </vt:variant>
      <vt:variant>
        <vt:lpwstr/>
      </vt:variant>
      <vt:variant>
        <vt:lpwstr>_Toc426883646</vt:lpwstr>
      </vt:variant>
      <vt:variant>
        <vt:i4>1703996</vt:i4>
      </vt:variant>
      <vt:variant>
        <vt:i4>308</vt:i4>
      </vt:variant>
      <vt:variant>
        <vt:i4>0</vt:i4>
      </vt:variant>
      <vt:variant>
        <vt:i4>5</vt:i4>
      </vt:variant>
      <vt:variant>
        <vt:lpwstr/>
      </vt:variant>
      <vt:variant>
        <vt:lpwstr>_Toc426883645</vt:lpwstr>
      </vt:variant>
      <vt:variant>
        <vt:i4>1703996</vt:i4>
      </vt:variant>
      <vt:variant>
        <vt:i4>302</vt:i4>
      </vt:variant>
      <vt:variant>
        <vt:i4>0</vt:i4>
      </vt:variant>
      <vt:variant>
        <vt:i4>5</vt:i4>
      </vt:variant>
      <vt:variant>
        <vt:lpwstr/>
      </vt:variant>
      <vt:variant>
        <vt:lpwstr>_Toc426883644</vt:lpwstr>
      </vt:variant>
      <vt:variant>
        <vt:i4>1703996</vt:i4>
      </vt:variant>
      <vt:variant>
        <vt:i4>296</vt:i4>
      </vt:variant>
      <vt:variant>
        <vt:i4>0</vt:i4>
      </vt:variant>
      <vt:variant>
        <vt:i4>5</vt:i4>
      </vt:variant>
      <vt:variant>
        <vt:lpwstr/>
      </vt:variant>
      <vt:variant>
        <vt:lpwstr>_Toc426883643</vt:lpwstr>
      </vt:variant>
      <vt:variant>
        <vt:i4>1703996</vt:i4>
      </vt:variant>
      <vt:variant>
        <vt:i4>290</vt:i4>
      </vt:variant>
      <vt:variant>
        <vt:i4>0</vt:i4>
      </vt:variant>
      <vt:variant>
        <vt:i4>5</vt:i4>
      </vt:variant>
      <vt:variant>
        <vt:lpwstr/>
      </vt:variant>
      <vt:variant>
        <vt:lpwstr>_Toc426883642</vt:lpwstr>
      </vt:variant>
      <vt:variant>
        <vt:i4>1703996</vt:i4>
      </vt:variant>
      <vt:variant>
        <vt:i4>284</vt:i4>
      </vt:variant>
      <vt:variant>
        <vt:i4>0</vt:i4>
      </vt:variant>
      <vt:variant>
        <vt:i4>5</vt:i4>
      </vt:variant>
      <vt:variant>
        <vt:lpwstr/>
      </vt:variant>
      <vt:variant>
        <vt:lpwstr>_Toc426883641</vt:lpwstr>
      </vt:variant>
      <vt:variant>
        <vt:i4>1703996</vt:i4>
      </vt:variant>
      <vt:variant>
        <vt:i4>278</vt:i4>
      </vt:variant>
      <vt:variant>
        <vt:i4>0</vt:i4>
      </vt:variant>
      <vt:variant>
        <vt:i4>5</vt:i4>
      </vt:variant>
      <vt:variant>
        <vt:lpwstr/>
      </vt:variant>
      <vt:variant>
        <vt:lpwstr>_Toc426883640</vt:lpwstr>
      </vt:variant>
      <vt:variant>
        <vt:i4>1900604</vt:i4>
      </vt:variant>
      <vt:variant>
        <vt:i4>272</vt:i4>
      </vt:variant>
      <vt:variant>
        <vt:i4>0</vt:i4>
      </vt:variant>
      <vt:variant>
        <vt:i4>5</vt:i4>
      </vt:variant>
      <vt:variant>
        <vt:lpwstr/>
      </vt:variant>
      <vt:variant>
        <vt:lpwstr>_Toc426883639</vt:lpwstr>
      </vt:variant>
      <vt:variant>
        <vt:i4>1900604</vt:i4>
      </vt:variant>
      <vt:variant>
        <vt:i4>266</vt:i4>
      </vt:variant>
      <vt:variant>
        <vt:i4>0</vt:i4>
      </vt:variant>
      <vt:variant>
        <vt:i4>5</vt:i4>
      </vt:variant>
      <vt:variant>
        <vt:lpwstr/>
      </vt:variant>
      <vt:variant>
        <vt:lpwstr>_Toc426883638</vt:lpwstr>
      </vt:variant>
      <vt:variant>
        <vt:i4>1900604</vt:i4>
      </vt:variant>
      <vt:variant>
        <vt:i4>260</vt:i4>
      </vt:variant>
      <vt:variant>
        <vt:i4>0</vt:i4>
      </vt:variant>
      <vt:variant>
        <vt:i4>5</vt:i4>
      </vt:variant>
      <vt:variant>
        <vt:lpwstr/>
      </vt:variant>
      <vt:variant>
        <vt:lpwstr>_Toc426883637</vt:lpwstr>
      </vt:variant>
      <vt:variant>
        <vt:i4>1900604</vt:i4>
      </vt:variant>
      <vt:variant>
        <vt:i4>254</vt:i4>
      </vt:variant>
      <vt:variant>
        <vt:i4>0</vt:i4>
      </vt:variant>
      <vt:variant>
        <vt:i4>5</vt:i4>
      </vt:variant>
      <vt:variant>
        <vt:lpwstr/>
      </vt:variant>
      <vt:variant>
        <vt:lpwstr>_Toc426883636</vt:lpwstr>
      </vt:variant>
      <vt:variant>
        <vt:i4>1900604</vt:i4>
      </vt:variant>
      <vt:variant>
        <vt:i4>248</vt:i4>
      </vt:variant>
      <vt:variant>
        <vt:i4>0</vt:i4>
      </vt:variant>
      <vt:variant>
        <vt:i4>5</vt:i4>
      </vt:variant>
      <vt:variant>
        <vt:lpwstr/>
      </vt:variant>
      <vt:variant>
        <vt:lpwstr>_Toc426883635</vt:lpwstr>
      </vt:variant>
      <vt:variant>
        <vt:i4>1900604</vt:i4>
      </vt:variant>
      <vt:variant>
        <vt:i4>242</vt:i4>
      </vt:variant>
      <vt:variant>
        <vt:i4>0</vt:i4>
      </vt:variant>
      <vt:variant>
        <vt:i4>5</vt:i4>
      </vt:variant>
      <vt:variant>
        <vt:lpwstr/>
      </vt:variant>
      <vt:variant>
        <vt:lpwstr>_Toc426883634</vt:lpwstr>
      </vt:variant>
      <vt:variant>
        <vt:i4>1900604</vt:i4>
      </vt:variant>
      <vt:variant>
        <vt:i4>236</vt:i4>
      </vt:variant>
      <vt:variant>
        <vt:i4>0</vt:i4>
      </vt:variant>
      <vt:variant>
        <vt:i4>5</vt:i4>
      </vt:variant>
      <vt:variant>
        <vt:lpwstr/>
      </vt:variant>
      <vt:variant>
        <vt:lpwstr>_Toc426883633</vt:lpwstr>
      </vt:variant>
      <vt:variant>
        <vt:i4>1900604</vt:i4>
      </vt:variant>
      <vt:variant>
        <vt:i4>230</vt:i4>
      </vt:variant>
      <vt:variant>
        <vt:i4>0</vt:i4>
      </vt:variant>
      <vt:variant>
        <vt:i4>5</vt:i4>
      </vt:variant>
      <vt:variant>
        <vt:lpwstr/>
      </vt:variant>
      <vt:variant>
        <vt:lpwstr>_Toc426883632</vt:lpwstr>
      </vt:variant>
      <vt:variant>
        <vt:i4>1900604</vt:i4>
      </vt:variant>
      <vt:variant>
        <vt:i4>224</vt:i4>
      </vt:variant>
      <vt:variant>
        <vt:i4>0</vt:i4>
      </vt:variant>
      <vt:variant>
        <vt:i4>5</vt:i4>
      </vt:variant>
      <vt:variant>
        <vt:lpwstr/>
      </vt:variant>
      <vt:variant>
        <vt:lpwstr>_Toc426883631</vt:lpwstr>
      </vt:variant>
      <vt:variant>
        <vt:i4>1900604</vt:i4>
      </vt:variant>
      <vt:variant>
        <vt:i4>218</vt:i4>
      </vt:variant>
      <vt:variant>
        <vt:i4>0</vt:i4>
      </vt:variant>
      <vt:variant>
        <vt:i4>5</vt:i4>
      </vt:variant>
      <vt:variant>
        <vt:lpwstr/>
      </vt:variant>
      <vt:variant>
        <vt:lpwstr>_Toc426883630</vt:lpwstr>
      </vt:variant>
      <vt:variant>
        <vt:i4>1835068</vt:i4>
      </vt:variant>
      <vt:variant>
        <vt:i4>212</vt:i4>
      </vt:variant>
      <vt:variant>
        <vt:i4>0</vt:i4>
      </vt:variant>
      <vt:variant>
        <vt:i4>5</vt:i4>
      </vt:variant>
      <vt:variant>
        <vt:lpwstr/>
      </vt:variant>
      <vt:variant>
        <vt:lpwstr>_Toc426883629</vt:lpwstr>
      </vt:variant>
      <vt:variant>
        <vt:i4>1835068</vt:i4>
      </vt:variant>
      <vt:variant>
        <vt:i4>206</vt:i4>
      </vt:variant>
      <vt:variant>
        <vt:i4>0</vt:i4>
      </vt:variant>
      <vt:variant>
        <vt:i4>5</vt:i4>
      </vt:variant>
      <vt:variant>
        <vt:lpwstr/>
      </vt:variant>
      <vt:variant>
        <vt:lpwstr>_Toc426883628</vt:lpwstr>
      </vt:variant>
      <vt:variant>
        <vt:i4>1835068</vt:i4>
      </vt:variant>
      <vt:variant>
        <vt:i4>200</vt:i4>
      </vt:variant>
      <vt:variant>
        <vt:i4>0</vt:i4>
      </vt:variant>
      <vt:variant>
        <vt:i4>5</vt:i4>
      </vt:variant>
      <vt:variant>
        <vt:lpwstr/>
      </vt:variant>
      <vt:variant>
        <vt:lpwstr>_Toc426883627</vt:lpwstr>
      </vt:variant>
      <vt:variant>
        <vt:i4>1835068</vt:i4>
      </vt:variant>
      <vt:variant>
        <vt:i4>194</vt:i4>
      </vt:variant>
      <vt:variant>
        <vt:i4>0</vt:i4>
      </vt:variant>
      <vt:variant>
        <vt:i4>5</vt:i4>
      </vt:variant>
      <vt:variant>
        <vt:lpwstr/>
      </vt:variant>
      <vt:variant>
        <vt:lpwstr>_Toc426883626</vt:lpwstr>
      </vt:variant>
      <vt:variant>
        <vt:i4>1835068</vt:i4>
      </vt:variant>
      <vt:variant>
        <vt:i4>188</vt:i4>
      </vt:variant>
      <vt:variant>
        <vt:i4>0</vt:i4>
      </vt:variant>
      <vt:variant>
        <vt:i4>5</vt:i4>
      </vt:variant>
      <vt:variant>
        <vt:lpwstr/>
      </vt:variant>
      <vt:variant>
        <vt:lpwstr>_Toc426883625</vt:lpwstr>
      </vt:variant>
      <vt:variant>
        <vt:i4>1835068</vt:i4>
      </vt:variant>
      <vt:variant>
        <vt:i4>182</vt:i4>
      </vt:variant>
      <vt:variant>
        <vt:i4>0</vt:i4>
      </vt:variant>
      <vt:variant>
        <vt:i4>5</vt:i4>
      </vt:variant>
      <vt:variant>
        <vt:lpwstr/>
      </vt:variant>
      <vt:variant>
        <vt:lpwstr>_Toc426883624</vt:lpwstr>
      </vt:variant>
      <vt:variant>
        <vt:i4>1835068</vt:i4>
      </vt:variant>
      <vt:variant>
        <vt:i4>176</vt:i4>
      </vt:variant>
      <vt:variant>
        <vt:i4>0</vt:i4>
      </vt:variant>
      <vt:variant>
        <vt:i4>5</vt:i4>
      </vt:variant>
      <vt:variant>
        <vt:lpwstr/>
      </vt:variant>
      <vt:variant>
        <vt:lpwstr>_Toc426883623</vt:lpwstr>
      </vt:variant>
      <vt:variant>
        <vt:i4>1835068</vt:i4>
      </vt:variant>
      <vt:variant>
        <vt:i4>170</vt:i4>
      </vt:variant>
      <vt:variant>
        <vt:i4>0</vt:i4>
      </vt:variant>
      <vt:variant>
        <vt:i4>5</vt:i4>
      </vt:variant>
      <vt:variant>
        <vt:lpwstr/>
      </vt:variant>
      <vt:variant>
        <vt:lpwstr>_Toc426883622</vt:lpwstr>
      </vt:variant>
      <vt:variant>
        <vt:i4>1835068</vt:i4>
      </vt:variant>
      <vt:variant>
        <vt:i4>164</vt:i4>
      </vt:variant>
      <vt:variant>
        <vt:i4>0</vt:i4>
      </vt:variant>
      <vt:variant>
        <vt:i4>5</vt:i4>
      </vt:variant>
      <vt:variant>
        <vt:lpwstr/>
      </vt:variant>
      <vt:variant>
        <vt:lpwstr>_Toc426883621</vt:lpwstr>
      </vt:variant>
      <vt:variant>
        <vt:i4>1835068</vt:i4>
      </vt:variant>
      <vt:variant>
        <vt:i4>158</vt:i4>
      </vt:variant>
      <vt:variant>
        <vt:i4>0</vt:i4>
      </vt:variant>
      <vt:variant>
        <vt:i4>5</vt:i4>
      </vt:variant>
      <vt:variant>
        <vt:lpwstr/>
      </vt:variant>
      <vt:variant>
        <vt:lpwstr>_Toc426883620</vt:lpwstr>
      </vt:variant>
      <vt:variant>
        <vt:i4>2031676</vt:i4>
      </vt:variant>
      <vt:variant>
        <vt:i4>152</vt:i4>
      </vt:variant>
      <vt:variant>
        <vt:i4>0</vt:i4>
      </vt:variant>
      <vt:variant>
        <vt:i4>5</vt:i4>
      </vt:variant>
      <vt:variant>
        <vt:lpwstr/>
      </vt:variant>
      <vt:variant>
        <vt:lpwstr>_Toc426883619</vt:lpwstr>
      </vt:variant>
      <vt:variant>
        <vt:i4>2031676</vt:i4>
      </vt:variant>
      <vt:variant>
        <vt:i4>146</vt:i4>
      </vt:variant>
      <vt:variant>
        <vt:i4>0</vt:i4>
      </vt:variant>
      <vt:variant>
        <vt:i4>5</vt:i4>
      </vt:variant>
      <vt:variant>
        <vt:lpwstr/>
      </vt:variant>
      <vt:variant>
        <vt:lpwstr>_Toc426883618</vt:lpwstr>
      </vt:variant>
      <vt:variant>
        <vt:i4>2031676</vt:i4>
      </vt:variant>
      <vt:variant>
        <vt:i4>140</vt:i4>
      </vt:variant>
      <vt:variant>
        <vt:i4>0</vt:i4>
      </vt:variant>
      <vt:variant>
        <vt:i4>5</vt:i4>
      </vt:variant>
      <vt:variant>
        <vt:lpwstr/>
      </vt:variant>
      <vt:variant>
        <vt:lpwstr>_Toc426883617</vt:lpwstr>
      </vt:variant>
      <vt:variant>
        <vt:i4>2031676</vt:i4>
      </vt:variant>
      <vt:variant>
        <vt:i4>134</vt:i4>
      </vt:variant>
      <vt:variant>
        <vt:i4>0</vt:i4>
      </vt:variant>
      <vt:variant>
        <vt:i4>5</vt:i4>
      </vt:variant>
      <vt:variant>
        <vt:lpwstr/>
      </vt:variant>
      <vt:variant>
        <vt:lpwstr>_Toc426883616</vt:lpwstr>
      </vt:variant>
      <vt:variant>
        <vt:i4>2031676</vt:i4>
      </vt:variant>
      <vt:variant>
        <vt:i4>128</vt:i4>
      </vt:variant>
      <vt:variant>
        <vt:i4>0</vt:i4>
      </vt:variant>
      <vt:variant>
        <vt:i4>5</vt:i4>
      </vt:variant>
      <vt:variant>
        <vt:lpwstr/>
      </vt:variant>
      <vt:variant>
        <vt:lpwstr>_Toc426883615</vt:lpwstr>
      </vt:variant>
      <vt:variant>
        <vt:i4>2031676</vt:i4>
      </vt:variant>
      <vt:variant>
        <vt:i4>122</vt:i4>
      </vt:variant>
      <vt:variant>
        <vt:i4>0</vt:i4>
      </vt:variant>
      <vt:variant>
        <vt:i4>5</vt:i4>
      </vt:variant>
      <vt:variant>
        <vt:lpwstr/>
      </vt:variant>
      <vt:variant>
        <vt:lpwstr>_Toc426883614</vt:lpwstr>
      </vt:variant>
      <vt:variant>
        <vt:i4>2031676</vt:i4>
      </vt:variant>
      <vt:variant>
        <vt:i4>116</vt:i4>
      </vt:variant>
      <vt:variant>
        <vt:i4>0</vt:i4>
      </vt:variant>
      <vt:variant>
        <vt:i4>5</vt:i4>
      </vt:variant>
      <vt:variant>
        <vt:lpwstr/>
      </vt:variant>
      <vt:variant>
        <vt:lpwstr>_Toc426883613</vt:lpwstr>
      </vt:variant>
      <vt:variant>
        <vt:i4>2031676</vt:i4>
      </vt:variant>
      <vt:variant>
        <vt:i4>110</vt:i4>
      </vt:variant>
      <vt:variant>
        <vt:i4>0</vt:i4>
      </vt:variant>
      <vt:variant>
        <vt:i4>5</vt:i4>
      </vt:variant>
      <vt:variant>
        <vt:lpwstr/>
      </vt:variant>
      <vt:variant>
        <vt:lpwstr>_Toc426883612</vt:lpwstr>
      </vt:variant>
      <vt:variant>
        <vt:i4>2031676</vt:i4>
      </vt:variant>
      <vt:variant>
        <vt:i4>104</vt:i4>
      </vt:variant>
      <vt:variant>
        <vt:i4>0</vt:i4>
      </vt:variant>
      <vt:variant>
        <vt:i4>5</vt:i4>
      </vt:variant>
      <vt:variant>
        <vt:lpwstr/>
      </vt:variant>
      <vt:variant>
        <vt:lpwstr>_Toc426883611</vt:lpwstr>
      </vt:variant>
      <vt:variant>
        <vt:i4>2031676</vt:i4>
      </vt:variant>
      <vt:variant>
        <vt:i4>98</vt:i4>
      </vt:variant>
      <vt:variant>
        <vt:i4>0</vt:i4>
      </vt:variant>
      <vt:variant>
        <vt:i4>5</vt:i4>
      </vt:variant>
      <vt:variant>
        <vt:lpwstr/>
      </vt:variant>
      <vt:variant>
        <vt:lpwstr>_Toc426883610</vt:lpwstr>
      </vt:variant>
      <vt:variant>
        <vt:i4>1966140</vt:i4>
      </vt:variant>
      <vt:variant>
        <vt:i4>92</vt:i4>
      </vt:variant>
      <vt:variant>
        <vt:i4>0</vt:i4>
      </vt:variant>
      <vt:variant>
        <vt:i4>5</vt:i4>
      </vt:variant>
      <vt:variant>
        <vt:lpwstr/>
      </vt:variant>
      <vt:variant>
        <vt:lpwstr>_Toc426883609</vt:lpwstr>
      </vt:variant>
      <vt:variant>
        <vt:i4>1966140</vt:i4>
      </vt:variant>
      <vt:variant>
        <vt:i4>86</vt:i4>
      </vt:variant>
      <vt:variant>
        <vt:i4>0</vt:i4>
      </vt:variant>
      <vt:variant>
        <vt:i4>5</vt:i4>
      </vt:variant>
      <vt:variant>
        <vt:lpwstr/>
      </vt:variant>
      <vt:variant>
        <vt:lpwstr>_Toc426883608</vt:lpwstr>
      </vt:variant>
      <vt:variant>
        <vt:i4>1966140</vt:i4>
      </vt:variant>
      <vt:variant>
        <vt:i4>80</vt:i4>
      </vt:variant>
      <vt:variant>
        <vt:i4>0</vt:i4>
      </vt:variant>
      <vt:variant>
        <vt:i4>5</vt:i4>
      </vt:variant>
      <vt:variant>
        <vt:lpwstr/>
      </vt:variant>
      <vt:variant>
        <vt:lpwstr>_Toc426883607</vt:lpwstr>
      </vt:variant>
      <vt:variant>
        <vt:i4>1966140</vt:i4>
      </vt:variant>
      <vt:variant>
        <vt:i4>74</vt:i4>
      </vt:variant>
      <vt:variant>
        <vt:i4>0</vt:i4>
      </vt:variant>
      <vt:variant>
        <vt:i4>5</vt:i4>
      </vt:variant>
      <vt:variant>
        <vt:lpwstr/>
      </vt:variant>
      <vt:variant>
        <vt:lpwstr>_Toc426883606</vt:lpwstr>
      </vt:variant>
      <vt:variant>
        <vt:i4>1966140</vt:i4>
      </vt:variant>
      <vt:variant>
        <vt:i4>68</vt:i4>
      </vt:variant>
      <vt:variant>
        <vt:i4>0</vt:i4>
      </vt:variant>
      <vt:variant>
        <vt:i4>5</vt:i4>
      </vt:variant>
      <vt:variant>
        <vt:lpwstr/>
      </vt:variant>
      <vt:variant>
        <vt:lpwstr>_Toc426883605</vt:lpwstr>
      </vt:variant>
      <vt:variant>
        <vt:i4>1966140</vt:i4>
      </vt:variant>
      <vt:variant>
        <vt:i4>62</vt:i4>
      </vt:variant>
      <vt:variant>
        <vt:i4>0</vt:i4>
      </vt:variant>
      <vt:variant>
        <vt:i4>5</vt:i4>
      </vt:variant>
      <vt:variant>
        <vt:lpwstr/>
      </vt:variant>
      <vt:variant>
        <vt:lpwstr>_Toc426883604</vt:lpwstr>
      </vt:variant>
      <vt:variant>
        <vt:i4>1966140</vt:i4>
      </vt:variant>
      <vt:variant>
        <vt:i4>56</vt:i4>
      </vt:variant>
      <vt:variant>
        <vt:i4>0</vt:i4>
      </vt:variant>
      <vt:variant>
        <vt:i4>5</vt:i4>
      </vt:variant>
      <vt:variant>
        <vt:lpwstr/>
      </vt:variant>
      <vt:variant>
        <vt:lpwstr>_Toc426883603</vt:lpwstr>
      </vt:variant>
      <vt:variant>
        <vt:i4>1966140</vt:i4>
      </vt:variant>
      <vt:variant>
        <vt:i4>50</vt:i4>
      </vt:variant>
      <vt:variant>
        <vt:i4>0</vt:i4>
      </vt:variant>
      <vt:variant>
        <vt:i4>5</vt:i4>
      </vt:variant>
      <vt:variant>
        <vt:lpwstr/>
      </vt:variant>
      <vt:variant>
        <vt:lpwstr>_Toc426883602</vt:lpwstr>
      </vt:variant>
      <vt:variant>
        <vt:i4>1966140</vt:i4>
      </vt:variant>
      <vt:variant>
        <vt:i4>44</vt:i4>
      </vt:variant>
      <vt:variant>
        <vt:i4>0</vt:i4>
      </vt:variant>
      <vt:variant>
        <vt:i4>5</vt:i4>
      </vt:variant>
      <vt:variant>
        <vt:lpwstr/>
      </vt:variant>
      <vt:variant>
        <vt:lpwstr>_Toc426883601</vt:lpwstr>
      </vt:variant>
      <vt:variant>
        <vt:i4>1966140</vt:i4>
      </vt:variant>
      <vt:variant>
        <vt:i4>38</vt:i4>
      </vt:variant>
      <vt:variant>
        <vt:i4>0</vt:i4>
      </vt:variant>
      <vt:variant>
        <vt:i4>5</vt:i4>
      </vt:variant>
      <vt:variant>
        <vt:lpwstr/>
      </vt:variant>
      <vt:variant>
        <vt:lpwstr>_Toc426883600</vt:lpwstr>
      </vt:variant>
      <vt:variant>
        <vt:i4>1507391</vt:i4>
      </vt:variant>
      <vt:variant>
        <vt:i4>32</vt:i4>
      </vt:variant>
      <vt:variant>
        <vt:i4>0</vt:i4>
      </vt:variant>
      <vt:variant>
        <vt:i4>5</vt:i4>
      </vt:variant>
      <vt:variant>
        <vt:lpwstr/>
      </vt:variant>
      <vt:variant>
        <vt:lpwstr>_Toc426883599</vt:lpwstr>
      </vt:variant>
      <vt:variant>
        <vt:i4>1507391</vt:i4>
      </vt:variant>
      <vt:variant>
        <vt:i4>26</vt:i4>
      </vt:variant>
      <vt:variant>
        <vt:i4>0</vt:i4>
      </vt:variant>
      <vt:variant>
        <vt:i4>5</vt:i4>
      </vt:variant>
      <vt:variant>
        <vt:lpwstr/>
      </vt:variant>
      <vt:variant>
        <vt:lpwstr>_Toc426883598</vt:lpwstr>
      </vt:variant>
      <vt:variant>
        <vt:i4>1507391</vt:i4>
      </vt:variant>
      <vt:variant>
        <vt:i4>20</vt:i4>
      </vt:variant>
      <vt:variant>
        <vt:i4>0</vt:i4>
      </vt:variant>
      <vt:variant>
        <vt:i4>5</vt:i4>
      </vt:variant>
      <vt:variant>
        <vt:lpwstr/>
      </vt:variant>
      <vt:variant>
        <vt:lpwstr>_Toc426883597</vt:lpwstr>
      </vt:variant>
      <vt:variant>
        <vt:i4>1507391</vt:i4>
      </vt:variant>
      <vt:variant>
        <vt:i4>14</vt:i4>
      </vt:variant>
      <vt:variant>
        <vt:i4>0</vt:i4>
      </vt:variant>
      <vt:variant>
        <vt:i4>5</vt:i4>
      </vt:variant>
      <vt:variant>
        <vt:lpwstr/>
      </vt:variant>
      <vt:variant>
        <vt:lpwstr>_Toc426883596</vt:lpwstr>
      </vt:variant>
      <vt:variant>
        <vt:i4>1507391</vt:i4>
      </vt:variant>
      <vt:variant>
        <vt:i4>8</vt:i4>
      </vt:variant>
      <vt:variant>
        <vt:i4>0</vt:i4>
      </vt:variant>
      <vt:variant>
        <vt:i4>5</vt:i4>
      </vt:variant>
      <vt:variant>
        <vt:lpwstr/>
      </vt:variant>
      <vt:variant>
        <vt:lpwstr>_Toc426883595</vt:lpwstr>
      </vt:variant>
      <vt:variant>
        <vt:i4>1507391</vt:i4>
      </vt:variant>
      <vt:variant>
        <vt:i4>2</vt:i4>
      </vt:variant>
      <vt:variant>
        <vt:i4>0</vt:i4>
      </vt:variant>
      <vt:variant>
        <vt:i4>5</vt:i4>
      </vt:variant>
      <vt:variant>
        <vt:lpwstr/>
      </vt:variant>
      <vt:variant>
        <vt:lpwstr>_Toc426883594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0总则</dc:title>
  <dc:subject/>
  <dc:creator>黄永文</dc:creator>
  <cp:keywords/>
  <dc:description/>
  <cp:lastModifiedBy>User</cp:lastModifiedBy>
  <cp:revision>148</cp:revision>
  <cp:lastPrinted>2015-07-21T00:12:00Z</cp:lastPrinted>
  <dcterms:created xsi:type="dcterms:W3CDTF">2008-03-31T13:07:00Z</dcterms:created>
  <dcterms:modified xsi:type="dcterms:W3CDTF">2018-08-27T06:15:00Z</dcterms:modified>
</cp:coreProperties>
</file>