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2C" w:rsidRDefault="0091542C">
      <w:pPr>
        <w:spacing w:after="160"/>
        <w:jc w:val="center"/>
        <w:rPr>
          <w:rFonts w:hAnsi="宋体"/>
          <w:b/>
          <w:sz w:val="32"/>
          <w:szCs w:val="32"/>
        </w:rPr>
      </w:pPr>
    </w:p>
    <w:p w:rsidR="0091542C" w:rsidRDefault="002C6D51">
      <w:pPr>
        <w:spacing w:after="160"/>
        <w:jc w:val="center"/>
        <w:rPr>
          <w:rFonts w:hAnsi="宋体"/>
          <w:sz w:val="32"/>
          <w:szCs w:val="32"/>
        </w:rPr>
      </w:pPr>
      <w:r>
        <w:rPr>
          <w:rFonts w:hAnsi="宋体"/>
          <w:b/>
          <w:sz w:val="32"/>
          <w:szCs w:val="32"/>
        </w:rPr>
        <w:t>宜昌市扬尘污染防治条例</w:t>
      </w:r>
    </w:p>
    <w:p w:rsidR="0091542C" w:rsidRDefault="002C6D51">
      <w:pPr>
        <w:spacing w:after="160"/>
        <w:jc w:val="center"/>
        <w:rPr>
          <w:rFonts w:hAnsi="宋体"/>
          <w:sz w:val="30"/>
          <w:szCs w:val="30"/>
        </w:rPr>
      </w:pPr>
      <w:r>
        <w:rPr>
          <w:rFonts w:hAnsi="宋体"/>
          <w:sz w:val="30"/>
          <w:szCs w:val="30"/>
        </w:rPr>
        <w:t>（</w:t>
      </w:r>
      <w:r w:rsidR="00C05516">
        <w:rPr>
          <w:rFonts w:hAnsi="宋体" w:hint="eastAsia"/>
          <w:sz w:val="30"/>
          <w:szCs w:val="30"/>
        </w:rPr>
        <w:t>征求意见稿</w:t>
      </w:r>
      <w:r>
        <w:rPr>
          <w:rFonts w:hAnsi="宋体"/>
          <w:sz w:val="30"/>
          <w:szCs w:val="30"/>
        </w:rPr>
        <w:t>）</w:t>
      </w:r>
    </w:p>
    <w:p w:rsidR="0091542C" w:rsidRDefault="002C6D51">
      <w:pPr>
        <w:spacing w:after="160"/>
        <w:jc w:val="center"/>
        <w:rPr>
          <w:rFonts w:hAnsi="宋体"/>
          <w:sz w:val="30"/>
          <w:szCs w:val="30"/>
        </w:rPr>
      </w:pPr>
      <w:r>
        <w:rPr>
          <w:rFonts w:hAnsi="宋体"/>
          <w:b/>
          <w:sz w:val="30"/>
          <w:szCs w:val="30"/>
        </w:rPr>
        <w:t>第一章</w:t>
      </w:r>
      <w:r>
        <w:rPr>
          <w:rFonts w:hAnsi="宋体"/>
          <w:b/>
          <w:sz w:val="30"/>
          <w:szCs w:val="30"/>
        </w:rPr>
        <w:t xml:space="preserve"> </w:t>
      </w:r>
      <w:r>
        <w:rPr>
          <w:rFonts w:hAnsi="宋体"/>
          <w:b/>
          <w:sz w:val="30"/>
          <w:szCs w:val="30"/>
        </w:rPr>
        <w:t>总则</w:t>
      </w:r>
    </w:p>
    <w:p w:rsidR="0091542C" w:rsidRDefault="002C6D51">
      <w:pPr>
        <w:spacing w:after="160"/>
        <w:ind w:firstLine="600"/>
        <w:rPr>
          <w:rFonts w:hAnsi="宋体"/>
          <w:sz w:val="30"/>
          <w:szCs w:val="30"/>
        </w:rPr>
      </w:pPr>
      <w:r>
        <w:rPr>
          <w:rFonts w:hAnsi="宋体"/>
          <w:sz w:val="30"/>
          <w:szCs w:val="30"/>
        </w:rPr>
        <w:t>第一条</w:t>
      </w:r>
      <w:r>
        <w:rPr>
          <w:rFonts w:hAnsi="宋体"/>
          <w:sz w:val="30"/>
          <w:szCs w:val="30"/>
        </w:rPr>
        <w:t xml:space="preserve"> </w:t>
      </w:r>
      <w:r>
        <w:rPr>
          <w:rFonts w:hAnsi="宋体"/>
          <w:sz w:val="30"/>
          <w:szCs w:val="30"/>
        </w:rPr>
        <w:t>为了有效防治扬尘污染，保护和改善大气环境质量，保障公众健康，推进生态文明建设，促进经济社会可持续发展，根据《中华人民共和国环境保护法》《中华人民共和国大气污染防治法》《湖北省大气污染防治条例》《湖北省城市市容和环境卫生管理条例</w:t>
      </w:r>
      <w:proofErr w:type="gramStart"/>
      <w:r>
        <w:rPr>
          <w:rFonts w:hAnsi="宋体"/>
          <w:sz w:val="30"/>
          <w:szCs w:val="30"/>
        </w:rPr>
        <w:t>》</w:t>
      </w:r>
      <w:proofErr w:type="gramEnd"/>
      <w:r>
        <w:rPr>
          <w:rFonts w:hAnsi="宋体"/>
          <w:sz w:val="30"/>
          <w:szCs w:val="30"/>
        </w:rPr>
        <w:t>等法律、法规，结合本市实际，制定本条例。</w:t>
      </w:r>
    </w:p>
    <w:p w:rsidR="0091542C" w:rsidRDefault="002C6D51">
      <w:pPr>
        <w:spacing w:after="160"/>
        <w:ind w:firstLine="600"/>
        <w:rPr>
          <w:rFonts w:hAnsi="宋体"/>
          <w:sz w:val="30"/>
          <w:szCs w:val="30"/>
        </w:rPr>
      </w:pPr>
      <w:r>
        <w:rPr>
          <w:rFonts w:hAnsi="宋体"/>
          <w:sz w:val="30"/>
          <w:szCs w:val="30"/>
        </w:rPr>
        <w:t>第二条</w:t>
      </w:r>
      <w:r>
        <w:rPr>
          <w:rFonts w:hAnsi="宋体"/>
          <w:sz w:val="30"/>
          <w:szCs w:val="30"/>
        </w:rPr>
        <w:t xml:space="preserve"> </w:t>
      </w:r>
      <w:r>
        <w:rPr>
          <w:rFonts w:hAnsi="宋体"/>
          <w:sz w:val="30"/>
          <w:szCs w:val="30"/>
        </w:rPr>
        <w:t>本条例适用于本市行政区域内扬尘污染防治及其监督管理活动。</w:t>
      </w:r>
    </w:p>
    <w:p w:rsidR="0091542C" w:rsidRDefault="002C6D51">
      <w:pPr>
        <w:spacing w:after="160"/>
        <w:ind w:firstLine="600"/>
        <w:rPr>
          <w:rFonts w:hAnsi="宋体"/>
          <w:sz w:val="30"/>
          <w:szCs w:val="30"/>
        </w:rPr>
      </w:pPr>
      <w:r>
        <w:rPr>
          <w:rFonts w:hAnsi="宋体"/>
          <w:sz w:val="30"/>
          <w:szCs w:val="30"/>
        </w:rPr>
        <w:t>第三条</w:t>
      </w:r>
      <w:r>
        <w:rPr>
          <w:rFonts w:hAnsi="宋体"/>
          <w:sz w:val="30"/>
          <w:szCs w:val="30"/>
        </w:rPr>
        <w:t xml:space="preserve"> </w:t>
      </w:r>
      <w:r>
        <w:rPr>
          <w:rFonts w:hAnsi="宋体"/>
          <w:sz w:val="30"/>
          <w:szCs w:val="30"/>
        </w:rPr>
        <w:t>本条例所称扬尘是指地表松散颗粒物质在自然力或人力作用下进入到环境空气中形成的一定粒径范围的空气颗粒物。主要分为土壤扬尘、施工扬尘、道路扬尘和堆场扬尘等。</w:t>
      </w:r>
    </w:p>
    <w:p w:rsidR="0091542C" w:rsidRDefault="002C6D51">
      <w:pPr>
        <w:spacing w:after="160"/>
        <w:ind w:firstLine="600"/>
        <w:rPr>
          <w:rFonts w:hAnsi="宋体"/>
          <w:sz w:val="30"/>
          <w:szCs w:val="30"/>
        </w:rPr>
      </w:pPr>
      <w:r>
        <w:rPr>
          <w:rFonts w:hAnsi="宋体"/>
          <w:sz w:val="30"/>
          <w:szCs w:val="30"/>
        </w:rPr>
        <w:t>本条例所称扬</w:t>
      </w:r>
      <w:proofErr w:type="gramStart"/>
      <w:r>
        <w:rPr>
          <w:rFonts w:hAnsi="宋体"/>
          <w:sz w:val="30"/>
          <w:szCs w:val="30"/>
        </w:rPr>
        <w:t>尘</w:t>
      </w:r>
      <w:proofErr w:type="gramEnd"/>
      <w:r>
        <w:rPr>
          <w:rFonts w:hAnsi="宋体"/>
          <w:sz w:val="30"/>
          <w:szCs w:val="30"/>
        </w:rPr>
        <w:t>污染是指在建筑、道路、水利等工程施工，建（构）筑物的拆除，物料运输与堆放，绿化作业，道路保洁，矿产资源开发，混凝土搅拌等活动中以及因泥地裸</w:t>
      </w:r>
      <w:bookmarkStart w:id="0" w:name="_GoBack"/>
      <w:bookmarkEnd w:id="0"/>
      <w:r>
        <w:rPr>
          <w:rFonts w:hAnsi="宋体"/>
          <w:sz w:val="30"/>
          <w:szCs w:val="30"/>
        </w:rPr>
        <w:t>露产生的粉尘颗粒物对周边环境和大气造成的污染。</w:t>
      </w:r>
    </w:p>
    <w:p w:rsidR="0091542C" w:rsidRDefault="002C6D51">
      <w:pPr>
        <w:spacing w:after="160"/>
        <w:ind w:firstLine="600"/>
        <w:rPr>
          <w:rFonts w:hAnsi="宋体"/>
          <w:sz w:val="30"/>
          <w:szCs w:val="30"/>
        </w:rPr>
      </w:pPr>
      <w:r>
        <w:rPr>
          <w:rFonts w:hAnsi="宋体"/>
          <w:sz w:val="30"/>
          <w:szCs w:val="30"/>
        </w:rPr>
        <w:lastRenderedPageBreak/>
        <w:t>本条例所称易产生扬尘污染的物料，是指砂石、水泥（成品及熟料）、灰土、灰浆、灰膏、建筑垃圾、工程渣土以及煤炭、矿石（沙）等易产生粉尘颗粒物的物料。</w:t>
      </w:r>
    </w:p>
    <w:p w:rsidR="0091542C" w:rsidRDefault="002C6D51">
      <w:pPr>
        <w:spacing w:after="160"/>
        <w:ind w:firstLine="600"/>
        <w:rPr>
          <w:rFonts w:hAnsi="宋体"/>
          <w:sz w:val="30"/>
          <w:szCs w:val="30"/>
        </w:rPr>
      </w:pPr>
      <w:r>
        <w:rPr>
          <w:rFonts w:hAnsi="宋体"/>
          <w:sz w:val="30"/>
          <w:szCs w:val="30"/>
        </w:rPr>
        <w:t>本条例所称扬</w:t>
      </w:r>
      <w:proofErr w:type="gramStart"/>
      <w:r>
        <w:rPr>
          <w:rFonts w:hAnsi="宋体"/>
          <w:sz w:val="30"/>
          <w:szCs w:val="30"/>
        </w:rPr>
        <w:t>尘</w:t>
      </w:r>
      <w:proofErr w:type="gramEnd"/>
      <w:r>
        <w:rPr>
          <w:rFonts w:hAnsi="宋体"/>
          <w:sz w:val="30"/>
          <w:szCs w:val="30"/>
        </w:rPr>
        <w:t>污染防治，是指为减少扬尘排放，主要针对建筑、道路、水利等工程施工，建（构）筑物的拆除，物料运输与堆放，绿化作业，道路保洁，矿产资源开发，混凝土搅拌等活动采取的规范措施。</w:t>
      </w:r>
    </w:p>
    <w:p w:rsidR="0091542C" w:rsidRDefault="002C6D51">
      <w:pPr>
        <w:spacing w:after="160"/>
        <w:ind w:firstLine="600"/>
        <w:rPr>
          <w:rFonts w:hAnsi="宋体"/>
          <w:b/>
          <w:sz w:val="30"/>
          <w:szCs w:val="30"/>
        </w:rPr>
      </w:pPr>
      <w:r>
        <w:rPr>
          <w:rFonts w:hAnsi="宋体"/>
          <w:sz w:val="30"/>
          <w:szCs w:val="30"/>
        </w:rPr>
        <w:t>第四条</w:t>
      </w:r>
      <w:r>
        <w:rPr>
          <w:rFonts w:hAnsi="宋体"/>
          <w:sz w:val="30"/>
          <w:szCs w:val="30"/>
        </w:rPr>
        <w:t xml:space="preserve"> </w:t>
      </w:r>
      <w:r>
        <w:rPr>
          <w:rFonts w:hAnsi="宋体"/>
          <w:sz w:val="30"/>
          <w:szCs w:val="30"/>
        </w:rPr>
        <w:t>扬尘污染防治应当遵循政府主导、</w:t>
      </w:r>
      <w:r>
        <w:rPr>
          <w:rFonts w:hAnsi="宋体" w:hint="eastAsia"/>
          <w:sz w:val="30"/>
          <w:szCs w:val="30"/>
        </w:rPr>
        <w:t>损害担</w:t>
      </w:r>
      <w:r>
        <w:rPr>
          <w:rFonts w:hAnsi="宋体"/>
          <w:sz w:val="30"/>
          <w:szCs w:val="30"/>
        </w:rPr>
        <w:t>责、属地管理、部门监管、公众参与、预防为主原则。</w:t>
      </w:r>
    </w:p>
    <w:p w:rsidR="0091542C" w:rsidRDefault="002C6D51">
      <w:pPr>
        <w:spacing w:after="160"/>
        <w:jc w:val="center"/>
        <w:rPr>
          <w:rFonts w:hAnsi="宋体"/>
          <w:sz w:val="30"/>
          <w:szCs w:val="30"/>
        </w:rPr>
      </w:pPr>
      <w:r>
        <w:rPr>
          <w:rFonts w:hAnsi="宋体"/>
          <w:b/>
          <w:sz w:val="30"/>
          <w:szCs w:val="30"/>
        </w:rPr>
        <w:t>第二章</w:t>
      </w:r>
      <w:r>
        <w:rPr>
          <w:rFonts w:hAnsi="宋体"/>
          <w:b/>
          <w:sz w:val="30"/>
          <w:szCs w:val="30"/>
        </w:rPr>
        <w:t xml:space="preserve"> </w:t>
      </w:r>
      <w:r>
        <w:rPr>
          <w:rFonts w:hAnsi="宋体"/>
          <w:b/>
          <w:sz w:val="30"/>
          <w:szCs w:val="30"/>
        </w:rPr>
        <w:t>防治职责</w:t>
      </w:r>
    </w:p>
    <w:p w:rsidR="0091542C" w:rsidRDefault="002C6D51">
      <w:pPr>
        <w:spacing w:after="160"/>
        <w:ind w:firstLine="600"/>
        <w:rPr>
          <w:rFonts w:hAnsi="宋体"/>
          <w:sz w:val="30"/>
          <w:szCs w:val="30"/>
        </w:rPr>
      </w:pPr>
      <w:r>
        <w:rPr>
          <w:rFonts w:hAnsi="宋体"/>
          <w:sz w:val="30"/>
          <w:szCs w:val="30"/>
        </w:rPr>
        <w:t>第五条</w:t>
      </w:r>
      <w:r>
        <w:rPr>
          <w:rFonts w:hAnsi="宋体"/>
          <w:sz w:val="30"/>
          <w:szCs w:val="30"/>
        </w:rPr>
        <w:t xml:space="preserve"> </w:t>
      </w:r>
      <w:r>
        <w:rPr>
          <w:rFonts w:hAnsi="宋体"/>
          <w:sz w:val="30"/>
          <w:szCs w:val="30"/>
        </w:rPr>
        <w:t>市和县（市、区）人民政府负责本行政区域的扬尘污染防治工作，应当将扬尘污染防治工作纳入国民经济和社会发展规划，履行下列职责：</w:t>
      </w:r>
    </w:p>
    <w:p w:rsidR="0091542C" w:rsidRDefault="002C6D51">
      <w:pPr>
        <w:spacing w:after="160"/>
        <w:ind w:firstLine="600"/>
        <w:rPr>
          <w:rFonts w:hAnsi="宋体"/>
          <w:sz w:val="30"/>
          <w:szCs w:val="30"/>
        </w:rPr>
      </w:pPr>
      <w:r>
        <w:rPr>
          <w:rFonts w:hAnsi="宋体"/>
          <w:sz w:val="30"/>
          <w:szCs w:val="30"/>
        </w:rPr>
        <w:t>（一）根据大气污染防治规划，制定扬尘污染防治专项规划，组织划定城市扬尘污染控制区域，制定城市扬尘</w:t>
      </w:r>
      <w:r>
        <w:rPr>
          <w:rFonts w:hAnsi="宋体"/>
          <w:sz w:val="30"/>
          <w:szCs w:val="30"/>
        </w:rPr>
        <w:t>污染控制区域的目标和措施；</w:t>
      </w:r>
    </w:p>
    <w:p w:rsidR="0091542C" w:rsidRDefault="002C6D51">
      <w:pPr>
        <w:spacing w:after="160"/>
        <w:ind w:firstLine="600"/>
        <w:rPr>
          <w:rFonts w:hAnsi="宋体"/>
          <w:sz w:val="30"/>
          <w:szCs w:val="30"/>
        </w:rPr>
      </w:pPr>
      <w:r>
        <w:rPr>
          <w:rFonts w:hAnsi="宋体"/>
          <w:sz w:val="30"/>
          <w:szCs w:val="30"/>
        </w:rPr>
        <w:t>（二）建立扬尘污染防治统筹协调、长效管理和资金投入保障机制。鼓励、支持行业协会和有关企业制定、实施扬尘污染防治规范，加强行业和企业自律管理；</w:t>
      </w:r>
    </w:p>
    <w:p w:rsidR="0091542C" w:rsidRDefault="002C6D51">
      <w:pPr>
        <w:spacing w:after="160"/>
        <w:ind w:firstLine="600"/>
        <w:rPr>
          <w:rFonts w:hAnsi="宋体"/>
          <w:sz w:val="30"/>
          <w:szCs w:val="30"/>
        </w:rPr>
      </w:pPr>
      <w:r>
        <w:rPr>
          <w:rFonts w:hAnsi="宋体"/>
          <w:sz w:val="30"/>
          <w:szCs w:val="30"/>
        </w:rPr>
        <w:lastRenderedPageBreak/>
        <w:t>（三）建立大气污染公共监测机制。在空气受到严重污染，发生或者可能发生危害人体健康和安全的紧急情况时，市和县（市、区）人民政府、</w:t>
      </w:r>
      <w:r>
        <w:rPr>
          <w:rFonts w:hAnsi="宋体" w:hint="eastAsia"/>
          <w:sz w:val="30"/>
          <w:szCs w:val="30"/>
        </w:rPr>
        <w:t>高新区</w:t>
      </w:r>
      <w:r>
        <w:rPr>
          <w:rFonts w:hAnsi="宋体"/>
          <w:sz w:val="30"/>
          <w:szCs w:val="30"/>
        </w:rPr>
        <w:t>管委会应当向社会发布空气重污染的预警信息</w:t>
      </w:r>
      <w:r>
        <w:rPr>
          <w:rFonts w:hAnsi="宋体"/>
          <w:sz w:val="30"/>
          <w:szCs w:val="30"/>
        </w:rPr>
        <w:t>，并按照空气污染预警级别及时启动应急预案，实施扬尘管理控制应急措施</w:t>
      </w:r>
      <w:r>
        <w:rPr>
          <w:rFonts w:hAnsi="宋体"/>
          <w:sz w:val="30"/>
          <w:szCs w:val="30"/>
        </w:rPr>
        <w:t>；</w:t>
      </w:r>
    </w:p>
    <w:p w:rsidR="0091542C" w:rsidRDefault="002C6D51">
      <w:pPr>
        <w:spacing w:after="160"/>
        <w:ind w:firstLine="600"/>
        <w:rPr>
          <w:rFonts w:hAnsi="宋体"/>
          <w:sz w:val="30"/>
          <w:szCs w:val="30"/>
        </w:rPr>
      </w:pPr>
      <w:r>
        <w:rPr>
          <w:rFonts w:hAnsi="宋体"/>
          <w:sz w:val="30"/>
          <w:szCs w:val="30"/>
        </w:rPr>
        <w:t>（四）建立健全扬尘污染防治的监督检查、绩效考核、责任追究、社会公众满意度评价等制度。</w:t>
      </w:r>
    </w:p>
    <w:p w:rsidR="0091542C" w:rsidRDefault="002C6D51">
      <w:pPr>
        <w:spacing w:after="160"/>
        <w:ind w:firstLine="600"/>
        <w:rPr>
          <w:rFonts w:hAnsi="宋体"/>
          <w:sz w:val="30"/>
          <w:szCs w:val="30"/>
        </w:rPr>
      </w:pPr>
      <w:r>
        <w:rPr>
          <w:rFonts w:hAnsi="宋体"/>
          <w:sz w:val="30"/>
          <w:szCs w:val="30"/>
        </w:rPr>
        <w:t>第六条</w:t>
      </w:r>
      <w:r>
        <w:rPr>
          <w:rFonts w:hAnsi="宋体"/>
          <w:color w:val="0000FF"/>
          <w:sz w:val="30"/>
          <w:szCs w:val="30"/>
        </w:rPr>
        <w:t xml:space="preserve"> </w:t>
      </w:r>
      <w:r>
        <w:rPr>
          <w:rFonts w:hAnsi="宋体" w:hint="eastAsia"/>
          <w:sz w:val="30"/>
          <w:szCs w:val="30"/>
        </w:rPr>
        <w:t>县（市、区）人民政府、</w:t>
      </w:r>
      <w:r>
        <w:rPr>
          <w:rFonts w:hAnsi="宋体"/>
          <w:sz w:val="30"/>
          <w:szCs w:val="30"/>
        </w:rPr>
        <w:t>高新区管委会按照属地管理的原则，对本区域内扬尘污染防治实施监督管理，负责制定本区域扬尘污染防治工作方案并组织实施。</w:t>
      </w:r>
    </w:p>
    <w:p w:rsidR="0091542C" w:rsidRDefault="002C6D51">
      <w:pPr>
        <w:spacing w:after="160"/>
        <w:ind w:firstLine="600"/>
        <w:rPr>
          <w:rFonts w:hAnsi="宋体"/>
          <w:sz w:val="30"/>
          <w:szCs w:val="30"/>
        </w:rPr>
      </w:pPr>
      <w:r>
        <w:rPr>
          <w:rFonts w:hAnsi="宋体"/>
          <w:sz w:val="30"/>
          <w:szCs w:val="30"/>
        </w:rPr>
        <w:t>乡镇人民政府、街道办事处负责本辖区内扬尘污染防治工作，制定扬尘污染控制区域的目标和措施，及时制止本辖区的扬尘污染违法行为，并向上级人民政府有关部门报告，配合有关部门进行查处。</w:t>
      </w:r>
    </w:p>
    <w:p w:rsidR="0091542C" w:rsidRDefault="002C6D51">
      <w:pPr>
        <w:spacing w:after="160"/>
        <w:ind w:firstLine="600"/>
        <w:rPr>
          <w:rFonts w:hAnsi="宋体"/>
          <w:sz w:val="30"/>
          <w:szCs w:val="30"/>
        </w:rPr>
      </w:pPr>
      <w:r>
        <w:rPr>
          <w:rFonts w:hAnsi="宋体"/>
          <w:sz w:val="30"/>
          <w:szCs w:val="30"/>
        </w:rPr>
        <w:t>村（居）民委员会在乡镇人民政府、街道办事处的指导下协助做好</w:t>
      </w:r>
      <w:r>
        <w:rPr>
          <w:rFonts w:hAnsi="宋体" w:hint="eastAsia"/>
          <w:sz w:val="30"/>
          <w:szCs w:val="30"/>
        </w:rPr>
        <w:t>扬尘</w:t>
      </w:r>
      <w:r>
        <w:rPr>
          <w:rFonts w:hAnsi="宋体"/>
          <w:sz w:val="30"/>
          <w:szCs w:val="30"/>
        </w:rPr>
        <w:t>污染防治工作。</w:t>
      </w:r>
    </w:p>
    <w:p w:rsidR="0091542C" w:rsidRDefault="002C6D51">
      <w:pPr>
        <w:spacing w:after="160"/>
        <w:ind w:firstLine="600"/>
        <w:rPr>
          <w:rFonts w:hAnsi="宋体"/>
          <w:sz w:val="30"/>
          <w:szCs w:val="30"/>
        </w:rPr>
      </w:pPr>
      <w:r>
        <w:rPr>
          <w:rFonts w:hAnsi="宋体"/>
          <w:sz w:val="30"/>
          <w:szCs w:val="30"/>
        </w:rPr>
        <w:t>第七条</w:t>
      </w:r>
      <w:r>
        <w:rPr>
          <w:rFonts w:hAnsi="宋体"/>
          <w:sz w:val="30"/>
          <w:szCs w:val="30"/>
        </w:rPr>
        <w:t xml:space="preserve"> </w:t>
      </w:r>
      <w:r>
        <w:rPr>
          <w:rFonts w:hAnsi="宋体"/>
          <w:sz w:val="30"/>
          <w:szCs w:val="30"/>
        </w:rPr>
        <w:t>生态环境部门</w:t>
      </w:r>
      <w:r>
        <w:rPr>
          <w:rFonts w:hAnsi="宋体" w:hint="eastAsia"/>
          <w:sz w:val="30"/>
          <w:szCs w:val="30"/>
        </w:rPr>
        <w:t>是扬尘污染防治的主管部门，</w:t>
      </w:r>
      <w:r>
        <w:rPr>
          <w:rFonts w:hAnsi="宋体"/>
          <w:sz w:val="30"/>
          <w:szCs w:val="30"/>
        </w:rPr>
        <w:t>对本辖区内的扬尘污染防治实施统一监督管理，协调和督促其他相关管理部门履行扬</w:t>
      </w:r>
      <w:r>
        <w:rPr>
          <w:rFonts w:hAnsi="宋体"/>
          <w:sz w:val="30"/>
          <w:szCs w:val="30"/>
        </w:rPr>
        <w:t>尘污染防治管理职责；负责物料堆放场所扬尘污染防治的监督管理工作，确定和公布重点扬尘污染源。自然资源和规划部门确定建筑垃圾消纳场、建筑渣土资源综合利用处理场的</w:t>
      </w:r>
      <w:r>
        <w:rPr>
          <w:rFonts w:hAnsi="宋体"/>
          <w:sz w:val="30"/>
          <w:szCs w:val="30"/>
        </w:rPr>
        <w:lastRenderedPageBreak/>
        <w:t>选址，并负责储备土地以及矿产资源开采、矿山环境治理项目扬尘污染防治的监督管理工作。</w:t>
      </w:r>
    </w:p>
    <w:p w:rsidR="0091542C" w:rsidRDefault="002C6D51">
      <w:pPr>
        <w:spacing w:after="160"/>
        <w:ind w:firstLine="600"/>
        <w:rPr>
          <w:rFonts w:hAnsi="宋体"/>
          <w:sz w:val="30"/>
          <w:szCs w:val="30"/>
        </w:rPr>
      </w:pPr>
      <w:r>
        <w:rPr>
          <w:rFonts w:hAnsi="宋体"/>
          <w:sz w:val="30"/>
          <w:szCs w:val="30"/>
        </w:rPr>
        <w:t>住房和城乡建设部门负责房屋建筑、市政基础设施、建筑装修装饰、建筑物和构筑物拆除等工程施工，以及预拌混凝土生产企业扬尘污染防治的监督管理工作。</w:t>
      </w:r>
    </w:p>
    <w:p w:rsidR="0091542C" w:rsidRDefault="002C6D51">
      <w:pPr>
        <w:spacing w:after="160"/>
        <w:ind w:firstLine="600"/>
        <w:rPr>
          <w:rFonts w:hAnsi="宋体"/>
          <w:sz w:val="30"/>
          <w:szCs w:val="30"/>
        </w:rPr>
      </w:pPr>
      <w:r>
        <w:rPr>
          <w:rFonts w:hAnsi="宋体"/>
          <w:sz w:val="30"/>
          <w:szCs w:val="30"/>
        </w:rPr>
        <w:t>城市管理部门负责建筑垃圾、</w:t>
      </w:r>
      <w:r>
        <w:rPr>
          <w:rFonts w:hAnsi="宋体" w:hint="eastAsia"/>
          <w:sz w:val="30"/>
          <w:szCs w:val="30"/>
        </w:rPr>
        <w:t>工程</w:t>
      </w:r>
      <w:r>
        <w:rPr>
          <w:rFonts w:hAnsi="宋体"/>
          <w:sz w:val="30"/>
          <w:szCs w:val="30"/>
        </w:rPr>
        <w:t>渣土等易产生扬尘污染的物料的运输</w:t>
      </w:r>
      <w:r>
        <w:rPr>
          <w:rFonts w:hAnsi="宋体" w:hint="eastAsia"/>
          <w:sz w:val="30"/>
          <w:szCs w:val="30"/>
        </w:rPr>
        <w:t>和堆放</w:t>
      </w:r>
      <w:r>
        <w:rPr>
          <w:rFonts w:hAnsi="宋体"/>
          <w:sz w:val="30"/>
          <w:szCs w:val="30"/>
        </w:rPr>
        <w:t>，道路、绿化工程施工，道路的清扫保洁，生活垃圾收集清运和处理等</w:t>
      </w:r>
      <w:r>
        <w:rPr>
          <w:rFonts w:hAnsi="宋体"/>
          <w:sz w:val="30"/>
          <w:szCs w:val="30"/>
        </w:rPr>
        <w:t>过程中的扬尘污染防治的监督管理工作，并负责核定居民装饰装修垃圾临时堆放点。</w:t>
      </w:r>
    </w:p>
    <w:p w:rsidR="0091542C" w:rsidRDefault="002C6D51">
      <w:pPr>
        <w:spacing w:after="160"/>
        <w:ind w:firstLine="600"/>
        <w:rPr>
          <w:rFonts w:hAnsi="宋体"/>
          <w:sz w:val="30"/>
          <w:szCs w:val="30"/>
        </w:rPr>
      </w:pPr>
      <w:r>
        <w:rPr>
          <w:rFonts w:hAnsi="宋体"/>
          <w:sz w:val="30"/>
          <w:szCs w:val="30"/>
        </w:rPr>
        <w:t>交通运输主管部门负责公路、航道、港口、码头</w:t>
      </w:r>
      <w:r>
        <w:rPr>
          <w:rFonts w:hAnsi="宋体" w:hint="eastAsia"/>
          <w:sz w:val="30"/>
          <w:szCs w:val="30"/>
        </w:rPr>
        <w:t>、机场</w:t>
      </w:r>
      <w:r>
        <w:rPr>
          <w:rFonts w:hAnsi="宋体"/>
          <w:sz w:val="30"/>
          <w:szCs w:val="30"/>
        </w:rPr>
        <w:t>等工程施工及营运扬尘污染防治的监督管理。</w:t>
      </w:r>
    </w:p>
    <w:p w:rsidR="0091542C" w:rsidRDefault="002C6D51">
      <w:pPr>
        <w:spacing w:after="160"/>
        <w:ind w:firstLine="600"/>
        <w:rPr>
          <w:rFonts w:hAnsi="宋体"/>
          <w:sz w:val="30"/>
          <w:szCs w:val="30"/>
        </w:rPr>
      </w:pPr>
      <w:r>
        <w:rPr>
          <w:rFonts w:hAnsi="宋体"/>
          <w:sz w:val="30"/>
          <w:szCs w:val="30"/>
        </w:rPr>
        <w:t>公安机关交通管理部门负责建筑材料、建筑垃圾、渣土、预拌混凝土等运输车辆的道路交通违法行为，审核确定上述车辆行驶路线和通行时间，配合城市管理主管部门依法查处上述车辆未采用密闭方式运输、沿途遗撒泄漏等违法行为。对于汽车尾气排放是否符合国家标准具有检测等监督职责。</w:t>
      </w:r>
    </w:p>
    <w:p w:rsidR="0091542C" w:rsidRDefault="002C6D51">
      <w:pPr>
        <w:spacing w:after="160"/>
        <w:ind w:firstLine="600"/>
        <w:rPr>
          <w:rFonts w:hAnsi="宋体"/>
          <w:sz w:val="30"/>
          <w:szCs w:val="30"/>
        </w:rPr>
      </w:pPr>
      <w:r>
        <w:rPr>
          <w:rFonts w:hAnsi="宋体"/>
          <w:sz w:val="30"/>
          <w:szCs w:val="30"/>
        </w:rPr>
        <w:t>水利和湖泊主管部门负责水利工程施工</w:t>
      </w:r>
      <w:r>
        <w:rPr>
          <w:rFonts w:hAnsi="宋体" w:hint="eastAsia"/>
          <w:sz w:val="30"/>
          <w:szCs w:val="30"/>
        </w:rPr>
        <w:t>，</w:t>
      </w:r>
      <w:r>
        <w:rPr>
          <w:rFonts w:hAnsi="宋体"/>
          <w:sz w:val="30"/>
          <w:szCs w:val="30"/>
        </w:rPr>
        <w:t>内河码头物料装卸、堆放</w:t>
      </w:r>
      <w:r>
        <w:rPr>
          <w:rFonts w:hAnsi="宋体" w:hint="eastAsia"/>
          <w:sz w:val="30"/>
          <w:szCs w:val="30"/>
        </w:rPr>
        <w:t>，河道及堤防裸露土地绿化</w:t>
      </w:r>
      <w:r>
        <w:rPr>
          <w:rFonts w:hAnsi="宋体"/>
          <w:sz w:val="30"/>
          <w:szCs w:val="30"/>
        </w:rPr>
        <w:t>扬尘</w:t>
      </w:r>
      <w:r>
        <w:rPr>
          <w:rFonts w:hAnsi="宋体"/>
          <w:sz w:val="30"/>
          <w:szCs w:val="30"/>
        </w:rPr>
        <w:t>污染防治的监督管理工作</w:t>
      </w:r>
      <w:r>
        <w:rPr>
          <w:rFonts w:hAnsi="宋体" w:hint="eastAsia"/>
          <w:sz w:val="30"/>
          <w:szCs w:val="30"/>
        </w:rPr>
        <w:t>。</w:t>
      </w:r>
    </w:p>
    <w:p w:rsidR="0091542C" w:rsidRDefault="002C6D51">
      <w:pPr>
        <w:spacing w:after="160"/>
        <w:ind w:firstLine="600"/>
        <w:rPr>
          <w:rFonts w:hAnsi="宋体"/>
          <w:sz w:val="30"/>
          <w:szCs w:val="30"/>
        </w:rPr>
      </w:pPr>
      <w:r>
        <w:rPr>
          <w:rFonts w:hAnsi="宋体"/>
          <w:sz w:val="30"/>
          <w:szCs w:val="30"/>
        </w:rPr>
        <w:t>其他各主管部门，在各自职责范围内负责扬尘污染防治的监督管理工作。</w:t>
      </w:r>
    </w:p>
    <w:p w:rsidR="0091542C" w:rsidRDefault="002C6D51">
      <w:pPr>
        <w:spacing w:after="160"/>
        <w:ind w:firstLine="600"/>
        <w:rPr>
          <w:rFonts w:hAnsi="宋体"/>
          <w:sz w:val="30"/>
          <w:szCs w:val="30"/>
        </w:rPr>
      </w:pPr>
      <w:r>
        <w:rPr>
          <w:rFonts w:hAnsi="宋体"/>
          <w:sz w:val="30"/>
          <w:szCs w:val="30"/>
        </w:rPr>
        <w:lastRenderedPageBreak/>
        <w:t>第八条</w:t>
      </w:r>
      <w:r>
        <w:rPr>
          <w:rFonts w:hAnsi="宋体"/>
          <w:sz w:val="30"/>
          <w:szCs w:val="30"/>
        </w:rPr>
        <w:t xml:space="preserve"> </w:t>
      </w:r>
      <w:r>
        <w:rPr>
          <w:rFonts w:hAnsi="宋体"/>
          <w:sz w:val="30"/>
          <w:szCs w:val="30"/>
        </w:rPr>
        <w:t>市人民政府应当加大扬尘污染防治科研经费的投入，鼓励和支持扬尘污染防治的科学技术研究，推广先进适用的扬尘污染防治技术。</w:t>
      </w:r>
    </w:p>
    <w:p w:rsidR="0091542C" w:rsidRDefault="002C6D51">
      <w:pPr>
        <w:spacing w:after="160"/>
        <w:ind w:firstLine="600"/>
        <w:rPr>
          <w:rFonts w:hAnsi="宋体"/>
          <w:sz w:val="30"/>
          <w:szCs w:val="30"/>
        </w:rPr>
      </w:pPr>
      <w:r>
        <w:rPr>
          <w:rFonts w:hAnsi="宋体"/>
          <w:sz w:val="30"/>
          <w:szCs w:val="30"/>
        </w:rPr>
        <w:t>第九条</w:t>
      </w:r>
      <w:r>
        <w:rPr>
          <w:rFonts w:hAnsi="宋体"/>
          <w:sz w:val="30"/>
          <w:szCs w:val="30"/>
        </w:rPr>
        <w:t xml:space="preserve"> </w:t>
      </w:r>
      <w:r>
        <w:rPr>
          <w:rFonts w:hAnsi="宋体"/>
          <w:sz w:val="30"/>
          <w:szCs w:val="30"/>
        </w:rPr>
        <w:t>新闻媒体应当加强对扬尘污染防治法律法规和科学防治知识的公益宣传。</w:t>
      </w:r>
    </w:p>
    <w:p w:rsidR="0091542C" w:rsidRDefault="002C6D51">
      <w:pPr>
        <w:spacing w:after="160"/>
        <w:ind w:firstLine="600"/>
        <w:rPr>
          <w:rFonts w:hAnsi="宋体"/>
          <w:b/>
          <w:sz w:val="30"/>
          <w:szCs w:val="30"/>
        </w:rPr>
      </w:pPr>
      <w:r>
        <w:rPr>
          <w:rFonts w:hAnsi="宋体"/>
          <w:sz w:val="30"/>
          <w:szCs w:val="30"/>
        </w:rPr>
        <w:t>鼓励、支持行业协会和有关企业制定、实施扬尘污染防治规范，加强行业和企业自律管理。</w:t>
      </w:r>
    </w:p>
    <w:p w:rsidR="0091542C" w:rsidRDefault="002C6D51">
      <w:pPr>
        <w:spacing w:after="160"/>
        <w:jc w:val="center"/>
        <w:rPr>
          <w:rFonts w:hAnsi="宋体"/>
          <w:sz w:val="30"/>
          <w:szCs w:val="30"/>
        </w:rPr>
      </w:pPr>
      <w:r>
        <w:rPr>
          <w:rFonts w:hAnsi="宋体"/>
          <w:b/>
          <w:sz w:val="30"/>
          <w:szCs w:val="30"/>
        </w:rPr>
        <w:t>第三章</w:t>
      </w:r>
      <w:r>
        <w:rPr>
          <w:rFonts w:hAnsi="宋体"/>
          <w:b/>
          <w:sz w:val="30"/>
          <w:szCs w:val="30"/>
        </w:rPr>
        <w:t xml:space="preserve"> </w:t>
      </w:r>
      <w:r>
        <w:rPr>
          <w:rFonts w:hAnsi="宋体"/>
          <w:b/>
          <w:sz w:val="30"/>
          <w:szCs w:val="30"/>
        </w:rPr>
        <w:t>防治措施</w:t>
      </w:r>
    </w:p>
    <w:p w:rsidR="0091542C" w:rsidRDefault="002C6D51">
      <w:pPr>
        <w:spacing w:after="160"/>
        <w:ind w:firstLine="600"/>
        <w:rPr>
          <w:rFonts w:hAnsi="宋体"/>
          <w:sz w:val="30"/>
          <w:szCs w:val="30"/>
        </w:rPr>
      </w:pPr>
      <w:r>
        <w:rPr>
          <w:rFonts w:hAnsi="宋体"/>
          <w:sz w:val="30"/>
          <w:szCs w:val="30"/>
        </w:rPr>
        <w:t>第十条</w:t>
      </w:r>
      <w:r>
        <w:rPr>
          <w:rFonts w:hAnsi="宋体"/>
          <w:sz w:val="30"/>
          <w:szCs w:val="30"/>
        </w:rPr>
        <w:t xml:space="preserve"> </w:t>
      </w:r>
      <w:r>
        <w:rPr>
          <w:rFonts w:hAnsi="宋体"/>
          <w:sz w:val="30"/>
          <w:szCs w:val="30"/>
        </w:rPr>
        <w:t>企业事业单位和其他生产经营者应当建立扬尘污染防治管理制度，落实专人负责扬尘污染防治工作，并对扬尘排放进行日常监测，留存监测记录，制作监测报告。</w:t>
      </w:r>
    </w:p>
    <w:p w:rsidR="0091542C" w:rsidRDefault="002C6D51">
      <w:pPr>
        <w:spacing w:after="160"/>
        <w:ind w:firstLine="600"/>
        <w:rPr>
          <w:rFonts w:hAnsi="宋体"/>
          <w:sz w:val="30"/>
          <w:szCs w:val="30"/>
        </w:rPr>
      </w:pPr>
      <w:r>
        <w:rPr>
          <w:rFonts w:hAnsi="宋体"/>
          <w:sz w:val="30"/>
          <w:szCs w:val="30"/>
        </w:rPr>
        <w:t>第十一条</w:t>
      </w:r>
      <w:r>
        <w:rPr>
          <w:rFonts w:hAnsi="宋体"/>
          <w:sz w:val="30"/>
          <w:szCs w:val="30"/>
        </w:rPr>
        <w:t xml:space="preserve"> </w:t>
      </w:r>
      <w:r>
        <w:rPr>
          <w:rFonts w:hAnsi="宋体" w:hint="eastAsia"/>
          <w:sz w:val="30"/>
          <w:szCs w:val="30"/>
        </w:rPr>
        <w:t>工程</w:t>
      </w:r>
      <w:r>
        <w:rPr>
          <w:rFonts w:hAnsi="宋体"/>
          <w:sz w:val="30"/>
          <w:szCs w:val="30"/>
        </w:rPr>
        <w:t>建设项目应当按照下列要求做好扬尘污染防治工作：</w:t>
      </w:r>
    </w:p>
    <w:p w:rsidR="0091542C" w:rsidRDefault="002C6D51">
      <w:pPr>
        <w:spacing w:after="160"/>
        <w:ind w:firstLine="600"/>
        <w:rPr>
          <w:rFonts w:hAnsi="宋体"/>
          <w:sz w:val="30"/>
          <w:szCs w:val="30"/>
        </w:rPr>
      </w:pPr>
      <w:r>
        <w:rPr>
          <w:rFonts w:hAnsi="宋体"/>
          <w:sz w:val="30"/>
          <w:szCs w:val="30"/>
        </w:rPr>
        <w:t>（一）建设单位在招标文件中应当要求投标人制定符合国家标准的施工现场扬尘污染防治措施，并列入评审内容；</w:t>
      </w:r>
    </w:p>
    <w:p w:rsidR="0091542C" w:rsidRDefault="002C6D51">
      <w:pPr>
        <w:spacing w:after="160"/>
        <w:ind w:firstLine="600"/>
        <w:rPr>
          <w:rFonts w:hAnsi="宋体"/>
          <w:sz w:val="30"/>
          <w:szCs w:val="30"/>
        </w:rPr>
      </w:pPr>
      <w:r>
        <w:rPr>
          <w:rFonts w:hAnsi="宋体"/>
          <w:sz w:val="30"/>
          <w:szCs w:val="30"/>
        </w:rPr>
        <w:t>（二）建设单位应当将扬尘污染防治措施列入建设项目环境影响评价文件。对未取得环境影响评价审批文件的建设项目，该项目审批部门不得批准其建设，建设单位不得开工建设；</w:t>
      </w:r>
    </w:p>
    <w:p w:rsidR="0091542C" w:rsidRDefault="002C6D51">
      <w:pPr>
        <w:spacing w:after="160"/>
        <w:ind w:firstLine="600"/>
        <w:rPr>
          <w:rFonts w:hAnsi="宋体"/>
          <w:sz w:val="30"/>
          <w:szCs w:val="30"/>
        </w:rPr>
      </w:pPr>
      <w:r>
        <w:rPr>
          <w:rFonts w:hAnsi="宋体"/>
          <w:sz w:val="30"/>
          <w:szCs w:val="30"/>
        </w:rPr>
        <w:t>（三）建设单位与施工单位签订施工承（发）包合同，应当明确施工单位的扬尘污染防治责任和具体防治措施，将扬尘污染</w:t>
      </w:r>
      <w:r>
        <w:rPr>
          <w:rFonts w:hAnsi="宋体"/>
          <w:sz w:val="30"/>
          <w:szCs w:val="30"/>
        </w:rPr>
        <w:lastRenderedPageBreak/>
        <w:t>防治费用列入工程造价，及时足额拨付施工单位，施工单位必须专款专用；</w:t>
      </w:r>
    </w:p>
    <w:p w:rsidR="0091542C" w:rsidRDefault="002C6D51">
      <w:pPr>
        <w:spacing w:after="160"/>
        <w:ind w:firstLine="600"/>
        <w:rPr>
          <w:rFonts w:hAnsi="宋体"/>
          <w:sz w:val="30"/>
          <w:szCs w:val="30"/>
        </w:rPr>
      </w:pPr>
      <w:r>
        <w:rPr>
          <w:rFonts w:hAnsi="宋体"/>
          <w:sz w:val="30"/>
          <w:szCs w:val="30"/>
        </w:rPr>
        <w:t>（四）工程施工单位在施工前，应当根据本条例第七条规定的各部门扬尘污染防治职责分工，向工程所属主管部门进行扬尘污染防治备案；</w:t>
      </w:r>
    </w:p>
    <w:p w:rsidR="0091542C" w:rsidRDefault="002C6D51">
      <w:pPr>
        <w:spacing w:after="160"/>
        <w:ind w:firstLine="600"/>
        <w:rPr>
          <w:rFonts w:hAnsi="宋体"/>
          <w:sz w:val="30"/>
          <w:szCs w:val="30"/>
        </w:rPr>
      </w:pPr>
      <w:r>
        <w:rPr>
          <w:rFonts w:hAnsi="宋体" w:hint="eastAsia"/>
          <w:sz w:val="30"/>
          <w:szCs w:val="30"/>
        </w:rPr>
        <w:t>（五）</w:t>
      </w:r>
      <w:r>
        <w:rPr>
          <w:rFonts w:hAnsi="宋体"/>
          <w:sz w:val="30"/>
          <w:szCs w:val="30"/>
        </w:rPr>
        <w:t>施工、运输单位应当按照建设单位的要求，制定扬尘污染防治方案，落实扬尘污染防治措施，履行防治义务，并报监理单位审核。工程建设单位自行组织施工的，履行与施工单位同等的扬尘污染防治义务。</w:t>
      </w:r>
    </w:p>
    <w:p w:rsidR="0091542C" w:rsidRDefault="002C6D51">
      <w:pPr>
        <w:spacing w:after="160"/>
        <w:ind w:firstLine="600"/>
        <w:rPr>
          <w:rFonts w:hAnsi="宋体"/>
          <w:sz w:val="30"/>
          <w:szCs w:val="30"/>
        </w:rPr>
      </w:pPr>
      <w:r>
        <w:rPr>
          <w:rFonts w:hAnsi="宋体" w:hint="eastAsia"/>
          <w:sz w:val="30"/>
          <w:szCs w:val="30"/>
        </w:rPr>
        <w:t>（六）</w:t>
      </w:r>
      <w:r>
        <w:rPr>
          <w:rFonts w:hAnsi="宋体"/>
          <w:sz w:val="30"/>
          <w:szCs w:val="30"/>
        </w:rPr>
        <w:t>施工单位应当在施工</w:t>
      </w:r>
      <w:r>
        <w:rPr>
          <w:rFonts w:hAnsi="宋体"/>
          <w:sz w:val="30"/>
          <w:szCs w:val="30"/>
        </w:rPr>
        <w:t>工地公示扬尘污染防治措施、负责人、扬尘监督管理行政主管部门等信息。</w:t>
      </w:r>
    </w:p>
    <w:p w:rsidR="0091542C" w:rsidRDefault="002C6D51">
      <w:pPr>
        <w:spacing w:after="160"/>
        <w:ind w:firstLine="600"/>
        <w:rPr>
          <w:rFonts w:hAnsi="宋体"/>
          <w:sz w:val="30"/>
          <w:szCs w:val="30"/>
        </w:rPr>
      </w:pPr>
      <w:r>
        <w:rPr>
          <w:rFonts w:hAnsi="宋体" w:hint="eastAsia"/>
          <w:sz w:val="30"/>
          <w:szCs w:val="30"/>
        </w:rPr>
        <w:t>（七）</w:t>
      </w:r>
      <w:r>
        <w:rPr>
          <w:rFonts w:hAnsi="宋体"/>
          <w:sz w:val="30"/>
          <w:szCs w:val="30"/>
        </w:rPr>
        <w:t>工程监理单位应当将建筑施工扬尘污染防治纳入监理范围，督促施工单位落实建筑施工扬尘防治措施，并设置扬尘</w:t>
      </w:r>
      <w:proofErr w:type="gramStart"/>
      <w:r>
        <w:rPr>
          <w:rFonts w:hAnsi="宋体"/>
          <w:sz w:val="30"/>
          <w:szCs w:val="30"/>
        </w:rPr>
        <w:t>监管台</w:t>
      </w:r>
      <w:proofErr w:type="gramEnd"/>
      <w:r>
        <w:rPr>
          <w:rFonts w:hAnsi="宋体"/>
          <w:sz w:val="30"/>
          <w:szCs w:val="30"/>
        </w:rPr>
        <w:t>账，记录扬尘监管实施情况。施工现场发生扬尘污染的，应当要求施工单位整改或者停止施工，并及时报告建设单位。施工单位拒不整改或者不停止施工的，监理单位应当及时向住房城乡建设部门或者工程主管部门报告。</w:t>
      </w:r>
    </w:p>
    <w:p w:rsidR="0091542C" w:rsidRDefault="002C6D51">
      <w:pPr>
        <w:spacing w:after="160"/>
        <w:ind w:firstLine="600"/>
        <w:rPr>
          <w:rFonts w:hAnsi="宋体"/>
          <w:sz w:val="30"/>
          <w:szCs w:val="30"/>
        </w:rPr>
      </w:pPr>
      <w:r>
        <w:rPr>
          <w:rFonts w:hAnsi="宋体"/>
          <w:sz w:val="30"/>
          <w:szCs w:val="30"/>
        </w:rPr>
        <w:t>第十二条</w:t>
      </w:r>
      <w:r>
        <w:rPr>
          <w:rFonts w:hAnsi="宋体"/>
          <w:sz w:val="30"/>
          <w:szCs w:val="30"/>
        </w:rPr>
        <w:t xml:space="preserve"> </w:t>
      </w:r>
      <w:r>
        <w:rPr>
          <w:rFonts w:hAnsi="宋体"/>
          <w:sz w:val="30"/>
          <w:szCs w:val="30"/>
        </w:rPr>
        <w:t>建设工程施工应当符合下列扬尘污染防治要求：</w:t>
      </w:r>
    </w:p>
    <w:p w:rsidR="0091542C" w:rsidRDefault="002C6D51">
      <w:pPr>
        <w:spacing w:after="160"/>
        <w:ind w:firstLine="600"/>
        <w:rPr>
          <w:rFonts w:hAnsi="宋体"/>
          <w:sz w:val="30"/>
          <w:szCs w:val="30"/>
        </w:rPr>
      </w:pPr>
      <w:r>
        <w:rPr>
          <w:rFonts w:hAnsi="宋体"/>
          <w:sz w:val="30"/>
          <w:szCs w:val="30"/>
        </w:rPr>
        <w:t>（一）施工工地周围应当设置连续、密闭的围挡</w:t>
      </w:r>
      <w:r>
        <w:rPr>
          <w:rFonts w:hAnsi="宋体" w:hint="eastAsia"/>
          <w:sz w:val="30"/>
          <w:szCs w:val="30"/>
        </w:rPr>
        <w:t>。在本</w:t>
      </w:r>
      <w:r>
        <w:rPr>
          <w:rFonts w:hAnsi="宋体"/>
          <w:sz w:val="30"/>
          <w:szCs w:val="30"/>
        </w:rPr>
        <w:t>市主</w:t>
      </w:r>
      <w:r>
        <w:rPr>
          <w:rFonts w:hAnsi="宋体" w:hint="eastAsia"/>
          <w:sz w:val="30"/>
          <w:szCs w:val="30"/>
        </w:rPr>
        <w:t>要道路</w:t>
      </w:r>
      <w:r>
        <w:rPr>
          <w:rFonts w:hAnsi="宋体"/>
          <w:sz w:val="30"/>
          <w:szCs w:val="30"/>
        </w:rPr>
        <w:t>、</w:t>
      </w:r>
      <w:r>
        <w:rPr>
          <w:rFonts w:hAnsi="宋体" w:hint="eastAsia"/>
          <w:sz w:val="30"/>
          <w:szCs w:val="30"/>
        </w:rPr>
        <w:t>市容</w:t>
      </w:r>
      <w:r>
        <w:rPr>
          <w:rFonts w:hAnsi="宋体"/>
          <w:sz w:val="30"/>
          <w:szCs w:val="30"/>
        </w:rPr>
        <w:t>景观</w:t>
      </w:r>
      <w:r>
        <w:rPr>
          <w:rFonts w:hAnsi="宋体" w:hint="eastAsia"/>
          <w:sz w:val="30"/>
          <w:szCs w:val="30"/>
        </w:rPr>
        <w:t>道路及机场、码</w:t>
      </w:r>
      <w:r>
        <w:rPr>
          <w:rFonts w:hAnsi="宋体" w:hint="eastAsia"/>
          <w:sz w:val="30"/>
          <w:szCs w:val="30"/>
        </w:rPr>
        <w:t>头、车站广场设置</w:t>
      </w:r>
      <w:r>
        <w:rPr>
          <w:rFonts w:hAnsi="宋体"/>
          <w:sz w:val="30"/>
          <w:szCs w:val="30"/>
        </w:rPr>
        <w:t>围挡</w:t>
      </w:r>
      <w:r>
        <w:rPr>
          <w:rFonts w:hAnsi="宋体" w:hint="eastAsia"/>
          <w:sz w:val="30"/>
          <w:szCs w:val="30"/>
        </w:rPr>
        <w:t>，其</w:t>
      </w:r>
      <w:r>
        <w:rPr>
          <w:rFonts w:hAnsi="宋体"/>
          <w:sz w:val="30"/>
          <w:szCs w:val="30"/>
        </w:rPr>
        <w:t>高度不得低于</w:t>
      </w:r>
      <w:r>
        <w:rPr>
          <w:rFonts w:hAnsi="宋体"/>
          <w:sz w:val="30"/>
          <w:szCs w:val="30"/>
        </w:rPr>
        <w:t>2.5</w:t>
      </w:r>
      <w:r>
        <w:rPr>
          <w:rFonts w:hAnsi="宋体"/>
          <w:sz w:val="30"/>
          <w:szCs w:val="30"/>
        </w:rPr>
        <w:t>米，</w:t>
      </w:r>
      <w:r>
        <w:rPr>
          <w:rFonts w:hAnsi="宋体" w:hint="eastAsia"/>
          <w:sz w:val="30"/>
          <w:szCs w:val="30"/>
        </w:rPr>
        <w:t>在</w:t>
      </w:r>
      <w:r>
        <w:rPr>
          <w:rFonts w:hAnsi="宋体"/>
          <w:sz w:val="30"/>
          <w:szCs w:val="30"/>
        </w:rPr>
        <w:t>其他</w:t>
      </w:r>
      <w:r>
        <w:rPr>
          <w:rFonts w:hAnsi="宋体" w:hint="eastAsia"/>
          <w:sz w:val="30"/>
          <w:szCs w:val="30"/>
        </w:rPr>
        <w:t>路段设置</w:t>
      </w:r>
      <w:r>
        <w:rPr>
          <w:rFonts w:hAnsi="宋体"/>
          <w:sz w:val="30"/>
          <w:szCs w:val="30"/>
        </w:rPr>
        <w:t>围挡</w:t>
      </w:r>
      <w:r>
        <w:rPr>
          <w:rFonts w:hAnsi="宋体" w:hint="eastAsia"/>
          <w:sz w:val="30"/>
          <w:szCs w:val="30"/>
        </w:rPr>
        <w:t>的，其</w:t>
      </w:r>
      <w:r>
        <w:rPr>
          <w:rFonts w:hAnsi="宋体"/>
          <w:sz w:val="30"/>
          <w:szCs w:val="30"/>
        </w:rPr>
        <w:t>高度不得低于</w:t>
      </w:r>
      <w:r>
        <w:rPr>
          <w:rFonts w:hAnsi="宋体"/>
          <w:sz w:val="30"/>
          <w:szCs w:val="30"/>
        </w:rPr>
        <w:t>1.8</w:t>
      </w:r>
      <w:r>
        <w:rPr>
          <w:rFonts w:hAnsi="宋体"/>
          <w:sz w:val="30"/>
          <w:szCs w:val="30"/>
        </w:rPr>
        <w:lastRenderedPageBreak/>
        <w:t>米；房屋建筑工程在高度超过</w:t>
      </w:r>
      <w:r>
        <w:rPr>
          <w:rFonts w:hAnsi="宋体"/>
          <w:sz w:val="30"/>
          <w:szCs w:val="30"/>
        </w:rPr>
        <w:t>4m</w:t>
      </w:r>
      <w:r>
        <w:rPr>
          <w:rFonts w:hAnsi="宋体"/>
          <w:sz w:val="30"/>
          <w:szCs w:val="30"/>
        </w:rPr>
        <w:t>时必须搭设随建筑物上升的密目式安全网对脚手架外侧进行密实封闭</w:t>
      </w:r>
      <w:r>
        <w:rPr>
          <w:rFonts w:hAnsi="宋体" w:hint="eastAsia"/>
          <w:sz w:val="30"/>
          <w:szCs w:val="30"/>
        </w:rPr>
        <w:t>；</w:t>
      </w:r>
      <w:r>
        <w:rPr>
          <w:rFonts w:hAnsi="宋体"/>
          <w:sz w:val="30"/>
          <w:szCs w:val="30"/>
        </w:rPr>
        <w:t>各类管线敷设工程，其边界应设</w:t>
      </w:r>
      <w:r>
        <w:rPr>
          <w:rFonts w:hAnsi="宋体"/>
          <w:sz w:val="30"/>
          <w:szCs w:val="30"/>
        </w:rPr>
        <w:t>1.5</w:t>
      </w:r>
      <w:r>
        <w:rPr>
          <w:rFonts w:hAnsi="宋体"/>
          <w:sz w:val="30"/>
          <w:szCs w:val="30"/>
        </w:rPr>
        <w:t>米以上的封闭或半封闭路档；围挡底端应设置防溢座，围挡之间、围挡与防溢座之间应当闭合；</w:t>
      </w:r>
    </w:p>
    <w:p w:rsidR="0091542C" w:rsidRDefault="002C6D51">
      <w:pPr>
        <w:spacing w:after="160"/>
        <w:ind w:firstLine="600"/>
        <w:rPr>
          <w:rFonts w:hAnsi="宋体"/>
          <w:sz w:val="30"/>
          <w:szCs w:val="30"/>
        </w:rPr>
      </w:pPr>
      <w:r>
        <w:rPr>
          <w:rFonts w:hAnsi="宋体"/>
          <w:sz w:val="30"/>
          <w:szCs w:val="30"/>
        </w:rPr>
        <w:t>（二）施工工地主要道路、围挡、房屋建筑主体结构外围及其他干燥易起尘的施工作业面应当均匀安设喷雾、喷淋设施</w:t>
      </w:r>
      <w:r>
        <w:rPr>
          <w:rFonts w:hAnsi="宋体" w:hint="eastAsia"/>
          <w:sz w:val="30"/>
          <w:szCs w:val="30"/>
        </w:rPr>
        <w:t>，洒水维持表面湿润，</w:t>
      </w:r>
      <w:r>
        <w:rPr>
          <w:rFonts w:hAnsi="宋体"/>
          <w:sz w:val="30"/>
          <w:szCs w:val="30"/>
        </w:rPr>
        <w:t>喷雾应当能有效覆盖防尘区域</w:t>
      </w:r>
      <w:r>
        <w:rPr>
          <w:rFonts w:hAnsi="宋体" w:hint="eastAsia"/>
          <w:sz w:val="30"/>
          <w:szCs w:val="30"/>
        </w:rPr>
        <w:t>；</w:t>
      </w:r>
      <w:r>
        <w:rPr>
          <w:rFonts w:hAnsi="宋体"/>
          <w:sz w:val="30"/>
          <w:szCs w:val="30"/>
        </w:rPr>
        <w:t>占地面积</w:t>
      </w:r>
      <w:r>
        <w:rPr>
          <w:rFonts w:hAnsi="宋体"/>
          <w:sz w:val="30"/>
          <w:szCs w:val="30"/>
        </w:rPr>
        <w:t>10000m</w:t>
      </w:r>
      <w:r>
        <w:rPr>
          <w:rFonts w:hAnsi="宋体"/>
          <w:sz w:val="30"/>
          <w:szCs w:val="30"/>
          <w:vertAlign w:val="superscript"/>
        </w:rPr>
        <w:t>2</w:t>
      </w:r>
      <w:r>
        <w:rPr>
          <w:rFonts w:hAnsi="宋体"/>
          <w:sz w:val="30"/>
          <w:szCs w:val="30"/>
        </w:rPr>
        <w:t>及以上的施工工地应配置洒水和冲洗车</w:t>
      </w:r>
      <w:r>
        <w:rPr>
          <w:rFonts w:hAnsi="宋体" w:hint="eastAsia"/>
          <w:sz w:val="30"/>
          <w:szCs w:val="30"/>
        </w:rPr>
        <w:t>；</w:t>
      </w:r>
      <w:r>
        <w:rPr>
          <w:rFonts w:hAnsi="宋体"/>
          <w:sz w:val="30"/>
          <w:szCs w:val="30"/>
        </w:rPr>
        <w:t xml:space="preserve"> </w:t>
      </w:r>
    </w:p>
    <w:p w:rsidR="0091542C" w:rsidRDefault="002C6D51">
      <w:pPr>
        <w:spacing w:after="160"/>
        <w:ind w:firstLine="600"/>
        <w:rPr>
          <w:rFonts w:hAnsi="宋体"/>
          <w:sz w:val="30"/>
          <w:szCs w:val="30"/>
        </w:rPr>
      </w:pPr>
      <w:r>
        <w:rPr>
          <w:rFonts w:hAnsi="宋体"/>
          <w:sz w:val="30"/>
          <w:szCs w:val="30"/>
        </w:rPr>
        <w:t>（三）施工期间，工地建筑结构脚手架外侧应张满密目式安全网</w:t>
      </w:r>
      <w:r>
        <w:rPr>
          <w:rFonts w:hAnsi="宋体" w:hint="eastAsia"/>
          <w:sz w:val="30"/>
          <w:szCs w:val="30"/>
        </w:rPr>
        <w:t>，密目式安全网网目数不小于</w:t>
      </w:r>
      <w:r>
        <w:rPr>
          <w:rFonts w:hAnsi="宋体" w:hint="eastAsia"/>
          <w:sz w:val="30"/>
          <w:szCs w:val="30"/>
        </w:rPr>
        <w:t>2000</w:t>
      </w:r>
      <w:r>
        <w:rPr>
          <w:rFonts w:hAnsi="宋体" w:hint="eastAsia"/>
          <w:sz w:val="30"/>
          <w:szCs w:val="30"/>
        </w:rPr>
        <w:t>目</w:t>
      </w:r>
      <w:r>
        <w:rPr>
          <w:rFonts w:hAnsi="宋体" w:hint="eastAsia"/>
          <w:sz w:val="30"/>
          <w:szCs w:val="30"/>
        </w:rPr>
        <w:t>/100cm</w:t>
      </w:r>
      <w:r>
        <w:rPr>
          <w:rFonts w:hAnsi="宋体" w:hint="eastAsia"/>
          <w:sz w:val="30"/>
          <w:szCs w:val="30"/>
          <w:vertAlign w:val="superscript"/>
        </w:rPr>
        <w:t>2</w:t>
      </w:r>
      <w:r>
        <w:rPr>
          <w:rFonts w:hAnsi="宋体" w:hint="eastAsia"/>
          <w:sz w:val="30"/>
          <w:szCs w:val="30"/>
        </w:rPr>
        <w:t>；脚手架底部应采取硬质材料封闭，并及时清理封板上的垃圾或其他遗撒物，清理时应提前洒水润湿；</w:t>
      </w:r>
      <w:r>
        <w:rPr>
          <w:rFonts w:hAnsi="宋体"/>
          <w:sz w:val="30"/>
          <w:szCs w:val="30"/>
        </w:rPr>
        <w:t>物料升降机架</w:t>
      </w:r>
      <w:proofErr w:type="gramStart"/>
      <w:r>
        <w:rPr>
          <w:rFonts w:hAnsi="宋体"/>
          <w:sz w:val="30"/>
          <w:szCs w:val="30"/>
        </w:rPr>
        <w:t>体外侧应使用</w:t>
      </w:r>
      <w:proofErr w:type="gramEnd"/>
      <w:r>
        <w:rPr>
          <w:rFonts w:hAnsi="宋体"/>
          <w:sz w:val="30"/>
          <w:szCs w:val="30"/>
        </w:rPr>
        <w:t>立网防护；</w:t>
      </w:r>
    </w:p>
    <w:p w:rsidR="0091542C" w:rsidRDefault="002C6D51">
      <w:pPr>
        <w:spacing w:after="160"/>
        <w:ind w:firstLine="600"/>
        <w:rPr>
          <w:rFonts w:hAnsi="宋体"/>
          <w:sz w:val="30"/>
          <w:szCs w:val="30"/>
        </w:rPr>
      </w:pPr>
      <w:r>
        <w:rPr>
          <w:rFonts w:hAnsi="宋体"/>
          <w:sz w:val="30"/>
          <w:szCs w:val="30"/>
        </w:rPr>
        <w:t>（四）</w:t>
      </w:r>
      <w:r>
        <w:rPr>
          <w:rFonts w:hAnsi="宋体" w:hint="eastAsia"/>
          <w:sz w:val="30"/>
          <w:szCs w:val="30"/>
        </w:rPr>
        <w:t>施工</w:t>
      </w:r>
      <w:r>
        <w:rPr>
          <w:rFonts w:hAnsi="宋体"/>
          <w:sz w:val="30"/>
          <w:szCs w:val="30"/>
        </w:rPr>
        <w:t>现场进行清理、剔凿、切割、铣刨、钻孔作业、物料装卸等易产生扬尘作业时，应在封闭的空间内进行或采用洒水喷淋等湿式作业法进行施工，防止碎屑、纤维飘散和扬尘</w:t>
      </w:r>
      <w:r>
        <w:rPr>
          <w:rFonts w:hAnsi="宋体" w:hint="eastAsia"/>
          <w:sz w:val="30"/>
          <w:szCs w:val="30"/>
        </w:rPr>
        <w:t>；</w:t>
      </w:r>
      <w:r>
        <w:rPr>
          <w:rFonts w:hAnsi="宋体"/>
          <w:sz w:val="30"/>
          <w:szCs w:val="30"/>
        </w:rPr>
        <w:t>实施爆破作业的，应当对爆破部位进行覆盖、遮挡，覆盖材料和遮挡设施应当牢固可靠。遇到气象预报风力达到四级或四级以上大风</w:t>
      </w:r>
      <w:r>
        <w:rPr>
          <w:rFonts w:hAnsi="宋体"/>
          <w:sz w:val="30"/>
          <w:szCs w:val="30"/>
        </w:rPr>
        <w:t>天气，不得进行土方挖填和转运、爆破、房屋或者其他建（构）筑物拆除等作业，同时对作业处进行覆盖处理；</w:t>
      </w:r>
    </w:p>
    <w:p w:rsidR="0091542C" w:rsidRDefault="002C6D51">
      <w:pPr>
        <w:spacing w:after="160"/>
        <w:ind w:firstLine="600"/>
        <w:rPr>
          <w:rFonts w:hAnsi="宋体"/>
          <w:sz w:val="30"/>
          <w:szCs w:val="30"/>
        </w:rPr>
      </w:pPr>
      <w:r>
        <w:rPr>
          <w:rFonts w:hAnsi="宋体"/>
          <w:sz w:val="30"/>
          <w:szCs w:val="30"/>
        </w:rPr>
        <w:t>（五）施工过程中水泥、砂浆、石灰、砂石、涂料、铺装材料等易产生扬尘的建筑材料的装卸、堆放以及建筑垃圾和工程渣</w:t>
      </w:r>
      <w:r>
        <w:rPr>
          <w:rFonts w:hAnsi="宋体"/>
          <w:sz w:val="30"/>
          <w:szCs w:val="30"/>
        </w:rPr>
        <w:lastRenderedPageBreak/>
        <w:t>土不能及时清运的，应当在施工工地内设置临时堆放场，超过一周的临时堆放场应当采取密闭存储、设置围挡或堆砌围墙、采用防尘布苫盖、洒水及其他有效的防尘措施；</w:t>
      </w:r>
    </w:p>
    <w:p w:rsidR="0091542C" w:rsidRDefault="002C6D51">
      <w:pPr>
        <w:spacing w:after="160"/>
        <w:ind w:firstLine="600"/>
        <w:rPr>
          <w:rFonts w:hAnsi="宋体"/>
          <w:sz w:val="30"/>
          <w:szCs w:val="30"/>
        </w:rPr>
      </w:pPr>
      <w:r>
        <w:rPr>
          <w:rFonts w:hAnsi="宋体"/>
          <w:sz w:val="30"/>
          <w:szCs w:val="30"/>
        </w:rPr>
        <w:t>（六）在进行产生大量泥浆的施工作业时，应当设置泥浆池、泥浆沟，确保泥浆</w:t>
      </w:r>
      <w:proofErr w:type="gramStart"/>
      <w:r>
        <w:rPr>
          <w:rFonts w:hAnsi="宋体"/>
          <w:sz w:val="30"/>
          <w:szCs w:val="30"/>
        </w:rPr>
        <w:t>不</w:t>
      </w:r>
      <w:proofErr w:type="gramEnd"/>
      <w:r>
        <w:rPr>
          <w:rFonts w:hAnsi="宋体"/>
          <w:sz w:val="30"/>
          <w:szCs w:val="30"/>
        </w:rPr>
        <w:t>外溢；废</w:t>
      </w:r>
      <w:proofErr w:type="gramStart"/>
      <w:r>
        <w:rPr>
          <w:rFonts w:hAnsi="宋体"/>
          <w:sz w:val="30"/>
          <w:szCs w:val="30"/>
        </w:rPr>
        <w:t>浆应当</w:t>
      </w:r>
      <w:proofErr w:type="gramEnd"/>
      <w:r>
        <w:rPr>
          <w:rFonts w:hAnsi="宋体"/>
          <w:sz w:val="30"/>
          <w:szCs w:val="30"/>
        </w:rPr>
        <w:t>采用具有吸排性能的密封式罐车清运；施工现场的排水系统应当定时清理，</w:t>
      </w:r>
      <w:r>
        <w:rPr>
          <w:rFonts w:hAnsi="宋体"/>
          <w:sz w:val="30"/>
          <w:szCs w:val="30"/>
        </w:rPr>
        <w:t>做到排水通畅，杜绝随意排放；</w:t>
      </w:r>
    </w:p>
    <w:p w:rsidR="0091542C" w:rsidRDefault="002C6D51">
      <w:pPr>
        <w:spacing w:after="160"/>
        <w:ind w:firstLine="600"/>
        <w:rPr>
          <w:rFonts w:hAnsi="宋体"/>
          <w:sz w:val="30"/>
          <w:szCs w:val="30"/>
        </w:rPr>
      </w:pPr>
      <w:r>
        <w:rPr>
          <w:rFonts w:hAnsi="宋体"/>
          <w:sz w:val="30"/>
          <w:szCs w:val="30"/>
        </w:rPr>
        <w:t>（七）施工期间，工地内从建筑上层将具有粉尘逸散性的物料、渣土或废弃物输送至地面或地下楼层时，应当密闭运输，不得凌空抛撒；</w:t>
      </w:r>
    </w:p>
    <w:p w:rsidR="0091542C" w:rsidRDefault="002C6D51">
      <w:pPr>
        <w:spacing w:after="160"/>
        <w:ind w:firstLine="600"/>
        <w:rPr>
          <w:rFonts w:hAnsi="宋体"/>
          <w:sz w:val="30"/>
          <w:szCs w:val="30"/>
        </w:rPr>
      </w:pPr>
      <w:r>
        <w:rPr>
          <w:rFonts w:hAnsi="宋体"/>
          <w:sz w:val="30"/>
          <w:szCs w:val="30"/>
        </w:rPr>
        <w:t>（八）施工期间喷射混凝土作业时宜采用湿喷、潮喷作业法</w:t>
      </w:r>
      <w:r>
        <w:rPr>
          <w:rFonts w:hAnsi="宋体" w:hint="eastAsia"/>
          <w:sz w:val="30"/>
          <w:szCs w:val="30"/>
        </w:rPr>
        <w:t>；建设工程项目混凝土或砂浆需求总量超过</w:t>
      </w:r>
      <w:r>
        <w:rPr>
          <w:rFonts w:hAnsi="宋体" w:hint="eastAsia"/>
          <w:sz w:val="30"/>
          <w:szCs w:val="30"/>
        </w:rPr>
        <w:t>10m</w:t>
      </w:r>
      <w:r>
        <w:rPr>
          <w:rFonts w:hAnsi="宋体" w:hint="eastAsia"/>
          <w:sz w:val="30"/>
          <w:szCs w:val="30"/>
          <w:vertAlign w:val="superscript"/>
        </w:rPr>
        <w:t>3</w:t>
      </w:r>
      <w:r>
        <w:rPr>
          <w:rFonts w:hAnsi="宋体" w:hint="eastAsia"/>
          <w:sz w:val="30"/>
          <w:szCs w:val="30"/>
        </w:rPr>
        <w:t>或者一次用量超过</w:t>
      </w:r>
      <w:r>
        <w:rPr>
          <w:rFonts w:hAnsi="宋体" w:hint="eastAsia"/>
          <w:sz w:val="30"/>
          <w:szCs w:val="30"/>
        </w:rPr>
        <w:t>5m</w:t>
      </w:r>
      <w:r>
        <w:rPr>
          <w:rFonts w:hAnsi="宋体" w:hint="eastAsia"/>
          <w:sz w:val="30"/>
          <w:szCs w:val="30"/>
          <w:vertAlign w:val="superscript"/>
        </w:rPr>
        <w:t>3</w:t>
      </w:r>
      <w:r>
        <w:rPr>
          <w:rFonts w:hAnsi="宋体" w:hint="eastAsia"/>
          <w:sz w:val="30"/>
          <w:szCs w:val="30"/>
        </w:rPr>
        <w:t>，应使用预拌混凝土或预拌砂；确需使用袋装水泥或现场搅拌混凝土或砂浆的，应在密闭的空间进行搅拌，</w:t>
      </w:r>
      <w:r>
        <w:rPr>
          <w:rFonts w:hAnsi="宋体"/>
          <w:sz w:val="30"/>
          <w:szCs w:val="30"/>
        </w:rPr>
        <w:t>并配备防尘除尘装置，不得现场露天搅拌混凝土、消化石灰及拌石灰土等</w:t>
      </w:r>
      <w:r>
        <w:rPr>
          <w:rFonts w:hAnsi="宋体" w:hint="eastAsia"/>
          <w:sz w:val="30"/>
          <w:szCs w:val="30"/>
        </w:rPr>
        <w:t>；</w:t>
      </w:r>
    </w:p>
    <w:p w:rsidR="0091542C" w:rsidRDefault="002C6D51">
      <w:pPr>
        <w:spacing w:after="160"/>
        <w:ind w:firstLine="600"/>
        <w:rPr>
          <w:rFonts w:hAnsi="宋体"/>
          <w:sz w:val="30"/>
          <w:szCs w:val="30"/>
        </w:rPr>
      </w:pPr>
      <w:r>
        <w:rPr>
          <w:rFonts w:hAnsi="宋体"/>
          <w:sz w:val="30"/>
          <w:szCs w:val="30"/>
        </w:rPr>
        <w:t>（九）凡有土石方作业和裸露场地的建设工程施工工地出口大门应规范化建设车辆自动冲洗系统</w:t>
      </w:r>
      <w:r>
        <w:rPr>
          <w:rFonts w:hAnsi="宋体" w:hint="eastAsia"/>
          <w:sz w:val="30"/>
          <w:szCs w:val="30"/>
        </w:rPr>
        <w:t>；车辆自动冲洗系统能够对运输车辆前后轮同时进行冲洗，冲洗废水应进行收集和处理回用，沉淀池应方便挖掘机或人工清挖，出场车辆的车身、车轮、底盘必须冲洗干净后方能上路；不具备建设车辆自动冲洗系统条件的施工工地或施工作业面出口，应设配备高压水枪的人工冲洗</w:t>
      </w:r>
      <w:r>
        <w:rPr>
          <w:rFonts w:hAnsi="宋体" w:hint="eastAsia"/>
          <w:sz w:val="30"/>
          <w:szCs w:val="30"/>
        </w:rPr>
        <w:lastRenderedPageBreak/>
        <w:t>平台，配备的高压水枪压力不小于</w:t>
      </w:r>
      <w:r>
        <w:rPr>
          <w:rFonts w:hAnsi="宋体" w:hint="eastAsia"/>
          <w:sz w:val="30"/>
          <w:szCs w:val="30"/>
        </w:rPr>
        <w:t>8Mpa</w:t>
      </w:r>
      <w:r>
        <w:rPr>
          <w:rFonts w:hAnsi="宋体" w:hint="eastAsia"/>
          <w:sz w:val="30"/>
          <w:szCs w:val="30"/>
        </w:rPr>
        <w:t>，流量不小于</w:t>
      </w:r>
      <w:r>
        <w:rPr>
          <w:rFonts w:hAnsi="宋体" w:hint="eastAsia"/>
          <w:sz w:val="30"/>
          <w:szCs w:val="30"/>
        </w:rPr>
        <w:t>50L/min</w:t>
      </w:r>
      <w:r>
        <w:rPr>
          <w:rFonts w:hAnsi="宋体" w:hint="eastAsia"/>
          <w:sz w:val="30"/>
          <w:szCs w:val="30"/>
        </w:rPr>
        <w:t>；施工工地出入口实施动态冲洗，确保路面干净整洁，工地内硬底化道路冲洗频次不低于</w:t>
      </w:r>
      <w:r>
        <w:rPr>
          <w:rFonts w:hAnsi="宋体" w:hint="eastAsia"/>
          <w:sz w:val="30"/>
          <w:szCs w:val="30"/>
        </w:rPr>
        <w:t xml:space="preserve"> 2 </w:t>
      </w:r>
      <w:r>
        <w:rPr>
          <w:rFonts w:hAnsi="宋体" w:hint="eastAsia"/>
          <w:sz w:val="30"/>
          <w:szCs w:val="30"/>
        </w:rPr>
        <w:t>次</w:t>
      </w:r>
      <w:r>
        <w:rPr>
          <w:rFonts w:hAnsi="宋体" w:hint="eastAsia"/>
          <w:sz w:val="30"/>
          <w:szCs w:val="30"/>
        </w:rPr>
        <w:t>/</w:t>
      </w:r>
      <w:r>
        <w:rPr>
          <w:rFonts w:hAnsi="宋体" w:hint="eastAsia"/>
          <w:sz w:val="30"/>
          <w:szCs w:val="30"/>
        </w:rPr>
        <w:t>天，工地内未进行硬底化的车行道</w:t>
      </w:r>
      <w:r>
        <w:rPr>
          <w:rFonts w:hAnsi="宋体" w:hint="eastAsia"/>
          <w:sz w:val="30"/>
          <w:szCs w:val="30"/>
        </w:rPr>
        <w:t>应喷洒</w:t>
      </w:r>
      <w:proofErr w:type="gramStart"/>
      <w:r>
        <w:rPr>
          <w:rFonts w:hAnsi="宋体" w:hint="eastAsia"/>
          <w:sz w:val="30"/>
          <w:szCs w:val="30"/>
        </w:rPr>
        <w:t>抑尘剂</w:t>
      </w:r>
      <w:proofErr w:type="gramEnd"/>
      <w:r>
        <w:rPr>
          <w:rFonts w:hAnsi="宋体" w:hint="eastAsia"/>
          <w:sz w:val="30"/>
          <w:szCs w:val="30"/>
        </w:rPr>
        <w:t>，应选用安全卫生、无毒、无污染、无残留的环境友好</w:t>
      </w:r>
      <w:proofErr w:type="gramStart"/>
      <w:r>
        <w:rPr>
          <w:rFonts w:hAnsi="宋体" w:hint="eastAsia"/>
          <w:sz w:val="30"/>
          <w:szCs w:val="30"/>
        </w:rPr>
        <w:t>型抑尘剂</w:t>
      </w:r>
      <w:proofErr w:type="gramEnd"/>
      <w:r>
        <w:rPr>
          <w:rFonts w:hAnsi="宋体" w:hint="eastAsia"/>
          <w:sz w:val="30"/>
          <w:szCs w:val="30"/>
        </w:rPr>
        <w:t>；</w:t>
      </w:r>
    </w:p>
    <w:p w:rsidR="0091542C" w:rsidRDefault="002C6D51">
      <w:pPr>
        <w:spacing w:after="160"/>
        <w:ind w:firstLine="600"/>
        <w:rPr>
          <w:rFonts w:hAnsi="宋体"/>
          <w:sz w:val="30"/>
          <w:szCs w:val="30"/>
        </w:rPr>
      </w:pPr>
      <w:r>
        <w:rPr>
          <w:rFonts w:hAnsi="宋体" w:hint="eastAsia"/>
          <w:sz w:val="30"/>
          <w:szCs w:val="30"/>
        </w:rPr>
        <w:t>（十）工地出入口和工地内主要车行道应铺设水泥混凝土、沥青混凝土或钢板进行硬底化，定期对路面进行冲洗，保持路面干净整洁；出入口路面应进行硬底</w:t>
      </w:r>
      <w:proofErr w:type="gramStart"/>
      <w:r>
        <w:rPr>
          <w:rFonts w:hAnsi="宋体" w:hint="eastAsia"/>
          <w:sz w:val="30"/>
          <w:szCs w:val="30"/>
        </w:rPr>
        <w:t>化抑尘</w:t>
      </w:r>
      <w:proofErr w:type="gramEnd"/>
      <w:r>
        <w:rPr>
          <w:rFonts w:hAnsi="宋体" w:hint="eastAsia"/>
          <w:sz w:val="30"/>
          <w:szCs w:val="30"/>
        </w:rPr>
        <w:t>处理，出入口内硬底化路面长度应不少于</w:t>
      </w:r>
      <w:r>
        <w:rPr>
          <w:rFonts w:hAnsi="宋体" w:hint="eastAsia"/>
          <w:sz w:val="30"/>
          <w:szCs w:val="30"/>
        </w:rPr>
        <w:t>12m</w:t>
      </w:r>
      <w:r>
        <w:rPr>
          <w:rFonts w:hAnsi="宋体" w:hint="eastAsia"/>
          <w:sz w:val="30"/>
          <w:szCs w:val="30"/>
        </w:rPr>
        <w:t>或内接场内硬化道路，出入口外硬底化路面长度应不少于</w:t>
      </w:r>
      <w:r>
        <w:rPr>
          <w:rFonts w:hAnsi="宋体" w:hint="eastAsia"/>
          <w:sz w:val="30"/>
          <w:szCs w:val="30"/>
        </w:rPr>
        <w:t>20m</w:t>
      </w:r>
      <w:r>
        <w:rPr>
          <w:rFonts w:hAnsi="宋体" w:hint="eastAsia"/>
          <w:sz w:val="30"/>
          <w:szCs w:val="30"/>
        </w:rPr>
        <w:t>或外接市政道路，路面硬底化厚度宜大于</w:t>
      </w:r>
      <w:r>
        <w:rPr>
          <w:rFonts w:hAnsi="宋体" w:hint="eastAsia"/>
          <w:sz w:val="30"/>
          <w:szCs w:val="30"/>
        </w:rPr>
        <w:t xml:space="preserve"> 20cm</w:t>
      </w:r>
      <w:r>
        <w:rPr>
          <w:rFonts w:hAnsi="宋体" w:hint="eastAsia"/>
          <w:sz w:val="30"/>
          <w:szCs w:val="30"/>
        </w:rPr>
        <w:t>，宽度不小于出口宽度；施工区主要道路应铺设宽不低于</w:t>
      </w:r>
      <w:r>
        <w:rPr>
          <w:rFonts w:hAnsi="宋体" w:hint="eastAsia"/>
          <w:sz w:val="30"/>
          <w:szCs w:val="30"/>
        </w:rPr>
        <w:t>3.5m</w:t>
      </w:r>
      <w:r>
        <w:rPr>
          <w:rFonts w:hAnsi="宋体" w:hint="eastAsia"/>
          <w:sz w:val="30"/>
          <w:szCs w:val="30"/>
        </w:rPr>
        <w:t>，厚度宜大于</w:t>
      </w:r>
      <w:r>
        <w:rPr>
          <w:rFonts w:hAnsi="宋体" w:hint="eastAsia"/>
          <w:sz w:val="30"/>
          <w:szCs w:val="30"/>
        </w:rPr>
        <w:t>20cm</w:t>
      </w:r>
      <w:r>
        <w:rPr>
          <w:rFonts w:hAnsi="宋体" w:hint="eastAsia"/>
          <w:sz w:val="30"/>
          <w:szCs w:val="30"/>
        </w:rPr>
        <w:t>的水泥混凝土或沥青混凝土路面；施工区一般道路、办公区、生活区的道路应铺设宽</w:t>
      </w:r>
      <w:r>
        <w:rPr>
          <w:rFonts w:hAnsi="宋体" w:hint="eastAsia"/>
          <w:sz w:val="30"/>
          <w:szCs w:val="30"/>
        </w:rPr>
        <w:t>不低于</w:t>
      </w:r>
      <w:r>
        <w:rPr>
          <w:rFonts w:hAnsi="宋体" w:hint="eastAsia"/>
          <w:sz w:val="30"/>
          <w:szCs w:val="30"/>
        </w:rPr>
        <w:t>1.5m</w:t>
      </w:r>
      <w:r>
        <w:rPr>
          <w:rFonts w:hAnsi="宋体" w:hint="eastAsia"/>
          <w:sz w:val="30"/>
          <w:szCs w:val="30"/>
        </w:rPr>
        <w:t>的水泥混凝土或沥青混凝土路面，铺设厚度宜大于</w:t>
      </w:r>
      <w:r>
        <w:rPr>
          <w:rFonts w:hAnsi="宋体" w:hint="eastAsia"/>
          <w:sz w:val="30"/>
          <w:szCs w:val="30"/>
        </w:rPr>
        <w:t>20cm</w:t>
      </w:r>
      <w:r>
        <w:rPr>
          <w:rFonts w:hAnsi="宋体" w:hint="eastAsia"/>
          <w:sz w:val="30"/>
          <w:szCs w:val="30"/>
        </w:rPr>
        <w:t>，与施工区道路连接；</w:t>
      </w:r>
      <w:r>
        <w:rPr>
          <w:rFonts w:hAnsi="宋体" w:hint="eastAsia"/>
          <w:sz w:val="30"/>
          <w:szCs w:val="30"/>
        </w:rPr>
        <w:t xml:space="preserve"> </w:t>
      </w:r>
    </w:p>
    <w:p w:rsidR="0091542C" w:rsidRDefault="002C6D51">
      <w:pPr>
        <w:spacing w:after="160"/>
        <w:ind w:firstLine="600"/>
        <w:rPr>
          <w:rFonts w:hAnsi="宋体"/>
          <w:sz w:val="30"/>
          <w:szCs w:val="30"/>
        </w:rPr>
      </w:pPr>
      <w:r>
        <w:rPr>
          <w:rFonts w:hAnsi="宋体"/>
          <w:sz w:val="30"/>
          <w:szCs w:val="30"/>
        </w:rPr>
        <w:t>（十</w:t>
      </w:r>
      <w:r>
        <w:rPr>
          <w:rFonts w:hAnsi="宋体" w:hint="eastAsia"/>
          <w:sz w:val="30"/>
          <w:szCs w:val="30"/>
        </w:rPr>
        <w:t>一</w:t>
      </w:r>
      <w:r>
        <w:rPr>
          <w:rFonts w:hAnsi="宋体"/>
          <w:sz w:val="30"/>
          <w:szCs w:val="30"/>
        </w:rPr>
        <w:t>）</w:t>
      </w:r>
      <w:r>
        <w:rPr>
          <w:rFonts w:hAnsi="宋体"/>
          <w:sz w:val="30"/>
          <w:szCs w:val="30"/>
        </w:rPr>
        <w:t xml:space="preserve"> </w:t>
      </w:r>
      <w:r>
        <w:rPr>
          <w:rFonts w:hAnsi="宋体"/>
          <w:sz w:val="30"/>
          <w:szCs w:val="30"/>
        </w:rPr>
        <w:t>暂时不能开工的建设用地，建设单位应当对裸露地面进行绿化、遮盖防尘网或喷洒</w:t>
      </w:r>
      <w:proofErr w:type="gramStart"/>
      <w:r>
        <w:rPr>
          <w:rFonts w:hAnsi="宋体"/>
          <w:sz w:val="30"/>
          <w:szCs w:val="30"/>
        </w:rPr>
        <w:t>抑尘剂</w:t>
      </w:r>
      <w:proofErr w:type="gramEnd"/>
      <w:r>
        <w:rPr>
          <w:rFonts w:hAnsi="宋体"/>
          <w:sz w:val="30"/>
          <w:szCs w:val="30"/>
        </w:rPr>
        <w:t>；超过</w:t>
      </w:r>
      <w:r>
        <w:rPr>
          <w:rFonts w:hAnsi="宋体"/>
          <w:sz w:val="30"/>
          <w:szCs w:val="30"/>
        </w:rPr>
        <w:t xml:space="preserve"> 3 </w:t>
      </w:r>
      <w:proofErr w:type="gramStart"/>
      <w:r>
        <w:rPr>
          <w:rFonts w:hAnsi="宋体"/>
          <w:sz w:val="30"/>
          <w:szCs w:val="30"/>
        </w:rPr>
        <w:t>个</w:t>
      </w:r>
      <w:proofErr w:type="gramEnd"/>
      <w:r>
        <w:rPr>
          <w:rFonts w:hAnsi="宋体"/>
          <w:sz w:val="30"/>
          <w:szCs w:val="30"/>
        </w:rPr>
        <w:t>月的，应当进行绿化、铺装或者遮盖；</w:t>
      </w:r>
    </w:p>
    <w:p w:rsidR="0091542C" w:rsidRDefault="002C6D51">
      <w:pPr>
        <w:spacing w:after="160"/>
        <w:ind w:firstLineChars="200" w:firstLine="600"/>
        <w:rPr>
          <w:rFonts w:hAnsi="宋体"/>
          <w:sz w:val="30"/>
          <w:szCs w:val="30"/>
        </w:rPr>
      </w:pPr>
      <w:r>
        <w:rPr>
          <w:rFonts w:hAnsi="宋体" w:hint="eastAsia"/>
          <w:sz w:val="30"/>
          <w:szCs w:val="30"/>
        </w:rPr>
        <w:t>（十二）</w:t>
      </w:r>
      <w:r>
        <w:rPr>
          <w:rFonts w:hAnsi="宋体"/>
          <w:sz w:val="30"/>
          <w:szCs w:val="30"/>
        </w:rPr>
        <w:t>对机动车辆通行的临时道路实施硬化、洒水和清扫。</w:t>
      </w:r>
    </w:p>
    <w:p w:rsidR="0091542C" w:rsidRDefault="002C6D51">
      <w:pPr>
        <w:spacing w:after="160"/>
        <w:ind w:firstLine="600"/>
        <w:rPr>
          <w:rFonts w:hAnsi="宋体"/>
          <w:sz w:val="30"/>
          <w:szCs w:val="30"/>
        </w:rPr>
      </w:pPr>
      <w:r>
        <w:rPr>
          <w:rFonts w:hAnsi="宋体" w:hint="eastAsia"/>
          <w:sz w:val="30"/>
          <w:szCs w:val="30"/>
        </w:rPr>
        <w:t>第十三条</w:t>
      </w:r>
      <w:r>
        <w:rPr>
          <w:rFonts w:hAnsi="宋体" w:hint="eastAsia"/>
          <w:sz w:val="30"/>
          <w:szCs w:val="30"/>
        </w:rPr>
        <w:t xml:space="preserve"> </w:t>
      </w:r>
      <w:r>
        <w:rPr>
          <w:rFonts w:hAnsi="宋体" w:hint="eastAsia"/>
          <w:sz w:val="30"/>
          <w:szCs w:val="30"/>
        </w:rPr>
        <w:t>建筑装修装饰施工应当符合下列扬尘污染防治要求：</w:t>
      </w:r>
    </w:p>
    <w:p w:rsidR="0091542C" w:rsidRDefault="002C6D51">
      <w:pPr>
        <w:spacing w:after="160"/>
        <w:ind w:firstLine="600"/>
        <w:rPr>
          <w:rFonts w:hAnsi="宋体"/>
          <w:sz w:val="30"/>
          <w:szCs w:val="30"/>
        </w:rPr>
      </w:pPr>
      <w:r>
        <w:rPr>
          <w:rFonts w:hAnsi="宋体" w:hint="eastAsia"/>
          <w:sz w:val="30"/>
          <w:szCs w:val="30"/>
        </w:rPr>
        <w:lastRenderedPageBreak/>
        <w:t>（一）石膏粉、水泥、腻子粉等易起</w:t>
      </w:r>
      <w:proofErr w:type="gramStart"/>
      <w:r>
        <w:rPr>
          <w:rFonts w:hAnsi="宋体" w:hint="eastAsia"/>
          <w:sz w:val="30"/>
          <w:szCs w:val="30"/>
        </w:rPr>
        <w:t>尘</w:t>
      </w:r>
      <w:proofErr w:type="gramEnd"/>
      <w:r>
        <w:rPr>
          <w:rFonts w:hAnsi="宋体" w:hint="eastAsia"/>
          <w:sz w:val="30"/>
          <w:szCs w:val="30"/>
        </w:rPr>
        <w:t>粉末状材料，应采用专用仓库、储藏罐等形式分类密封存放；砂、石等散料堆场应采用防尘网进行遮盖；</w:t>
      </w:r>
    </w:p>
    <w:p w:rsidR="0091542C" w:rsidRDefault="002C6D51">
      <w:pPr>
        <w:spacing w:after="160"/>
        <w:ind w:firstLine="600"/>
        <w:rPr>
          <w:rFonts w:hAnsi="宋体"/>
          <w:sz w:val="30"/>
          <w:szCs w:val="30"/>
        </w:rPr>
      </w:pPr>
      <w:r>
        <w:rPr>
          <w:rFonts w:hAnsi="宋体" w:hint="eastAsia"/>
          <w:sz w:val="30"/>
          <w:szCs w:val="30"/>
        </w:rPr>
        <w:t>（二）机械剔凿作业时应当采取局部覆盖、喷淋等防尘措施；</w:t>
      </w:r>
    </w:p>
    <w:p w:rsidR="0091542C" w:rsidRDefault="002C6D51">
      <w:pPr>
        <w:spacing w:after="160"/>
        <w:ind w:firstLine="600"/>
        <w:rPr>
          <w:rFonts w:hAnsi="宋体"/>
          <w:sz w:val="30"/>
          <w:szCs w:val="30"/>
        </w:rPr>
      </w:pPr>
      <w:r>
        <w:rPr>
          <w:rFonts w:hAnsi="宋体" w:hint="eastAsia"/>
          <w:sz w:val="30"/>
          <w:szCs w:val="30"/>
        </w:rPr>
        <w:t>（三）高层或者多层建筑清理装饰装修垃圾应当密封清运，不得高空抛撒；</w:t>
      </w:r>
    </w:p>
    <w:p w:rsidR="0091542C" w:rsidRDefault="002C6D51">
      <w:pPr>
        <w:spacing w:after="160"/>
        <w:ind w:firstLine="600"/>
        <w:rPr>
          <w:rFonts w:hAnsi="宋体"/>
          <w:sz w:val="30"/>
          <w:szCs w:val="30"/>
        </w:rPr>
      </w:pPr>
      <w:r>
        <w:rPr>
          <w:rFonts w:hAnsi="宋体" w:hint="eastAsia"/>
          <w:sz w:val="30"/>
          <w:szCs w:val="30"/>
        </w:rPr>
        <w:t>（四）居民区应当设置方便居民投放装饰装修垃圾的投放点；作业中产生的装饰装修垃圾应当及时清运，投放到指定地点，不能及时清运的应当妥善堆放，采取有效防尘措施。</w:t>
      </w:r>
    </w:p>
    <w:p w:rsidR="0091542C" w:rsidRDefault="002C6D51">
      <w:pPr>
        <w:spacing w:after="160"/>
        <w:ind w:firstLine="600"/>
        <w:rPr>
          <w:rFonts w:hAnsi="宋体"/>
          <w:sz w:val="30"/>
          <w:szCs w:val="30"/>
        </w:rPr>
      </w:pPr>
      <w:r>
        <w:rPr>
          <w:rFonts w:hAnsi="宋体"/>
          <w:sz w:val="30"/>
          <w:szCs w:val="30"/>
        </w:rPr>
        <w:t>第十四条</w:t>
      </w:r>
      <w:r>
        <w:rPr>
          <w:rFonts w:hAnsi="宋体"/>
          <w:sz w:val="30"/>
          <w:szCs w:val="30"/>
        </w:rPr>
        <w:t xml:space="preserve"> </w:t>
      </w:r>
      <w:r>
        <w:rPr>
          <w:rFonts w:hAnsi="宋体"/>
          <w:sz w:val="30"/>
          <w:szCs w:val="30"/>
        </w:rPr>
        <w:t>建筑拆除施工，除符合本条例第十二条的要求外，还应当符合下列扬尘污染防治要求：</w:t>
      </w:r>
    </w:p>
    <w:p w:rsidR="0091542C" w:rsidRDefault="002C6D51">
      <w:pPr>
        <w:spacing w:after="160"/>
        <w:ind w:firstLine="600"/>
        <w:rPr>
          <w:rFonts w:hAnsi="宋体"/>
          <w:sz w:val="30"/>
          <w:szCs w:val="30"/>
        </w:rPr>
      </w:pPr>
      <w:r>
        <w:rPr>
          <w:rFonts w:hAnsi="宋体"/>
          <w:sz w:val="30"/>
          <w:szCs w:val="30"/>
        </w:rPr>
        <w:t>（一）拆除工程施工前，工地周围应设置高度不低于</w:t>
      </w:r>
      <w:r>
        <w:rPr>
          <w:rFonts w:hAnsi="宋体"/>
          <w:sz w:val="30"/>
          <w:szCs w:val="30"/>
        </w:rPr>
        <w:t>2</w:t>
      </w:r>
      <w:r>
        <w:rPr>
          <w:rFonts w:hAnsi="宋体"/>
          <w:sz w:val="30"/>
          <w:szCs w:val="30"/>
        </w:rPr>
        <w:t>米的围挡，采取全封闭作业。拆除作业时，应准备足够的水源和洒水设施，采取洒水、喷淋等防尘措施。拆除</w:t>
      </w:r>
      <w:r>
        <w:rPr>
          <w:rFonts w:hAnsi="宋体"/>
          <w:sz w:val="30"/>
          <w:szCs w:val="30"/>
        </w:rPr>
        <w:t>工程尽可能采取机械化等缩短作业时间的拆除方式进行施工；</w:t>
      </w:r>
    </w:p>
    <w:p w:rsidR="0091542C" w:rsidRDefault="002C6D51">
      <w:pPr>
        <w:spacing w:after="160"/>
        <w:ind w:firstLine="600"/>
        <w:rPr>
          <w:rFonts w:hAnsi="宋体"/>
          <w:sz w:val="30"/>
          <w:szCs w:val="30"/>
        </w:rPr>
      </w:pPr>
      <w:r>
        <w:rPr>
          <w:rFonts w:hAnsi="宋体"/>
          <w:sz w:val="30"/>
          <w:szCs w:val="30"/>
        </w:rPr>
        <w:t>（二）弃土集中堆放，堆放高度不高于</w:t>
      </w:r>
      <w:r>
        <w:rPr>
          <w:rFonts w:hAnsi="宋体"/>
          <w:sz w:val="30"/>
          <w:szCs w:val="30"/>
        </w:rPr>
        <w:t>1.5m</w:t>
      </w:r>
      <w:r>
        <w:rPr>
          <w:rFonts w:hAnsi="宋体"/>
          <w:sz w:val="30"/>
          <w:szCs w:val="30"/>
        </w:rPr>
        <w:t>，并在</w:t>
      </w:r>
      <w:r>
        <w:rPr>
          <w:rFonts w:hAnsi="宋体"/>
          <w:sz w:val="30"/>
          <w:szCs w:val="30"/>
        </w:rPr>
        <w:t>48h</w:t>
      </w:r>
      <w:r>
        <w:rPr>
          <w:rFonts w:hAnsi="宋体"/>
          <w:sz w:val="30"/>
          <w:szCs w:val="30"/>
        </w:rPr>
        <w:t>内完成清运。</w:t>
      </w:r>
      <w:r>
        <w:rPr>
          <w:rFonts w:hAnsi="宋体"/>
          <w:sz w:val="30"/>
          <w:szCs w:val="30"/>
        </w:rPr>
        <w:t>48h</w:t>
      </w:r>
      <w:r>
        <w:rPr>
          <w:rFonts w:hAnsi="宋体"/>
          <w:sz w:val="30"/>
          <w:szCs w:val="30"/>
        </w:rPr>
        <w:t>内无法清运的，应在施工工地内设置临时堆放场</w:t>
      </w:r>
      <w:r>
        <w:rPr>
          <w:rFonts w:hAnsi="宋体" w:hint="eastAsia"/>
          <w:sz w:val="30"/>
          <w:szCs w:val="30"/>
        </w:rPr>
        <w:t>；</w:t>
      </w:r>
    </w:p>
    <w:p w:rsidR="0091542C" w:rsidRDefault="002C6D51">
      <w:pPr>
        <w:spacing w:after="160"/>
        <w:ind w:firstLine="600"/>
        <w:rPr>
          <w:rFonts w:hAnsi="宋体"/>
          <w:sz w:val="30"/>
          <w:szCs w:val="30"/>
        </w:rPr>
      </w:pPr>
      <w:r>
        <w:rPr>
          <w:rFonts w:hAnsi="宋体"/>
          <w:sz w:val="30"/>
          <w:szCs w:val="30"/>
        </w:rPr>
        <w:t>（三）废弃砖瓦、混凝土块等废弃物应设贮存池，池体限高</w:t>
      </w:r>
      <w:r>
        <w:rPr>
          <w:rFonts w:hAnsi="宋体"/>
          <w:sz w:val="30"/>
          <w:szCs w:val="30"/>
        </w:rPr>
        <w:t>1.5m</w:t>
      </w:r>
      <w:r>
        <w:rPr>
          <w:rFonts w:hAnsi="宋体"/>
          <w:sz w:val="30"/>
          <w:szCs w:val="30"/>
        </w:rPr>
        <w:t>，堆放高度不超过池体高度，施工完毕</w:t>
      </w:r>
      <w:r>
        <w:rPr>
          <w:rFonts w:hAnsi="宋体"/>
          <w:sz w:val="30"/>
          <w:szCs w:val="30"/>
        </w:rPr>
        <w:t>48</w:t>
      </w:r>
      <w:r>
        <w:rPr>
          <w:rFonts w:hAnsi="宋体"/>
          <w:sz w:val="30"/>
          <w:szCs w:val="30"/>
        </w:rPr>
        <w:t>小时内完成清运；弃土、混凝土块等建筑废弃物</w:t>
      </w:r>
      <w:r>
        <w:rPr>
          <w:rFonts w:hAnsi="宋体"/>
          <w:sz w:val="30"/>
          <w:szCs w:val="30"/>
        </w:rPr>
        <w:t>48h</w:t>
      </w:r>
      <w:r>
        <w:rPr>
          <w:rFonts w:hAnsi="宋体"/>
          <w:sz w:val="30"/>
          <w:szCs w:val="30"/>
        </w:rPr>
        <w:t>内无法清运的，应洒水保持湿</w:t>
      </w:r>
      <w:r>
        <w:rPr>
          <w:rFonts w:hAnsi="宋体"/>
          <w:sz w:val="30"/>
          <w:szCs w:val="30"/>
        </w:rPr>
        <w:lastRenderedPageBreak/>
        <w:t>润或采用防尘网进行遮盖；垃圾渣土运出时，应当按照批准的路线和时间到指定的消纳处理场所倾倒；</w:t>
      </w:r>
    </w:p>
    <w:p w:rsidR="0091542C" w:rsidRDefault="002C6D51">
      <w:pPr>
        <w:spacing w:after="160"/>
        <w:ind w:firstLine="600"/>
        <w:rPr>
          <w:rFonts w:hAnsi="宋体"/>
          <w:sz w:val="30"/>
          <w:szCs w:val="30"/>
        </w:rPr>
      </w:pPr>
      <w:r>
        <w:rPr>
          <w:rFonts w:hAnsi="宋体"/>
          <w:sz w:val="30"/>
          <w:szCs w:val="30"/>
        </w:rPr>
        <w:t>（四）拆除作业已完工的待建工地应当及时移交工程建设单位，完成后</w:t>
      </w:r>
      <w:r>
        <w:rPr>
          <w:rFonts w:hAnsi="宋体"/>
          <w:sz w:val="30"/>
          <w:szCs w:val="30"/>
        </w:rPr>
        <w:t>15</w:t>
      </w:r>
      <w:r>
        <w:rPr>
          <w:rFonts w:hAnsi="宋体"/>
          <w:sz w:val="30"/>
          <w:szCs w:val="30"/>
        </w:rPr>
        <w:t>日内不能</w:t>
      </w:r>
      <w:r>
        <w:rPr>
          <w:rFonts w:hAnsi="宋体"/>
          <w:sz w:val="30"/>
          <w:szCs w:val="30"/>
        </w:rPr>
        <w:t>开工建设的，应用防尘网对裸露地面进行覆盖，定期进行洒水处理。若建设单位超过</w:t>
      </w:r>
      <w:r>
        <w:rPr>
          <w:rFonts w:hAnsi="宋体"/>
          <w:sz w:val="30"/>
          <w:szCs w:val="30"/>
        </w:rPr>
        <w:t>3</w:t>
      </w:r>
      <w:r>
        <w:rPr>
          <w:rFonts w:hAnsi="宋体"/>
          <w:sz w:val="30"/>
          <w:szCs w:val="30"/>
        </w:rPr>
        <w:t>个月未开工的，应对建筑拆除施工现场的裸露地面进行绿化。</w:t>
      </w:r>
    </w:p>
    <w:p w:rsidR="0091542C" w:rsidRDefault="002C6D51">
      <w:pPr>
        <w:spacing w:after="160"/>
        <w:ind w:firstLine="600"/>
        <w:rPr>
          <w:rFonts w:hAnsi="宋体"/>
          <w:sz w:val="30"/>
          <w:szCs w:val="30"/>
        </w:rPr>
      </w:pPr>
      <w:r>
        <w:rPr>
          <w:rFonts w:hAnsi="宋体"/>
          <w:sz w:val="30"/>
          <w:szCs w:val="30"/>
        </w:rPr>
        <w:t>第十</w:t>
      </w:r>
      <w:r>
        <w:rPr>
          <w:rFonts w:hAnsi="宋体" w:hint="eastAsia"/>
          <w:sz w:val="30"/>
          <w:szCs w:val="30"/>
        </w:rPr>
        <w:t>五</w:t>
      </w:r>
      <w:r>
        <w:rPr>
          <w:rFonts w:hAnsi="宋体"/>
          <w:sz w:val="30"/>
          <w:szCs w:val="30"/>
        </w:rPr>
        <w:t>条</w:t>
      </w:r>
      <w:r>
        <w:rPr>
          <w:rFonts w:hAnsi="宋体"/>
          <w:sz w:val="30"/>
          <w:szCs w:val="30"/>
        </w:rPr>
        <w:t xml:space="preserve"> </w:t>
      </w:r>
      <w:r>
        <w:rPr>
          <w:rFonts w:hAnsi="宋体"/>
          <w:sz w:val="30"/>
          <w:szCs w:val="30"/>
        </w:rPr>
        <w:t>运输装卸煤炭、砂石、土方、灰浆、混凝土、建筑垃圾、工程渣土等易产生扬尘污染物料，应当符合下列扬尘污染防治要求：</w:t>
      </w:r>
    </w:p>
    <w:p w:rsidR="0091542C" w:rsidRDefault="002C6D51">
      <w:pPr>
        <w:spacing w:after="160"/>
        <w:rPr>
          <w:rFonts w:hAnsi="宋体"/>
          <w:sz w:val="30"/>
          <w:szCs w:val="30"/>
        </w:rPr>
      </w:pPr>
      <w:r>
        <w:rPr>
          <w:rFonts w:hAnsi="宋体"/>
          <w:sz w:val="30"/>
          <w:szCs w:val="30"/>
        </w:rPr>
        <w:t xml:space="preserve">　　（一）运输车辆应当持有公安部门核发的通行证和城管部门核发的准运证，按规定的时间和线路行使，提倡夜间运输；</w:t>
      </w:r>
    </w:p>
    <w:p w:rsidR="0091542C" w:rsidRDefault="002C6D51">
      <w:pPr>
        <w:spacing w:after="160"/>
        <w:rPr>
          <w:rFonts w:hAnsi="宋体"/>
          <w:sz w:val="30"/>
          <w:szCs w:val="30"/>
        </w:rPr>
      </w:pPr>
      <w:r>
        <w:rPr>
          <w:rFonts w:hAnsi="宋体"/>
          <w:sz w:val="30"/>
          <w:szCs w:val="30"/>
        </w:rPr>
        <w:t xml:space="preserve">　　（二）建筑废弃物、土方、砂石等易洒落或易起尘的物料运输车辆应采用可封闭式泥头车，保证车厢密闭完整，实施平车装载；</w:t>
      </w:r>
    </w:p>
    <w:p w:rsidR="0091542C" w:rsidRDefault="002C6D51">
      <w:pPr>
        <w:spacing w:after="160"/>
        <w:rPr>
          <w:rFonts w:hAnsi="宋体"/>
          <w:sz w:val="30"/>
          <w:szCs w:val="30"/>
        </w:rPr>
      </w:pPr>
      <w:r>
        <w:rPr>
          <w:rFonts w:hAnsi="宋体"/>
          <w:sz w:val="30"/>
          <w:szCs w:val="30"/>
        </w:rPr>
        <w:t xml:space="preserve">　　（三）运输车辆除泥、冲洗干</w:t>
      </w:r>
      <w:r>
        <w:rPr>
          <w:rFonts w:hAnsi="宋体"/>
          <w:sz w:val="30"/>
          <w:szCs w:val="30"/>
        </w:rPr>
        <w:t>净后方可驶出作业场所，按规定的运输时间、路线行驶，并在规定场所倾倒；装载的物料不得超过车厢挡板高度，运输途中的渣土不得沿途泄漏、散落或者飞扬；</w:t>
      </w:r>
    </w:p>
    <w:p w:rsidR="0091542C" w:rsidRDefault="002C6D51">
      <w:pPr>
        <w:spacing w:after="160"/>
        <w:rPr>
          <w:rFonts w:hAnsi="宋体"/>
          <w:sz w:val="30"/>
          <w:szCs w:val="30"/>
        </w:rPr>
      </w:pPr>
      <w:r>
        <w:rPr>
          <w:rFonts w:hAnsi="宋体"/>
          <w:sz w:val="30"/>
          <w:szCs w:val="30"/>
        </w:rPr>
        <w:t xml:space="preserve">　　（四）渣土运输车辆按照</w:t>
      </w:r>
      <w:r>
        <w:rPr>
          <w:rFonts w:hAnsi="宋体" w:hint="eastAsia"/>
          <w:sz w:val="30"/>
          <w:szCs w:val="30"/>
        </w:rPr>
        <w:t>主</w:t>
      </w:r>
      <w:r>
        <w:rPr>
          <w:rFonts w:hAnsi="宋体"/>
          <w:sz w:val="30"/>
          <w:szCs w:val="30"/>
        </w:rPr>
        <w:t>管部门的规定安装行使及装卸记录仪或者定位终端设备，实施渣土运输动态监管；</w:t>
      </w:r>
    </w:p>
    <w:p w:rsidR="0091542C" w:rsidRDefault="002C6D51">
      <w:pPr>
        <w:spacing w:after="160"/>
        <w:rPr>
          <w:rFonts w:hAnsi="宋体"/>
          <w:sz w:val="30"/>
          <w:szCs w:val="30"/>
        </w:rPr>
      </w:pPr>
      <w:r>
        <w:rPr>
          <w:rFonts w:hAnsi="宋体"/>
          <w:sz w:val="30"/>
          <w:szCs w:val="30"/>
        </w:rPr>
        <w:lastRenderedPageBreak/>
        <w:t xml:space="preserve">　　（五）渣土运输单位和个人应当在出土现场和渣土堆场配备现场管理员，具体负责对运输车辆的保洁、装载卸载的验收工作；</w:t>
      </w:r>
    </w:p>
    <w:p w:rsidR="0091542C" w:rsidRDefault="002C6D51">
      <w:pPr>
        <w:spacing w:after="160"/>
        <w:rPr>
          <w:rFonts w:hAnsi="宋体"/>
          <w:sz w:val="30"/>
          <w:szCs w:val="30"/>
        </w:rPr>
      </w:pPr>
      <w:r>
        <w:rPr>
          <w:rFonts w:hAnsi="宋体"/>
          <w:sz w:val="30"/>
          <w:szCs w:val="30"/>
        </w:rPr>
        <w:t xml:space="preserve">　　（六）运输处置建筑垃圾的单位和个人不得随意倾倒、抛洒或者堆放建筑垃圾；</w:t>
      </w:r>
    </w:p>
    <w:p w:rsidR="0091542C" w:rsidRDefault="002C6D51">
      <w:pPr>
        <w:spacing w:after="160"/>
        <w:ind w:firstLine="600"/>
        <w:rPr>
          <w:rFonts w:hAnsi="宋体"/>
          <w:sz w:val="30"/>
          <w:szCs w:val="30"/>
        </w:rPr>
      </w:pPr>
      <w:r>
        <w:rPr>
          <w:rFonts w:hAnsi="宋体"/>
          <w:sz w:val="30"/>
          <w:szCs w:val="30"/>
        </w:rPr>
        <w:t>（七）装卸易产生扬尘污染物料的单位，应当采取喷淋、遮挡等措施降低扬尘污染。</w:t>
      </w:r>
    </w:p>
    <w:p w:rsidR="0091542C" w:rsidRDefault="002C6D51">
      <w:pPr>
        <w:spacing w:after="160"/>
        <w:ind w:firstLine="600"/>
        <w:rPr>
          <w:rFonts w:hAnsi="宋体"/>
          <w:sz w:val="30"/>
          <w:szCs w:val="30"/>
        </w:rPr>
      </w:pPr>
      <w:r>
        <w:rPr>
          <w:rFonts w:hAnsi="宋体"/>
          <w:sz w:val="30"/>
          <w:szCs w:val="30"/>
        </w:rPr>
        <w:t>第十</w:t>
      </w:r>
      <w:r>
        <w:rPr>
          <w:rFonts w:hAnsi="宋体" w:hint="eastAsia"/>
          <w:sz w:val="30"/>
          <w:szCs w:val="30"/>
        </w:rPr>
        <w:t>六</w:t>
      </w:r>
      <w:r>
        <w:rPr>
          <w:rFonts w:hAnsi="宋体"/>
          <w:sz w:val="30"/>
          <w:szCs w:val="30"/>
        </w:rPr>
        <w:t>条</w:t>
      </w:r>
      <w:r>
        <w:rPr>
          <w:rFonts w:hAnsi="宋体"/>
          <w:sz w:val="30"/>
          <w:szCs w:val="30"/>
        </w:rPr>
        <w:t xml:space="preserve"> </w:t>
      </w:r>
      <w:r>
        <w:rPr>
          <w:rFonts w:hAnsi="宋体"/>
          <w:sz w:val="30"/>
          <w:szCs w:val="30"/>
        </w:rPr>
        <w:t>堆放易产生扬尘污染的物料的码头、堆场和露天仓库应当符合下列扬尘污染防治要求：</w:t>
      </w:r>
    </w:p>
    <w:p w:rsidR="0091542C" w:rsidRDefault="002C6D51">
      <w:pPr>
        <w:spacing w:after="160"/>
        <w:rPr>
          <w:rFonts w:hAnsi="宋体"/>
          <w:sz w:val="30"/>
          <w:szCs w:val="30"/>
        </w:rPr>
      </w:pPr>
      <w:r>
        <w:rPr>
          <w:rFonts w:hAnsi="宋体"/>
          <w:sz w:val="30"/>
          <w:szCs w:val="30"/>
        </w:rPr>
        <w:t xml:space="preserve">　　（一）物料堆场、露天仓库应当划分物料堆放区域与道路的界限，及时清除散落的物料，保持物料堆放区域和道路整洁；</w:t>
      </w:r>
    </w:p>
    <w:p w:rsidR="0091542C" w:rsidRDefault="002C6D51">
      <w:pPr>
        <w:spacing w:after="160"/>
        <w:ind w:firstLine="600"/>
        <w:rPr>
          <w:rFonts w:hAnsi="宋体"/>
          <w:sz w:val="30"/>
          <w:szCs w:val="30"/>
        </w:rPr>
      </w:pPr>
      <w:r>
        <w:rPr>
          <w:rFonts w:hAnsi="宋体"/>
          <w:sz w:val="30"/>
          <w:szCs w:val="30"/>
        </w:rPr>
        <w:t>（二）应利用仓库、储藏罐、封闭或半封闭堆场等形式，避免作业起尘和风蚀起尘。对易产生扬尘的物料堆、渣土堆、废渣、建材等，应采用防尘网和防尘布覆盖，必要时进行喷淋、固化处理；</w:t>
      </w:r>
    </w:p>
    <w:p w:rsidR="0091542C" w:rsidRDefault="002C6D51">
      <w:pPr>
        <w:spacing w:after="160"/>
        <w:rPr>
          <w:rFonts w:hAnsi="宋体"/>
          <w:sz w:val="30"/>
          <w:szCs w:val="30"/>
        </w:rPr>
      </w:pPr>
      <w:r>
        <w:rPr>
          <w:rFonts w:hAnsi="宋体"/>
          <w:sz w:val="30"/>
          <w:szCs w:val="30"/>
        </w:rPr>
        <w:t xml:space="preserve">　　（三）对于装卸作业频繁的原料堆，应在密闭车间中进行。对于少量的搅拌、粉碎、筛分等作业活动，应在密闭条件下进行。堆场露天装卸作业时，视情</w:t>
      </w:r>
      <w:r>
        <w:rPr>
          <w:rFonts w:hAnsi="宋体"/>
          <w:sz w:val="30"/>
          <w:szCs w:val="30"/>
        </w:rPr>
        <w:t>况可采取洒水或喷淋稳定剂</w:t>
      </w:r>
      <w:proofErr w:type="gramStart"/>
      <w:r>
        <w:rPr>
          <w:rFonts w:hAnsi="宋体"/>
          <w:sz w:val="30"/>
          <w:szCs w:val="30"/>
        </w:rPr>
        <w:t>等抑尘</w:t>
      </w:r>
      <w:proofErr w:type="gramEnd"/>
      <w:r>
        <w:rPr>
          <w:rFonts w:hAnsi="宋体"/>
          <w:sz w:val="30"/>
          <w:szCs w:val="30"/>
        </w:rPr>
        <w:t>措施。采用密闭输送设备作业的，在装料、卸料处配备吸尘、喷淋等防尘设施，并保持防尘设施的正常使用；</w:t>
      </w:r>
    </w:p>
    <w:p w:rsidR="0091542C" w:rsidRDefault="002C6D51">
      <w:pPr>
        <w:spacing w:after="160"/>
        <w:rPr>
          <w:rFonts w:hAnsi="宋体"/>
          <w:sz w:val="30"/>
          <w:szCs w:val="30"/>
        </w:rPr>
      </w:pPr>
      <w:r>
        <w:rPr>
          <w:rFonts w:hAnsi="宋体"/>
          <w:sz w:val="30"/>
          <w:szCs w:val="30"/>
        </w:rPr>
        <w:lastRenderedPageBreak/>
        <w:t xml:space="preserve">　　（四）临时性废弃物堆、物料堆、散货堆场，应设置高于废弃物堆的围挡、防风网、挡风屏等；长期存在的废弃物堆，应构筑围墙</w:t>
      </w:r>
      <w:r>
        <w:rPr>
          <w:rFonts w:hAnsi="宋体" w:hint="eastAsia"/>
          <w:sz w:val="30"/>
          <w:szCs w:val="30"/>
        </w:rPr>
        <w:t>、</w:t>
      </w:r>
      <w:r>
        <w:rPr>
          <w:rFonts w:hAnsi="宋体"/>
          <w:sz w:val="30"/>
          <w:szCs w:val="30"/>
        </w:rPr>
        <w:t>挖坑填埋或者在废弃物堆场表面种植植物；</w:t>
      </w:r>
    </w:p>
    <w:p w:rsidR="0091542C" w:rsidRDefault="002C6D51">
      <w:pPr>
        <w:spacing w:after="160"/>
        <w:rPr>
          <w:rFonts w:hAnsi="宋体"/>
          <w:sz w:val="30"/>
          <w:szCs w:val="30"/>
        </w:rPr>
      </w:pPr>
      <w:r>
        <w:rPr>
          <w:rFonts w:hAnsi="宋体"/>
          <w:sz w:val="30"/>
          <w:szCs w:val="30"/>
        </w:rPr>
        <w:t xml:space="preserve">　　（五）对于露天堆场的坡面、场坪、路面，码头及货运堆场，采石采矿场所，集中堆放的土方等，应采取充分覆盖、铺装、硬化、定期喷洒</w:t>
      </w:r>
      <w:proofErr w:type="gramStart"/>
      <w:r>
        <w:rPr>
          <w:rFonts w:hAnsi="宋体"/>
          <w:sz w:val="30"/>
          <w:szCs w:val="30"/>
        </w:rPr>
        <w:t>抑尘剂</w:t>
      </w:r>
      <w:proofErr w:type="gramEnd"/>
      <w:r>
        <w:rPr>
          <w:rFonts w:hAnsi="宋体"/>
          <w:sz w:val="30"/>
          <w:szCs w:val="30"/>
        </w:rPr>
        <w:t>或稳定剂等措施，</w:t>
      </w:r>
      <w:proofErr w:type="gramStart"/>
      <w:r>
        <w:rPr>
          <w:rFonts w:hAnsi="宋体"/>
          <w:sz w:val="30"/>
          <w:szCs w:val="30"/>
        </w:rPr>
        <w:t>裸置三个月</w:t>
      </w:r>
      <w:proofErr w:type="gramEnd"/>
      <w:r>
        <w:rPr>
          <w:rFonts w:hAnsi="宋体"/>
          <w:sz w:val="30"/>
          <w:szCs w:val="30"/>
        </w:rPr>
        <w:t>以上的土方应当采取临时绿化措施；</w:t>
      </w:r>
    </w:p>
    <w:p w:rsidR="0091542C" w:rsidRDefault="002C6D51">
      <w:pPr>
        <w:spacing w:after="160"/>
        <w:rPr>
          <w:rFonts w:hAnsi="宋体"/>
          <w:sz w:val="30"/>
          <w:szCs w:val="30"/>
        </w:rPr>
      </w:pPr>
      <w:r>
        <w:rPr>
          <w:rFonts w:hAnsi="宋体"/>
          <w:sz w:val="30"/>
          <w:szCs w:val="30"/>
        </w:rPr>
        <w:t xml:space="preserve">　　（六）临时性的废弃物堆场，应当设置围挡、防尘网等防尘设施；长期存在的废弃物堆场，应在堆场表面及四周种植植物，通过植物生长来固定废弃物堆，减少风蚀起尘；</w:t>
      </w:r>
    </w:p>
    <w:p w:rsidR="0091542C" w:rsidRDefault="002C6D51">
      <w:pPr>
        <w:spacing w:after="160"/>
        <w:ind w:firstLine="600"/>
        <w:rPr>
          <w:rFonts w:hAnsi="宋体"/>
          <w:sz w:val="30"/>
          <w:szCs w:val="30"/>
        </w:rPr>
      </w:pPr>
      <w:r>
        <w:rPr>
          <w:rFonts w:hAnsi="宋体"/>
          <w:sz w:val="30"/>
          <w:szCs w:val="30"/>
        </w:rPr>
        <w:t>（七）在出入口设置运输车辆冲洗保洁设施。</w:t>
      </w:r>
    </w:p>
    <w:p w:rsidR="0091542C" w:rsidRDefault="002C6D51">
      <w:pPr>
        <w:spacing w:after="160"/>
        <w:ind w:firstLine="600"/>
        <w:rPr>
          <w:rFonts w:hAnsi="宋体"/>
          <w:sz w:val="30"/>
          <w:szCs w:val="30"/>
        </w:rPr>
      </w:pPr>
      <w:r>
        <w:rPr>
          <w:rFonts w:hAnsi="宋体"/>
          <w:sz w:val="30"/>
          <w:szCs w:val="30"/>
        </w:rPr>
        <w:t>第十</w:t>
      </w:r>
      <w:r>
        <w:rPr>
          <w:rFonts w:hAnsi="宋体" w:hint="eastAsia"/>
          <w:sz w:val="30"/>
          <w:szCs w:val="30"/>
        </w:rPr>
        <w:t>七</w:t>
      </w:r>
      <w:r>
        <w:rPr>
          <w:rFonts w:hAnsi="宋体"/>
          <w:sz w:val="30"/>
          <w:szCs w:val="30"/>
        </w:rPr>
        <w:t>条</w:t>
      </w:r>
      <w:r>
        <w:rPr>
          <w:rFonts w:hAnsi="宋体"/>
          <w:sz w:val="30"/>
          <w:szCs w:val="30"/>
        </w:rPr>
        <w:t xml:space="preserve"> </w:t>
      </w:r>
      <w:r>
        <w:rPr>
          <w:rFonts w:hAnsi="宋体"/>
          <w:sz w:val="30"/>
          <w:szCs w:val="30"/>
        </w:rPr>
        <w:t>城市道路保洁作业应当符合下列扬尘污染防治要求：</w:t>
      </w:r>
    </w:p>
    <w:p w:rsidR="0091542C" w:rsidRDefault="002C6D51">
      <w:pPr>
        <w:spacing w:after="160"/>
        <w:ind w:firstLine="600"/>
        <w:rPr>
          <w:rFonts w:hAnsi="宋体"/>
          <w:sz w:val="30"/>
          <w:szCs w:val="30"/>
        </w:rPr>
      </w:pPr>
      <w:r>
        <w:rPr>
          <w:rFonts w:hAnsi="宋体"/>
          <w:sz w:val="30"/>
          <w:szCs w:val="30"/>
        </w:rPr>
        <w:t>（一）除雨雪或者最低气温在摄氏</w:t>
      </w:r>
      <w:r>
        <w:rPr>
          <w:rFonts w:hAnsi="宋体"/>
          <w:sz w:val="30"/>
          <w:szCs w:val="30"/>
        </w:rPr>
        <w:t>2</w:t>
      </w:r>
      <w:r>
        <w:rPr>
          <w:rFonts w:hAnsi="宋体"/>
          <w:sz w:val="30"/>
          <w:szCs w:val="30"/>
        </w:rPr>
        <w:t>度以下的天气外，城市主要道路机动车道每日洒水降尘或者冲洗至少</w:t>
      </w:r>
      <w:r>
        <w:rPr>
          <w:rFonts w:hAnsi="宋体"/>
          <w:sz w:val="30"/>
          <w:szCs w:val="30"/>
        </w:rPr>
        <w:t>2</w:t>
      </w:r>
      <w:r>
        <w:rPr>
          <w:rFonts w:hAnsi="宋体"/>
          <w:sz w:val="30"/>
          <w:szCs w:val="30"/>
        </w:rPr>
        <w:t>次；</w:t>
      </w:r>
    </w:p>
    <w:p w:rsidR="0091542C" w:rsidRDefault="002C6D51">
      <w:pPr>
        <w:spacing w:after="160"/>
        <w:ind w:firstLine="600"/>
        <w:rPr>
          <w:rFonts w:hAnsi="宋体"/>
          <w:sz w:val="30"/>
          <w:szCs w:val="30"/>
        </w:rPr>
      </w:pPr>
      <w:r>
        <w:rPr>
          <w:rFonts w:hAnsi="宋体"/>
          <w:sz w:val="30"/>
          <w:szCs w:val="30"/>
        </w:rPr>
        <w:t>（二）城市主要道路实行洒水清扫（高架道路实行机械化清扫），其他道路逐步推广采取机械化洒水清扫。道路冲洗后两侧的泥土、泥浆及垃圾应当及时清理；</w:t>
      </w:r>
    </w:p>
    <w:p w:rsidR="0091542C" w:rsidRDefault="002C6D51">
      <w:pPr>
        <w:spacing w:after="160"/>
        <w:ind w:firstLine="600"/>
        <w:rPr>
          <w:rFonts w:hAnsi="宋体"/>
          <w:sz w:val="30"/>
          <w:szCs w:val="30"/>
        </w:rPr>
      </w:pPr>
      <w:r>
        <w:rPr>
          <w:rFonts w:hAnsi="宋体"/>
          <w:sz w:val="30"/>
          <w:szCs w:val="30"/>
        </w:rPr>
        <w:t>（三）进行道路洒水或者喷淋作业的清洁车辆，应当按照管理部门规定的作业频次进行洒水或者喷淋；</w:t>
      </w:r>
    </w:p>
    <w:p w:rsidR="0091542C" w:rsidRDefault="002C6D51">
      <w:pPr>
        <w:spacing w:after="160"/>
        <w:ind w:firstLine="600"/>
        <w:rPr>
          <w:rFonts w:hAnsi="宋体"/>
          <w:sz w:val="30"/>
          <w:szCs w:val="30"/>
        </w:rPr>
      </w:pPr>
      <w:r>
        <w:rPr>
          <w:rFonts w:hAnsi="宋体"/>
          <w:sz w:val="30"/>
          <w:szCs w:val="30"/>
        </w:rPr>
        <w:lastRenderedPageBreak/>
        <w:t>（四）采用人工方式清扫的，应当符合市容和环境卫生作业服务规范。四级及以上大风天气停止人工清扫作业；</w:t>
      </w:r>
    </w:p>
    <w:p w:rsidR="0091542C" w:rsidRDefault="002C6D51">
      <w:pPr>
        <w:spacing w:after="160"/>
        <w:ind w:firstLine="600"/>
        <w:rPr>
          <w:rFonts w:hAnsi="宋体"/>
          <w:sz w:val="30"/>
          <w:szCs w:val="30"/>
        </w:rPr>
      </w:pPr>
      <w:r>
        <w:rPr>
          <w:rFonts w:hAnsi="宋体"/>
          <w:sz w:val="30"/>
          <w:szCs w:val="30"/>
        </w:rPr>
        <w:t>（五）生活垃圾转运应当实行密闭运输；</w:t>
      </w:r>
    </w:p>
    <w:p w:rsidR="0091542C" w:rsidRDefault="002C6D51">
      <w:pPr>
        <w:spacing w:after="160"/>
        <w:ind w:firstLine="600"/>
        <w:rPr>
          <w:rFonts w:hAnsi="宋体"/>
          <w:sz w:val="30"/>
          <w:szCs w:val="30"/>
        </w:rPr>
      </w:pPr>
      <w:r>
        <w:rPr>
          <w:rFonts w:hAnsi="宋体"/>
          <w:sz w:val="30"/>
          <w:szCs w:val="30"/>
        </w:rPr>
        <w:t>（六）下水道的清疏污泥应当在</w:t>
      </w:r>
      <w:r>
        <w:rPr>
          <w:rFonts w:hAnsi="宋体"/>
          <w:sz w:val="30"/>
          <w:szCs w:val="30"/>
        </w:rPr>
        <w:t>24</w:t>
      </w:r>
      <w:r>
        <w:rPr>
          <w:rFonts w:hAnsi="宋体"/>
          <w:sz w:val="30"/>
          <w:szCs w:val="30"/>
        </w:rPr>
        <w:t>小时内清运，不得在道路上堆积。</w:t>
      </w:r>
    </w:p>
    <w:p w:rsidR="0091542C" w:rsidRDefault="002C6D51">
      <w:pPr>
        <w:spacing w:after="160"/>
        <w:ind w:firstLine="600"/>
        <w:rPr>
          <w:rFonts w:hAnsi="宋体"/>
          <w:sz w:val="30"/>
          <w:szCs w:val="30"/>
        </w:rPr>
      </w:pPr>
      <w:r>
        <w:rPr>
          <w:rFonts w:hAnsi="宋体"/>
          <w:sz w:val="30"/>
          <w:szCs w:val="30"/>
        </w:rPr>
        <w:t>旅游景区、街头游园、广场、公园、停车场、车站、市场、洗车场等露天公共场所，其经营管理单位应当依照前款规定进行清扫保洁，防止扬尘污染。</w:t>
      </w:r>
    </w:p>
    <w:p w:rsidR="0091542C" w:rsidRDefault="002C6D51">
      <w:pPr>
        <w:spacing w:after="160"/>
        <w:ind w:firstLine="600"/>
        <w:rPr>
          <w:rFonts w:hAnsi="宋体"/>
          <w:sz w:val="30"/>
          <w:szCs w:val="30"/>
        </w:rPr>
      </w:pPr>
      <w:r>
        <w:rPr>
          <w:rFonts w:hAnsi="宋体"/>
          <w:sz w:val="30"/>
          <w:szCs w:val="30"/>
        </w:rPr>
        <w:t>第十</w:t>
      </w:r>
      <w:r>
        <w:rPr>
          <w:rFonts w:hAnsi="宋体" w:hint="eastAsia"/>
          <w:sz w:val="30"/>
          <w:szCs w:val="30"/>
        </w:rPr>
        <w:t>八</w:t>
      </w:r>
      <w:r>
        <w:rPr>
          <w:rFonts w:hAnsi="宋体"/>
          <w:sz w:val="30"/>
          <w:szCs w:val="30"/>
        </w:rPr>
        <w:t>条</w:t>
      </w:r>
      <w:r>
        <w:rPr>
          <w:rFonts w:hAnsi="宋体"/>
          <w:sz w:val="30"/>
          <w:szCs w:val="30"/>
        </w:rPr>
        <w:t xml:space="preserve"> </w:t>
      </w:r>
      <w:r>
        <w:rPr>
          <w:rFonts w:hAnsi="宋体"/>
          <w:sz w:val="30"/>
          <w:szCs w:val="30"/>
        </w:rPr>
        <w:t>绿化建设、养护作业应当符合下列扬尘污染防治要求：</w:t>
      </w:r>
    </w:p>
    <w:p w:rsidR="0091542C" w:rsidRDefault="002C6D51">
      <w:pPr>
        <w:spacing w:after="160"/>
        <w:rPr>
          <w:rFonts w:hAnsi="宋体"/>
          <w:sz w:val="30"/>
          <w:szCs w:val="30"/>
        </w:rPr>
      </w:pPr>
      <w:r>
        <w:rPr>
          <w:rFonts w:hAnsi="宋体"/>
          <w:sz w:val="30"/>
          <w:szCs w:val="30"/>
        </w:rPr>
        <w:t xml:space="preserve">　　（一）气象预报风力达</w:t>
      </w:r>
      <w:r>
        <w:rPr>
          <w:rFonts w:hAnsi="宋体"/>
          <w:sz w:val="30"/>
          <w:szCs w:val="30"/>
        </w:rPr>
        <w:t>到四级及以上的天气，应当停止平整土地、换土、原土过筛等作业；</w:t>
      </w:r>
    </w:p>
    <w:p w:rsidR="0091542C" w:rsidRDefault="002C6D51">
      <w:pPr>
        <w:spacing w:after="160"/>
        <w:rPr>
          <w:rFonts w:hAnsi="宋体"/>
          <w:sz w:val="30"/>
          <w:szCs w:val="30"/>
        </w:rPr>
      </w:pPr>
      <w:r>
        <w:rPr>
          <w:rFonts w:hAnsi="宋体"/>
          <w:sz w:val="30"/>
          <w:szCs w:val="30"/>
        </w:rPr>
        <w:t xml:space="preserve">　　（二）栽植行道树，所挖树穴在</w:t>
      </w:r>
      <w:r>
        <w:rPr>
          <w:rFonts w:hAnsi="宋体"/>
          <w:sz w:val="30"/>
          <w:szCs w:val="30"/>
        </w:rPr>
        <w:t>48</w:t>
      </w:r>
      <w:r>
        <w:rPr>
          <w:rFonts w:hAnsi="宋体"/>
          <w:sz w:val="30"/>
          <w:szCs w:val="30"/>
        </w:rPr>
        <w:t>小时内无法栽植的，应当对树穴和栽种土采取覆盖等防尘措施。行道树栽植后，绿化作业土壤不得直接倾倒在道路上，应在当天完成种植土、弃土以及其他物料清运；不能完成清运的，应当采取充分覆盖、洒水等防尘措施。</w:t>
      </w:r>
    </w:p>
    <w:p w:rsidR="0091542C" w:rsidRDefault="002C6D51">
      <w:pPr>
        <w:spacing w:after="160"/>
        <w:ind w:firstLine="600"/>
        <w:rPr>
          <w:rFonts w:hAnsi="宋体"/>
          <w:sz w:val="30"/>
          <w:szCs w:val="30"/>
        </w:rPr>
      </w:pPr>
      <w:r>
        <w:rPr>
          <w:rFonts w:hAnsi="宋体"/>
          <w:sz w:val="30"/>
          <w:szCs w:val="30"/>
        </w:rPr>
        <w:t>（三）道路中心隔离带、分车带以及路边实施绿化时，回填土边缘应当低于路缘石；</w:t>
      </w:r>
    </w:p>
    <w:p w:rsidR="0091542C" w:rsidRDefault="002C6D51">
      <w:pPr>
        <w:spacing w:after="160"/>
        <w:rPr>
          <w:rFonts w:hAnsi="宋体"/>
          <w:sz w:val="30"/>
          <w:szCs w:val="30"/>
        </w:rPr>
      </w:pPr>
      <w:r>
        <w:rPr>
          <w:rFonts w:hAnsi="宋体"/>
          <w:sz w:val="30"/>
          <w:szCs w:val="30"/>
        </w:rPr>
        <w:t xml:space="preserve">　　（四）绿化带、行道树下的裸露泥地应当进行绿化或铺装；</w:t>
      </w:r>
    </w:p>
    <w:p w:rsidR="0091542C" w:rsidRDefault="002C6D51">
      <w:pPr>
        <w:spacing w:after="160"/>
        <w:ind w:firstLine="609"/>
        <w:rPr>
          <w:rFonts w:hAnsi="宋体"/>
          <w:sz w:val="30"/>
          <w:szCs w:val="30"/>
        </w:rPr>
      </w:pPr>
      <w:r>
        <w:rPr>
          <w:rFonts w:hAnsi="宋体"/>
          <w:sz w:val="30"/>
          <w:szCs w:val="30"/>
        </w:rPr>
        <w:lastRenderedPageBreak/>
        <w:t>（五）</w:t>
      </w:r>
      <w:r>
        <w:rPr>
          <w:rFonts w:hAnsi="宋体"/>
          <w:sz w:val="30"/>
          <w:szCs w:val="30"/>
        </w:rPr>
        <w:t>1000</w:t>
      </w:r>
      <w:r>
        <w:rPr>
          <w:rFonts w:hAnsi="宋体"/>
          <w:sz w:val="30"/>
          <w:szCs w:val="30"/>
        </w:rPr>
        <w:t>平方米以上的成片绿化建设作业（不包括道路绿化），在施工工地周围设置不</w:t>
      </w:r>
      <w:r>
        <w:rPr>
          <w:rFonts w:hAnsi="宋体"/>
          <w:sz w:val="30"/>
          <w:szCs w:val="30"/>
        </w:rPr>
        <w:t>低于</w:t>
      </w:r>
      <w:r>
        <w:rPr>
          <w:rFonts w:hAnsi="宋体"/>
          <w:sz w:val="30"/>
          <w:szCs w:val="30"/>
        </w:rPr>
        <w:t>1.8</w:t>
      </w:r>
      <w:r>
        <w:rPr>
          <w:rFonts w:hAnsi="宋体"/>
          <w:sz w:val="30"/>
          <w:szCs w:val="30"/>
        </w:rPr>
        <w:t>米的连续、密闭围挡，在施工工地内设置车辆清洗设施以及配套的排水、泥浆沉淀设施；运输车辆应当在除泥、冲洗干净后方可驶出施工工地。</w:t>
      </w:r>
    </w:p>
    <w:p w:rsidR="0091542C" w:rsidRDefault="002C6D51">
      <w:pPr>
        <w:spacing w:after="160"/>
        <w:ind w:firstLine="600"/>
        <w:rPr>
          <w:rFonts w:hAnsi="宋体"/>
          <w:sz w:val="30"/>
          <w:szCs w:val="30"/>
        </w:rPr>
      </w:pPr>
      <w:r>
        <w:rPr>
          <w:rFonts w:hAnsi="宋体"/>
          <w:sz w:val="30"/>
          <w:szCs w:val="30"/>
        </w:rPr>
        <w:t>第十</w:t>
      </w:r>
      <w:r>
        <w:rPr>
          <w:rFonts w:hAnsi="宋体" w:hint="eastAsia"/>
          <w:sz w:val="30"/>
          <w:szCs w:val="30"/>
        </w:rPr>
        <w:t>九</w:t>
      </w:r>
      <w:r>
        <w:rPr>
          <w:rFonts w:hAnsi="宋体"/>
          <w:sz w:val="30"/>
          <w:szCs w:val="30"/>
        </w:rPr>
        <w:t>条</w:t>
      </w:r>
      <w:r>
        <w:rPr>
          <w:rFonts w:hAnsi="宋体"/>
          <w:sz w:val="30"/>
          <w:szCs w:val="30"/>
        </w:rPr>
        <w:t xml:space="preserve"> </w:t>
      </w:r>
      <w:r>
        <w:rPr>
          <w:rFonts w:hAnsi="宋体"/>
          <w:sz w:val="30"/>
          <w:szCs w:val="30"/>
        </w:rPr>
        <w:t>城市建成区内以及城乡规划确定的建设用地范围内的裸露泥地应当符合下列扬尘污染防治要求：</w:t>
      </w:r>
    </w:p>
    <w:p w:rsidR="0091542C" w:rsidRDefault="002C6D51">
      <w:pPr>
        <w:spacing w:after="160"/>
        <w:rPr>
          <w:rFonts w:hAnsi="宋体"/>
          <w:sz w:val="30"/>
          <w:szCs w:val="30"/>
        </w:rPr>
      </w:pPr>
      <w:r>
        <w:rPr>
          <w:rFonts w:hAnsi="宋体"/>
          <w:sz w:val="30"/>
          <w:szCs w:val="30"/>
        </w:rPr>
        <w:t xml:space="preserve">　　（一）机关、企事业单位范围内的裸露泥地，由所属单位负责绿化或者铺装；</w:t>
      </w:r>
    </w:p>
    <w:p w:rsidR="0091542C" w:rsidRDefault="002C6D51">
      <w:pPr>
        <w:spacing w:after="160"/>
        <w:ind w:firstLine="600"/>
        <w:rPr>
          <w:rFonts w:hAnsi="宋体"/>
          <w:sz w:val="30"/>
          <w:szCs w:val="30"/>
        </w:rPr>
      </w:pPr>
      <w:r>
        <w:rPr>
          <w:rFonts w:hAnsi="宋体"/>
          <w:sz w:val="30"/>
          <w:szCs w:val="30"/>
        </w:rPr>
        <w:t>（二）居住区内的裸露泥地，由物业服务企业进行绿化或者铺装；没有物业服务企业的，由其管理单位或者所在地街道办事处、乡（镇）人民政府进行绿化或者铺装；</w:t>
      </w:r>
    </w:p>
    <w:p w:rsidR="0091542C" w:rsidRDefault="002C6D51">
      <w:pPr>
        <w:spacing w:after="160"/>
        <w:ind w:firstLine="600"/>
        <w:rPr>
          <w:rFonts w:hAnsi="宋体"/>
          <w:sz w:val="30"/>
          <w:szCs w:val="30"/>
        </w:rPr>
      </w:pPr>
      <w:r>
        <w:rPr>
          <w:rFonts w:hAnsi="宋体"/>
          <w:sz w:val="30"/>
          <w:szCs w:val="30"/>
        </w:rPr>
        <w:t>（三）市政道路、河道沿线、公共绿地的裸露泥地，由相关管养</w:t>
      </w:r>
      <w:r>
        <w:rPr>
          <w:rFonts w:hAnsi="宋体"/>
          <w:sz w:val="30"/>
          <w:szCs w:val="30"/>
        </w:rPr>
        <w:t>部门负责绿化或者铺装；</w:t>
      </w:r>
    </w:p>
    <w:p w:rsidR="0091542C" w:rsidRDefault="002C6D51">
      <w:pPr>
        <w:spacing w:after="160"/>
        <w:rPr>
          <w:rFonts w:hAnsi="宋体"/>
          <w:sz w:val="30"/>
          <w:szCs w:val="30"/>
        </w:rPr>
      </w:pPr>
      <w:r>
        <w:rPr>
          <w:rFonts w:hAnsi="宋体"/>
          <w:sz w:val="30"/>
          <w:szCs w:val="30"/>
        </w:rPr>
        <w:t xml:space="preserve">　　（四）储备土地的裸露泥地，由土地储备机构负责绿化或者铺装；</w:t>
      </w:r>
    </w:p>
    <w:p w:rsidR="0091542C" w:rsidRDefault="002C6D51">
      <w:pPr>
        <w:spacing w:after="160"/>
        <w:ind w:firstLine="600"/>
        <w:rPr>
          <w:rFonts w:hAnsi="宋体"/>
          <w:sz w:val="30"/>
          <w:szCs w:val="30"/>
        </w:rPr>
      </w:pPr>
      <w:r>
        <w:rPr>
          <w:rFonts w:hAnsi="宋体"/>
          <w:sz w:val="30"/>
          <w:szCs w:val="30"/>
        </w:rPr>
        <w:t>（五）未利用地的裸露泥地，由土地使用权人负责绿化或者铺装，并及时实施围挡。</w:t>
      </w:r>
    </w:p>
    <w:p w:rsidR="0091542C" w:rsidRDefault="002C6D51">
      <w:pPr>
        <w:spacing w:after="160"/>
        <w:ind w:firstLine="600"/>
        <w:rPr>
          <w:rFonts w:hAnsi="宋体"/>
          <w:sz w:val="30"/>
          <w:szCs w:val="30"/>
        </w:rPr>
      </w:pPr>
      <w:r>
        <w:rPr>
          <w:rFonts w:hAnsi="宋体"/>
          <w:sz w:val="30"/>
          <w:szCs w:val="30"/>
        </w:rPr>
        <w:t>第</w:t>
      </w:r>
      <w:r>
        <w:rPr>
          <w:rFonts w:hAnsi="宋体" w:hint="eastAsia"/>
          <w:sz w:val="30"/>
          <w:szCs w:val="30"/>
        </w:rPr>
        <w:t>二十</w:t>
      </w:r>
      <w:r>
        <w:rPr>
          <w:rFonts w:hAnsi="宋体"/>
          <w:sz w:val="30"/>
          <w:szCs w:val="30"/>
        </w:rPr>
        <w:t>条</w:t>
      </w:r>
      <w:r>
        <w:rPr>
          <w:rFonts w:hAnsi="宋体"/>
          <w:sz w:val="30"/>
          <w:szCs w:val="30"/>
        </w:rPr>
        <w:t xml:space="preserve"> </w:t>
      </w:r>
      <w:r>
        <w:rPr>
          <w:rFonts w:hAnsi="宋体"/>
          <w:sz w:val="30"/>
          <w:szCs w:val="30"/>
        </w:rPr>
        <w:t>市和县（市、区）人民政府可以根据扬尘污染防治的需要，划定禁止从事砂石、石灰石等矿石及粘土开采和石材加工活动的区域。对停用的采矿、采砂、采石和其他矿产、取土</w:t>
      </w:r>
      <w:r>
        <w:rPr>
          <w:rFonts w:hAnsi="宋体"/>
          <w:sz w:val="30"/>
          <w:szCs w:val="30"/>
        </w:rPr>
        <w:lastRenderedPageBreak/>
        <w:t>用地，市和县（市、区）人民政府应当制定生态恢复计划，及时恢复生态植被。</w:t>
      </w:r>
    </w:p>
    <w:p w:rsidR="0091542C" w:rsidRDefault="002C6D51">
      <w:pPr>
        <w:spacing w:after="160"/>
        <w:ind w:firstLine="600"/>
        <w:rPr>
          <w:rFonts w:hAnsi="宋体"/>
          <w:sz w:val="30"/>
          <w:szCs w:val="30"/>
        </w:rPr>
      </w:pPr>
      <w:r>
        <w:rPr>
          <w:rFonts w:hAnsi="宋体"/>
          <w:sz w:val="30"/>
          <w:szCs w:val="30"/>
        </w:rPr>
        <w:t>从事易产生扬尘污染的砂石、石灰石等矿石及粘土开采和石材加工活动的单位和个人，应当依法取得许可并采用先进工艺、设置</w:t>
      </w:r>
      <w:r>
        <w:rPr>
          <w:rFonts w:hAnsi="宋体"/>
          <w:sz w:val="30"/>
          <w:szCs w:val="30"/>
        </w:rPr>
        <w:t>除尘设施。石材建材加工活动，应当设置封闭车间，并采取洒水、喷淋等防尘措施。</w:t>
      </w:r>
    </w:p>
    <w:p w:rsidR="0091542C" w:rsidRDefault="002C6D51">
      <w:pPr>
        <w:spacing w:after="160"/>
        <w:ind w:firstLine="600"/>
        <w:rPr>
          <w:rFonts w:hAnsi="宋体"/>
          <w:sz w:val="30"/>
          <w:szCs w:val="30"/>
        </w:rPr>
      </w:pPr>
      <w:r>
        <w:rPr>
          <w:rFonts w:hAnsi="宋体"/>
          <w:sz w:val="30"/>
          <w:szCs w:val="30"/>
        </w:rPr>
        <w:t>第二十</w:t>
      </w:r>
      <w:r>
        <w:rPr>
          <w:rFonts w:hAnsi="宋体" w:hint="eastAsia"/>
          <w:sz w:val="30"/>
          <w:szCs w:val="30"/>
        </w:rPr>
        <w:t>一</w:t>
      </w:r>
      <w:r>
        <w:rPr>
          <w:rFonts w:hAnsi="宋体"/>
          <w:sz w:val="30"/>
          <w:szCs w:val="30"/>
        </w:rPr>
        <w:t>条</w:t>
      </w:r>
      <w:r>
        <w:rPr>
          <w:rFonts w:hAnsi="宋体"/>
          <w:sz w:val="30"/>
          <w:szCs w:val="30"/>
        </w:rPr>
        <w:t xml:space="preserve"> </w:t>
      </w:r>
      <w:r>
        <w:rPr>
          <w:rFonts w:hAnsi="宋体"/>
          <w:sz w:val="30"/>
          <w:szCs w:val="30"/>
        </w:rPr>
        <w:t>混凝土搅拌站点应当符合下列扬尘污染防治要求：</w:t>
      </w:r>
    </w:p>
    <w:p w:rsidR="0091542C" w:rsidRDefault="002C6D51">
      <w:pPr>
        <w:spacing w:after="160"/>
        <w:ind w:firstLine="600"/>
        <w:rPr>
          <w:rFonts w:hAnsi="宋体"/>
          <w:sz w:val="30"/>
          <w:szCs w:val="30"/>
        </w:rPr>
      </w:pPr>
      <w:r>
        <w:rPr>
          <w:rFonts w:hAnsi="宋体"/>
          <w:sz w:val="30"/>
          <w:szCs w:val="30"/>
        </w:rPr>
        <w:t>（一）建立扬尘污染防治管理制度，定区域、定岗位、定职责、</w:t>
      </w:r>
      <w:proofErr w:type="gramStart"/>
      <w:r>
        <w:rPr>
          <w:rFonts w:hAnsi="宋体"/>
          <w:sz w:val="30"/>
          <w:szCs w:val="30"/>
        </w:rPr>
        <w:t>定操作</w:t>
      </w:r>
      <w:proofErr w:type="gramEnd"/>
      <w:r>
        <w:rPr>
          <w:rFonts w:hAnsi="宋体"/>
          <w:sz w:val="30"/>
          <w:szCs w:val="30"/>
        </w:rPr>
        <w:t>流程，落实专人负责扬尘污染防治工作；</w:t>
      </w:r>
    </w:p>
    <w:p w:rsidR="0091542C" w:rsidRDefault="002C6D51">
      <w:pPr>
        <w:spacing w:after="160"/>
        <w:ind w:firstLine="600"/>
        <w:rPr>
          <w:rFonts w:hAnsi="宋体"/>
          <w:sz w:val="30"/>
          <w:szCs w:val="30"/>
        </w:rPr>
      </w:pPr>
      <w:r>
        <w:rPr>
          <w:rFonts w:hAnsi="宋体"/>
          <w:sz w:val="30"/>
          <w:szCs w:val="30"/>
        </w:rPr>
        <w:t>（二）生产工艺过程中的上料、配料、搅拌等环节应当采取封闭措施，暴露于室外的输送皮带等送料装置，其皮带应四面封闭；</w:t>
      </w:r>
    </w:p>
    <w:p w:rsidR="0091542C" w:rsidRDefault="002C6D51">
      <w:pPr>
        <w:spacing w:after="160"/>
        <w:ind w:firstLine="600"/>
        <w:rPr>
          <w:rFonts w:hAnsi="宋体"/>
          <w:sz w:val="30"/>
          <w:szCs w:val="30"/>
        </w:rPr>
      </w:pPr>
      <w:r>
        <w:rPr>
          <w:rFonts w:hAnsi="宋体"/>
          <w:sz w:val="30"/>
          <w:szCs w:val="30"/>
        </w:rPr>
        <w:t>（三）混凝土搅拌站物料堆放</w:t>
      </w:r>
      <w:proofErr w:type="gramStart"/>
      <w:r>
        <w:rPr>
          <w:rFonts w:hAnsi="宋体"/>
          <w:sz w:val="30"/>
          <w:szCs w:val="30"/>
        </w:rPr>
        <w:t>场采取</w:t>
      </w:r>
      <w:proofErr w:type="gramEnd"/>
      <w:r>
        <w:rPr>
          <w:rFonts w:hAnsi="宋体"/>
          <w:sz w:val="30"/>
          <w:szCs w:val="30"/>
        </w:rPr>
        <w:t>建设密闭或者半密闭罩棚、挡风墙等防尘措施</w:t>
      </w:r>
      <w:r>
        <w:rPr>
          <w:rFonts w:hAnsi="宋体" w:hint="eastAsia"/>
          <w:sz w:val="30"/>
          <w:szCs w:val="30"/>
        </w:rPr>
        <w:t>；</w:t>
      </w:r>
      <w:r>
        <w:rPr>
          <w:rFonts w:hAnsi="宋体"/>
          <w:sz w:val="30"/>
          <w:szCs w:val="30"/>
        </w:rPr>
        <w:t>场外临时堆存的砂、</w:t>
      </w:r>
      <w:proofErr w:type="gramStart"/>
      <w:r>
        <w:rPr>
          <w:rFonts w:hAnsi="宋体"/>
          <w:sz w:val="30"/>
          <w:szCs w:val="30"/>
        </w:rPr>
        <w:t>石应当</w:t>
      </w:r>
      <w:proofErr w:type="gramEnd"/>
      <w:r>
        <w:rPr>
          <w:rFonts w:hAnsi="宋体"/>
          <w:sz w:val="30"/>
          <w:szCs w:val="30"/>
        </w:rPr>
        <w:t>采用防尘网或者防尘布覆盖</w:t>
      </w:r>
      <w:r>
        <w:rPr>
          <w:rFonts w:hAnsi="宋体" w:hint="eastAsia"/>
          <w:sz w:val="30"/>
          <w:szCs w:val="30"/>
        </w:rPr>
        <w:t>；</w:t>
      </w:r>
      <w:r>
        <w:rPr>
          <w:rFonts w:hAnsi="宋体"/>
          <w:sz w:val="30"/>
          <w:szCs w:val="30"/>
        </w:rPr>
        <w:t>骨料堆场应与配料机构一起封闭，采用四面墙</w:t>
      </w:r>
      <w:r>
        <w:rPr>
          <w:rFonts w:hAnsi="宋体"/>
          <w:sz w:val="30"/>
          <w:szCs w:val="30"/>
        </w:rPr>
        <w:t>上加装硬顶的封闭方式；</w:t>
      </w:r>
    </w:p>
    <w:p w:rsidR="0091542C" w:rsidRDefault="002C6D51">
      <w:pPr>
        <w:spacing w:after="160"/>
        <w:ind w:firstLine="600"/>
        <w:rPr>
          <w:rFonts w:hAnsi="宋体"/>
          <w:sz w:val="30"/>
          <w:szCs w:val="30"/>
        </w:rPr>
      </w:pPr>
      <w:r>
        <w:rPr>
          <w:rFonts w:hAnsi="宋体"/>
          <w:sz w:val="30"/>
          <w:szCs w:val="30"/>
        </w:rPr>
        <w:t>（四）混凝土搅拌站出入口及场区地面应当硬化，设置必要的车辆冲洗设施，并且有专人负责清扫洒水、保洁，保证车辆轮胎干净，不带泥沙，无粘结物上路</w:t>
      </w:r>
      <w:r>
        <w:rPr>
          <w:rFonts w:hAnsi="宋体" w:hint="eastAsia"/>
          <w:sz w:val="30"/>
          <w:szCs w:val="30"/>
        </w:rPr>
        <w:t>，</w:t>
      </w:r>
      <w:r>
        <w:rPr>
          <w:rFonts w:hAnsi="宋体"/>
          <w:sz w:val="30"/>
          <w:szCs w:val="30"/>
        </w:rPr>
        <w:t>确保不产生扬尘；</w:t>
      </w:r>
    </w:p>
    <w:p w:rsidR="0091542C" w:rsidRDefault="002C6D51">
      <w:pPr>
        <w:spacing w:after="160"/>
        <w:ind w:firstLine="600"/>
        <w:rPr>
          <w:rFonts w:hAnsi="宋体"/>
          <w:sz w:val="30"/>
          <w:szCs w:val="30"/>
        </w:rPr>
      </w:pPr>
      <w:r>
        <w:rPr>
          <w:rFonts w:hAnsi="宋体"/>
          <w:sz w:val="30"/>
          <w:szCs w:val="30"/>
        </w:rPr>
        <w:lastRenderedPageBreak/>
        <w:t>（五）设置罐车专用清洗设施和砂石分离机，污水</w:t>
      </w:r>
      <w:proofErr w:type="gramStart"/>
      <w:r>
        <w:rPr>
          <w:rFonts w:hAnsi="宋体"/>
          <w:sz w:val="30"/>
          <w:szCs w:val="30"/>
        </w:rPr>
        <w:t>浆</w:t>
      </w:r>
      <w:proofErr w:type="gramEnd"/>
      <w:r>
        <w:rPr>
          <w:rFonts w:hAnsi="宋体"/>
          <w:sz w:val="30"/>
          <w:szCs w:val="30"/>
        </w:rPr>
        <w:t>通过沉淀池处理后重复使用；</w:t>
      </w:r>
    </w:p>
    <w:p w:rsidR="0091542C" w:rsidRDefault="002C6D51">
      <w:pPr>
        <w:spacing w:after="160"/>
        <w:ind w:firstLine="600"/>
        <w:rPr>
          <w:rFonts w:hAnsi="宋体"/>
          <w:sz w:val="30"/>
          <w:szCs w:val="30"/>
        </w:rPr>
      </w:pPr>
      <w:r>
        <w:rPr>
          <w:rFonts w:hAnsi="宋体" w:hint="eastAsia"/>
          <w:sz w:val="30"/>
          <w:szCs w:val="30"/>
        </w:rPr>
        <w:t>（六）</w:t>
      </w:r>
      <w:r>
        <w:rPr>
          <w:rFonts w:hAnsi="宋体"/>
          <w:sz w:val="30"/>
          <w:szCs w:val="30"/>
        </w:rPr>
        <w:t>罐车筒体外观、进料口、出料槽等部位均不得有</w:t>
      </w:r>
      <w:proofErr w:type="gramStart"/>
      <w:r>
        <w:rPr>
          <w:rFonts w:hAnsi="宋体"/>
          <w:sz w:val="30"/>
          <w:szCs w:val="30"/>
        </w:rPr>
        <w:t>砼</w:t>
      </w:r>
      <w:proofErr w:type="gramEnd"/>
      <w:r>
        <w:rPr>
          <w:rFonts w:hAnsi="宋体"/>
          <w:sz w:val="30"/>
          <w:szCs w:val="30"/>
        </w:rPr>
        <w:t>结块和积垢，并应当安装防止水泥浆撒漏的接料装置，保持车体整洁。</w:t>
      </w:r>
    </w:p>
    <w:p w:rsidR="0091542C" w:rsidRDefault="002C6D51">
      <w:pPr>
        <w:spacing w:after="160"/>
        <w:ind w:firstLine="600"/>
        <w:rPr>
          <w:rFonts w:hAnsi="宋体"/>
          <w:sz w:val="30"/>
          <w:szCs w:val="30"/>
        </w:rPr>
      </w:pPr>
      <w:r>
        <w:rPr>
          <w:rFonts w:hAnsi="宋体"/>
          <w:sz w:val="30"/>
          <w:szCs w:val="30"/>
        </w:rPr>
        <w:t>（</w:t>
      </w:r>
      <w:r>
        <w:rPr>
          <w:rFonts w:hAnsi="宋体" w:hint="eastAsia"/>
          <w:sz w:val="30"/>
          <w:szCs w:val="30"/>
        </w:rPr>
        <w:t>七</w:t>
      </w:r>
      <w:r>
        <w:rPr>
          <w:rFonts w:hAnsi="宋体"/>
          <w:sz w:val="30"/>
          <w:szCs w:val="30"/>
        </w:rPr>
        <w:t>）遇到四级或者四级以上大风天气，不得进行混凝土搅拌作业。</w:t>
      </w:r>
    </w:p>
    <w:p w:rsidR="0091542C" w:rsidRDefault="002C6D51">
      <w:pPr>
        <w:spacing w:after="160"/>
        <w:ind w:firstLine="600"/>
        <w:rPr>
          <w:rFonts w:hAnsi="宋体"/>
          <w:b/>
          <w:sz w:val="30"/>
          <w:szCs w:val="30"/>
        </w:rPr>
      </w:pPr>
      <w:r>
        <w:rPr>
          <w:rFonts w:hAnsi="宋体"/>
          <w:sz w:val="30"/>
          <w:szCs w:val="30"/>
        </w:rPr>
        <w:t>第二十</w:t>
      </w:r>
      <w:r>
        <w:rPr>
          <w:rFonts w:hAnsi="宋体" w:hint="eastAsia"/>
          <w:sz w:val="30"/>
          <w:szCs w:val="30"/>
        </w:rPr>
        <w:t>二</w:t>
      </w:r>
      <w:r>
        <w:rPr>
          <w:rFonts w:hAnsi="宋体"/>
          <w:sz w:val="30"/>
          <w:szCs w:val="30"/>
        </w:rPr>
        <w:t>条</w:t>
      </w:r>
      <w:r>
        <w:rPr>
          <w:rFonts w:hAnsi="宋体"/>
          <w:sz w:val="30"/>
          <w:szCs w:val="30"/>
        </w:rPr>
        <w:t xml:space="preserve"> </w:t>
      </w:r>
      <w:r>
        <w:rPr>
          <w:rFonts w:hAnsi="宋体"/>
          <w:sz w:val="30"/>
          <w:szCs w:val="30"/>
        </w:rPr>
        <w:t>雾</w:t>
      </w:r>
      <w:proofErr w:type="gramStart"/>
      <w:r>
        <w:rPr>
          <w:rFonts w:hAnsi="宋体"/>
          <w:sz w:val="30"/>
          <w:szCs w:val="30"/>
        </w:rPr>
        <w:t>霾</w:t>
      </w:r>
      <w:proofErr w:type="gramEnd"/>
      <w:r>
        <w:rPr>
          <w:rFonts w:hAnsi="宋体"/>
          <w:sz w:val="30"/>
          <w:szCs w:val="30"/>
        </w:rPr>
        <w:t>等重度污染天气条件下，相关单位应当根据市人民政府发布的大气污染预警等级和应急预案，采取停止工地土石方作业和建筑物拆除施工等扬尘管理控制应急措施。</w:t>
      </w:r>
    </w:p>
    <w:p w:rsidR="0091542C" w:rsidRDefault="002C6D51">
      <w:pPr>
        <w:spacing w:after="160"/>
        <w:jc w:val="center"/>
        <w:rPr>
          <w:rFonts w:hAnsi="宋体"/>
          <w:b/>
          <w:sz w:val="30"/>
          <w:szCs w:val="30"/>
        </w:rPr>
      </w:pPr>
      <w:r>
        <w:rPr>
          <w:rFonts w:hAnsi="宋体"/>
          <w:b/>
          <w:sz w:val="30"/>
          <w:szCs w:val="30"/>
        </w:rPr>
        <w:t>第四章</w:t>
      </w:r>
      <w:r>
        <w:rPr>
          <w:rFonts w:hAnsi="宋体"/>
          <w:b/>
          <w:sz w:val="30"/>
          <w:szCs w:val="30"/>
        </w:rPr>
        <w:t xml:space="preserve"> </w:t>
      </w:r>
      <w:r>
        <w:rPr>
          <w:rFonts w:hAnsi="宋体"/>
          <w:b/>
          <w:sz w:val="30"/>
          <w:szCs w:val="30"/>
        </w:rPr>
        <w:t>监督管理</w:t>
      </w:r>
    </w:p>
    <w:p w:rsidR="0091542C" w:rsidRDefault="002C6D51">
      <w:pPr>
        <w:spacing w:after="160"/>
        <w:ind w:firstLine="600"/>
        <w:rPr>
          <w:rFonts w:hAnsi="宋体"/>
          <w:sz w:val="30"/>
          <w:szCs w:val="30"/>
        </w:rPr>
      </w:pPr>
      <w:r>
        <w:rPr>
          <w:rFonts w:hAnsi="宋体"/>
          <w:sz w:val="30"/>
          <w:szCs w:val="30"/>
        </w:rPr>
        <w:t>第二十</w:t>
      </w:r>
      <w:r>
        <w:rPr>
          <w:rFonts w:hAnsi="宋体" w:hint="eastAsia"/>
          <w:sz w:val="30"/>
          <w:szCs w:val="30"/>
        </w:rPr>
        <w:t>三</w:t>
      </w:r>
      <w:r>
        <w:rPr>
          <w:rFonts w:hAnsi="宋体"/>
          <w:sz w:val="30"/>
          <w:szCs w:val="30"/>
        </w:rPr>
        <w:t>条</w:t>
      </w:r>
      <w:r>
        <w:rPr>
          <w:rFonts w:hAnsi="宋体"/>
          <w:color w:val="0000FF"/>
          <w:sz w:val="30"/>
          <w:szCs w:val="30"/>
        </w:rPr>
        <w:t xml:space="preserve"> </w:t>
      </w:r>
      <w:r>
        <w:rPr>
          <w:rFonts w:hAnsi="宋体"/>
          <w:sz w:val="30"/>
          <w:szCs w:val="30"/>
        </w:rPr>
        <w:t>市</w:t>
      </w:r>
      <w:r>
        <w:rPr>
          <w:rFonts w:hAnsi="宋体" w:hint="eastAsia"/>
          <w:sz w:val="30"/>
          <w:szCs w:val="30"/>
        </w:rPr>
        <w:t>生态环境</w:t>
      </w:r>
      <w:r>
        <w:rPr>
          <w:rFonts w:hAnsi="宋体"/>
          <w:sz w:val="30"/>
          <w:szCs w:val="30"/>
        </w:rPr>
        <w:t>部门根据本市大气重污染应急预案，经市人民政府批准，可以对特定时间、特定区域内易产生扬尘污染的施工活动</w:t>
      </w:r>
      <w:proofErr w:type="gramStart"/>
      <w:r>
        <w:rPr>
          <w:rFonts w:hAnsi="宋体"/>
          <w:sz w:val="30"/>
          <w:szCs w:val="30"/>
        </w:rPr>
        <w:t>作出</w:t>
      </w:r>
      <w:proofErr w:type="gramEnd"/>
      <w:r>
        <w:rPr>
          <w:rFonts w:hAnsi="宋体"/>
          <w:sz w:val="30"/>
          <w:szCs w:val="30"/>
        </w:rPr>
        <w:t>禁止性规定。</w:t>
      </w:r>
    </w:p>
    <w:p w:rsidR="0091542C" w:rsidRDefault="002C6D51">
      <w:pPr>
        <w:spacing w:after="160"/>
        <w:ind w:firstLine="600"/>
        <w:rPr>
          <w:rFonts w:hAnsi="宋体"/>
          <w:sz w:val="30"/>
          <w:szCs w:val="30"/>
        </w:rPr>
      </w:pPr>
      <w:r>
        <w:rPr>
          <w:rFonts w:hAnsi="宋体"/>
          <w:sz w:val="30"/>
          <w:szCs w:val="30"/>
        </w:rPr>
        <w:t>第二十四条</w:t>
      </w:r>
      <w:r>
        <w:rPr>
          <w:rFonts w:hAnsi="宋体"/>
          <w:sz w:val="30"/>
          <w:szCs w:val="30"/>
        </w:rPr>
        <w:t xml:space="preserve"> </w:t>
      </w:r>
      <w:r>
        <w:rPr>
          <w:rFonts w:hAnsi="宋体"/>
          <w:sz w:val="30"/>
          <w:szCs w:val="30"/>
        </w:rPr>
        <w:t>生态环境部门应当建立扬尘污染防治联合检查制度和通报制度，定期组织相关部门开展扬尘污染防治联合检查工作，对检查中发现的问题，应及时通报并督促整改；被检查的单位或者个人应当配合，如实提供相关资料，</w:t>
      </w:r>
      <w:r>
        <w:rPr>
          <w:rFonts w:hAnsi="宋体"/>
          <w:sz w:val="30"/>
          <w:szCs w:val="30"/>
        </w:rPr>
        <w:t>不得拒绝或者阻挠执法。</w:t>
      </w:r>
    </w:p>
    <w:p w:rsidR="0091542C" w:rsidRDefault="002C6D51">
      <w:pPr>
        <w:spacing w:after="160"/>
        <w:ind w:firstLine="600"/>
        <w:rPr>
          <w:rFonts w:hAnsi="宋体"/>
          <w:sz w:val="30"/>
          <w:szCs w:val="30"/>
        </w:rPr>
      </w:pPr>
      <w:r>
        <w:rPr>
          <w:rFonts w:hAnsi="宋体"/>
          <w:sz w:val="30"/>
          <w:szCs w:val="30"/>
        </w:rPr>
        <w:lastRenderedPageBreak/>
        <w:t>生态环境部门应当会同住房和城乡建设部门、城市管理等部门，建立扬尘污染防治诚信管理和黑名单制度，推进扬尘污染防治信息共享，强化失信惩戒，督促相关责任主体落实防治责任。</w:t>
      </w:r>
    </w:p>
    <w:p w:rsidR="0091542C" w:rsidRDefault="002C6D51">
      <w:pPr>
        <w:spacing w:after="160"/>
        <w:ind w:firstLine="600"/>
        <w:rPr>
          <w:rFonts w:hAnsi="宋体"/>
          <w:color w:val="0000FF"/>
          <w:sz w:val="30"/>
          <w:szCs w:val="30"/>
        </w:rPr>
      </w:pPr>
      <w:r>
        <w:rPr>
          <w:rFonts w:hAnsi="宋体"/>
          <w:sz w:val="30"/>
          <w:szCs w:val="30"/>
        </w:rPr>
        <w:t>第二十</w:t>
      </w:r>
      <w:r>
        <w:rPr>
          <w:rFonts w:hAnsi="宋体" w:hint="eastAsia"/>
          <w:sz w:val="30"/>
          <w:szCs w:val="30"/>
        </w:rPr>
        <w:t>五</w:t>
      </w:r>
      <w:r>
        <w:rPr>
          <w:rFonts w:hAnsi="宋体"/>
          <w:sz w:val="30"/>
          <w:szCs w:val="30"/>
        </w:rPr>
        <w:t>条</w:t>
      </w:r>
      <w:r>
        <w:rPr>
          <w:rFonts w:hAnsi="宋体"/>
          <w:sz w:val="30"/>
          <w:szCs w:val="30"/>
        </w:rPr>
        <w:t xml:space="preserve"> </w:t>
      </w:r>
      <w:r>
        <w:rPr>
          <w:rFonts w:hAnsi="宋体"/>
          <w:sz w:val="30"/>
          <w:szCs w:val="30"/>
        </w:rPr>
        <w:t>市</w:t>
      </w:r>
      <w:r>
        <w:rPr>
          <w:rFonts w:hAnsi="宋体" w:hint="eastAsia"/>
          <w:sz w:val="30"/>
          <w:szCs w:val="30"/>
        </w:rPr>
        <w:t>生态</w:t>
      </w:r>
      <w:r>
        <w:rPr>
          <w:rFonts w:hAnsi="宋体"/>
          <w:sz w:val="30"/>
          <w:szCs w:val="30"/>
        </w:rPr>
        <w:t>环境部门应当建立扬尘污染防治考核评价制度。将扬尘污染防治作为对</w:t>
      </w:r>
      <w:r>
        <w:rPr>
          <w:rFonts w:hAnsi="宋体" w:hint="eastAsia"/>
          <w:sz w:val="30"/>
          <w:szCs w:val="30"/>
        </w:rPr>
        <w:t>县（市、区）</w:t>
      </w:r>
      <w:r>
        <w:rPr>
          <w:rFonts w:hAnsi="宋体"/>
          <w:sz w:val="30"/>
          <w:szCs w:val="30"/>
        </w:rPr>
        <w:t>人民政府、开发区管委会大气环境保护考核评价的重要内容，定期公布考核评价结果。</w:t>
      </w:r>
    </w:p>
    <w:p w:rsidR="0091542C" w:rsidRDefault="002C6D51">
      <w:pPr>
        <w:spacing w:after="160"/>
        <w:ind w:firstLine="600"/>
        <w:rPr>
          <w:rFonts w:hAnsi="宋体"/>
          <w:sz w:val="30"/>
          <w:szCs w:val="30"/>
        </w:rPr>
      </w:pPr>
      <w:r>
        <w:rPr>
          <w:rFonts w:hAnsi="宋体" w:hint="eastAsia"/>
          <w:sz w:val="30"/>
          <w:szCs w:val="30"/>
        </w:rPr>
        <w:t>市城市综合管理</w:t>
      </w:r>
      <w:r>
        <w:rPr>
          <w:rFonts w:hAnsi="宋体"/>
          <w:sz w:val="30"/>
          <w:szCs w:val="30"/>
        </w:rPr>
        <w:t>部门应当将物料运输、道路保洁、绿化养护纳入本市城市综合管理考核。市住房和城乡建设部门应当将建筑工地扬尘污染防治纳入施工单位安全文明施工考核</w:t>
      </w:r>
      <w:r>
        <w:rPr>
          <w:rFonts w:hAnsi="宋体"/>
          <w:sz w:val="30"/>
          <w:szCs w:val="30"/>
        </w:rPr>
        <w:t>。</w:t>
      </w:r>
    </w:p>
    <w:p w:rsidR="0091542C" w:rsidRDefault="002C6D51">
      <w:pPr>
        <w:spacing w:after="160"/>
        <w:ind w:firstLine="600"/>
        <w:rPr>
          <w:rFonts w:hAnsi="宋体"/>
          <w:sz w:val="30"/>
          <w:szCs w:val="30"/>
        </w:rPr>
      </w:pPr>
      <w:r>
        <w:rPr>
          <w:rFonts w:hAnsi="宋体"/>
          <w:sz w:val="30"/>
          <w:szCs w:val="30"/>
        </w:rPr>
        <w:t>第二十</w:t>
      </w:r>
      <w:r>
        <w:rPr>
          <w:rFonts w:hAnsi="宋体" w:hint="eastAsia"/>
          <w:sz w:val="30"/>
          <w:szCs w:val="30"/>
        </w:rPr>
        <w:t>六</w:t>
      </w:r>
      <w:r>
        <w:rPr>
          <w:rFonts w:hAnsi="宋体"/>
          <w:sz w:val="30"/>
          <w:szCs w:val="30"/>
        </w:rPr>
        <w:t>条</w:t>
      </w:r>
      <w:r>
        <w:rPr>
          <w:rFonts w:hAnsi="宋体"/>
          <w:sz w:val="30"/>
          <w:szCs w:val="30"/>
        </w:rPr>
        <w:t xml:space="preserve"> </w:t>
      </w:r>
      <w:r>
        <w:rPr>
          <w:rFonts w:hAnsi="宋体" w:hint="eastAsia"/>
          <w:sz w:val="30"/>
          <w:szCs w:val="30"/>
        </w:rPr>
        <w:t>生态</w:t>
      </w:r>
      <w:r>
        <w:rPr>
          <w:rFonts w:hAnsi="宋体"/>
          <w:sz w:val="30"/>
          <w:szCs w:val="30"/>
        </w:rPr>
        <w:t>环境部门应当逐步在城市中心区、大型施工区、矿区、物料堆放区、学校、车站、商场等易产生扬尘污染的区域确定重点扬尘污染排污单位，加强对重点扬尘污染源的监测、检查，设置扬尘实时监控设施，确定和公布重点扬尘污染源，加强监测、检查，并及时进行信息收集和分析，定时、定期公布扬尘污染信息。对于重点污染源，可向社会予以公布。</w:t>
      </w:r>
    </w:p>
    <w:p w:rsidR="0091542C" w:rsidRDefault="002C6D51">
      <w:pPr>
        <w:spacing w:after="160"/>
        <w:ind w:firstLine="600"/>
        <w:rPr>
          <w:rFonts w:hAnsi="宋体"/>
          <w:sz w:val="30"/>
          <w:szCs w:val="30"/>
        </w:rPr>
      </w:pPr>
      <w:r>
        <w:rPr>
          <w:rFonts w:hAnsi="宋体"/>
          <w:sz w:val="30"/>
          <w:szCs w:val="30"/>
        </w:rPr>
        <w:t>建筑施工工地、混凝土搅拌企业以及其他被列为重点扬尘污染源的单位应当按照要求安装自动监控设备及其配套设施，与</w:t>
      </w:r>
      <w:r>
        <w:rPr>
          <w:rFonts w:hAnsi="宋体" w:hint="eastAsia"/>
          <w:sz w:val="30"/>
          <w:szCs w:val="30"/>
        </w:rPr>
        <w:t>生态环境部门</w:t>
      </w:r>
      <w:r>
        <w:rPr>
          <w:rFonts w:hAnsi="宋体"/>
          <w:sz w:val="30"/>
          <w:szCs w:val="30"/>
        </w:rPr>
        <w:t>等扬尘污染防治监督管理部门的监控设备联网，并保证其正常运行和数</w:t>
      </w:r>
      <w:r>
        <w:rPr>
          <w:rFonts w:hAnsi="宋体"/>
          <w:sz w:val="30"/>
          <w:szCs w:val="30"/>
        </w:rPr>
        <w:t>据传输。</w:t>
      </w:r>
    </w:p>
    <w:p w:rsidR="0091542C" w:rsidRDefault="002C6D51">
      <w:pPr>
        <w:spacing w:after="160"/>
        <w:ind w:firstLine="600"/>
        <w:rPr>
          <w:rFonts w:hAnsi="宋体"/>
          <w:sz w:val="30"/>
          <w:szCs w:val="30"/>
        </w:rPr>
      </w:pPr>
      <w:r>
        <w:rPr>
          <w:rFonts w:hAnsi="宋体"/>
          <w:sz w:val="30"/>
          <w:szCs w:val="30"/>
        </w:rPr>
        <w:t>自动监控设备及其配套设施应当与智慧城市平台联网。</w:t>
      </w:r>
    </w:p>
    <w:p w:rsidR="0091542C" w:rsidRDefault="002C6D51">
      <w:pPr>
        <w:spacing w:after="160"/>
        <w:ind w:firstLine="600"/>
        <w:rPr>
          <w:rFonts w:hAnsi="宋体"/>
          <w:sz w:val="30"/>
          <w:szCs w:val="30"/>
        </w:rPr>
      </w:pPr>
      <w:r>
        <w:rPr>
          <w:rFonts w:hAnsi="宋体"/>
          <w:sz w:val="30"/>
          <w:szCs w:val="30"/>
        </w:rPr>
        <w:lastRenderedPageBreak/>
        <w:t>禁止侵占、损毁、擅自移动扬尘污染自动监测设备以及篡改、操纵、影响监测数据。</w:t>
      </w:r>
    </w:p>
    <w:p w:rsidR="0091542C" w:rsidRDefault="002C6D51">
      <w:pPr>
        <w:spacing w:after="160"/>
        <w:ind w:firstLine="600"/>
        <w:rPr>
          <w:rFonts w:hAnsi="宋体"/>
          <w:sz w:val="30"/>
          <w:szCs w:val="30"/>
        </w:rPr>
      </w:pPr>
      <w:r>
        <w:rPr>
          <w:rFonts w:hAnsi="宋体"/>
          <w:sz w:val="30"/>
          <w:szCs w:val="30"/>
        </w:rPr>
        <w:t>第二十</w:t>
      </w:r>
      <w:r>
        <w:rPr>
          <w:rFonts w:hAnsi="宋体" w:hint="eastAsia"/>
          <w:sz w:val="30"/>
          <w:szCs w:val="30"/>
        </w:rPr>
        <w:t>七</w:t>
      </w:r>
      <w:r>
        <w:rPr>
          <w:rFonts w:hAnsi="宋体"/>
          <w:sz w:val="30"/>
          <w:szCs w:val="30"/>
        </w:rPr>
        <w:t>条</w:t>
      </w:r>
      <w:r>
        <w:rPr>
          <w:rFonts w:hAnsi="宋体"/>
          <w:color w:val="0000FF"/>
          <w:sz w:val="30"/>
          <w:szCs w:val="30"/>
        </w:rPr>
        <w:t xml:space="preserve"> </w:t>
      </w:r>
      <w:r>
        <w:rPr>
          <w:rFonts w:hAnsi="宋体"/>
          <w:sz w:val="30"/>
          <w:szCs w:val="30"/>
        </w:rPr>
        <w:t>市</w:t>
      </w:r>
      <w:r>
        <w:rPr>
          <w:rFonts w:hAnsi="宋体" w:hint="eastAsia"/>
          <w:sz w:val="30"/>
          <w:szCs w:val="30"/>
        </w:rPr>
        <w:t>生态环境部门</w:t>
      </w:r>
      <w:r>
        <w:rPr>
          <w:rFonts w:hAnsi="宋体"/>
          <w:sz w:val="30"/>
          <w:szCs w:val="30"/>
        </w:rPr>
        <w:t>应当整合扬尘污染防治工作监管信息，实现扬尘污染防治工作监测网络和数字化管理信息共享。各县（市、区）人民政府、开发区管委会应当配合市生态环境部门开展扬尘污染环境监测网络与扬尘污染管理信息系统的建立工作，完善扬尘污染源数据库，并按市生态环境部门要求报送本县（市、区）扬尘污染状况的环境信息。</w:t>
      </w:r>
    </w:p>
    <w:p w:rsidR="0091542C" w:rsidRDefault="002C6D51">
      <w:pPr>
        <w:spacing w:after="160"/>
        <w:ind w:firstLine="600"/>
        <w:rPr>
          <w:rFonts w:hAnsi="宋体"/>
          <w:sz w:val="30"/>
          <w:szCs w:val="30"/>
        </w:rPr>
      </w:pPr>
      <w:r>
        <w:rPr>
          <w:rFonts w:hAnsi="宋体"/>
          <w:sz w:val="30"/>
          <w:szCs w:val="30"/>
        </w:rPr>
        <w:t>第二十</w:t>
      </w:r>
      <w:r>
        <w:rPr>
          <w:rFonts w:hAnsi="宋体" w:hint="eastAsia"/>
          <w:sz w:val="30"/>
          <w:szCs w:val="30"/>
        </w:rPr>
        <w:t>八</w:t>
      </w:r>
      <w:r>
        <w:rPr>
          <w:rFonts w:hAnsi="宋体"/>
          <w:sz w:val="30"/>
          <w:szCs w:val="30"/>
        </w:rPr>
        <w:t>条</w:t>
      </w:r>
      <w:r>
        <w:rPr>
          <w:rFonts w:hAnsi="宋体"/>
          <w:sz w:val="30"/>
          <w:szCs w:val="30"/>
        </w:rPr>
        <w:t xml:space="preserve"> </w:t>
      </w:r>
      <w:r>
        <w:rPr>
          <w:rFonts w:hAnsi="宋体" w:hint="eastAsia"/>
          <w:sz w:val="30"/>
          <w:szCs w:val="30"/>
        </w:rPr>
        <w:t>生态</w:t>
      </w:r>
      <w:r>
        <w:rPr>
          <w:rFonts w:hAnsi="宋体"/>
          <w:sz w:val="30"/>
          <w:szCs w:val="30"/>
        </w:rPr>
        <w:t>环境、住房和城乡建设、城市管理等负有扬尘污染防治监督管理职责的部门应当建立扬尘污染投诉和举报制度，设置投诉、举报平台和违法行为曝光平台，向社会公布统一的投诉和举报电话、信箱等受理方式。</w:t>
      </w:r>
    </w:p>
    <w:p w:rsidR="0091542C" w:rsidRDefault="002C6D51">
      <w:pPr>
        <w:spacing w:after="160"/>
        <w:ind w:firstLine="600"/>
        <w:rPr>
          <w:rFonts w:hAnsi="宋体"/>
          <w:sz w:val="30"/>
          <w:szCs w:val="30"/>
        </w:rPr>
      </w:pPr>
      <w:r>
        <w:rPr>
          <w:rFonts w:hAnsi="宋体"/>
          <w:sz w:val="30"/>
          <w:szCs w:val="30"/>
        </w:rPr>
        <w:t>受理投诉或者举报后，应当依法调查处理，在处理完毕后</w:t>
      </w:r>
      <w:r>
        <w:rPr>
          <w:rFonts w:hAnsi="宋体"/>
          <w:sz w:val="30"/>
          <w:szCs w:val="30"/>
        </w:rPr>
        <w:t>7</w:t>
      </w:r>
      <w:r>
        <w:rPr>
          <w:rFonts w:hAnsi="宋体"/>
          <w:sz w:val="30"/>
          <w:szCs w:val="30"/>
        </w:rPr>
        <w:t>日内反馈处理结果，并为投诉人、举报人保密。对不属于本部门管辖的，应当移送有管辖权的部门，并将移交情况告知举报人。</w:t>
      </w:r>
    </w:p>
    <w:p w:rsidR="0091542C" w:rsidRDefault="002C6D51">
      <w:pPr>
        <w:spacing w:after="160"/>
        <w:ind w:firstLine="600"/>
        <w:rPr>
          <w:rFonts w:hAnsi="宋体"/>
          <w:sz w:val="30"/>
          <w:szCs w:val="30"/>
        </w:rPr>
      </w:pPr>
      <w:r>
        <w:rPr>
          <w:rFonts w:hAnsi="宋体"/>
          <w:sz w:val="30"/>
          <w:szCs w:val="30"/>
        </w:rPr>
        <w:t>第二十</w:t>
      </w:r>
      <w:r>
        <w:rPr>
          <w:rFonts w:hAnsi="宋体" w:hint="eastAsia"/>
          <w:sz w:val="30"/>
          <w:szCs w:val="30"/>
        </w:rPr>
        <w:t>九</w:t>
      </w:r>
      <w:r>
        <w:rPr>
          <w:rFonts w:hAnsi="宋体"/>
          <w:sz w:val="30"/>
          <w:szCs w:val="30"/>
        </w:rPr>
        <w:t>条</w:t>
      </w:r>
      <w:r>
        <w:rPr>
          <w:rFonts w:hAnsi="宋体"/>
          <w:sz w:val="30"/>
          <w:szCs w:val="30"/>
        </w:rPr>
        <w:t xml:space="preserve"> </w:t>
      </w:r>
      <w:r>
        <w:rPr>
          <w:rFonts w:hAnsi="宋体"/>
          <w:sz w:val="30"/>
          <w:szCs w:val="30"/>
        </w:rPr>
        <w:t>具有多次违反扬尘污染防治规范、拒不改正污染违法行为以及拒不执行处罚决定等情形的单位和个人，相关主管部门应当将其违法信息录入信用管理系统，并及时向社会</w:t>
      </w:r>
      <w:r>
        <w:rPr>
          <w:rFonts w:hAnsi="宋体"/>
          <w:sz w:val="30"/>
          <w:szCs w:val="30"/>
        </w:rPr>
        <w:t>公布。</w:t>
      </w:r>
    </w:p>
    <w:p w:rsidR="0091542C" w:rsidRDefault="002C6D51">
      <w:pPr>
        <w:spacing w:after="160"/>
        <w:ind w:firstLine="600"/>
        <w:rPr>
          <w:rFonts w:hAnsi="宋体"/>
          <w:b/>
          <w:sz w:val="30"/>
          <w:szCs w:val="30"/>
        </w:rPr>
      </w:pPr>
      <w:r>
        <w:rPr>
          <w:rFonts w:hAnsi="宋体"/>
          <w:sz w:val="30"/>
          <w:szCs w:val="30"/>
        </w:rPr>
        <w:t>在工程招投标环节中，被录入信用管理系统的相关企业，其违反扬尘污染防治的相关信息应提供给评审专家作为审慎性参</w:t>
      </w:r>
      <w:r>
        <w:rPr>
          <w:rFonts w:hAnsi="宋体"/>
          <w:sz w:val="30"/>
          <w:szCs w:val="30"/>
        </w:rPr>
        <w:lastRenderedPageBreak/>
        <w:t>考。在本市范围内进行的政府工程招投标，应当将投标企业的扬尘污染防治记录作为一项重要的评价指标。</w:t>
      </w:r>
    </w:p>
    <w:p w:rsidR="0091542C" w:rsidRDefault="002C6D51">
      <w:pPr>
        <w:spacing w:after="160"/>
        <w:jc w:val="center"/>
        <w:rPr>
          <w:rFonts w:hAnsi="宋体"/>
          <w:sz w:val="30"/>
          <w:szCs w:val="30"/>
        </w:rPr>
      </w:pPr>
      <w:r>
        <w:rPr>
          <w:rFonts w:hAnsi="宋体"/>
          <w:b/>
          <w:sz w:val="30"/>
          <w:szCs w:val="30"/>
        </w:rPr>
        <w:t>第五章</w:t>
      </w:r>
      <w:r>
        <w:rPr>
          <w:rFonts w:hAnsi="宋体"/>
          <w:b/>
          <w:sz w:val="30"/>
          <w:szCs w:val="30"/>
        </w:rPr>
        <w:t xml:space="preserve"> </w:t>
      </w:r>
      <w:r>
        <w:rPr>
          <w:rFonts w:hAnsi="宋体"/>
          <w:b/>
          <w:sz w:val="30"/>
          <w:szCs w:val="30"/>
        </w:rPr>
        <w:t>法律责任</w:t>
      </w:r>
    </w:p>
    <w:p w:rsidR="0091542C" w:rsidRDefault="002C6D51">
      <w:pPr>
        <w:spacing w:after="160"/>
        <w:ind w:firstLine="600"/>
        <w:rPr>
          <w:rFonts w:hAnsi="宋体"/>
          <w:sz w:val="30"/>
          <w:szCs w:val="30"/>
        </w:rPr>
      </w:pPr>
      <w:r>
        <w:rPr>
          <w:rFonts w:hAnsi="宋体"/>
          <w:sz w:val="30"/>
          <w:szCs w:val="30"/>
        </w:rPr>
        <w:t>第</w:t>
      </w:r>
      <w:r>
        <w:rPr>
          <w:rFonts w:hAnsi="宋体" w:hint="eastAsia"/>
          <w:sz w:val="30"/>
          <w:szCs w:val="30"/>
        </w:rPr>
        <w:t>三十</w:t>
      </w:r>
      <w:r>
        <w:rPr>
          <w:rFonts w:hAnsi="宋体"/>
          <w:sz w:val="30"/>
          <w:szCs w:val="30"/>
        </w:rPr>
        <w:t>条</w:t>
      </w:r>
      <w:r>
        <w:rPr>
          <w:rFonts w:hAnsi="宋体"/>
          <w:sz w:val="30"/>
          <w:szCs w:val="30"/>
        </w:rPr>
        <w:t xml:space="preserve"> </w:t>
      </w:r>
      <w:r>
        <w:rPr>
          <w:rFonts w:hAnsi="宋体"/>
          <w:sz w:val="30"/>
          <w:szCs w:val="30"/>
        </w:rPr>
        <w:t>本条例规定的行政处罚，按照城市管理相对集中行政处罚权相关规定，应当由城市管理综合行政执法部门行使的，从其规定。</w:t>
      </w:r>
    </w:p>
    <w:p w:rsidR="0091542C" w:rsidRDefault="002C6D51">
      <w:pPr>
        <w:spacing w:after="160"/>
        <w:ind w:firstLine="600"/>
        <w:rPr>
          <w:rFonts w:hAnsi="宋体"/>
          <w:sz w:val="30"/>
          <w:szCs w:val="30"/>
        </w:rPr>
      </w:pPr>
      <w:r>
        <w:rPr>
          <w:rFonts w:hAnsi="宋体"/>
          <w:sz w:val="30"/>
          <w:szCs w:val="30"/>
        </w:rPr>
        <w:t>第三十</w:t>
      </w:r>
      <w:r>
        <w:rPr>
          <w:rFonts w:hAnsi="宋体" w:hint="eastAsia"/>
          <w:sz w:val="30"/>
          <w:szCs w:val="30"/>
        </w:rPr>
        <w:t>一</w:t>
      </w:r>
      <w:r>
        <w:rPr>
          <w:rFonts w:hAnsi="宋体"/>
          <w:sz w:val="30"/>
          <w:szCs w:val="30"/>
        </w:rPr>
        <w:t>条</w:t>
      </w:r>
      <w:r>
        <w:rPr>
          <w:rFonts w:hAnsi="宋体"/>
          <w:sz w:val="30"/>
          <w:szCs w:val="30"/>
        </w:rPr>
        <w:t xml:space="preserve"> </w:t>
      </w:r>
      <w:r>
        <w:rPr>
          <w:rFonts w:hAnsi="宋体"/>
          <w:sz w:val="30"/>
          <w:szCs w:val="30"/>
        </w:rPr>
        <w:t>违反本条例规定的违法行为，相关法律法规已有处罚规定的，从其规定。</w:t>
      </w:r>
    </w:p>
    <w:p w:rsidR="0091542C" w:rsidRDefault="002C6D51">
      <w:pPr>
        <w:spacing w:after="160"/>
        <w:ind w:firstLine="600"/>
        <w:rPr>
          <w:rFonts w:hAnsi="宋体"/>
          <w:sz w:val="30"/>
          <w:szCs w:val="30"/>
        </w:rPr>
      </w:pPr>
      <w:r>
        <w:rPr>
          <w:rFonts w:hAnsi="宋体"/>
          <w:sz w:val="30"/>
          <w:szCs w:val="30"/>
        </w:rPr>
        <w:t>第三十</w:t>
      </w:r>
      <w:r>
        <w:rPr>
          <w:rFonts w:hAnsi="宋体" w:hint="eastAsia"/>
          <w:sz w:val="30"/>
          <w:szCs w:val="30"/>
        </w:rPr>
        <w:t>二</w:t>
      </w:r>
      <w:r>
        <w:rPr>
          <w:rFonts w:hAnsi="宋体"/>
          <w:sz w:val="30"/>
          <w:szCs w:val="30"/>
        </w:rPr>
        <w:t>条</w:t>
      </w:r>
      <w:r>
        <w:rPr>
          <w:rFonts w:hAnsi="宋体"/>
          <w:sz w:val="30"/>
          <w:szCs w:val="30"/>
        </w:rPr>
        <w:t xml:space="preserve"> </w:t>
      </w:r>
      <w:r>
        <w:rPr>
          <w:rFonts w:hAnsi="宋体"/>
          <w:sz w:val="30"/>
          <w:szCs w:val="30"/>
        </w:rPr>
        <w:t>工程施工违反本条例规定的，根据本条例第七条的职责分工，由对工程实施监督管</w:t>
      </w:r>
      <w:r>
        <w:rPr>
          <w:rFonts w:hAnsi="宋体"/>
          <w:sz w:val="30"/>
          <w:szCs w:val="30"/>
        </w:rPr>
        <w:t>理职责的主管部门责令改正，并按照下列规定对违反防治义务的单位给予处罚：</w:t>
      </w:r>
    </w:p>
    <w:p w:rsidR="0091542C" w:rsidRDefault="002C6D51">
      <w:pPr>
        <w:spacing w:after="160"/>
        <w:ind w:firstLine="600"/>
        <w:rPr>
          <w:rFonts w:hAnsi="宋体"/>
          <w:sz w:val="30"/>
          <w:szCs w:val="30"/>
        </w:rPr>
      </w:pPr>
      <w:r>
        <w:rPr>
          <w:rFonts w:hAnsi="宋体"/>
          <w:sz w:val="30"/>
          <w:szCs w:val="30"/>
        </w:rPr>
        <w:t>（一）违反本条例第十一条规定，未按规定报送扬尘污染防治方案，未向主管部门进行扬尘污染防治备案，未进行扬尘污染防治信息公示的，或者扬尘污染防治实施方案未落实的，不得施工，处五千元以上五万元以下罚款；</w:t>
      </w:r>
    </w:p>
    <w:p w:rsidR="0091542C" w:rsidRDefault="002C6D51">
      <w:pPr>
        <w:spacing w:after="160"/>
        <w:ind w:firstLine="600"/>
        <w:rPr>
          <w:rFonts w:hAnsi="宋体"/>
          <w:sz w:val="30"/>
          <w:szCs w:val="30"/>
        </w:rPr>
      </w:pPr>
      <w:r>
        <w:rPr>
          <w:rFonts w:hAnsi="宋体"/>
          <w:sz w:val="30"/>
          <w:szCs w:val="30"/>
        </w:rPr>
        <w:t>（二）违反本条例第十一条规定，未有效履行扬尘污染监理责任的，处一万元以上五万元以下罚款；</w:t>
      </w:r>
    </w:p>
    <w:p w:rsidR="0091542C" w:rsidRDefault="002C6D51">
      <w:pPr>
        <w:spacing w:after="160"/>
        <w:ind w:firstLine="600"/>
        <w:rPr>
          <w:rFonts w:hAnsi="宋体"/>
          <w:sz w:val="30"/>
          <w:szCs w:val="30"/>
        </w:rPr>
      </w:pPr>
      <w:r>
        <w:rPr>
          <w:rFonts w:hAnsi="宋体"/>
          <w:sz w:val="30"/>
          <w:szCs w:val="30"/>
        </w:rPr>
        <w:t>（三）违反本条例第十二条至第十</w:t>
      </w:r>
      <w:r>
        <w:rPr>
          <w:rFonts w:hAnsi="宋体" w:hint="eastAsia"/>
          <w:sz w:val="30"/>
          <w:szCs w:val="30"/>
        </w:rPr>
        <w:t>四</w:t>
      </w:r>
      <w:r>
        <w:rPr>
          <w:rFonts w:hAnsi="宋体"/>
          <w:sz w:val="30"/>
          <w:szCs w:val="30"/>
        </w:rPr>
        <w:t>条各项规定的，由县级以上人民政府住房和城乡建设等主管部门按照职责责令改正，处一万元以上十万元以下的罚款；拒不改正的，责令</w:t>
      </w:r>
      <w:r>
        <w:rPr>
          <w:rFonts w:hAnsi="宋体"/>
          <w:sz w:val="30"/>
          <w:szCs w:val="30"/>
        </w:rPr>
        <w:t>停工整治；</w:t>
      </w:r>
    </w:p>
    <w:p w:rsidR="0091542C" w:rsidRDefault="002C6D51">
      <w:pPr>
        <w:spacing w:after="160"/>
        <w:ind w:firstLine="600"/>
        <w:rPr>
          <w:rFonts w:hAnsi="宋体"/>
          <w:sz w:val="30"/>
          <w:szCs w:val="30"/>
        </w:rPr>
      </w:pPr>
      <w:r>
        <w:rPr>
          <w:rFonts w:hAnsi="宋体"/>
          <w:sz w:val="30"/>
          <w:szCs w:val="30"/>
        </w:rPr>
        <w:lastRenderedPageBreak/>
        <w:t>（四）违反本条例第十</w:t>
      </w:r>
      <w:r>
        <w:rPr>
          <w:rFonts w:hAnsi="宋体" w:hint="eastAsia"/>
          <w:sz w:val="30"/>
          <w:szCs w:val="30"/>
        </w:rPr>
        <w:t>六</w:t>
      </w:r>
      <w:r>
        <w:rPr>
          <w:rFonts w:hAnsi="宋体"/>
          <w:sz w:val="30"/>
          <w:szCs w:val="30"/>
        </w:rPr>
        <w:t>条至第十</w:t>
      </w:r>
      <w:r>
        <w:rPr>
          <w:rFonts w:hAnsi="宋体" w:hint="eastAsia"/>
          <w:sz w:val="30"/>
          <w:szCs w:val="30"/>
        </w:rPr>
        <w:t>九</w:t>
      </w:r>
      <w:r>
        <w:rPr>
          <w:rFonts w:hAnsi="宋体"/>
          <w:sz w:val="30"/>
          <w:szCs w:val="30"/>
        </w:rPr>
        <w:t>条各项规定的，处五万元以上十万元以下罚款；拒不改正的，责令停工整治。</w:t>
      </w:r>
    </w:p>
    <w:p w:rsidR="0091542C" w:rsidRDefault="002C6D51">
      <w:pPr>
        <w:spacing w:after="160"/>
        <w:ind w:firstLine="600"/>
        <w:rPr>
          <w:rFonts w:hAnsi="宋体"/>
          <w:sz w:val="30"/>
          <w:szCs w:val="30"/>
        </w:rPr>
      </w:pPr>
      <w:r>
        <w:rPr>
          <w:rFonts w:hAnsi="宋体"/>
          <w:sz w:val="30"/>
          <w:szCs w:val="30"/>
        </w:rPr>
        <w:t>第三十</w:t>
      </w:r>
      <w:r>
        <w:rPr>
          <w:rFonts w:hAnsi="宋体" w:hint="eastAsia"/>
          <w:sz w:val="30"/>
          <w:szCs w:val="30"/>
        </w:rPr>
        <w:t>三</w:t>
      </w:r>
      <w:r>
        <w:rPr>
          <w:rFonts w:hAnsi="宋体"/>
          <w:sz w:val="30"/>
          <w:szCs w:val="30"/>
        </w:rPr>
        <w:t>条</w:t>
      </w:r>
      <w:r>
        <w:rPr>
          <w:rFonts w:hAnsi="宋体"/>
          <w:sz w:val="30"/>
          <w:szCs w:val="30"/>
        </w:rPr>
        <w:t xml:space="preserve"> </w:t>
      </w:r>
      <w:r>
        <w:rPr>
          <w:rFonts w:hAnsi="宋体"/>
          <w:sz w:val="30"/>
          <w:szCs w:val="30"/>
        </w:rPr>
        <w:t>违反本条例第十</w:t>
      </w:r>
      <w:r>
        <w:rPr>
          <w:rFonts w:hAnsi="宋体" w:hint="eastAsia"/>
          <w:sz w:val="30"/>
          <w:szCs w:val="30"/>
        </w:rPr>
        <w:t>五</w:t>
      </w:r>
      <w:r>
        <w:rPr>
          <w:rFonts w:hAnsi="宋体"/>
          <w:sz w:val="30"/>
          <w:szCs w:val="30"/>
        </w:rPr>
        <w:t>条规定的运输车辆，公安机关交通管理部门发现后应当予以暂时扣留，并通知城市管理部门进行调查执法。由城市管理部门责令改正，处二千元以上二万元以下罚款；拒不改正的，由公安机关交通管理部门责令停止上路行驶。</w:t>
      </w:r>
    </w:p>
    <w:p w:rsidR="0091542C" w:rsidRDefault="002C6D51">
      <w:pPr>
        <w:spacing w:after="160"/>
        <w:ind w:firstLine="600"/>
        <w:rPr>
          <w:rFonts w:hAnsi="宋体"/>
          <w:sz w:val="30"/>
          <w:szCs w:val="30"/>
        </w:rPr>
      </w:pPr>
      <w:r>
        <w:rPr>
          <w:rFonts w:hAnsi="宋体"/>
          <w:sz w:val="30"/>
          <w:szCs w:val="30"/>
        </w:rPr>
        <w:t>第三十</w:t>
      </w:r>
      <w:r>
        <w:rPr>
          <w:rFonts w:hAnsi="宋体" w:hint="eastAsia"/>
          <w:sz w:val="30"/>
          <w:szCs w:val="30"/>
        </w:rPr>
        <w:t>四</w:t>
      </w:r>
      <w:r>
        <w:rPr>
          <w:rFonts w:hAnsi="宋体"/>
          <w:sz w:val="30"/>
          <w:szCs w:val="30"/>
        </w:rPr>
        <w:t>条</w:t>
      </w:r>
      <w:r>
        <w:rPr>
          <w:rFonts w:hAnsi="宋体"/>
          <w:sz w:val="30"/>
          <w:szCs w:val="30"/>
        </w:rPr>
        <w:t xml:space="preserve"> </w:t>
      </w:r>
      <w:r>
        <w:rPr>
          <w:rFonts w:hAnsi="宋体"/>
          <w:sz w:val="30"/>
          <w:szCs w:val="30"/>
        </w:rPr>
        <w:t>违反本条例第二十</w:t>
      </w:r>
      <w:r>
        <w:rPr>
          <w:rFonts w:hAnsi="宋体" w:hint="eastAsia"/>
          <w:sz w:val="30"/>
          <w:szCs w:val="30"/>
        </w:rPr>
        <w:t>一</w:t>
      </w:r>
      <w:r>
        <w:rPr>
          <w:rFonts w:hAnsi="宋体"/>
          <w:sz w:val="30"/>
          <w:szCs w:val="30"/>
        </w:rPr>
        <w:t>条规定的，由生态环境部门责令改正，处二万元以上四万元以下的罚款；拒不改正的，责令停工整治。</w:t>
      </w:r>
    </w:p>
    <w:p w:rsidR="0091542C" w:rsidRDefault="002C6D51">
      <w:pPr>
        <w:spacing w:after="160"/>
        <w:ind w:firstLine="600"/>
        <w:rPr>
          <w:rFonts w:hAnsi="宋体"/>
          <w:sz w:val="30"/>
          <w:szCs w:val="30"/>
        </w:rPr>
      </w:pPr>
      <w:r>
        <w:rPr>
          <w:rFonts w:hAnsi="宋体"/>
          <w:sz w:val="30"/>
          <w:szCs w:val="30"/>
        </w:rPr>
        <w:t>第三十</w:t>
      </w:r>
      <w:r>
        <w:rPr>
          <w:rFonts w:hAnsi="宋体" w:hint="eastAsia"/>
          <w:sz w:val="30"/>
          <w:szCs w:val="30"/>
        </w:rPr>
        <w:t>五</w:t>
      </w:r>
      <w:r>
        <w:rPr>
          <w:rFonts w:hAnsi="宋体"/>
          <w:sz w:val="30"/>
          <w:szCs w:val="30"/>
        </w:rPr>
        <w:t>条</w:t>
      </w:r>
      <w:r>
        <w:rPr>
          <w:rFonts w:hAnsi="宋体"/>
          <w:sz w:val="30"/>
          <w:szCs w:val="30"/>
        </w:rPr>
        <w:t xml:space="preserve"> </w:t>
      </w:r>
      <w:r>
        <w:rPr>
          <w:rFonts w:hAnsi="宋体"/>
          <w:sz w:val="30"/>
          <w:szCs w:val="30"/>
        </w:rPr>
        <w:t>违反本条例第二十</w:t>
      </w:r>
      <w:r>
        <w:rPr>
          <w:rFonts w:hAnsi="宋体" w:hint="eastAsia"/>
          <w:sz w:val="30"/>
          <w:szCs w:val="30"/>
        </w:rPr>
        <w:t>三</w:t>
      </w:r>
      <w:r>
        <w:rPr>
          <w:rFonts w:hAnsi="宋体"/>
          <w:sz w:val="30"/>
          <w:szCs w:val="30"/>
        </w:rPr>
        <w:t>条规定，在雾</w:t>
      </w:r>
      <w:proofErr w:type="gramStart"/>
      <w:r>
        <w:rPr>
          <w:rFonts w:hAnsi="宋体"/>
          <w:sz w:val="30"/>
          <w:szCs w:val="30"/>
        </w:rPr>
        <w:t>霾</w:t>
      </w:r>
      <w:proofErr w:type="gramEnd"/>
      <w:r>
        <w:rPr>
          <w:rFonts w:hAnsi="宋体"/>
          <w:sz w:val="30"/>
          <w:szCs w:val="30"/>
        </w:rPr>
        <w:t>等重</w:t>
      </w:r>
      <w:r>
        <w:rPr>
          <w:rFonts w:hAnsi="宋体"/>
          <w:sz w:val="30"/>
          <w:szCs w:val="30"/>
        </w:rPr>
        <w:t>度污染天气，未执行扬尘管理和控制应急措施的，由生态环境等行政主管部门根据各自职责责令改正，可以处一万元以上十万元以下罚款。</w:t>
      </w:r>
    </w:p>
    <w:p w:rsidR="0091542C" w:rsidRDefault="002C6D51">
      <w:pPr>
        <w:spacing w:after="160"/>
        <w:ind w:firstLine="600"/>
        <w:rPr>
          <w:rFonts w:hAnsi="宋体"/>
          <w:sz w:val="30"/>
          <w:szCs w:val="30"/>
        </w:rPr>
      </w:pPr>
      <w:r>
        <w:rPr>
          <w:rFonts w:hAnsi="宋体"/>
          <w:sz w:val="30"/>
          <w:szCs w:val="30"/>
        </w:rPr>
        <w:t>第三十</w:t>
      </w:r>
      <w:r>
        <w:rPr>
          <w:rFonts w:hAnsi="宋体" w:hint="eastAsia"/>
          <w:sz w:val="30"/>
          <w:szCs w:val="30"/>
        </w:rPr>
        <w:t>六</w:t>
      </w:r>
      <w:r>
        <w:rPr>
          <w:rFonts w:hAnsi="宋体"/>
          <w:sz w:val="30"/>
          <w:szCs w:val="30"/>
        </w:rPr>
        <w:t>条</w:t>
      </w:r>
      <w:r>
        <w:rPr>
          <w:rFonts w:hAnsi="宋体"/>
          <w:sz w:val="30"/>
          <w:szCs w:val="30"/>
        </w:rPr>
        <w:t xml:space="preserve"> </w:t>
      </w:r>
      <w:r>
        <w:rPr>
          <w:rFonts w:hAnsi="宋体"/>
          <w:sz w:val="30"/>
          <w:szCs w:val="30"/>
        </w:rPr>
        <w:t>违反本条例第二十</w:t>
      </w:r>
      <w:r>
        <w:rPr>
          <w:rFonts w:hAnsi="宋体" w:hint="eastAsia"/>
          <w:sz w:val="30"/>
          <w:szCs w:val="30"/>
        </w:rPr>
        <w:t>四</w:t>
      </w:r>
      <w:r>
        <w:rPr>
          <w:rFonts w:hAnsi="宋体"/>
          <w:sz w:val="30"/>
          <w:szCs w:val="30"/>
        </w:rPr>
        <w:t>条规定，拒绝生态环境部门或者其他负有扬尘污染防治监督管理职责的主管部门现场检查，或者被检查时弄虚作假的，由生态环境部门或者其他负有扬尘污染防治监督管理职责的主管部门责令改正；拒不改正的，处二万元以上二十万元以下的罚款；构成违反治安管理行为的，由公安机关依法予以处罚。</w:t>
      </w:r>
    </w:p>
    <w:p w:rsidR="0091542C" w:rsidRDefault="002C6D51">
      <w:pPr>
        <w:spacing w:after="160"/>
        <w:ind w:firstLine="600"/>
        <w:rPr>
          <w:rFonts w:hAnsi="宋体"/>
          <w:sz w:val="30"/>
          <w:szCs w:val="30"/>
        </w:rPr>
      </w:pPr>
      <w:r>
        <w:rPr>
          <w:rFonts w:hAnsi="宋体"/>
          <w:sz w:val="30"/>
          <w:szCs w:val="30"/>
        </w:rPr>
        <w:lastRenderedPageBreak/>
        <w:t>第三十</w:t>
      </w:r>
      <w:r>
        <w:rPr>
          <w:rFonts w:hAnsi="宋体" w:hint="eastAsia"/>
          <w:sz w:val="30"/>
          <w:szCs w:val="30"/>
        </w:rPr>
        <w:t>七</w:t>
      </w:r>
      <w:r>
        <w:rPr>
          <w:rFonts w:hAnsi="宋体"/>
          <w:sz w:val="30"/>
          <w:szCs w:val="30"/>
        </w:rPr>
        <w:t>条</w:t>
      </w:r>
      <w:r>
        <w:rPr>
          <w:rFonts w:hAnsi="宋体"/>
          <w:sz w:val="30"/>
          <w:szCs w:val="30"/>
        </w:rPr>
        <w:t xml:space="preserve"> </w:t>
      </w:r>
      <w:r>
        <w:rPr>
          <w:rFonts w:hAnsi="宋体"/>
          <w:sz w:val="30"/>
          <w:szCs w:val="30"/>
        </w:rPr>
        <w:t>负有扬尘污染防治监督管理职责部门的工作人员违反本条例规定，有下列行为之一的，对直接负责的主管人员和其他直接责任人员依法给予行政处分；构成犯罪的，依法追究刑事责任：</w:t>
      </w:r>
    </w:p>
    <w:p w:rsidR="0091542C" w:rsidRDefault="002C6D51">
      <w:pPr>
        <w:spacing w:after="160"/>
        <w:ind w:firstLine="600"/>
        <w:rPr>
          <w:rFonts w:hAnsi="宋体"/>
          <w:sz w:val="30"/>
          <w:szCs w:val="30"/>
        </w:rPr>
      </w:pPr>
      <w:r>
        <w:rPr>
          <w:rFonts w:hAnsi="宋体"/>
          <w:sz w:val="30"/>
          <w:szCs w:val="30"/>
        </w:rPr>
        <w:t>（一）扬尘污染信息等应当依法公开而未公开的；</w:t>
      </w:r>
    </w:p>
    <w:p w:rsidR="0091542C" w:rsidRDefault="002C6D51">
      <w:pPr>
        <w:spacing w:after="160"/>
        <w:ind w:firstLine="600"/>
        <w:rPr>
          <w:rFonts w:hAnsi="宋体"/>
          <w:sz w:val="30"/>
          <w:szCs w:val="30"/>
        </w:rPr>
      </w:pPr>
      <w:r>
        <w:rPr>
          <w:rFonts w:hAnsi="宋体"/>
          <w:sz w:val="30"/>
          <w:szCs w:val="30"/>
        </w:rPr>
        <w:t>（二）对举报和投诉未及时处理或者未按规定及时移交有管辖权的部门处理的；</w:t>
      </w:r>
    </w:p>
    <w:p w:rsidR="0091542C" w:rsidRDefault="002C6D51">
      <w:pPr>
        <w:spacing w:after="160"/>
        <w:ind w:firstLine="600"/>
        <w:rPr>
          <w:rFonts w:hAnsi="宋体"/>
          <w:sz w:val="30"/>
          <w:szCs w:val="30"/>
        </w:rPr>
      </w:pPr>
      <w:r>
        <w:rPr>
          <w:rFonts w:hAnsi="宋体"/>
          <w:sz w:val="30"/>
          <w:szCs w:val="30"/>
        </w:rPr>
        <w:t>（三）包庇、纵容扬尘污染违法行为的；</w:t>
      </w:r>
    </w:p>
    <w:p w:rsidR="0091542C" w:rsidRDefault="002C6D51">
      <w:pPr>
        <w:spacing w:after="160"/>
        <w:ind w:firstLine="600"/>
        <w:rPr>
          <w:rFonts w:hAnsi="宋体"/>
          <w:sz w:val="30"/>
          <w:szCs w:val="30"/>
        </w:rPr>
      </w:pPr>
      <w:r>
        <w:rPr>
          <w:rFonts w:hAnsi="宋体"/>
          <w:sz w:val="30"/>
          <w:szCs w:val="30"/>
        </w:rPr>
        <w:t>（四）其他在扬尘污染防治中失职渎职的行为。</w:t>
      </w:r>
    </w:p>
    <w:p w:rsidR="0091542C" w:rsidRDefault="002C6D51">
      <w:pPr>
        <w:spacing w:after="160"/>
        <w:jc w:val="center"/>
        <w:rPr>
          <w:rFonts w:hAnsi="宋体"/>
          <w:b/>
          <w:sz w:val="30"/>
          <w:szCs w:val="30"/>
        </w:rPr>
      </w:pPr>
      <w:r>
        <w:rPr>
          <w:rFonts w:hAnsi="宋体"/>
          <w:b/>
          <w:sz w:val="30"/>
          <w:szCs w:val="30"/>
        </w:rPr>
        <w:t>第六章</w:t>
      </w:r>
      <w:r>
        <w:rPr>
          <w:rFonts w:hAnsi="宋体"/>
          <w:b/>
          <w:sz w:val="30"/>
          <w:szCs w:val="30"/>
        </w:rPr>
        <w:t xml:space="preserve"> </w:t>
      </w:r>
      <w:r>
        <w:rPr>
          <w:rFonts w:hAnsi="宋体"/>
          <w:b/>
          <w:sz w:val="30"/>
          <w:szCs w:val="30"/>
        </w:rPr>
        <w:t>附则</w:t>
      </w:r>
    </w:p>
    <w:p w:rsidR="0091542C" w:rsidRDefault="002C6D51">
      <w:pPr>
        <w:spacing w:after="160"/>
        <w:ind w:firstLine="600"/>
        <w:rPr>
          <w:rFonts w:hAnsi="宋体"/>
          <w:sz w:val="30"/>
          <w:szCs w:val="30"/>
        </w:rPr>
      </w:pPr>
      <w:r>
        <w:rPr>
          <w:rFonts w:hAnsi="宋体"/>
          <w:sz w:val="30"/>
          <w:szCs w:val="30"/>
        </w:rPr>
        <w:t>第三十</w:t>
      </w:r>
      <w:r>
        <w:rPr>
          <w:rFonts w:hAnsi="宋体" w:hint="eastAsia"/>
          <w:sz w:val="30"/>
          <w:szCs w:val="30"/>
        </w:rPr>
        <w:t>八</w:t>
      </w:r>
      <w:r>
        <w:rPr>
          <w:rFonts w:hAnsi="宋体"/>
          <w:sz w:val="30"/>
          <w:szCs w:val="30"/>
        </w:rPr>
        <w:t>条</w:t>
      </w:r>
      <w:r>
        <w:rPr>
          <w:rFonts w:hAnsi="宋体"/>
          <w:sz w:val="30"/>
          <w:szCs w:val="30"/>
        </w:rPr>
        <w:t xml:space="preserve"> </w:t>
      </w:r>
      <w:r>
        <w:rPr>
          <w:rFonts w:hAnsi="宋体"/>
          <w:sz w:val="30"/>
          <w:szCs w:val="30"/>
        </w:rPr>
        <w:t>本条例自</w:t>
      </w:r>
      <w:r>
        <w:rPr>
          <w:rFonts w:hAnsi="宋体"/>
          <w:sz w:val="30"/>
          <w:szCs w:val="30"/>
        </w:rPr>
        <w:t>201X</w:t>
      </w:r>
      <w:r>
        <w:rPr>
          <w:rFonts w:hAnsi="宋体"/>
          <w:sz w:val="30"/>
          <w:szCs w:val="30"/>
        </w:rPr>
        <w:t>年</w:t>
      </w:r>
      <w:r>
        <w:rPr>
          <w:rFonts w:hAnsi="宋体"/>
          <w:sz w:val="30"/>
          <w:szCs w:val="30"/>
        </w:rPr>
        <w:t>X</w:t>
      </w:r>
      <w:r>
        <w:rPr>
          <w:rFonts w:hAnsi="宋体"/>
          <w:sz w:val="30"/>
          <w:szCs w:val="30"/>
        </w:rPr>
        <w:t>月</w:t>
      </w:r>
      <w:r>
        <w:rPr>
          <w:rFonts w:hAnsi="宋体"/>
          <w:sz w:val="30"/>
          <w:szCs w:val="30"/>
        </w:rPr>
        <w:t>X</w:t>
      </w:r>
      <w:r>
        <w:rPr>
          <w:rFonts w:hAnsi="宋体"/>
          <w:sz w:val="30"/>
          <w:szCs w:val="30"/>
        </w:rPr>
        <w:t>日起施行。</w:t>
      </w:r>
    </w:p>
    <w:sectPr w:rsidR="0091542C" w:rsidSect="0091542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D51" w:rsidRDefault="002C6D51" w:rsidP="0091542C">
      <w:r>
        <w:separator/>
      </w:r>
    </w:p>
  </w:endnote>
  <w:endnote w:type="continuationSeparator" w:id="0">
    <w:p w:rsidR="002C6D51" w:rsidRDefault="002C6D51" w:rsidP="00915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42C" w:rsidRDefault="0091542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91542C" w:rsidRDefault="0091542C">
                <w:pPr>
                  <w:pStyle w:val="a3"/>
                </w:pPr>
                <w:r>
                  <w:rPr>
                    <w:rFonts w:hint="eastAsia"/>
                  </w:rPr>
                  <w:fldChar w:fldCharType="begin"/>
                </w:r>
                <w:r w:rsidR="002C6D51">
                  <w:rPr>
                    <w:rFonts w:hint="eastAsia"/>
                  </w:rPr>
                  <w:instrText xml:space="preserve"> PAGE  \* MERGEFORMAT </w:instrText>
                </w:r>
                <w:r>
                  <w:rPr>
                    <w:rFonts w:hint="eastAsia"/>
                  </w:rPr>
                  <w:fldChar w:fldCharType="separate"/>
                </w:r>
                <w:r w:rsidR="00C05516">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D51" w:rsidRDefault="002C6D51" w:rsidP="0091542C">
      <w:r>
        <w:separator/>
      </w:r>
    </w:p>
  </w:footnote>
  <w:footnote w:type="continuationSeparator" w:id="0">
    <w:p w:rsidR="002C6D51" w:rsidRDefault="002C6D51" w:rsidP="009154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
  <w:rsids>
    <w:rsidRoot w:val="0091542C"/>
    <w:rsid w:val="002C6D51"/>
    <w:rsid w:val="0091542C"/>
    <w:rsid w:val="009675F9"/>
    <w:rsid w:val="00C05516"/>
    <w:rsid w:val="00DB6F90"/>
    <w:rsid w:val="01873E47"/>
    <w:rsid w:val="01D46EB0"/>
    <w:rsid w:val="02766842"/>
    <w:rsid w:val="041C5CAB"/>
    <w:rsid w:val="04F64C1C"/>
    <w:rsid w:val="080556F1"/>
    <w:rsid w:val="08061420"/>
    <w:rsid w:val="08D733F3"/>
    <w:rsid w:val="095E5067"/>
    <w:rsid w:val="09D93C71"/>
    <w:rsid w:val="0A45556E"/>
    <w:rsid w:val="0CE10EC2"/>
    <w:rsid w:val="0DCA1A80"/>
    <w:rsid w:val="0E9D6764"/>
    <w:rsid w:val="0EB924D0"/>
    <w:rsid w:val="0F4503BE"/>
    <w:rsid w:val="0FE27E21"/>
    <w:rsid w:val="10093B06"/>
    <w:rsid w:val="113E6001"/>
    <w:rsid w:val="121A3986"/>
    <w:rsid w:val="12915E87"/>
    <w:rsid w:val="139A20E4"/>
    <w:rsid w:val="147B10AA"/>
    <w:rsid w:val="152329A4"/>
    <w:rsid w:val="16922E67"/>
    <w:rsid w:val="16AF525D"/>
    <w:rsid w:val="16F92D9B"/>
    <w:rsid w:val="172C261B"/>
    <w:rsid w:val="17C60C0A"/>
    <w:rsid w:val="181F5953"/>
    <w:rsid w:val="182B1CB1"/>
    <w:rsid w:val="194B4DE9"/>
    <w:rsid w:val="1B2E18A0"/>
    <w:rsid w:val="1C466412"/>
    <w:rsid w:val="1CC15319"/>
    <w:rsid w:val="1CC4575C"/>
    <w:rsid w:val="1CD70ECE"/>
    <w:rsid w:val="1D902C63"/>
    <w:rsid w:val="1DF3613F"/>
    <w:rsid w:val="1E4C434E"/>
    <w:rsid w:val="1E9121D4"/>
    <w:rsid w:val="1F7A7617"/>
    <w:rsid w:val="1FA63F87"/>
    <w:rsid w:val="223D6FD7"/>
    <w:rsid w:val="22D53B8C"/>
    <w:rsid w:val="22E210E2"/>
    <w:rsid w:val="23B86C33"/>
    <w:rsid w:val="24522FC2"/>
    <w:rsid w:val="262E5B0F"/>
    <w:rsid w:val="26764E04"/>
    <w:rsid w:val="27B7665E"/>
    <w:rsid w:val="27EA3C40"/>
    <w:rsid w:val="28E63B5D"/>
    <w:rsid w:val="29082A2F"/>
    <w:rsid w:val="295752FB"/>
    <w:rsid w:val="29C1538C"/>
    <w:rsid w:val="2A742049"/>
    <w:rsid w:val="2C7E53B6"/>
    <w:rsid w:val="2CF76999"/>
    <w:rsid w:val="2D9B2E21"/>
    <w:rsid w:val="2E32088A"/>
    <w:rsid w:val="2ECA7DE7"/>
    <w:rsid w:val="2F946A4D"/>
    <w:rsid w:val="339B4DA5"/>
    <w:rsid w:val="33A73F62"/>
    <w:rsid w:val="34085D9C"/>
    <w:rsid w:val="34E40901"/>
    <w:rsid w:val="355C4896"/>
    <w:rsid w:val="36FE6FDF"/>
    <w:rsid w:val="376218D6"/>
    <w:rsid w:val="37D43683"/>
    <w:rsid w:val="37DA10EC"/>
    <w:rsid w:val="38BA1813"/>
    <w:rsid w:val="391A5640"/>
    <w:rsid w:val="39346B87"/>
    <w:rsid w:val="39B72257"/>
    <w:rsid w:val="39C70DBC"/>
    <w:rsid w:val="3A25717E"/>
    <w:rsid w:val="3B096EF3"/>
    <w:rsid w:val="3B5E4F4C"/>
    <w:rsid w:val="3B9661B7"/>
    <w:rsid w:val="3D711290"/>
    <w:rsid w:val="3DBA1DC0"/>
    <w:rsid w:val="3E2E79E2"/>
    <w:rsid w:val="3E482309"/>
    <w:rsid w:val="3FFF0766"/>
    <w:rsid w:val="406034A7"/>
    <w:rsid w:val="40EA16CB"/>
    <w:rsid w:val="43AE6EF5"/>
    <w:rsid w:val="43DE0DC7"/>
    <w:rsid w:val="44704D5F"/>
    <w:rsid w:val="45727371"/>
    <w:rsid w:val="46235BA7"/>
    <w:rsid w:val="46A56D45"/>
    <w:rsid w:val="46F6343D"/>
    <w:rsid w:val="47547604"/>
    <w:rsid w:val="47731BD0"/>
    <w:rsid w:val="47BE5350"/>
    <w:rsid w:val="47CD3F41"/>
    <w:rsid w:val="483524E9"/>
    <w:rsid w:val="49AF3691"/>
    <w:rsid w:val="49CC4C19"/>
    <w:rsid w:val="4B4E28F6"/>
    <w:rsid w:val="4CBA0297"/>
    <w:rsid w:val="4D086DCE"/>
    <w:rsid w:val="4D735491"/>
    <w:rsid w:val="4D7F3B83"/>
    <w:rsid w:val="4EA117B6"/>
    <w:rsid w:val="4ED721E9"/>
    <w:rsid w:val="4EE75EB0"/>
    <w:rsid w:val="511C0937"/>
    <w:rsid w:val="521F78E8"/>
    <w:rsid w:val="526B5C7E"/>
    <w:rsid w:val="53FB7E2A"/>
    <w:rsid w:val="55F26E61"/>
    <w:rsid w:val="56267D84"/>
    <w:rsid w:val="57BE48D8"/>
    <w:rsid w:val="58957B7C"/>
    <w:rsid w:val="589A3621"/>
    <w:rsid w:val="58F35C84"/>
    <w:rsid w:val="5ACB5D26"/>
    <w:rsid w:val="5B3968F7"/>
    <w:rsid w:val="5B687BF4"/>
    <w:rsid w:val="5BA74218"/>
    <w:rsid w:val="5BF746F3"/>
    <w:rsid w:val="5C226855"/>
    <w:rsid w:val="5D2C672B"/>
    <w:rsid w:val="5ED30213"/>
    <w:rsid w:val="600075DE"/>
    <w:rsid w:val="60832A5E"/>
    <w:rsid w:val="60F6058D"/>
    <w:rsid w:val="63345652"/>
    <w:rsid w:val="648E164F"/>
    <w:rsid w:val="649D4AB4"/>
    <w:rsid w:val="673679E3"/>
    <w:rsid w:val="682F2D14"/>
    <w:rsid w:val="68BD4F1B"/>
    <w:rsid w:val="691F613F"/>
    <w:rsid w:val="6A7E6B4F"/>
    <w:rsid w:val="6A862232"/>
    <w:rsid w:val="6AEA073D"/>
    <w:rsid w:val="6B104354"/>
    <w:rsid w:val="6BA10AC8"/>
    <w:rsid w:val="6D900579"/>
    <w:rsid w:val="6DFB5730"/>
    <w:rsid w:val="6F407A59"/>
    <w:rsid w:val="6FBD377E"/>
    <w:rsid w:val="70327128"/>
    <w:rsid w:val="707B7D6F"/>
    <w:rsid w:val="707D214D"/>
    <w:rsid w:val="708C7C80"/>
    <w:rsid w:val="70DA607B"/>
    <w:rsid w:val="71F454FB"/>
    <w:rsid w:val="72243C63"/>
    <w:rsid w:val="7288099C"/>
    <w:rsid w:val="73190361"/>
    <w:rsid w:val="733E5A38"/>
    <w:rsid w:val="741C53FE"/>
    <w:rsid w:val="743D1E83"/>
    <w:rsid w:val="743F4B49"/>
    <w:rsid w:val="747A24BB"/>
    <w:rsid w:val="75827F5A"/>
    <w:rsid w:val="75AF4E01"/>
    <w:rsid w:val="75B74E38"/>
    <w:rsid w:val="76232F07"/>
    <w:rsid w:val="780004E0"/>
    <w:rsid w:val="797D056D"/>
    <w:rsid w:val="7A5E6D9E"/>
    <w:rsid w:val="7BB02779"/>
    <w:rsid w:val="7C532907"/>
    <w:rsid w:val="7D6A6175"/>
    <w:rsid w:val="7D767FAD"/>
    <w:rsid w:val="7DDC354A"/>
    <w:rsid w:val="7F733D9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caption" w:semiHidden="1" w:unhideWhenUsed="1" w:qFormat="1"/>
    <w:lsdException w:name="Title" w:uiPriority="6" w:qFormat="1"/>
    <w:lsdException w:name="Default Paragraph Font" w:semiHidden="1" w:uiPriority="2" w:qFormat="1"/>
    <w:lsdException w:name="Subtitle" w:uiPriority="16"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Normal (Web)" w:qFormat="1"/>
    <w:lsdException w:name="Normal Table" w:uiPriority="37"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1542C"/>
    <w:pPr>
      <w:jc w:val="both"/>
    </w:pPr>
    <w:rPr>
      <w:rFonts w:ascii="Calibri" w:hAnsi="Calibri" w:cstheme="minorBidi"/>
      <w:sz w:val="21"/>
      <w:szCs w:val="21"/>
    </w:rPr>
  </w:style>
  <w:style w:type="paragraph" w:styleId="1">
    <w:name w:val="heading 1"/>
    <w:next w:val="a"/>
    <w:uiPriority w:val="7"/>
    <w:qFormat/>
    <w:rsid w:val="0091542C"/>
    <w:pPr>
      <w:jc w:val="both"/>
      <w:outlineLvl w:val="0"/>
    </w:pPr>
    <w:rPr>
      <w:rFonts w:eastAsia="Times New Roman" w:cstheme="minorBidi"/>
      <w:sz w:val="28"/>
      <w:szCs w:val="28"/>
    </w:rPr>
  </w:style>
  <w:style w:type="paragraph" w:styleId="2">
    <w:name w:val="heading 2"/>
    <w:next w:val="a"/>
    <w:uiPriority w:val="8"/>
    <w:qFormat/>
    <w:rsid w:val="0091542C"/>
    <w:pPr>
      <w:jc w:val="both"/>
      <w:outlineLvl w:val="1"/>
    </w:pPr>
    <w:rPr>
      <w:rFonts w:eastAsia="Times New Roman" w:cstheme="minorBidi"/>
      <w:sz w:val="21"/>
      <w:szCs w:val="21"/>
    </w:rPr>
  </w:style>
  <w:style w:type="paragraph" w:styleId="3">
    <w:name w:val="heading 3"/>
    <w:next w:val="a"/>
    <w:uiPriority w:val="9"/>
    <w:qFormat/>
    <w:rsid w:val="0091542C"/>
    <w:pPr>
      <w:ind w:left="1000" w:hanging="400"/>
      <w:jc w:val="both"/>
      <w:outlineLvl w:val="2"/>
    </w:pPr>
    <w:rPr>
      <w:rFonts w:eastAsia="Times New Roman" w:cstheme="minorBidi"/>
      <w:sz w:val="21"/>
      <w:szCs w:val="21"/>
    </w:rPr>
  </w:style>
  <w:style w:type="paragraph" w:styleId="4">
    <w:name w:val="heading 4"/>
    <w:next w:val="a"/>
    <w:uiPriority w:val="10"/>
    <w:qFormat/>
    <w:rsid w:val="0091542C"/>
    <w:pPr>
      <w:ind w:left="1200" w:hanging="400"/>
      <w:jc w:val="both"/>
      <w:outlineLvl w:val="3"/>
    </w:pPr>
    <w:rPr>
      <w:rFonts w:eastAsia="Times New Roman" w:cstheme="minorBidi"/>
      <w:b/>
      <w:sz w:val="21"/>
      <w:szCs w:val="21"/>
    </w:rPr>
  </w:style>
  <w:style w:type="paragraph" w:styleId="5">
    <w:name w:val="heading 5"/>
    <w:next w:val="a"/>
    <w:uiPriority w:val="11"/>
    <w:qFormat/>
    <w:rsid w:val="0091542C"/>
    <w:pPr>
      <w:ind w:left="1400" w:hanging="400"/>
      <w:jc w:val="both"/>
      <w:outlineLvl w:val="4"/>
    </w:pPr>
    <w:rPr>
      <w:rFonts w:eastAsia="Times New Roman" w:cstheme="minorBidi"/>
      <w:sz w:val="21"/>
      <w:szCs w:val="21"/>
    </w:rPr>
  </w:style>
  <w:style w:type="paragraph" w:styleId="6">
    <w:name w:val="heading 6"/>
    <w:next w:val="a"/>
    <w:uiPriority w:val="12"/>
    <w:qFormat/>
    <w:rsid w:val="0091542C"/>
    <w:pPr>
      <w:ind w:left="1600" w:hanging="400"/>
      <w:jc w:val="both"/>
      <w:outlineLvl w:val="5"/>
    </w:pPr>
    <w:rPr>
      <w:rFonts w:eastAsia="Times New Roman" w:cstheme="minorBidi"/>
      <w:b/>
      <w:sz w:val="21"/>
      <w:szCs w:val="21"/>
    </w:rPr>
  </w:style>
  <w:style w:type="paragraph" w:styleId="7">
    <w:name w:val="heading 7"/>
    <w:next w:val="a"/>
    <w:uiPriority w:val="13"/>
    <w:qFormat/>
    <w:rsid w:val="0091542C"/>
    <w:pPr>
      <w:ind w:left="1800" w:hanging="400"/>
      <w:jc w:val="both"/>
      <w:outlineLvl w:val="6"/>
    </w:pPr>
    <w:rPr>
      <w:rFonts w:eastAsia="Times New Roman" w:cstheme="minorBidi"/>
      <w:sz w:val="21"/>
      <w:szCs w:val="21"/>
    </w:rPr>
  </w:style>
  <w:style w:type="paragraph" w:styleId="8">
    <w:name w:val="heading 8"/>
    <w:next w:val="a"/>
    <w:uiPriority w:val="14"/>
    <w:qFormat/>
    <w:rsid w:val="0091542C"/>
    <w:pPr>
      <w:ind w:left="2000" w:hanging="400"/>
      <w:jc w:val="both"/>
      <w:outlineLvl w:val="7"/>
    </w:pPr>
    <w:rPr>
      <w:rFonts w:eastAsia="Times New Roman" w:cstheme="minorBidi"/>
      <w:sz w:val="21"/>
      <w:szCs w:val="21"/>
    </w:rPr>
  </w:style>
  <w:style w:type="paragraph" w:styleId="9">
    <w:name w:val="heading 9"/>
    <w:next w:val="a"/>
    <w:uiPriority w:val="15"/>
    <w:qFormat/>
    <w:rsid w:val="0091542C"/>
    <w:pPr>
      <w:ind w:left="2200" w:hanging="400"/>
      <w:jc w:val="both"/>
      <w:outlineLvl w:val="8"/>
    </w:pPr>
    <w:rPr>
      <w:rFonts w:eastAsia="Times New Roman" w:cstheme="min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91542C"/>
    <w:pPr>
      <w:ind w:left="2550"/>
      <w:jc w:val="both"/>
    </w:pPr>
    <w:rPr>
      <w:rFonts w:eastAsia="Times New Roman" w:cstheme="minorBidi"/>
      <w:sz w:val="21"/>
      <w:szCs w:val="21"/>
    </w:rPr>
  </w:style>
  <w:style w:type="paragraph" w:styleId="50">
    <w:name w:val="toc 5"/>
    <w:next w:val="a"/>
    <w:uiPriority w:val="32"/>
    <w:unhideWhenUsed/>
    <w:qFormat/>
    <w:rsid w:val="0091542C"/>
    <w:pPr>
      <w:ind w:left="1700"/>
      <w:jc w:val="both"/>
    </w:pPr>
    <w:rPr>
      <w:rFonts w:eastAsia="Times New Roman" w:cstheme="minorBidi"/>
      <w:sz w:val="21"/>
      <w:szCs w:val="21"/>
    </w:rPr>
  </w:style>
  <w:style w:type="paragraph" w:styleId="30">
    <w:name w:val="toc 3"/>
    <w:next w:val="a"/>
    <w:uiPriority w:val="30"/>
    <w:unhideWhenUsed/>
    <w:qFormat/>
    <w:rsid w:val="0091542C"/>
    <w:pPr>
      <w:ind w:left="850"/>
      <w:jc w:val="both"/>
    </w:pPr>
    <w:rPr>
      <w:rFonts w:eastAsia="Times New Roman" w:cstheme="minorBidi"/>
      <w:sz w:val="21"/>
      <w:szCs w:val="21"/>
    </w:rPr>
  </w:style>
  <w:style w:type="paragraph" w:styleId="80">
    <w:name w:val="toc 8"/>
    <w:next w:val="a"/>
    <w:uiPriority w:val="35"/>
    <w:unhideWhenUsed/>
    <w:qFormat/>
    <w:rsid w:val="0091542C"/>
    <w:pPr>
      <w:ind w:left="2975"/>
      <w:jc w:val="both"/>
    </w:pPr>
    <w:rPr>
      <w:rFonts w:eastAsia="Times New Roman" w:cstheme="minorBidi"/>
      <w:sz w:val="21"/>
      <w:szCs w:val="21"/>
    </w:rPr>
  </w:style>
  <w:style w:type="paragraph" w:styleId="a3">
    <w:name w:val="footer"/>
    <w:basedOn w:val="a"/>
    <w:rsid w:val="0091542C"/>
    <w:pPr>
      <w:tabs>
        <w:tab w:val="center" w:pos="4153"/>
        <w:tab w:val="right" w:pos="8306"/>
      </w:tabs>
      <w:snapToGrid w:val="0"/>
      <w:jc w:val="left"/>
    </w:pPr>
    <w:rPr>
      <w:sz w:val="18"/>
    </w:rPr>
  </w:style>
  <w:style w:type="paragraph" w:styleId="a4">
    <w:name w:val="header"/>
    <w:basedOn w:val="a"/>
    <w:rsid w:val="009154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next w:val="a"/>
    <w:uiPriority w:val="28"/>
    <w:unhideWhenUsed/>
    <w:qFormat/>
    <w:rsid w:val="0091542C"/>
    <w:pPr>
      <w:jc w:val="both"/>
    </w:pPr>
    <w:rPr>
      <w:rFonts w:eastAsia="Times New Roman" w:cstheme="minorBidi"/>
      <w:sz w:val="21"/>
      <w:szCs w:val="21"/>
    </w:rPr>
  </w:style>
  <w:style w:type="paragraph" w:styleId="40">
    <w:name w:val="toc 4"/>
    <w:next w:val="a"/>
    <w:uiPriority w:val="31"/>
    <w:unhideWhenUsed/>
    <w:qFormat/>
    <w:rsid w:val="0091542C"/>
    <w:pPr>
      <w:ind w:left="1275"/>
      <w:jc w:val="both"/>
    </w:pPr>
    <w:rPr>
      <w:rFonts w:eastAsia="Times New Roman" w:cstheme="minorBidi"/>
      <w:sz w:val="21"/>
      <w:szCs w:val="21"/>
    </w:rPr>
  </w:style>
  <w:style w:type="paragraph" w:styleId="a5">
    <w:name w:val="Subtitle"/>
    <w:uiPriority w:val="16"/>
    <w:qFormat/>
    <w:rsid w:val="0091542C"/>
    <w:pPr>
      <w:jc w:val="center"/>
    </w:pPr>
    <w:rPr>
      <w:rFonts w:eastAsia="Times New Roman" w:cstheme="minorBidi"/>
      <w:sz w:val="24"/>
      <w:szCs w:val="24"/>
    </w:rPr>
  </w:style>
  <w:style w:type="paragraph" w:styleId="60">
    <w:name w:val="toc 6"/>
    <w:next w:val="a"/>
    <w:uiPriority w:val="33"/>
    <w:unhideWhenUsed/>
    <w:qFormat/>
    <w:rsid w:val="0091542C"/>
    <w:pPr>
      <w:ind w:left="2125"/>
      <w:jc w:val="both"/>
    </w:pPr>
    <w:rPr>
      <w:rFonts w:eastAsia="Times New Roman" w:cstheme="minorBidi"/>
      <w:sz w:val="21"/>
      <w:szCs w:val="21"/>
    </w:rPr>
  </w:style>
  <w:style w:type="paragraph" w:styleId="20">
    <w:name w:val="toc 2"/>
    <w:next w:val="a"/>
    <w:uiPriority w:val="29"/>
    <w:unhideWhenUsed/>
    <w:qFormat/>
    <w:rsid w:val="0091542C"/>
    <w:pPr>
      <w:ind w:left="425"/>
      <w:jc w:val="both"/>
    </w:pPr>
    <w:rPr>
      <w:rFonts w:eastAsia="Times New Roman" w:cstheme="minorBidi"/>
      <w:sz w:val="21"/>
      <w:szCs w:val="21"/>
    </w:rPr>
  </w:style>
  <w:style w:type="paragraph" w:styleId="90">
    <w:name w:val="toc 9"/>
    <w:next w:val="a"/>
    <w:uiPriority w:val="36"/>
    <w:unhideWhenUsed/>
    <w:qFormat/>
    <w:rsid w:val="0091542C"/>
    <w:pPr>
      <w:ind w:left="3400"/>
      <w:jc w:val="both"/>
    </w:pPr>
    <w:rPr>
      <w:rFonts w:eastAsia="Times New Roman" w:cstheme="minorBidi"/>
      <w:sz w:val="21"/>
      <w:szCs w:val="21"/>
    </w:rPr>
  </w:style>
  <w:style w:type="paragraph" w:styleId="a6">
    <w:name w:val="Normal (Web)"/>
    <w:basedOn w:val="a"/>
    <w:qFormat/>
    <w:rsid w:val="0091542C"/>
    <w:rPr>
      <w:sz w:val="24"/>
      <w:szCs w:val="24"/>
    </w:rPr>
  </w:style>
  <w:style w:type="paragraph" w:styleId="a7">
    <w:name w:val="Title"/>
    <w:uiPriority w:val="6"/>
    <w:qFormat/>
    <w:rsid w:val="0091542C"/>
    <w:pPr>
      <w:jc w:val="center"/>
    </w:pPr>
    <w:rPr>
      <w:rFonts w:eastAsia="Times New Roman" w:cstheme="minorBidi"/>
      <w:b/>
      <w:sz w:val="32"/>
      <w:szCs w:val="32"/>
    </w:rPr>
  </w:style>
  <w:style w:type="character" w:styleId="a8">
    <w:name w:val="Strong"/>
    <w:uiPriority w:val="20"/>
    <w:qFormat/>
    <w:rsid w:val="0091542C"/>
    <w:rPr>
      <w:b/>
      <w:w w:val="100"/>
      <w:sz w:val="21"/>
      <w:szCs w:val="21"/>
      <w:shd w:val="clear" w:color="auto" w:fill="auto"/>
    </w:rPr>
  </w:style>
  <w:style w:type="character" w:styleId="a9">
    <w:name w:val="Emphasis"/>
    <w:uiPriority w:val="18"/>
    <w:qFormat/>
    <w:rsid w:val="0091542C"/>
    <w:rPr>
      <w:i/>
      <w:w w:val="100"/>
      <w:sz w:val="21"/>
      <w:szCs w:val="21"/>
      <w:shd w:val="clear" w:color="auto" w:fill="auto"/>
    </w:rPr>
  </w:style>
  <w:style w:type="paragraph" w:styleId="aa">
    <w:name w:val="No Spacing"/>
    <w:uiPriority w:val="5"/>
    <w:qFormat/>
    <w:rsid w:val="0091542C"/>
    <w:pPr>
      <w:jc w:val="both"/>
    </w:pPr>
    <w:rPr>
      <w:rFonts w:eastAsia="Times New Roman" w:cstheme="minorBidi"/>
      <w:sz w:val="21"/>
      <w:szCs w:val="21"/>
    </w:rPr>
  </w:style>
  <w:style w:type="character" w:customStyle="1" w:styleId="11">
    <w:name w:val="不明显强调1"/>
    <w:uiPriority w:val="17"/>
    <w:qFormat/>
    <w:rsid w:val="0091542C"/>
    <w:rPr>
      <w:i/>
      <w:color w:val="404040"/>
      <w:w w:val="100"/>
      <w:sz w:val="21"/>
      <w:szCs w:val="21"/>
      <w:shd w:val="clear" w:color="auto" w:fill="auto"/>
    </w:rPr>
  </w:style>
  <w:style w:type="character" w:customStyle="1" w:styleId="12">
    <w:name w:val="明显强调1"/>
    <w:uiPriority w:val="19"/>
    <w:qFormat/>
    <w:rsid w:val="0091542C"/>
    <w:rPr>
      <w:i/>
      <w:color w:val="5B9BD5"/>
      <w:w w:val="100"/>
      <w:sz w:val="21"/>
      <w:szCs w:val="21"/>
      <w:shd w:val="clear" w:color="auto" w:fill="auto"/>
    </w:rPr>
  </w:style>
  <w:style w:type="paragraph" w:styleId="ab">
    <w:name w:val="Quote"/>
    <w:uiPriority w:val="21"/>
    <w:qFormat/>
    <w:rsid w:val="0091542C"/>
    <w:pPr>
      <w:ind w:left="864" w:right="864"/>
      <w:jc w:val="center"/>
    </w:pPr>
    <w:rPr>
      <w:rFonts w:eastAsia="Times New Roman" w:cstheme="minorBidi"/>
      <w:i/>
      <w:color w:val="404040"/>
      <w:sz w:val="21"/>
      <w:szCs w:val="21"/>
    </w:rPr>
  </w:style>
  <w:style w:type="paragraph" w:styleId="ac">
    <w:name w:val="Intense Quote"/>
    <w:uiPriority w:val="22"/>
    <w:qFormat/>
    <w:rsid w:val="0091542C"/>
    <w:pPr>
      <w:ind w:left="950" w:right="950"/>
      <w:jc w:val="center"/>
    </w:pPr>
    <w:rPr>
      <w:rFonts w:eastAsia="Times New Roman" w:cstheme="minorBidi"/>
      <w:i/>
      <w:color w:val="5B9BD5"/>
      <w:sz w:val="21"/>
      <w:szCs w:val="21"/>
    </w:rPr>
  </w:style>
  <w:style w:type="character" w:customStyle="1" w:styleId="13">
    <w:name w:val="不明显参考1"/>
    <w:uiPriority w:val="23"/>
    <w:qFormat/>
    <w:rsid w:val="0091542C"/>
    <w:rPr>
      <w:smallCaps/>
      <w:color w:val="5A5A5A"/>
      <w:w w:val="100"/>
      <w:sz w:val="21"/>
      <w:szCs w:val="21"/>
      <w:shd w:val="clear" w:color="auto" w:fill="auto"/>
    </w:rPr>
  </w:style>
  <w:style w:type="character" w:customStyle="1" w:styleId="14">
    <w:name w:val="明显参考1"/>
    <w:uiPriority w:val="24"/>
    <w:qFormat/>
    <w:rsid w:val="0091542C"/>
    <w:rPr>
      <w:b/>
      <w:smallCaps/>
      <w:color w:val="5B9BD5"/>
      <w:w w:val="100"/>
      <w:sz w:val="21"/>
      <w:szCs w:val="21"/>
      <w:shd w:val="clear" w:color="auto" w:fill="auto"/>
    </w:rPr>
  </w:style>
  <w:style w:type="character" w:customStyle="1" w:styleId="15">
    <w:name w:val="书籍标题1"/>
    <w:uiPriority w:val="25"/>
    <w:qFormat/>
    <w:rsid w:val="0091542C"/>
    <w:rPr>
      <w:b/>
      <w:i/>
      <w:w w:val="100"/>
      <w:sz w:val="21"/>
      <w:szCs w:val="21"/>
      <w:shd w:val="clear" w:color="auto" w:fill="auto"/>
    </w:rPr>
  </w:style>
  <w:style w:type="paragraph" w:styleId="ad">
    <w:name w:val="List Paragraph"/>
    <w:uiPriority w:val="26"/>
    <w:qFormat/>
    <w:rsid w:val="0091542C"/>
    <w:pPr>
      <w:ind w:left="850"/>
      <w:jc w:val="both"/>
    </w:pPr>
    <w:rPr>
      <w:rFonts w:eastAsia="Times New Roman" w:cstheme="minorBidi"/>
      <w:sz w:val="21"/>
      <w:szCs w:val="21"/>
    </w:rPr>
  </w:style>
  <w:style w:type="paragraph" w:customStyle="1" w:styleId="TOC1">
    <w:name w:val="TOC 标题1"/>
    <w:uiPriority w:val="27"/>
    <w:unhideWhenUsed/>
    <w:qFormat/>
    <w:rsid w:val="0091542C"/>
    <w:rPr>
      <w:rFonts w:eastAsia="Times New Roman" w:cstheme="minorBidi"/>
      <w:color w:val="2E74B5"/>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李见顺</dc:creator>
  <cp:lastModifiedBy>王敬周</cp:lastModifiedBy>
  <cp:revision>4</cp:revision>
  <cp:lastPrinted>2019-03-11T08:55:00Z</cp:lastPrinted>
  <dcterms:created xsi:type="dcterms:W3CDTF">2019-03-03T13:36:00Z</dcterms:created>
  <dcterms:modified xsi:type="dcterms:W3CDTF">2019-03-14T08:28:00Z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2052-11.1.0.8517</vt:lpwstr>
  </property>
</Properties>
</file>