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宜昌市现代物流业专项奖励资金申请表</w:t>
      </w:r>
    </w:p>
    <w:p>
      <w:pPr>
        <w:spacing w:line="560" w:lineRule="exact"/>
        <w:rPr>
          <w:rFonts w:hAnsi="黑体"/>
          <w:szCs w:val="32"/>
        </w:rPr>
      </w:pPr>
    </w:p>
    <w:p>
      <w:pPr>
        <w:spacing w:line="560" w:lineRule="exact"/>
        <w:rPr>
          <w:rFonts w:hAnsi="黑体"/>
          <w:szCs w:val="32"/>
        </w:rPr>
      </w:pPr>
      <w:r>
        <w:rPr>
          <w:rFonts w:hint="eastAsia" w:hAnsi="黑体"/>
          <w:szCs w:val="32"/>
        </w:rPr>
        <w:t xml:space="preserve">申报单位（盖章）：                          </w:t>
      </w:r>
    </w:p>
    <w:tbl>
      <w:tblPr>
        <w:tblStyle w:val="6"/>
        <w:tblW w:w="87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356"/>
        <w:gridCol w:w="2334"/>
        <w:gridCol w:w="51"/>
        <w:gridCol w:w="24"/>
        <w:gridCol w:w="1270"/>
        <w:gridCol w:w="375"/>
        <w:gridCol w:w="2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Merge w:val="restart"/>
            <w:vAlign w:val="top"/>
          </w:tcPr>
          <w:p>
            <w:pPr>
              <w:spacing w:line="640" w:lineRule="exact"/>
              <w:jc w:val="center"/>
              <w:rPr>
                <w:rFonts w:hint="eastAsia"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申报</w:t>
            </w:r>
          </w:p>
          <w:p>
            <w:pPr>
              <w:spacing w:line="640" w:lineRule="exact"/>
              <w:jc w:val="center"/>
              <w:rPr>
                <w:rFonts w:hint="eastAsia"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单位</w:t>
            </w:r>
          </w:p>
          <w:p>
            <w:pPr>
              <w:spacing w:line="640" w:lineRule="exact"/>
              <w:jc w:val="center"/>
              <w:rPr>
                <w:rFonts w:hint="eastAsia"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基本</w:t>
            </w:r>
          </w:p>
          <w:p>
            <w:pPr>
              <w:spacing w:line="6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情况</w:t>
            </w:r>
          </w:p>
        </w:tc>
        <w:tc>
          <w:tcPr>
            <w:tcW w:w="1356" w:type="dxa"/>
            <w:vAlign w:val="top"/>
          </w:tcPr>
          <w:p>
            <w:pPr>
              <w:spacing w:line="560" w:lineRule="exact"/>
              <w:jc w:val="center"/>
              <w:rPr>
                <w:rFonts w:hAnsi="黑体"/>
                <w:kern w:val="0"/>
                <w:sz w:val="24"/>
              </w:rPr>
            </w:pPr>
            <w:r>
              <w:rPr>
                <w:rFonts w:hAnsi="黑体"/>
                <w:kern w:val="0"/>
                <w:sz w:val="24"/>
              </w:rPr>
              <w:t>申报企业</w:t>
            </w:r>
          </w:p>
        </w:tc>
        <w:tc>
          <w:tcPr>
            <w:tcW w:w="6405" w:type="dxa"/>
            <w:gridSpan w:val="6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560" w:lineRule="exact"/>
              <w:jc w:val="center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法人代表</w:t>
            </w:r>
          </w:p>
        </w:tc>
        <w:tc>
          <w:tcPr>
            <w:tcW w:w="2385" w:type="dxa"/>
            <w:gridSpan w:val="2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联系电话</w:t>
            </w:r>
          </w:p>
        </w:tc>
        <w:tc>
          <w:tcPr>
            <w:tcW w:w="2726" w:type="dxa"/>
            <w:gridSpan w:val="2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560" w:lineRule="exact"/>
              <w:jc w:val="center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联 系 人</w:t>
            </w:r>
          </w:p>
        </w:tc>
        <w:tc>
          <w:tcPr>
            <w:tcW w:w="2385" w:type="dxa"/>
            <w:gridSpan w:val="2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联系电话</w:t>
            </w:r>
          </w:p>
        </w:tc>
        <w:tc>
          <w:tcPr>
            <w:tcW w:w="2726" w:type="dxa"/>
            <w:gridSpan w:val="2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560" w:lineRule="exact"/>
              <w:jc w:val="center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联系地址</w:t>
            </w:r>
          </w:p>
        </w:tc>
        <w:tc>
          <w:tcPr>
            <w:tcW w:w="6405" w:type="dxa"/>
            <w:gridSpan w:val="6"/>
            <w:vAlign w:val="top"/>
          </w:tcPr>
          <w:p>
            <w:pPr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Merge w:val="continue"/>
            <w:shd w:val="clear" w:color="auto" w:fill="auto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top"/>
          </w:tcPr>
          <w:p>
            <w:pPr>
              <w:spacing w:line="560" w:lineRule="exact"/>
              <w:jc w:val="center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开户银行</w:t>
            </w:r>
          </w:p>
        </w:tc>
        <w:tc>
          <w:tcPr>
            <w:tcW w:w="2334" w:type="dxa"/>
            <w:shd w:val="clear" w:color="auto" w:fill="auto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银行账号</w:t>
            </w:r>
          </w:p>
        </w:tc>
        <w:tc>
          <w:tcPr>
            <w:tcW w:w="2351" w:type="dxa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申请资金类别</w:t>
            </w:r>
          </w:p>
        </w:tc>
        <w:tc>
          <w:tcPr>
            <w:tcW w:w="2334" w:type="dxa"/>
            <w:tcBorders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  <w:tc>
          <w:tcPr>
            <w:tcW w:w="17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申请项目名称</w:t>
            </w:r>
          </w:p>
        </w:tc>
        <w:tc>
          <w:tcPr>
            <w:tcW w:w="2351" w:type="dxa"/>
            <w:tcBorders>
              <w:left w:val="single" w:color="auto" w:sz="4" w:space="0"/>
            </w:tcBorders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时 间 段</w:t>
            </w:r>
          </w:p>
        </w:tc>
        <w:tc>
          <w:tcPr>
            <w:tcW w:w="2334" w:type="dxa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  <w:tc>
          <w:tcPr>
            <w:tcW w:w="1720" w:type="dxa"/>
            <w:gridSpan w:val="4"/>
            <w:vAlign w:val="top"/>
          </w:tcPr>
          <w:p>
            <w:pPr>
              <w:spacing w:line="56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补贴标准</w:t>
            </w:r>
          </w:p>
        </w:tc>
        <w:tc>
          <w:tcPr>
            <w:tcW w:w="2351" w:type="dxa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8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申请补贴金额（大写）：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</w:trPr>
        <w:tc>
          <w:tcPr>
            <w:tcW w:w="4719" w:type="dxa"/>
            <w:gridSpan w:val="5"/>
            <w:shd w:val="clear" w:color="auto" w:fill="auto"/>
            <w:vAlign w:val="top"/>
          </w:tcPr>
          <w:p>
            <w:pPr>
              <w:spacing w:line="520" w:lineRule="exact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申报单位意见：</w:t>
            </w:r>
          </w:p>
          <w:p>
            <w:pPr>
              <w:spacing w:line="520" w:lineRule="exact"/>
              <w:rPr>
                <w:rFonts w:hAnsi="黑体"/>
                <w:kern w:val="0"/>
                <w:szCs w:val="32"/>
              </w:rPr>
            </w:pPr>
          </w:p>
          <w:p>
            <w:pPr>
              <w:spacing w:line="520" w:lineRule="exact"/>
              <w:rPr>
                <w:rFonts w:hAnsi="黑体"/>
                <w:kern w:val="0"/>
                <w:szCs w:val="32"/>
              </w:rPr>
            </w:pPr>
          </w:p>
          <w:p>
            <w:pPr>
              <w:spacing w:line="520" w:lineRule="exact"/>
              <w:rPr>
                <w:rFonts w:hAnsi="黑体"/>
                <w:kern w:val="0"/>
                <w:szCs w:val="32"/>
              </w:rPr>
            </w:pPr>
          </w:p>
          <w:p>
            <w:pPr>
              <w:spacing w:line="520" w:lineRule="exact"/>
              <w:rPr>
                <w:rFonts w:hAnsi="黑体"/>
                <w:kern w:val="0"/>
                <w:szCs w:val="32"/>
              </w:rPr>
            </w:pPr>
          </w:p>
          <w:p>
            <w:pPr>
              <w:spacing w:line="520" w:lineRule="exact"/>
              <w:ind w:firstLine="2400" w:firstLineChars="1000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单位盖章</w:t>
            </w:r>
          </w:p>
          <w:p>
            <w:pPr>
              <w:spacing w:line="52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 w:hAnsi="黑体"/>
                <w:kern w:val="0"/>
                <w:sz w:val="24"/>
              </w:rPr>
              <w:t xml:space="preserve">                        年  月  日</w:t>
            </w:r>
          </w:p>
        </w:tc>
        <w:tc>
          <w:tcPr>
            <w:tcW w:w="3996" w:type="dxa"/>
            <w:gridSpan w:val="3"/>
            <w:vAlign w:val="top"/>
          </w:tcPr>
          <w:p>
            <w:pPr>
              <w:spacing w:line="520" w:lineRule="exact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属地政府初审意见：</w:t>
            </w:r>
          </w:p>
          <w:p>
            <w:pPr>
              <w:spacing w:line="520" w:lineRule="exact"/>
              <w:rPr>
                <w:rFonts w:hAnsi="黑体"/>
                <w:kern w:val="0"/>
                <w:sz w:val="24"/>
              </w:rPr>
            </w:pPr>
          </w:p>
          <w:p>
            <w:pPr>
              <w:spacing w:line="520" w:lineRule="exact"/>
              <w:rPr>
                <w:rFonts w:hAnsi="黑体"/>
                <w:kern w:val="0"/>
                <w:sz w:val="24"/>
              </w:rPr>
            </w:pPr>
          </w:p>
          <w:p>
            <w:pPr>
              <w:spacing w:line="520" w:lineRule="exact"/>
              <w:rPr>
                <w:rFonts w:hAnsi="黑体"/>
                <w:kern w:val="0"/>
                <w:sz w:val="24"/>
              </w:rPr>
            </w:pPr>
          </w:p>
          <w:p>
            <w:pPr>
              <w:spacing w:line="520" w:lineRule="exact"/>
              <w:rPr>
                <w:rFonts w:hAnsi="黑体"/>
                <w:kern w:val="0"/>
                <w:sz w:val="24"/>
              </w:rPr>
            </w:pPr>
          </w:p>
          <w:p>
            <w:pPr>
              <w:spacing w:line="520" w:lineRule="exact"/>
              <w:ind w:firstLine="2040" w:firstLineChars="850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单位盖章</w:t>
            </w:r>
          </w:p>
          <w:p>
            <w:pPr>
              <w:spacing w:line="520" w:lineRule="exact"/>
              <w:ind w:firstLine="2040" w:firstLineChars="850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 xml:space="preserve">   年  月  日</w:t>
            </w:r>
          </w:p>
        </w:tc>
      </w:tr>
    </w:tbl>
    <w:p>
      <w:pPr>
        <w:spacing w:line="360" w:lineRule="auto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企业名称：</w:t>
      </w:r>
    </w:p>
    <w:p>
      <w:pPr>
        <w:spacing w:line="5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证件</w:t>
      </w:r>
      <w:r>
        <w:rPr>
          <w:rFonts w:ascii="仿宋" w:hAnsi="仿宋" w:eastAsia="仿宋" w:cs="仿宋"/>
          <w:szCs w:val="32"/>
        </w:rPr>
        <w:t>类型：</w:t>
      </w:r>
      <w:r>
        <w:rPr>
          <w:rFonts w:hint="eastAsia" w:ascii="仿宋" w:hAnsi="仿宋" w:eastAsia="仿宋" w:cs="仿宋"/>
          <w:szCs w:val="32"/>
        </w:rPr>
        <w:t>统一社会信用代码</w:t>
      </w:r>
    </w:p>
    <w:p>
      <w:pPr>
        <w:spacing w:line="5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证件号码：</w:t>
      </w:r>
    </w:p>
    <w:p>
      <w:pPr>
        <w:spacing w:line="5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承诺内容：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我单位拟申报_____年度</w:t>
      </w:r>
      <w:r>
        <w:rPr>
          <w:rFonts w:hint="eastAsia" w:ascii="Times New Roman"/>
          <w:szCs w:val="32"/>
        </w:rPr>
        <w:t>物流业引导</w:t>
      </w:r>
      <w:r>
        <w:rPr>
          <w:rFonts w:hint="eastAsia" w:ascii="仿宋" w:hAnsi="仿宋" w:eastAsia="仿宋" w:cs="仿宋"/>
          <w:szCs w:val="32"/>
        </w:rPr>
        <w:t>资金，现承诺如下：</w:t>
      </w:r>
    </w:p>
    <w:p>
      <w:pPr>
        <w:spacing w:line="420" w:lineRule="exact"/>
        <w:ind w:firstLine="707" w:firstLineChars="221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（一）严格遵守国家法律、法规和规章，全面履行应尽的责任和义务。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（二）我单位提供的所有资料均合法、真实、有效，无任何伪造、修改、虚假成份，并对所提供资料的真实性、合法性负责。如有不实或欺瞒行为，我单位承诺将承担由此而产生的法律责任。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（三）5年内保持项目主要物流服务功能不变，主动接受行业监管，自愿接受依法开展的日常检查；自觉接受行政管理部门、行业组织、社会公众、新闻舆论的监督。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（四）近年未发生欺诈、违法经营、安全生产责任事故；在信用中国（湖北）网站中无违法违规、较重或严重失信记录。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（五）同意将以上承诺上网公示。</w:t>
      </w:r>
    </w:p>
    <w:p>
      <w:pPr>
        <w:spacing w:line="56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</w:t>
      </w:r>
    </w:p>
    <w:p>
      <w:pPr>
        <w:spacing w:line="560" w:lineRule="exact"/>
        <w:ind w:firstLine="4000" w:firstLineChars="125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申报单位：公司（章）</w:t>
      </w:r>
    </w:p>
    <w:p>
      <w:pPr>
        <w:spacing w:line="560" w:lineRule="exact"/>
        <w:ind w:firstLine="3040" w:firstLineChars="95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法定代表人签字：               </w:t>
      </w:r>
    </w:p>
    <w:p>
      <w:pPr>
        <w:spacing w:line="360" w:lineRule="auto"/>
        <w:ind w:firstLine="5120" w:firstLineChars="16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年  月  日</w:t>
      </w:r>
    </w:p>
    <w:p>
      <w:pPr>
        <w:spacing w:line="360" w:lineRule="auto"/>
        <w:rPr>
          <w:rFonts w:hint="eastAsia" w:ascii="黑体" w:hAnsi="黑体" w:eastAsia="黑体"/>
          <w:szCs w:val="32"/>
        </w:rPr>
      </w:pPr>
    </w:p>
    <w:p>
      <w:pPr>
        <w:spacing w:line="360" w:lineRule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spacing w:line="360" w:lineRule="auto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宜昌集装箱铁水联运专项补贴集装箱量核对信息统计表</w:t>
      </w:r>
    </w:p>
    <w:tbl>
      <w:tblPr>
        <w:tblStyle w:val="6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976"/>
        <w:gridCol w:w="1418"/>
        <w:gridCol w:w="1276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400" w:lineRule="exact"/>
              <w:jc w:val="center"/>
              <w:rPr>
                <w:rFonts w:ascii="楷体_GB2312" w:hAnsi="仿宋" w:eastAsia="楷体_GB2312" w:cs="仿宋"/>
                <w:b/>
                <w:kern w:val="0"/>
                <w:sz w:val="20"/>
              </w:rPr>
            </w:pPr>
            <w:r>
              <w:rPr>
                <w:rFonts w:hint="eastAsia" w:ascii="楷体_GB2312" w:hAnsi="黑体" w:eastAsia="楷体_GB2312" w:cs="黑体"/>
                <w:b/>
                <w:kern w:val="0"/>
                <w:sz w:val="20"/>
              </w:rPr>
              <w:t>序号</w:t>
            </w:r>
          </w:p>
        </w:tc>
        <w:tc>
          <w:tcPr>
            <w:tcW w:w="993" w:type="dxa"/>
            <w:vAlign w:val="top"/>
          </w:tcPr>
          <w:p>
            <w:pPr>
              <w:spacing w:line="400" w:lineRule="exact"/>
              <w:jc w:val="center"/>
              <w:rPr>
                <w:rFonts w:ascii="楷体_GB2312" w:hAnsi="仿宋" w:eastAsia="楷体_GB2312" w:cs="仿宋"/>
                <w:b/>
                <w:kern w:val="0"/>
                <w:sz w:val="20"/>
              </w:rPr>
            </w:pPr>
            <w:r>
              <w:rPr>
                <w:rFonts w:hint="eastAsia" w:ascii="楷体_GB2312" w:hAnsi="黑体" w:eastAsia="楷体_GB2312" w:cs="黑体"/>
                <w:b/>
                <w:kern w:val="0"/>
                <w:sz w:val="20"/>
              </w:rPr>
              <w:t>时间段</w:t>
            </w:r>
          </w:p>
        </w:tc>
        <w:tc>
          <w:tcPr>
            <w:tcW w:w="2976" w:type="dxa"/>
            <w:vAlign w:val="top"/>
          </w:tcPr>
          <w:p>
            <w:pPr>
              <w:spacing w:line="400" w:lineRule="exact"/>
              <w:jc w:val="center"/>
              <w:rPr>
                <w:rFonts w:ascii="楷体_GB2312" w:hAnsi="仿宋" w:eastAsia="楷体_GB2312" w:cs="仿宋"/>
                <w:b/>
                <w:kern w:val="0"/>
                <w:sz w:val="20"/>
              </w:rPr>
            </w:pPr>
            <w:r>
              <w:rPr>
                <w:rFonts w:hint="eastAsia" w:ascii="楷体_GB2312" w:hAnsi="黑体" w:eastAsia="楷体_GB2312" w:cs="黑体"/>
                <w:b/>
                <w:kern w:val="0"/>
                <w:sz w:val="20"/>
              </w:rPr>
              <w:t>联运线路</w:t>
            </w:r>
          </w:p>
        </w:tc>
        <w:tc>
          <w:tcPr>
            <w:tcW w:w="1418" w:type="dxa"/>
            <w:vAlign w:val="top"/>
          </w:tcPr>
          <w:p>
            <w:pPr>
              <w:spacing w:line="400" w:lineRule="exact"/>
              <w:jc w:val="center"/>
              <w:rPr>
                <w:rFonts w:ascii="楷体_GB2312" w:hAnsi="仿宋" w:eastAsia="楷体_GB2312" w:cs="仿宋"/>
                <w:b/>
                <w:kern w:val="0"/>
                <w:sz w:val="20"/>
              </w:rPr>
            </w:pPr>
            <w:r>
              <w:rPr>
                <w:rFonts w:hint="eastAsia" w:ascii="楷体_GB2312" w:hAnsi="黑体" w:eastAsia="楷体_GB2312" w:cs="黑体"/>
                <w:b/>
                <w:kern w:val="0"/>
                <w:sz w:val="20"/>
              </w:rPr>
              <w:t>集装箱箱号</w:t>
            </w:r>
          </w:p>
        </w:tc>
        <w:tc>
          <w:tcPr>
            <w:tcW w:w="1276" w:type="dxa"/>
            <w:vAlign w:val="top"/>
          </w:tcPr>
          <w:p>
            <w:pPr>
              <w:spacing w:line="400" w:lineRule="exact"/>
              <w:jc w:val="center"/>
              <w:rPr>
                <w:rFonts w:ascii="楷体_GB2312" w:hAnsi="仿宋" w:eastAsia="楷体_GB2312" w:cs="仿宋"/>
                <w:b/>
                <w:kern w:val="0"/>
                <w:sz w:val="20"/>
              </w:rPr>
            </w:pPr>
            <w:r>
              <w:rPr>
                <w:rFonts w:hint="eastAsia" w:ascii="楷体_GB2312" w:hAnsi="黑体" w:eastAsia="楷体_GB2312" w:cs="黑体"/>
                <w:b/>
                <w:kern w:val="0"/>
                <w:sz w:val="20"/>
              </w:rPr>
              <w:t>铁路货票号</w:t>
            </w:r>
          </w:p>
        </w:tc>
        <w:tc>
          <w:tcPr>
            <w:tcW w:w="1417" w:type="dxa"/>
            <w:vAlign w:val="top"/>
          </w:tcPr>
          <w:p>
            <w:pPr>
              <w:spacing w:line="400" w:lineRule="exact"/>
              <w:jc w:val="center"/>
              <w:rPr>
                <w:rFonts w:ascii="楷体_GB2312" w:hAnsi="黑体" w:eastAsia="楷体_GB2312" w:cs="黑体"/>
                <w:b/>
                <w:kern w:val="0"/>
                <w:sz w:val="20"/>
              </w:rPr>
            </w:pPr>
            <w:r>
              <w:rPr>
                <w:rFonts w:hint="eastAsia" w:ascii="楷体_GB2312" w:hAnsi="黑体" w:eastAsia="楷体_GB2312" w:cs="黑体"/>
                <w:b/>
                <w:kern w:val="0"/>
                <w:sz w:val="20"/>
              </w:rPr>
              <w:t>货物运单号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</w:tbl>
    <w:p>
      <w:pPr>
        <w:spacing w:line="360" w:lineRule="exact"/>
        <w:rPr>
          <w:rFonts w:ascii="黑体" w:hAnsi="黑体" w:eastAsia="黑体" w:cs="宋体"/>
          <w:szCs w:val="32"/>
        </w:rPr>
      </w:pPr>
    </w:p>
    <w:p>
      <w:pPr>
        <w:spacing w:line="360" w:lineRule="auto"/>
        <w:rPr>
          <w:rFonts w:hAnsi="黑体"/>
          <w:szCs w:val="32"/>
        </w:rPr>
      </w:pPr>
      <w:r>
        <w:rPr>
          <w:rFonts w:hint="eastAsia" w:hAnsi="黑体"/>
          <w:sz w:val="30"/>
          <w:szCs w:val="30"/>
        </w:rPr>
        <w:t xml:space="preserve">申报单位盖章：                               </w:t>
      </w:r>
      <w:r>
        <w:rPr>
          <w:rFonts w:hint="eastAsia" w:hAnsi="黑体"/>
          <w:szCs w:val="32"/>
        </w:rPr>
        <w:t>年  月  日</w:t>
      </w:r>
    </w:p>
    <w:p>
      <w:pPr>
        <w:spacing w:line="360" w:lineRule="exact"/>
        <w:rPr>
          <w:rFonts w:ascii="黑体" w:hAnsi="黑体" w:eastAsia="黑体" w:cs="宋体"/>
          <w:szCs w:val="32"/>
        </w:rPr>
      </w:pPr>
    </w:p>
    <w:p>
      <w:pPr>
        <w:spacing w:line="360" w:lineRule="exac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宜昌市城市配送项目绩效评分表</w:t>
      </w: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360" w:lineRule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>申报单位：（盖章）                                  年    月    日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568"/>
        <w:gridCol w:w="372"/>
        <w:gridCol w:w="920"/>
        <w:gridCol w:w="1690"/>
        <w:gridCol w:w="1132"/>
        <w:gridCol w:w="16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内容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分值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评分标准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规划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组织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成立专门的机构统筹管理城市配送得5分；制定完善的城市配送专项发展规划得5分。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建设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情况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项目投资完成不足500万的得5分，完成500万至800万得8分；完成800万至1000万的得10分。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城区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网点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建成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城市配送网络一级节点的得5分；建成二、三级节点10个以上的得10分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信息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平台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建有城市配送公共信息平台得10分；平台正常运营，年物流交易额不少于1亿元得10分。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服务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能力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项目面向社会提供物流公共服务的得5分；服务企业不少于20家得5分；自有标准化城市配送货车不少于20辆得10分。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绿色  示范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企业50%以上城市配送货车辆应用新能源电动汽车的得10分，运用先进物流设备和技术的得5分。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经济社会效益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企业部分建成并经营1年以上的得5分，建成并经营2年以上的得10分；能降本增效、节能减排，具有龙头示范效应的得5分。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总分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100分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1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  单位  意见</w:t>
            </w:r>
          </w:p>
        </w:tc>
        <w:tc>
          <w:tcPr>
            <w:tcW w:w="2982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单位盖章                    </w:t>
            </w: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属地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627" w:type="dxa"/>
            <w:gridSpan w:val="2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单位盖章</w:t>
            </w: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>
      <w:pPr>
        <w:spacing w:line="360" w:lineRule="exact"/>
        <w:rPr>
          <w:rFonts w:ascii="华文仿宋" w:hAnsi="华文仿宋" w:eastAsia="华文仿宋" w:cs="宋体"/>
          <w:szCs w:val="32"/>
        </w:rPr>
      </w:pPr>
    </w:p>
    <w:p>
      <w:pPr>
        <w:spacing w:line="360" w:lineRule="exac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附件5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宜昌市冷链物流项目绩效评分表</w:t>
      </w:r>
    </w:p>
    <w:p>
      <w:pPr>
        <w:spacing w:line="360" w:lineRule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>申报单位：（盖章）                                  年    月    日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59"/>
        <w:gridCol w:w="389"/>
        <w:gridCol w:w="931"/>
        <w:gridCol w:w="1887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内容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分值</w:t>
            </w:r>
          </w:p>
        </w:tc>
        <w:tc>
          <w:tcPr>
            <w:tcW w:w="45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评分标准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规划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组织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580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成立专门的机构来统筹管理冷链物流得5分；制定完善的冷链物流专项发展规划得5分。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建设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情况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580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项目投资完成不足1000万的得5分，完成1000万至2000万得8分，完成2000万以上的得10分。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冷链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网点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4580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建成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冷链物流中心的得10分；建成或合作冷链物流作业站点10个以上的得10分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服务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能力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30分</w:t>
            </w:r>
          </w:p>
        </w:tc>
        <w:tc>
          <w:tcPr>
            <w:tcW w:w="4580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项目面向社会提供冷链物流公共服务的得5分；服务企业不少于10家得5分；自有或租用标准化冷链货车不少于10辆得10分；能优化冷链物流业务流程，制定冷链物流综合解决方案，提供增值服务的得10分。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先进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技术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20分</w:t>
            </w:r>
          </w:p>
        </w:tc>
        <w:tc>
          <w:tcPr>
            <w:tcW w:w="4580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建有数据采集终端、温度监控系统、运输管理系统得15分；应用先进物流设备和技术得5分。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经济社会效益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10分</w:t>
            </w:r>
          </w:p>
        </w:tc>
        <w:tc>
          <w:tcPr>
            <w:tcW w:w="4580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企业部分建成并经营1年以上，有完善管理制度和应急处理措施的得5分；能降本增效，具有龙头示范效应的得5分。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总分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100分</w:t>
            </w:r>
          </w:p>
        </w:tc>
        <w:tc>
          <w:tcPr>
            <w:tcW w:w="4580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11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207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单位盖章                    </w:t>
            </w:r>
          </w:p>
          <w:p>
            <w:pPr>
              <w:spacing w:line="360" w:lineRule="exact"/>
              <w:ind w:left="122" w:leftChars="38" w:right="480" w:firstLine="1080" w:firstLineChars="45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属地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544" w:type="dxa"/>
            <w:gridSpan w:val="2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单位盖章</w:t>
            </w: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>
      <w:pPr>
        <w:spacing w:line="360" w:lineRule="exact"/>
        <w:rPr>
          <w:rFonts w:ascii="黑体" w:hAnsi="黑体" w:eastAsia="黑体" w:cs="宋体"/>
          <w:szCs w:val="32"/>
        </w:rPr>
      </w:pPr>
    </w:p>
    <w:p>
      <w:pPr>
        <w:spacing w:line="360" w:lineRule="exact"/>
        <w:rPr>
          <w:rFonts w:ascii="黑体" w:hAnsi="黑体" w:eastAsia="黑体" w:cs="宋体"/>
          <w:szCs w:val="32"/>
        </w:rPr>
      </w:pPr>
    </w:p>
    <w:p>
      <w:pPr>
        <w:spacing w:line="360" w:lineRule="exact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Cs w:val="32"/>
        </w:rPr>
        <w:t>附件6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Style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宜昌市甩挂运输项目绩效评分表</w:t>
      </w:r>
    </w:p>
    <w:p>
      <w:pPr>
        <w:spacing w:line="360" w:lineRule="auto"/>
        <w:rPr>
          <w:rStyle w:val="5"/>
        </w:rPr>
      </w:pPr>
      <w:r>
        <w:rPr>
          <w:rFonts w:hint="eastAsia" w:ascii="仿宋" w:hAnsi="仿宋" w:eastAsia="仿宋" w:cs="仿宋"/>
          <w:sz w:val="24"/>
        </w:rPr>
        <w:t>申报单位：（盖章）                                  年    月    日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00"/>
        <w:gridCol w:w="415"/>
        <w:gridCol w:w="849"/>
        <w:gridCol w:w="1836"/>
        <w:gridCol w:w="1206"/>
        <w:gridCol w:w="134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内容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分值</w:t>
            </w:r>
          </w:p>
        </w:tc>
        <w:tc>
          <w:tcPr>
            <w:tcW w:w="43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评分标准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规划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组织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成立专门的部门来统筹管理甩挂运输的得5分；制定完善的甩挂运输专项发展规划得5分。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建设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情况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项目投资完成500万至1000万得5分，完成1000万以上的得10分。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甩挂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网点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建成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宜昌市甩挂运输配送中心的得5分；建成5个以上甩挂运输中转网点的得10分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信息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平台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自建或利用第三方甩挂运输信息管理系统得10分；利用信息管理系统进一步整合物流资源，成立甩挂联盟的得10分。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服务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能力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面向社会提供甩挂运输服务的得5分；服务企业不少于20家得5分；自有符合交通运输部甩挂运输推荐车型标准的牵引车不少于20辆、挂车不少于40辆得得10分。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运输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组织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甩挂运输组织模式先进，各项管理制度健全，客户满意度较高得10分。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经济  效益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企业部分建成并经营1年以上的得5分；能降本增效、节能减排，具有龙头示范效应的得10分。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总分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100分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2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100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单位盖章                    </w:t>
            </w: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属地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334" w:type="dxa"/>
            <w:gridSpan w:val="2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680" w:firstLineChars="7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单位盖章</w:t>
            </w: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560" w:firstLineChars="65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>
      <w:pPr>
        <w:spacing w:line="360" w:lineRule="exac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附件7</w:t>
      </w:r>
    </w:p>
    <w:p>
      <w:pPr>
        <w:spacing w:line="360" w:lineRule="exact"/>
        <w:rPr>
          <w:rFonts w:ascii="黑体" w:hAnsi="黑体" w:eastAsia="黑体" w:cs="宋体"/>
          <w:sz w:val="36"/>
          <w:szCs w:val="36"/>
        </w:rPr>
      </w:pPr>
    </w:p>
    <w:p>
      <w:pPr>
        <w:widowControl/>
        <w:shd w:val="clear" w:color="auto" w:fill="FFFFFF"/>
        <w:spacing w:line="390" w:lineRule="atLeas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宜昌市现代物流业态创新平台项目申报表</w:t>
      </w:r>
    </w:p>
    <w:p>
      <w:pPr>
        <w:widowControl/>
        <w:shd w:val="clear" w:color="auto" w:fill="FFFFFF"/>
        <w:spacing w:line="390" w:lineRule="atLeast"/>
        <w:rPr>
          <w:rFonts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>申报单位：（盖章）                                      年    月    日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038"/>
        <w:gridCol w:w="119"/>
        <w:gridCol w:w="1725"/>
        <w:gridCol w:w="26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897" w:type="dxa"/>
            <w:gridSpan w:val="6"/>
            <w:vAlign w:val="top"/>
          </w:tcPr>
          <w:p>
            <w:pPr>
              <w:widowControl/>
              <w:spacing w:line="390" w:lineRule="atLeast"/>
              <w:jc w:val="left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20"/>
                <w:szCs w:val="20"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10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487" w:type="dxa"/>
            <w:gridSpan w:val="5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410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企业类型</w:t>
            </w:r>
          </w:p>
        </w:tc>
        <w:tc>
          <w:tcPr>
            <w:tcW w:w="6487" w:type="dxa"/>
            <w:gridSpan w:val="5"/>
            <w:vAlign w:val="top"/>
          </w:tcPr>
          <w:p>
            <w:pPr>
              <w:widowControl/>
              <w:spacing w:line="390" w:lineRule="atLeast"/>
              <w:jc w:val="left"/>
              <w:rPr>
                <w:rFonts w:ascii="宋体"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□物流企业   □大型商超   □农产品流通企业</w:t>
            </w:r>
          </w:p>
          <w:p>
            <w:pPr>
              <w:widowControl/>
              <w:spacing w:line="390" w:lineRule="atLeast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□物流信息化服务企业  □快消品企业□物流设施设备服务企业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2410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申请项目类别（可多选）</w:t>
            </w:r>
          </w:p>
        </w:tc>
        <w:tc>
          <w:tcPr>
            <w:tcW w:w="6487" w:type="dxa"/>
            <w:gridSpan w:val="5"/>
            <w:vAlign w:val="top"/>
          </w:tcPr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□城乡双向流通供应链平台</w:t>
            </w:r>
          </w:p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□现代物流信息平台或信息管理系统</w:t>
            </w:r>
          </w:p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□现代物流与生产制造供应链协同平台</w:t>
            </w:r>
          </w:p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□现代物流与商贸营销供应链交易平台</w:t>
            </w:r>
          </w:p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□供应链综合服务平台</w:t>
            </w:r>
          </w:p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□标准化托盘（周转箱）租赁平台</w:t>
            </w:r>
          </w:p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□物流金融公共服务平台</w:t>
            </w:r>
          </w:p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□其它创新类物流平台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10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上一年交易额（不低于2亿元）</w:t>
            </w:r>
          </w:p>
        </w:tc>
        <w:tc>
          <w:tcPr>
            <w:tcW w:w="2038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  <w:tc>
          <w:tcPr>
            <w:tcW w:w="2109" w:type="dxa"/>
            <w:gridSpan w:val="3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</w:rPr>
              <w:t>上一年营业收（不低于5千万）</w:t>
            </w:r>
          </w:p>
        </w:tc>
        <w:tc>
          <w:tcPr>
            <w:tcW w:w="2340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0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平台企业注册数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  <w:tc>
          <w:tcPr>
            <w:tcW w:w="1725" w:type="dxa"/>
            <w:vAlign w:val="top"/>
          </w:tcPr>
          <w:p>
            <w:pPr>
              <w:widowControl/>
              <w:spacing w:line="390" w:lineRule="atLeast"/>
              <w:jc w:val="left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</w:rPr>
              <w:t>企业性质</w:t>
            </w:r>
          </w:p>
        </w:tc>
        <w:tc>
          <w:tcPr>
            <w:tcW w:w="2605" w:type="dxa"/>
            <w:gridSpan w:val="2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410" w:type="dxa"/>
            <w:vMerge w:val="restart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企业法人</w:t>
            </w:r>
          </w:p>
        </w:tc>
        <w:tc>
          <w:tcPr>
            <w:tcW w:w="2157" w:type="dxa"/>
            <w:gridSpan w:val="2"/>
            <w:vMerge w:val="restart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  <w:tc>
          <w:tcPr>
            <w:tcW w:w="1725" w:type="dxa"/>
            <w:vAlign w:val="top"/>
          </w:tcPr>
          <w:p>
            <w:pPr>
              <w:widowControl/>
              <w:spacing w:line="390" w:lineRule="atLeast"/>
              <w:jc w:val="left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</w:rPr>
              <w:t>项目负责人</w:t>
            </w:r>
          </w:p>
        </w:tc>
        <w:tc>
          <w:tcPr>
            <w:tcW w:w="2605" w:type="dxa"/>
            <w:gridSpan w:val="2"/>
            <w:vAlign w:val="top"/>
          </w:tcPr>
          <w:p>
            <w:pPr>
              <w:widowControl/>
              <w:spacing w:line="390" w:lineRule="atLeast"/>
              <w:jc w:val="left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0" w:type="dxa"/>
            <w:vMerge w:val="continue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  <w:tc>
          <w:tcPr>
            <w:tcW w:w="2157" w:type="dxa"/>
            <w:gridSpan w:val="2"/>
            <w:vMerge w:val="continue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  <w:tc>
          <w:tcPr>
            <w:tcW w:w="1725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</w:rPr>
              <w:t>电话</w:t>
            </w:r>
          </w:p>
        </w:tc>
        <w:tc>
          <w:tcPr>
            <w:tcW w:w="2605" w:type="dxa"/>
            <w:gridSpan w:val="2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410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Ansi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申报单位意见</w:t>
            </w:r>
          </w:p>
        </w:tc>
        <w:tc>
          <w:tcPr>
            <w:tcW w:w="6487" w:type="dxa"/>
            <w:gridSpan w:val="5"/>
            <w:vAlign w:val="top"/>
          </w:tcPr>
          <w:p>
            <w:pPr>
              <w:widowControl/>
              <w:spacing w:line="390" w:lineRule="atLeast"/>
              <w:ind w:firstLine="5040" w:firstLineChars="2100"/>
              <w:jc w:val="center"/>
              <w:rPr>
                <w:rFonts w:hAnsi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90" w:lineRule="atLeast"/>
              <w:ind w:firstLine="4440" w:firstLineChars="1850"/>
              <w:rPr>
                <w:rFonts w:hAnsi="宋体"/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</w:rPr>
              <w:t>（盖章）</w:t>
            </w:r>
          </w:p>
          <w:p>
            <w:pPr>
              <w:widowControl/>
              <w:spacing w:line="390" w:lineRule="atLeast"/>
              <w:jc w:val="center"/>
              <w:rPr>
                <w:rFonts w:hAnsi="宋体"/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</w:rPr>
              <w:t xml:space="preserve">                                  年  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2410" w:type="dxa"/>
            <w:vAlign w:val="center"/>
          </w:tcPr>
          <w:p>
            <w:pPr>
              <w:spacing w:line="360" w:lineRule="exact"/>
              <w:ind w:firstLine="360" w:firstLineChars="15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属地政府意见</w:t>
            </w:r>
          </w:p>
        </w:tc>
        <w:tc>
          <w:tcPr>
            <w:tcW w:w="6487" w:type="dxa"/>
            <w:gridSpan w:val="5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(盖章)</w:t>
            </w:r>
          </w:p>
          <w:p>
            <w:pPr>
              <w:spacing w:line="360" w:lineRule="exact"/>
              <w:ind w:firstLine="4560" w:firstLineChars="1900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>
      <w:pPr>
        <w:spacing w:line="520" w:lineRule="exact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附件8</w:t>
      </w:r>
    </w:p>
    <w:p>
      <w:pPr>
        <w:spacing w:line="400" w:lineRule="exact"/>
        <w:jc w:val="left"/>
        <w:rPr>
          <w:rFonts w:ascii="黑体" w:hAnsi="黑体" w:eastAsia="黑体" w:cs="黑体"/>
          <w:szCs w:val="32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宜昌市重点物流项目绩效考核评分表</w:t>
      </w:r>
    </w:p>
    <w:p>
      <w:pPr>
        <w:spacing w:line="400" w:lineRule="exact"/>
        <w:rPr>
          <w:rStyle w:val="5"/>
        </w:rPr>
      </w:pPr>
      <w:r>
        <w:rPr>
          <w:rFonts w:hint="eastAsia" w:ascii="仿宋" w:hAnsi="仿宋" w:eastAsia="仿宋" w:cs="仿宋"/>
          <w:sz w:val="24"/>
        </w:rPr>
        <w:t>申报单位：（盖章）                                      年    月    日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00"/>
        <w:gridCol w:w="415"/>
        <w:gridCol w:w="849"/>
        <w:gridCol w:w="1836"/>
        <w:gridCol w:w="1206"/>
        <w:gridCol w:w="1491"/>
        <w:gridCol w:w="99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内容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分值</w:t>
            </w:r>
          </w:p>
        </w:tc>
        <w:tc>
          <w:tcPr>
            <w:tcW w:w="45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评分标准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自评分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规划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组织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15分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符合城市总体规划，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得5分；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取得建设用地规划许可证，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得5分；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落实用地具有土地证或土地出让合同等证明材料，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得5分。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建设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情况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20分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项目投资完成60%，得10分，完成80%以上的，得20分。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功能  情况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建设与运营方案完整，得5分；运输、仓储、配送和物流作业等功能齐全，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得5分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信息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平台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有完整的信息平台建设方案，得5分；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自建或利用第三方运输信息管理系统整合物流资源，得5分；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与省公共物流信息平台对接承诺，得5分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服务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能力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有公共物流服务功能，能为入住企业提供无差别的公共服务，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得10分；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有合理的需求分析与项目吞吐量预测，得5分。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运输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组织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项目内外交通满足物流配送作业和通行需求，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得5分；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完善区域综合运输体系、提升货运和物流运行效率、降低社会成本有帮助，得5分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财务  分析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有可信的投资估算、融资方案和实施安排、项目财务评价与经济社会影响分析，得5分；资金申请理由清晰、额度合理，使用符合要求，得5分；项目长期绩效指标设定合理、指标说明表述清晰、年度绩效目标投资强度、财政资金乘数符合要求，得5分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总分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100分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2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100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单位盖章                    </w:t>
            </w: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属地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476" w:type="dxa"/>
            <w:gridSpan w:val="3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单位盖章</w:t>
            </w: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附件9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固定资产投资完成情况表</w:t>
      </w:r>
    </w:p>
    <w:p>
      <w:pPr>
        <w:spacing w:line="400" w:lineRule="exact"/>
        <w:rPr>
          <w:rFonts w:hAnsi="黑体"/>
          <w:sz w:val="24"/>
        </w:rPr>
      </w:pPr>
      <w:r>
        <w:rPr>
          <w:rFonts w:hAnsi="黑体"/>
          <w:sz w:val="24"/>
        </w:rPr>
        <w:t>法人单位名称</w:t>
      </w:r>
      <w:r>
        <w:rPr>
          <w:rFonts w:hint="eastAsia" w:hAnsi="黑体"/>
          <w:sz w:val="24"/>
        </w:rPr>
        <w:t>（盖章）：                                  年  月  日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77"/>
        <w:gridCol w:w="3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一、投资计划和投资完成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计量单位：万元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1、计划总投资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按财务用款分类</w:t>
            </w: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（1）国内贷款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（2）债权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（3）利用外资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（4）自筹资金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（5）其他资金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按构成分类</w:t>
            </w: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（1）建筑工程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（2）安装工程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（3）设备、工器具购置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其中：购置旧设备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其中：用于更新的设备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（4）其他费用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其中：旧建筑物购置费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2、本年度计划投资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3、本年完成投资合计（扣除土地购置款）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4、自开始建设至报告期末累计完成投资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二、本年资金来源合计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ind w:firstLine="400" w:firstLineChars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其中： 1、自筹资金 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 2、银行贷款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 3、其他资金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三、本年各项应付款合计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其中：1、工程款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2、其  他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四、本年新增固定资产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1、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2、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3、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4、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5、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6、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7、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五、土地征用和购置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1、规划用地面积（平方米）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2、实际征用和购置土地面积（平方米）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其中：本年实际征用和购置土地面积（平方米）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3、实际征用和购置土地成交价款（万元）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其中：本年实际征用和购置土地成交价款（万元）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宋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szCs w:val="32"/>
        </w:rPr>
        <w:t>附件10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宜昌市城乡一体化项目绩效评分表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申报单位：（盖章）                                     年    月    日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412"/>
        <w:gridCol w:w="573"/>
        <w:gridCol w:w="853"/>
        <w:gridCol w:w="1759"/>
        <w:gridCol w:w="1294"/>
        <w:gridCol w:w="1816"/>
        <w:gridCol w:w="99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内容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分值</w:t>
            </w:r>
          </w:p>
        </w:tc>
        <w:tc>
          <w:tcPr>
            <w:tcW w:w="4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评分标准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自评分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规划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组织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项目得到县、市级现代物流主管部门或县（市）人民政府认定的得5分 ，县（市）人民政府出台促进农村物流发展相关政策性文件的得5分。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投资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情况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项目投资完成不足500万的得3分，完成500万至800万得5分；800万至1000万的得8分，完成1000万以上的得10分。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县级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站点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已建成县级物流站点，入驻多家物流、快递、电商企业，并具备分拨、仓储、冷链、信息、安检等功能。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网点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覆盖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已建成乡镇服务站、村级服务点覆盖率最低分别达到80%、40%以上得10分，未达标不得分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公共服务与融合发展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项目面向社会提供物流公共服务的得5分；与邮政合作的得5分，与电商合作共建的得5分，与商务、供销等部门及相关企业开展合作共建的得5分。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信息技术应用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有自己网络平台或借用第三方网络平台的得5分，运用先进物流技术的得5分。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经济社会效益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企业建成并经营一年以上的得10分，建成并经营二年以上的得12分，能够带动当地产业发展、具有龙头示范效应的得3分。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总分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100分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0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申报单位意见</w:t>
            </w:r>
          </w:p>
        </w:tc>
        <w:tc>
          <w:tcPr>
            <w:tcW w:w="3185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单位盖章                    </w:t>
            </w: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属地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517" w:type="dxa"/>
            <w:gridSpan w:val="3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单位盖章</w:t>
            </w: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年  月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2098" w:left="153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136" w:y="149"/>
      <w:rPr>
        <w:rStyle w:val="4"/>
        <w:rFonts w:hint="eastAsia" w:ascii="宋体" w:hAnsi="宋体" w:eastAsia="宋体"/>
        <w:sz w:val="28"/>
        <w:szCs w:val="28"/>
      </w:rPr>
    </w:pPr>
    <w:r>
      <w:rPr>
        <w:rStyle w:val="4"/>
        <w:rFonts w:hint="eastAsia" w:ascii="宋体" w:hAnsi="宋体" w:eastAsia="宋体"/>
        <w:sz w:val="28"/>
        <w:szCs w:val="28"/>
      </w:rPr>
      <w:t>－</w:t>
    </w:r>
    <w:r>
      <w:rPr>
        <w:rStyle w:val="4"/>
        <w:rFonts w:ascii="宋体" w:hAnsi="宋体" w:eastAsia="宋体"/>
        <w:sz w:val="28"/>
        <w:szCs w:val="28"/>
      </w:rPr>
      <w:fldChar w:fldCharType="begin"/>
    </w:r>
    <w:r>
      <w:rPr>
        <w:rStyle w:val="4"/>
        <w:rFonts w:ascii="宋体" w:hAnsi="宋体" w:eastAsia="宋体"/>
        <w:sz w:val="28"/>
        <w:szCs w:val="28"/>
      </w:rPr>
      <w:instrText xml:space="preserve">PAGE  </w:instrText>
    </w:r>
    <w:r>
      <w:rPr>
        <w:rStyle w:val="4"/>
        <w:rFonts w:ascii="宋体" w:hAnsi="宋体" w:eastAsia="宋体"/>
        <w:sz w:val="28"/>
        <w:szCs w:val="28"/>
      </w:rPr>
      <w:fldChar w:fldCharType="separate"/>
    </w:r>
    <w:r>
      <w:rPr>
        <w:rStyle w:val="4"/>
        <w:rFonts w:ascii="宋体" w:hAnsi="宋体" w:eastAsia="宋体"/>
        <w:sz w:val="28"/>
        <w:szCs w:val="28"/>
      </w:rPr>
      <w:t>21</w:t>
    </w:r>
    <w:r>
      <w:rPr>
        <w:rStyle w:val="4"/>
        <w:rFonts w:ascii="宋体" w:hAnsi="宋体" w:eastAsia="宋体"/>
        <w:sz w:val="28"/>
        <w:szCs w:val="28"/>
      </w:rPr>
      <w:fldChar w:fldCharType="end"/>
    </w:r>
    <w:r>
      <w:rPr>
        <w:rStyle w:val="4"/>
        <w:rFonts w:hint="eastAsia" w:ascii="宋体" w:hAnsi="宋体" w:eastAsia="宋体"/>
        <w:sz w:val="28"/>
        <w:szCs w:val="28"/>
      </w:rPr>
      <w:t>－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2086" w:y="224"/>
      <w:rPr>
        <w:rStyle w:val="4"/>
        <w:rFonts w:hint="eastAsia" w:ascii="宋体" w:hAnsi="宋体" w:eastAsia="宋体"/>
        <w:sz w:val="28"/>
        <w:szCs w:val="28"/>
      </w:rPr>
    </w:pPr>
    <w:r>
      <w:rPr>
        <w:rStyle w:val="4"/>
        <w:rFonts w:hint="eastAsia" w:ascii="宋体" w:hAnsi="宋体" w:eastAsia="宋体"/>
        <w:sz w:val="28"/>
        <w:szCs w:val="28"/>
      </w:rPr>
      <w:t>－</w:t>
    </w:r>
    <w:r>
      <w:rPr>
        <w:rStyle w:val="4"/>
        <w:rFonts w:ascii="宋体" w:hAnsi="宋体" w:eastAsia="宋体"/>
        <w:sz w:val="28"/>
        <w:szCs w:val="28"/>
      </w:rPr>
      <w:fldChar w:fldCharType="begin"/>
    </w:r>
    <w:r>
      <w:rPr>
        <w:rStyle w:val="4"/>
        <w:rFonts w:ascii="宋体" w:hAnsi="宋体" w:eastAsia="宋体"/>
        <w:sz w:val="28"/>
        <w:szCs w:val="28"/>
      </w:rPr>
      <w:instrText xml:space="preserve">PAGE  </w:instrText>
    </w:r>
    <w:r>
      <w:rPr>
        <w:rStyle w:val="4"/>
        <w:rFonts w:ascii="宋体" w:hAnsi="宋体" w:eastAsia="宋体"/>
        <w:sz w:val="28"/>
        <w:szCs w:val="28"/>
      </w:rPr>
      <w:fldChar w:fldCharType="separate"/>
    </w:r>
    <w:r>
      <w:rPr>
        <w:rStyle w:val="4"/>
        <w:rFonts w:ascii="宋体" w:hAnsi="宋体" w:eastAsia="宋体"/>
        <w:sz w:val="28"/>
        <w:szCs w:val="28"/>
      </w:rPr>
      <w:t>18</w:t>
    </w:r>
    <w:r>
      <w:rPr>
        <w:rStyle w:val="4"/>
        <w:rFonts w:ascii="宋体" w:hAnsi="宋体" w:eastAsia="宋体"/>
        <w:sz w:val="28"/>
        <w:szCs w:val="28"/>
      </w:rPr>
      <w:fldChar w:fldCharType="end"/>
    </w:r>
    <w:r>
      <w:rPr>
        <w:rStyle w:val="4"/>
        <w:rFonts w:hint="eastAsia" w:ascii="宋体" w:hAnsi="宋体" w:eastAsia="宋体"/>
        <w:sz w:val="28"/>
        <w:szCs w:val="28"/>
      </w:rPr>
      <w:t>－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F5A78"/>
    <w:rsid w:val="6C0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styleId="5">
    <w:name w:val="annotation reference"/>
    <w:basedOn w:val="3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2019-10-23T01:48:00Z</dcterms:created>
  <dc:creator>NTKO</dc:creator>
  <cp:lastModifiedBy>NTKO</cp:lastModifiedBy>
  <dcterms:modified xsi:type="dcterms:W3CDTF">2019-10-23T01:49:41Z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