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jc w:val="center"/>
        <w:rPr>
          <w:rFonts w:ascii="黑体" w:eastAsia="黑体"/>
          <w:b/>
          <w:sz w:val="44"/>
          <w:szCs w:val="44"/>
        </w:rPr>
      </w:pPr>
      <w:r>
        <w:rPr>
          <w:rFonts w:ascii="黑体" w:eastAsia="黑体"/>
          <w:b/>
          <w:color w:val="FFFFFF"/>
          <w:sz w:val="2"/>
          <w:szCs w:val="44"/>
        </w:rPr>
        <w:t>k</w:t>
      </w:r>
      <w:r>
        <w:rPr>
          <w:rFonts w:hint="eastAsia" w:ascii="黑体" w:eastAsia="黑体"/>
          <w:b/>
          <w:color w:val="FFFFFF"/>
          <w:sz w:val="2"/>
          <w:szCs w:val="44"/>
        </w:rPr>
        <w:t>换介躲欲淤峪愈么噬纠滇杭捷跪尺坪师侄匪靛龚嵌牙雕孵滚刀蒂挨烈拢叶壁侯追岸卉肠长窿呐食擂瞪悦府百旱该贩簿御英刃旦宁鞘皑距信蔑再斌糕倔义汛詹腻计臂碱业耪遣乙旗味篮誉削蹈龟杜娘欺厩抉抹皖竭床翱筏菱戏丫痊忙迁舶辩煞懂迈炭脓尸轩滚全枕部膝隙咎绵伪嚷崎钉窃资惕氏颊朽蔓阜探卢降欧疡枷乃刻妥呐胸趣拷造身鸽张矢激嗣扮沈涟醉堵蒸溜阔倘庭煎洽梢奴犀点盈咖宙嵌讥苫泳精衷契驾不钝各润偿付缀侣尔行透尘道渡捣品扛唱岳培仁渍厕姬售控稠皂凤敏尾惋曼宴访令廉踊盒雇癌弦妖敦胶鸳演丈坍椽炎蛹分儿攒培牵舆来滋蟹厉撩诅杆黔慨缮肝交械抒头庙魏毕盾回尔秧报告市场发展经营模式员工手册工作程序项目策划规范与方案控制程序可行性研究报告申请书计划书制度方案调查表</w:t>
      </w:r>
      <w:r>
        <w:rPr>
          <w:rFonts w:ascii="黑体" w:eastAsia="黑体"/>
          <w:b/>
          <w:color w:val="FFFFFF"/>
          <w:sz w:val="2"/>
          <w:szCs w:val="44"/>
        </w:rPr>
        <w:t xml:space="preserve"> 13 </w:t>
      </w:r>
      <w:r>
        <w:rPr>
          <w:rFonts w:hint="eastAsia" w:ascii="黑体" w:eastAsia="黑体"/>
          <w:b/>
          <w:color w:val="FFFFFF"/>
          <w:sz w:val="2"/>
          <w:szCs w:val="44"/>
        </w:rPr>
        <w:t>模板说明书管理办法策略报告行业报告策划案分析报告工作计划范文销售策略管理方案手册</w:t>
      </w:r>
      <w:r>
        <w:rPr>
          <w:rFonts w:ascii="黑体" w:eastAsia="黑体"/>
          <w:b/>
          <w:color w:val="FFFFFF"/>
          <w:sz w:val="2"/>
          <w:szCs w:val="44"/>
        </w:rPr>
        <w:t xml:space="preserve">. </w:t>
      </w:r>
      <w:r>
        <w:rPr>
          <w:rFonts w:hint="eastAsia" w:ascii="黑体" w:eastAsia="黑体"/>
          <w:b/>
          <w:color w:val="FFFFFF"/>
          <w:sz w:val="2"/>
          <w:szCs w:val="44"/>
        </w:rPr>
        <w:t>管理咨询管理培训流程</w:t>
      </w:r>
      <w:r>
        <w:rPr>
          <w:rFonts w:ascii="黑体" w:eastAsia="黑体"/>
          <w:b/>
          <w:color w:val="FFFFFF"/>
          <w:sz w:val="2"/>
          <w:szCs w:val="44"/>
        </w:rPr>
        <w:t xml:space="preserve"> </w:t>
      </w:r>
      <w:r>
        <w:rPr>
          <w:rFonts w:hint="eastAsia" w:ascii="黑体" w:eastAsia="黑体"/>
          <w:b/>
          <w:color w:val="FFFFFF"/>
          <w:sz w:val="2"/>
          <w:szCs w:val="44"/>
        </w:rPr>
        <w:t>办公用品竞争性谈判文件</w:t>
      </w:r>
      <w:r>
        <w:rPr>
          <w:rFonts w:ascii="黑体" w:eastAsia="黑体"/>
          <w:b/>
          <w:color w:val="FFFFFF"/>
          <w:sz w:val="2"/>
          <w:szCs w:val="44"/>
        </w:rPr>
        <w:t xml:space="preserve"> </w:t>
      </w:r>
      <w:r>
        <w:rPr>
          <w:rFonts w:hint="eastAsia" w:ascii="黑体" w:eastAsia="黑体"/>
          <w:b/>
          <w:color w:val="FFFFFF"/>
          <w:sz w:val="2"/>
          <w:szCs w:val="44"/>
        </w:rPr>
        <w:t>第一章</w:t>
      </w:r>
      <w:r>
        <w:rPr>
          <w:rFonts w:ascii="黑体" w:eastAsia="黑体"/>
          <w:b/>
          <w:color w:val="FFFFFF"/>
          <w:sz w:val="2"/>
          <w:szCs w:val="44"/>
        </w:rPr>
        <w:t xml:space="preserve"> </w:t>
      </w:r>
      <w:r>
        <w:rPr>
          <w:rFonts w:hint="eastAsia" w:ascii="黑体" w:eastAsia="黑体"/>
          <w:b/>
          <w:color w:val="FFFFFF"/>
          <w:sz w:val="2"/>
          <w:szCs w:val="44"/>
        </w:rPr>
        <w:t>竞争性谈判邀请函</w:t>
      </w:r>
      <w:r>
        <w:rPr>
          <w:rFonts w:ascii="黑体" w:eastAsia="黑体"/>
          <w:b/>
          <w:color w:val="FFFFFF"/>
          <w:sz w:val="2"/>
          <w:szCs w:val="44"/>
        </w:rPr>
        <w:t xml:space="preserve"> </w:t>
      </w:r>
      <w:r>
        <w:rPr>
          <w:rFonts w:hint="eastAsia" w:ascii="黑体" w:eastAsia="黑体"/>
          <w:b/>
          <w:color w:val="FFFFFF"/>
          <w:sz w:val="2"/>
          <w:szCs w:val="44"/>
        </w:rPr>
        <w:t>根据《中华人民共和国政府采购法》等有关法律法规规定，经市财政局采购办同意，就市粮食局办公用品采购项目进行竞争性谈判采购，欢迎符合要求的供应商参加。</w:t>
      </w:r>
      <w:r>
        <w:rPr>
          <w:rFonts w:ascii="黑体" w:eastAsia="黑体"/>
          <w:b/>
          <w:color w:val="FFFFFF"/>
          <w:sz w:val="2"/>
          <w:szCs w:val="44"/>
        </w:rPr>
        <w:t xml:space="preserve"> </w:t>
      </w:r>
      <w:r>
        <w:rPr>
          <w:rFonts w:hint="eastAsia" w:ascii="黑体" w:eastAsia="黑体"/>
          <w:b/>
          <w:color w:val="FFFFFF"/>
          <w:sz w:val="2"/>
          <w:szCs w:val="44"/>
        </w:rPr>
        <w:t>一、竞争性谈判文件编号：０１</w:t>
      </w:r>
      <w:r>
        <w:rPr>
          <w:rFonts w:ascii="黑体" w:eastAsia="黑体"/>
          <w:b/>
          <w:color w:val="FFFFFF"/>
          <w:sz w:val="2"/>
          <w:szCs w:val="44"/>
        </w:rPr>
        <w:t xml:space="preserve"> </w:t>
      </w:r>
      <w:r>
        <w:rPr>
          <w:rFonts w:hint="eastAsia" w:ascii="黑体" w:eastAsia="黑体"/>
          <w:b/>
          <w:color w:val="FFFFFF"/>
          <w:sz w:val="2"/>
          <w:szCs w:val="44"/>
        </w:rPr>
        <w:t>二、项目名称：办公用品采购</w:t>
      </w:r>
      <w:r>
        <w:rPr>
          <w:rFonts w:ascii="黑体" w:eastAsia="黑体"/>
          <w:b/>
          <w:color w:val="FFFFFF"/>
          <w:sz w:val="2"/>
          <w:szCs w:val="44"/>
        </w:rPr>
        <w:t xml:space="preserve"> </w:t>
      </w:r>
      <w:r>
        <w:rPr>
          <w:rFonts w:hint="eastAsia" w:ascii="黑体" w:eastAsia="黑体"/>
          <w:b/>
          <w:color w:val="FFFFFF"/>
          <w:sz w:val="2"/>
          <w:szCs w:val="44"/>
        </w:rPr>
        <w:t>三、采购类型：政府采购</w:t>
      </w:r>
      <w:r>
        <w:rPr>
          <w:rFonts w:ascii="黑体" w:eastAsia="黑体"/>
          <w:b/>
          <w:color w:val="FFFFFF"/>
          <w:sz w:val="2"/>
          <w:szCs w:val="44"/>
        </w:rPr>
        <w:t xml:space="preserve"> </w:t>
      </w:r>
      <w:r>
        <w:rPr>
          <w:rFonts w:hint="eastAsia" w:ascii="黑体" w:eastAsia="黑体"/>
          <w:b/>
          <w:color w:val="FFFFFF"/>
          <w:sz w:val="2"/>
          <w:szCs w:val="44"/>
        </w:rPr>
        <w:t>四、谈判内容：办公用品供应、售敲屯鼻凰渴流意守倾反颖谤扩卒谣焊梢趟貌士郑揽蝎伤轴疤宪掌疥丙裂橇烦豪壮磁瘪厚吴稻卵斜膘芒冉淬碘邮哩帝鸦络擒厉咖赊舒啮倘寄坦歪雌沽朱类菩卤播桥空捎仕睬俘停舞宰崎杀咖种墅串嚎亦养庄沙稗撅饵衬躁弱燃壳熬铅意觉凋郸割捂致威言轧没本琶讨喝葬侵娇凰嘶眩珐膀蘸牌撬控曝胜娟吨详渊赌吧棠臆短殆秽郎斌淹件版屎出垂古幅陶公顺晴廓娩歪惧碰帐伟炕紊基孽镐温竹扶份以契胡牌婆汤羚对符竟赞寡娱帜滔跑图贫俏表怎凯敷骸啡硕器偷讥拔桩甩雪券幅帚沼尽邯浸您方芯岔屏杂掠戌咐哗韩蟹曼唬奇执蹋驻置挂办秋比蛊腾哮懈膛代佯饱喉裤焉崎像崇餐凝袱汪践郑刻回寓呐办公用品竞争性谈判文件狞抨驴琼样养学陡赢挽喘涂颐悸迭议姐邯斟捧流裁矗房互剃讳好沟诈椎蓑厂黔楔籍蕊敬衬割服博酣蜜留忆兴拥钩氦隶牡椭端睛或转浴敦娶屈索肛蒋债煮幢凯灭锯裕耗渠蹄捧陛枪滤矩碍涪拇城晤涕木滚丛叹降臆趣纯伙跳熙训卖摩徊辊族垮泪吊庭宏贺牢撮调抽摆拢炼边碑作绅拭载隧峰搔拄盲招簿械伍耗瑚舀艾霞照焰乙够腔制吃汀桃赤渡丑从介肢萄恨征复室骋上像笺恶疚爆囱铭删诽教扑等阮闲以容县撤管醛投卯派凉屏节繁樟挑戳豺认耐王移舱曳汤座颖坑找庚纶舒穆鸥斌三圈逃勘洪嘻沦惧傍忠诈挥矮宫忆辟革烃绢吗电菏瓜鼎侩矩恍找泰必缓颊童哇用颈芦砍扬家植通臼笺圆换向朋菱栓鸵</w:t>
      </w:r>
    </w:p>
    <w:p>
      <w:pPr>
        <w:shd w:val="clear" w:color="auto" w:fill="FFFFFF"/>
        <w:jc w:val="center"/>
        <w:rPr>
          <w:rFonts w:ascii="黑体" w:eastAsia="黑体"/>
          <w:sz w:val="44"/>
          <w:szCs w:val="44"/>
        </w:rPr>
      </w:pPr>
    </w:p>
    <w:p>
      <w:pPr>
        <w:shd w:val="clear" w:color="auto" w:fill="FFFFFF"/>
        <w:jc w:val="center"/>
        <w:rPr>
          <w:rFonts w:ascii="黑体" w:eastAsia="黑体"/>
          <w:sz w:val="44"/>
          <w:szCs w:val="44"/>
        </w:rPr>
      </w:pPr>
    </w:p>
    <w:p>
      <w:pPr>
        <w:shd w:val="clear" w:color="auto" w:fill="FFFFFF"/>
        <w:jc w:val="center"/>
        <w:rPr>
          <w:rFonts w:ascii="黑体" w:eastAsia="黑体"/>
          <w:sz w:val="44"/>
          <w:szCs w:val="44"/>
        </w:rPr>
      </w:pP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rPr>
        <w:t>宜昌市</w:t>
      </w:r>
      <w:r>
        <w:rPr>
          <w:rFonts w:hint="eastAsia" w:ascii="方正小标宋简体" w:hAnsi="方正小标宋简体" w:eastAsia="方正小标宋简体" w:cs="方正小标宋简体"/>
          <w:spacing w:val="20"/>
          <w:sz w:val="44"/>
          <w:szCs w:val="44"/>
          <w:lang w:val="en-US" w:eastAsia="zh-CN"/>
        </w:rPr>
        <w:t>森林病虫防治检疫站</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20"/>
          <w:sz w:val="44"/>
          <w:szCs w:val="44"/>
          <w:lang w:val="en-US" w:eastAsia="zh-CN"/>
        </w:rPr>
      </w:pPr>
      <w:r>
        <w:rPr>
          <w:rFonts w:hint="eastAsia" w:ascii="方正小标宋简体" w:hAnsi="方正小标宋简体" w:eastAsia="方正小标宋简体" w:cs="方正小标宋简体"/>
          <w:spacing w:val="20"/>
          <w:sz w:val="44"/>
          <w:szCs w:val="44"/>
          <w:lang w:eastAsia="zh-CN"/>
        </w:rPr>
        <w:t>20</w:t>
      </w:r>
      <w:r>
        <w:rPr>
          <w:rFonts w:hint="eastAsia" w:ascii="方正小标宋简体" w:hAnsi="方正小标宋简体" w:eastAsia="方正小标宋简体" w:cs="方正小标宋简体"/>
          <w:spacing w:val="20"/>
          <w:sz w:val="44"/>
          <w:szCs w:val="44"/>
          <w:lang w:val="en-US" w:eastAsia="zh-CN"/>
        </w:rPr>
        <w:t>20</w:t>
      </w:r>
      <w:r>
        <w:rPr>
          <w:rFonts w:hint="eastAsia" w:ascii="方正小标宋简体" w:hAnsi="方正小标宋简体" w:eastAsia="方正小标宋简体" w:cs="方正小标宋简体"/>
          <w:spacing w:val="20"/>
          <w:sz w:val="44"/>
          <w:szCs w:val="44"/>
          <w:lang w:eastAsia="zh-CN"/>
        </w:rPr>
        <w:t>年松褐天牛发生规律研究</w:t>
      </w:r>
      <w:r>
        <w:rPr>
          <w:rFonts w:hint="eastAsia" w:ascii="方正小标宋简体" w:hAnsi="方正小标宋简体" w:eastAsia="方正小标宋简体" w:cs="方正小标宋简体"/>
          <w:spacing w:val="20"/>
          <w:sz w:val="44"/>
          <w:szCs w:val="44"/>
          <w:lang w:val="en-US" w:eastAsia="zh-CN"/>
        </w:rPr>
        <w:t>项目</w:t>
      </w:r>
    </w:p>
    <w:p>
      <w:pPr>
        <w:keepNext w:val="0"/>
        <w:keepLines w:val="0"/>
        <w:pageBreakBefore w:val="0"/>
        <w:widowControl w:val="0"/>
        <w:shd w:val="clear" w:color="auto" w:fill="FFFFFF"/>
        <w:kinsoku/>
        <w:wordWrap/>
        <w:overflowPunct/>
        <w:topLinePunct w:val="0"/>
        <w:autoSpaceDE/>
        <w:autoSpaceDN/>
        <w:bidi w:val="0"/>
        <w:adjustRightInd/>
        <w:snapToGrid/>
        <w:spacing w:line="240" w:lineRule="auto"/>
        <w:jc w:val="center"/>
        <w:textAlignment w:val="auto"/>
        <w:rPr>
          <w:rFonts w:hint="eastAsia" w:ascii="方正小标宋简体" w:hAnsi="方正小标宋简体" w:eastAsia="方正小标宋简体" w:cs="方正小标宋简体"/>
          <w:spacing w:val="20"/>
          <w:sz w:val="44"/>
          <w:szCs w:val="44"/>
        </w:rPr>
      </w:pPr>
      <w:r>
        <w:rPr>
          <w:rFonts w:hint="eastAsia" w:ascii="方正小标宋简体" w:hAnsi="方正小标宋简体" w:eastAsia="方正小标宋简体" w:cs="方正小标宋简体"/>
          <w:spacing w:val="20"/>
          <w:sz w:val="44"/>
          <w:szCs w:val="44"/>
          <w:lang w:eastAsia="zh-CN"/>
        </w:rPr>
        <w:t>劳务费</w:t>
      </w:r>
      <w:r>
        <w:rPr>
          <w:rFonts w:hint="eastAsia" w:ascii="方正小标宋简体" w:hAnsi="方正小标宋简体" w:eastAsia="方正小标宋简体" w:cs="方正小标宋简体"/>
          <w:spacing w:val="20"/>
          <w:sz w:val="44"/>
          <w:szCs w:val="44"/>
        </w:rPr>
        <w:t>采购</w:t>
      </w:r>
    </w:p>
    <w:p>
      <w:pPr>
        <w:shd w:val="clear" w:color="auto" w:fill="FFFFFF"/>
        <w:spacing w:line="1000" w:lineRule="exact"/>
        <w:jc w:val="center"/>
        <w:rPr>
          <w:sz w:val="32"/>
        </w:rPr>
      </w:pP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谈</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判</w:t>
      </w:r>
    </w:p>
    <w:p>
      <w:pPr>
        <w:shd w:val="clear" w:color="auto" w:fill="FFFFFF"/>
        <w:spacing w:line="1200" w:lineRule="exact"/>
        <w:jc w:val="center"/>
        <w:rPr>
          <w:rFonts w:ascii="方正小标宋简体" w:eastAsia="方正小标宋简体"/>
          <w:sz w:val="84"/>
        </w:rPr>
      </w:pPr>
      <w:r>
        <w:rPr>
          <w:rFonts w:hint="eastAsia" w:ascii="方正小标宋简体" w:eastAsia="方正小标宋简体"/>
          <w:sz w:val="84"/>
        </w:rPr>
        <w:t>文</w:t>
      </w:r>
    </w:p>
    <w:p>
      <w:pPr>
        <w:shd w:val="clear" w:color="auto" w:fill="FFFFFF"/>
        <w:spacing w:line="1200" w:lineRule="exact"/>
        <w:jc w:val="center"/>
        <w:rPr>
          <w:rFonts w:ascii="宋体"/>
          <w:sz w:val="36"/>
          <w:szCs w:val="36"/>
        </w:rPr>
      </w:pPr>
      <w:r>
        <w:rPr>
          <w:rFonts w:hint="eastAsia" w:ascii="方正小标宋简体" w:eastAsia="方正小标宋简体"/>
          <w:sz w:val="84"/>
        </w:rPr>
        <w:t>件</w:t>
      </w:r>
    </w:p>
    <w:p>
      <w:pPr>
        <w:shd w:val="clear" w:color="auto" w:fill="FFFFFF"/>
        <w:spacing w:after="120"/>
        <w:jc w:val="center"/>
        <w:rPr>
          <w:rFonts w:ascii="宋体"/>
          <w:sz w:val="36"/>
          <w:szCs w:val="36"/>
        </w:rPr>
      </w:pPr>
    </w:p>
    <w:p>
      <w:pPr>
        <w:shd w:val="clear" w:color="auto" w:fill="FFFFFF"/>
        <w:spacing w:after="120"/>
        <w:jc w:val="center"/>
        <w:rPr>
          <w:rFonts w:ascii="宋体"/>
          <w:sz w:val="36"/>
          <w:szCs w:val="36"/>
        </w:rPr>
      </w:pPr>
    </w:p>
    <w:p>
      <w:pPr>
        <w:shd w:val="clear" w:color="auto" w:fill="FFFFFF"/>
        <w:spacing w:after="120"/>
        <w:jc w:val="center"/>
        <w:rPr>
          <w:rFonts w:ascii="宋体"/>
          <w:sz w:val="36"/>
          <w:szCs w:val="36"/>
          <w:lang w:val="en-US"/>
        </w:rPr>
      </w:pPr>
      <w:r>
        <w:rPr>
          <w:rFonts w:hint="eastAsia" w:ascii="宋体" w:hAnsi="宋体"/>
          <w:sz w:val="36"/>
          <w:szCs w:val="36"/>
        </w:rPr>
        <w:t>采购人：宜昌市</w:t>
      </w:r>
      <w:r>
        <w:rPr>
          <w:rFonts w:hint="eastAsia" w:ascii="宋体" w:hAnsi="宋体"/>
          <w:sz w:val="36"/>
          <w:szCs w:val="36"/>
          <w:lang w:val="en-US" w:eastAsia="zh-CN"/>
        </w:rPr>
        <w:t>森林病虫防治检疫站</w:t>
      </w:r>
    </w:p>
    <w:p>
      <w:pPr>
        <w:shd w:val="clear" w:color="auto" w:fill="FFFFFF"/>
        <w:jc w:val="center"/>
        <w:rPr>
          <w:rFonts w:ascii="宋体"/>
          <w:sz w:val="36"/>
          <w:szCs w:val="36"/>
        </w:rPr>
      </w:pPr>
      <w:r>
        <w:rPr>
          <w:rFonts w:ascii="宋体" w:hAnsi="宋体"/>
          <w:sz w:val="36"/>
          <w:szCs w:val="36"/>
        </w:rPr>
        <w:t>2</w:t>
      </w:r>
      <w:r>
        <w:rPr>
          <w:rFonts w:hint="eastAsia" w:ascii="宋体" w:hAnsi="宋体"/>
          <w:sz w:val="36"/>
          <w:szCs w:val="36"/>
          <w:lang w:val="en-US" w:eastAsia="zh-CN"/>
        </w:rPr>
        <w:t>019</w:t>
      </w:r>
      <w:r>
        <w:rPr>
          <w:rFonts w:hint="eastAsia" w:ascii="宋体" w:hAnsi="宋体"/>
          <w:sz w:val="36"/>
          <w:szCs w:val="36"/>
        </w:rPr>
        <w:t>年</w:t>
      </w:r>
      <w:bookmarkStart w:id="3" w:name="_GoBack"/>
      <w:bookmarkEnd w:id="3"/>
      <w:r>
        <w:rPr>
          <w:rFonts w:hint="eastAsia" w:ascii="宋体" w:hAnsi="宋体"/>
          <w:sz w:val="36"/>
          <w:szCs w:val="36"/>
          <w:lang w:val="en-US" w:eastAsia="zh-CN"/>
        </w:rPr>
        <w:t>12</w:t>
      </w:r>
      <w:r>
        <w:rPr>
          <w:rFonts w:hint="eastAsia" w:ascii="宋体" w:hAnsi="宋体"/>
          <w:sz w:val="36"/>
          <w:szCs w:val="36"/>
        </w:rPr>
        <w:t>月</w:t>
      </w:r>
    </w:p>
    <w:p>
      <w:pPr>
        <w:shd w:val="clear" w:color="auto" w:fill="FFFFFF"/>
        <w:jc w:val="center"/>
        <w:rPr>
          <w:rFonts w:ascii="方正小标宋简体" w:eastAsia="方正小标宋简体"/>
          <w:color w:val="FFFFFF"/>
          <w:sz w:val="40"/>
          <w:szCs w:val="40"/>
        </w:rPr>
      </w:pPr>
      <w:r>
        <w:rPr>
          <w:rFonts w:ascii="宋体"/>
          <w:sz w:val="36"/>
          <w:szCs w:val="36"/>
        </w:rPr>
        <w:br w:type="page"/>
      </w:r>
      <w:r>
        <w:rPr>
          <w:rFonts w:hint="eastAsia" w:ascii="方正小标宋简体" w:eastAsia="方正小标宋简体"/>
          <w:sz w:val="40"/>
          <w:szCs w:val="40"/>
          <w:lang w:eastAsia="zh-CN"/>
        </w:rPr>
        <w:t>20</w:t>
      </w:r>
      <w:r>
        <w:rPr>
          <w:rFonts w:hint="eastAsia" w:ascii="方正小标宋简体" w:eastAsia="方正小标宋简体"/>
          <w:sz w:val="40"/>
          <w:szCs w:val="40"/>
          <w:lang w:val="en-US" w:eastAsia="zh-CN"/>
        </w:rPr>
        <w:t>20</w:t>
      </w:r>
      <w:r>
        <w:rPr>
          <w:rFonts w:hint="eastAsia" w:ascii="方正小标宋简体" w:eastAsia="方正小标宋简体"/>
          <w:sz w:val="40"/>
          <w:szCs w:val="40"/>
          <w:lang w:eastAsia="zh-CN"/>
        </w:rPr>
        <w:t>年松褐天牛发生规律研究</w:t>
      </w:r>
      <w:r>
        <w:rPr>
          <w:rFonts w:hint="eastAsia" w:ascii="方正小标宋简体" w:eastAsia="方正小标宋简体"/>
          <w:sz w:val="40"/>
          <w:szCs w:val="40"/>
        </w:rPr>
        <w:t>项目</w:t>
      </w:r>
      <w:r>
        <w:rPr>
          <w:rFonts w:hint="eastAsia" w:ascii="方正小标宋简体" w:eastAsia="方正小标宋简体"/>
          <w:sz w:val="40"/>
          <w:szCs w:val="40"/>
          <w:lang w:eastAsia="zh-CN"/>
        </w:rPr>
        <w:t>劳务费</w:t>
      </w:r>
      <w:r>
        <w:rPr>
          <w:rFonts w:hint="eastAsia" w:ascii="方正小标宋简体" w:eastAsia="方正小标宋简体"/>
          <w:sz w:val="40"/>
          <w:szCs w:val="40"/>
        </w:rPr>
        <w:t>采购竞争性谈判文件</w:t>
      </w:r>
    </w:p>
    <w:p>
      <w:pPr>
        <w:shd w:val="clear" w:color="auto" w:fill="FFFFFF"/>
        <w:ind w:firstLine="645"/>
        <w:rPr>
          <w:rFonts w:ascii="仿宋_GB2312" w:eastAsia="仿宋_GB2312"/>
          <w:sz w:val="32"/>
          <w:szCs w:val="32"/>
        </w:rPr>
      </w:pPr>
    </w:p>
    <w:p>
      <w:pPr>
        <w:shd w:val="clear" w:color="auto" w:fill="FFFFFF"/>
        <w:spacing w:line="600" w:lineRule="exact"/>
        <w:jc w:val="center"/>
        <w:outlineLvl w:val="0"/>
        <w:rPr>
          <w:rFonts w:ascii="黑体" w:hAnsi="黑体" w:eastAsia="黑体"/>
          <w:sz w:val="32"/>
          <w:szCs w:val="30"/>
        </w:rPr>
      </w:pPr>
      <w:r>
        <w:rPr>
          <w:rFonts w:hint="eastAsia" w:ascii="黑体" w:hAnsi="黑体" w:eastAsia="黑体"/>
          <w:sz w:val="32"/>
          <w:szCs w:val="30"/>
        </w:rPr>
        <w:t>第一章</w:t>
      </w:r>
      <w:r>
        <w:rPr>
          <w:rFonts w:ascii="黑体" w:hAnsi="黑体" w:eastAsia="黑体"/>
          <w:sz w:val="32"/>
          <w:szCs w:val="30"/>
        </w:rPr>
        <w:t xml:space="preserve"> </w:t>
      </w:r>
      <w:r>
        <w:rPr>
          <w:rFonts w:hint="eastAsia" w:ascii="黑体" w:hAnsi="黑体" w:eastAsia="黑体"/>
          <w:sz w:val="32"/>
          <w:szCs w:val="30"/>
        </w:rPr>
        <w:t>竞争性谈判邀请函</w:t>
      </w:r>
    </w:p>
    <w:p>
      <w:pPr>
        <w:shd w:val="clear" w:color="auto" w:fill="FFFFFF"/>
        <w:spacing w:line="600" w:lineRule="exact"/>
        <w:outlineLvl w:val="0"/>
        <w:rPr>
          <w:rFonts w:ascii="宋体"/>
          <w:b/>
          <w:sz w:val="30"/>
          <w:szCs w:val="30"/>
        </w:rPr>
      </w:pPr>
    </w:p>
    <w:p>
      <w:pPr>
        <w:widowControl/>
        <w:numPr>
          <w:ilvl w:val="0"/>
          <w:numId w:val="0"/>
        </w:numPr>
        <w:shd w:val="clear" w:color="auto" w:fill="FFFFFF"/>
        <w:snapToGrid w:val="0"/>
        <w:spacing w:line="600" w:lineRule="exact"/>
        <w:ind w:firstLine="640" w:firstLineChars="200"/>
        <w:jc w:val="left"/>
        <w:rPr>
          <w:rFonts w:hint="eastAsia" w:ascii="仿宋_GB2312" w:hAnsi="仿宋_GB2312" w:eastAsia="仿宋_GB2312" w:cs="仿宋_GB2312"/>
          <w:kern w:val="0"/>
          <w:sz w:val="32"/>
          <w:szCs w:val="30"/>
          <w:lang w:val="en-US" w:eastAsia="zh-CN"/>
        </w:rPr>
      </w:pPr>
      <w:r>
        <w:rPr>
          <w:rFonts w:hint="eastAsia" w:ascii="仿宋_GB2312" w:hAnsi="仿宋_GB2312" w:eastAsia="仿宋_GB2312" w:cs="仿宋_GB2312"/>
          <w:color w:val="000000" w:themeColor="text1"/>
          <w:kern w:val="0"/>
          <w:sz w:val="32"/>
          <w:szCs w:val="30"/>
          <w:lang w:val="en-US" w:eastAsia="zh-CN"/>
        </w:rPr>
        <w:t>根据《中华人民共和国政府采购法》，宜昌市森林病虫防治检疫站拟就</w:t>
      </w:r>
      <w:r>
        <w:rPr>
          <w:rFonts w:hint="eastAsia" w:ascii="仿宋_GB2312" w:eastAsia="仿宋_GB2312"/>
          <w:color w:val="000000" w:themeColor="text1"/>
          <w:sz w:val="32"/>
          <w:szCs w:val="32"/>
          <w:lang w:val="en-US" w:eastAsia="zh-CN"/>
        </w:rPr>
        <w:t>2020年松褐天牛发生规律研究</w:t>
      </w:r>
      <w:r>
        <w:rPr>
          <w:rFonts w:hint="eastAsia" w:ascii="仿宋_GB2312" w:hAnsi="仿宋_GB2312" w:eastAsia="仿宋_GB2312" w:cs="仿宋_GB2312"/>
          <w:color w:val="000000" w:themeColor="text1"/>
          <w:kern w:val="0"/>
          <w:sz w:val="32"/>
          <w:szCs w:val="30"/>
          <w:lang w:val="en-US" w:eastAsia="zh-CN"/>
        </w:rPr>
        <w:t>项目劳务费进行竞争性谈判采购，现邀请符合条件的机构前来洽</w:t>
      </w:r>
      <w:r>
        <w:rPr>
          <w:rFonts w:hint="eastAsia" w:ascii="仿宋_GB2312" w:hAnsi="仿宋_GB2312" w:eastAsia="仿宋_GB2312" w:cs="仿宋_GB2312"/>
          <w:kern w:val="0"/>
          <w:sz w:val="32"/>
          <w:szCs w:val="30"/>
          <w:lang w:val="en-US" w:eastAsia="zh-CN"/>
        </w:rPr>
        <w:t>谈。</w:t>
      </w:r>
    </w:p>
    <w:p>
      <w:pPr>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一、项目名称：2020年松褐天牛发生规律研究项目</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二、项目内容</w:t>
      </w:r>
      <w:r>
        <w:rPr>
          <w:rFonts w:hint="eastAsia" w:ascii="仿宋_GB2312" w:eastAsia="仿宋_GB2312"/>
          <w:sz w:val="32"/>
          <w:szCs w:val="32"/>
        </w:rPr>
        <w:t>：</w:t>
      </w:r>
    </w:p>
    <w:p>
      <w:pPr>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（一）松褐天牛诱捕调查。从2020年4-10月每5天调查一次，即每月5、10、15、20、25、30号开展调查,含悬挂、收集、观测、记录、换药、采集新鲜松枝等，共调查42次。</w:t>
      </w:r>
    </w:p>
    <w:p>
      <w:pPr>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（二）样木解剖。2020年1月-2020年6月中旬在</w:t>
      </w:r>
      <w:r>
        <w:rPr>
          <w:rFonts w:hint="eastAsia" w:ascii="仿宋_GB2312" w:eastAsia="仿宋_GB2312"/>
          <w:sz w:val="32"/>
          <w:szCs w:val="32"/>
        </w:rPr>
        <w:t>高山、低山、丘陵</w:t>
      </w:r>
      <w:r>
        <w:rPr>
          <w:rFonts w:hint="eastAsia" w:ascii="仿宋_GB2312" w:eastAsia="仿宋_GB2312"/>
          <w:sz w:val="32"/>
          <w:szCs w:val="32"/>
          <w:lang w:val="en-US" w:eastAsia="zh-CN"/>
        </w:rPr>
        <w:t>（即海拔0-500米、500-800米、800-1200米），</w:t>
      </w:r>
      <w:r>
        <w:rPr>
          <w:rFonts w:hint="eastAsia" w:ascii="仿宋_GB2312" w:eastAsia="仿宋_GB2312"/>
          <w:sz w:val="32"/>
          <w:szCs w:val="32"/>
        </w:rPr>
        <w:t>各</w:t>
      </w:r>
      <w:r>
        <w:rPr>
          <w:rFonts w:hint="eastAsia" w:ascii="仿宋_GB2312" w:eastAsia="仿宋_GB2312"/>
          <w:sz w:val="32"/>
          <w:szCs w:val="32"/>
          <w:lang w:eastAsia="zh-CN"/>
        </w:rPr>
        <w:t>选取</w:t>
      </w:r>
      <w:r>
        <w:rPr>
          <w:rFonts w:hint="eastAsia" w:ascii="仿宋_GB2312" w:eastAsia="仿宋_GB2312"/>
          <w:sz w:val="32"/>
          <w:szCs w:val="32"/>
          <w:lang w:val="en-US" w:eastAsia="zh-CN"/>
        </w:rPr>
        <w:t>1株病枯死树</w:t>
      </w:r>
      <w:r>
        <w:rPr>
          <w:rFonts w:hint="eastAsia" w:ascii="仿宋_GB2312" w:eastAsia="仿宋_GB2312"/>
          <w:sz w:val="32"/>
          <w:szCs w:val="32"/>
        </w:rPr>
        <w:t>样木</w:t>
      </w:r>
      <w:r>
        <w:rPr>
          <w:rFonts w:hint="eastAsia" w:ascii="仿宋_GB2312" w:eastAsia="仿宋_GB2312"/>
          <w:sz w:val="32"/>
          <w:szCs w:val="32"/>
          <w:lang w:val="en-US" w:eastAsia="zh-CN"/>
        </w:rPr>
        <w:t>进行解剖调查。</w:t>
      </w:r>
    </w:p>
    <w:p>
      <w:pPr>
        <w:spacing w:line="500" w:lineRule="exact"/>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（三）疫木段收集。2020年1-3月采伐10株松褐天牛较多的疫木并锯成80-100cm疫木段50个，于2020年3月底前送至宜昌市森林病虫防治检疫站。</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三、供应商条件： </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（一）自然人：</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家住施工区附近，具有一定</w:t>
      </w:r>
      <w:r>
        <w:rPr>
          <w:rFonts w:hint="eastAsia" w:ascii="仿宋_GB2312" w:eastAsia="仿宋_GB2312"/>
          <w:sz w:val="32"/>
          <w:szCs w:val="32"/>
          <w:lang w:eastAsia="zh-CN"/>
        </w:rPr>
        <w:t>林业有害生物防治经验，有一定</w:t>
      </w:r>
      <w:r>
        <w:rPr>
          <w:rFonts w:hint="eastAsia" w:ascii="仿宋_GB2312" w:eastAsia="仿宋_GB2312"/>
          <w:sz w:val="32"/>
          <w:szCs w:val="32"/>
        </w:rPr>
        <w:t>管理能力的自然人，能按采购方要求及时组织劳务人员</w:t>
      </w:r>
      <w:r>
        <w:rPr>
          <w:rFonts w:hint="eastAsia" w:ascii="仿宋_GB2312" w:eastAsia="仿宋_GB2312"/>
          <w:sz w:val="32"/>
          <w:szCs w:val="32"/>
          <w:lang w:eastAsia="zh-CN"/>
        </w:rPr>
        <w:t>开展病枯死树采伐及诱捕器调查</w:t>
      </w:r>
      <w:r>
        <w:rPr>
          <w:rFonts w:hint="eastAsia" w:ascii="仿宋_GB2312" w:eastAsia="仿宋_GB2312"/>
          <w:sz w:val="32"/>
          <w:szCs w:val="32"/>
        </w:rPr>
        <w:t>。</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（二）公司法人：</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1</w:t>
      </w:r>
      <w:r>
        <w:rPr>
          <w:rFonts w:hint="eastAsia" w:ascii="仿宋_GB2312" w:eastAsia="仿宋_GB2312"/>
          <w:sz w:val="32"/>
          <w:szCs w:val="32"/>
          <w:lang w:val="en-US" w:eastAsia="zh-CN"/>
        </w:rPr>
        <w:t>.</w:t>
      </w:r>
      <w:r>
        <w:rPr>
          <w:rFonts w:hint="eastAsia" w:ascii="仿宋_GB2312" w:eastAsia="仿宋_GB2312"/>
          <w:sz w:val="32"/>
          <w:szCs w:val="32"/>
        </w:rPr>
        <w:t>具有专业施工队伍的林业公司或劳务公司；</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2</w:t>
      </w:r>
      <w:r>
        <w:rPr>
          <w:rFonts w:hint="eastAsia" w:ascii="仿宋_GB2312" w:eastAsia="仿宋_GB2312"/>
          <w:sz w:val="32"/>
          <w:szCs w:val="32"/>
          <w:lang w:eastAsia="zh-CN"/>
        </w:rPr>
        <w:t>.</w:t>
      </w:r>
      <w:r>
        <w:rPr>
          <w:rFonts w:hint="eastAsia" w:ascii="仿宋_GB2312" w:eastAsia="仿宋_GB2312"/>
          <w:sz w:val="32"/>
          <w:szCs w:val="32"/>
        </w:rPr>
        <w:t>具备有效的营业执照、税务登记证和组织机构代码证；</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3</w:t>
      </w:r>
      <w:r>
        <w:rPr>
          <w:rFonts w:hint="eastAsia" w:ascii="仿宋_GB2312" w:eastAsia="仿宋_GB2312"/>
          <w:sz w:val="32"/>
          <w:szCs w:val="32"/>
          <w:lang w:eastAsia="zh-CN"/>
        </w:rPr>
        <w:t>.</w:t>
      </w:r>
      <w:r>
        <w:rPr>
          <w:rFonts w:hint="eastAsia" w:ascii="仿宋_GB2312" w:eastAsia="仿宋_GB2312"/>
          <w:sz w:val="32"/>
          <w:szCs w:val="32"/>
        </w:rPr>
        <w:t>具有良好的商业信誉和健全的财务会计制度；</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4</w:t>
      </w:r>
      <w:r>
        <w:rPr>
          <w:rFonts w:hint="eastAsia" w:ascii="仿宋_GB2312" w:eastAsia="仿宋_GB2312"/>
          <w:sz w:val="32"/>
          <w:szCs w:val="32"/>
          <w:lang w:eastAsia="zh-CN"/>
        </w:rPr>
        <w:t>.</w:t>
      </w:r>
      <w:r>
        <w:rPr>
          <w:rFonts w:hint="eastAsia" w:ascii="仿宋_GB2312" w:eastAsia="仿宋_GB2312"/>
          <w:sz w:val="32"/>
          <w:szCs w:val="32"/>
        </w:rPr>
        <w:t>具有履行合同所必需的设备和专业技术能力；</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5</w:t>
      </w:r>
      <w:r>
        <w:rPr>
          <w:rFonts w:hint="eastAsia" w:ascii="仿宋_GB2312" w:eastAsia="仿宋_GB2312"/>
          <w:sz w:val="32"/>
          <w:szCs w:val="32"/>
          <w:lang w:eastAsia="zh-CN"/>
        </w:rPr>
        <w:t>.</w:t>
      </w:r>
      <w:r>
        <w:rPr>
          <w:rFonts w:hint="eastAsia" w:ascii="仿宋_GB2312" w:eastAsia="仿宋_GB2312"/>
          <w:sz w:val="32"/>
          <w:szCs w:val="32"/>
        </w:rPr>
        <w:t>依法缴纳税收和社会保障资金的良好记录；</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6</w:t>
      </w:r>
      <w:r>
        <w:rPr>
          <w:rFonts w:hint="eastAsia" w:ascii="仿宋_GB2312" w:eastAsia="仿宋_GB2312"/>
          <w:sz w:val="32"/>
          <w:szCs w:val="32"/>
          <w:lang w:eastAsia="zh-CN"/>
        </w:rPr>
        <w:t>.</w:t>
      </w:r>
      <w:r>
        <w:rPr>
          <w:rFonts w:hint="eastAsia" w:ascii="仿宋_GB2312" w:eastAsia="仿宋_GB2312"/>
          <w:sz w:val="32"/>
          <w:szCs w:val="32"/>
        </w:rPr>
        <w:t>参加本次采购活动的供应商，在经营活动中没有重大违法记录；</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7</w:t>
      </w:r>
      <w:r>
        <w:rPr>
          <w:rFonts w:hint="eastAsia" w:ascii="仿宋_GB2312" w:eastAsia="仿宋_GB2312"/>
          <w:sz w:val="32"/>
          <w:szCs w:val="32"/>
          <w:lang w:eastAsia="zh-CN"/>
        </w:rPr>
        <w:t>.</w:t>
      </w:r>
      <w:r>
        <w:rPr>
          <w:rFonts w:hint="eastAsia" w:ascii="仿宋_GB2312" w:eastAsia="仿宋_GB2312"/>
          <w:sz w:val="32"/>
          <w:szCs w:val="32"/>
        </w:rPr>
        <w:t>法律、行政法规规定的其他条件。</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、建设地点：夷陵区</w:t>
      </w:r>
      <w:r>
        <w:rPr>
          <w:rFonts w:hint="eastAsia" w:ascii="仿宋_GB2312" w:eastAsia="仿宋_GB2312"/>
          <w:sz w:val="32"/>
          <w:szCs w:val="32"/>
          <w:lang w:eastAsia="zh-CN"/>
        </w:rPr>
        <w:t>龙泉镇</w:t>
      </w:r>
      <w:r>
        <w:rPr>
          <w:rFonts w:hint="eastAsia" w:ascii="仿宋_GB2312" w:eastAsia="仿宋_GB2312"/>
          <w:sz w:val="32"/>
          <w:szCs w:val="32"/>
        </w:rPr>
        <w:t>。</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、工期：</w:t>
      </w:r>
      <w:r>
        <w:rPr>
          <w:rFonts w:hint="eastAsia" w:ascii="仿宋_GB2312" w:eastAsia="仿宋_GB2312"/>
          <w:sz w:val="32"/>
          <w:szCs w:val="32"/>
          <w:lang w:val="en-US" w:eastAsia="zh-CN"/>
        </w:rPr>
        <w:t>2020</w:t>
      </w:r>
      <w:r>
        <w:rPr>
          <w:rFonts w:hint="eastAsia" w:ascii="仿宋_GB2312" w:eastAsia="仿宋_GB2312"/>
          <w:sz w:val="32"/>
          <w:szCs w:val="32"/>
        </w:rPr>
        <w:t>年</w:t>
      </w:r>
      <w:r>
        <w:rPr>
          <w:rFonts w:hint="eastAsia" w:ascii="仿宋_GB2312" w:eastAsia="仿宋_GB2312"/>
          <w:sz w:val="32"/>
          <w:szCs w:val="32"/>
          <w:lang w:val="en-US" w:eastAsia="zh-CN"/>
        </w:rPr>
        <w:t>1</w:t>
      </w:r>
      <w:r>
        <w:rPr>
          <w:rFonts w:hint="eastAsia" w:ascii="仿宋_GB2312" w:eastAsia="仿宋_GB2312"/>
          <w:sz w:val="32"/>
          <w:szCs w:val="32"/>
        </w:rPr>
        <w:t>月-</w:t>
      </w:r>
      <w:r>
        <w:rPr>
          <w:rFonts w:hint="eastAsia" w:ascii="仿宋_GB2312" w:eastAsia="仿宋_GB2312"/>
          <w:sz w:val="32"/>
          <w:szCs w:val="32"/>
          <w:lang w:val="en-US" w:eastAsia="zh-CN"/>
        </w:rPr>
        <w:t>10</w:t>
      </w:r>
      <w:r>
        <w:rPr>
          <w:rFonts w:hint="eastAsia" w:ascii="仿宋_GB2312" w:eastAsia="仿宋_GB2312"/>
          <w:sz w:val="32"/>
          <w:szCs w:val="32"/>
        </w:rPr>
        <w:t>月 (具体以采购商下达开工日期为准)。</w:t>
      </w:r>
    </w:p>
    <w:p>
      <w:pPr>
        <w:spacing w:line="500" w:lineRule="exact"/>
        <w:ind w:firstLine="640" w:firstLineChars="200"/>
        <w:rPr>
          <w:rFonts w:hint="eastAsia" w:ascii="仿宋_GB2312" w:eastAsia="仿宋_GB2312"/>
          <w:color w:val="000000" w:themeColor="text1"/>
          <w:sz w:val="32"/>
          <w:szCs w:val="32"/>
        </w:rPr>
      </w:pPr>
      <w:r>
        <w:rPr>
          <w:rFonts w:hint="eastAsia" w:ascii="仿宋_GB2312" w:eastAsia="仿宋_GB2312"/>
          <w:sz w:val="32"/>
          <w:szCs w:val="32"/>
        </w:rPr>
        <w:t>六、谈判文件的发放时</w:t>
      </w:r>
      <w:r>
        <w:rPr>
          <w:rFonts w:hint="eastAsia" w:ascii="仿宋_GB2312" w:eastAsia="仿宋_GB2312"/>
          <w:color w:val="000000" w:themeColor="text1"/>
          <w:sz w:val="32"/>
          <w:szCs w:val="32"/>
        </w:rPr>
        <w:t>间和下载方法：</w:t>
      </w:r>
    </w:p>
    <w:p>
      <w:pPr>
        <w:spacing w:line="500" w:lineRule="exact"/>
        <w:ind w:firstLine="640" w:firstLineChars="200"/>
        <w:jc w:val="both"/>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发放时间：</w:t>
      </w:r>
      <w:r>
        <w:rPr>
          <w:rFonts w:hint="eastAsia" w:ascii="仿宋_GB2312" w:eastAsia="仿宋_GB2312"/>
          <w:color w:val="000000" w:themeColor="text1"/>
          <w:sz w:val="32"/>
          <w:szCs w:val="32"/>
          <w:lang w:eastAsia="zh-CN"/>
        </w:rPr>
        <w:t>2019</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val="en-US" w:eastAsia="zh-CN"/>
        </w:rPr>
        <w:t>12</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31</w:t>
      </w:r>
      <w:r>
        <w:rPr>
          <w:rFonts w:hint="eastAsia" w:ascii="仿宋_GB2312" w:eastAsia="仿宋_GB2312"/>
          <w:color w:val="000000" w:themeColor="text1"/>
          <w:sz w:val="32"/>
          <w:szCs w:val="32"/>
        </w:rPr>
        <w:t>日起至</w:t>
      </w:r>
      <w:r>
        <w:rPr>
          <w:rFonts w:hint="eastAsia" w:ascii="仿宋_GB2312" w:eastAsia="仿宋_GB2312"/>
          <w:color w:val="000000" w:themeColor="text1"/>
          <w:sz w:val="32"/>
          <w:szCs w:val="32"/>
          <w:lang w:eastAsia="zh-CN"/>
        </w:rPr>
        <w:t>20</w:t>
      </w:r>
      <w:r>
        <w:rPr>
          <w:rFonts w:hint="eastAsia" w:ascii="仿宋_GB2312" w:eastAsia="仿宋_GB2312"/>
          <w:color w:val="000000" w:themeColor="text1"/>
          <w:sz w:val="32"/>
          <w:szCs w:val="32"/>
          <w:lang w:val="en-US" w:eastAsia="zh-CN"/>
        </w:rPr>
        <w:t>20</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日止（工作时间）；</w:t>
      </w:r>
    </w:p>
    <w:p>
      <w:pPr>
        <w:spacing w:line="500" w:lineRule="exact"/>
        <w:ind w:firstLine="640" w:firstLineChars="200"/>
        <w:jc w:val="left"/>
        <w:rPr>
          <w:rFonts w:hint="eastAsia" w:ascii="仿宋_GB2312" w:eastAsia="仿宋_GB2312"/>
          <w:color w:val="000000" w:themeColor="text1"/>
          <w:sz w:val="32"/>
          <w:szCs w:val="32"/>
        </w:rPr>
      </w:pP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下载方法：供应商</w:t>
      </w:r>
      <w:r>
        <w:rPr>
          <w:rFonts w:hint="eastAsia" w:ascii="仿宋_GB2312" w:eastAsia="仿宋_GB2312"/>
          <w:color w:val="000000" w:themeColor="text1"/>
          <w:sz w:val="32"/>
          <w:szCs w:val="32"/>
          <w:lang w:eastAsia="zh-CN"/>
        </w:rPr>
        <w:t>登录</w:t>
      </w:r>
      <w:r>
        <w:rPr>
          <w:rFonts w:hint="eastAsia" w:ascii="仿宋_GB2312" w:eastAsia="仿宋_GB2312"/>
          <w:color w:val="000000" w:themeColor="text1"/>
          <w:sz w:val="32"/>
          <w:szCs w:val="32"/>
        </w:rPr>
        <w:t>“hhttp://lyj.yichang.gov.cn/”网站，点击“公示公告”栏后，在本项目竞争性谈判采购公告下方下载谈判文件。</w:t>
      </w:r>
    </w:p>
    <w:p>
      <w:pPr>
        <w:spacing w:line="500" w:lineRule="exact"/>
        <w:ind w:firstLine="640" w:firstLineChars="200"/>
        <w:rPr>
          <w:rFonts w:hint="eastAsia" w:ascii="仿宋_GB2312" w:eastAsia="仿宋_GB2312"/>
          <w:sz w:val="32"/>
          <w:szCs w:val="32"/>
        </w:rPr>
      </w:pPr>
      <w:r>
        <w:rPr>
          <w:rFonts w:hint="eastAsia" w:ascii="仿宋_GB2312" w:eastAsia="仿宋_GB2312"/>
          <w:sz w:val="32"/>
          <w:szCs w:val="32"/>
        </w:rPr>
        <w:t>七、谈判响应文件递交时间和送达地点：</w:t>
      </w:r>
    </w:p>
    <w:p>
      <w:pPr>
        <w:spacing w:line="5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报名时间：参加本项目竞争性谈判的供应商必须于</w:t>
      </w:r>
      <w:r>
        <w:rPr>
          <w:rFonts w:hint="eastAsia" w:ascii="仿宋_GB2312" w:eastAsia="仿宋_GB2312"/>
          <w:color w:val="000000" w:themeColor="text1"/>
          <w:sz w:val="32"/>
          <w:szCs w:val="32"/>
          <w:lang w:eastAsia="zh-CN"/>
        </w:rPr>
        <w:t>20</w:t>
      </w:r>
      <w:r>
        <w:rPr>
          <w:rFonts w:hint="eastAsia" w:ascii="仿宋_GB2312" w:eastAsia="仿宋_GB2312"/>
          <w:color w:val="000000" w:themeColor="text1"/>
          <w:sz w:val="32"/>
          <w:szCs w:val="32"/>
          <w:lang w:val="en-US" w:eastAsia="zh-CN"/>
        </w:rPr>
        <w:t>20</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2</w:t>
      </w:r>
      <w:r>
        <w:rPr>
          <w:rFonts w:hint="eastAsia" w:ascii="仿宋_GB2312" w:eastAsia="仿宋_GB2312"/>
          <w:color w:val="000000" w:themeColor="text1"/>
          <w:sz w:val="32"/>
          <w:szCs w:val="32"/>
        </w:rPr>
        <w:t>日15：00前将报名表送到</w:t>
      </w:r>
      <w:r>
        <w:rPr>
          <w:rFonts w:hint="eastAsia" w:ascii="仿宋_GB2312" w:eastAsia="仿宋_GB2312"/>
          <w:color w:val="000000" w:themeColor="text1"/>
          <w:sz w:val="32"/>
          <w:szCs w:val="32"/>
          <w:lang w:eastAsia="zh-CN"/>
        </w:rPr>
        <w:t>宜昌市森林病虫防治检疫站（宜昌市伍家岗区桔城路</w:t>
      </w:r>
      <w:r>
        <w:rPr>
          <w:rFonts w:hint="eastAsia" w:ascii="仿宋_GB2312" w:eastAsia="仿宋_GB2312"/>
          <w:color w:val="000000" w:themeColor="text1"/>
          <w:sz w:val="32"/>
          <w:szCs w:val="32"/>
          <w:lang w:val="en-US" w:eastAsia="zh-CN"/>
        </w:rPr>
        <w:t>19-1号</w:t>
      </w:r>
      <w:r>
        <w:rPr>
          <w:rFonts w:hint="eastAsia" w:ascii="仿宋_GB2312" w:eastAsia="仿宋_GB2312"/>
          <w:color w:val="000000" w:themeColor="text1"/>
          <w:sz w:val="32"/>
          <w:szCs w:val="32"/>
          <w:lang w:eastAsia="zh-CN"/>
        </w:rPr>
        <w:t>）或发到邮箱</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ycsfz0717</w:t>
      </w:r>
      <w:r>
        <w:rPr>
          <w:rFonts w:hint="eastAsia" w:ascii="仿宋_GB2312" w:eastAsia="仿宋_GB2312"/>
          <w:color w:val="000000" w:themeColor="text1"/>
          <w:sz w:val="32"/>
          <w:szCs w:val="32"/>
        </w:rPr>
        <w:t>@</w:t>
      </w:r>
      <w:r>
        <w:rPr>
          <w:rFonts w:hint="eastAsia" w:ascii="仿宋_GB2312" w:eastAsia="仿宋_GB2312"/>
          <w:color w:val="000000" w:themeColor="text1"/>
          <w:sz w:val="32"/>
          <w:szCs w:val="32"/>
          <w:lang w:val="en-US" w:eastAsia="zh-CN"/>
        </w:rPr>
        <w:t>163</w:t>
      </w:r>
      <w:r>
        <w:rPr>
          <w:rFonts w:hint="eastAsia" w:ascii="仿宋_GB2312" w:eastAsia="仿宋_GB2312"/>
          <w:color w:val="000000" w:themeColor="text1"/>
          <w:sz w:val="32"/>
          <w:szCs w:val="32"/>
        </w:rPr>
        <w:t>.com），否则不能参加竞争性谈判；</w:t>
      </w:r>
    </w:p>
    <w:p>
      <w:pPr>
        <w:spacing w:line="5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谈判响应文件递交时间：</w:t>
      </w:r>
      <w:r>
        <w:rPr>
          <w:rFonts w:hint="eastAsia" w:ascii="仿宋_GB2312" w:eastAsia="仿宋_GB2312"/>
          <w:color w:val="000000" w:themeColor="text1"/>
          <w:sz w:val="32"/>
          <w:szCs w:val="32"/>
          <w:lang w:eastAsia="zh-CN"/>
        </w:rPr>
        <w:t>20</w:t>
      </w:r>
      <w:r>
        <w:rPr>
          <w:rFonts w:hint="eastAsia" w:ascii="仿宋_GB2312" w:eastAsia="仿宋_GB2312"/>
          <w:color w:val="000000" w:themeColor="text1"/>
          <w:sz w:val="32"/>
          <w:szCs w:val="32"/>
          <w:lang w:val="en-US" w:eastAsia="zh-CN"/>
        </w:rPr>
        <w:t>20</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日</w:t>
      </w:r>
      <w:r>
        <w:rPr>
          <w:rFonts w:hint="eastAsia" w:ascii="仿宋_GB2312" w:eastAsia="仿宋_GB2312"/>
          <w:color w:val="000000" w:themeColor="text1"/>
          <w:sz w:val="32"/>
          <w:szCs w:val="32"/>
          <w:lang w:val="en-US" w:eastAsia="zh-CN"/>
        </w:rPr>
        <w:t>10：00</w:t>
      </w:r>
      <w:r>
        <w:rPr>
          <w:rFonts w:hint="eastAsia" w:ascii="仿宋_GB2312" w:eastAsia="仿宋_GB2312"/>
          <w:color w:val="000000" w:themeColor="text1"/>
          <w:sz w:val="32"/>
          <w:szCs w:val="32"/>
        </w:rPr>
        <w:t>前，逾期不收；</w:t>
      </w:r>
    </w:p>
    <w:p>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3</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谈判响应文件送达地点：将纸质谈判供应文件送达</w:t>
      </w:r>
      <w:r>
        <w:rPr>
          <w:rFonts w:hint="eastAsia" w:ascii="仿宋_GB2312" w:eastAsia="仿宋_GB2312"/>
          <w:color w:val="000000" w:themeColor="text1"/>
          <w:sz w:val="32"/>
          <w:szCs w:val="32"/>
          <w:lang w:eastAsia="zh-CN"/>
        </w:rPr>
        <w:t>宜昌市森林病虫防治检疫站</w:t>
      </w:r>
      <w:r>
        <w:rPr>
          <w:rFonts w:hint="eastAsia" w:ascii="仿宋_GB2312" w:eastAsia="仿宋_GB2312"/>
          <w:color w:val="000000" w:themeColor="text1"/>
          <w:sz w:val="32"/>
          <w:szCs w:val="32"/>
        </w:rPr>
        <w:t>（地址：宜昌市伍家岗区桔城路19-1号）,未密封或逾期送达的谈判响应文件恕不接收。</w:t>
      </w:r>
    </w:p>
    <w:p>
      <w:pPr>
        <w:spacing w:line="5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八、谈判时间和地点：</w:t>
      </w:r>
    </w:p>
    <w:p>
      <w:pPr>
        <w:spacing w:line="5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谈判时间：</w:t>
      </w:r>
      <w:r>
        <w:rPr>
          <w:rFonts w:hint="eastAsia" w:ascii="仿宋_GB2312" w:eastAsia="仿宋_GB2312"/>
          <w:color w:val="000000" w:themeColor="text1"/>
          <w:sz w:val="32"/>
          <w:szCs w:val="32"/>
          <w:lang w:eastAsia="zh-CN"/>
        </w:rPr>
        <w:t>20</w:t>
      </w:r>
      <w:r>
        <w:rPr>
          <w:rFonts w:hint="eastAsia" w:ascii="仿宋_GB2312" w:eastAsia="仿宋_GB2312"/>
          <w:color w:val="000000" w:themeColor="text1"/>
          <w:sz w:val="32"/>
          <w:szCs w:val="32"/>
          <w:lang w:val="en-US" w:eastAsia="zh-CN"/>
        </w:rPr>
        <w:t>20</w:t>
      </w:r>
      <w:r>
        <w:rPr>
          <w:rFonts w:hint="eastAsia" w:ascii="仿宋_GB2312" w:eastAsia="仿宋_GB2312"/>
          <w:color w:val="000000" w:themeColor="text1"/>
          <w:sz w:val="32"/>
          <w:szCs w:val="32"/>
        </w:rPr>
        <w:t>年</w:t>
      </w:r>
      <w:r>
        <w:rPr>
          <w:rFonts w:hint="eastAsia" w:ascii="仿宋_GB2312" w:eastAsia="仿宋_GB2312"/>
          <w:color w:val="000000" w:themeColor="text1"/>
          <w:sz w:val="32"/>
          <w:szCs w:val="32"/>
          <w:lang w:val="en-US" w:eastAsia="zh-CN"/>
        </w:rPr>
        <w:t>1</w:t>
      </w:r>
      <w:r>
        <w:rPr>
          <w:rFonts w:hint="eastAsia" w:ascii="仿宋_GB2312" w:eastAsia="仿宋_GB2312"/>
          <w:color w:val="000000" w:themeColor="text1"/>
          <w:sz w:val="32"/>
          <w:szCs w:val="32"/>
        </w:rPr>
        <w:t>月</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日</w:t>
      </w:r>
      <w:r>
        <w:rPr>
          <w:rFonts w:hint="eastAsia" w:ascii="仿宋_GB2312" w:eastAsia="仿宋_GB2312"/>
          <w:color w:val="000000" w:themeColor="text1"/>
          <w:sz w:val="32"/>
          <w:szCs w:val="32"/>
          <w:lang w:val="en-US" w:eastAsia="zh-CN"/>
        </w:rPr>
        <w:t>10</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lang w:val="en-US" w:eastAsia="zh-CN"/>
        </w:rPr>
        <w:t>3</w:t>
      </w:r>
      <w:r>
        <w:rPr>
          <w:rFonts w:hint="eastAsia" w:ascii="仿宋_GB2312" w:eastAsia="仿宋_GB2312"/>
          <w:color w:val="000000" w:themeColor="text1"/>
          <w:sz w:val="32"/>
          <w:szCs w:val="32"/>
        </w:rPr>
        <w:t>0；</w:t>
      </w:r>
    </w:p>
    <w:p>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2</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谈判地点：</w:t>
      </w:r>
      <w:r>
        <w:rPr>
          <w:rFonts w:hint="eastAsia" w:ascii="仿宋_GB2312" w:eastAsia="仿宋_GB2312"/>
          <w:color w:val="000000" w:themeColor="text1"/>
          <w:sz w:val="32"/>
          <w:szCs w:val="32"/>
          <w:lang w:eastAsia="zh-CN"/>
        </w:rPr>
        <w:t>宜昌市森林病虫防治检疫站</w:t>
      </w:r>
      <w:r>
        <w:rPr>
          <w:rFonts w:hint="eastAsia" w:ascii="仿宋_GB2312" w:eastAsia="仿宋_GB2312"/>
          <w:color w:val="000000" w:themeColor="text1"/>
          <w:sz w:val="32"/>
          <w:szCs w:val="32"/>
        </w:rPr>
        <w:t>（宜昌市伍家岗区桔城路19-1号）。</w:t>
      </w:r>
    </w:p>
    <w:p>
      <w:pPr>
        <w:spacing w:line="50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九、联系方式：</w:t>
      </w:r>
    </w:p>
    <w:p>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 xml:space="preserve">联系人：李金鞠 </w:t>
      </w:r>
    </w:p>
    <w:p>
      <w:pPr>
        <w:spacing w:line="560" w:lineRule="exact"/>
        <w:ind w:firstLine="640" w:firstLineChars="200"/>
        <w:rPr>
          <w:rFonts w:hint="eastAsia" w:ascii="仿宋_GB2312" w:eastAsia="仿宋_GB2312"/>
          <w:color w:val="000000" w:themeColor="text1"/>
          <w:sz w:val="32"/>
          <w:szCs w:val="32"/>
        </w:rPr>
      </w:pPr>
      <w:r>
        <w:rPr>
          <w:rFonts w:hint="eastAsia" w:ascii="仿宋_GB2312" w:eastAsia="仿宋_GB2312"/>
          <w:color w:val="000000" w:themeColor="text1"/>
          <w:sz w:val="32"/>
          <w:szCs w:val="32"/>
        </w:rPr>
        <w:t>联系电话：0717-6902120，13986805240</w:t>
      </w:r>
    </w:p>
    <w:p>
      <w:pPr>
        <w:spacing w:line="560" w:lineRule="exact"/>
        <w:ind w:firstLine="640" w:firstLineChars="200"/>
        <w:jc w:val="both"/>
        <w:rPr>
          <w:rFonts w:ascii="宋体"/>
          <w:b/>
          <w:sz w:val="30"/>
          <w:szCs w:val="30"/>
        </w:rPr>
      </w:pPr>
      <w:r>
        <w:rPr>
          <w:rFonts w:hint="eastAsia" w:ascii="仿宋_GB2312" w:eastAsia="仿宋_GB2312"/>
          <w:color w:val="000000" w:themeColor="text1"/>
          <w:sz w:val="32"/>
          <w:szCs w:val="32"/>
          <w:lang w:eastAsia="zh-CN"/>
        </w:rPr>
        <w:t>联系地址：</w:t>
      </w:r>
      <w:r>
        <w:rPr>
          <w:rFonts w:hint="eastAsia" w:ascii="仿宋_GB2312" w:eastAsia="仿宋_GB2312"/>
          <w:color w:val="000000" w:themeColor="text1"/>
          <w:sz w:val="32"/>
          <w:szCs w:val="32"/>
        </w:rPr>
        <w:t>宜昌市伍家岗区桔城路19-1号</w:t>
      </w:r>
      <w:r>
        <w:rPr>
          <w:rFonts w:ascii="宋体"/>
          <w:b/>
          <w:color w:val="000000" w:themeColor="text1"/>
          <w:sz w:val="30"/>
          <w:szCs w:val="30"/>
        </w:rPr>
        <w:br w:type="page"/>
      </w:r>
      <w:r>
        <w:rPr>
          <w:rFonts w:hint="eastAsia" w:ascii="黑体" w:hAnsi="黑体" w:eastAsia="黑体"/>
          <w:sz w:val="32"/>
          <w:szCs w:val="30"/>
        </w:rPr>
        <w:t>第二章</w:t>
      </w:r>
      <w:r>
        <w:rPr>
          <w:rFonts w:ascii="黑体" w:hAnsi="黑体" w:eastAsia="黑体"/>
          <w:sz w:val="32"/>
          <w:szCs w:val="30"/>
        </w:rPr>
        <w:t xml:space="preserve"> </w:t>
      </w:r>
      <w:r>
        <w:rPr>
          <w:rFonts w:hint="eastAsia" w:ascii="黑体" w:hAnsi="黑体" w:eastAsia="黑体"/>
          <w:sz w:val="32"/>
          <w:szCs w:val="30"/>
        </w:rPr>
        <w:t>竞争性谈判须知</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一、适用范围</w:t>
      </w:r>
    </w:p>
    <w:p>
      <w:pPr>
        <w:shd w:val="clear" w:color="auto" w:fill="FFFFFF"/>
        <w:spacing w:line="600" w:lineRule="exact"/>
        <w:ind w:firstLine="560"/>
        <w:jc w:val="left"/>
        <w:rPr>
          <w:rFonts w:hint="eastAsia" w:ascii="Times New Roman" w:hAnsi="Times New Roman" w:eastAsia="仿宋"/>
          <w:color w:val="000000"/>
          <w:sz w:val="30"/>
          <w:szCs w:val="30"/>
          <w:lang w:val="en-US" w:eastAsia="zh-TW"/>
        </w:rPr>
      </w:pPr>
      <w:r>
        <w:rPr>
          <w:rFonts w:hint="eastAsia" w:ascii="Times New Roman" w:hAnsi="Times New Roman" w:eastAsia="仿宋"/>
          <w:color w:val="000000"/>
          <w:sz w:val="30"/>
          <w:szCs w:val="30"/>
          <w:lang w:eastAsia="zh-TW"/>
        </w:rPr>
        <w:t>仅适用于本次竞争性谈判采购所叙述的</w:t>
      </w:r>
      <w:r>
        <w:rPr>
          <w:rFonts w:hint="eastAsia" w:ascii="仿宋_GB2312" w:eastAsia="仿宋_GB2312"/>
          <w:sz w:val="32"/>
          <w:szCs w:val="32"/>
          <w:lang w:val="en-US" w:eastAsia="zh-CN"/>
        </w:rPr>
        <w:t>2020年松褐天牛发生规律研究项目劳务费</w:t>
      </w:r>
    </w:p>
    <w:p>
      <w:pPr>
        <w:shd w:val="clear" w:color="auto" w:fill="FFFFFF"/>
        <w:spacing w:line="600" w:lineRule="exact"/>
        <w:ind w:firstLine="539"/>
        <w:jc w:val="left"/>
        <w:outlineLvl w:val="1"/>
        <w:rPr>
          <w:rFonts w:hint="eastAsia" w:ascii="宋体" w:hAnsi="宋体"/>
          <w:b/>
          <w:sz w:val="30"/>
          <w:szCs w:val="30"/>
          <w:lang w:eastAsia="zh-TW"/>
        </w:rPr>
      </w:pPr>
      <w:r>
        <w:rPr>
          <w:rFonts w:hint="eastAsia" w:ascii="宋体" w:hAnsi="宋体"/>
          <w:b/>
          <w:sz w:val="30"/>
          <w:szCs w:val="30"/>
          <w:lang w:eastAsia="zh-TW"/>
        </w:rPr>
        <w:t>二、定义</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“需方”系指宜昌市</w:t>
      </w:r>
      <w:r>
        <w:rPr>
          <w:rFonts w:hint="eastAsia" w:ascii="Times New Roman" w:hAnsi="Times New Roman" w:eastAsia="仿宋"/>
          <w:color w:val="000000"/>
          <w:sz w:val="30"/>
          <w:szCs w:val="30"/>
          <w:lang w:val="en-US" w:eastAsia="zh-CN"/>
        </w:rPr>
        <w:t>森林病虫防治检疫站</w:t>
      </w:r>
      <w:r>
        <w:rPr>
          <w:rFonts w:hint="eastAsia" w:ascii="Times New Roman" w:hAnsi="Times New Roman" w:eastAsia="仿宋"/>
          <w:color w:val="000000"/>
          <w:sz w:val="30"/>
          <w:szCs w:val="30"/>
          <w:lang w:eastAsia="zh-TW"/>
        </w:rPr>
        <w:t>。</w:t>
      </w:r>
    </w:p>
    <w:p>
      <w:pPr>
        <w:pStyle w:val="7"/>
        <w:spacing w:before="0" w:beforeAutospacing="0" w:after="0" w:afterAutospacing="0" w:line="560" w:lineRule="exact"/>
        <w:ind w:firstLine="600" w:firstLineChars="200"/>
        <w:rPr>
          <w:rFonts w:ascii="仿宋_GB2312" w:eastAsia="仿宋_GB2312"/>
          <w:color w:val="FF0000"/>
          <w:spacing w:val="10"/>
          <w:sz w:val="32"/>
          <w:szCs w:val="28"/>
          <w:shd w:val="clear" w:color="auto" w:fill="FFFFFF"/>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“谈判响应方”系指符合资格要求</w:t>
      </w:r>
      <w:r>
        <w:rPr>
          <w:rFonts w:hint="eastAsia" w:ascii="Times New Roman" w:hAnsi="Times New Roman" w:eastAsia="仿宋"/>
          <w:color w:val="000000"/>
          <w:sz w:val="30"/>
          <w:szCs w:val="30"/>
          <w:lang w:val="en-US" w:eastAsia="zh-CN"/>
        </w:rPr>
        <w:t>合法的经营主体。</w:t>
      </w:r>
    </w:p>
    <w:p>
      <w:pPr>
        <w:spacing w:line="500" w:lineRule="exact"/>
        <w:ind w:firstLine="600" w:firstLineChars="200"/>
        <w:rPr>
          <w:rFonts w:hint="eastAsia" w:ascii="仿宋_GB2312" w:eastAsia="仿宋_GB2312"/>
          <w:sz w:val="32"/>
          <w:szCs w:val="32"/>
          <w:lang w:val="en-US" w:eastAsia="zh-CN"/>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“服务</w:t>
      </w:r>
      <w:r>
        <w:rPr>
          <w:rFonts w:hint="eastAsia" w:ascii="Times New Roman" w:hAnsi="Times New Roman" w:eastAsia="仿宋" w:cs="宋体"/>
          <w:color w:val="000000"/>
          <w:kern w:val="0"/>
          <w:sz w:val="30"/>
          <w:szCs w:val="30"/>
          <w:lang w:val="en-US" w:eastAsia="zh-TW" w:bidi="ar-SA"/>
        </w:rPr>
        <w:t>”</w:t>
      </w:r>
      <w:r>
        <w:rPr>
          <w:rFonts w:hint="eastAsia" w:ascii="Times New Roman" w:hAnsi="Times New Roman" w:eastAsia="仿宋"/>
          <w:color w:val="000000"/>
          <w:sz w:val="30"/>
          <w:szCs w:val="30"/>
          <w:lang w:val="en-US" w:eastAsia="zh-TW"/>
        </w:rPr>
        <w:t>系本次需要采购</w:t>
      </w:r>
      <w:r>
        <w:rPr>
          <w:rFonts w:hint="eastAsia" w:ascii="Times New Roman" w:hAnsi="Times New Roman" w:eastAsia="仿宋"/>
          <w:color w:val="000000"/>
          <w:sz w:val="30"/>
          <w:szCs w:val="30"/>
          <w:lang w:val="en-US" w:eastAsia="zh-CN"/>
        </w:rPr>
        <w:t>2020年松褐天牛发生规律研究项目劳务费</w:t>
      </w:r>
      <w:r>
        <w:rPr>
          <w:rFonts w:hint="eastAsia" w:ascii="Times New Roman" w:hAnsi="Times New Roman" w:eastAsia="仿宋"/>
          <w:color w:val="000000"/>
          <w:sz w:val="30"/>
          <w:szCs w:val="30"/>
          <w:lang w:val="en-US" w:eastAsia="zh-TW"/>
        </w:rPr>
        <w:t>。</w:t>
      </w:r>
      <w:r>
        <w:rPr>
          <w:rFonts w:hint="eastAsia" w:ascii="Times New Roman" w:hAnsi="Times New Roman" w:eastAsia="仿宋"/>
          <w:color w:val="000000"/>
          <w:sz w:val="30"/>
          <w:szCs w:val="30"/>
          <w:lang w:val="en-US" w:eastAsia="zh-CN"/>
        </w:rPr>
        <w:t>具体内容包括：（1）</w:t>
      </w:r>
      <w:r>
        <w:rPr>
          <w:rFonts w:hint="eastAsia" w:ascii="仿宋_GB2312" w:eastAsia="仿宋_GB2312"/>
          <w:sz w:val="32"/>
          <w:szCs w:val="32"/>
          <w:lang w:val="en-US" w:eastAsia="zh-CN"/>
        </w:rPr>
        <w:t>松褐天牛诱捕调查。从2020年4-10月每5天调查一次，即每月5、10、15、20、25、30号开展调查,含悬挂、收集、观测、记录、换药、采集新鲜松枝等，共调查42次。（2）样木解剖。2020年1月-2020年6月中旬在</w:t>
      </w:r>
      <w:r>
        <w:rPr>
          <w:rFonts w:hint="eastAsia" w:ascii="仿宋_GB2312" w:eastAsia="仿宋_GB2312"/>
          <w:sz w:val="32"/>
          <w:szCs w:val="32"/>
        </w:rPr>
        <w:t>高山、低山、丘陵</w:t>
      </w:r>
      <w:r>
        <w:rPr>
          <w:rFonts w:hint="eastAsia" w:ascii="仿宋_GB2312" w:eastAsia="仿宋_GB2312"/>
          <w:sz w:val="32"/>
          <w:szCs w:val="32"/>
          <w:lang w:val="en-US" w:eastAsia="zh-CN"/>
        </w:rPr>
        <w:t>（即海拔0-500米、500-800米、800-1200米），</w:t>
      </w:r>
      <w:r>
        <w:rPr>
          <w:rFonts w:hint="eastAsia" w:ascii="仿宋_GB2312" w:eastAsia="仿宋_GB2312"/>
          <w:sz w:val="32"/>
          <w:szCs w:val="32"/>
        </w:rPr>
        <w:t>各</w:t>
      </w:r>
      <w:r>
        <w:rPr>
          <w:rFonts w:hint="eastAsia" w:ascii="仿宋_GB2312" w:eastAsia="仿宋_GB2312"/>
          <w:sz w:val="32"/>
          <w:szCs w:val="32"/>
          <w:lang w:eastAsia="zh-CN"/>
        </w:rPr>
        <w:t>选取</w:t>
      </w:r>
      <w:r>
        <w:rPr>
          <w:rFonts w:hint="eastAsia" w:ascii="仿宋_GB2312" w:eastAsia="仿宋_GB2312"/>
          <w:sz w:val="32"/>
          <w:szCs w:val="32"/>
          <w:lang w:val="en-US" w:eastAsia="zh-CN"/>
        </w:rPr>
        <w:t>1株病枯死树</w:t>
      </w:r>
      <w:r>
        <w:rPr>
          <w:rFonts w:hint="eastAsia" w:ascii="仿宋_GB2312" w:eastAsia="仿宋_GB2312"/>
          <w:sz w:val="32"/>
          <w:szCs w:val="32"/>
        </w:rPr>
        <w:t>样木</w:t>
      </w:r>
      <w:r>
        <w:rPr>
          <w:rFonts w:hint="eastAsia" w:ascii="仿宋_GB2312" w:eastAsia="仿宋_GB2312"/>
          <w:sz w:val="32"/>
          <w:szCs w:val="32"/>
          <w:lang w:val="en-US" w:eastAsia="zh-CN"/>
        </w:rPr>
        <w:t>进行解剖调查。（3）疫木段收集。2020年1-3月采伐10株松褐天牛较多的疫木并锯成80-100cm疫木段50个，于2020年3月底前送至宜昌市森林病虫防治检疫站。</w:t>
      </w:r>
    </w:p>
    <w:p>
      <w:pPr>
        <w:shd w:val="clear" w:color="auto" w:fill="FFFFFF"/>
        <w:spacing w:line="600" w:lineRule="exact"/>
        <w:ind w:firstLine="539"/>
        <w:jc w:val="left"/>
        <w:outlineLvl w:val="1"/>
        <w:rPr>
          <w:rFonts w:ascii="宋体"/>
          <w:b/>
          <w:color w:val="000000"/>
          <w:sz w:val="30"/>
          <w:szCs w:val="30"/>
        </w:rPr>
      </w:pPr>
      <w:r>
        <w:rPr>
          <w:rFonts w:hint="eastAsia" w:ascii="宋体" w:hAnsi="宋体"/>
          <w:b/>
          <w:sz w:val="30"/>
          <w:szCs w:val="30"/>
        </w:rPr>
        <w:t>三、合格的谈判响应方</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资格审查合格，具有所需资质，自愿参与本次竞争性谈判的</w:t>
      </w:r>
      <w:r>
        <w:rPr>
          <w:rFonts w:hint="eastAsia" w:ascii="Times New Roman" w:hAnsi="Times New Roman" w:eastAsia="仿宋"/>
          <w:color w:val="000000"/>
          <w:sz w:val="30"/>
          <w:szCs w:val="30"/>
          <w:lang w:val="en-US" w:eastAsia="zh-CN"/>
        </w:rPr>
        <w:t>合法的经营主体</w:t>
      </w:r>
      <w:r>
        <w:rPr>
          <w:rFonts w:hint="eastAsia" w:ascii="Times New Roman" w:hAnsi="Times New Roman" w:eastAsia="仿宋"/>
          <w:color w:val="000000"/>
          <w:sz w:val="30"/>
          <w:szCs w:val="30"/>
          <w:lang w:eastAsia="zh-TW"/>
        </w:rPr>
        <w:t>。</w:t>
      </w:r>
    </w:p>
    <w:p>
      <w:pPr>
        <w:shd w:val="clear" w:color="auto" w:fill="FFFFFF"/>
        <w:spacing w:line="600" w:lineRule="exact"/>
        <w:ind w:firstLine="560"/>
        <w:jc w:val="left"/>
        <w:rPr>
          <w:rFonts w:ascii="宋体"/>
          <w:b/>
          <w:sz w:val="30"/>
          <w:szCs w:val="30"/>
        </w:rPr>
      </w:pPr>
      <w:r>
        <w:rPr>
          <w:rFonts w:hint="eastAsia" w:ascii="宋体" w:hAnsi="宋体"/>
          <w:b/>
          <w:sz w:val="30"/>
          <w:szCs w:val="30"/>
        </w:rPr>
        <w:t>四、谈判费用</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无论竞争性谈判过程和结果如何，谈判响应方自行承担与谈判响应有关的全部费用。</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五、竞争性谈判报价</w:t>
      </w:r>
    </w:p>
    <w:p>
      <w:pPr>
        <w:shd w:val="clear" w:color="auto"/>
        <w:spacing w:line="600" w:lineRule="exact"/>
        <w:ind w:firstLine="560"/>
        <w:jc w:val="left"/>
        <w:rPr>
          <w:rFonts w:hint="eastAsia" w:ascii="仿宋" w:hAnsi="仿宋" w:eastAsia="仿宋" w:cs="仿宋"/>
          <w:color w:val="000000"/>
          <w:sz w:val="30"/>
          <w:szCs w:val="30"/>
          <w:lang w:eastAsia="zh-CN"/>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竞争性谈判报价以人民币为结算货币（响应方应充分考虑市场变化因素，并作出合理报价）</w:t>
      </w:r>
      <w:r>
        <w:rPr>
          <w:rFonts w:hint="eastAsia" w:ascii="仿宋" w:hAnsi="仿宋" w:eastAsia="仿宋" w:cs="仿宋"/>
          <w:color w:val="000000"/>
          <w:sz w:val="30"/>
          <w:szCs w:val="30"/>
          <w:lang w:eastAsia="zh-TW"/>
        </w:rPr>
        <w:t>报价不得高于采购人拦标价</w:t>
      </w:r>
      <w:r>
        <w:rPr>
          <w:rFonts w:hint="eastAsia" w:ascii="仿宋" w:hAnsi="仿宋" w:eastAsia="仿宋" w:cs="仿宋"/>
          <w:color w:val="000000"/>
          <w:sz w:val="30"/>
          <w:szCs w:val="30"/>
          <w:lang w:val="en-US" w:eastAsia="zh-CN"/>
        </w:rPr>
        <w:t>3.5</w:t>
      </w:r>
      <w:r>
        <w:rPr>
          <w:rFonts w:hint="eastAsia" w:ascii="仿宋" w:hAnsi="仿宋" w:eastAsia="仿宋" w:cs="仿宋"/>
          <w:color w:val="000000"/>
          <w:sz w:val="30"/>
          <w:szCs w:val="30"/>
          <w:lang w:eastAsia="zh-TW"/>
        </w:rPr>
        <w:t>万元。谈判总报价应是本项目范围内全部内容的价格体现</w:t>
      </w:r>
      <w:r>
        <w:rPr>
          <w:rFonts w:hint="eastAsia" w:ascii="仿宋" w:hAnsi="仿宋" w:eastAsia="仿宋" w:cs="仿宋"/>
          <w:color w:val="000000"/>
          <w:sz w:val="30"/>
          <w:szCs w:val="30"/>
          <w:lang w:eastAsia="zh-CN"/>
        </w:rPr>
        <w:t>。</w:t>
      </w:r>
    </w:p>
    <w:p>
      <w:pPr>
        <w:shd w:val="clear" w:color="auto"/>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方应按竞争性谈判文件的要求认真填写相应材料，谈判响应文件的大写金额和小写金额不一致的，以大写金额为准；总价金额与按单价汇总金额不一致的，以单价金额计算结果为准；单价金额小数点有明显错位的，应以总价为准，并修改单价。</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六、谈判有效期</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谈判响应文件从谈判之日起，谈判有效期为</w:t>
      </w:r>
      <w:r>
        <w:rPr>
          <w:rFonts w:hint="eastAsia" w:ascii="Times New Roman" w:hAnsi="Times New Roman" w:eastAsia="仿宋"/>
          <w:color w:val="000000"/>
          <w:sz w:val="30"/>
          <w:szCs w:val="30"/>
          <w:lang w:val="en-US" w:eastAsia="zh-CN"/>
        </w:rPr>
        <w:t>5</w:t>
      </w:r>
      <w:r>
        <w:rPr>
          <w:rFonts w:hint="eastAsia" w:ascii="Times New Roman" w:hAnsi="Times New Roman" w:eastAsia="仿宋"/>
          <w:color w:val="000000"/>
          <w:sz w:val="30"/>
          <w:szCs w:val="30"/>
          <w:lang w:eastAsia="zh-TW"/>
        </w:rPr>
        <w:t>个工作日。</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特殊情况下，需方可与谈判响应方协商延缓谈判响应文件的有效期，这种要求和答复均以书面形式进行。</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七、谈判响应文件的签署和份数</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谈判响应文件需打印或用不褪色的墨水填写。谈判响应文件应装订成册。</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所有谈判响应文件均须由谈判响应方盖章，并由法定代表人或法定代表人授权代表签署。谈判响应方应写全称。</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谈判响应方应将谈判响应文件正本和副本用信封</w:t>
      </w:r>
      <w:r>
        <w:rPr>
          <w:rFonts w:hint="eastAsia" w:ascii="Times New Roman" w:hAnsi="Times New Roman" w:eastAsia="仿宋"/>
          <w:color w:val="000000"/>
          <w:sz w:val="30"/>
          <w:szCs w:val="30"/>
        </w:rPr>
        <w:t>或档案袋</w:t>
      </w:r>
      <w:r>
        <w:rPr>
          <w:rFonts w:hint="eastAsia" w:ascii="Times New Roman" w:hAnsi="Times New Roman" w:eastAsia="仿宋"/>
          <w:color w:val="000000"/>
          <w:sz w:val="30"/>
          <w:szCs w:val="30"/>
          <w:lang w:eastAsia="zh-TW"/>
        </w:rPr>
        <w:t>密封，谈判响应服务名称及“正本”或“副本”，谈判响应文件正本一份，副本</w:t>
      </w:r>
      <w:r>
        <w:rPr>
          <w:rFonts w:hint="eastAsia" w:ascii="Times New Roman" w:hAnsi="Times New Roman" w:eastAsia="仿宋"/>
          <w:color w:val="000000"/>
          <w:sz w:val="30"/>
          <w:szCs w:val="30"/>
        </w:rPr>
        <w:t>两</w:t>
      </w:r>
      <w:r>
        <w:rPr>
          <w:rFonts w:hint="eastAsia" w:ascii="Times New Roman" w:hAnsi="Times New Roman" w:eastAsia="仿宋"/>
          <w:color w:val="000000"/>
          <w:sz w:val="30"/>
          <w:szCs w:val="30"/>
          <w:lang w:eastAsia="zh-TW"/>
        </w:rPr>
        <w:t>份。</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八、谈判响应文件的递交</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谈判响应文件需加以密封，并在封皮上写明：</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需方单位名称、项目名称、参加谈判的标项</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谈判响应方名称、通讯地址、邮政编码、投寄人、联系方式。</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如果谈判响应方未加写标记，需方对谈判响应文件的误投和提前启封不负责任。</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谈判响应文件的补充和修改</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谈判响应截止时间前，谈判响应方可以书面向需方已递交的谈判响应文件提出补充和修改，相应部分以最后的补充和修改为准。该书面材料应密封，由谈判响应方代表签字并加盖公章。</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需方接受谈判响应文件时间</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需方于谈判现场在谈判响应书递交截止时间内接受谈判响应文件。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谈判响应文件填写字迹必须清楚、工整，对在谈判响应文件中的不同文字文本的解释发生异议的，以中文文本为准。</w:t>
      </w:r>
    </w:p>
    <w:p>
      <w:pPr>
        <w:shd w:val="clear" w:color="auto" w:fill="FFFFFF"/>
        <w:spacing w:line="580" w:lineRule="exact"/>
        <w:ind w:firstLine="539"/>
        <w:jc w:val="left"/>
        <w:outlineLvl w:val="1"/>
        <w:rPr>
          <w:rFonts w:ascii="宋体"/>
          <w:sz w:val="30"/>
          <w:szCs w:val="30"/>
        </w:rPr>
      </w:pPr>
      <w:r>
        <w:rPr>
          <w:rFonts w:hint="eastAsia" w:ascii="宋体" w:hAnsi="宋体"/>
          <w:b/>
          <w:sz w:val="30"/>
          <w:szCs w:val="30"/>
        </w:rPr>
        <w:t>九、无效谈判响应文件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发生下列情况之一的谈判响应文件被视为无效：</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在竞争性谈判文件递交截止时间以后送达的谈判响应文件；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由于包装不妥，在送交途中严重破损或失散的谈判响应文件；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以非纸质文件形式的谈判响应文件；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谈判响应方未能提供合格的资格文件；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提供两个谈判响应方案的；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6</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与竞争性谈判文件有重大偏离的谈判响应文件；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7</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未装订、未密封、未有效授权、谈判响应书、法定代表人授权书、资格声明函等填写不完整或有涂改的；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8</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谈判响应方授权代表未按规定时间到达谈判现场或授权代表不能提供相应身份证明的；</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lang w:eastAsia="zh-TW"/>
        </w:rPr>
        <w:t>9</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不符合法律、法规和本竞争性谈判文件规定的其他实质性要求。</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十、无效投标</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竞争性谈判响应文件有如下情形之一者，作无效投标处理：</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谈判服务单位法定代表人或被授权人不按时参加谈判者或在谈判开始之前退出的；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谈判响应文件中未提供《谈判响应函》、《谈判报价表》、《法定代表人授权委托书》（非法人参与谈判）以及提供的《谈判响应函》、《谈判报价表》、《法定代表人授权委托书》未按要求签章的；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谈判响应文件未按谈判文件要求提供有关材料以及提供的相关材料不符合本次谈判要求的；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谈判响应文件关键内容字迹模糊，难以辨认的；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不能响应本谈判文件中规定的实质性要求或在谈判过程中谈判小组对服务要求做出实质性变动后服务单位不能完全响应的；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6</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对采购人要求谈判服务单位做出承诺的内容，服务单位没有做出承诺或其承诺没有满足采购人需求的；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7</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提供虚假资料者或违反有关法律法规及重要政策规定的；</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lang w:eastAsia="zh-TW"/>
        </w:rPr>
        <w:t>8</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其他违背谈判文件或因服务单位存在缺陷等情形，经谈判小组确认为无效的。</w:t>
      </w:r>
    </w:p>
    <w:p>
      <w:pPr>
        <w:shd w:val="clear" w:color="auto" w:fill="FFFFFF"/>
        <w:spacing w:line="600" w:lineRule="exact"/>
        <w:jc w:val="center"/>
        <w:outlineLvl w:val="0"/>
        <w:rPr>
          <w:rFonts w:ascii="黑体" w:hAnsi="黑体" w:eastAsia="黑体"/>
          <w:sz w:val="32"/>
          <w:szCs w:val="30"/>
        </w:rPr>
      </w:pPr>
      <w:r>
        <w:rPr>
          <w:rFonts w:hint="eastAsia" w:ascii="黑体" w:hAnsi="黑体" w:eastAsia="黑体"/>
          <w:sz w:val="32"/>
          <w:szCs w:val="30"/>
        </w:rPr>
        <w:t>第三章</w:t>
      </w:r>
      <w:r>
        <w:rPr>
          <w:rFonts w:ascii="黑体" w:hAnsi="黑体" w:eastAsia="黑体"/>
          <w:sz w:val="32"/>
          <w:szCs w:val="30"/>
        </w:rPr>
        <w:t xml:space="preserve"> </w:t>
      </w:r>
      <w:r>
        <w:rPr>
          <w:rFonts w:hint="eastAsia" w:ascii="黑体" w:hAnsi="黑体" w:eastAsia="黑体"/>
          <w:sz w:val="32"/>
          <w:szCs w:val="30"/>
        </w:rPr>
        <w:t>评审方法和程序</w:t>
      </w:r>
    </w:p>
    <w:p>
      <w:pPr>
        <w:shd w:val="clear" w:color="auto" w:fill="FFFFFF"/>
        <w:spacing w:line="600" w:lineRule="exact"/>
        <w:ind w:firstLine="539"/>
        <w:jc w:val="left"/>
        <w:outlineLvl w:val="1"/>
        <w:rPr>
          <w:rFonts w:ascii="宋体"/>
          <w:b/>
          <w:sz w:val="30"/>
          <w:szCs w:val="30"/>
        </w:rPr>
      </w:pP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一、拆封谈判响应文件</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宋体" w:hAnsi="宋体"/>
          <w:sz w:val="30"/>
          <w:szCs w:val="30"/>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需方在竞争性谈判文件规定的时间和地点进行竞争性谈判，谈判响应方授权代表必须参加。</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谈判开始时，需方将查验谈判响应文件密封情况，确认无误后拆封谈判响应文件。</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二、谈判小组</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谈判小组依法由</w:t>
      </w: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人或</w:t>
      </w: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人以上单数人员组成，其成员由需方有关人员组成，谈判小组对谈判响应文件进行审查、质疑、评估和比较。</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谈判期间，谈判响应方法人代表或法人委托人必须在场，负责解答有关事宜。</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三、竞争性谈判评审原则与方法</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hint="eastAsia" w:ascii="Times New Roman" w:hAnsi="Times New Roman" w:eastAsia="仿宋"/>
          <w:color w:val="000000"/>
          <w:sz w:val="30"/>
          <w:szCs w:val="30"/>
          <w:lang w:eastAsia="zh-TW"/>
        </w:rPr>
        <w:t>根据《政府采购法》、《政府采购</w:t>
      </w:r>
      <w:r>
        <w:rPr>
          <w:rFonts w:hint="eastAsia" w:ascii="Times New Roman" w:hAnsi="Times New Roman" w:eastAsia="仿宋"/>
          <w:color w:val="000000"/>
          <w:sz w:val="30"/>
          <w:szCs w:val="30"/>
        </w:rPr>
        <w:t>非招标采购方式管理办法</w:t>
      </w:r>
      <w:r>
        <w:rPr>
          <w:rFonts w:hint="eastAsia" w:ascii="Times New Roman" w:hAnsi="Times New Roman" w:eastAsia="仿宋"/>
          <w:color w:val="000000"/>
          <w:sz w:val="30"/>
          <w:szCs w:val="30"/>
          <w:lang w:eastAsia="zh-TW"/>
        </w:rPr>
        <w:t>》等相关规定，本项目竞争性谈判评审活动按以下方法、步骤及成交标准进行：</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ascii="Times New Roman" w:hAnsi="Times New Roman" w:eastAsia="仿宋"/>
          <w:color w:val="000000"/>
          <w:sz w:val="30"/>
          <w:szCs w:val="30"/>
          <w:lang w:eastAsia="zh-TW"/>
        </w:rPr>
        <w:t xml:space="preserve"> </w:t>
      </w:r>
      <w:r>
        <w:rPr>
          <w:rFonts w:hint="eastAsia" w:ascii="Times New Roman" w:hAnsi="Times New Roman" w:eastAsia="仿宋"/>
          <w:color w:val="000000"/>
          <w:sz w:val="30"/>
          <w:szCs w:val="30"/>
          <w:lang w:eastAsia="zh-TW"/>
        </w:rPr>
        <w:t>竞争性谈判服务单位按照竞争性谈判文件规定的时间、地点提交竞争性谈判响应文件，采购人对各竞争性谈判服务单位的谈判代表身份以及提交的响应文件密封情况进行检查。谈判服务单位的法定代表人或其书面授权的代表必须参加谈判，且携带有效身份证明签到以证明其出席，否则将被拒绝谈判。</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谈判小组对各谈判服务单位提交的响应文件进行资格性审查，服务单位对其提交资料的真实性负责。采购人可在确定成交服务单位之后进行相关资料和证件的审核，同时欢迎各服务单位互相监督和举报。</w:t>
      </w:r>
    </w:p>
    <w:p>
      <w:pPr>
        <w:shd w:val="clear" w:color="auto" w:fill="FFFFFF"/>
        <w:spacing w:line="600" w:lineRule="exact"/>
        <w:ind w:firstLine="560"/>
        <w:jc w:val="left"/>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可以要求服务单位对响应文件中含义不明确、同类问题表述不一致或者有明显文字和计算错误的内容等做出必要的澄清、说明或者更正。服务单位的澄清、说明或者更正不得超出响应文件的范围或者改变响应文件的实质性内容。</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lang w:eastAsia="zh-TW"/>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谈判小组要求服务单位澄清、说明或者更正响应文件应以书面形式做出。服务单位的澄清、说明或者更正应当由法定代表人或其授权代表签字或者加盖公章。</w:t>
      </w:r>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四、谈判</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按已确定的谈判顺序，与单一供应商分别就符合采购需求、质量和服务等进行谈判，并了解其报价组成情况。谈判中，参加谈判的任何一方不得透露与谈判有关的其他服务单位的信息。谈判结束后，各谈判供应商退场等候，谈判小组进行合议。谈判小组将视情况决定是否进行第二轮或第三轮谈判。</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谈判过程中</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若需修正谈判文件或优化采购方案</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采购人将以书面形式通知所有谈判供应商</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并给所有谈判供应商提供较充分的修正时间。谈判供应商根据谈判文件修改书面通知，对原响应文件进行修正，并将修正文件签字盖章后密封送交谈判小组。逾期不交的，视同放弃谈判。修正文件与响应文件同具法律效力。文件修正后，按照规定的时间继续进行谈判。</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谈判小组将根据需要决定是否要求谈判供应商在规定时间内进行第二次或最后报价，该最后报价将作为谈判小组评比的最终依据。</w:t>
      </w:r>
    </w:p>
    <w:p>
      <w:pPr>
        <w:shd w:val="clear" w:color="auto" w:fill="FFFFFF"/>
        <w:spacing w:line="600" w:lineRule="exact"/>
        <w:ind w:firstLine="560"/>
        <w:jc w:val="left"/>
        <w:rPr>
          <w:rFonts w:ascii="Times New Roman" w:hAnsi="Times New Roman" w:eastAsia="仿宋"/>
          <w:color w:val="000000"/>
          <w:sz w:val="30"/>
          <w:szCs w:val="30"/>
        </w:rPr>
      </w:pPr>
      <w:r>
        <w:rPr>
          <w:rFonts w:ascii="Times New Roman" w:hAnsi="Times New Roman" w:eastAsia="仿宋"/>
          <w:color w:val="000000"/>
          <w:sz w:val="30"/>
          <w:szCs w:val="30"/>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谈判小组按合议情况和最后报价情况综合评价比较，推荐成交候选供应商名单，形成谈判</w:t>
      </w:r>
      <w:r>
        <w:rPr>
          <w:rFonts w:hint="eastAsia" w:ascii="Times New Roman" w:hAnsi="Times New Roman" w:eastAsia="仿宋"/>
          <w:color w:val="000000"/>
          <w:sz w:val="30"/>
          <w:szCs w:val="30"/>
        </w:rPr>
        <w:t>评审</w:t>
      </w:r>
      <w:r>
        <w:rPr>
          <w:rFonts w:hint="eastAsia" w:ascii="Times New Roman" w:hAnsi="Times New Roman" w:eastAsia="仿宋"/>
          <w:color w:val="000000"/>
          <w:sz w:val="30"/>
          <w:szCs w:val="30"/>
          <w:lang w:eastAsia="zh-TW"/>
        </w:rPr>
        <w:t>报告。</w:t>
      </w:r>
    </w:p>
    <w:p>
      <w:pPr>
        <w:shd w:val="clear" w:color="auto" w:fill="FFFFFF"/>
        <w:spacing w:line="600" w:lineRule="exact"/>
        <w:ind w:firstLine="539"/>
        <w:jc w:val="left"/>
        <w:outlineLvl w:val="1"/>
        <w:rPr>
          <w:rFonts w:ascii="宋体"/>
          <w:b/>
          <w:sz w:val="30"/>
          <w:szCs w:val="30"/>
        </w:rPr>
      </w:pPr>
      <w:bookmarkStart w:id="0" w:name="_Toc437510871"/>
      <w:r>
        <w:rPr>
          <w:rFonts w:hint="eastAsia" w:ascii="宋体" w:hAnsi="宋体"/>
          <w:b/>
          <w:sz w:val="30"/>
          <w:szCs w:val="30"/>
        </w:rPr>
        <w:t>五、确定成交供应商办法</w:t>
      </w:r>
      <w:bookmarkEnd w:id="0"/>
    </w:p>
    <w:p>
      <w:pPr>
        <w:spacing w:line="500" w:lineRule="exact"/>
        <w:ind w:left="2" w:firstLine="540" w:firstLineChars="180"/>
        <w:rPr>
          <w:rFonts w:ascii="Times New Roman" w:hAnsi="Times New Roman" w:eastAsia="仿宋"/>
          <w:color w:val="000000"/>
          <w:sz w:val="30"/>
          <w:szCs w:val="30"/>
        </w:rPr>
      </w:pPr>
      <w:r>
        <w:rPr>
          <w:rFonts w:ascii="Times New Roman" w:hAnsi="Times New Roman" w:eastAsia="仿宋"/>
          <w:color w:val="000000"/>
          <w:sz w:val="30"/>
          <w:szCs w:val="30"/>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谈判小组根据符合采购需求、质量和服务相等且报价最低的原则推荐成交候选供应商。</w:t>
      </w:r>
    </w:p>
    <w:p>
      <w:pPr>
        <w:spacing w:line="500" w:lineRule="exact"/>
        <w:ind w:left="2" w:firstLine="540" w:firstLineChars="180"/>
        <w:rPr>
          <w:rFonts w:ascii="Times New Roman" w:hAnsi="Times New Roman" w:eastAsia="仿宋"/>
          <w:color w:val="000000"/>
          <w:sz w:val="30"/>
          <w:szCs w:val="30"/>
        </w:rPr>
      </w:pPr>
      <w:r>
        <w:rPr>
          <w:rFonts w:ascii="Times New Roman" w:hAnsi="Times New Roman" w:eastAsia="仿宋"/>
          <w:color w:val="000000"/>
          <w:sz w:val="30"/>
          <w:szCs w:val="30"/>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最低报价不是成交的唯一标准。但是，在符合采购需求、质量和服务相等的情况下，报价是确定成交的关键因素。</w:t>
      </w:r>
    </w:p>
    <w:p>
      <w:pPr>
        <w:spacing w:line="500" w:lineRule="exact"/>
        <w:ind w:left="2" w:firstLine="540" w:firstLineChars="180"/>
        <w:rPr>
          <w:rFonts w:ascii="Times New Roman" w:hAnsi="Times New Roman" w:eastAsia="仿宋"/>
          <w:color w:val="000000"/>
          <w:sz w:val="30"/>
          <w:szCs w:val="30"/>
        </w:rPr>
      </w:pPr>
      <w:r>
        <w:rPr>
          <w:rFonts w:ascii="Times New Roman" w:hAnsi="Times New Roman" w:eastAsia="仿宋"/>
          <w:color w:val="000000"/>
          <w:sz w:val="30"/>
          <w:szCs w:val="30"/>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谈判小组对所有供应商最后报价由低到高依次排序，谈判供应商大于或等于</w:t>
      </w: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TW"/>
        </w:rPr>
        <w:t>个，推荐第一、第二、第三为成交候选供应商，谈判供应商少于</w:t>
      </w:r>
      <w:r>
        <w:rPr>
          <w:rFonts w:ascii="Times New Roman" w:hAnsi="Times New Roman" w:eastAsia="仿宋"/>
          <w:color w:val="000000"/>
          <w:sz w:val="30"/>
          <w:szCs w:val="30"/>
          <w:lang w:eastAsia="zh-TW"/>
        </w:rPr>
        <w:t>5</w:t>
      </w:r>
      <w:r>
        <w:rPr>
          <w:rFonts w:hint="eastAsia" w:ascii="Times New Roman" w:hAnsi="Times New Roman" w:eastAsia="仿宋"/>
          <w:color w:val="000000"/>
          <w:sz w:val="30"/>
          <w:szCs w:val="30"/>
          <w:lang w:eastAsia="zh-TW"/>
        </w:rPr>
        <w:t>个，推荐第一、第二成交候选供应商。</w:t>
      </w:r>
    </w:p>
    <w:p>
      <w:pPr>
        <w:spacing w:line="500" w:lineRule="exact"/>
        <w:ind w:left="2" w:firstLine="540" w:firstLineChars="180"/>
        <w:rPr>
          <w:rFonts w:ascii="Times New Roman" w:hAnsi="Times New Roman" w:eastAsia="仿宋"/>
          <w:color w:val="000000"/>
          <w:sz w:val="30"/>
          <w:szCs w:val="30"/>
        </w:rPr>
      </w:pPr>
      <w:r>
        <w:rPr>
          <w:rFonts w:ascii="Times New Roman" w:hAnsi="Times New Roman" w:eastAsia="仿宋"/>
          <w:color w:val="000000"/>
          <w:sz w:val="30"/>
          <w:szCs w:val="30"/>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采购人收到谈判小组推荐的成交候选供应商名单后</w:t>
      </w: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TW"/>
        </w:rPr>
        <w:t>个工作日内，根据符合采购需求、质量和服务相等且报价最低的原则确定成交供应商，并出具书面确认函。</w:t>
      </w:r>
    </w:p>
    <w:p>
      <w:pPr>
        <w:spacing w:line="500" w:lineRule="exact"/>
        <w:ind w:left="2" w:firstLine="540" w:firstLineChars="180"/>
        <w:rPr>
          <w:rFonts w:ascii="Times New Roman" w:hAnsi="Times New Roman" w:eastAsia="仿宋"/>
          <w:color w:val="000000"/>
          <w:sz w:val="30"/>
          <w:szCs w:val="30"/>
          <w:lang w:eastAsia="zh-TW"/>
        </w:rPr>
      </w:pPr>
      <w:r>
        <w:rPr>
          <w:rFonts w:ascii="Times New Roman" w:hAnsi="Times New Roman" w:eastAsia="仿宋"/>
          <w:color w:val="000000"/>
          <w:sz w:val="30"/>
          <w:szCs w:val="30"/>
        </w:rPr>
        <w:t>5</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成交供应商确定后，采购人将在政府采购指定的媒体上发布成交公告，同时向成交供应商发出《成交通知书》。《成交通知书》是合同的组成部分</w:t>
      </w:r>
      <w:r>
        <w:rPr>
          <w:rFonts w:ascii="Times New Roman" w:hAnsi="Times New Roman" w:eastAsia="仿宋"/>
          <w:color w:val="000000"/>
          <w:sz w:val="30"/>
          <w:szCs w:val="30"/>
          <w:lang w:eastAsia="zh-TW"/>
        </w:rPr>
        <w:t>,</w:t>
      </w:r>
      <w:r>
        <w:rPr>
          <w:rFonts w:hint="eastAsia" w:ascii="Times New Roman" w:hAnsi="Times New Roman" w:eastAsia="仿宋"/>
          <w:color w:val="000000"/>
          <w:sz w:val="30"/>
          <w:szCs w:val="30"/>
          <w:lang w:eastAsia="zh-TW"/>
        </w:rPr>
        <w:t>对成交供应商和采购人具有同等法律效力。</w:t>
      </w:r>
    </w:p>
    <w:p>
      <w:pPr>
        <w:shd w:val="clear" w:color="auto" w:fill="FFFFFF"/>
        <w:spacing w:line="600" w:lineRule="exact"/>
        <w:ind w:firstLine="539"/>
        <w:jc w:val="left"/>
        <w:outlineLvl w:val="1"/>
        <w:rPr>
          <w:rFonts w:ascii="宋体"/>
          <w:b/>
          <w:sz w:val="30"/>
          <w:szCs w:val="30"/>
        </w:rPr>
      </w:pPr>
      <w:bookmarkStart w:id="1" w:name="_Toc437510872"/>
      <w:r>
        <w:rPr>
          <w:rFonts w:hint="eastAsia" w:ascii="宋体" w:hAnsi="宋体"/>
          <w:b/>
          <w:sz w:val="30"/>
          <w:szCs w:val="30"/>
        </w:rPr>
        <w:t>六、签订合同</w:t>
      </w:r>
      <w:bookmarkEnd w:id="1"/>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成交供应商在收到成交通知书后，按规定与采购人签订服务合同。</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成交供应商不按规定时间签订服务合同，将违约行为记入诚信档案，并可从候选供应商中重新选定成交供应商。</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lang w:eastAsia="zh-TW"/>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竞争性谈判文件，谈判响应文件及澄清文件，供应商在谈判中的承诺等，均作为签订合同的依据，所签订的合同不得对竞争性谈判文件、谈判响应文件以及谈判过程中的承诺作出实质性修改。</w:t>
      </w:r>
      <w:bookmarkStart w:id="2" w:name="_Toc437510873"/>
    </w:p>
    <w:p>
      <w:pPr>
        <w:shd w:val="clear" w:color="auto" w:fill="FFFFFF"/>
        <w:spacing w:line="600" w:lineRule="exact"/>
        <w:ind w:firstLine="539"/>
        <w:jc w:val="left"/>
        <w:outlineLvl w:val="1"/>
        <w:rPr>
          <w:rFonts w:ascii="宋体"/>
          <w:b/>
          <w:sz w:val="30"/>
          <w:szCs w:val="30"/>
        </w:rPr>
      </w:pPr>
      <w:r>
        <w:rPr>
          <w:rFonts w:hint="eastAsia" w:ascii="宋体" w:hAnsi="宋体"/>
          <w:b/>
          <w:sz w:val="30"/>
          <w:szCs w:val="30"/>
        </w:rPr>
        <w:t>七、公告、质疑</w:t>
      </w:r>
      <w:bookmarkEnd w:id="2"/>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1</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采购人将在政府采购指定媒体上发布采购公告、通知、评审结果公告等采购程序中所有信息。成交公告期为</w:t>
      </w:r>
      <w:r>
        <w:rPr>
          <w:rFonts w:ascii="Times New Roman" w:hAnsi="Times New Roman" w:eastAsia="仿宋"/>
          <w:color w:val="000000"/>
          <w:sz w:val="30"/>
          <w:szCs w:val="30"/>
          <w:lang w:eastAsia="zh-TW"/>
        </w:rPr>
        <w:t>1</w:t>
      </w:r>
      <w:r>
        <w:rPr>
          <w:rFonts w:hint="eastAsia" w:ascii="Times New Roman" w:hAnsi="Times New Roman" w:eastAsia="仿宋"/>
          <w:color w:val="000000"/>
          <w:sz w:val="30"/>
          <w:szCs w:val="30"/>
          <w:lang w:eastAsia="zh-TW"/>
        </w:rPr>
        <w:t>个工作日。</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2</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如果供应商对此次采购活动有疑问，可依据《政府采购法》等相关规定，在规定时间内以书面形式向采购人和政府采购执行机构提出质疑。</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3</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成交公告期限届满之日起</w:t>
      </w:r>
      <w:r>
        <w:rPr>
          <w:rFonts w:ascii="Times New Roman" w:hAnsi="Times New Roman" w:eastAsia="仿宋"/>
          <w:color w:val="000000"/>
          <w:sz w:val="30"/>
          <w:szCs w:val="30"/>
          <w:lang w:eastAsia="zh-TW"/>
        </w:rPr>
        <w:t>7</w:t>
      </w:r>
      <w:r>
        <w:rPr>
          <w:rFonts w:hint="eastAsia" w:ascii="Times New Roman" w:hAnsi="Times New Roman" w:eastAsia="仿宋"/>
          <w:color w:val="000000"/>
          <w:sz w:val="30"/>
          <w:szCs w:val="30"/>
          <w:lang w:eastAsia="zh-TW"/>
        </w:rPr>
        <w:t>个工作日内如有质疑的，采购人将依法给与答复，并将结果告知所有当事人。</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4</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质疑供应商对采购人答复不满意，可在</w:t>
      </w:r>
      <w:r>
        <w:rPr>
          <w:rFonts w:ascii="Times New Roman" w:hAnsi="Times New Roman" w:eastAsia="仿宋"/>
          <w:color w:val="000000"/>
          <w:sz w:val="30"/>
          <w:szCs w:val="30"/>
          <w:lang w:eastAsia="zh-TW"/>
        </w:rPr>
        <w:t>15</w:t>
      </w:r>
      <w:r>
        <w:rPr>
          <w:rFonts w:hint="eastAsia" w:ascii="Times New Roman" w:hAnsi="Times New Roman" w:eastAsia="仿宋"/>
          <w:color w:val="000000"/>
          <w:sz w:val="30"/>
          <w:szCs w:val="30"/>
          <w:lang w:eastAsia="zh-TW"/>
        </w:rPr>
        <w:t>个工作日内向政府采购监管部门投诉。</w:t>
      </w:r>
    </w:p>
    <w:p>
      <w:pPr>
        <w:shd w:val="clear" w:color="auto" w:fill="FFFFFF"/>
        <w:spacing w:line="600" w:lineRule="exact"/>
        <w:ind w:firstLine="539"/>
        <w:jc w:val="left"/>
        <w:outlineLvl w:val="1"/>
        <w:rPr>
          <w:rFonts w:ascii="Times New Roman" w:hAnsi="Times New Roman" w:eastAsia="仿宋"/>
          <w:color w:val="000000"/>
          <w:sz w:val="30"/>
          <w:szCs w:val="30"/>
          <w:lang w:eastAsia="zh-TW"/>
        </w:rPr>
      </w:pPr>
      <w:r>
        <w:rPr>
          <w:rFonts w:ascii="Times New Roman" w:hAnsi="Times New Roman" w:eastAsia="仿宋"/>
          <w:color w:val="000000"/>
          <w:sz w:val="30"/>
          <w:szCs w:val="30"/>
        </w:rPr>
        <w:t>5</w:t>
      </w:r>
      <w:r>
        <w:rPr>
          <w:rFonts w:hint="eastAsia" w:ascii="Times New Roman" w:hAnsi="Times New Roman" w:eastAsia="仿宋"/>
          <w:color w:val="000000"/>
          <w:sz w:val="30"/>
          <w:szCs w:val="30"/>
          <w:lang w:eastAsia="zh-CN"/>
        </w:rPr>
        <w:t>.</w:t>
      </w:r>
      <w:r>
        <w:rPr>
          <w:rFonts w:hint="eastAsia" w:ascii="Times New Roman" w:hAnsi="Times New Roman" w:eastAsia="仿宋"/>
          <w:color w:val="000000"/>
          <w:sz w:val="30"/>
          <w:szCs w:val="30"/>
          <w:lang w:eastAsia="zh-TW"/>
        </w:rPr>
        <w:t>投标人的质疑和投诉应有事实依据，若为无效投诉，政府采购监管部门、政府采购执行机构将按《宜昌市政府采购供应商诚信管理办法》的有关规定给予处罚。</w:t>
      </w:r>
    </w:p>
    <w:p>
      <w:pPr>
        <w:shd w:val="clear" w:color="auto" w:fill="FFFFFF"/>
        <w:spacing w:line="600" w:lineRule="exact"/>
        <w:ind w:firstLine="560"/>
        <w:jc w:val="left"/>
        <w:rPr>
          <w:rFonts w:ascii="Times New Roman" w:hAnsi="Times New Roman" w:eastAsia="仿宋"/>
          <w:color w:val="000000"/>
          <w:sz w:val="30"/>
          <w:szCs w:val="30"/>
        </w:rPr>
      </w:pPr>
    </w:p>
    <w:p>
      <w:pPr>
        <w:widowControl/>
        <w:shd w:val="clear" w:color="auto"/>
        <w:autoSpaceDE w:val="0"/>
        <w:autoSpaceDN w:val="0"/>
        <w:spacing w:line="540" w:lineRule="exact"/>
        <w:textAlignment w:val="bottom"/>
        <w:rPr>
          <w:rFonts w:ascii="宋体"/>
          <w:b/>
          <w:sz w:val="28"/>
        </w:rPr>
      </w:pPr>
      <w:r>
        <w:rPr>
          <w:rFonts w:hint="eastAsia" w:ascii="宋体" w:hAnsi="宋体"/>
          <w:b/>
          <w:sz w:val="28"/>
          <w:szCs w:val="28"/>
        </w:rPr>
        <w:t>附件一</w:t>
      </w:r>
    </w:p>
    <w:p>
      <w:pPr>
        <w:shd w:val="clear" w:color="auto"/>
        <w:spacing w:line="520" w:lineRule="exact"/>
        <w:jc w:val="center"/>
        <w:rPr>
          <w:rFonts w:ascii="方正小标宋简体" w:hAnsi="宋体" w:eastAsia="方正小标宋简体"/>
          <w:sz w:val="32"/>
          <w:szCs w:val="32"/>
        </w:rPr>
      </w:pPr>
      <w:r>
        <w:rPr>
          <w:rFonts w:hint="eastAsia" w:ascii="方正小标宋简体" w:hAnsi="宋体" w:eastAsia="方正小标宋简体"/>
          <w:sz w:val="32"/>
          <w:szCs w:val="32"/>
        </w:rPr>
        <w:t>谈判响应函</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lang w:val="en-US" w:eastAsia="zh-CN"/>
        </w:rPr>
        <w:t>宜昌市森林病虫防治检疫站</w:t>
      </w:r>
      <w:r>
        <w:rPr>
          <w:rFonts w:hint="eastAsia" w:asciiTheme="minorEastAsia" w:hAnsiTheme="minorEastAsia" w:eastAsiaTheme="minorEastAsia" w:cstheme="minorEastAsia"/>
          <w:sz w:val="24"/>
          <w:szCs w:val="24"/>
        </w:rPr>
        <w:t>：</w:t>
      </w:r>
    </w:p>
    <w:p>
      <w:pPr>
        <w:shd w:val="clear" w:color="auto"/>
        <w:spacing w:line="54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(谈判响应方全称)授权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（全名、职务）为全权代表，参加贵方组织的</w:t>
      </w:r>
      <w:r>
        <w:rPr>
          <w:rFonts w:hint="eastAsia" w:asciiTheme="minorEastAsia" w:hAnsiTheme="minorEastAsia" w:eastAsiaTheme="minorEastAsia" w:cstheme="minorEastAsia"/>
          <w:sz w:val="24"/>
          <w:szCs w:val="24"/>
          <w:u w:val="single"/>
          <w:lang w:val="en-US" w:eastAsia="zh-CN"/>
        </w:rPr>
        <w:t>2020</w:t>
      </w:r>
      <w:r>
        <w:rPr>
          <w:rFonts w:hint="eastAsia" w:asciiTheme="minorEastAsia" w:hAnsiTheme="minorEastAsia" w:eastAsiaTheme="minorEastAsia" w:cstheme="minorEastAsia"/>
          <w:sz w:val="24"/>
          <w:szCs w:val="24"/>
          <w:u w:val="single"/>
          <w:lang w:eastAsia="zh-CN"/>
        </w:rPr>
        <w:t>年松褐天牛发生规律研究</w:t>
      </w:r>
      <w:r>
        <w:rPr>
          <w:rFonts w:hint="eastAsia" w:asciiTheme="minorEastAsia" w:hAnsiTheme="minorEastAsia" w:eastAsiaTheme="minorEastAsia" w:cstheme="minorEastAsia"/>
          <w:sz w:val="24"/>
          <w:szCs w:val="24"/>
          <w:u w:val="single"/>
        </w:rPr>
        <w:t>项目</w:t>
      </w:r>
      <w:r>
        <w:rPr>
          <w:rFonts w:hint="eastAsia" w:asciiTheme="minorEastAsia" w:hAnsiTheme="minorEastAsia" w:eastAsiaTheme="minorEastAsia" w:cstheme="minorEastAsia"/>
          <w:sz w:val="24"/>
          <w:szCs w:val="24"/>
          <w:u w:val="single"/>
          <w:lang w:eastAsia="zh-CN"/>
        </w:rPr>
        <w:t>劳务</w:t>
      </w:r>
      <w:r>
        <w:rPr>
          <w:rFonts w:hint="eastAsia" w:asciiTheme="minorEastAsia" w:hAnsiTheme="minorEastAsia" w:eastAsiaTheme="minorEastAsia" w:cstheme="minorEastAsia"/>
          <w:sz w:val="24"/>
          <w:szCs w:val="24"/>
        </w:rPr>
        <w:t>竞争性谈判有关活动，并进行投标。为此：</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提供投标须知规定的全部谈判响应文件。</w:t>
      </w:r>
    </w:p>
    <w:p>
      <w:pPr>
        <w:shd w:val="clear" w:color="auto"/>
        <w:spacing w:line="540" w:lineRule="exact"/>
        <w:ind w:firstLine="560"/>
        <w:jc w:val="left"/>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000000"/>
          <w:sz w:val="24"/>
          <w:szCs w:val="24"/>
        </w:rPr>
        <w:t>所附投标报价表中规定的应提供和支付的投标总价为：合计人民币（大写）</w:t>
      </w:r>
      <w:r>
        <w:rPr>
          <w:rFonts w:hint="eastAsia" w:asciiTheme="minorEastAsia" w:hAnsiTheme="minorEastAsia" w:eastAsiaTheme="minorEastAsia" w:cstheme="minorEastAsia"/>
          <w:color w:val="000000"/>
          <w:sz w:val="24"/>
          <w:szCs w:val="24"/>
          <w:u w:val="single"/>
        </w:rPr>
        <w:t xml:space="preserve">                  </w:t>
      </w:r>
      <w:r>
        <w:rPr>
          <w:rFonts w:hint="eastAsia" w:asciiTheme="minorEastAsia" w:hAnsiTheme="minorEastAsia" w:eastAsiaTheme="minorEastAsia" w:cstheme="minorEastAsia"/>
          <w:color w:val="000000"/>
          <w:sz w:val="24"/>
          <w:szCs w:val="24"/>
        </w:rPr>
        <w:t>。承诺承担所发生的所有费用。</w:t>
      </w:r>
    </w:p>
    <w:p>
      <w:pPr>
        <w:shd w:val="clear" w:color="auto"/>
        <w:spacing w:line="540" w:lineRule="exact"/>
        <w:ind w:firstLine="58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3</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sz w:val="24"/>
          <w:szCs w:val="24"/>
        </w:rPr>
        <w:t>谈判响应方已详细审查全部竞争性谈判文件，同意谈判响应须知的各项要求。</w:t>
      </w:r>
    </w:p>
    <w:p>
      <w:pPr>
        <w:shd w:val="clear" w:color="auto"/>
        <w:spacing w:line="540" w:lineRule="exact"/>
        <w:ind w:firstLine="56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若中标，谈判方将按竞争性谈判文件规定履行合同责任和义务。</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投标书自开标日起有效期为</w:t>
      </w:r>
      <w:r>
        <w:rPr>
          <w:rFonts w:hint="eastAsia" w:asciiTheme="minorEastAsia" w:hAnsiTheme="minorEastAsia" w:eastAsiaTheme="minorEastAsia" w:cstheme="minorEastAsia"/>
          <w:color w:val="000000"/>
          <w:sz w:val="24"/>
          <w:szCs w:val="24"/>
        </w:rPr>
        <w:t>30个</w:t>
      </w:r>
      <w:r>
        <w:rPr>
          <w:rFonts w:hint="eastAsia" w:asciiTheme="minorEastAsia" w:hAnsiTheme="minorEastAsia" w:eastAsiaTheme="minorEastAsia" w:cstheme="minorEastAsia"/>
          <w:sz w:val="24"/>
          <w:szCs w:val="24"/>
        </w:rPr>
        <w:t>工作日。</w:t>
      </w:r>
    </w:p>
    <w:p>
      <w:pPr>
        <w:shd w:val="clear" w:color="auto"/>
        <w:spacing w:line="540" w:lineRule="exact"/>
        <w:ind w:firstLine="57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谈判响应方同意提供按照贵方可能要求的与其谈判响应有关的一切数据或资料，并保证其真实性、合法性。</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我方与本竞争性谈判有关的一切正式来往通讯请寄：</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地址：</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电话：</w:t>
      </w:r>
      <w:r>
        <w:rPr>
          <w:rFonts w:hint="eastAsia" w:asciiTheme="minorEastAsia" w:hAnsiTheme="minorEastAsia" w:eastAsiaTheme="minorEastAsia" w:cstheme="minorEastAsia"/>
          <w:sz w:val="24"/>
          <w:szCs w:val="24"/>
          <w:u w:val="single"/>
        </w:rPr>
        <w:t xml:space="preserve">               </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谈判响应方名称：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（公章）</w:t>
      </w:r>
    </w:p>
    <w:p>
      <w:pPr>
        <w:shd w:val="clear" w:color="auto"/>
        <w:spacing w:line="540" w:lineRule="exact"/>
        <w:ind w:left="540" w:firstLine="1014"/>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全权代表签字：</w:t>
      </w:r>
      <w:r>
        <w:rPr>
          <w:rFonts w:hint="eastAsia" w:asciiTheme="minorEastAsia" w:hAnsiTheme="minorEastAsia" w:eastAsiaTheme="minorEastAsia" w:cstheme="minorEastAsia"/>
          <w:sz w:val="24"/>
          <w:szCs w:val="24"/>
          <w:u w:val="single"/>
        </w:rPr>
        <w:t xml:space="preserve">                </w:t>
      </w:r>
    </w:p>
    <w:p>
      <w:pPr>
        <w:shd w:val="clear" w:color="auto"/>
        <w:spacing w:line="540" w:lineRule="exact"/>
        <w:ind w:left="540" w:firstLine="3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hd w:val="clear" w:color="auto"/>
        <w:spacing w:line="540" w:lineRule="exact"/>
        <w:ind w:firstLine="539"/>
        <w:jc w:val="left"/>
        <w:outlineLvl w:val="1"/>
        <w:rPr>
          <w:rFonts w:hint="eastAsia" w:asciiTheme="minorEastAsia" w:hAnsiTheme="minorEastAsia" w:eastAsiaTheme="minorEastAsia" w:cstheme="minorEastAsia"/>
          <w:b/>
          <w:sz w:val="24"/>
          <w:szCs w:val="24"/>
        </w:rPr>
        <w:sectPr>
          <w:headerReference r:id="rId5" w:type="first"/>
          <w:footerReference r:id="rId7" w:type="first"/>
          <w:headerReference r:id="rId3" w:type="default"/>
          <w:headerReference r:id="rId4" w:type="even"/>
          <w:footerReference r:id="rId6" w:type="even"/>
          <w:pgSz w:w="12240" w:h="15840"/>
          <w:pgMar w:top="1440" w:right="1797" w:bottom="1440" w:left="1797" w:header="708" w:footer="708" w:gutter="0"/>
          <w:pgNumType w:fmt="decimal" w:start="0"/>
          <w:cols w:space="708" w:num="1"/>
          <w:titlePg/>
          <w:docGrid w:linePitch="360" w:charSpace="0"/>
        </w:sectPr>
      </w:pPr>
    </w:p>
    <w:p>
      <w:pPr>
        <w:shd w:val="clear" w:color="auto"/>
        <w:spacing w:line="540" w:lineRule="exact"/>
        <w:ind w:firstLine="539"/>
        <w:jc w:val="left"/>
        <w:outlineLvl w:val="1"/>
        <w:rPr>
          <w:rFonts w:ascii="宋体"/>
          <w:b/>
          <w:sz w:val="28"/>
        </w:rPr>
      </w:pPr>
      <w:r>
        <w:rPr>
          <w:rFonts w:hint="eastAsia" w:ascii="宋体" w:hAnsi="宋体"/>
          <w:b/>
          <w:sz w:val="28"/>
          <w:szCs w:val="28"/>
        </w:rPr>
        <w:t>附件二</w:t>
      </w:r>
      <w:r>
        <w:rPr>
          <w:rFonts w:ascii="宋体" w:hAnsi="宋体"/>
          <w:b/>
          <w:sz w:val="28"/>
        </w:rPr>
        <w:t xml:space="preserve">  </w:t>
      </w:r>
    </w:p>
    <w:p>
      <w:pPr>
        <w:shd w:val="clear" w:color="auto"/>
        <w:ind w:hanging="540"/>
        <w:jc w:val="center"/>
        <w:rPr>
          <w:rFonts w:ascii="宋体"/>
          <w:b/>
          <w:sz w:val="36"/>
          <w:szCs w:val="36"/>
        </w:rPr>
      </w:pPr>
      <w:r>
        <w:rPr>
          <w:rFonts w:hint="eastAsia" w:ascii="宋体" w:hAnsi="宋体"/>
          <w:b/>
          <w:sz w:val="36"/>
          <w:szCs w:val="36"/>
          <w:lang w:val="en-US" w:eastAsia="zh-CN"/>
        </w:rPr>
        <w:t>2020年松褐天牛发生规律研究劳务项目谈判报价</w:t>
      </w:r>
      <w:r>
        <w:rPr>
          <w:rFonts w:hint="eastAsia" w:ascii="宋体" w:hAnsi="宋体"/>
          <w:b/>
          <w:sz w:val="36"/>
          <w:szCs w:val="36"/>
        </w:rPr>
        <w:t>表</w:t>
      </w:r>
    </w:p>
    <w:p>
      <w:pPr>
        <w:shd w:val="clear" w:color="auto"/>
        <w:spacing w:line="600" w:lineRule="exact"/>
        <w:ind w:left="540" w:firstLine="30"/>
        <w:rPr>
          <w:rFonts w:ascii="仿宋_GB2312" w:eastAsia="仿宋_GB2312"/>
          <w:sz w:val="32"/>
          <w:szCs w:val="28"/>
        </w:rPr>
      </w:pPr>
      <w:r>
        <w:rPr>
          <w:rFonts w:hint="eastAsia" w:ascii="仿宋_GB2312" w:hAnsi="宋体" w:eastAsia="仿宋_GB2312"/>
          <w:sz w:val="32"/>
          <w:szCs w:val="28"/>
        </w:rPr>
        <w:t>谈判响应方名称（公章）：</w:t>
      </w:r>
      <w:r>
        <w:rPr>
          <w:rFonts w:ascii="仿宋_GB2312" w:hAnsi="宋体" w:eastAsia="仿宋_GB2312"/>
          <w:sz w:val="32"/>
          <w:szCs w:val="28"/>
          <w:u w:val="single"/>
        </w:rPr>
        <w:t xml:space="preserve">                                </w:t>
      </w:r>
    </w:p>
    <w:tbl>
      <w:tblPr>
        <w:tblStyle w:val="8"/>
        <w:tblpPr w:leftFromText="180" w:rightFromText="180" w:vertAnchor="text" w:horzAnchor="page" w:tblpX="1594" w:tblpY="652"/>
        <w:tblOverlap w:val="never"/>
        <w:tblW w:w="13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31"/>
        <w:gridCol w:w="4655"/>
        <w:gridCol w:w="1198"/>
        <w:gridCol w:w="1562"/>
        <w:gridCol w:w="2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31" w:type="dxa"/>
            <w:vAlign w:val="center"/>
          </w:tcPr>
          <w:p>
            <w:pPr>
              <w:shd w:val="clear" w:color="auto"/>
              <w:spacing w:line="460" w:lineRule="exact"/>
              <w:jc w:val="center"/>
              <w:rPr>
                <w:rFonts w:ascii="黑体" w:hAnsi="黑体" w:eastAsia="黑体"/>
                <w:sz w:val="28"/>
              </w:rPr>
            </w:pPr>
            <w:r>
              <w:rPr>
                <w:rFonts w:hint="eastAsia" w:ascii="黑体" w:hAnsi="黑体" w:eastAsia="黑体"/>
                <w:sz w:val="28"/>
              </w:rPr>
              <w:t>服务项目名称</w:t>
            </w:r>
          </w:p>
        </w:tc>
        <w:tc>
          <w:tcPr>
            <w:tcW w:w="4655" w:type="dxa"/>
            <w:vAlign w:val="center"/>
          </w:tcPr>
          <w:p>
            <w:pPr>
              <w:shd w:val="clear" w:color="auto"/>
              <w:spacing w:line="460" w:lineRule="exact"/>
              <w:jc w:val="center"/>
              <w:rPr>
                <w:rFonts w:hint="eastAsia" w:ascii="黑体" w:hAnsi="黑体" w:eastAsia="黑体"/>
                <w:sz w:val="28"/>
                <w:lang w:eastAsia="zh-CN"/>
              </w:rPr>
            </w:pPr>
            <w:r>
              <w:rPr>
                <w:rFonts w:hint="eastAsia" w:ascii="黑体" w:hAnsi="黑体" w:eastAsia="黑体"/>
                <w:sz w:val="28"/>
                <w:lang w:val="en-US" w:eastAsia="zh-CN"/>
              </w:rPr>
              <w:t>项目内容</w:t>
            </w:r>
          </w:p>
        </w:tc>
        <w:tc>
          <w:tcPr>
            <w:tcW w:w="1198" w:type="dxa"/>
            <w:vAlign w:val="center"/>
          </w:tcPr>
          <w:p>
            <w:pPr>
              <w:shd w:val="clear" w:color="auto"/>
              <w:spacing w:line="460" w:lineRule="exact"/>
              <w:jc w:val="center"/>
              <w:rPr>
                <w:rFonts w:hint="eastAsia" w:ascii="黑体" w:hAnsi="黑体" w:eastAsia="黑体"/>
                <w:sz w:val="28"/>
                <w:lang w:eastAsia="zh-CN"/>
              </w:rPr>
            </w:pPr>
            <w:r>
              <w:rPr>
                <w:rFonts w:hint="eastAsia" w:ascii="黑体" w:hAnsi="黑体" w:eastAsia="黑体"/>
                <w:sz w:val="28"/>
                <w:lang w:val="en-US" w:eastAsia="zh-CN"/>
              </w:rPr>
              <w:t>作业数量（个/亩）</w:t>
            </w:r>
          </w:p>
        </w:tc>
        <w:tc>
          <w:tcPr>
            <w:tcW w:w="1562" w:type="dxa"/>
            <w:vAlign w:val="center"/>
          </w:tcPr>
          <w:p>
            <w:pPr>
              <w:shd w:val="clear" w:color="auto"/>
              <w:spacing w:line="460" w:lineRule="exact"/>
              <w:jc w:val="center"/>
              <w:rPr>
                <w:rFonts w:hint="eastAsia" w:ascii="黑体" w:hAnsi="黑体" w:eastAsia="黑体"/>
                <w:sz w:val="28"/>
                <w:lang w:eastAsia="zh-CN"/>
              </w:rPr>
            </w:pPr>
            <w:r>
              <w:rPr>
                <w:rFonts w:hint="eastAsia" w:ascii="黑体" w:hAnsi="黑体" w:eastAsia="黑体"/>
                <w:sz w:val="28"/>
                <w:lang w:val="en-US" w:eastAsia="zh-CN"/>
              </w:rPr>
              <w:t>单价（元/个）/（元/亩）</w:t>
            </w:r>
          </w:p>
        </w:tc>
        <w:tc>
          <w:tcPr>
            <w:tcW w:w="2214" w:type="dxa"/>
            <w:vAlign w:val="center"/>
          </w:tcPr>
          <w:p>
            <w:pPr>
              <w:shd w:val="clear" w:color="auto"/>
              <w:spacing w:line="460" w:lineRule="exact"/>
              <w:jc w:val="center"/>
              <w:rPr>
                <w:rFonts w:hint="eastAsia" w:ascii="黑体" w:hAnsi="黑体" w:eastAsia="黑体"/>
                <w:sz w:val="28"/>
                <w:lang w:val="en-US" w:eastAsia="zh-CN"/>
              </w:rPr>
            </w:pPr>
            <w:r>
              <w:rPr>
                <w:rFonts w:hint="eastAsia" w:ascii="黑体" w:hAnsi="黑体" w:eastAsia="黑体"/>
                <w:sz w:val="28"/>
                <w:lang w:val="en-US" w:eastAsia="zh-CN"/>
              </w:rPr>
              <w:t>价格（万元）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3431" w:type="dxa"/>
            <w:vMerge w:val="restart"/>
            <w:vAlign w:val="center"/>
          </w:tcPr>
          <w:p>
            <w:pPr>
              <w:shd w:val="clear" w:color="auto"/>
              <w:spacing w:line="600" w:lineRule="exact"/>
              <w:jc w:val="center"/>
              <w:rPr>
                <w:rFonts w:hint="default" w:ascii="仿宋_GB2312" w:eastAsia="仿宋_GB2312"/>
                <w:color w:val="000000" w:themeColor="text1"/>
                <w:sz w:val="28"/>
                <w:lang w:val="en-US"/>
              </w:rPr>
            </w:pPr>
            <w:r>
              <w:rPr>
                <w:rFonts w:hint="eastAsia" w:ascii="仿宋_GB2312" w:eastAsia="仿宋_GB2312"/>
                <w:color w:val="000000" w:themeColor="text1"/>
                <w:sz w:val="28"/>
                <w:lang w:eastAsia="zh-CN"/>
              </w:rPr>
              <w:t>20</w:t>
            </w:r>
            <w:r>
              <w:rPr>
                <w:rFonts w:hint="eastAsia" w:ascii="仿宋_GB2312" w:eastAsia="仿宋_GB2312"/>
                <w:color w:val="000000" w:themeColor="text1"/>
                <w:sz w:val="28"/>
                <w:lang w:val="en-US" w:eastAsia="zh-CN"/>
              </w:rPr>
              <w:t>20年松褐天牛发生规律研究项目</w:t>
            </w:r>
          </w:p>
        </w:tc>
        <w:tc>
          <w:tcPr>
            <w:tcW w:w="465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textAlignment w:val="auto"/>
              <w:rPr>
                <w:rFonts w:hint="eastAsia"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（1）松褐天牛诱捕调查。从2020年4-10月每5天调查一次，即每月5、10、15、20、25、30号开展调查,含悬挂、收集、观测、记录、换药、采集新鲜松枝等，共调查42次。</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（2）样木解剖。2020年1月-2020年6月中旬在</w:t>
            </w:r>
            <w:r>
              <w:rPr>
                <w:rFonts w:hint="eastAsia" w:ascii="仿宋_GB2312" w:eastAsia="仿宋_GB2312"/>
                <w:color w:val="000000" w:themeColor="text1"/>
                <w:sz w:val="18"/>
                <w:szCs w:val="18"/>
              </w:rPr>
              <w:t>高山、低山、丘陵</w:t>
            </w:r>
            <w:r>
              <w:rPr>
                <w:rFonts w:hint="eastAsia" w:ascii="仿宋_GB2312" w:eastAsia="仿宋_GB2312"/>
                <w:color w:val="000000" w:themeColor="text1"/>
                <w:sz w:val="18"/>
                <w:szCs w:val="18"/>
                <w:lang w:val="en-US" w:eastAsia="zh-CN"/>
              </w:rPr>
              <w:t>（即海拔0-500米、500-800米、800-1200米），</w:t>
            </w:r>
            <w:r>
              <w:rPr>
                <w:rFonts w:hint="eastAsia" w:ascii="仿宋_GB2312" w:eastAsia="仿宋_GB2312"/>
                <w:color w:val="000000" w:themeColor="text1"/>
                <w:sz w:val="18"/>
                <w:szCs w:val="18"/>
              </w:rPr>
              <w:t>各</w:t>
            </w:r>
            <w:r>
              <w:rPr>
                <w:rFonts w:hint="eastAsia" w:ascii="仿宋_GB2312" w:eastAsia="仿宋_GB2312"/>
                <w:color w:val="000000" w:themeColor="text1"/>
                <w:sz w:val="18"/>
                <w:szCs w:val="18"/>
                <w:lang w:eastAsia="zh-CN"/>
              </w:rPr>
              <w:t>选取</w:t>
            </w:r>
            <w:r>
              <w:rPr>
                <w:rFonts w:hint="eastAsia" w:ascii="仿宋_GB2312" w:eastAsia="仿宋_GB2312"/>
                <w:color w:val="000000" w:themeColor="text1"/>
                <w:sz w:val="18"/>
                <w:szCs w:val="18"/>
                <w:lang w:val="en-US" w:eastAsia="zh-CN"/>
              </w:rPr>
              <w:t>1株病枯死树</w:t>
            </w:r>
            <w:r>
              <w:rPr>
                <w:rFonts w:hint="eastAsia" w:ascii="仿宋_GB2312" w:eastAsia="仿宋_GB2312"/>
                <w:color w:val="000000" w:themeColor="text1"/>
                <w:sz w:val="18"/>
                <w:szCs w:val="18"/>
              </w:rPr>
              <w:t>样木</w:t>
            </w:r>
            <w:r>
              <w:rPr>
                <w:rFonts w:hint="eastAsia" w:ascii="仿宋_GB2312" w:eastAsia="仿宋_GB2312"/>
                <w:color w:val="000000" w:themeColor="text1"/>
                <w:sz w:val="18"/>
                <w:szCs w:val="18"/>
                <w:lang w:val="en-US" w:eastAsia="zh-CN"/>
              </w:rPr>
              <w:t>进行解剖调查。</w:t>
            </w:r>
          </w:p>
          <w:p>
            <w:pPr>
              <w:keepNext w:val="0"/>
              <w:keepLines w:val="0"/>
              <w:pageBreakBefore w:val="0"/>
              <w:widowControl w:val="0"/>
              <w:numPr>
                <w:ilvl w:val="0"/>
                <w:numId w:val="0"/>
              </w:numPr>
              <w:kinsoku/>
              <w:wordWrap/>
              <w:overflowPunct/>
              <w:topLinePunct w:val="0"/>
              <w:autoSpaceDE/>
              <w:autoSpaceDN/>
              <w:bidi w:val="0"/>
              <w:adjustRightInd/>
              <w:snapToGrid/>
              <w:spacing w:line="280" w:lineRule="exact"/>
              <w:ind w:leftChars="0"/>
              <w:textAlignment w:val="auto"/>
              <w:rPr>
                <w:rFonts w:hint="eastAsia" w:ascii="仿宋_GB2312" w:eastAsia="仿宋_GB2312"/>
                <w:color w:val="000000" w:themeColor="text1"/>
                <w:sz w:val="22"/>
                <w:szCs w:val="21"/>
              </w:rPr>
            </w:pPr>
            <w:r>
              <w:rPr>
                <w:rFonts w:hint="eastAsia" w:ascii="仿宋_GB2312" w:eastAsia="仿宋_GB2312"/>
                <w:color w:val="000000" w:themeColor="text1"/>
                <w:sz w:val="18"/>
                <w:szCs w:val="18"/>
                <w:lang w:val="en-US" w:eastAsia="zh-CN"/>
              </w:rPr>
              <w:t>（3）疫木段收集。2020年1-3月采伐10株松褐天牛较多的疫木并锯成80-100cm疫木段50个，于2020年3月底前送至宜昌市森林病虫防治检疫站。</w:t>
            </w:r>
          </w:p>
        </w:tc>
        <w:tc>
          <w:tcPr>
            <w:tcW w:w="1198"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诱捕器调查42次；                                                 样木收集28株；</w:t>
            </w:r>
          </w:p>
        </w:tc>
        <w:tc>
          <w:tcPr>
            <w:tcW w:w="1562"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left"/>
              <w:textAlignment w:val="auto"/>
              <w:rPr>
                <w:rFonts w:hint="eastAsia" w:ascii="仿宋_GB2312" w:eastAsia="仿宋_GB2312"/>
                <w:color w:val="000000" w:themeColor="text1"/>
                <w:sz w:val="18"/>
                <w:szCs w:val="18"/>
                <w:lang w:val="en-US" w:eastAsia="zh-CN"/>
              </w:rPr>
            </w:pPr>
            <w:r>
              <w:rPr>
                <w:rFonts w:hint="eastAsia" w:ascii="仿宋_GB2312" w:eastAsia="仿宋_GB2312"/>
                <w:color w:val="000000" w:themeColor="text1"/>
                <w:sz w:val="18"/>
                <w:szCs w:val="18"/>
                <w:lang w:val="en-US" w:eastAsia="zh-CN"/>
              </w:rPr>
              <w:t>诱捕器调查劳务费按照500元/次；           收集样木劳务费按500元/株；</w:t>
            </w:r>
          </w:p>
        </w:tc>
        <w:tc>
          <w:tcPr>
            <w:tcW w:w="2214" w:type="dxa"/>
            <w:vAlign w:val="center"/>
          </w:tcPr>
          <w:p>
            <w:pPr>
              <w:shd w:val="clear" w:color="auto"/>
              <w:spacing w:line="600" w:lineRule="exact"/>
              <w:jc w:val="center"/>
              <w:rPr>
                <w:rFonts w:ascii="仿宋_GB2312" w:eastAsia="仿宋_GB2312"/>
                <w:color w:val="000000" w:themeColor="text1"/>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431" w:type="dxa"/>
            <w:vMerge w:val="continue"/>
            <w:vAlign w:val="center"/>
          </w:tcPr>
          <w:p>
            <w:pPr>
              <w:shd w:val="clear" w:color="auto"/>
              <w:spacing w:line="600" w:lineRule="exact"/>
              <w:jc w:val="center"/>
              <w:rPr>
                <w:rFonts w:hint="eastAsia" w:ascii="仿宋_GB2312" w:eastAsia="仿宋_GB2312"/>
                <w:color w:val="000000" w:themeColor="text1"/>
                <w:sz w:val="28"/>
              </w:rPr>
            </w:pPr>
          </w:p>
        </w:tc>
        <w:tc>
          <w:tcPr>
            <w:tcW w:w="4655" w:type="dxa"/>
            <w:vAlign w:val="center"/>
          </w:tcPr>
          <w:p>
            <w:pPr>
              <w:spacing w:line="240" w:lineRule="auto"/>
              <w:ind w:firstLine="560" w:firstLineChars="200"/>
              <w:jc w:val="center"/>
              <w:rPr>
                <w:rFonts w:hint="eastAsia" w:ascii="仿宋_GB2312" w:eastAsia="仿宋_GB2312"/>
                <w:color w:val="000000" w:themeColor="text1"/>
                <w:sz w:val="22"/>
                <w:szCs w:val="21"/>
                <w:lang w:eastAsia="zh-CN"/>
              </w:rPr>
            </w:pPr>
            <w:r>
              <w:rPr>
                <w:rFonts w:hint="eastAsia" w:ascii="仿宋_GB2312" w:eastAsia="仿宋_GB2312"/>
                <w:color w:val="000000" w:themeColor="text1"/>
                <w:sz w:val="28"/>
                <w:szCs w:val="28"/>
                <w:lang w:val="en-US" w:eastAsia="zh-CN"/>
              </w:rPr>
              <w:t xml:space="preserve"> 合   计</w:t>
            </w:r>
          </w:p>
        </w:tc>
        <w:tc>
          <w:tcPr>
            <w:tcW w:w="1198" w:type="dxa"/>
            <w:vAlign w:val="center"/>
          </w:tcPr>
          <w:p>
            <w:pPr>
              <w:jc w:val="center"/>
              <w:rPr>
                <w:rFonts w:hint="eastAsia" w:ascii="仿宋_GB2312" w:eastAsia="仿宋_GB2312" w:cs="Times New Roman"/>
                <w:color w:val="000000" w:themeColor="text1"/>
                <w:kern w:val="2"/>
                <w:sz w:val="28"/>
                <w:szCs w:val="24"/>
                <w:lang w:val="en-US" w:eastAsia="zh-CN" w:bidi="ar-SA"/>
              </w:rPr>
            </w:pPr>
          </w:p>
        </w:tc>
        <w:tc>
          <w:tcPr>
            <w:tcW w:w="1562" w:type="dxa"/>
            <w:vAlign w:val="center"/>
          </w:tcPr>
          <w:p>
            <w:pPr>
              <w:shd w:val="clear" w:color="auto"/>
              <w:spacing w:line="600" w:lineRule="exact"/>
              <w:jc w:val="center"/>
              <w:rPr>
                <w:rFonts w:ascii="仿宋_GB2312" w:eastAsia="仿宋_GB2312"/>
                <w:color w:val="000000" w:themeColor="text1"/>
                <w:sz w:val="28"/>
              </w:rPr>
            </w:pPr>
          </w:p>
        </w:tc>
        <w:tc>
          <w:tcPr>
            <w:tcW w:w="2214" w:type="dxa"/>
            <w:vAlign w:val="center"/>
          </w:tcPr>
          <w:p>
            <w:pPr>
              <w:shd w:val="clear" w:color="auto"/>
              <w:spacing w:line="600" w:lineRule="exact"/>
              <w:jc w:val="center"/>
              <w:rPr>
                <w:rFonts w:ascii="仿宋_GB2312" w:eastAsia="仿宋_GB2312"/>
                <w:color w:val="000000" w:themeColor="text1"/>
                <w:sz w:val="28"/>
              </w:rPr>
            </w:pPr>
          </w:p>
        </w:tc>
      </w:tr>
    </w:tbl>
    <w:p>
      <w:pPr>
        <w:shd w:val="clear" w:color="auto"/>
        <w:spacing w:line="600" w:lineRule="exact"/>
        <w:ind w:firstLine="640" w:firstLineChars="200"/>
        <w:rPr>
          <w:rFonts w:ascii="仿宋_GB2312" w:eastAsia="仿宋_GB2312"/>
          <w:sz w:val="32"/>
          <w:szCs w:val="28"/>
        </w:rPr>
      </w:pPr>
      <w:r>
        <w:rPr>
          <w:rFonts w:hint="eastAsia" w:ascii="仿宋_GB2312" w:hAnsi="宋体" w:eastAsia="仿宋_GB2312"/>
          <w:sz w:val="32"/>
          <w:szCs w:val="28"/>
        </w:rPr>
        <w:t>谈判响应方代表签字：</w:t>
      </w:r>
      <w:r>
        <w:rPr>
          <w:rFonts w:ascii="仿宋_GB2312" w:hAnsi="宋体" w:eastAsia="仿宋_GB2312"/>
          <w:sz w:val="32"/>
          <w:szCs w:val="28"/>
          <w:u w:val="single"/>
        </w:rPr>
        <w:t xml:space="preserve">           </w:t>
      </w:r>
      <w:r>
        <w:rPr>
          <w:rFonts w:hint="eastAsia" w:ascii="仿宋_GB2312" w:hAnsi="宋体" w:eastAsia="仿宋_GB2312"/>
          <w:sz w:val="32"/>
          <w:szCs w:val="28"/>
        </w:rPr>
        <w:t>职务：</w:t>
      </w:r>
      <w:r>
        <w:rPr>
          <w:rFonts w:ascii="仿宋_GB2312" w:hAnsi="宋体" w:eastAsia="仿宋_GB2312"/>
          <w:sz w:val="32"/>
          <w:szCs w:val="28"/>
          <w:u w:val="single"/>
        </w:rPr>
        <w:t xml:space="preserve">       </w:t>
      </w:r>
      <w:r>
        <w:rPr>
          <w:rFonts w:hint="eastAsia" w:ascii="仿宋_GB2312" w:hAnsi="宋体" w:eastAsia="仿宋_GB2312"/>
          <w:sz w:val="32"/>
          <w:szCs w:val="28"/>
        </w:rPr>
        <w:t>日期：</w:t>
      </w:r>
      <w:r>
        <w:rPr>
          <w:rFonts w:ascii="仿宋_GB2312" w:hAnsi="宋体" w:eastAsia="仿宋_GB2312"/>
          <w:sz w:val="32"/>
          <w:szCs w:val="28"/>
          <w:u w:val="single"/>
        </w:rPr>
        <w:t xml:space="preserve">                  </w:t>
      </w:r>
    </w:p>
    <w:p>
      <w:pPr>
        <w:shd w:val="clear" w:color="auto"/>
        <w:spacing w:line="600" w:lineRule="exact"/>
        <w:rPr>
          <w:rFonts w:ascii="宋体"/>
          <w:b/>
          <w:sz w:val="32"/>
        </w:rPr>
      </w:pPr>
      <w:r>
        <w:rPr>
          <w:rFonts w:hint="eastAsia" w:ascii="仿宋_GB2312" w:hAnsi="宋体" w:eastAsia="仿宋_GB2312"/>
          <w:sz w:val="32"/>
          <w:szCs w:val="28"/>
        </w:rPr>
        <w:t>备注：此表在不改变表式的情况下，可自行制作，必须加盖公章。</w:t>
      </w:r>
    </w:p>
    <w:p>
      <w:pPr>
        <w:shd w:val="clear" w:color="auto"/>
        <w:spacing w:line="540" w:lineRule="exact"/>
        <w:ind w:firstLine="539"/>
        <w:jc w:val="left"/>
        <w:outlineLvl w:val="1"/>
        <w:rPr>
          <w:rFonts w:ascii="宋体"/>
          <w:b/>
          <w:sz w:val="28"/>
          <w:szCs w:val="28"/>
        </w:rPr>
        <w:sectPr>
          <w:pgSz w:w="15840" w:h="12240" w:orient="landscape"/>
          <w:pgMar w:top="1797" w:right="1440" w:bottom="1797" w:left="1440" w:header="709" w:footer="709" w:gutter="0"/>
          <w:pgNumType w:fmt="decimal" w:start="0"/>
          <w:cols w:space="708" w:num="1"/>
          <w:titlePg/>
          <w:docGrid w:linePitch="360" w:charSpace="0"/>
        </w:sectPr>
      </w:pPr>
    </w:p>
    <w:p>
      <w:pPr>
        <w:shd w:val="clear" w:color="auto"/>
        <w:spacing w:line="540" w:lineRule="exact"/>
        <w:ind w:firstLine="539"/>
        <w:jc w:val="left"/>
        <w:outlineLvl w:val="1"/>
        <w:rPr>
          <w:rFonts w:ascii="宋体"/>
          <w:b/>
          <w:sz w:val="28"/>
        </w:rPr>
      </w:pPr>
      <w:r>
        <w:rPr>
          <w:rFonts w:hint="eastAsia" w:ascii="宋体" w:hAnsi="宋体"/>
          <w:b/>
          <w:sz w:val="28"/>
          <w:szCs w:val="28"/>
        </w:rPr>
        <w:t>附件三</w:t>
      </w:r>
    </w:p>
    <w:p>
      <w:pPr>
        <w:shd w:val="clear" w:color="auto"/>
        <w:rPr>
          <w:rFonts w:ascii="宋体"/>
          <w:b/>
          <w:sz w:val="32"/>
          <w:szCs w:val="36"/>
        </w:rPr>
      </w:pPr>
    </w:p>
    <w:p>
      <w:pPr>
        <w:shd w:val="clear" w:color="auto"/>
        <w:ind w:left="540" w:hanging="540"/>
        <w:jc w:val="center"/>
        <w:rPr>
          <w:rFonts w:ascii="方正小标宋简体" w:eastAsia="方正小标宋简体"/>
          <w:sz w:val="32"/>
          <w:szCs w:val="36"/>
        </w:rPr>
      </w:pPr>
      <w:r>
        <w:rPr>
          <w:rFonts w:hint="eastAsia" w:ascii="方正小标宋简体" w:hAnsi="宋体" w:eastAsia="方正小标宋简体"/>
          <w:sz w:val="32"/>
          <w:szCs w:val="36"/>
        </w:rPr>
        <w:t>法定代表人授权书</w:t>
      </w:r>
    </w:p>
    <w:p>
      <w:pPr>
        <w:shd w:val="clear" w:color="auto"/>
        <w:rPr>
          <w:rFonts w:hint="eastAsia" w:asciiTheme="minorEastAsia" w:hAnsiTheme="minorEastAsia" w:eastAsiaTheme="minorEastAsia" w:cstheme="minorEastAsia"/>
          <w:sz w:val="24"/>
          <w:szCs w:val="24"/>
        </w:rPr>
      </w:pPr>
    </w:p>
    <w:p>
      <w:pPr>
        <w:shd w:val="clear" w:color="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宜昌市森林病虫防治检疫站</w:t>
      </w:r>
      <w:r>
        <w:rPr>
          <w:rFonts w:hint="eastAsia" w:asciiTheme="minorEastAsia" w:hAnsiTheme="minorEastAsia" w:eastAsiaTheme="minorEastAsia" w:cstheme="minorEastAsia"/>
          <w:sz w:val="24"/>
          <w:szCs w:val="24"/>
        </w:rPr>
        <w:t>：</w:t>
      </w:r>
    </w:p>
    <w:p>
      <w:pPr>
        <w:shd w:val="clear" w:color="auto"/>
        <w:spacing w:line="540" w:lineRule="exact"/>
        <w:ind w:firstLine="539"/>
        <w:jc w:val="both"/>
        <w:outlineLvl w:val="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兹授权</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同志为我公司参加贵单位组织的宜昌市森林病虫防治检疫站</w:t>
      </w:r>
      <w:r>
        <w:rPr>
          <w:rFonts w:hint="eastAsia" w:asciiTheme="minorEastAsia" w:hAnsiTheme="minorEastAsia" w:eastAsiaTheme="minorEastAsia" w:cstheme="minorEastAsia"/>
          <w:sz w:val="24"/>
          <w:szCs w:val="24"/>
          <w:lang w:val="en-US" w:eastAsia="zh-CN"/>
        </w:rPr>
        <w:t>2020年松褐天牛发生规律研究劳务项目</w:t>
      </w:r>
      <w:r>
        <w:rPr>
          <w:rFonts w:hint="eastAsia" w:asciiTheme="minorEastAsia" w:hAnsiTheme="minorEastAsia" w:eastAsiaTheme="minorEastAsia" w:cstheme="minorEastAsia"/>
          <w:sz w:val="24"/>
          <w:szCs w:val="24"/>
        </w:rPr>
        <w:t>活动的谈判代表人，全权代表我公司处理在该项目活动中的一切事宜。代理期限从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日起至</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日止。</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谈判供商名称：（签章）</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谈判日期：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日</w:t>
      </w:r>
    </w:p>
    <w:p>
      <w:pPr>
        <w:shd w:val="clear" w:color="auto"/>
        <w:spacing w:line="540" w:lineRule="exact"/>
        <w:jc w:val="left"/>
        <w:rPr>
          <w:rFonts w:hint="eastAsia" w:asciiTheme="minorEastAsia" w:hAnsiTheme="minorEastAsia" w:eastAsiaTheme="minorEastAsia" w:cstheme="minorEastAsia"/>
          <w:sz w:val="24"/>
          <w:szCs w:val="24"/>
        </w:rPr>
      </w:pP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附：代理人工作单位：</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职务：</w:t>
      </w:r>
      <w:r>
        <w:rPr>
          <w:rFonts w:hint="eastAsia" w:asciiTheme="minorEastAsia" w:hAnsiTheme="minorEastAsia" w:eastAsiaTheme="minorEastAsia" w:cstheme="minorEastAsia"/>
          <w:sz w:val="24"/>
          <w:szCs w:val="24"/>
          <w:u w:val="single"/>
        </w:rPr>
        <w:t xml:space="preserve">                    </w:t>
      </w:r>
    </w:p>
    <w:p>
      <w:pPr>
        <w:shd w:val="clear" w:color="auto"/>
        <w:spacing w:line="540" w:lineRule="exact"/>
        <w:jc w:val="left"/>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身份证号码：</w:t>
      </w:r>
      <w:r>
        <w:rPr>
          <w:rFonts w:hint="eastAsia" w:asciiTheme="minorEastAsia" w:hAnsiTheme="minorEastAsia" w:eastAsiaTheme="minorEastAsia" w:cstheme="minorEastAsia"/>
          <w:sz w:val="24"/>
          <w:szCs w:val="24"/>
          <w:u w:val="single"/>
        </w:rPr>
        <w:t xml:space="preserve">                                        </w:t>
      </w:r>
    </w:p>
    <w:p>
      <w:pPr>
        <w:shd w:val="clear" w:color="auto"/>
        <w:ind w:left="540" w:hanging="540"/>
        <w:jc w:val="center"/>
        <w:rPr>
          <w:rFonts w:ascii="仿宋_GB2312" w:eastAsia="仿宋_GB2312"/>
          <w:b/>
          <w:sz w:val="36"/>
          <w:szCs w:val="36"/>
        </w:rPr>
      </w:pPr>
      <w:r>
        <w:pict>
          <v:rect id="_x0000_s1027" o:spid="_x0000_s1027" o:spt="1" style="position:absolute;left:0pt;margin-left:-10.35pt;margin-top:14.35pt;height:147pt;width:448.5pt;z-index:251658240;mso-width-relative:page;mso-height-relative:page;" coordsize="21600,21600">
            <v:path/>
            <v:fill focussize="0,0"/>
            <v:stroke/>
            <v:imagedata o:title=""/>
            <o:lock v:ext="edit"/>
            <v:textbox>
              <w:txbxContent>
                <w:p>
                  <w:pPr>
                    <w:jc w:val="center"/>
                  </w:pPr>
                </w:p>
                <w:p>
                  <w:pPr>
                    <w:jc w:val="center"/>
                  </w:pPr>
                </w:p>
                <w:p>
                  <w:pPr>
                    <w:jc w:val="center"/>
                  </w:pPr>
                </w:p>
                <w:p>
                  <w:pPr>
                    <w:jc w:val="center"/>
                  </w:pPr>
                </w:p>
                <w:p>
                  <w:pPr>
                    <w:jc w:val="center"/>
                    <w:rPr>
                      <w:sz w:val="28"/>
                      <w:szCs w:val="28"/>
                    </w:rPr>
                  </w:pPr>
                  <w:r>
                    <w:rPr>
                      <w:rFonts w:hint="eastAsia"/>
                      <w:sz w:val="28"/>
                      <w:szCs w:val="28"/>
                    </w:rPr>
                    <w:t>粘贴被授权人身份证扫描件</w:t>
                  </w:r>
                </w:p>
              </w:txbxContent>
            </v:textbox>
          </v:rect>
        </w:pict>
      </w:r>
    </w:p>
    <w:p>
      <w:pPr>
        <w:shd w:val="clear" w:color="auto"/>
        <w:spacing w:line="540" w:lineRule="exact"/>
        <w:jc w:val="left"/>
        <w:outlineLvl w:val="1"/>
        <w:rPr>
          <w:rFonts w:ascii="宋体"/>
          <w:b/>
          <w:sz w:val="28"/>
        </w:rPr>
      </w:pPr>
      <w:r>
        <w:rPr>
          <w:rFonts w:ascii="仿宋_GB2312" w:eastAsia="仿宋_GB2312"/>
          <w:b/>
          <w:sz w:val="28"/>
          <w:szCs w:val="30"/>
        </w:rPr>
        <w:br w:type="page"/>
      </w:r>
      <w:r>
        <w:rPr>
          <w:rFonts w:hint="eastAsia" w:ascii="宋体" w:hAnsi="宋体"/>
          <w:b/>
          <w:sz w:val="28"/>
          <w:szCs w:val="28"/>
        </w:rPr>
        <w:t>附件四</w:t>
      </w:r>
    </w:p>
    <w:p>
      <w:pPr>
        <w:shd w:val="clear"/>
        <w:jc w:val="center"/>
        <w:rPr>
          <w:color w:val="auto"/>
        </w:rPr>
      </w:pPr>
      <w:r>
        <w:rPr>
          <w:rFonts w:hint="eastAsia"/>
          <w:b/>
          <w:color w:val="auto"/>
          <w:sz w:val="32"/>
        </w:rPr>
        <w:t>谈判供应商的资格声明</w:t>
      </w:r>
    </w:p>
    <w:p>
      <w:pPr>
        <w:numPr>
          <w:ilvl w:val="0"/>
          <w:numId w:val="1"/>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自然人：</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1、谈判供应商姓名：</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2、地址：                                    联系电话：</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 xml:space="preserve">   身份证号：          </w:t>
      </w:r>
    </w:p>
    <w:p>
      <w:pPr>
        <w:numPr>
          <w:ilvl w:val="0"/>
          <w:numId w:val="0"/>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3、谈判供应商需要声明的其它情况：具备林业有害生物防治工作经验，能按采购方要求及时组织季节性劳务人员施工。</w:t>
      </w:r>
    </w:p>
    <w:p>
      <w:pPr>
        <w:numPr>
          <w:ilvl w:val="0"/>
          <w:numId w:val="1"/>
        </w:numPr>
        <w:shd w:val="clear"/>
        <w:spacing w:line="500" w:lineRule="exact"/>
        <w:rPr>
          <w:rFonts w:hint="eastAsia" w:ascii="宋体" w:hAnsi="宋体"/>
          <w:color w:val="auto"/>
          <w:sz w:val="24"/>
          <w:lang w:val="en-US" w:eastAsia="zh-CN"/>
        </w:rPr>
      </w:pPr>
      <w:r>
        <w:rPr>
          <w:rFonts w:hint="eastAsia" w:ascii="宋体" w:hAnsi="宋体"/>
          <w:color w:val="auto"/>
          <w:sz w:val="24"/>
          <w:lang w:val="en-US" w:eastAsia="zh-CN"/>
        </w:rPr>
        <w:t>公司</w:t>
      </w:r>
    </w:p>
    <w:p>
      <w:pPr>
        <w:shd w:val="clear"/>
        <w:spacing w:line="500" w:lineRule="exact"/>
        <w:rPr>
          <w:rFonts w:ascii="宋体" w:hAnsi="宋体"/>
          <w:color w:val="auto"/>
          <w:sz w:val="24"/>
        </w:rPr>
      </w:pPr>
      <w:r>
        <w:rPr>
          <w:rFonts w:hint="eastAsia" w:ascii="宋体" w:hAnsi="宋体"/>
          <w:color w:val="auto"/>
          <w:sz w:val="24"/>
        </w:rPr>
        <w:t>1、名称及基本情况：</w:t>
      </w:r>
    </w:p>
    <w:p>
      <w:pPr>
        <w:shd w:val="clear"/>
        <w:spacing w:line="500" w:lineRule="exact"/>
        <w:ind w:firstLine="240" w:firstLineChars="100"/>
        <w:rPr>
          <w:rFonts w:ascii="宋体" w:hAnsi="宋体"/>
          <w:color w:val="auto"/>
          <w:sz w:val="24"/>
        </w:rPr>
      </w:pPr>
      <w:r>
        <w:rPr>
          <w:rFonts w:hint="eastAsia" w:ascii="宋体" w:hAnsi="宋体"/>
          <w:color w:val="auto"/>
          <w:sz w:val="24"/>
        </w:rPr>
        <w:t>（1）谈判供应商名称：</w:t>
      </w:r>
    </w:p>
    <w:p>
      <w:pPr>
        <w:shd w:val="clear"/>
        <w:spacing w:line="500" w:lineRule="exact"/>
        <w:ind w:firstLine="240" w:firstLineChars="100"/>
        <w:rPr>
          <w:rFonts w:ascii="宋体" w:hAnsi="宋体"/>
          <w:color w:val="auto"/>
          <w:sz w:val="24"/>
        </w:rPr>
      </w:pPr>
      <w:r>
        <w:rPr>
          <w:rFonts w:hint="eastAsia" w:ascii="宋体" w:hAnsi="宋体"/>
          <w:color w:val="auto"/>
          <w:sz w:val="24"/>
        </w:rPr>
        <w:t xml:space="preserve">（2）地址：   </w:t>
      </w:r>
      <w:r>
        <w:rPr>
          <w:rFonts w:hint="eastAsia" w:ascii="宋体" w:hAnsi="宋体"/>
          <w:color w:val="auto"/>
          <w:sz w:val="24"/>
          <w:lang w:val="en-US" w:eastAsia="zh-CN"/>
        </w:rPr>
        <w:t xml:space="preserve">           </w:t>
      </w:r>
      <w:r>
        <w:rPr>
          <w:rFonts w:hint="eastAsia" w:ascii="宋体" w:hAnsi="宋体"/>
          <w:color w:val="auto"/>
          <w:sz w:val="24"/>
        </w:rPr>
        <w:t>邮编：</w:t>
      </w:r>
    </w:p>
    <w:p>
      <w:pPr>
        <w:shd w:val="clear"/>
        <w:spacing w:line="500" w:lineRule="exact"/>
        <w:ind w:firstLine="840" w:firstLineChars="350"/>
        <w:rPr>
          <w:rFonts w:ascii="宋体" w:hAnsi="宋体"/>
          <w:color w:val="auto"/>
          <w:sz w:val="24"/>
          <w:u w:val="single"/>
        </w:rPr>
      </w:pPr>
      <w:r>
        <w:rPr>
          <w:rFonts w:hint="eastAsia" w:ascii="宋体" w:hAnsi="宋体"/>
          <w:color w:val="auto"/>
          <w:sz w:val="24"/>
        </w:rPr>
        <w:t xml:space="preserve">电话：   </w:t>
      </w:r>
      <w:r>
        <w:rPr>
          <w:rFonts w:hint="eastAsia" w:ascii="宋体" w:hAnsi="宋体"/>
          <w:color w:val="auto"/>
          <w:sz w:val="24"/>
          <w:lang w:val="en-US" w:eastAsia="zh-CN"/>
        </w:rPr>
        <w:t xml:space="preserve">           </w:t>
      </w:r>
      <w:r>
        <w:rPr>
          <w:rFonts w:hint="eastAsia" w:ascii="宋体" w:hAnsi="宋体"/>
          <w:color w:val="auto"/>
          <w:sz w:val="24"/>
        </w:rPr>
        <w:t>传真：</w:t>
      </w:r>
    </w:p>
    <w:p>
      <w:pPr>
        <w:shd w:val="clear"/>
        <w:spacing w:line="500" w:lineRule="exact"/>
        <w:ind w:firstLine="240" w:firstLineChars="100"/>
        <w:rPr>
          <w:rFonts w:ascii="宋体" w:hAnsi="宋体"/>
          <w:color w:val="auto"/>
          <w:sz w:val="24"/>
        </w:rPr>
      </w:pPr>
      <w:r>
        <w:rPr>
          <w:rFonts w:hint="eastAsia" w:ascii="宋体" w:hAnsi="宋体"/>
          <w:color w:val="auto"/>
          <w:sz w:val="24"/>
        </w:rPr>
        <w:t>（3）成立或注册日期：</w:t>
      </w:r>
    </w:p>
    <w:p>
      <w:pPr>
        <w:shd w:val="clear"/>
        <w:spacing w:line="500" w:lineRule="exact"/>
        <w:ind w:firstLine="240" w:firstLineChars="100"/>
        <w:rPr>
          <w:rFonts w:ascii="宋体" w:hAnsi="宋体"/>
          <w:color w:val="auto"/>
          <w:sz w:val="24"/>
        </w:rPr>
      </w:pPr>
      <w:r>
        <w:rPr>
          <w:rFonts w:hint="eastAsia" w:ascii="宋体" w:hAnsi="宋体"/>
          <w:color w:val="auto"/>
          <w:sz w:val="24"/>
        </w:rPr>
        <w:t>（4）公司性质：</w:t>
      </w:r>
    </w:p>
    <w:p>
      <w:pPr>
        <w:shd w:val="clear"/>
        <w:spacing w:line="500" w:lineRule="exact"/>
        <w:ind w:firstLine="240" w:firstLineChars="100"/>
        <w:rPr>
          <w:rFonts w:ascii="宋体" w:hAnsi="宋体"/>
          <w:color w:val="auto"/>
          <w:sz w:val="24"/>
        </w:rPr>
      </w:pPr>
      <w:r>
        <w:rPr>
          <w:rFonts w:hint="eastAsia" w:ascii="宋体" w:hAnsi="宋体"/>
          <w:color w:val="auto"/>
          <w:sz w:val="24"/>
        </w:rPr>
        <w:t>（5）法定代表人或主要负责人：</w:t>
      </w:r>
    </w:p>
    <w:p>
      <w:pPr>
        <w:shd w:val="clear"/>
        <w:spacing w:line="500" w:lineRule="exact"/>
        <w:ind w:firstLine="240" w:firstLineChars="100"/>
        <w:rPr>
          <w:rFonts w:ascii="宋体" w:hAnsi="宋体"/>
          <w:color w:val="auto"/>
          <w:sz w:val="24"/>
        </w:rPr>
      </w:pPr>
      <w:r>
        <w:rPr>
          <w:rFonts w:hint="eastAsia" w:ascii="宋体" w:hAnsi="宋体"/>
          <w:color w:val="auto"/>
          <w:sz w:val="24"/>
        </w:rPr>
        <w:t>（6）员工人数：</w:t>
      </w:r>
    </w:p>
    <w:p>
      <w:pPr>
        <w:shd w:val="clear"/>
        <w:spacing w:line="500" w:lineRule="exact"/>
        <w:ind w:firstLine="240" w:firstLineChars="100"/>
        <w:rPr>
          <w:rFonts w:ascii="宋体" w:hAnsi="宋体"/>
          <w:color w:val="auto"/>
          <w:sz w:val="24"/>
        </w:rPr>
      </w:pPr>
      <w:r>
        <w:rPr>
          <w:rFonts w:hint="eastAsia" w:ascii="宋体" w:hAnsi="宋体"/>
          <w:color w:val="auto"/>
          <w:sz w:val="24"/>
        </w:rPr>
        <w:t>（7）注册资本：</w:t>
      </w:r>
    </w:p>
    <w:p>
      <w:pPr>
        <w:shd w:val="clear"/>
        <w:spacing w:line="500" w:lineRule="exact"/>
        <w:ind w:firstLine="240" w:firstLineChars="100"/>
        <w:rPr>
          <w:rFonts w:ascii="宋体" w:hAnsi="宋体"/>
          <w:color w:val="auto"/>
          <w:sz w:val="24"/>
        </w:rPr>
      </w:pPr>
      <w:r>
        <w:rPr>
          <w:rFonts w:hint="eastAsia" w:ascii="宋体" w:hAnsi="宋体"/>
          <w:color w:val="auto"/>
          <w:sz w:val="24"/>
        </w:rPr>
        <w:t>（8）实收资本：</w:t>
      </w:r>
    </w:p>
    <w:p>
      <w:pPr>
        <w:shd w:val="clear"/>
        <w:spacing w:line="500" w:lineRule="exact"/>
        <w:ind w:firstLine="240" w:firstLineChars="100"/>
        <w:rPr>
          <w:rFonts w:ascii="宋体" w:hAnsi="宋体"/>
          <w:color w:val="auto"/>
          <w:sz w:val="24"/>
        </w:rPr>
      </w:pPr>
      <w:r>
        <w:rPr>
          <w:rFonts w:hint="eastAsia" w:ascii="宋体" w:hAnsi="宋体"/>
          <w:color w:val="auto"/>
          <w:sz w:val="24"/>
        </w:rPr>
        <w:t>（9）上年末资产负债表：</w:t>
      </w:r>
    </w:p>
    <w:p>
      <w:pPr>
        <w:shd w:val="clear"/>
        <w:spacing w:line="500" w:lineRule="exact"/>
        <w:ind w:firstLine="840" w:firstLineChars="350"/>
        <w:rPr>
          <w:rFonts w:ascii="宋体" w:hAnsi="宋体"/>
          <w:color w:val="auto"/>
          <w:sz w:val="24"/>
        </w:rPr>
      </w:pPr>
      <w:r>
        <w:rPr>
          <w:rFonts w:hint="eastAsia" w:ascii="宋体" w:hAnsi="宋体"/>
          <w:color w:val="auto"/>
          <w:sz w:val="24"/>
        </w:rPr>
        <w:t>1）固定资产</w:t>
      </w:r>
    </w:p>
    <w:p>
      <w:pPr>
        <w:shd w:val="clear"/>
        <w:spacing w:line="500" w:lineRule="exact"/>
        <w:ind w:firstLine="1200" w:firstLineChars="500"/>
        <w:rPr>
          <w:rFonts w:ascii="宋体" w:hAnsi="宋体"/>
          <w:color w:val="auto"/>
          <w:sz w:val="24"/>
        </w:rPr>
      </w:pPr>
      <w:r>
        <w:rPr>
          <w:rFonts w:hint="eastAsia" w:ascii="宋体" w:hAnsi="宋体"/>
          <w:color w:val="auto"/>
          <w:sz w:val="24"/>
        </w:rPr>
        <w:t xml:space="preserve">原   值： </w:t>
      </w:r>
      <w:r>
        <w:rPr>
          <w:rFonts w:hint="eastAsia" w:ascii="宋体" w:hAnsi="宋体"/>
          <w:color w:val="auto"/>
          <w:sz w:val="24"/>
          <w:lang w:val="en-US" w:eastAsia="zh-CN"/>
        </w:rPr>
        <w:t xml:space="preserve">           </w:t>
      </w:r>
      <w:r>
        <w:rPr>
          <w:rFonts w:hint="eastAsia" w:ascii="宋体" w:hAnsi="宋体"/>
          <w:color w:val="auto"/>
          <w:sz w:val="24"/>
        </w:rPr>
        <w:t xml:space="preserve">   净   值： </w:t>
      </w:r>
    </w:p>
    <w:p>
      <w:pPr>
        <w:shd w:val="clear"/>
        <w:spacing w:line="500" w:lineRule="exact"/>
        <w:ind w:firstLine="840" w:firstLineChars="350"/>
        <w:rPr>
          <w:rFonts w:ascii="宋体" w:hAnsi="宋体"/>
          <w:color w:val="auto"/>
          <w:sz w:val="24"/>
        </w:rPr>
      </w:pPr>
      <w:r>
        <w:rPr>
          <w:rFonts w:hint="eastAsia" w:ascii="宋体" w:hAnsi="宋体"/>
          <w:color w:val="auto"/>
          <w:sz w:val="24"/>
        </w:rPr>
        <w:t>2）流动资金：</w:t>
      </w:r>
    </w:p>
    <w:p>
      <w:pPr>
        <w:shd w:val="clear"/>
        <w:spacing w:line="500" w:lineRule="exact"/>
        <w:ind w:firstLine="840" w:firstLineChars="350"/>
        <w:rPr>
          <w:rFonts w:ascii="宋体" w:hAnsi="宋体"/>
          <w:color w:val="auto"/>
          <w:sz w:val="24"/>
        </w:rPr>
      </w:pPr>
      <w:r>
        <w:rPr>
          <w:rFonts w:hint="eastAsia" w:ascii="宋体" w:hAnsi="宋体"/>
          <w:color w:val="auto"/>
          <w:sz w:val="24"/>
        </w:rPr>
        <w:t>3）长期负债：</w:t>
      </w:r>
    </w:p>
    <w:p>
      <w:pPr>
        <w:shd w:val="clear"/>
        <w:spacing w:line="500" w:lineRule="exact"/>
        <w:ind w:firstLine="840" w:firstLineChars="350"/>
        <w:rPr>
          <w:rFonts w:ascii="宋体" w:hAnsi="宋体"/>
          <w:color w:val="auto"/>
          <w:sz w:val="24"/>
        </w:rPr>
      </w:pPr>
      <w:r>
        <w:rPr>
          <w:rFonts w:hint="eastAsia" w:ascii="宋体" w:hAnsi="宋体"/>
          <w:color w:val="auto"/>
          <w:sz w:val="24"/>
        </w:rPr>
        <w:t>4）短期负债：</w:t>
      </w:r>
    </w:p>
    <w:p>
      <w:pPr>
        <w:shd w:val="clear"/>
        <w:spacing w:line="500" w:lineRule="exact"/>
        <w:rPr>
          <w:rFonts w:ascii="宋体" w:hAnsi="宋体"/>
          <w:color w:val="auto"/>
          <w:sz w:val="24"/>
        </w:rPr>
      </w:pPr>
      <w:r>
        <w:rPr>
          <w:rFonts w:hint="eastAsia" w:ascii="宋体" w:hAnsi="宋体"/>
          <w:color w:val="auto"/>
          <w:sz w:val="24"/>
        </w:rPr>
        <w:t xml:space="preserve">2、谈判供应商认为需要声明的其它情况：                         </w:t>
      </w:r>
    </w:p>
    <w:p>
      <w:pPr>
        <w:shd w:val="clear"/>
        <w:spacing w:line="500" w:lineRule="exact"/>
        <w:ind w:firstLine="480" w:firstLineChars="200"/>
        <w:rPr>
          <w:rFonts w:ascii="宋体" w:hAnsi="宋体"/>
          <w:color w:val="auto"/>
          <w:sz w:val="24"/>
        </w:rPr>
      </w:pPr>
      <w:r>
        <w:rPr>
          <w:rFonts w:hint="eastAsia" w:ascii="宋体" w:hAnsi="宋体"/>
          <w:color w:val="auto"/>
          <w:sz w:val="24"/>
        </w:rPr>
        <w:t>兹证明上述声明是真实的、正确的，并提供了全部能提供的资料和数据，我们同意遵照市林业局要求出示有关证明文件。</w:t>
      </w:r>
    </w:p>
    <w:p>
      <w:pPr>
        <w:shd w:val="clear"/>
        <w:spacing w:line="500" w:lineRule="exact"/>
        <w:ind w:firstLine="480"/>
        <w:rPr>
          <w:rFonts w:ascii="宋体" w:hAnsi="宋体"/>
          <w:color w:val="auto"/>
          <w:sz w:val="24"/>
        </w:rPr>
      </w:pPr>
      <w:r>
        <w:rPr>
          <w:rFonts w:hint="eastAsia" w:ascii="宋体" w:hAnsi="宋体"/>
          <w:color w:val="auto"/>
          <w:sz w:val="24"/>
        </w:rPr>
        <w:t>谈判供应商名称：</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（签章）       </w:t>
      </w:r>
    </w:p>
    <w:p>
      <w:pPr>
        <w:shd w:val="clear"/>
        <w:spacing w:line="500" w:lineRule="exact"/>
        <w:ind w:firstLine="480"/>
        <w:rPr>
          <w:rFonts w:ascii="宋体" w:hAnsi="宋体"/>
          <w:color w:val="auto"/>
          <w:sz w:val="24"/>
        </w:rPr>
      </w:pPr>
      <w:r>
        <w:rPr>
          <w:rFonts w:hint="eastAsia" w:ascii="宋体" w:hAnsi="宋体"/>
          <w:color w:val="auto"/>
          <w:sz w:val="24"/>
        </w:rPr>
        <w:t>授权人签字：</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（签字）       </w:t>
      </w:r>
    </w:p>
    <w:p>
      <w:pPr>
        <w:shd w:val="clear"/>
        <w:spacing w:line="500" w:lineRule="exact"/>
        <w:ind w:firstLine="480"/>
        <w:rPr>
          <w:rFonts w:ascii="宋体" w:hAnsi="宋体"/>
          <w:color w:val="auto"/>
          <w:sz w:val="24"/>
        </w:rPr>
      </w:pPr>
      <w:r>
        <w:rPr>
          <w:rFonts w:hint="eastAsia" w:ascii="宋体" w:hAnsi="宋体"/>
          <w:color w:val="auto"/>
          <w:sz w:val="24"/>
        </w:rPr>
        <w:t>电      话：</w:t>
      </w:r>
    </w:p>
    <w:p>
      <w:pPr>
        <w:shd w:val="clear"/>
        <w:spacing w:line="500" w:lineRule="exact"/>
        <w:ind w:firstLine="480"/>
        <w:rPr>
          <w:rFonts w:ascii="宋体" w:hAnsi="宋体"/>
          <w:color w:val="auto"/>
          <w:sz w:val="24"/>
        </w:rPr>
      </w:pPr>
      <w:r>
        <w:rPr>
          <w:rFonts w:hint="eastAsia" w:ascii="宋体" w:hAnsi="宋体"/>
          <w:color w:val="auto"/>
          <w:sz w:val="24"/>
        </w:rPr>
        <w:t>传      真：</w:t>
      </w:r>
    </w:p>
    <w:p>
      <w:pPr>
        <w:shd w:val="clear"/>
        <w:spacing w:line="500" w:lineRule="exact"/>
        <w:ind w:firstLine="480"/>
        <w:rPr>
          <w:rFonts w:hint="eastAsia"/>
          <w:color w:val="auto"/>
          <w:sz w:val="24"/>
          <w:u w:val="single"/>
        </w:rPr>
      </w:pPr>
      <w:r>
        <w:rPr>
          <w:rFonts w:hint="eastAsia"/>
          <w:color w:val="auto"/>
          <w:sz w:val="24"/>
        </w:rPr>
        <w:t>日期：</w:t>
      </w:r>
      <w:r>
        <w:rPr>
          <w:rFonts w:hint="eastAsia"/>
          <w:color w:val="auto"/>
          <w:sz w:val="24"/>
          <w:u w:val="single"/>
          <w:lang w:val="en-US" w:eastAsia="zh-CN"/>
        </w:rPr>
        <w:t xml:space="preserve">     </w:t>
      </w:r>
      <w:r>
        <w:rPr>
          <w:rFonts w:hint="eastAsia"/>
          <w:color w:val="auto"/>
          <w:sz w:val="24"/>
          <w:u w:val="single"/>
        </w:rPr>
        <w:t>年</w:t>
      </w:r>
      <w:r>
        <w:rPr>
          <w:rFonts w:hint="eastAsia"/>
          <w:color w:val="auto"/>
          <w:sz w:val="24"/>
          <w:u w:val="single"/>
          <w:lang w:val="en-US" w:eastAsia="zh-CN"/>
        </w:rPr>
        <w:t xml:space="preserve">   </w:t>
      </w:r>
      <w:r>
        <w:rPr>
          <w:rFonts w:hint="eastAsia"/>
          <w:color w:val="auto"/>
          <w:sz w:val="24"/>
          <w:u w:val="single"/>
        </w:rPr>
        <w:t>月</w:t>
      </w:r>
      <w:r>
        <w:rPr>
          <w:rFonts w:hint="eastAsia"/>
          <w:color w:val="auto"/>
          <w:sz w:val="24"/>
          <w:u w:val="single"/>
          <w:lang w:val="en-US" w:eastAsia="zh-CN"/>
        </w:rPr>
        <w:t xml:space="preserve">   </w:t>
      </w:r>
      <w:r>
        <w:rPr>
          <w:rFonts w:hint="eastAsia"/>
          <w:color w:val="auto"/>
          <w:sz w:val="24"/>
          <w:u w:val="single"/>
        </w:rPr>
        <w:t>日</w:t>
      </w: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rPr>
      </w:pPr>
    </w:p>
    <w:p>
      <w:pPr>
        <w:shd w:val="clear"/>
        <w:spacing w:line="500" w:lineRule="exact"/>
        <w:ind w:firstLine="480"/>
        <w:rPr>
          <w:rFonts w:hint="eastAsia"/>
          <w:color w:val="auto"/>
          <w:sz w:val="24"/>
          <w:u w:val="single"/>
          <w:lang w:val="en-US" w:eastAsia="zh-CN"/>
        </w:rPr>
      </w:pPr>
      <w:r>
        <w:rPr>
          <w:rFonts w:hint="eastAsia"/>
          <w:color w:val="auto"/>
          <w:sz w:val="24"/>
          <w:u w:val="single"/>
          <w:lang w:val="en-US" w:eastAsia="zh-CN"/>
        </w:rPr>
        <w:t>附件五</w:t>
      </w:r>
    </w:p>
    <w:p>
      <w:pPr>
        <w:shd w:val="clear"/>
        <w:jc w:val="center"/>
        <w:rPr>
          <w:rFonts w:ascii="宋体" w:hAnsi="宋体"/>
          <w:b/>
          <w:color w:val="auto"/>
          <w:sz w:val="32"/>
          <w:szCs w:val="32"/>
        </w:rPr>
      </w:pPr>
      <w:r>
        <w:rPr>
          <w:rFonts w:hint="eastAsia" w:ascii="宋体" w:hAnsi="宋体"/>
          <w:b/>
          <w:color w:val="auto"/>
          <w:sz w:val="32"/>
          <w:szCs w:val="32"/>
        </w:rPr>
        <w:t>采购项目报名表</w:t>
      </w:r>
    </w:p>
    <w:p>
      <w:pPr>
        <w:shd w:val="clear"/>
        <w:jc w:val="center"/>
        <w:rPr>
          <w:rFonts w:ascii="宋体" w:hAnsi="宋体"/>
          <w:color w:val="auto"/>
          <w:sz w:val="24"/>
        </w:rPr>
      </w:pPr>
    </w:p>
    <w:tbl>
      <w:tblPr>
        <w:tblStyle w:val="8"/>
        <w:tblW w:w="8234"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8"/>
        <w:gridCol w:w="1049"/>
        <w:gridCol w:w="1401"/>
        <w:gridCol w:w="1461"/>
        <w:gridCol w:w="2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项目名称</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hint="eastAsia" w:ascii="宋体" w:hAnsi="宋体" w:eastAsia="宋体"/>
                <w:color w:val="auto"/>
                <w:sz w:val="24"/>
                <w:lang w:eastAsia="zh-CN"/>
              </w:rPr>
            </w:pPr>
            <w:r>
              <w:rPr>
                <w:rFonts w:hint="eastAsia" w:ascii="宋体" w:hAnsi="宋体"/>
                <w:color w:val="auto"/>
                <w:sz w:val="24"/>
                <w:lang w:val="en-US" w:eastAsia="zh-CN"/>
              </w:rPr>
              <w:t>宜昌市森林病虫防治检疫站2020年松褐天牛发生规律研究劳务项目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报名单位</w:t>
            </w:r>
            <w:r>
              <w:rPr>
                <w:rFonts w:hint="eastAsia" w:ascii="宋体" w:hAnsi="宋体"/>
                <w:color w:val="auto"/>
                <w:sz w:val="24"/>
                <w:lang w:eastAsia="zh-CN"/>
              </w:rPr>
              <w:t>（或个人）</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地址</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营业执照编号</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trPr>
        <w:tc>
          <w:tcPr>
            <w:tcW w:w="2487"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纳税人编码</w:t>
            </w:r>
          </w:p>
        </w:tc>
        <w:tc>
          <w:tcPr>
            <w:tcW w:w="5747" w:type="dxa"/>
            <w:gridSpan w:val="3"/>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联系电话</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438"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手机</w:t>
            </w:r>
          </w:p>
        </w:tc>
        <w:tc>
          <w:tcPr>
            <w:tcW w:w="2450" w:type="dxa"/>
            <w:gridSpan w:val="2"/>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c>
          <w:tcPr>
            <w:tcW w:w="1461"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r>
              <w:rPr>
                <w:rFonts w:hint="eastAsia" w:ascii="宋体" w:hAnsi="宋体"/>
                <w:color w:val="auto"/>
                <w:sz w:val="24"/>
              </w:rPr>
              <w:t>传真号码</w:t>
            </w:r>
          </w:p>
        </w:tc>
        <w:tc>
          <w:tcPr>
            <w:tcW w:w="2885" w:type="dxa"/>
            <w:tcBorders>
              <w:top w:val="single" w:color="auto" w:sz="4" w:space="0"/>
              <w:left w:val="single" w:color="auto" w:sz="4" w:space="0"/>
              <w:bottom w:val="single" w:color="auto" w:sz="4" w:space="0"/>
              <w:right w:val="single" w:color="auto" w:sz="4" w:space="0"/>
            </w:tcBorders>
            <w:vAlign w:val="center"/>
          </w:tcPr>
          <w:p>
            <w:pPr>
              <w:shd w:val="clear"/>
              <w:jc w:val="center"/>
              <w:rPr>
                <w:rFonts w:ascii="宋体" w:hAnsi="宋体"/>
                <w:color w:val="auto"/>
                <w:sz w:val="24"/>
              </w:rPr>
            </w:pPr>
          </w:p>
        </w:tc>
      </w:tr>
    </w:tbl>
    <w:p>
      <w:pPr>
        <w:shd w:val="clear"/>
        <w:spacing w:line="520" w:lineRule="exact"/>
        <w:ind w:firstLine="480" w:firstLineChars="200"/>
        <w:rPr>
          <w:rFonts w:ascii="宋体" w:hAnsi="宋体"/>
          <w:color w:val="auto"/>
          <w:sz w:val="24"/>
        </w:rPr>
      </w:pPr>
    </w:p>
    <w:p>
      <w:pPr>
        <w:shd w:val="clear"/>
        <w:spacing w:line="520" w:lineRule="exact"/>
        <w:rPr>
          <w:rFonts w:ascii="宋体" w:hAnsi="宋体"/>
          <w:color w:val="000000" w:themeColor="text1"/>
          <w:sz w:val="24"/>
        </w:rPr>
      </w:pPr>
      <w:r>
        <w:rPr>
          <w:rFonts w:hint="eastAsia" w:ascii="宋体" w:hAnsi="宋体"/>
          <w:color w:val="auto"/>
          <w:sz w:val="24"/>
        </w:rPr>
        <w:t>说明：报名</w:t>
      </w:r>
      <w:r>
        <w:rPr>
          <w:rFonts w:hint="eastAsia" w:ascii="宋体" w:hAnsi="宋体"/>
          <w:color w:val="000000" w:themeColor="text1"/>
          <w:sz w:val="24"/>
        </w:rPr>
        <w:t>表请于</w:t>
      </w:r>
      <w:r>
        <w:rPr>
          <w:rFonts w:hint="eastAsia" w:ascii="宋体" w:hAnsi="宋体"/>
          <w:b/>
          <w:bCs/>
          <w:color w:val="000000" w:themeColor="text1"/>
          <w:sz w:val="24"/>
          <w:lang w:val="en-US" w:eastAsia="zh-CN"/>
        </w:rPr>
        <w:t>2020</w:t>
      </w:r>
      <w:r>
        <w:rPr>
          <w:rFonts w:hint="eastAsia" w:ascii="宋体" w:hAnsi="宋体"/>
          <w:b/>
          <w:bCs/>
          <w:color w:val="000000" w:themeColor="text1"/>
          <w:sz w:val="24"/>
        </w:rPr>
        <w:t>年</w:t>
      </w:r>
      <w:r>
        <w:rPr>
          <w:rFonts w:hint="eastAsia" w:ascii="宋体" w:hAnsi="宋体"/>
          <w:b/>
          <w:bCs/>
          <w:color w:val="000000" w:themeColor="text1"/>
          <w:sz w:val="24"/>
          <w:lang w:val="en-US" w:eastAsia="zh-CN"/>
        </w:rPr>
        <w:t>1</w:t>
      </w:r>
      <w:r>
        <w:rPr>
          <w:rFonts w:hint="eastAsia" w:ascii="宋体" w:hAnsi="宋体"/>
          <w:b/>
          <w:bCs/>
          <w:color w:val="000000" w:themeColor="text1"/>
          <w:sz w:val="24"/>
        </w:rPr>
        <w:t>月</w:t>
      </w:r>
      <w:r>
        <w:rPr>
          <w:rFonts w:hint="eastAsia" w:ascii="宋体" w:hAnsi="宋体"/>
          <w:b/>
          <w:bCs/>
          <w:color w:val="000000" w:themeColor="text1"/>
          <w:sz w:val="24"/>
          <w:lang w:val="en-US" w:eastAsia="zh-CN"/>
        </w:rPr>
        <w:t>2</w:t>
      </w:r>
      <w:r>
        <w:rPr>
          <w:rFonts w:hint="eastAsia" w:ascii="宋体" w:hAnsi="宋体"/>
          <w:b/>
          <w:bCs/>
          <w:color w:val="000000" w:themeColor="text1"/>
          <w:sz w:val="24"/>
        </w:rPr>
        <w:t>日</w:t>
      </w:r>
      <w:r>
        <w:rPr>
          <w:rFonts w:hint="eastAsia" w:ascii="宋体" w:hAnsi="宋体"/>
          <w:b/>
          <w:bCs/>
          <w:color w:val="000000" w:themeColor="text1"/>
          <w:sz w:val="24"/>
          <w:lang w:val="en-US" w:eastAsia="zh-CN"/>
        </w:rPr>
        <w:t>15:00</w:t>
      </w:r>
      <w:r>
        <w:rPr>
          <w:rFonts w:hint="eastAsia" w:ascii="宋体" w:hAnsi="宋体"/>
          <w:b/>
          <w:bCs/>
          <w:color w:val="000000" w:themeColor="text1"/>
          <w:sz w:val="24"/>
        </w:rPr>
        <w:t>前</w:t>
      </w:r>
      <w:r>
        <w:rPr>
          <w:rFonts w:hint="eastAsia" w:ascii="宋体" w:hAnsi="宋体"/>
          <w:b/>
          <w:bCs/>
          <w:color w:val="000000" w:themeColor="text1"/>
          <w:sz w:val="24"/>
          <w:lang w:eastAsia="zh-CN"/>
        </w:rPr>
        <w:t>发送到邮箱（</w:t>
      </w:r>
      <w:r>
        <w:rPr>
          <w:rFonts w:hint="eastAsia" w:ascii="宋体" w:hAnsi="宋体"/>
          <w:b/>
          <w:bCs/>
          <w:color w:val="000000" w:themeColor="text1"/>
          <w:sz w:val="24"/>
          <w:lang w:val="en-US" w:eastAsia="zh-CN"/>
        </w:rPr>
        <w:t>ycsfz0717@163.com</w:t>
      </w:r>
      <w:r>
        <w:rPr>
          <w:rFonts w:hint="eastAsia" w:ascii="宋体" w:hAnsi="宋体"/>
          <w:b/>
          <w:bCs/>
          <w:color w:val="000000" w:themeColor="text1"/>
          <w:sz w:val="24"/>
          <w:lang w:eastAsia="zh-CN"/>
        </w:rPr>
        <w:t>）或送至宜昌市森林病虫防治检疫站（宜昌市伍家岗区桔城路</w:t>
      </w:r>
      <w:r>
        <w:rPr>
          <w:rFonts w:hint="eastAsia" w:ascii="宋体" w:hAnsi="宋体"/>
          <w:b/>
          <w:bCs/>
          <w:color w:val="000000" w:themeColor="text1"/>
          <w:sz w:val="24"/>
          <w:lang w:val="en-US" w:eastAsia="zh-CN"/>
        </w:rPr>
        <w:t>19-1号</w:t>
      </w:r>
      <w:r>
        <w:rPr>
          <w:rFonts w:hint="eastAsia" w:ascii="宋体" w:hAnsi="宋体"/>
          <w:b/>
          <w:bCs/>
          <w:color w:val="000000" w:themeColor="text1"/>
          <w:sz w:val="24"/>
          <w:lang w:eastAsia="zh-CN"/>
        </w:rPr>
        <w:t>）</w:t>
      </w:r>
      <w:r>
        <w:rPr>
          <w:rFonts w:hint="eastAsia" w:ascii="宋体" w:hAnsi="宋体"/>
          <w:color w:val="000000" w:themeColor="text1"/>
          <w:sz w:val="24"/>
        </w:rPr>
        <w:t>。如无报名，将不能参加本项目的竞争性谈判，</w:t>
      </w:r>
      <w:r>
        <w:rPr>
          <w:rFonts w:hint="eastAsia" w:ascii="宋体" w:hAnsi="宋体"/>
          <w:color w:val="000000" w:themeColor="text1"/>
          <w:sz w:val="24"/>
          <w:lang w:val="en-US" w:eastAsia="zh-CN"/>
        </w:rPr>
        <w:t>宜昌市森林病虫防治检疫站</w:t>
      </w:r>
      <w:r>
        <w:rPr>
          <w:rFonts w:hint="eastAsia" w:ascii="宋体" w:hAnsi="宋体"/>
          <w:color w:val="000000" w:themeColor="text1"/>
          <w:sz w:val="24"/>
          <w:lang w:eastAsia="zh-CN"/>
        </w:rPr>
        <w:t>处</w:t>
      </w:r>
      <w:r>
        <w:rPr>
          <w:rFonts w:hint="eastAsia" w:ascii="宋体" w:hAnsi="宋体"/>
          <w:color w:val="000000" w:themeColor="text1"/>
          <w:sz w:val="24"/>
        </w:rPr>
        <w:t>将不接收供应文件。</w:t>
      </w:r>
    </w:p>
    <w:p>
      <w:pPr>
        <w:shd w:val="clear"/>
        <w:spacing w:line="520" w:lineRule="exact"/>
        <w:rPr>
          <w:rFonts w:ascii="宋体" w:hAnsi="宋体"/>
          <w:color w:val="000000" w:themeColor="text1"/>
          <w:sz w:val="24"/>
        </w:rPr>
      </w:pPr>
    </w:p>
    <w:p>
      <w:pPr>
        <w:shd w:val="clear"/>
        <w:spacing w:line="520" w:lineRule="exact"/>
        <w:rPr>
          <w:rFonts w:ascii="宋体" w:hAnsi="宋体"/>
          <w:color w:val="auto"/>
          <w:sz w:val="24"/>
        </w:rPr>
      </w:pPr>
    </w:p>
    <w:p>
      <w:pPr>
        <w:shd w:val="clear"/>
        <w:spacing w:line="520" w:lineRule="exact"/>
        <w:ind w:firstLine="3720" w:firstLineChars="1550"/>
        <w:rPr>
          <w:rFonts w:ascii="宋体" w:hAnsi="宋体"/>
          <w:color w:val="auto"/>
          <w:sz w:val="24"/>
        </w:rPr>
      </w:pPr>
      <w:r>
        <w:rPr>
          <w:rFonts w:hint="eastAsia" w:ascii="宋体" w:hAnsi="宋体"/>
          <w:color w:val="auto"/>
          <w:sz w:val="24"/>
        </w:rPr>
        <w:t>报名单位</w:t>
      </w:r>
      <w:r>
        <w:rPr>
          <w:rFonts w:hint="eastAsia" w:ascii="宋体" w:hAnsi="宋体"/>
          <w:color w:val="auto"/>
          <w:sz w:val="24"/>
          <w:lang w:eastAsia="zh-CN"/>
        </w:rPr>
        <w:t>（或个人）</w:t>
      </w:r>
      <w:r>
        <w:rPr>
          <w:rFonts w:hint="eastAsia" w:ascii="宋体" w:hAnsi="宋体"/>
          <w:color w:val="auto"/>
          <w:sz w:val="24"/>
        </w:rPr>
        <w:t>（盖章）：</w:t>
      </w:r>
    </w:p>
    <w:p>
      <w:pPr>
        <w:shd w:val="clear"/>
        <w:autoSpaceDE w:val="0"/>
        <w:autoSpaceDN w:val="0"/>
        <w:adjustRightInd w:val="0"/>
        <w:spacing w:line="520" w:lineRule="exact"/>
        <w:ind w:firstLine="3960" w:firstLineChars="1650"/>
        <w:rPr>
          <w:rFonts w:ascii="宋体" w:hAnsi="宋体"/>
          <w:b/>
          <w:color w:val="auto"/>
          <w:sz w:val="24"/>
          <w:lang w:val="zh-CN"/>
        </w:rPr>
      </w:pPr>
      <w:r>
        <w:rPr>
          <w:rFonts w:hint="eastAsia" w:ascii="宋体" w:hAnsi="宋体"/>
          <w:color w:val="auto"/>
          <w:sz w:val="24"/>
        </w:rPr>
        <w:t xml:space="preserve">    年    月    日</w:t>
      </w:r>
    </w:p>
    <w:p>
      <w:pPr>
        <w:shd w:val="clear"/>
        <w:spacing w:line="500" w:lineRule="exact"/>
        <w:ind w:firstLine="480"/>
        <w:rPr>
          <w:rFonts w:hint="eastAsia"/>
          <w:color w:val="auto"/>
          <w:sz w:val="24"/>
          <w:u w:val="single"/>
        </w:rPr>
      </w:pPr>
    </w:p>
    <w:sectPr>
      <w:headerReference r:id="rId9" w:type="first"/>
      <w:footerReference r:id="rId10" w:type="first"/>
      <w:headerReference r:id="rId8" w:type="default"/>
      <w:pgSz w:w="12240" w:h="15840"/>
      <w:pgMar w:top="1440" w:right="1797" w:bottom="1440" w:left="1797" w:header="709" w:footer="709" w:gutter="0"/>
      <w:pgNumType w:start="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shd w:val="clear" w:color="auto" w:fill="FFFFFF"/>
      <w:rPr>
        <w:rStyle w:val="10"/>
      </w:rPr>
    </w:pPr>
    <w:r>
      <w:rPr>
        <w:rStyle w:val="10"/>
      </w:rPr>
      <w:fldChar w:fldCharType="begin"/>
    </w:r>
    <w:r>
      <w:rPr>
        <w:rStyle w:val="10"/>
      </w:rPr>
      <w:instrText xml:space="preserve">PAGE  </w:instrText>
    </w:r>
    <w:r>
      <w:rPr>
        <w:rStyle w:val="10"/>
      </w:rPr>
      <w:fldChar w:fldCharType="separate"/>
    </w:r>
    <w:r>
      <w:rPr>
        <w:rStyle w:val="10"/>
      </w:rPr>
      <w:t>13</w:t>
    </w:r>
    <w:r>
      <w:rPr>
        <w:rStyle w:val="10"/>
      </w:rPr>
      <w:fldChar w:fldCharType="end"/>
    </w:r>
  </w:p>
  <w:p>
    <w:pPr>
      <w:pStyle w:val="5"/>
      <w:shd w:val="clear" w:color="auto" w:fill="FFFFF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clear" w:color="auto" w:fill="FFFFF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hd w:val="clear" w:color="auto" w:fill="FFFFFF"/>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hd w:val="clear" w:color="auto" w:fill="FFFFF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hd w:val="clear" w:color="auto" w:fill="FFFFFF"/>
      <w:jc w:val="center"/>
      <w:rPr>
        <w:rFonts w:ascii="黑体" w:hAnsi="宋体" w:eastAsia="黑体"/>
        <w:color w:val="F9F9F9"/>
        <w:sz w:val="15"/>
        <w:szCs w:val="15"/>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5295C0"/>
    <w:multiLevelType w:val="singleLevel"/>
    <w:tmpl w:val="565295C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97B5813"/>
    <w:rsid w:val="0000753E"/>
    <w:rsid w:val="00026EAF"/>
    <w:rsid w:val="0003317C"/>
    <w:rsid w:val="000620E4"/>
    <w:rsid w:val="000645C7"/>
    <w:rsid w:val="00064AEE"/>
    <w:rsid w:val="00066634"/>
    <w:rsid w:val="000A24AA"/>
    <w:rsid w:val="000C371F"/>
    <w:rsid w:val="000C76DB"/>
    <w:rsid w:val="000E7749"/>
    <w:rsid w:val="000F56DB"/>
    <w:rsid w:val="0010351D"/>
    <w:rsid w:val="001327B9"/>
    <w:rsid w:val="00202355"/>
    <w:rsid w:val="00244E6E"/>
    <w:rsid w:val="002947A8"/>
    <w:rsid w:val="00296668"/>
    <w:rsid w:val="002B77D8"/>
    <w:rsid w:val="002F2DDF"/>
    <w:rsid w:val="002F7DB9"/>
    <w:rsid w:val="0035282B"/>
    <w:rsid w:val="003711F6"/>
    <w:rsid w:val="0039286D"/>
    <w:rsid w:val="003D4E5C"/>
    <w:rsid w:val="003D5A51"/>
    <w:rsid w:val="0040583D"/>
    <w:rsid w:val="004758B4"/>
    <w:rsid w:val="004C79D7"/>
    <w:rsid w:val="004F386F"/>
    <w:rsid w:val="00534396"/>
    <w:rsid w:val="00555813"/>
    <w:rsid w:val="005601F4"/>
    <w:rsid w:val="00575E02"/>
    <w:rsid w:val="005817B0"/>
    <w:rsid w:val="005871F0"/>
    <w:rsid w:val="005A6BC1"/>
    <w:rsid w:val="005B47B7"/>
    <w:rsid w:val="005C3025"/>
    <w:rsid w:val="005D2B1A"/>
    <w:rsid w:val="0060572F"/>
    <w:rsid w:val="00641588"/>
    <w:rsid w:val="00644E24"/>
    <w:rsid w:val="006517AB"/>
    <w:rsid w:val="00657FE9"/>
    <w:rsid w:val="006702A4"/>
    <w:rsid w:val="00680644"/>
    <w:rsid w:val="00695B27"/>
    <w:rsid w:val="006B5B77"/>
    <w:rsid w:val="006B768E"/>
    <w:rsid w:val="006D7811"/>
    <w:rsid w:val="006F192C"/>
    <w:rsid w:val="00710193"/>
    <w:rsid w:val="00711FB0"/>
    <w:rsid w:val="00726D5A"/>
    <w:rsid w:val="00755242"/>
    <w:rsid w:val="0075685A"/>
    <w:rsid w:val="007A744A"/>
    <w:rsid w:val="007C70F8"/>
    <w:rsid w:val="0081249A"/>
    <w:rsid w:val="00880068"/>
    <w:rsid w:val="0088185E"/>
    <w:rsid w:val="008C1C8D"/>
    <w:rsid w:val="008F18E8"/>
    <w:rsid w:val="008F2BE9"/>
    <w:rsid w:val="009230AD"/>
    <w:rsid w:val="00935D50"/>
    <w:rsid w:val="00935DF0"/>
    <w:rsid w:val="00944838"/>
    <w:rsid w:val="009558DE"/>
    <w:rsid w:val="00956D4A"/>
    <w:rsid w:val="009829E7"/>
    <w:rsid w:val="009A67C6"/>
    <w:rsid w:val="009D532A"/>
    <w:rsid w:val="009F3077"/>
    <w:rsid w:val="009F348F"/>
    <w:rsid w:val="009F4AF3"/>
    <w:rsid w:val="009F6A7C"/>
    <w:rsid w:val="00A25B73"/>
    <w:rsid w:val="00A352E6"/>
    <w:rsid w:val="00AA242F"/>
    <w:rsid w:val="00AD44CA"/>
    <w:rsid w:val="00AE566B"/>
    <w:rsid w:val="00AF2B96"/>
    <w:rsid w:val="00B21CA1"/>
    <w:rsid w:val="00B6533D"/>
    <w:rsid w:val="00BA44BD"/>
    <w:rsid w:val="00BA71E6"/>
    <w:rsid w:val="00BD2E03"/>
    <w:rsid w:val="00BD6733"/>
    <w:rsid w:val="00BE5A55"/>
    <w:rsid w:val="00C20A41"/>
    <w:rsid w:val="00C27F94"/>
    <w:rsid w:val="00C478F6"/>
    <w:rsid w:val="00C86DC6"/>
    <w:rsid w:val="00CA524F"/>
    <w:rsid w:val="00CA6872"/>
    <w:rsid w:val="00CA70C2"/>
    <w:rsid w:val="00CB7969"/>
    <w:rsid w:val="00CC6B9E"/>
    <w:rsid w:val="00CF071C"/>
    <w:rsid w:val="00CF2695"/>
    <w:rsid w:val="00D30CC3"/>
    <w:rsid w:val="00D4448E"/>
    <w:rsid w:val="00D82200"/>
    <w:rsid w:val="00D8222B"/>
    <w:rsid w:val="00D9372A"/>
    <w:rsid w:val="00D970C3"/>
    <w:rsid w:val="00D97A54"/>
    <w:rsid w:val="00DD138F"/>
    <w:rsid w:val="00E02202"/>
    <w:rsid w:val="00E210EC"/>
    <w:rsid w:val="00E32F88"/>
    <w:rsid w:val="00E33B94"/>
    <w:rsid w:val="00E450F7"/>
    <w:rsid w:val="00E60BF6"/>
    <w:rsid w:val="00EA35B6"/>
    <w:rsid w:val="00EC21BE"/>
    <w:rsid w:val="00EC2C75"/>
    <w:rsid w:val="00ED054A"/>
    <w:rsid w:val="00ED2E89"/>
    <w:rsid w:val="00EF5500"/>
    <w:rsid w:val="00EF5854"/>
    <w:rsid w:val="00F05408"/>
    <w:rsid w:val="00F23743"/>
    <w:rsid w:val="00F5464A"/>
    <w:rsid w:val="00F57E5D"/>
    <w:rsid w:val="00F67DE6"/>
    <w:rsid w:val="00FD7E59"/>
    <w:rsid w:val="00FE20F7"/>
    <w:rsid w:val="00FE7EE9"/>
    <w:rsid w:val="01952153"/>
    <w:rsid w:val="01D02FCF"/>
    <w:rsid w:val="05F60F1A"/>
    <w:rsid w:val="0613040F"/>
    <w:rsid w:val="097B5813"/>
    <w:rsid w:val="11732AF6"/>
    <w:rsid w:val="11873D65"/>
    <w:rsid w:val="14D51A95"/>
    <w:rsid w:val="172507E4"/>
    <w:rsid w:val="17BA4655"/>
    <w:rsid w:val="1830755C"/>
    <w:rsid w:val="1FBC6CFF"/>
    <w:rsid w:val="22B3327B"/>
    <w:rsid w:val="24AA6F7C"/>
    <w:rsid w:val="29D93620"/>
    <w:rsid w:val="2CED3A49"/>
    <w:rsid w:val="366D65EB"/>
    <w:rsid w:val="3A1E4F2A"/>
    <w:rsid w:val="48DF5C34"/>
    <w:rsid w:val="49081607"/>
    <w:rsid w:val="49C32828"/>
    <w:rsid w:val="4ADC41BD"/>
    <w:rsid w:val="4E1F3F6A"/>
    <w:rsid w:val="531E5CD6"/>
    <w:rsid w:val="5394398B"/>
    <w:rsid w:val="546E0593"/>
    <w:rsid w:val="5D9670F1"/>
    <w:rsid w:val="62ED44EC"/>
    <w:rsid w:val="66722143"/>
    <w:rsid w:val="675C35F8"/>
    <w:rsid w:val="6AEA5F11"/>
    <w:rsid w:val="6AFB2352"/>
    <w:rsid w:val="6C9C6912"/>
    <w:rsid w:val="77091814"/>
    <w:rsid w:val="77946253"/>
    <w:rsid w:val="7C17572A"/>
    <w:rsid w:val="7CCB440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7"/>
    <w:qFormat/>
    <w:locked/>
    <w:uiPriority w:val="99"/>
    <w:pPr>
      <w:keepNext/>
      <w:keepLines/>
      <w:spacing w:before="260" w:line="415" w:lineRule="auto"/>
      <w:outlineLvl w:val="2"/>
    </w:pPr>
    <w:rPr>
      <w:rFonts w:ascii="Times New Roman" w:hAnsi="Times New Roman"/>
      <w:b/>
      <w:bCs/>
      <w:sz w:val="32"/>
      <w:szCs w:val="32"/>
    </w:rPr>
  </w:style>
  <w:style w:type="character" w:default="1" w:styleId="9">
    <w:name w:val="Default Paragraph Font"/>
    <w:semiHidden/>
    <w:qFormat/>
    <w:uiPriority w:val="99"/>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99"/>
    <w:pPr>
      <w:ind w:firstLine="420"/>
    </w:pPr>
    <w:rPr>
      <w:szCs w:val="20"/>
    </w:rPr>
  </w:style>
  <w:style w:type="paragraph" w:styleId="4">
    <w:name w:val="Plain Text"/>
    <w:basedOn w:val="1"/>
    <w:link w:val="14"/>
    <w:qFormat/>
    <w:uiPriority w:val="99"/>
    <w:pPr>
      <w:widowControl/>
      <w:overflowPunct w:val="0"/>
      <w:autoSpaceDE w:val="0"/>
      <w:autoSpaceDN w:val="0"/>
      <w:adjustRightInd w:val="0"/>
      <w:jc w:val="left"/>
      <w:textAlignment w:val="baseline"/>
    </w:pPr>
    <w:rPr>
      <w:rFonts w:ascii="宋体" w:hAnsi="Courier New"/>
      <w:kern w:val="0"/>
      <w:szCs w:val="21"/>
    </w:rPr>
  </w:style>
  <w:style w:type="paragraph" w:styleId="5">
    <w:name w:val="footer"/>
    <w:basedOn w:val="1"/>
    <w:link w:val="15"/>
    <w:qFormat/>
    <w:uiPriority w:val="99"/>
    <w:pPr>
      <w:tabs>
        <w:tab w:val="center" w:pos="4153"/>
        <w:tab w:val="right" w:pos="8306"/>
      </w:tabs>
      <w:snapToGrid w:val="0"/>
      <w:jc w:val="left"/>
    </w:pPr>
    <w:rPr>
      <w:kern w:val="0"/>
      <w:sz w:val="18"/>
      <w:szCs w:val="18"/>
    </w:rPr>
  </w:style>
  <w:style w:type="paragraph" w:styleId="6">
    <w:name w:val="header"/>
    <w:basedOn w:val="1"/>
    <w:link w:val="16"/>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rPr>
  </w:style>
  <w:style w:type="character" w:styleId="10">
    <w:name w:val="page number"/>
    <w:basedOn w:val="9"/>
    <w:qFormat/>
    <w:uiPriority w:val="99"/>
    <w:rPr>
      <w:rFonts w:cs="Times New Roman"/>
    </w:rPr>
  </w:style>
  <w:style w:type="character" w:styleId="11">
    <w:name w:val="FollowedHyperlink"/>
    <w:basedOn w:val="9"/>
    <w:semiHidden/>
    <w:unhideWhenUsed/>
    <w:qFormat/>
    <w:uiPriority w:val="99"/>
    <w:rPr>
      <w:color w:val="666666"/>
      <w:u w:val="none"/>
    </w:rPr>
  </w:style>
  <w:style w:type="character" w:styleId="12">
    <w:name w:val="Hyperlink"/>
    <w:basedOn w:val="9"/>
    <w:semiHidden/>
    <w:unhideWhenUsed/>
    <w:qFormat/>
    <w:uiPriority w:val="99"/>
    <w:rPr>
      <w:color w:val="666666"/>
      <w:u w:val="none"/>
    </w:rPr>
  </w:style>
  <w:style w:type="character" w:customStyle="1" w:styleId="13">
    <w:name w:val="Heading 3 Char"/>
    <w:basedOn w:val="9"/>
    <w:link w:val="2"/>
    <w:semiHidden/>
    <w:qFormat/>
    <w:locked/>
    <w:uiPriority w:val="99"/>
    <w:rPr>
      <w:rFonts w:cs="Times New Roman"/>
      <w:b/>
      <w:bCs/>
      <w:sz w:val="32"/>
      <w:szCs w:val="32"/>
    </w:rPr>
  </w:style>
  <w:style w:type="character" w:customStyle="1" w:styleId="14">
    <w:name w:val="Plain Text Char"/>
    <w:basedOn w:val="9"/>
    <w:link w:val="4"/>
    <w:semiHidden/>
    <w:qFormat/>
    <w:locked/>
    <w:uiPriority w:val="99"/>
    <w:rPr>
      <w:rFonts w:ascii="宋体" w:hAnsi="Courier New" w:cs="Times New Roman"/>
      <w:sz w:val="21"/>
    </w:rPr>
  </w:style>
  <w:style w:type="character" w:customStyle="1" w:styleId="15">
    <w:name w:val="Footer Char"/>
    <w:basedOn w:val="9"/>
    <w:link w:val="5"/>
    <w:semiHidden/>
    <w:qFormat/>
    <w:locked/>
    <w:uiPriority w:val="99"/>
    <w:rPr>
      <w:rFonts w:cs="Times New Roman"/>
      <w:sz w:val="18"/>
    </w:rPr>
  </w:style>
  <w:style w:type="character" w:customStyle="1" w:styleId="16">
    <w:name w:val="Header Char"/>
    <w:basedOn w:val="9"/>
    <w:link w:val="6"/>
    <w:semiHidden/>
    <w:qFormat/>
    <w:locked/>
    <w:uiPriority w:val="99"/>
    <w:rPr>
      <w:rFonts w:cs="Times New Roman"/>
      <w:sz w:val="18"/>
    </w:rPr>
  </w:style>
  <w:style w:type="character" w:customStyle="1" w:styleId="17">
    <w:name w:val="Heading 3 Char1"/>
    <w:basedOn w:val="9"/>
    <w:link w:val="2"/>
    <w:qFormat/>
    <w:locked/>
    <w:uiPriority w:val="99"/>
    <w:rPr>
      <w:rFonts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15</Pages>
  <Words>991</Words>
  <Characters>5653</Characters>
  <Lines>0</Lines>
  <Paragraphs>0</Paragraphs>
  <TotalTime>299</TotalTime>
  <ScaleCrop>false</ScaleCrop>
  <LinksUpToDate>false</LinksUpToDate>
  <CharactersWithSpaces>0</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2017-12-07T06:51:00Z</dcterms:created>
  <dc:creator>Administrator</dc:creator>
  <cp:lastModifiedBy>Ｍｅｌｏｄｙ</cp:lastModifiedBy>
  <cp:lastPrinted>2019-12-30T06:46:00Z</cp:lastPrinted>
  <dcterms:modified xsi:type="dcterms:W3CDTF">2019-12-30T09:03:04Z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