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7A" w:rsidRPr="002F3A7A" w:rsidRDefault="002F3A7A" w:rsidP="002F3A7A">
      <w:pPr>
        <w:widowControl/>
        <w:shd w:val="clear" w:color="auto" w:fill="FFFFFF"/>
        <w:spacing w:before="240" w:after="24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F3A7A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湖北省生态环境厅2019年度辐射安全许可证业务信息表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22"/>
        <w:gridCol w:w="1622"/>
        <w:gridCol w:w="945"/>
        <w:gridCol w:w="2542"/>
        <w:gridCol w:w="2985"/>
      </w:tblGrid>
      <w:tr w:rsidR="002F3A7A" w:rsidRPr="002F3A7A" w:rsidTr="002F3A7A">
        <w:trPr>
          <w:trHeight w:val="495"/>
          <w:tblHeader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申请单位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许可证号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活动种类范围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申报时间</w:t>
            </w:r>
          </w:p>
        </w:tc>
      </w:tr>
      <w:tr w:rsidR="002F3A7A" w:rsidRPr="002F3A7A" w:rsidTr="002F3A7A">
        <w:trPr>
          <w:trHeight w:val="420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辐射安全许可证申请（2件）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武汉一脉阳光医学影像诊断中心有限公司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鄂环辐证[00101]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使用Ⅴ类放射源，使用Ⅲ类射线装置，使用非密封放射性物质，乙级非密封放射性物质工作场所。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2019/11/12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中冶耐火材料检测中心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鄂环辐证[A0095]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2019/4/22</w:t>
            </w:r>
          </w:p>
        </w:tc>
      </w:tr>
      <w:tr w:rsidR="002F3A7A" w:rsidRPr="002F3A7A" w:rsidTr="002F3A7A">
        <w:trPr>
          <w:trHeight w:val="495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辐射安全许可证重新申请（36件）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武汉大学中南医院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鄂环辐证[A0447]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2019/12/30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仙桃市第一人民医院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鄂环辐证[M0026]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国药葛洲坝中心医院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鄂环辐证[E0255]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2019/12/26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武汉市第五医院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鄂环辐证[A0508]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恩施土家族苗族自治州中心医院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鄂环辐证[Q0155]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2019/12/24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湖北民族大学附属民大医院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鄂环辐证[Q0002]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2019/12/23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武汉钢铁有限公司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鄂环辐证[A0001]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使用Ⅱ类、Ⅲ类、Ⅳ类、Ⅴ类放射源；使用Ⅱ类、Ⅲ类射线装置。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2019/12/3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中石化江汉石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油工程有限公司测录井公司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鄂环辐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证[N0045]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使用Ⅱ类、Ⅲ类、Ⅳ类、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Ⅴ类放射源；使用Ⅱ类射线装置；使用非密封放射性物质，丙级非密封放射性物质工作场所。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2019/11/29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中国地质大学（武汉）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鄂环辐证[A0040]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使用Ⅳ、Ⅴ类放射源；使用非密封放射性物质，丙级非密封放射性物质工作场所。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2019/11/14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华中科技大学同济医学院附属协和医院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鄂环辐证[A0009]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使用Ⅰ类、Ⅲ类、Ⅴ类放射源；使用Ⅱ类、Ⅲ类射线装置；生产、使用非密封放射性物质，乙级非密封放射性物质工作场所。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2019/11/10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华中科技大学同济医学院附属同济医院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鄂环辐证[A0084]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2019/11/8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华中科技大学同济医学院附属协和医院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鄂环辐证[A0009]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使用Ⅰ类、Ⅲ类、Ⅴ类放射源；使用Ⅱ类、Ⅲ类射线装置；生产、使用非密封放射性物质，乙级非密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2019/10/14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武汉大学口腔医院(湖北省口腔医院）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鄂环辐证[A0127]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2019/9/30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三峡大学附属仁和医院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鄂环辐证[E0257]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2019/9/16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孝感市中心医院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鄂环辐证[K0005]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2019/8/9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湖北鑫宏图检测科技有限公司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鄂环辐证[H0003]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2019/8/1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湖北省鲲发工程检测有限公司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鄂环辐证[F0221]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2019/7/23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葛洲坝集团中心医院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鄂环辐证[E0255]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2019/7/10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江汉大学附属医院（武汉市第六医院）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鄂环辐证[A0431]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武汉大学口腔医院(湖北省口腔医院）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鄂环辐证[A0127]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2019/7/2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武汉钢铁集团公司第二职工医院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鄂环辐证[A5116]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使用Ⅰ类放射源，使用Ⅱ、Ⅲ类射线装置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2019/6/17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武汉大学中南医院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鄂环辐证[A0447]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2019/5/28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十堰市太和医院（湖北医药学院附属医院）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鄂环辐证[C0168]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使用Ⅲ类、Ⅴ类放射源；使用Ⅱ类、Ⅲ类射线装置；生产、使用非密封放射性物质，乙级非密封放射性物质工作场所。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2019/5/27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武汉市第四医院（武汉市普爱医院、武汉市骨科医院）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鄂环辐证[A0434]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2019/5/13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华中科技大学同济医学院附属同济医院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鄂环辐证[A0084]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武汉科技大学附属天佑医院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鄂环辐证[A0411]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襄阳平安好医医学影像有限公司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鄂环辐证[00100]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使用Ⅴ类放射源；使用Ⅲ类射线装置；使用非密封放射性物质，丙级非密封放射性物质工作场所。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2019/4/18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鄂环辐证[A0047]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使用Ⅳ类、Ⅴ类放射源；使用Ⅲ类射线装置；使用非密封放射性物质，乙级、丙级非密封放射性物质工作场所。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2019/4/10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武汉大学中南医院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鄂环辐证[A0447]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2019/4/9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襄阳市中心医院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鄂环辐证[00005]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使用Ⅰ类、Ⅱ类、Ⅲ类、Ⅴ类放射源；使用Ⅱ类、Ⅲ类射线装置；使用非密封放射性物质，乙级非密封放射性物质工作场所。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2019/3/28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鄂环辐证[00050]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使用Ⅴ类放射源；使用Ⅲ类射线装置；使用非密封放射性物质，丙级非密封放射性物质工作场所。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2019/3/21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鄂东医疗集团市中心医院（市普爱医院、湖北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理工学院附属医院）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鄂环辐证[B0085]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使用Ⅲ类、Ⅴ类放射源；使用Ⅱ类、Ⅲ类射线装置；使用非密封放射性物质，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2019/3/11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华中科技大学同济医学院附属协和医院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鄂环辐证[A0009]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使用Ⅰ类、Ⅲ类、Ⅴ类放射源；使用Ⅱ类、Ⅲ类射线装置；生产、使用非密封放射性物质，乙级非密封放射性物质工作场所。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2019/2/22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鄂环辐证[A0021]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2019/1/18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武汉大学口腔医院(湖北省口腔医院）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鄂环辐证[A0127]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2019/1/17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湖北省中医院（湖北中医药大学附属医院、湖北省中医药研究院）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鄂环辐证[A0409]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2019/1/9</w:t>
            </w:r>
          </w:p>
        </w:tc>
      </w:tr>
      <w:tr w:rsidR="002F3A7A" w:rsidRPr="002F3A7A" w:rsidTr="002F3A7A">
        <w:trPr>
          <w:trHeight w:val="465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辐射安全许可证变更（12件）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国药葛洲坝中心医院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鄂环辐证[E0255]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2019/12/27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宜昌市第一人民医院(三峡大学人民医院)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鄂环辐证[E0027]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2019/12/7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东方电气（武汉）核设备有限公司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鄂环辐证[A0043]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2019/11/29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武汉市第五医院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鄂环辐证[A0508]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2019/9/9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湖北省鲲发工程检测有限公司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鄂环辐证[F0221]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2019/8/5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三峡大学附属仁和医院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鄂环辐证[E0257]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2019/7/16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鄂环辐证[A0047]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使用Ⅳ类、Ⅴ类放射源；使用Ⅲ类射线装置；使用非密封放射性物质，乙级、丙级非密封放射性物质工作场所。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2019/6/21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湖北民族大学附属民大医院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鄂环辐证[Q0002]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2019/5/30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武汉甲康医院有限公司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鄂环辐证[A0517]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武汉市第四医院（武汉市普爱医院、武汉市骨科医院）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鄂环辐证[A0434]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2019/4/15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武汉市中心医院(武汉市第二医院、武汉市肿瘤研究所)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鄂环辐证[A0413]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2019/3/26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天门市第一人民医院（湖北科技学院附属天门医院）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鄂环辐证[R0004]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2019/1/24</w:t>
            </w:r>
          </w:p>
        </w:tc>
      </w:tr>
      <w:tr w:rsidR="002F3A7A" w:rsidRPr="002F3A7A" w:rsidTr="002F3A7A">
        <w:trPr>
          <w:trHeight w:val="420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t>辐射安全许可证延续（10件）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宜昌市第一人民医院(三峡大学人民医院)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鄂环辐证[E0027]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2019/11/4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武汉血液中心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鄂环辐证[A0432]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2019/9/25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长江武汉航道工程局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鄂环辐证[A0039]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使用Ⅲ类、Ⅳ类、Ⅴ类放射源。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2019/8/9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武汉市波光系统工程有限责任公司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鄂环辐证[A0055]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销售、使用Ⅲ类、Ⅳ类、Ⅴ类放射源。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2019/8/2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黄冈市中心医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鄂环辐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证[J0027]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使用Ⅱ类、Ⅲ类射线装置；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2019/7/1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武汉甲康医院有限公司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鄂环辐证[A0517]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使用非密封放射性物质，乙级非密封放射性物质工作场所。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2019/5/23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东方电气（武汉）核设备有限公司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鄂环辐证[A0043]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2019/5/10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武汉锅炉集团锅炉制造有限公司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鄂环辐证[A0033]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2019/3/28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湖北民族学院附属民大医院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鄂环辐证[Q0002]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使用Ⅴ类放射源；使用Ⅱ类、Ⅲ类射线装置；使用非密封放射性物质，乙级、丙级非密封放射性物质工作场所。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2019/3/25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荆州市第一人民医院（荆州市肿瘤医院、长江大学附属第一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医院）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鄂环辐证[00006]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使用Ⅰ类、Ⅲ类、Ⅴ类放射源；使用Ⅱ类、Ⅲ类射线装置；使用非密封放射性物质，乙级非密封放射</w:t>
            </w: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性物质工作场所。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2019/1/16</w:t>
            </w:r>
          </w:p>
        </w:tc>
      </w:tr>
      <w:tr w:rsidR="002F3A7A" w:rsidRPr="002F3A7A" w:rsidTr="002F3A7A">
        <w:trPr>
          <w:trHeight w:val="525"/>
          <w:jc w:val="center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b/>
                <w:bCs/>
                <w:kern w:val="0"/>
              </w:rPr>
              <w:lastRenderedPageBreak/>
              <w:t>辐射安全许可证注销（2件）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黄石同大冷轧薄板有限公司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鄂环辐证[B0012]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使用Ⅲ类放射源。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2019/9/19</w:t>
            </w:r>
          </w:p>
        </w:tc>
      </w:tr>
      <w:tr w:rsidR="002F3A7A" w:rsidRPr="002F3A7A" w:rsidTr="002F3A7A">
        <w:trPr>
          <w:jc w:val="center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武汉中一检测技术有限公司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鄂环辐证[A0095]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使用Ⅱ类放射源；使用Ⅱ类射线装置。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3A7A" w:rsidRPr="002F3A7A" w:rsidRDefault="002F3A7A" w:rsidP="002F3A7A">
            <w:pPr>
              <w:widowControl/>
              <w:spacing w:before="240" w:after="240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F3A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2019/4/24</w:t>
            </w:r>
          </w:p>
        </w:tc>
      </w:tr>
    </w:tbl>
    <w:p w:rsidR="000542D7" w:rsidRDefault="000542D7"/>
    <w:sectPr w:rsidR="0005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2D7" w:rsidRDefault="000542D7" w:rsidP="002F3A7A">
      <w:r>
        <w:separator/>
      </w:r>
    </w:p>
  </w:endnote>
  <w:endnote w:type="continuationSeparator" w:id="1">
    <w:p w:rsidR="000542D7" w:rsidRDefault="000542D7" w:rsidP="002F3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2D7" w:rsidRDefault="000542D7" w:rsidP="002F3A7A">
      <w:r>
        <w:separator/>
      </w:r>
    </w:p>
  </w:footnote>
  <w:footnote w:type="continuationSeparator" w:id="1">
    <w:p w:rsidR="000542D7" w:rsidRDefault="000542D7" w:rsidP="002F3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A7A"/>
    <w:rsid w:val="000542D7"/>
    <w:rsid w:val="002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A7A"/>
    <w:rPr>
      <w:sz w:val="18"/>
      <w:szCs w:val="18"/>
    </w:rPr>
  </w:style>
  <w:style w:type="paragraph" w:styleId="a5">
    <w:name w:val="Normal (Web)"/>
    <w:basedOn w:val="a"/>
    <w:uiPriority w:val="99"/>
    <w:unhideWhenUsed/>
    <w:rsid w:val="002F3A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F3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738</Words>
  <Characters>4209</Characters>
  <Application>Microsoft Office Word</Application>
  <DocSecurity>0</DocSecurity>
  <Lines>35</Lines>
  <Paragraphs>9</Paragraphs>
  <ScaleCrop>false</ScaleCrop>
  <Company>微软中国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2020-04-08T06:50:00Z</dcterms:created>
  <dcterms:modified xsi:type="dcterms:W3CDTF">2020-04-08T06:50:00Z</dcterms:modified>
</cp:coreProperties>
</file>