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57" w:rsidRPr="00F12B6A" w:rsidRDefault="00D63BE3" w:rsidP="00F12B6A">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 xml:space="preserve"> </w:t>
      </w:r>
      <w:r w:rsidR="00F12B6A" w:rsidRPr="00F12B6A">
        <w:rPr>
          <w:rFonts w:asciiTheme="majorEastAsia" w:eastAsiaTheme="majorEastAsia" w:hAnsiTheme="majorEastAsia" w:hint="eastAsia"/>
          <w:sz w:val="44"/>
          <w:szCs w:val="44"/>
        </w:rPr>
        <w:t>宜昌市农业农村局重大行政执法决定法制审核目录清单</w:t>
      </w:r>
    </w:p>
    <w:tbl>
      <w:tblPr>
        <w:tblpPr w:leftFromText="180" w:rightFromText="180" w:tblpX="151" w:tblpY="660"/>
        <w:tblW w:w="13609" w:type="dxa"/>
        <w:tblCellMar>
          <w:left w:w="0" w:type="dxa"/>
          <w:right w:w="0" w:type="dxa"/>
        </w:tblCellMar>
        <w:tblLook w:val="04A0"/>
      </w:tblPr>
      <w:tblGrid>
        <w:gridCol w:w="1130"/>
        <w:gridCol w:w="1418"/>
        <w:gridCol w:w="2126"/>
        <w:gridCol w:w="1559"/>
        <w:gridCol w:w="7376"/>
      </w:tblGrid>
      <w:tr w:rsidR="00F12B6A" w:rsidRPr="006851EA" w:rsidTr="00D63BE3">
        <w:tc>
          <w:tcPr>
            <w:tcW w:w="1130"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jc w:val="center"/>
              <w:rPr>
                <w:rFonts w:ascii="宋体" w:eastAsia="宋体" w:hAnsi="宋体" w:cs="宋体"/>
                <w:color w:val="343434"/>
                <w:kern w:val="0"/>
                <w:sz w:val="24"/>
                <w:szCs w:val="24"/>
              </w:rPr>
            </w:pPr>
            <w:r w:rsidRPr="006851EA">
              <w:rPr>
                <w:rFonts w:ascii="仿宋_GB2312" w:eastAsia="仿宋_GB2312" w:hAnsi="宋体" w:cs="宋体" w:hint="eastAsia"/>
                <w:color w:val="333333"/>
                <w:kern w:val="0"/>
                <w:sz w:val="28"/>
                <w:szCs w:val="28"/>
              </w:rPr>
              <w:t>序号</w:t>
            </w:r>
            <w:r w:rsidRPr="006851EA">
              <w:rPr>
                <w:rFonts w:ascii="宋体" w:eastAsia="宋体" w:hAnsi="宋体" w:cs="宋体"/>
                <w:color w:val="343434"/>
                <w:kern w:val="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jc w:val="center"/>
              <w:rPr>
                <w:rFonts w:ascii="宋体" w:eastAsia="宋体" w:hAnsi="宋体" w:cs="宋体"/>
                <w:color w:val="343434"/>
                <w:kern w:val="0"/>
                <w:sz w:val="24"/>
                <w:szCs w:val="24"/>
              </w:rPr>
            </w:pPr>
            <w:r w:rsidRPr="006851EA">
              <w:rPr>
                <w:rFonts w:ascii="仿宋_GB2312" w:eastAsia="仿宋_GB2312" w:hAnsi="宋体" w:cs="宋体" w:hint="eastAsia"/>
                <w:color w:val="333333"/>
                <w:kern w:val="0"/>
                <w:sz w:val="28"/>
                <w:szCs w:val="28"/>
              </w:rPr>
              <w:t>事项分类</w:t>
            </w:r>
            <w:r w:rsidRPr="006851EA">
              <w:rPr>
                <w:rFonts w:ascii="宋体" w:eastAsia="宋体" w:hAnsi="宋体" w:cs="宋体"/>
                <w:color w:val="343434"/>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jc w:val="center"/>
              <w:rPr>
                <w:rFonts w:ascii="宋体" w:eastAsia="宋体" w:hAnsi="宋体" w:cs="宋体"/>
                <w:color w:val="343434"/>
                <w:kern w:val="0"/>
                <w:sz w:val="24"/>
                <w:szCs w:val="24"/>
              </w:rPr>
            </w:pPr>
            <w:r w:rsidRPr="006851EA">
              <w:rPr>
                <w:rFonts w:ascii="仿宋_GB2312" w:eastAsia="仿宋_GB2312" w:hAnsi="宋体" w:cs="宋体" w:hint="eastAsia"/>
                <w:color w:val="333333"/>
                <w:kern w:val="0"/>
                <w:sz w:val="28"/>
                <w:szCs w:val="28"/>
              </w:rPr>
              <w:t>事项名称</w:t>
            </w:r>
            <w:r w:rsidRPr="006851EA">
              <w:rPr>
                <w:rFonts w:ascii="宋体" w:eastAsia="宋体" w:hAnsi="宋体" w:cs="宋体"/>
                <w:color w:val="343434"/>
                <w:kern w:val="0"/>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ind w:firstLine="280"/>
              <w:jc w:val="center"/>
              <w:rPr>
                <w:rFonts w:ascii="宋体" w:eastAsia="宋体" w:hAnsi="宋体" w:cs="宋体"/>
                <w:color w:val="343434"/>
                <w:kern w:val="0"/>
                <w:sz w:val="24"/>
                <w:szCs w:val="24"/>
              </w:rPr>
            </w:pPr>
            <w:r w:rsidRPr="006851EA">
              <w:rPr>
                <w:rFonts w:ascii="仿宋_GB2312" w:eastAsia="仿宋_GB2312" w:hAnsi="宋体" w:cs="宋体" w:hint="eastAsia"/>
                <w:color w:val="333333"/>
                <w:kern w:val="0"/>
                <w:sz w:val="28"/>
                <w:szCs w:val="28"/>
              </w:rPr>
              <w:t>提交单位</w:t>
            </w:r>
            <w:r w:rsidRPr="006851EA">
              <w:rPr>
                <w:rFonts w:ascii="宋体" w:eastAsia="宋体" w:hAnsi="宋体" w:cs="宋体"/>
                <w:color w:val="343434"/>
                <w:kern w:val="0"/>
                <w:sz w:val="24"/>
                <w:szCs w:val="24"/>
              </w:rPr>
              <w:t xml:space="preserve"> </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ind w:firstLine="420"/>
              <w:jc w:val="center"/>
              <w:rPr>
                <w:rFonts w:ascii="宋体" w:eastAsia="宋体" w:hAnsi="宋体" w:cs="宋体"/>
                <w:color w:val="343434"/>
                <w:kern w:val="0"/>
                <w:sz w:val="24"/>
                <w:szCs w:val="24"/>
              </w:rPr>
            </w:pPr>
            <w:r w:rsidRPr="006851EA">
              <w:rPr>
                <w:rFonts w:ascii="仿宋_GB2312" w:eastAsia="仿宋_GB2312" w:hAnsi="宋体" w:cs="宋体" w:hint="eastAsia"/>
                <w:color w:val="333333"/>
                <w:kern w:val="0"/>
                <w:sz w:val="28"/>
                <w:szCs w:val="28"/>
              </w:rPr>
              <w:t>审核重点</w:t>
            </w:r>
            <w:r w:rsidRPr="006851EA">
              <w:rPr>
                <w:rFonts w:ascii="宋体" w:eastAsia="宋体" w:hAnsi="宋体" w:cs="宋体"/>
                <w:color w:val="343434"/>
                <w:kern w:val="0"/>
                <w:sz w:val="24"/>
                <w:szCs w:val="24"/>
              </w:rPr>
              <w:t xml:space="preserve"> </w:t>
            </w:r>
          </w:p>
        </w:tc>
      </w:tr>
      <w:tr w:rsidR="00F12B6A" w:rsidRPr="00D63BE3" w:rsidTr="00D63BE3">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center"/>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1</w:t>
            </w:r>
            <w:r w:rsidRPr="006851EA">
              <w:rPr>
                <w:rFonts w:ascii="宋体" w:eastAsia="宋体" w:hAnsi="宋体" w:cs="宋体"/>
                <w:color w:val="343434"/>
                <w:kern w:val="0"/>
                <w:sz w:val="22"/>
                <w:szCs w:val="24"/>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center"/>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行政许可</w:t>
            </w:r>
            <w:r w:rsidRPr="006851EA">
              <w:rPr>
                <w:rFonts w:ascii="宋体" w:eastAsia="宋体" w:hAnsi="宋体" w:cs="宋体"/>
                <w:color w:val="343434"/>
                <w:kern w:val="0"/>
                <w:sz w:val="22"/>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拟实施听证的行政许可</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实施行政许可单位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许可主体是否合法，行政许可人员是否具备执法资格；适用法律、法规、规章是否准确；程序、期限是否合法；是否有超越本机关职权范围或滥用职权的情形；行政许可文书是否规范、齐备；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拟作出不予许可或撤销许可决定的</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实施行政许可单位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审核不予行政许可或撤销行政许可决定的依据是否准确，程序是否合法</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法律法规规章规定以及本机关认定的其他重大行政许可事项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实施行政许可单位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许可主体是否合法，行政许可人员是否具备执法资格；适用法律、法规、规章是否准确；程序、期限是否合法；是否有超越本机关职权范围或滥用职权的情形；行政许可文书是否规范、齐备；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center"/>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2</w:t>
            </w:r>
            <w:r w:rsidRPr="006851EA">
              <w:rPr>
                <w:rFonts w:ascii="宋体" w:eastAsia="宋体" w:hAnsi="宋体" w:cs="宋体"/>
                <w:color w:val="343434"/>
                <w:kern w:val="0"/>
                <w:sz w:val="22"/>
                <w:szCs w:val="24"/>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center"/>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行政处罚</w:t>
            </w:r>
            <w:r w:rsidRPr="006851EA">
              <w:rPr>
                <w:rFonts w:ascii="宋体" w:eastAsia="宋体" w:hAnsi="宋体" w:cs="宋体"/>
                <w:color w:val="343434"/>
                <w:kern w:val="0"/>
                <w:sz w:val="22"/>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 w:eastAsia="仿宋" w:hAnsi="仿宋" w:hint="eastAsia"/>
                <w:sz w:val="28"/>
                <w:szCs w:val="30"/>
              </w:rPr>
              <w:t>责令停产停业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局属行政执法单位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 w:eastAsia="仿宋" w:hAnsi="仿宋" w:hint="eastAsia"/>
                <w:sz w:val="28"/>
                <w:szCs w:val="30"/>
              </w:rPr>
              <w:t>罚没款总计1万</w:t>
            </w:r>
            <w:r w:rsidRPr="00F12B6A">
              <w:rPr>
                <w:rFonts w:ascii="仿宋" w:eastAsia="仿宋" w:hAnsi="仿宋" w:hint="eastAsia"/>
                <w:sz w:val="28"/>
                <w:szCs w:val="30"/>
              </w:rPr>
              <w:lastRenderedPageBreak/>
              <w:t>元以上行政处罚决定的行政处罚</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lastRenderedPageBreak/>
              <w:t>局属行政执</w:t>
            </w:r>
            <w:r w:rsidRPr="00F12B6A">
              <w:rPr>
                <w:rFonts w:ascii="仿宋_GB2312" w:eastAsia="仿宋_GB2312" w:hAnsi="宋体" w:cs="宋体" w:hint="eastAsia"/>
                <w:color w:val="343434"/>
                <w:kern w:val="0"/>
                <w:sz w:val="26"/>
                <w:szCs w:val="28"/>
                <w:shd w:val="clear" w:color="auto" w:fill="FFFFFF"/>
              </w:rPr>
              <w:lastRenderedPageBreak/>
              <w:t>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lastRenderedPageBreak/>
              <w:t>行政执法机关主体是否合法，行政执法人员是否具备执法资格；</w:t>
            </w:r>
            <w:r w:rsidRPr="006851EA">
              <w:rPr>
                <w:rFonts w:ascii="仿宋_GB2312" w:eastAsia="仿宋_GB2312" w:hAnsi="宋体" w:cs="宋体" w:hint="eastAsia"/>
                <w:color w:val="343434"/>
                <w:kern w:val="0"/>
                <w:sz w:val="26"/>
                <w:szCs w:val="28"/>
                <w:shd w:val="clear" w:color="auto" w:fill="FFFFFF"/>
              </w:rPr>
              <w:lastRenderedPageBreak/>
              <w:t>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 w:eastAsia="仿宋" w:hAnsi="仿宋" w:hint="eastAsia"/>
                <w:sz w:val="28"/>
                <w:szCs w:val="30"/>
              </w:rPr>
              <w:t>吊销许可证件</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局属行政执法单位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减轻、免除行政处罚决定</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局属行政执法单位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 xml:space="preserve">减轻、免除行政处罚决定的法律依据是否充分，其他应当审核的内容。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法律法规规章和规范性文件规定以及本机关认定的其他重大行政处罚事项</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局属行政执法单位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3</w:t>
            </w:r>
            <w:r w:rsidRPr="006851EA">
              <w:rPr>
                <w:rFonts w:ascii="宋体" w:eastAsia="宋体" w:hAnsi="宋体" w:cs="宋体"/>
                <w:color w:val="343434"/>
                <w:kern w:val="0"/>
                <w:sz w:val="22"/>
                <w:szCs w:val="24"/>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行政强制</w:t>
            </w:r>
            <w:r w:rsidRPr="006851EA">
              <w:rPr>
                <w:rFonts w:ascii="宋体" w:eastAsia="宋体" w:hAnsi="宋体" w:cs="宋体"/>
                <w:color w:val="343434"/>
                <w:kern w:val="0"/>
                <w:sz w:val="22"/>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 w:eastAsia="仿宋" w:hAnsi="仿宋" w:hint="eastAsia"/>
                <w:sz w:val="28"/>
                <w:szCs w:val="30"/>
              </w:rPr>
              <w:t>查封、扣押相对人</w:t>
            </w:r>
            <w:r w:rsidRPr="00F12B6A">
              <w:rPr>
                <w:rFonts w:ascii="仿宋" w:eastAsia="仿宋" w:hAnsi="仿宋" w:hint="eastAsia"/>
                <w:sz w:val="28"/>
                <w:szCs w:val="30"/>
              </w:rPr>
              <w:lastRenderedPageBreak/>
              <w:t xml:space="preserve">涉案场所、设施设备的行政强制决定 </w:t>
            </w:r>
            <w:r w:rsidRPr="006851EA">
              <w:rPr>
                <w:rFonts w:ascii="宋体" w:eastAsia="宋体" w:hAnsi="宋体" w:cs="宋体"/>
                <w:color w:val="343434"/>
                <w:kern w:val="0"/>
                <w:sz w:val="22"/>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lastRenderedPageBreak/>
              <w:t>局属行政执</w:t>
            </w:r>
            <w:r w:rsidRPr="00F12B6A">
              <w:rPr>
                <w:rFonts w:ascii="仿宋_GB2312" w:eastAsia="仿宋_GB2312" w:hAnsi="宋体" w:cs="宋体" w:hint="eastAsia"/>
                <w:color w:val="343434"/>
                <w:kern w:val="0"/>
                <w:sz w:val="26"/>
                <w:szCs w:val="28"/>
                <w:shd w:val="clear" w:color="auto" w:fill="FFFFFF"/>
              </w:rPr>
              <w:lastRenderedPageBreak/>
              <w:t>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ind w:firstLine="420"/>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lastRenderedPageBreak/>
              <w:t>行政执法机关主体是否合法，行政执法人员是否具备执法资</w:t>
            </w:r>
            <w:r w:rsidRPr="006851EA">
              <w:rPr>
                <w:rFonts w:ascii="仿宋_GB2312" w:eastAsia="仿宋_GB2312" w:hAnsi="宋体" w:cs="宋体" w:hint="eastAsia"/>
                <w:color w:val="343434"/>
                <w:kern w:val="0"/>
                <w:sz w:val="26"/>
                <w:szCs w:val="28"/>
                <w:shd w:val="clear" w:color="auto" w:fill="FFFFFF"/>
              </w:rPr>
              <w:lastRenderedPageBreak/>
              <w:t>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 w:eastAsia="仿宋" w:hAnsi="仿宋" w:hint="eastAsia"/>
                <w:sz w:val="28"/>
                <w:szCs w:val="30"/>
              </w:rPr>
              <w:t>申请法院强制执行行政处罚决定的</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宋体" w:eastAsia="宋体" w:hAnsi="宋体" w:cs="宋体"/>
                <w:color w:val="343434"/>
                <w:kern w:val="0"/>
                <w:sz w:val="22"/>
                <w:szCs w:val="24"/>
              </w:rPr>
            </w:pPr>
            <w:r w:rsidRPr="00F12B6A">
              <w:rPr>
                <w:rFonts w:ascii="仿宋_GB2312" w:eastAsia="仿宋_GB2312" w:hAnsi="宋体" w:cs="宋体" w:hint="eastAsia"/>
                <w:color w:val="343434"/>
                <w:kern w:val="0"/>
                <w:sz w:val="26"/>
                <w:szCs w:val="28"/>
                <w:shd w:val="clear" w:color="auto" w:fill="FFFFFF"/>
              </w:rPr>
              <w:t>局属行政执法单位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ind w:firstLine="420"/>
              <w:jc w:val="left"/>
              <w:rPr>
                <w:rFonts w:ascii="宋体" w:eastAsia="宋体" w:hAnsi="宋体" w:cs="宋体"/>
                <w:color w:val="343434"/>
                <w:kern w:val="0"/>
                <w:sz w:val="22"/>
                <w:szCs w:val="24"/>
              </w:rPr>
            </w:pPr>
            <w:r w:rsidRPr="006851EA">
              <w:rPr>
                <w:rFonts w:ascii="仿宋_GB2312" w:eastAsia="仿宋_GB2312" w:hAnsi="宋体" w:cs="宋体" w:hint="eastAsia"/>
                <w:color w:val="343434"/>
                <w:kern w:val="0"/>
                <w:sz w:val="26"/>
                <w:szCs w:val="28"/>
                <w:shd w:val="clear" w:color="auto" w:fill="FFFFFF"/>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宋体" w:eastAsia="宋体" w:hAnsi="宋体" w:cs="宋体"/>
                <w:color w:val="343434"/>
                <w:kern w:val="0"/>
                <w:sz w:val="22"/>
                <w:szCs w:val="24"/>
              </w:rPr>
              <w:t xml:space="preserve"> </w:t>
            </w:r>
          </w:p>
        </w:tc>
      </w:tr>
      <w:tr w:rsidR="00F12B6A" w:rsidRPr="00F12B6A" w:rsidTr="00D63BE3">
        <w:tc>
          <w:tcPr>
            <w:tcW w:w="1130"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line="400" w:lineRule="exact"/>
              <w:jc w:val="left"/>
              <w:rPr>
                <w:rFonts w:ascii="宋体" w:eastAsia="宋体" w:hAnsi="宋体" w:cs="宋体"/>
                <w:color w:val="343434"/>
                <w:kern w:val="0"/>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仿宋_GB2312" w:eastAsia="仿宋_GB2312" w:hAnsi="宋体" w:cs="宋体"/>
                <w:color w:val="343434"/>
                <w:kern w:val="0"/>
                <w:sz w:val="26"/>
                <w:szCs w:val="28"/>
                <w:shd w:val="clear" w:color="auto" w:fill="FFFFFF"/>
              </w:rPr>
            </w:pPr>
            <w:r w:rsidRPr="00F12B6A">
              <w:rPr>
                <w:rFonts w:ascii="仿宋_GB2312" w:eastAsia="仿宋_GB2312" w:hAnsi="宋体" w:cs="宋体" w:hint="eastAsia"/>
                <w:color w:val="343434"/>
                <w:kern w:val="0"/>
                <w:sz w:val="26"/>
                <w:szCs w:val="28"/>
                <w:shd w:val="clear" w:color="auto" w:fill="FFFFFF"/>
              </w:rPr>
              <w:t>法律、法规规定的其他重大行政强制事项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jc w:val="left"/>
              <w:rPr>
                <w:rFonts w:ascii="仿宋_GB2312" w:eastAsia="仿宋_GB2312" w:hAnsi="宋体" w:cs="宋体"/>
                <w:color w:val="343434"/>
                <w:kern w:val="0"/>
                <w:sz w:val="26"/>
                <w:szCs w:val="28"/>
                <w:shd w:val="clear" w:color="auto" w:fill="FFFFFF"/>
              </w:rPr>
            </w:pPr>
            <w:r w:rsidRPr="00F12B6A">
              <w:rPr>
                <w:rFonts w:ascii="仿宋_GB2312" w:eastAsia="仿宋_GB2312" w:hAnsi="宋体" w:cs="宋体" w:hint="eastAsia"/>
                <w:color w:val="343434"/>
                <w:kern w:val="0"/>
                <w:sz w:val="26"/>
                <w:szCs w:val="28"/>
                <w:shd w:val="clear" w:color="auto" w:fill="FFFFFF"/>
              </w:rPr>
              <w:t>局属行政执法单位</w:t>
            </w:r>
          </w:p>
        </w:tc>
        <w:tc>
          <w:tcPr>
            <w:tcW w:w="7376" w:type="dxa"/>
            <w:tcBorders>
              <w:top w:val="single" w:sz="4" w:space="0" w:color="auto"/>
              <w:left w:val="single" w:sz="4" w:space="0" w:color="auto"/>
              <w:bottom w:val="single" w:sz="4" w:space="0" w:color="auto"/>
              <w:right w:val="single" w:sz="4" w:space="0" w:color="auto"/>
            </w:tcBorders>
            <w:vAlign w:val="center"/>
            <w:hideMark/>
          </w:tcPr>
          <w:p w:rsidR="00F12B6A" w:rsidRPr="006851EA" w:rsidRDefault="00F12B6A" w:rsidP="00D63BE3">
            <w:pPr>
              <w:widowControl/>
              <w:spacing w:before="100" w:beforeAutospacing="1" w:after="100" w:afterAutospacing="1" w:line="400" w:lineRule="exact"/>
              <w:ind w:firstLine="420"/>
              <w:jc w:val="left"/>
              <w:rPr>
                <w:rFonts w:ascii="仿宋_GB2312" w:eastAsia="仿宋_GB2312" w:hAnsi="宋体" w:cs="宋体"/>
                <w:color w:val="343434"/>
                <w:kern w:val="0"/>
                <w:sz w:val="26"/>
                <w:szCs w:val="28"/>
                <w:shd w:val="clear" w:color="auto" w:fill="FFFFFF"/>
              </w:rPr>
            </w:pPr>
            <w:r w:rsidRPr="006851EA">
              <w:rPr>
                <w:rFonts w:ascii="仿宋_GB2312" w:eastAsia="仿宋_GB2312" w:hAnsi="宋体" w:cs="宋体" w:hint="eastAsia"/>
                <w:color w:val="343434"/>
                <w:kern w:val="0"/>
                <w:sz w:val="26"/>
                <w:szCs w:val="28"/>
                <w:shd w:val="clear" w:color="auto" w:fill="FFFFFF"/>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r w:rsidRPr="006851EA">
              <w:rPr>
                <w:rFonts w:ascii="仿宋_GB2312" w:eastAsia="仿宋_GB2312" w:hAnsi="宋体" w:cs="宋体"/>
                <w:color w:val="343434"/>
                <w:kern w:val="0"/>
                <w:sz w:val="26"/>
                <w:szCs w:val="28"/>
                <w:shd w:val="clear" w:color="auto" w:fill="FFFFFF"/>
              </w:rPr>
              <w:t xml:space="preserve"> </w:t>
            </w:r>
          </w:p>
        </w:tc>
      </w:tr>
    </w:tbl>
    <w:p w:rsidR="00F12B6A" w:rsidRPr="00F12B6A" w:rsidRDefault="00F12B6A" w:rsidP="00F12B6A">
      <w:pPr>
        <w:spacing w:line="400" w:lineRule="exact"/>
        <w:rPr>
          <w:sz w:val="19"/>
        </w:rPr>
      </w:pPr>
    </w:p>
    <w:p w:rsidR="00F12B6A" w:rsidRPr="00F12B6A" w:rsidRDefault="00F12B6A" w:rsidP="00F12B6A"/>
    <w:sectPr w:rsidR="00F12B6A" w:rsidRPr="00F12B6A" w:rsidSect="006851E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378" w:rsidRDefault="00DD3378" w:rsidP="006851EA">
      <w:r>
        <w:separator/>
      </w:r>
    </w:p>
  </w:endnote>
  <w:endnote w:type="continuationSeparator" w:id="0">
    <w:p w:rsidR="00DD3378" w:rsidRDefault="00DD3378" w:rsidP="006851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378" w:rsidRDefault="00DD3378" w:rsidP="006851EA">
      <w:r>
        <w:separator/>
      </w:r>
    </w:p>
  </w:footnote>
  <w:footnote w:type="continuationSeparator" w:id="0">
    <w:p w:rsidR="00DD3378" w:rsidRDefault="00DD3378" w:rsidP="006851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51EA"/>
    <w:rsid w:val="00093126"/>
    <w:rsid w:val="006851EA"/>
    <w:rsid w:val="007D3170"/>
    <w:rsid w:val="009F5BB3"/>
    <w:rsid w:val="00AE3B1B"/>
    <w:rsid w:val="00D63BE3"/>
    <w:rsid w:val="00DD3378"/>
    <w:rsid w:val="00F12B6A"/>
    <w:rsid w:val="00F13B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5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51EA"/>
    <w:rPr>
      <w:sz w:val="18"/>
      <w:szCs w:val="18"/>
    </w:rPr>
  </w:style>
  <w:style w:type="paragraph" w:styleId="a4">
    <w:name w:val="footer"/>
    <w:basedOn w:val="a"/>
    <w:link w:val="Char0"/>
    <w:uiPriority w:val="99"/>
    <w:semiHidden/>
    <w:unhideWhenUsed/>
    <w:rsid w:val="006851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51EA"/>
    <w:rPr>
      <w:sz w:val="18"/>
      <w:szCs w:val="18"/>
    </w:rPr>
  </w:style>
  <w:style w:type="paragraph" w:styleId="a5">
    <w:name w:val="Balloon Text"/>
    <w:basedOn w:val="a"/>
    <w:link w:val="Char1"/>
    <w:uiPriority w:val="99"/>
    <w:semiHidden/>
    <w:unhideWhenUsed/>
    <w:rsid w:val="006851EA"/>
    <w:rPr>
      <w:sz w:val="18"/>
      <w:szCs w:val="18"/>
    </w:rPr>
  </w:style>
  <w:style w:type="character" w:customStyle="1" w:styleId="Char1">
    <w:name w:val="批注框文本 Char"/>
    <w:basedOn w:val="a0"/>
    <w:link w:val="a5"/>
    <w:uiPriority w:val="99"/>
    <w:semiHidden/>
    <w:rsid w:val="006851EA"/>
    <w:rPr>
      <w:sz w:val="18"/>
      <w:szCs w:val="18"/>
    </w:rPr>
  </w:style>
</w:styles>
</file>

<file path=word/webSettings.xml><?xml version="1.0" encoding="utf-8"?>
<w:webSettings xmlns:r="http://schemas.openxmlformats.org/officeDocument/2006/relationships" xmlns:w="http://schemas.openxmlformats.org/wordprocessingml/2006/main">
  <w:divs>
    <w:div w:id="1772554952">
      <w:bodyDiv w:val="1"/>
      <w:marLeft w:val="0"/>
      <w:marRight w:val="0"/>
      <w:marTop w:val="0"/>
      <w:marBottom w:val="0"/>
      <w:divBdr>
        <w:top w:val="none" w:sz="0" w:space="0" w:color="auto"/>
        <w:left w:val="none" w:sz="0" w:space="0" w:color="auto"/>
        <w:bottom w:val="none" w:sz="0" w:space="0" w:color="auto"/>
        <w:right w:val="none" w:sz="0" w:space="0" w:color="auto"/>
      </w:divBdr>
      <w:divsChild>
        <w:div w:id="392579597">
          <w:marLeft w:val="0"/>
          <w:marRight w:val="0"/>
          <w:marTop w:val="0"/>
          <w:marBottom w:val="300"/>
          <w:divBdr>
            <w:top w:val="single" w:sz="6" w:space="8" w:color="DADADA"/>
            <w:left w:val="single" w:sz="6" w:space="31" w:color="DADADA"/>
            <w:bottom w:val="single" w:sz="6" w:space="8" w:color="DADADA"/>
            <w:right w:val="single" w:sz="6" w:space="31" w:color="DADADA"/>
          </w:divBdr>
          <w:divsChild>
            <w:div w:id="539631969">
              <w:marLeft w:val="0"/>
              <w:marRight w:val="0"/>
              <w:marTop w:val="105"/>
              <w:marBottom w:val="0"/>
              <w:divBdr>
                <w:top w:val="none" w:sz="0" w:space="0" w:color="auto"/>
                <w:left w:val="none" w:sz="0" w:space="0" w:color="auto"/>
                <w:bottom w:val="none" w:sz="0" w:space="0" w:color="auto"/>
                <w:right w:val="none" w:sz="0" w:space="0" w:color="auto"/>
              </w:divBdr>
              <w:divsChild>
                <w:div w:id="215438863">
                  <w:marLeft w:val="0"/>
                  <w:marRight w:val="0"/>
                  <w:marTop w:val="450"/>
                  <w:marBottom w:val="450"/>
                  <w:divBdr>
                    <w:top w:val="none" w:sz="0" w:space="0" w:color="auto"/>
                    <w:left w:val="none" w:sz="0" w:space="0" w:color="auto"/>
                    <w:bottom w:val="none" w:sz="0" w:space="0" w:color="auto"/>
                    <w:right w:val="none" w:sz="0" w:space="0" w:color="auto"/>
                  </w:divBdr>
                  <w:divsChild>
                    <w:div w:id="1892497189">
                      <w:marLeft w:val="1725"/>
                      <w:marRight w:val="0"/>
                      <w:marTop w:val="0"/>
                      <w:marBottom w:val="0"/>
                      <w:divBdr>
                        <w:top w:val="dotted" w:sz="6" w:space="0" w:color="999999"/>
                        <w:left w:val="dotted" w:sz="6" w:space="0" w:color="999999"/>
                        <w:bottom w:val="dotted" w:sz="6" w:space="0" w:color="999999"/>
                        <w:right w:val="dotted" w:sz="6" w:space="0" w:color="999999"/>
                      </w:divBdr>
                      <w:divsChild>
                        <w:div w:id="29115521">
                          <w:marLeft w:val="150"/>
                          <w:marRight w:val="0"/>
                          <w:marTop w:val="75"/>
                          <w:marBottom w:val="0"/>
                          <w:divBdr>
                            <w:top w:val="none" w:sz="0" w:space="0" w:color="auto"/>
                            <w:left w:val="none" w:sz="0" w:space="0" w:color="auto"/>
                            <w:bottom w:val="none" w:sz="0" w:space="0" w:color="auto"/>
                            <w:right w:val="none" w:sz="0" w:space="0" w:color="auto"/>
                          </w:divBdr>
                        </w:div>
                        <w:div w:id="508637635">
                          <w:marLeft w:val="0"/>
                          <w:marRight w:val="0"/>
                          <w:marTop w:val="0"/>
                          <w:marBottom w:val="0"/>
                          <w:divBdr>
                            <w:top w:val="none" w:sz="0" w:space="0" w:color="auto"/>
                            <w:left w:val="none" w:sz="0" w:space="0" w:color="auto"/>
                            <w:bottom w:val="none" w:sz="0" w:space="0" w:color="auto"/>
                            <w:right w:val="none" w:sz="0" w:space="0" w:color="auto"/>
                          </w:divBdr>
                        </w:div>
                        <w:div w:id="201943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2020-05-06T02:16:00Z</dcterms:created>
  <dcterms:modified xsi:type="dcterms:W3CDTF">2020-05-06T03:10:00Z</dcterms:modified>
</cp:coreProperties>
</file>