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宜昌市城区（不含夷陵区）</w:t>
      </w:r>
    </w:p>
    <w:p>
      <w:pPr>
        <w:pStyle w:val="10"/>
        <w:ind w:firstLine="0" w:firstLineChars="0"/>
        <w:jc w:val="center"/>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2020年度</w:t>
      </w:r>
      <w:r>
        <w:rPr>
          <w:rFonts w:hint="eastAsia" w:ascii="黑体" w:hAnsi="黑体" w:eastAsia="黑体" w:cs="黑体"/>
          <w:b w:val="0"/>
          <w:bCs/>
          <w:sz w:val="44"/>
          <w:szCs w:val="44"/>
        </w:rPr>
        <w:t>领取基本养老金资格认证</w:t>
      </w:r>
      <w:r>
        <w:rPr>
          <w:rFonts w:hint="eastAsia" w:ascii="黑体" w:hAnsi="黑体" w:eastAsia="黑体" w:cs="黑体"/>
          <w:b w:val="0"/>
          <w:bCs/>
          <w:sz w:val="44"/>
          <w:szCs w:val="44"/>
          <w:lang w:eastAsia="zh-CN"/>
        </w:rPr>
        <w:t>须知</w:t>
      </w:r>
    </w:p>
    <w:p>
      <w:pPr>
        <w:ind w:firstLine="0" w:firstLineChars="0"/>
      </w:pPr>
    </w:p>
    <w:p>
      <w:pPr>
        <w:numPr>
          <w:ilvl w:val="0"/>
          <w:numId w:val="1"/>
        </w:numPr>
        <w:ind w:left="800" w:leftChars="0" w:firstLine="0" w:firstLineChars="0"/>
        <w:rPr>
          <w:rFonts w:hint="eastAsia" w:ascii="黑体" w:hAnsi="黑体" w:eastAsia="黑体" w:cs="黑体"/>
          <w:b/>
          <w:bCs/>
          <w:color w:val="000000" w:themeColor="text1"/>
          <w14:textFill>
            <w14:solidFill>
              <w14:schemeClr w14:val="tx1"/>
            </w14:solidFill>
          </w14:textFill>
        </w:rPr>
      </w:pPr>
      <w:r>
        <w:rPr>
          <w:rFonts w:hint="eastAsia" w:ascii="黑体" w:hAnsi="黑体" w:eastAsia="黑体" w:cs="黑体"/>
          <w:b/>
          <w:bCs/>
          <w:color w:val="000000" w:themeColor="text1"/>
          <w14:textFill>
            <w14:solidFill>
              <w14:schemeClr w14:val="tx1"/>
            </w14:solidFill>
          </w14:textFill>
        </w:rPr>
        <w:t>认证对象</w:t>
      </w:r>
    </w:p>
    <w:p>
      <w:pPr>
        <w:numPr>
          <w:numId w:val="0"/>
        </w:numPr>
        <w:ind w:firstLine="640" w:firstLineChars="200"/>
      </w:pPr>
      <w:r>
        <w:rPr>
          <w:rFonts w:hint="eastAsia"/>
          <w:bCs/>
        </w:rPr>
        <w:t xml:space="preserve">在宜昌地区享受企业职工养老保险待遇人员（含退职、超龄人员、灵活就业人员、被征地农民）、享受遗属生活困难补助人员、享受城乡居民养老保险享待人员和享受工伤保险待遇人员。 </w:t>
      </w:r>
    </w:p>
    <w:p>
      <w:pPr>
        <w:ind w:firstLine="0" w:firstLineChars="0"/>
        <w:rPr>
          <w:rFonts w:hint="eastAsia"/>
        </w:rPr>
      </w:pPr>
      <w:r>
        <w:rPr>
          <w:rFonts w:hint="eastAsia"/>
          <w:bCs/>
        </w:rPr>
        <w:t xml:space="preserve">    领取遗属生活困难补助人员16周岁之前不限定认证周期。遗属供养关系为子女的，年满16周岁暂停发放待遇。本人携带身份证和注明学制年限的学籍证明（不包括军队院校和研究生）到人工服务窗口进行资格认证后恢复发放待遇，领取待遇有效期为学制期，认证可由委托人、参保单位代办。</w:t>
      </w:r>
    </w:p>
    <w:p>
      <w:pPr>
        <w:numPr>
          <w:ilvl w:val="0"/>
          <w:numId w:val="1"/>
        </w:numPr>
        <w:ind w:left="800" w:leftChars="0" w:firstLine="0" w:firstLineChars="0"/>
        <w:rPr>
          <w:rFonts w:hint="eastAsia" w:ascii="黑体" w:hAnsi="黑体" w:eastAsia="黑体" w:cs="黑体"/>
          <w:b/>
          <w:bCs/>
          <w:color w:val="000000" w:themeColor="text1"/>
          <w14:textFill>
            <w14:solidFill>
              <w14:schemeClr w14:val="tx1"/>
            </w14:solidFill>
          </w14:textFill>
        </w:rPr>
      </w:pPr>
      <w:r>
        <w:rPr>
          <w:rFonts w:hint="eastAsia" w:ascii="黑体" w:hAnsi="黑体" w:eastAsia="黑体" w:cs="黑体"/>
          <w:b/>
          <w:bCs/>
          <w:color w:val="000000" w:themeColor="text1"/>
          <w14:textFill>
            <w14:solidFill>
              <w14:schemeClr w14:val="tx1"/>
            </w14:solidFill>
          </w14:textFill>
        </w:rPr>
        <w:t>认证时间</w:t>
      </w:r>
    </w:p>
    <w:p>
      <w:pPr>
        <w:numPr>
          <w:numId w:val="0"/>
        </w:numPr>
        <w:ind w:firstLine="640" w:firstLineChars="200"/>
        <w:rPr>
          <w:rFonts w:hint="eastAsia"/>
        </w:rPr>
      </w:pPr>
      <w:r>
        <w:rPr>
          <w:rFonts w:hint="eastAsia"/>
          <w:bCs/>
        </w:rPr>
        <w:t>以自然年为周期,即每年的1月1日至12月31日。</w:t>
      </w:r>
      <w:r>
        <w:rPr>
          <w:rFonts w:hint="eastAsia"/>
          <w:b/>
          <w:bCs/>
        </w:rPr>
        <w:t>退休当年不需进行资格认证，</w:t>
      </w:r>
      <w:r>
        <w:rPr>
          <w:rFonts w:hint="eastAsia"/>
          <w:bCs/>
        </w:rPr>
        <w:t>从次年开始。</w:t>
      </w:r>
    </w:p>
    <w:p>
      <w:pPr>
        <w:ind w:firstLine="0" w:firstLineChars="0"/>
        <w:rPr>
          <w:rFonts w:hint="eastAsia" w:ascii="黑体" w:hAnsi="黑体" w:eastAsia="黑体" w:cs="黑体"/>
          <w:b/>
          <w:bCs/>
          <w:color w:val="000000" w:themeColor="text1"/>
          <w14:textFill>
            <w14:solidFill>
              <w14:schemeClr w14:val="tx1"/>
            </w14:solidFill>
          </w14:textFill>
        </w:rPr>
      </w:pPr>
      <w:r>
        <w:rPr>
          <w:rFonts w:hint="eastAsia" w:ascii="黑体" w:hAnsi="黑体" w:eastAsia="黑体" w:cs="黑体"/>
          <w:b/>
          <w:color w:val="FF0000"/>
        </w:rPr>
        <w:t xml:space="preserve">  </w:t>
      </w:r>
      <w:r>
        <w:rPr>
          <w:rFonts w:hint="eastAsia" w:ascii="黑体" w:hAnsi="黑体" w:eastAsia="黑体" w:cs="黑体"/>
          <w:b/>
          <w:color w:val="FF0000"/>
          <w:lang w:val="en-US" w:eastAsia="zh-CN"/>
        </w:rPr>
        <w:t xml:space="preserve"> </w:t>
      </w:r>
      <w:r>
        <w:rPr>
          <w:rFonts w:hint="eastAsia" w:ascii="黑体" w:hAnsi="黑体" w:eastAsia="黑体" w:cs="黑体"/>
          <w:b/>
          <w:bCs/>
          <w:color w:val="FF0000"/>
          <w:lang w:val="en-US" w:eastAsia="zh-CN"/>
        </w:rPr>
        <w:t xml:space="preserve"> </w:t>
      </w:r>
      <w:r>
        <w:rPr>
          <w:rFonts w:hint="eastAsia" w:ascii="黑体" w:hAnsi="黑体" w:eastAsia="黑体" w:cs="黑体"/>
          <w:b/>
          <w:bCs/>
          <w:color w:val="FF0000"/>
        </w:rPr>
        <w:t xml:space="preserve"> </w:t>
      </w:r>
      <w:r>
        <w:rPr>
          <w:rFonts w:hint="eastAsia" w:ascii="黑体" w:hAnsi="黑体" w:eastAsia="黑体" w:cs="黑体"/>
          <w:b/>
          <w:bCs/>
          <w:color w:val="000000" w:themeColor="text1"/>
          <w:lang w:eastAsia="zh-CN"/>
          <w14:textFill>
            <w14:solidFill>
              <w14:schemeClr w14:val="tx1"/>
            </w14:solidFill>
          </w14:textFill>
        </w:rPr>
        <w:t>三、</w:t>
      </w:r>
      <w:r>
        <w:rPr>
          <w:rFonts w:hint="eastAsia" w:ascii="黑体" w:hAnsi="黑体" w:eastAsia="黑体" w:cs="黑体"/>
          <w:b/>
          <w:bCs/>
          <w:color w:val="000000" w:themeColor="text1"/>
          <w14:textFill>
            <w14:solidFill>
              <w14:schemeClr w14:val="tx1"/>
            </w14:solidFill>
          </w14:textFill>
        </w:rPr>
        <w:t>认证方法：</w:t>
      </w:r>
    </w:p>
    <w:p>
      <w:pPr>
        <w:ind w:firstLine="0" w:firstLineChars="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    （一）系统认证</w:t>
      </w:r>
    </w:p>
    <w:p>
      <w:pPr>
        <w:ind w:firstLine="640"/>
        <w:rPr>
          <w:rFonts w:cs="华文楷体"/>
        </w:rPr>
      </w:pPr>
      <w:r>
        <w:rPr>
          <w:rFonts w:hint="eastAsia" w:cs="黑体"/>
        </w:rPr>
        <w:t>通过智能手机下载“市民e家”自助办理</w:t>
      </w:r>
      <w:r>
        <w:rPr>
          <w:rFonts w:hint="eastAsia" w:cs="华文楷体"/>
        </w:rPr>
        <w:t>；</w:t>
      </w:r>
      <w:r>
        <w:rPr>
          <w:rFonts w:hint="eastAsia" w:cs="黑体"/>
        </w:rPr>
        <w:t>居住在宜昌地区的离退休人员也可由现居住地社区（村）网格员</w:t>
      </w:r>
      <w:r>
        <w:rPr>
          <w:rFonts w:hint="eastAsia" w:cs="华文楷体"/>
        </w:rPr>
        <w:t>通过“社区e通”办理；行动不便（如住院、长年卧病在床、残疾等）的可申请网格员上门认证；</w:t>
      </w:r>
    </w:p>
    <w:p>
      <w:pPr>
        <w:rPr>
          <w:rFonts w:hint="eastAsia"/>
          <w:b/>
          <w:bCs/>
          <w:color w:val="auto"/>
        </w:rPr>
      </w:pPr>
      <w:r>
        <w:rPr>
          <w:rFonts w:hint="eastAsia"/>
          <w:b/>
          <w:bCs/>
          <w:color w:val="auto"/>
        </w:rPr>
        <w:t>（二）证明认证</w:t>
      </w:r>
    </w:p>
    <w:p>
      <w:pPr>
        <w:ind w:firstLine="643"/>
        <w:rPr>
          <w:rFonts w:cs="华文楷体"/>
        </w:rPr>
      </w:pPr>
      <w:r>
        <w:rPr>
          <w:rFonts w:hint="eastAsia" w:cs="华文楷体"/>
          <w:b/>
          <w:bCs/>
        </w:rPr>
        <w:t xml:space="preserve"> 1、离退休人员居住比较集中的</w:t>
      </w:r>
      <w:r>
        <w:rPr>
          <w:rFonts w:hint="eastAsia" w:cs="华文楷体"/>
        </w:rPr>
        <w:t>可由单位填写《宜昌市领取养老金资格证明认证统计表》进行证明认证。其中公益性养老院、国企单位管理的退休人员由单位盖章确认；非公益性养老院，除单位盖章外，还需所在社区核实确认盖章。</w:t>
      </w:r>
    </w:p>
    <w:p>
      <w:pPr>
        <w:ind w:firstLine="640"/>
        <w:rPr>
          <w:rFonts w:cs="华文楷体"/>
        </w:rPr>
      </w:pPr>
      <w:r>
        <w:rPr>
          <w:rFonts w:hint="eastAsia" w:cs="华文楷体"/>
          <w:b/>
          <w:bCs/>
        </w:rPr>
        <w:t xml:space="preserve"> 2、居住在宜昌地区，使用“社区e通”和手机“市民e家”认证失败的</w:t>
      </w:r>
      <w:r>
        <w:rPr>
          <w:rFonts w:hint="eastAsia" w:cs="华文楷体"/>
        </w:rPr>
        <w:t>离退休人员，由社区（村）工作人员见面确认后填写《宜昌市领取养老金资格证明认证统计表》进行证明认证，交县市区社保经办部门汇总后连同电子版一同上报宜昌市社会保险管理局稽核科。其中证明表格的下载、填制、上交，由社区工作人员和社保经办部门负责。</w:t>
      </w:r>
    </w:p>
    <w:p>
      <w:pPr>
        <w:ind w:firstLine="643"/>
        <w:rPr>
          <w:rFonts w:cs="华文楷体"/>
        </w:rPr>
      </w:pPr>
      <w:r>
        <w:rPr>
          <w:rFonts w:hint="eastAsia" w:cs="华文楷体"/>
          <w:b/>
          <w:bCs/>
        </w:rPr>
        <w:t>3、长住国外使用“市民e家”认证失败的</w:t>
      </w:r>
      <w:r>
        <w:rPr>
          <w:rFonts w:hint="eastAsia" w:cs="华文楷体"/>
        </w:rPr>
        <w:t>离退休人员，按照外领函【2015】660号通知规定，填写《在境外居住人员领取养老金资格审核表》，盖使领馆印章。</w:t>
      </w:r>
    </w:p>
    <w:p>
      <w:pPr>
        <w:ind w:firstLine="643"/>
        <w:rPr>
          <w:rFonts w:cs="华文楷体"/>
        </w:rPr>
      </w:pPr>
      <w:r>
        <w:rPr>
          <w:rFonts w:hint="eastAsia" w:cs="华文楷体"/>
          <w:b/>
        </w:rPr>
        <w:t>《宜昌市领取养老金资格证明认证统计表》</w:t>
      </w:r>
      <w:r>
        <w:rPr>
          <w:rFonts w:hint="eastAsia" w:cs="华文楷体"/>
        </w:rPr>
        <w:t>、</w:t>
      </w:r>
      <w:r>
        <w:rPr>
          <w:rFonts w:hint="eastAsia" w:cs="华文楷体"/>
          <w:b/>
        </w:rPr>
        <w:t>《在境外居住人员领取养老金资格审核表》</w:t>
      </w:r>
      <w:r>
        <w:rPr>
          <w:rFonts w:hint="eastAsia" w:cs="华文楷体"/>
        </w:rPr>
        <w:t>均寄至“湖北省宜昌市西陵区环城北路40号社会保险管理局203室养老保险稽核科，邮编：443000”。（联系电话：0717-6731022）</w:t>
      </w:r>
    </w:p>
    <w:p>
      <w:pPr>
        <w:pStyle w:val="10"/>
        <w:numPr>
          <w:numId w:val="0"/>
        </w:numPr>
        <w:ind w:left="800" w:leftChars="0"/>
        <w:rPr>
          <w:rFonts w:hint="eastAsia" w:ascii="黑体" w:hAnsi="黑体" w:eastAsia="黑体" w:cs="黑体"/>
          <w:color w:val="000000" w:themeColor="text1"/>
          <w:kern w:val="2"/>
          <w:sz w:val="32"/>
          <w:szCs w:val="22"/>
          <w:lang w:val="en-US" w:eastAsia="zh-CN" w:bidi="ar-SA"/>
        </w:rPr>
      </w:pPr>
      <w:r>
        <w:rPr>
          <w:rFonts w:hint="eastAsia" w:ascii="黑体" w:hAnsi="黑体" w:eastAsia="黑体" w:cs="黑体"/>
          <w:color w:val="000000" w:themeColor="text1"/>
          <w:kern w:val="2"/>
          <w:sz w:val="32"/>
          <w:szCs w:val="22"/>
          <w:lang w:val="en-US" w:eastAsia="zh-CN" w:bidi="ar-SA"/>
        </w:rPr>
        <w:t>四、</w:t>
      </w:r>
      <w:bookmarkStart w:id="0" w:name="_GoBack"/>
      <w:bookmarkEnd w:id="0"/>
      <w:r>
        <w:rPr>
          <w:rFonts w:hint="eastAsia" w:ascii="黑体" w:hAnsi="黑体" w:eastAsia="黑体" w:cs="黑体"/>
          <w:color w:val="000000" w:themeColor="text1"/>
          <w:kern w:val="2"/>
          <w:sz w:val="32"/>
          <w:szCs w:val="22"/>
          <w:lang w:val="en-US" w:eastAsia="zh-CN" w:bidi="ar-SA"/>
        </w:rPr>
        <w:t>“市民e家”手机认证方法及结果查询</w:t>
      </w:r>
    </w:p>
    <w:p>
      <w:pPr>
        <w:pStyle w:val="10"/>
        <w:numPr>
          <w:numId w:val="0"/>
        </w:numPr>
        <w:ind w:firstLine="640" w:firstLineChars="200"/>
        <w:rPr>
          <w:rFonts w:hint="eastAsia" w:ascii="仿宋" w:hAnsi="仿宋" w:eastAsia="仿宋" w:cs="黑体"/>
          <w:b/>
          <w:bCs/>
          <w:kern w:val="2"/>
          <w:sz w:val="32"/>
          <w:szCs w:val="22"/>
          <w:lang w:val="en-US" w:eastAsia="zh-CN" w:bidi="ar-SA"/>
        </w:rPr>
      </w:pPr>
      <w:r>
        <w:rPr>
          <w:rFonts w:hint="eastAsia" w:ascii="黑体" w:hAnsi="黑体" w:eastAsia="黑体" w:cs="黑体"/>
          <w:color w:val="000000" w:themeColor="text1"/>
          <w:lang w:eastAsia="zh-CN"/>
          <w14:textFill>
            <w14:solidFill>
              <w14:schemeClr w14:val="tx1"/>
            </w14:solidFill>
          </w14:textFill>
        </w:rPr>
        <w:t>（</w:t>
      </w:r>
      <w:r>
        <w:rPr>
          <w:rFonts w:hint="eastAsia" w:ascii="仿宋" w:hAnsi="仿宋" w:eastAsia="仿宋" w:cs="黑体"/>
          <w:b/>
          <w:bCs/>
          <w:kern w:val="2"/>
          <w:sz w:val="32"/>
          <w:szCs w:val="22"/>
          <w:lang w:val="en-US" w:eastAsia="zh-CN" w:bidi="ar-SA"/>
        </w:rPr>
        <w:t>一）“市民e家”使用方法：</w:t>
      </w:r>
    </w:p>
    <w:p>
      <w:pPr>
        <w:spacing w:line="480" w:lineRule="exact"/>
        <w:ind w:firstLine="0" w:firstLineChars="0"/>
        <w:rPr>
          <w:rFonts w:hint="eastAsia" w:cs="黑体"/>
        </w:rPr>
      </w:pPr>
      <w:r>
        <w:rPr>
          <w:rFonts w:hint="eastAsia" w:cs="黑体"/>
        </w:rPr>
        <w:t xml:space="preserve">    </w:t>
      </w:r>
      <w:r>
        <w:rPr>
          <w:rFonts w:hint="eastAsia" w:cs="黑体"/>
          <w:lang w:val="en-US" w:eastAsia="zh-CN"/>
        </w:rPr>
        <w:t>1、</w:t>
      </w:r>
      <w:r>
        <w:rPr>
          <w:rFonts w:hint="eastAsia" w:cs="黑体"/>
        </w:rPr>
        <w:t xml:space="preserve">通过智能手机下载“市民e家”手机APP，注册登陆后点击 “我要办事”-“养老人员认证”-“资格认证”，根据提示完成自助认证。    </w:t>
      </w:r>
    </w:p>
    <w:p>
      <w:pPr>
        <w:spacing w:line="480" w:lineRule="exact"/>
        <w:ind w:firstLine="0" w:firstLineChars="0"/>
      </w:pPr>
      <w:r>
        <w:rPr>
          <w:rFonts w:hint="eastAsia" w:cs="黑体"/>
        </w:rPr>
        <w:t xml:space="preserve">    </w:t>
      </w:r>
      <w:r>
        <w:rPr>
          <w:rFonts w:hint="eastAsia" w:cs="黑体"/>
          <w:lang w:val="en-US" w:eastAsia="zh-CN"/>
        </w:rPr>
        <w:t>2、</w:t>
      </w:r>
      <w:r>
        <w:rPr>
          <w:rFonts w:hint="eastAsia" w:cs="黑体"/>
        </w:rPr>
        <w:t>手机认证注意事项</w:t>
      </w:r>
      <w:r>
        <w:rPr>
          <w:rFonts w:hint="eastAsia" w:cs="黑体"/>
          <w:lang w:eastAsia="zh-CN"/>
        </w:rPr>
        <w:t>：</w:t>
      </w:r>
      <w:r>
        <w:t>拍照时</w:t>
      </w:r>
      <w:r>
        <w:rPr>
          <w:rFonts w:hint="eastAsia"/>
        </w:rPr>
        <w:t>避免</w:t>
      </w:r>
      <w:r>
        <w:t>脸部</w:t>
      </w:r>
      <w:r>
        <w:rPr>
          <w:rFonts w:hint="eastAsia"/>
        </w:rPr>
        <w:t>逆</w:t>
      </w:r>
      <w:r>
        <w:t>光</w:t>
      </w:r>
      <w:r>
        <w:rPr>
          <w:rFonts w:hint="eastAsia"/>
        </w:rPr>
        <w:t>，尽量迎光拍摄，</w:t>
      </w:r>
      <w:r>
        <w:t>脸部两</w:t>
      </w:r>
      <w:r>
        <w:rPr>
          <w:rFonts w:hint="eastAsia"/>
        </w:rPr>
        <w:t>侧</w:t>
      </w:r>
      <w:r>
        <w:t>光线</w:t>
      </w:r>
      <w:r>
        <w:rPr>
          <w:rFonts w:hint="eastAsia"/>
        </w:rPr>
        <w:t>要均</w:t>
      </w:r>
      <w:r>
        <w:t>衡</w:t>
      </w:r>
      <w:r>
        <w:rPr>
          <w:rFonts w:hint="eastAsia"/>
        </w:rPr>
        <w:t>；背景尽量单一（纯色墙面最好）；脸部应正对手机，保持正直；</w:t>
      </w:r>
      <w:r>
        <w:t>头部在照片中的大小不能小于</w:t>
      </w:r>
      <w:r>
        <w:rPr>
          <w:rFonts w:hint="eastAsia"/>
        </w:rPr>
        <w:t>整个画面的</w:t>
      </w:r>
      <w:r>
        <w:t>1/4</w:t>
      </w:r>
      <w:r>
        <w:rPr>
          <w:rFonts w:hint="eastAsia"/>
        </w:rPr>
        <w:t>；请勿佩戴眼镜、帽子、围巾或口罩等</w:t>
      </w:r>
      <w:r>
        <w:rPr>
          <w:rFonts w:hint="eastAsia" w:cs="仿宋"/>
        </w:rPr>
        <w:t>饰物；</w:t>
      </w:r>
      <w:r>
        <w:rPr>
          <w:rFonts w:hint="eastAsia"/>
        </w:rPr>
        <w:t>拍照时手不要晃动或抖动，要尽量</w:t>
      </w:r>
      <w:r>
        <w:t>保证照片清晰</w:t>
      </w:r>
      <w:r>
        <w:rPr>
          <w:rFonts w:hint="eastAsia"/>
        </w:rPr>
        <w:t>。</w:t>
      </w:r>
    </w:p>
    <w:p>
      <w:pPr>
        <w:spacing w:line="480" w:lineRule="exact"/>
        <w:ind w:firstLine="0" w:firstLineChars="0"/>
        <w:rPr>
          <w:rFonts w:hint="eastAsia" w:ascii="仿宋" w:hAnsi="仿宋" w:eastAsia="仿宋" w:cs="黑体"/>
          <w:b/>
          <w:bCs/>
          <w:kern w:val="2"/>
          <w:sz w:val="32"/>
          <w:szCs w:val="22"/>
          <w:lang w:val="en-US" w:eastAsia="zh-CN" w:bidi="ar-SA"/>
        </w:rPr>
      </w:pPr>
      <w:r>
        <w:rPr>
          <w:rFonts w:hint="eastAsia"/>
        </w:rPr>
        <w:t xml:space="preserve">   </w:t>
      </w:r>
      <w:r>
        <w:rPr>
          <w:rFonts w:hint="eastAsia"/>
          <w:color w:val="000000" w:themeColor="text1"/>
          <w14:textFill>
            <w14:solidFill>
              <w14:schemeClr w14:val="tx1"/>
            </w14:solidFill>
          </w14:textFill>
        </w:rPr>
        <w:t xml:space="preserve"> </w:t>
      </w:r>
      <w:r>
        <w:rPr>
          <w:rFonts w:hint="eastAsia" w:ascii="黑体" w:hAnsi="黑体" w:eastAsia="黑体" w:cs="黑体"/>
          <w:color w:val="000000" w:themeColor="text1"/>
          <w:lang w:eastAsia="zh-CN"/>
          <w14:textFill>
            <w14:solidFill>
              <w14:schemeClr w14:val="tx1"/>
            </w14:solidFill>
          </w14:textFill>
        </w:rPr>
        <w:t>（</w:t>
      </w:r>
      <w:r>
        <w:rPr>
          <w:rFonts w:hint="eastAsia" w:ascii="仿宋" w:hAnsi="仿宋" w:eastAsia="仿宋" w:cs="黑体"/>
          <w:b/>
          <w:bCs/>
          <w:kern w:val="2"/>
          <w:sz w:val="32"/>
          <w:szCs w:val="22"/>
          <w:lang w:val="en-US" w:eastAsia="zh-CN" w:bidi="ar-SA"/>
        </w:rPr>
        <w:t>二）认证结果查询</w:t>
      </w:r>
    </w:p>
    <w:p>
      <w:pPr>
        <w:spacing w:line="480" w:lineRule="exact"/>
        <w:ind w:firstLine="640"/>
        <w:rPr>
          <w:rFonts w:cs="黑体"/>
        </w:rPr>
      </w:pPr>
      <w:r>
        <w:rPr>
          <w:rFonts w:cs="黑体"/>
        </w:rPr>
        <w:t>在“市民e家”</w:t>
      </w:r>
      <w:r>
        <w:rPr>
          <w:rFonts w:hint="eastAsia" w:cs="黑体"/>
        </w:rPr>
        <w:t>点击“我要办事”</w:t>
      </w:r>
      <w:r>
        <w:rPr>
          <w:rFonts w:cs="黑体"/>
        </w:rPr>
        <w:t>-“养老认证”-“认证结果查询”中输入</w:t>
      </w:r>
      <w:r>
        <w:rPr>
          <w:rFonts w:hint="eastAsia" w:cs="黑体"/>
        </w:rPr>
        <w:t>个人信息</w:t>
      </w:r>
      <w:r>
        <w:rPr>
          <w:rFonts w:cs="黑体"/>
        </w:rPr>
        <w:t>查询；</w:t>
      </w:r>
    </w:p>
    <w:p>
      <w:pPr>
        <w:spacing w:line="480" w:lineRule="exact"/>
        <w:ind w:firstLine="643" w:firstLineChars="200"/>
        <w:rPr>
          <w:rFonts w:hint="eastAsia" w:ascii="仿宋" w:hAnsi="仿宋" w:eastAsia="仿宋" w:cs="黑体"/>
          <w:b/>
          <w:bCs/>
          <w:kern w:val="2"/>
          <w:sz w:val="32"/>
          <w:szCs w:val="22"/>
          <w:lang w:val="en-US" w:eastAsia="zh-CN" w:bidi="ar-SA"/>
        </w:rPr>
      </w:pPr>
      <w:r>
        <w:rPr>
          <w:rFonts w:hint="eastAsia" w:ascii="仿宋" w:hAnsi="仿宋" w:eastAsia="仿宋" w:cs="黑体"/>
          <w:b/>
          <w:bCs/>
          <w:kern w:val="2"/>
          <w:sz w:val="32"/>
          <w:szCs w:val="22"/>
          <w:lang w:val="en-US" w:eastAsia="zh-CN" w:bidi="ar-SA"/>
        </w:rPr>
        <w:t>（三）注意事项</w:t>
      </w:r>
    </w:p>
    <w:p>
      <w:pPr>
        <w:spacing w:line="480" w:lineRule="exact"/>
        <w:ind w:firstLine="640"/>
        <w:rPr>
          <w:rFonts w:cs="黑体"/>
        </w:rPr>
      </w:pPr>
      <w:r>
        <w:rPr>
          <w:rFonts w:hint="eastAsia" w:cs="黑体"/>
          <w:lang w:val="en-US" w:eastAsia="zh-CN"/>
        </w:rPr>
        <w:t>1、</w:t>
      </w:r>
      <w:r>
        <w:rPr>
          <w:rFonts w:hint="eastAsia" w:cs="黑体"/>
        </w:rPr>
        <w:t>下载的APP应为最新版本，不是最新版本的要进行版本升级；</w:t>
      </w:r>
    </w:p>
    <w:p>
      <w:pPr>
        <w:spacing w:line="480" w:lineRule="exact"/>
        <w:ind w:firstLine="640"/>
        <w:rPr>
          <w:rFonts w:cs="黑体"/>
        </w:rPr>
      </w:pPr>
      <w:r>
        <w:rPr>
          <w:rFonts w:hint="eastAsia" w:cs="黑体"/>
          <w:lang w:val="en-US" w:eastAsia="zh-CN"/>
        </w:rPr>
        <w:t>2、</w:t>
      </w:r>
      <w:r>
        <w:rPr>
          <w:rFonts w:hint="eastAsia" w:cs="黑体"/>
        </w:rPr>
        <w:t>下载完成后应完成“市民e家”注册及登陆，如需使用其它功能，如“医疗保险”、“养老保险”等功能，还需进行中级或高级实名认证；</w:t>
      </w:r>
    </w:p>
    <w:p>
      <w:pPr>
        <w:spacing w:line="480" w:lineRule="exact"/>
        <w:ind w:firstLine="640"/>
        <w:rPr>
          <w:rFonts w:cs="黑体"/>
        </w:rPr>
      </w:pPr>
      <w:r>
        <w:rPr>
          <w:rFonts w:hint="eastAsia" w:cs="黑体"/>
          <w:lang w:val="en-US" w:eastAsia="zh-CN"/>
        </w:rPr>
        <w:t>3、</w:t>
      </w:r>
      <w:r>
        <w:rPr>
          <w:rFonts w:hint="eastAsia" w:cs="黑体"/>
        </w:rPr>
        <w:t>多次输入密码错误应使用“忘记密码”功能找回密码；</w:t>
      </w:r>
    </w:p>
    <w:p>
      <w:pPr>
        <w:spacing w:line="480" w:lineRule="exact"/>
        <w:ind w:firstLine="640"/>
        <w:rPr>
          <w:rFonts w:cs="黑体"/>
        </w:rPr>
      </w:pPr>
      <w:r>
        <w:rPr>
          <w:rFonts w:hint="eastAsia" w:cs="黑体"/>
          <w:lang w:val="en-US" w:eastAsia="zh-CN"/>
        </w:rPr>
        <w:t>4、</w:t>
      </w:r>
      <w:r>
        <w:rPr>
          <w:rFonts w:hint="eastAsia" w:cs="黑体"/>
        </w:rPr>
        <w:t>“市民e家”咨询电话：0717-6758413；</w:t>
      </w:r>
    </w:p>
    <w:p>
      <w:pPr>
        <w:spacing w:line="480" w:lineRule="exact"/>
        <w:ind w:firstLine="640"/>
      </w:pPr>
      <w:r>
        <w:rPr>
          <w:rFonts w:hint="eastAsia" w:cs="黑体"/>
        </w:rPr>
        <w:t>咨询时间：上午08:30-12:00  下午14:30-18:00；</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2CE44"/>
    <w:multiLevelType w:val="singleLevel"/>
    <w:tmpl w:val="6532CE44"/>
    <w:lvl w:ilvl="0" w:tentative="0">
      <w:start w:val="1"/>
      <w:numFmt w:val="chineseCounting"/>
      <w:suff w:val="space"/>
      <w:lvlText w:val="%1、"/>
      <w:lvlJc w:val="left"/>
      <w:pPr>
        <w:ind w:left="8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4AB5"/>
    <w:rsid w:val="00011353"/>
    <w:rsid w:val="000953B9"/>
    <w:rsid w:val="000B038F"/>
    <w:rsid w:val="000D235B"/>
    <w:rsid w:val="000F4844"/>
    <w:rsid w:val="00115E71"/>
    <w:rsid w:val="001405B5"/>
    <w:rsid w:val="00177066"/>
    <w:rsid w:val="0021607C"/>
    <w:rsid w:val="00222699"/>
    <w:rsid w:val="002424F2"/>
    <w:rsid w:val="00243E6D"/>
    <w:rsid w:val="002B6ABE"/>
    <w:rsid w:val="003966EA"/>
    <w:rsid w:val="003B19E1"/>
    <w:rsid w:val="003D45D3"/>
    <w:rsid w:val="003E1B63"/>
    <w:rsid w:val="00402345"/>
    <w:rsid w:val="00444614"/>
    <w:rsid w:val="004536CD"/>
    <w:rsid w:val="00457B8F"/>
    <w:rsid w:val="004A4CD0"/>
    <w:rsid w:val="004E7906"/>
    <w:rsid w:val="0051353D"/>
    <w:rsid w:val="00514576"/>
    <w:rsid w:val="00565A48"/>
    <w:rsid w:val="005A6318"/>
    <w:rsid w:val="005D0AA3"/>
    <w:rsid w:val="006C4A1A"/>
    <w:rsid w:val="006D2A2F"/>
    <w:rsid w:val="006F2375"/>
    <w:rsid w:val="00724269"/>
    <w:rsid w:val="007703E5"/>
    <w:rsid w:val="007714BD"/>
    <w:rsid w:val="00781EAC"/>
    <w:rsid w:val="00783B21"/>
    <w:rsid w:val="00791DA1"/>
    <w:rsid w:val="00793150"/>
    <w:rsid w:val="007C5068"/>
    <w:rsid w:val="007D1BCF"/>
    <w:rsid w:val="00822CCF"/>
    <w:rsid w:val="00837884"/>
    <w:rsid w:val="00890895"/>
    <w:rsid w:val="008966D9"/>
    <w:rsid w:val="008A79CB"/>
    <w:rsid w:val="008B0396"/>
    <w:rsid w:val="009213F1"/>
    <w:rsid w:val="00922ECA"/>
    <w:rsid w:val="009A363D"/>
    <w:rsid w:val="009B0687"/>
    <w:rsid w:val="009D6915"/>
    <w:rsid w:val="009F0668"/>
    <w:rsid w:val="00A1015F"/>
    <w:rsid w:val="00A14AB5"/>
    <w:rsid w:val="00A518E6"/>
    <w:rsid w:val="00A8215A"/>
    <w:rsid w:val="00A97F80"/>
    <w:rsid w:val="00AA1132"/>
    <w:rsid w:val="00AC4975"/>
    <w:rsid w:val="00AE0267"/>
    <w:rsid w:val="00AE0993"/>
    <w:rsid w:val="00AE382A"/>
    <w:rsid w:val="00B11CF4"/>
    <w:rsid w:val="00BA715F"/>
    <w:rsid w:val="00BB2D61"/>
    <w:rsid w:val="00BB360E"/>
    <w:rsid w:val="00C35A80"/>
    <w:rsid w:val="00C53F21"/>
    <w:rsid w:val="00C719B0"/>
    <w:rsid w:val="00C73D51"/>
    <w:rsid w:val="00C904EB"/>
    <w:rsid w:val="00CB7EEC"/>
    <w:rsid w:val="00CC7B84"/>
    <w:rsid w:val="00CD6978"/>
    <w:rsid w:val="00CD70D8"/>
    <w:rsid w:val="00CF7318"/>
    <w:rsid w:val="00D32286"/>
    <w:rsid w:val="00D34D08"/>
    <w:rsid w:val="00D632FE"/>
    <w:rsid w:val="00DD3E1A"/>
    <w:rsid w:val="00DE4B2C"/>
    <w:rsid w:val="00DF5AB6"/>
    <w:rsid w:val="00E02E90"/>
    <w:rsid w:val="00E32C45"/>
    <w:rsid w:val="00EC1FBE"/>
    <w:rsid w:val="00EF4A6C"/>
    <w:rsid w:val="00F002C4"/>
    <w:rsid w:val="00F1177A"/>
    <w:rsid w:val="00F4569D"/>
    <w:rsid w:val="00F634CC"/>
    <w:rsid w:val="00F645C1"/>
    <w:rsid w:val="00FB44D2"/>
    <w:rsid w:val="00FD09C5"/>
    <w:rsid w:val="00FF59E2"/>
    <w:rsid w:val="00FF6EE6"/>
    <w:rsid w:val="381325D3"/>
    <w:rsid w:val="54AE6904"/>
    <w:rsid w:val="581E4A6E"/>
    <w:rsid w:val="5961065B"/>
    <w:rsid w:val="5B2E1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 w:hAnsi="仿宋"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仿宋" w:hAnsi="仿宋" w:eastAsia="仿宋"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qFormat/>
    <w:uiPriority w:val="1"/>
    <w:pPr>
      <w:widowControl w:val="0"/>
      <w:ind w:firstLine="200" w:firstLineChars="200"/>
      <w:jc w:val="both"/>
    </w:pPr>
    <w:rPr>
      <w:rFonts w:ascii="仿宋" w:hAnsi="仿宋" w:eastAsia="仿宋"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213</Words>
  <Characters>1217</Characters>
  <Lines>10</Lines>
  <Paragraphs>2</Paragraphs>
  <TotalTime>5</TotalTime>
  <ScaleCrop>false</ScaleCrop>
  <LinksUpToDate>false</LinksUpToDate>
  <CharactersWithSpaces>1428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2020-06-10T02:38:00Z</dcterms:created>
  <dc:creator>PC</dc:creator>
  <cp:lastModifiedBy>月徘徊</cp:lastModifiedBy>
  <cp:lastPrinted>2018-10-30T07:13:00Z</cp:lastPrinted>
  <dcterms:modified xsi:type="dcterms:W3CDTF">2020-06-10T03:15:14Z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