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val="en-US" w:eastAsia="zh-CN"/>
              </w:rPr>
              <w:t>中国石化资产经营管理有限公司宜昌分公司废旧资源配套综合处置</w:t>
            </w:r>
            <w:r>
              <w:rPr>
                <w:rFonts w:hint="eastAsia" w:ascii="宋体" w:hAnsi="宋体" w:eastAsia="宋体"/>
                <w:bCs/>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5490E1F"/>
    <w:rsid w:val="175D17CA"/>
    <w:rsid w:val="30D83849"/>
    <w:rsid w:val="413132D8"/>
    <w:rsid w:val="44EB321A"/>
    <w:rsid w:val="4916669F"/>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2</TotalTime>
  <ScaleCrop>false</ScaleCrop>
  <LinksUpToDate>false</LinksUpToDate>
  <CharactersWithSpaces>516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2020-07-16T12:52:39Z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