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ascii="宋体" w:hAnsi="宋体"/>
          <w:b/>
          <w:sz w:val="44"/>
          <w:szCs w:val="44"/>
        </w:rPr>
      </w:pPr>
      <w:bookmarkStart w:id="0" w:name="_Toc109115533"/>
      <w:bookmarkStart w:id="1" w:name="_Toc326585949"/>
    </w:p>
    <w:p>
      <w:pPr>
        <w:autoSpaceDE w:val="0"/>
        <w:autoSpaceDN w:val="0"/>
        <w:adjustRightInd w:val="0"/>
        <w:spacing w:line="360" w:lineRule="auto"/>
        <w:jc w:val="center"/>
        <w:rPr>
          <w:rFonts w:ascii="黑体" w:hAnsi="黑体" w:eastAsia="黑体" w:cs="楷体"/>
          <w:kern w:val="0"/>
          <w:sz w:val="72"/>
          <w:szCs w:val="72"/>
        </w:rPr>
      </w:pPr>
    </w:p>
    <w:p>
      <w:pPr>
        <w:spacing w:line="500" w:lineRule="exact"/>
        <w:jc w:val="center"/>
        <w:rPr>
          <w:rFonts w:ascii="黑体" w:hAnsi="黑体" w:eastAsia="黑体"/>
          <w:sz w:val="44"/>
          <w:szCs w:val="44"/>
        </w:rPr>
      </w:pPr>
      <w:r>
        <w:rPr>
          <w:rFonts w:hint="eastAsia" w:ascii="黑体" w:hAnsi="黑体" w:eastAsia="黑体"/>
          <w:sz w:val="44"/>
          <w:szCs w:val="44"/>
        </w:rPr>
        <w:t>中华鲟产卵场环境条件监测及码头区域</w:t>
      </w:r>
    </w:p>
    <w:p>
      <w:pPr>
        <w:jc w:val="center"/>
        <w:rPr>
          <w:rFonts w:ascii="黑体" w:hAnsi="黑体" w:eastAsia="黑体"/>
          <w:sz w:val="44"/>
          <w:szCs w:val="44"/>
        </w:rPr>
      </w:pPr>
      <w:r>
        <w:rPr>
          <w:rFonts w:hint="eastAsia" w:ascii="黑体" w:hAnsi="黑体" w:eastAsia="黑体"/>
          <w:sz w:val="44"/>
          <w:szCs w:val="44"/>
        </w:rPr>
        <w:t>生态修复工程项目预算评审</w:t>
      </w:r>
    </w:p>
    <w:p>
      <w:pPr>
        <w:autoSpaceDE w:val="0"/>
        <w:autoSpaceDN w:val="0"/>
        <w:adjustRightInd w:val="0"/>
        <w:spacing w:line="360" w:lineRule="auto"/>
        <w:jc w:val="center"/>
        <w:rPr>
          <w:rFonts w:ascii="黑体" w:hAnsi="黑体" w:eastAsia="黑体" w:cs="楷体"/>
          <w:kern w:val="0"/>
          <w:sz w:val="72"/>
          <w:szCs w:val="72"/>
        </w:rPr>
      </w:pPr>
    </w:p>
    <w:p>
      <w:pPr>
        <w:autoSpaceDE w:val="0"/>
        <w:autoSpaceDN w:val="0"/>
        <w:adjustRightInd w:val="0"/>
        <w:spacing w:line="360" w:lineRule="auto"/>
        <w:ind w:firstLine="2880" w:firstLineChars="400"/>
        <w:rPr>
          <w:rFonts w:ascii="黑体" w:hAnsi="黑体" w:eastAsia="黑体" w:cs="楷体"/>
          <w:kern w:val="0"/>
          <w:sz w:val="110"/>
          <w:szCs w:val="110"/>
        </w:rPr>
      </w:pPr>
      <w:r>
        <w:rPr>
          <w:rFonts w:hint="eastAsia" w:ascii="黑体" w:hAnsi="黑体" w:eastAsia="黑体" w:cs="楷体"/>
          <w:kern w:val="0"/>
          <w:sz w:val="72"/>
          <w:szCs w:val="72"/>
        </w:rPr>
        <w:t>询价文件</w:t>
      </w:r>
    </w:p>
    <w:p>
      <w:pPr>
        <w:spacing w:line="360" w:lineRule="auto"/>
        <w:jc w:val="center"/>
        <w:rPr>
          <w:rFonts w:cs="仿宋"/>
          <w:sz w:val="30"/>
          <w:szCs w:val="30"/>
        </w:rPr>
      </w:pPr>
    </w:p>
    <w:p>
      <w:pPr>
        <w:spacing w:line="360" w:lineRule="auto"/>
        <w:jc w:val="center"/>
        <w:rPr>
          <w:rFonts w:cs="仿宋"/>
          <w:sz w:val="28"/>
          <w:szCs w:val="28"/>
        </w:rPr>
      </w:pPr>
    </w:p>
    <w:p>
      <w:pPr>
        <w:spacing w:line="360" w:lineRule="auto"/>
        <w:jc w:val="center"/>
        <w:rPr>
          <w:rFonts w:cs="仿宋"/>
          <w:sz w:val="28"/>
          <w:szCs w:val="28"/>
        </w:rPr>
      </w:pPr>
    </w:p>
    <w:p>
      <w:pPr>
        <w:spacing w:line="360" w:lineRule="auto"/>
        <w:jc w:val="center"/>
        <w:rPr>
          <w:rFonts w:cs="仿宋"/>
          <w:sz w:val="30"/>
          <w:szCs w:val="30"/>
        </w:rPr>
      </w:pPr>
    </w:p>
    <w:p>
      <w:pPr>
        <w:spacing w:line="360" w:lineRule="auto"/>
        <w:jc w:val="center"/>
        <w:rPr>
          <w:rFonts w:cs="仿宋"/>
          <w:sz w:val="30"/>
          <w:szCs w:val="30"/>
        </w:rPr>
      </w:pPr>
    </w:p>
    <w:p>
      <w:pPr>
        <w:spacing w:line="360" w:lineRule="auto"/>
        <w:jc w:val="center"/>
        <w:rPr>
          <w:rFonts w:cs="仿宋"/>
          <w:sz w:val="30"/>
          <w:szCs w:val="30"/>
        </w:rPr>
      </w:pPr>
    </w:p>
    <w:p>
      <w:pPr>
        <w:spacing w:line="360" w:lineRule="auto"/>
        <w:jc w:val="center"/>
        <w:rPr>
          <w:rFonts w:cs="仿宋"/>
          <w:sz w:val="30"/>
          <w:szCs w:val="30"/>
        </w:rPr>
      </w:pPr>
    </w:p>
    <w:p>
      <w:pPr>
        <w:spacing w:line="360" w:lineRule="auto"/>
        <w:jc w:val="center"/>
        <w:rPr>
          <w:rFonts w:cs="仿宋"/>
          <w:sz w:val="30"/>
          <w:szCs w:val="30"/>
        </w:rPr>
      </w:pPr>
    </w:p>
    <w:p>
      <w:pPr>
        <w:spacing w:line="360" w:lineRule="auto"/>
        <w:jc w:val="center"/>
        <w:rPr>
          <w:rFonts w:ascii="黑体" w:hAnsi="黑体" w:eastAsia="黑体"/>
          <w:sz w:val="30"/>
          <w:szCs w:val="30"/>
        </w:rPr>
      </w:pPr>
      <w:r>
        <w:rPr>
          <w:rFonts w:hint="eastAsia" w:ascii="黑体" w:hAnsi="黑体" w:eastAsia="黑体"/>
          <w:sz w:val="32"/>
          <w:szCs w:val="32"/>
        </w:rPr>
        <w:t>采购人：</w:t>
      </w:r>
      <w:r>
        <w:rPr>
          <w:rFonts w:hint="eastAsia" w:ascii="黑体" w:hAnsi="黑体" w:eastAsia="黑体"/>
          <w:sz w:val="30"/>
          <w:szCs w:val="30"/>
        </w:rPr>
        <w:t>宜昌市林业和园林局</w:t>
      </w:r>
    </w:p>
    <w:p>
      <w:pPr>
        <w:spacing w:line="360" w:lineRule="auto"/>
        <w:jc w:val="center"/>
        <w:rPr>
          <w:rFonts w:ascii="黑体" w:hAnsi="黑体" w:eastAsia="黑体"/>
          <w:sz w:val="30"/>
          <w:szCs w:val="30"/>
        </w:rPr>
      </w:pPr>
    </w:p>
    <w:p>
      <w:pPr>
        <w:spacing w:line="360" w:lineRule="auto"/>
        <w:jc w:val="center"/>
      </w:pPr>
      <w:r>
        <w:rPr>
          <w:rFonts w:hint="eastAsia" w:ascii="黑体" w:hAnsi="黑体" w:eastAsia="黑体"/>
          <w:sz w:val="32"/>
          <w:szCs w:val="32"/>
        </w:rPr>
        <w:t>二○二○年七月</w:t>
      </w:r>
      <w:bookmarkStart w:id="2" w:name="_Toc27399"/>
      <w:bookmarkStart w:id="3" w:name="_Toc30389"/>
      <w:bookmarkStart w:id="4" w:name="_Toc2155"/>
      <w:bookmarkStart w:id="5" w:name="_Toc6366"/>
      <w:bookmarkStart w:id="6" w:name="_Toc5626"/>
      <w:bookmarkStart w:id="7" w:name="_Toc23441"/>
      <w:bookmarkStart w:id="8" w:name="_Toc4940"/>
      <w:bookmarkStart w:id="9" w:name="_Toc11910"/>
    </w:p>
    <w:p>
      <w:pPr>
        <w:jc w:val="center"/>
        <w:rPr>
          <w:rFonts w:ascii="黑体" w:hAnsi="黑体" w:eastAsia="黑体"/>
          <w:sz w:val="44"/>
          <w:szCs w:val="44"/>
        </w:rPr>
      </w:pPr>
      <w:bookmarkStart w:id="10" w:name="_Toc23743"/>
      <w:bookmarkStart w:id="11" w:name="_Toc21271"/>
      <w:bookmarkStart w:id="12" w:name="_Toc1464"/>
      <w:bookmarkStart w:id="13" w:name="_Toc14487"/>
      <w:r>
        <w:br w:type="page"/>
      </w:r>
      <w:r>
        <w:rPr>
          <w:rFonts w:hint="eastAsia" w:ascii="黑体" w:hAnsi="黑体" w:eastAsia="黑体"/>
          <w:sz w:val="44"/>
          <w:szCs w:val="44"/>
        </w:rPr>
        <w:t>目  录</w:t>
      </w:r>
    </w:p>
    <w:p>
      <w:pPr>
        <w:pStyle w:val="8"/>
        <w:rPr>
          <w:rFonts w:ascii="Calibri" w:hAnsi="Calibri"/>
          <w:bCs w:val="0"/>
          <w:caps w:val="0"/>
          <w:snapToGrid/>
          <w:sz w:val="21"/>
          <w:szCs w:val="22"/>
        </w:rPr>
      </w:pPr>
      <w:r>
        <w:rPr>
          <w:bCs w:val="0"/>
          <w:caps w:val="0"/>
        </w:rPr>
        <w:fldChar w:fldCharType="begin"/>
      </w:r>
      <w:r>
        <w:rPr>
          <w:bCs w:val="0"/>
          <w:caps w:val="0"/>
        </w:rPr>
        <w:instrText xml:space="preserve"> TOC \o "1-2" \h \z \u </w:instrText>
      </w:r>
      <w:r>
        <w:rPr>
          <w:bCs w:val="0"/>
          <w:caps w:val="0"/>
        </w:rPr>
        <w:fldChar w:fldCharType="separate"/>
      </w:r>
      <w:r>
        <w:fldChar w:fldCharType="begin"/>
      </w:r>
      <w:r>
        <w:instrText xml:space="preserve"> HYPERLINK \l "_Toc505686267" </w:instrText>
      </w:r>
      <w:r>
        <w:fldChar w:fldCharType="separate"/>
      </w:r>
      <w:r>
        <w:rPr>
          <w:rStyle w:val="12"/>
          <w:rFonts w:hint="eastAsia"/>
        </w:rPr>
        <w:t>第一章报价邀请函</w:t>
      </w:r>
      <w:r>
        <w:tab/>
      </w:r>
      <w:r>
        <w:rPr>
          <w:rFonts w:hint="eastAsia"/>
        </w:rPr>
        <w:t>1</w:t>
      </w:r>
      <w:r>
        <w:fldChar w:fldCharType="end"/>
      </w:r>
    </w:p>
    <w:p>
      <w:pPr>
        <w:pStyle w:val="8"/>
        <w:rPr>
          <w:rFonts w:ascii="Calibri" w:hAnsi="Calibri"/>
          <w:bCs w:val="0"/>
          <w:caps w:val="0"/>
          <w:snapToGrid/>
          <w:sz w:val="21"/>
          <w:szCs w:val="22"/>
        </w:rPr>
      </w:pPr>
      <w:r>
        <w:fldChar w:fldCharType="begin"/>
      </w:r>
      <w:r>
        <w:instrText xml:space="preserve"> HYPERLINK \l "_Toc505686268" </w:instrText>
      </w:r>
      <w:r>
        <w:fldChar w:fldCharType="separate"/>
      </w:r>
      <w:r>
        <w:rPr>
          <w:rStyle w:val="12"/>
          <w:rFonts w:hint="eastAsia"/>
        </w:rPr>
        <w:t>第二章报价须知</w:t>
      </w:r>
      <w:r>
        <w:tab/>
      </w:r>
      <w:r>
        <w:rPr>
          <w:rFonts w:hint="eastAsia"/>
        </w:rPr>
        <w:t>4</w:t>
      </w:r>
      <w: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"_Toc505686269" </w:instrText>
      </w:r>
      <w:r>
        <w:fldChar w:fldCharType="separate"/>
      </w:r>
      <w:r>
        <w:rPr>
          <w:rStyle w:val="12"/>
          <w:rFonts w:hint="eastAsia"/>
        </w:rPr>
        <w:t>一、总则</w:t>
      </w:r>
      <w:r>
        <w:tab/>
      </w:r>
      <w:r>
        <w:rPr>
          <w:rFonts w:hint="eastAsia"/>
        </w:rPr>
        <w:t>4</w:t>
      </w:r>
      <w: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"_Toc505686270" </w:instrText>
      </w:r>
      <w:r>
        <w:fldChar w:fldCharType="separate"/>
      </w:r>
      <w:r>
        <w:rPr>
          <w:rStyle w:val="12"/>
          <w:rFonts w:hint="eastAsia"/>
        </w:rPr>
        <w:t>二、报价响应文件的编制</w:t>
      </w:r>
      <w:r>
        <w:tab/>
      </w:r>
      <w:r>
        <w:rPr>
          <w:rFonts w:hint="eastAsia"/>
        </w:rPr>
        <w:t>4</w:t>
      </w:r>
      <w: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"_Toc505686271" </w:instrText>
      </w:r>
      <w:r>
        <w:fldChar w:fldCharType="separate"/>
      </w:r>
      <w:r>
        <w:rPr>
          <w:rStyle w:val="12"/>
          <w:rFonts w:hint="eastAsia"/>
        </w:rPr>
        <w:t>三、报价要求</w:t>
      </w:r>
      <w:r>
        <w:tab/>
      </w:r>
      <w:r>
        <w:rPr>
          <w:rFonts w:hint="eastAsia"/>
        </w:rPr>
        <w:t>6</w:t>
      </w:r>
      <w: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"_Toc505686272" </w:instrText>
      </w:r>
      <w:r>
        <w:fldChar w:fldCharType="separate"/>
      </w:r>
      <w:r>
        <w:rPr>
          <w:rStyle w:val="12"/>
          <w:rFonts w:hint="eastAsia"/>
        </w:rPr>
        <w:t>四、报价响应文件的份数、封装和递交</w:t>
      </w:r>
      <w:r>
        <w:tab/>
      </w:r>
      <w:r>
        <w:rPr>
          <w:rFonts w:hint="eastAsia"/>
        </w:rPr>
        <w:t>6</w:t>
      </w:r>
      <w: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"_Toc505686273" </w:instrText>
      </w:r>
      <w:r>
        <w:fldChar w:fldCharType="separate"/>
      </w:r>
      <w:r>
        <w:rPr>
          <w:rStyle w:val="12"/>
          <w:rFonts w:hint="eastAsia"/>
        </w:rPr>
        <w:t>五、报价的步骤</w:t>
      </w:r>
      <w:r>
        <w:tab/>
      </w:r>
      <w:r>
        <w:rPr>
          <w:rFonts w:hint="eastAsia"/>
        </w:rPr>
        <w:t>7</w:t>
      </w:r>
      <w: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"_Toc505686274" </w:instrText>
      </w:r>
      <w:r>
        <w:fldChar w:fldCharType="separate"/>
      </w:r>
      <w:r>
        <w:rPr>
          <w:rStyle w:val="12"/>
          <w:rFonts w:hint="eastAsia"/>
        </w:rPr>
        <w:t>六、确定成交供应商</w:t>
      </w:r>
      <w:r>
        <w:tab/>
      </w:r>
      <w:r>
        <w:rPr>
          <w:rFonts w:hint="eastAsia"/>
        </w:rPr>
        <w:t>8</w:t>
      </w:r>
      <w: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"_Toc505686275" </w:instrText>
      </w:r>
      <w:r>
        <w:fldChar w:fldCharType="separate"/>
      </w:r>
      <w:r>
        <w:rPr>
          <w:rStyle w:val="12"/>
          <w:rFonts w:hint="eastAsia"/>
        </w:rPr>
        <w:t>七、签订合同</w:t>
      </w:r>
      <w:r>
        <w:tab/>
      </w:r>
      <w:r>
        <w:rPr>
          <w:rFonts w:hint="eastAsia"/>
        </w:rPr>
        <w:t>8</w:t>
      </w:r>
      <w:r>
        <w:fldChar w:fldCharType="end"/>
      </w:r>
    </w:p>
    <w:p>
      <w:pPr>
        <w:pStyle w:val="9"/>
        <w:tabs>
          <w:tab w:val="right" w:leader="dot" w:pos="9544"/>
        </w:tabs>
        <w:ind w:firstLine="560"/>
        <w:rPr>
          <w:rFonts w:ascii="Calibri" w:hAnsi="Calibri"/>
          <w:smallCaps w:val="0"/>
          <w:sz w:val="21"/>
          <w:szCs w:val="22"/>
        </w:rPr>
      </w:pPr>
      <w:r>
        <w:fldChar w:fldCharType="begin"/>
      </w:r>
      <w:r>
        <w:instrText xml:space="preserve"> HYPERLINK \l "_Toc505686276" </w:instrText>
      </w:r>
      <w:r>
        <w:fldChar w:fldCharType="separate"/>
      </w:r>
      <w:r>
        <w:rPr>
          <w:rStyle w:val="12"/>
          <w:rFonts w:hint="eastAsia"/>
        </w:rPr>
        <w:t>八、适用法律</w:t>
      </w:r>
      <w:r>
        <w:tab/>
      </w:r>
      <w:r>
        <w:rPr>
          <w:rFonts w:hint="eastAsia"/>
        </w:rPr>
        <w:t>8</w:t>
      </w:r>
      <w:r>
        <w:fldChar w:fldCharType="end"/>
      </w:r>
    </w:p>
    <w:p>
      <w:pPr>
        <w:pStyle w:val="8"/>
        <w:rPr>
          <w:rFonts w:ascii="Calibri" w:hAnsi="Calibri"/>
          <w:bCs w:val="0"/>
          <w:caps w:val="0"/>
          <w:snapToGrid/>
          <w:sz w:val="21"/>
          <w:szCs w:val="22"/>
        </w:rPr>
      </w:pPr>
      <w:r>
        <w:fldChar w:fldCharType="begin"/>
      </w:r>
      <w:r>
        <w:instrText xml:space="preserve"> HYPERLINK \l "_Toc505686277" </w:instrText>
      </w:r>
      <w:r>
        <w:fldChar w:fldCharType="separate"/>
      </w:r>
      <w:r>
        <w:rPr>
          <w:rStyle w:val="12"/>
          <w:rFonts w:hint="eastAsia"/>
        </w:rPr>
        <w:t>第三章采购项目概况及要求</w:t>
      </w:r>
      <w:r>
        <w:tab/>
      </w:r>
      <w:r>
        <w:fldChar w:fldCharType="end"/>
      </w:r>
      <w:r>
        <w:rPr>
          <w:rFonts w:hint="eastAsia"/>
        </w:rPr>
        <w:t>9</w:t>
      </w:r>
    </w:p>
    <w:p>
      <w:pPr>
        <w:pStyle w:val="8"/>
        <w:rPr>
          <w:rFonts w:ascii="Calibri" w:hAnsi="Calibri" w:eastAsia="宋体"/>
          <w:bCs w:val="0"/>
          <w:caps w:val="0"/>
          <w:snapToGrid/>
          <w:sz w:val="21"/>
          <w:szCs w:val="22"/>
        </w:rPr>
      </w:pPr>
      <w:r>
        <w:fldChar w:fldCharType="begin"/>
      </w:r>
      <w:r>
        <w:instrText xml:space="preserve"> HYPERLINK \l "_Toc505686279" </w:instrText>
      </w:r>
      <w:r>
        <w:fldChar w:fldCharType="separate"/>
      </w:r>
      <w:r>
        <w:rPr>
          <w:rStyle w:val="12"/>
          <w:rFonts w:hint="eastAsia"/>
        </w:rPr>
        <w:t>第四章报价文件参考格式</w:t>
      </w:r>
      <w:r>
        <w:tab/>
      </w:r>
      <w:r>
        <w:rPr>
          <w:rFonts w:hint="eastAsia"/>
        </w:rPr>
        <w:t>1</w:t>
      </w:r>
      <w:r>
        <w:fldChar w:fldCharType="end"/>
      </w:r>
      <w:r>
        <w:rPr>
          <w:rFonts w:hint="eastAsia"/>
        </w:rPr>
        <w:t>6</w:t>
      </w:r>
    </w:p>
    <w:p>
      <w:pPr>
        <w:pStyle w:val="9"/>
        <w:tabs>
          <w:tab w:val="right" w:leader="dot" w:pos="9544"/>
        </w:tabs>
        <w:ind w:firstLine="560"/>
        <w:rPr>
          <w:rFonts w:ascii="Calibri" w:hAnsi="Calibri" w:eastAsia="宋体"/>
          <w:smallCaps w:val="0"/>
          <w:sz w:val="21"/>
          <w:szCs w:val="22"/>
        </w:rPr>
      </w:pPr>
      <w:r>
        <w:fldChar w:fldCharType="begin"/>
      </w:r>
      <w:r>
        <w:instrText xml:space="preserve"> HYPERLINK \l "_Toc505686280" </w:instrText>
      </w:r>
      <w:r>
        <w:fldChar w:fldCharType="separate"/>
      </w:r>
      <w:r>
        <w:rPr>
          <w:rStyle w:val="12"/>
          <w:rFonts w:hint="eastAsia"/>
        </w:rPr>
        <w:t>一、商务文件组成</w:t>
      </w:r>
      <w:r>
        <w:tab/>
      </w:r>
      <w:r>
        <w:rPr>
          <w:rFonts w:hint="eastAsia"/>
        </w:rPr>
        <w:t>1</w:t>
      </w:r>
      <w:r>
        <w:fldChar w:fldCharType="end"/>
      </w:r>
      <w:r>
        <w:rPr>
          <w:rFonts w:hint="eastAsia"/>
        </w:rPr>
        <w:t>7</w:t>
      </w:r>
    </w:p>
    <w:p>
      <w:pPr>
        <w:pStyle w:val="9"/>
        <w:tabs>
          <w:tab w:val="right" w:leader="dot" w:pos="9544"/>
        </w:tabs>
        <w:ind w:firstLine="560"/>
        <w:rPr>
          <w:rFonts w:ascii="Calibri" w:hAnsi="Calibri" w:eastAsia="宋体"/>
          <w:smallCaps w:val="0"/>
          <w:sz w:val="21"/>
          <w:szCs w:val="22"/>
        </w:rPr>
      </w:pPr>
      <w:r>
        <w:fldChar w:fldCharType="begin"/>
      </w:r>
      <w:r>
        <w:instrText xml:space="preserve"> HYPERLINK \l "_Toc505686281" </w:instrText>
      </w:r>
      <w:r>
        <w:fldChar w:fldCharType="separate"/>
      </w:r>
      <w:r>
        <w:rPr>
          <w:rStyle w:val="12"/>
          <w:rFonts w:hint="eastAsia"/>
        </w:rPr>
        <w:t>二、技术文件组成</w:t>
      </w:r>
      <w:r>
        <w:tab/>
      </w:r>
      <w:r>
        <w:rPr>
          <w:rFonts w:hint="eastAsia"/>
        </w:rPr>
        <w:t>1</w:t>
      </w:r>
      <w:r>
        <w:fldChar w:fldCharType="end"/>
      </w:r>
      <w:r>
        <w:rPr>
          <w:rFonts w:hint="eastAsia"/>
        </w:rPr>
        <w:t>8</w:t>
      </w:r>
    </w:p>
    <w:p>
      <w:r>
        <w:rPr>
          <w:rFonts w:ascii="楷体_GB2312"/>
          <w:bCs/>
          <w:caps/>
          <w:snapToGrid w:val="0"/>
          <w:sz w:val="28"/>
          <w:szCs w:val="28"/>
        </w:rPr>
        <w:fldChar w:fldCharType="end"/>
      </w:r>
    </w:p>
    <w:p>
      <w:pPr>
        <w:pStyle w:val="2"/>
        <w:spacing w:line="360" w:lineRule="auto"/>
        <w:rPr>
          <w:rFonts w:ascii="宋体" w:hAnsi="宋体" w:eastAsia="宋体" w:cs="宋体"/>
          <w:b w:val="0"/>
          <w:kern w:val="0"/>
          <w:sz w:val="21"/>
          <w:szCs w:val="21"/>
        </w:rPr>
      </w:pPr>
      <w:r>
        <w:br w:type="page"/>
      </w:r>
      <w:bookmarkStart w:id="14" w:name="_Toc505686267"/>
      <w:r>
        <w:rPr>
          <w:rFonts w:hint="eastAsia" w:ascii="宋体" w:hAnsi="宋体" w:eastAsia="宋体" w:cs="宋体"/>
          <w:b w:val="0"/>
          <w:kern w:val="0"/>
          <w:sz w:val="21"/>
          <w:szCs w:val="21"/>
        </w:rPr>
        <w:t>第一章询价邀请函</w:t>
      </w:r>
      <w:bookmarkEnd w:id="2"/>
      <w:bookmarkEnd w:id="3"/>
      <w:bookmarkEnd w:id="4"/>
      <w:bookmarkEnd w:id="5"/>
      <w:bookmarkEnd w:id="6"/>
      <w:bookmarkEnd w:id="7"/>
      <w:bookmarkEnd w:id="8"/>
      <w:bookmarkEnd w:id="9"/>
      <w:bookmarkEnd w:id="10"/>
      <w:bookmarkEnd w:id="11"/>
      <w:bookmarkEnd w:id="12"/>
      <w:bookmarkEnd w:id="13"/>
      <w:bookmarkEnd w:id="14"/>
    </w:p>
    <w:p>
      <w:pPr>
        <w:spacing w:line="500" w:lineRule="exact"/>
        <w:ind w:firstLine="525" w:firstLineChars="250"/>
        <w:jc w:val="left"/>
        <w:rPr>
          <w:rFonts w:ascii="宋体" w:hAnsi="宋体" w:cs="宋体"/>
          <w:kern w:val="0"/>
          <w:szCs w:val="21"/>
        </w:rPr>
      </w:pPr>
      <w:bookmarkStart w:id="15" w:name="_Toc10580"/>
      <w:bookmarkStart w:id="16" w:name="_Toc9414"/>
      <w:bookmarkStart w:id="17" w:name="_Toc21545"/>
      <w:bookmarkStart w:id="18" w:name="_Toc32066"/>
      <w:bookmarkStart w:id="19" w:name="_Toc25290"/>
      <w:bookmarkStart w:id="20" w:name="_Toc15814"/>
      <w:r>
        <w:rPr>
          <w:rFonts w:hint="eastAsia" w:ascii="宋体" w:hAnsi="宋体" w:cs="宋体"/>
          <w:kern w:val="0"/>
          <w:szCs w:val="21"/>
        </w:rPr>
        <w:t>根据《中华人民共和国政府采购法》《市财政局关于印发宜昌市市级财政投资项目评审操作规程的通知》（宜市财投评规[2020]1号），宜昌市林业和园林局拟就中华鲟产卵场环境条件监测及码头区域生态修复工程项目预算评审。</w:t>
      </w:r>
    </w:p>
    <w:p>
      <w:pPr>
        <w:spacing w:line="500" w:lineRule="exact"/>
        <w:ind w:firstLine="420" w:firstLineChars="200"/>
        <w:jc w:val="left"/>
        <w:rPr>
          <w:rFonts w:ascii="宋体" w:hAnsi="宋体" w:cs="宋体"/>
          <w:kern w:val="0"/>
          <w:szCs w:val="21"/>
        </w:rPr>
      </w:pPr>
      <w:r>
        <w:rPr>
          <w:rFonts w:hint="eastAsia" w:ascii="宋体" w:hAnsi="宋体" w:cs="宋体"/>
          <w:kern w:val="0"/>
          <w:szCs w:val="21"/>
        </w:rPr>
        <w:t>一、项目采购名称：中华鲟产卵场环境条件监测及码头区域生态修复工程项目预算评审。</w:t>
      </w:r>
    </w:p>
    <w:p>
      <w:pPr>
        <w:spacing w:line="520" w:lineRule="exact"/>
        <w:ind w:firstLine="420" w:firstLineChars="200"/>
        <w:rPr>
          <w:rFonts w:ascii="宋体" w:hAnsi="宋体" w:cs="宋体"/>
          <w:kern w:val="0"/>
          <w:szCs w:val="21"/>
        </w:rPr>
      </w:pPr>
      <w:r>
        <w:rPr>
          <w:rFonts w:hint="eastAsia" w:ascii="宋体" w:hAnsi="宋体" w:cs="宋体"/>
          <w:kern w:val="0"/>
          <w:szCs w:val="21"/>
        </w:rPr>
        <w:t>二、采购项目预算：人民币9500.00元(大写：玖仟伍佰圆整)</w:t>
      </w:r>
    </w:p>
    <w:p>
      <w:pPr>
        <w:spacing w:line="520" w:lineRule="exact"/>
        <w:ind w:firstLine="420" w:firstLineChars="200"/>
        <w:rPr>
          <w:rFonts w:ascii="宋体" w:hAnsi="宋体" w:cs="宋体"/>
          <w:kern w:val="0"/>
          <w:szCs w:val="21"/>
        </w:rPr>
      </w:pPr>
      <w:r>
        <w:rPr>
          <w:rFonts w:hint="eastAsia" w:ascii="宋体" w:hAnsi="宋体" w:cs="宋体"/>
          <w:kern w:val="0"/>
          <w:szCs w:val="21"/>
        </w:rPr>
        <w:t>三、项目概况与招标范围：</w:t>
      </w:r>
    </w:p>
    <w:p>
      <w:pPr>
        <w:spacing w:line="520" w:lineRule="exact"/>
        <w:ind w:firstLine="420" w:firstLineChars="200"/>
      </w:pPr>
      <w:r>
        <w:rPr>
          <w:rFonts w:hint="eastAsia" w:ascii="宋体" w:hAnsi="宋体" w:cs="宋体"/>
          <w:kern w:val="0"/>
          <w:szCs w:val="21"/>
        </w:rPr>
        <w:t>（一）对中华鲟产卵场环境条件监测及码头区域生态修复工程项目预算</w:t>
      </w:r>
      <w:r>
        <w:rPr>
          <w:rFonts w:hint="eastAsia"/>
        </w:rPr>
        <w:t>进行预算评审。该项目建设地点位于</w:t>
      </w:r>
      <w:r>
        <w:rPr>
          <w:rFonts w:hint="eastAsia" w:ascii="宋体" w:hAnsi="宋体" w:cs="宋体"/>
          <w:kern w:val="0"/>
          <w:szCs w:val="21"/>
        </w:rPr>
        <w:t>葛洲坝至庙嘴江段、宜昌达门船厂码头、宜港集装箱码头区域</w:t>
      </w:r>
      <w:r>
        <w:rPr>
          <w:rFonts w:hint="eastAsia"/>
        </w:rPr>
        <w:t>，现预算项目总投资360万元。</w:t>
      </w:r>
    </w:p>
    <w:p>
      <w:pPr>
        <w:spacing w:line="520" w:lineRule="exact"/>
        <w:ind w:firstLine="420" w:firstLineChars="200"/>
        <w:rPr>
          <w:rFonts w:ascii="宋体" w:hAnsi="宋体" w:cs="宋体"/>
          <w:kern w:val="0"/>
          <w:szCs w:val="21"/>
        </w:rPr>
      </w:pPr>
      <w:r>
        <w:rPr>
          <w:rFonts w:hint="eastAsia" w:ascii="宋体" w:hAnsi="宋体" w:cs="宋体"/>
          <w:kern w:val="0"/>
          <w:szCs w:val="21"/>
        </w:rPr>
        <w:t>（二）服务期：签订合同后一周内完成实地查看及预算评审工作。</w:t>
      </w:r>
    </w:p>
    <w:p>
      <w:pPr>
        <w:spacing w:line="520" w:lineRule="exact"/>
        <w:ind w:firstLine="420" w:firstLineChars="200"/>
        <w:rPr>
          <w:rFonts w:ascii="宋体" w:hAnsi="宋体" w:cs="宋体"/>
          <w:kern w:val="0"/>
          <w:szCs w:val="21"/>
        </w:rPr>
      </w:pPr>
      <w:r>
        <w:rPr>
          <w:rFonts w:hint="eastAsia" w:ascii="宋体" w:hAnsi="宋体" w:cs="宋体"/>
          <w:kern w:val="0"/>
          <w:szCs w:val="21"/>
        </w:rPr>
        <w:t>（三）预算评审要求：</w:t>
      </w:r>
    </w:p>
    <w:p>
      <w:pPr>
        <w:spacing w:line="520" w:lineRule="exact"/>
        <w:ind w:firstLine="420" w:firstLineChars="200"/>
        <w:rPr>
          <w:rFonts w:ascii="宋体" w:hAnsi="宋体" w:cs="宋体"/>
          <w:kern w:val="0"/>
          <w:szCs w:val="21"/>
        </w:rPr>
      </w:pPr>
      <w:r>
        <w:rPr>
          <w:rFonts w:hint="eastAsia" w:ascii="宋体" w:hAnsi="宋体" w:cs="宋体"/>
          <w:kern w:val="0"/>
          <w:szCs w:val="21"/>
        </w:rPr>
        <w:t>1、符合国家、地方及行业现行相关法律、法规、技术规范、标准、规程。</w:t>
      </w:r>
    </w:p>
    <w:p>
      <w:pPr>
        <w:spacing w:line="520" w:lineRule="exact"/>
        <w:ind w:firstLine="420" w:firstLineChars="200"/>
        <w:rPr>
          <w:rFonts w:ascii="宋体" w:hAnsi="宋体" w:cs="宋体"/>
          <w:kern w:val="0"/>
          <w:szCs w:val="21"/>
        </w:rPr>
      </w:pPr>
      <w:r>
        <w:rPr>
          <w:rFonts w:hint="eastAsia" w:ascii="宋体" w:hAnsi="宋体" w:cs="宋体"/>
          <w:kern w:val="0"/>
          <w:szCs w:val="21"/>
        </w:rPr>
        <w:t>四、询价供应商资格条件</w:t>
      </w:r>
    </w:p>
    <w:p>
      <w:pPr>
        <w:spacing w:line="520" w:lineRule="exact"/>
        <w:ind w:firstLine="420" w:firstLineChars="200"/>
        <w:rPr>
          <w:rFonts w:ascii="宋体" w:hAnsi="宋体" w:cs="宋体"/>
          <w:kern w:val="0"/>
          <w:szCs w:val="21"/>
        </w:rPr>
      </w:pPr>
      <w:r>
        <w:rPr>
          <w:rFonts w:hint="eastAsia" w:ascii="宋体" w:hAnsi="宋体" w:cs="宋体"/>
          <w:kern w:val="0"/>
          <w:szCs w:val="21"/>
        </w:rPr>
        <w:t>1、供应商应具备《政府采购法》第二十二条第一款规定的条件；</w:t>
      </w:r>
    </w:p>
    <w:p>
      <w:pPr>
        <w:spacing w:line="520" w:lineRule="exact"/>
        <w:ind w:firstLine="420" w:firstLineChars="200"/>
        <w:rPr>
          <w:rFonts w:ascii="宋体" w:hAnsi="宋体" w:cs="宋体"/>
          <w:kern w:val="0"/>
          <w:szCs w:val="21"/>
        </w:rPr>
      </w:pPr>
      <w:r>
        <w:rPr>
          <w:rFonts w:hint="eastAsia" w:ascii="宋体" w:hAnsi="宋体" w:cs="宋体"/>
          <w:kern w:val="0"/>
          <w:szCs w:val="21"/>
        </w:rPr>
        <w:t>2、投标截止时间当天，“信用中国”网站(www.creditchina.gov.cn)、中国政府采购网(www.ccgp.gov.cn)查询，供应商未被列入信用记录失信被执行人、重大税收违法案件当事人名单、政府采购严重违法失信行为记录名单；</w:t>
      </w:r>
    </w:p>
    <w:p>
      <w:pPr>
        <w:spacing w:line="520" w:lineRule="exact"/>
        <w:ind w:firstLine="420" w:firstLineChars="200"/>
        <w:rPr>
          <w:rFonts w:ascii="宋体" w:hAnsi="宋体" w:cs="宋体"/>
          <w:kern w:val="0"/>
          <w:szCs w:val="21"/>
        </w:rPr>
      </w:pPr>
      <w:r>
        <w:rPr>
          <w:rFonts w:hint="eastAsia" w:ascii="宋体" w:hAnsi="宋体" w:cs="宋体"/>
          <w:kern w:val="0"/>
          <w:szCs w:val="21"/>
        </w:rPr>
        <w:t>3、单位负责人为同一人或者存在直接控股、管理关系的不同供应商，不得参加同一合同项下的政府采购活动；</w:t>
      </w:r>
    </w:p>
    <w:p>
      <w:pPr>
        <w:spacing w:line="520" w:lineRule="exact"/>
        <w:ind w:firstLine="420" w:firstLineChars="200"/>
        <w:rPr>
          <w:rFonts w:ascii="宋体" w:hAnsi="宋体" w:cs="宋体"/>
          <w:kern w:val="0"/>
          <w:szCs w:val="21"/>
        </w:rPr>
      </w:pPr>
      <w:r>
        <w:rPr>
          <w:rFonts w:hint="eastAsia" w:ascii="宋体" w:hAnsi="宋体" w:cs="宋体"/>
          <w:kern w:val="0"/>
          <w:szCs w:val="21"/>
        </w:rPr>
        <w:t>4、采购项目的特殊条件要求：</w:t>
      </w:r>
    </w:p>
    <w:p>
      <w:pPr>
        <w:spacing w:line="520" w:lineRule="exact"/>
        <w:ind w:firstLine="420" w:firstLineChars="200"/>
        <w:rPr>
          <w:rFonts w:ascii="宋体" w:hAnsi="宋体" w:cs="宋体"/>
          <w:kern w:val="0"/>
          <w:szCs w:val="21"/>
        </w:rPr>
      </w:pPr>
      <w:r>
        <w:rPr>
          <w:rFonts w:hint="eastAsia" w:ascii="宋体" w:hAnsi="宋体" w:cs="宋体"/>
          <w:kern w:val="0"/>
          <w:szCs w:val="21"/>
        </w:rPr>
        <w:t>（1）供应商须具备工程造价咨询乙级资质及以上资质。</w:t>
      </w:r>
    </w:p>
    <w:p>
      <w:pPr>
        <w:spacing w:line="520" w:lineRule="exact"/>
        <w:ind w:firstLine="420" w:firstLineChars="200"/>
        <w:rPr>
          <w:rFonts w:ascii="宋体" w:hAnsi="宋体" w:cs="宋体"/>
          <w:kern w:val="0"/>
          <w:szCs w:val="21"/>
        </w:rPr>
      </w:pPr>
      <w:r>
        <w:rPr>
          <w:rFonts w:hint="eastAsia" w:ascii="宋体" w:hAnsi="宋体" w:cs="宋体"/>
          <w:kern w:val="0"/>
          <w:szCs w:val="21"/>
        </w:rPr>
        <w:t>（2）本项目不接受联合体参与询价。</w:t>
      </w:r>
    </w:p>
    <w:p>
      <w:pPr>
        <w:spacing w:line="520" w:lineRule="exact"/>
        <w:ind w:firstLine="420" w:firstLineChars="200"/>
        <w:rPr>
          <w:rFonts w:ascii="宋体" w:hAnsi="宋体" w:cs="宋体"/>
          <w:kern w:val="0"/>
          <w:szCs w:val="21"/>
        </w:rPr>
      </w:pPr>
      <w:r>
        <w:rPr>
          <w:rFonts w:hint="eastAsia" w:ascii="宋体" w:hAnsi="宋体" w:cs="宋体"/>
          <w:kern w:val="0"/>
          <w:szCs w:val="21"/>
        </w:rPr>
        <w:t>五、报价文件的获取</w:t>
      </w:r>
    </w:p>
    <w:p>
      <w:pPr>
        <w:spacing w:line="520" w:lineRule="exact"/>
        <w:ind w:firstLine="420" w:firstLineChars="200"/>
        <w:rPr>
          <w:rFonts w:ascii="宋体" w:hAnsi="宋体" w:cs="宋体"/>
          <w:kern w:val="0"/>
          <w:szCs w:val="21"/>
        </w:rPr>
      </w:pPr>
      <w:r>
        <w:rPr>
          <w:rFonts w:hint="eastAsia" w:ascii="宋体" w:hAnsi="宋体" w:cs="宋体"/>
          <w:kern w:val="0"/>
          <w:szCs w:val="21"/>
        </w:rPr>
        <w:t>1、报价文件获取和查看现场时间：2020年7月</w:t>
      </w:r>
      <w:r>
        <w:rPr>
          <w:rFonts w:hint="default" w:ascii="宋体" w:hAnsi="宋体" w:cs="宋体"/>
          <w:kern w:val="0"/>
          <w:szCs w:val="21"/>
          <w:lang w:val="en-US"/>
        </w:rPr>
        <w:t>31</w:t>
      </w:r>
      <w:r>
        <w:rPr>
          <w:rFonts w:hint="eastAsia" w:ascii="宋体" w:hAnsi="宋体" w:cs="宋体"/>
          <w:kern w:val="0"/>
          <w:szCs w:val="21"/>
        </w:rPr>
        <w:t>日至</w:t>
      </w:r>
      <w:r>
        <w:rPr>
          <w:rFonts w:hint="default" w:ascii="宋体" w:hAnsi="宋体" w:cs="宋体"/>
          <w:kern w:val="0"/>
          <w:szCs w:val="21"/>
          <w:lang w:val="en-US"/>
        </w:rPr>
        <w:t>8</w:t>
      </w:r>
      <w:r>
        <w:rPr>
          <w:rFonts w:hint="eastAsia" w:ascii="宋体" w:hAnsi="宋体" w:cs="宋体"/>
          <w:kern w:val="0"/>
          <w:szCs w:val="21"/>
        </w:rPr>
        <w:t>月</w:t>
      </w:r>
      <w:r>
        <w:rPr>
          <w:rFonts w:hint="default" w:ascii="宋体" w:hAnsi="宋体" w:cs="宋体"/>
          <w:kern w:val="0"/>
          <w:szCs w:val="21"/>
          <w:lang w:val="en-US"/>
        </w:rPr>
        <w:t>4</w:t>
      </w:r>
      <w:r>
        <w:rPr>
          <w:rFonts w:hint="eastAsia" w:ascii="宋体" w:hAnsi="宋体" w:cs="宋体"/>
          <w:kern w:val="0"/>
          <w:szCs w:val="21"/>
        </w:rPr>
        <w:t>日18:00止（自行前往现场查看，可跟采购联系人提前联系）。</w:t>
      </w:r>
    </w:p>
    <w:p>
      <w:pPr>
        <w:spacing w:line="520" w:lineRule="exact"/>
        <w:ind w:firstLine="420" w:firstLineChars="200"/>
        <w:rPr>
          <w:rFonts w:ascii="宋体" w:hAnsi="宋体" w:cs="宋体"/>
          <w:kern w:val="0"/>
          <w:szCs w:val="21"/>
        </w:rPr>
      </w:pPr>
      <w:r>
        <w:rPr>
          <w:rFonts w:hint="eastAsia" w:ascii="宋体" w:hAnsi="宋体" w:cs="宋体"/>
          <w:kern w:val="0"/>
          <w:szCs w:val="21"/>
        </w:rPr>
        <w:t>2、报价文件获取方式：直接在宜昌市林业和园林局网站下载（</w:t>
      </w:r>
      <w:r>
        <w:fldChar w:fldCharType="begin"/>
      </w:r>
      <w:r>
        <w:instrText xml:space="preserve"> HYPERLINK "http://lyj.yichang.gov.cn/" </w:instrText>
      </w:r>
      <w:r>
        <w:fldChar w:fldCharType="separate"/>
      </w:r>
      <w:r>
        <w:rPr>
          <w:rFonts w:hint="eastAsia" w:ascii="宋体" w:hAnsi="宋体" w:cs="宋体"/>
          <w:kern w:val="0"/>
          <w:szCs w:val="21"/>
        </w:rPr>
        <w:t>http://lyj.yichang.gov.cn/</w:t>
      </w:r>
      <w:r>
        <w:fldChar w:fldCharType="end"/>
      </w:r>
      <w:r>
        <w:rPr>
          <w:rFonts w:hint="eastAsia" w:ascii="宋体" w:hAnsi="宋体" w:cs="宋体"/>
          <w:kern w:val="0"/>
          <w:szCs w:val="21"/>
        </w:rPr>
        <w:t>）。</w:t>
      </w:r>
    </w:p>
    <w:p>
      <w:pPr>
        <w:spacing w:line="520" w:lineRule="exact"/>
        <w:ind w:firstLine="420" w:firstLineChars="200"/>
        <w:rPr>
          <w:rFonts w:ascii="宋体" w:hAnsi="宋体" w:cs="宋体"/>
          <w:kern w:val="0"/>
          <w:szCs w:val="21"/>
        </w:rPr>
      </w:pPr>
      <w:r>
        <w:rPr>
          <w:rFonts w:hint="eastAsia" w:ascii="宋体" w:hAnsi="宋体" w:cs="宋体"/>
          <w:kern w:val="0"/>
          <w:szCs w:val="21"/>
        </w:rPr>
        <w:t>六、报价响应文件递交截止时间及地点</w:t>
      </w:r>
    </w:p>
    <w:p>
      <w:pPr>
        <w:spacing w:line="520" w:lineRule="exact"/>
        <w:ind w:firstLine="420" w:firstLineChars="200"/>
        <w:rPr>
          <w:rFonts w:ascii="宋体" w:hAnsi="宋体" w:cs="宋体"/>
          <w:kern w:val="0"/>
          <w:szCs w:val="21"/>
        </w:rPr>
      </w:pPr>
      <w:r>
        <w:rPr>
          <w:rFonts w:hint="eastAsia" w:ascii="宋体" w:hAnsi="宋体" w:cs="宋体"/>
          <w:kern w:val="0"/>
          <w:szCs w:val="21"/>
        </w:rPr>
        <w:t>1、截止时间：2020年8月</w:t>
      </w:r>
      <w:r>
        <w:rPr>
          <w:rFonts w:hint="eastAsia" w:ascii="宋体" w:hAnsi="宋体" w:cs="宋体"/>
          <w:kern w:val="0"/>
          <w:szCs w:val="21"/>
          <w:lang w:val="en-US" w:eastAsia="zh-CN"/>
        </w:rPr>
        <w:t>5</w:t>
      </w:r>
      <w:r>
        <w:rPr>
          <w:rFonts w:hint="eastAsia" w:ascii="宋体" w:hAnsi="宋体" w:cs="宋体"/>
          <w:kern w:val="0"/>
          <w:szCs w:val="21"/>
        </w:rPr>
        <w:t>日上午9:00。</w:t>
      </w:r>
    </w:p>
    <w:p>
      <w:pPr>
        <w:spacing w:line="520" w:lineRule="exact"/>
        <w:ind w:firstLine="420" w:firstLineChars="200"/>
        <w:rPr>
          <w:rFonts w:ascii="宋体" w:hAnsi="宋体" w:cs="宋体"/>
          <w:kern w:val="0"/>
          <w:szCs w:val="21"/>
        </w:rPr>
      </w:pPr>
      <w:r>
        <w:rPr>
          <w:rFonts w:hint="eastAsia" w:ascii="宋体" w:hAnsi="宋体" w:cs="宋体"/>
          <w:kern w:val="0"/>
          <w:szCs w:val="21"/>
        </w:rPr>
        <w:t>2、递交地点：宜昌市林业和园林局(宜昌市发展大道48号)。</w:t>
      </w:r>
    </w:p>
    <w:p>
      <w:pPr>
        <w:spacing w:line="520" w:lineRule="exact"/>
        <w:ind w:firstLine="420" w:firstLineChars="200"/>
        <w:rPr>
          <w:rFonts w:ascii="宋体" w:hAnsi="宋体" w:cs="宋体"/>
          <w:kern w:val="0"/>
          <w:szCs w:val="21"/>
        </w:rPr>
      </w:pPr>
      <w:r>
        <w:rPr>
          <w:rFonts w:hint="eastAsia" w:ascii="宋体" w:hAnsi="宋体" w:cs="宋体"/>
          <w:kern w:val="0"/>
          <w:szCs w:val="21"/>
        </w:rPr>
        <w:t>七、报价会</w:t>
      </w:r>
    </w:p>
    <w:p>
      <w:pPr>
        <w:autoSpaceDE w:val="0"/>
        <w:autoSpaceDN w:val="0"/>
        <w:adjustRightInd w:val="0"/>
        <w:spacing w:line="520" w:lineRule="exact"/>
        <w:ind w:firstLine="420" w:firstLineChars="200"/>
        <w:jc w:val="left"/>
        <w:rPr>
          <w:rFonts w:ascii="宋体" w:hAnsi="宋体" w:cs="宋体"/>
          <w:kern w:val="0"/>
          <w:szCs w:val="21"/>
        </w:rPr>
      </w:pPr>
      <w:r>
        <w:rPr>
          <w:rFonts w:hint="eastAsia" w:ascii="宋体" w:hAnsi="宋体" w:cs="宋体"/>
          <w:kern w:val="0"/>
          <w:szCs w:val="21"/>
        </w:rPr>
        <w:t>本项目询价响应文件递交截止时间即为报价开始时间，报价地点为宜昌市林业和园林局4楼会议室(宜昌市发展大道48号)。询价供应商的法定代表人或委托代理人应按规定时间携带身份证明文件（法定代表人身份证明文件或法定代表人授权委托书）、第二代身份证原件准时参加并签到，否则视为自动弃权。</w:t>
      </w:r>
    </w:p>
    <w:p>
      <w:pPr>
        <w:spacing w:line="520" w:lineRule="exact"/>
        <w:rPr>
          <w:rFonts w:ascii="宋体" w:hAnsi="宋体" w:cs="宋体"/>
          <w:kern w:val="0"/>
          <w:szCs w:val="21"/>
        </w:rPr>
      </w:pPr>
      <w:r>
        <w:rPr>
          <w:rFonts w:hint="eastAsia" w:ascii="宋体" w:hAnsi="宋体" w:cs="宋体"/>
          <w:kern w:val="0"/>
          <w:szCs w:val="21"/>
        </w:rPr>
        <w:t xml:space="preserve">    采购单位：宜昌市林业和园林局</w:t>
      </w:r>
    </w:p>
    <w:p>
      <w:pPr>
        <w:spacing w:line="520" w:lineRule="exact"/>
        <w:ind w:firstLine="420" w:firstLineChars="200"/>
        <w:rPr>
          <w:rFonts w:ascii="宋体" w:hAnsi="宋体" w:cs="宋体"/>
          <w:kern w:val="0"/>
          <w:szCs w:val="21"/>
        </w:rPr>
      </w:pPr>
      <w:r>
        <w:rPr>
          <w:rFonts w:hint="eastAsia" w:ascii="宋体" w:hAnsi="宋体" w:cs="宋体"/>
          <w:kern w:val="0"/>
          <w:szCs w:val="21"/>
        </w:rPr>
        <w:t>地    址：宜昌市发展大道48号。</w:t>
      </w:r>
    </w:p>
    <w:p>
      <w:pPr>
        <w:spacing w:line="520" w:lineRule="exact"/>
        <w:ind w:firstLine="420" w:firstLineChars="200"/>
        <w:rPr>
          <w:rFonts w:ascii="宋体" w:hAnsi="宋体" w:cs="宋体"/>
          <w:kern w:val="0"/>
          <w:szCs w:val="21"/>
        </w:rPr>
      </w:pPr>
      <w:r>
        <w:rPr>
          <w:rFonts w:hint="eastAsia" w:ascii="宋体" w:hAnsi="宋体" w:cs="宋体"/>
          <w:kern w:val="0"/>
          <w:szCs w:val="21"/>
        </w:rPr>
        <w:t>联系人：李琼</w:t>
      </w:r>
    </w:p>
    <w:p>
      <w:pPr>
        <w:spacing w:line="520" w:lineRule="exact"/>
        <w:ind w:firstLine="420" w:firstLineChars="200"/>
        <w:rPr>
          <w:rFonts w:ascii="宋体" w:hAnsi="宋体" w:cs="宋体"/>
          <w:kern w:val="0"/>
          <w:szCs w:val="21"/>
        </w:rPr>
      </w:pPr>
      <w:r>
        <w:rPr>
          <w:rFonts w:hint="eastAsia" w:ascii="宋体" w:hAnsi="宋体" w:cs="宋体"/>
          <w:kern w:val="0"/>
          <w:szCs w:val="21"/>
        </w:rPr>
        <w:t>联系电话：0717-6343119；13972538956</w:t>
      </w:r>
    </w:p>
    <w:p>
      <w:pPr>
        <w:ind w:firstLine="420" w:firstLineChars="200"/>
        <w:rPr>
          <w:rFonts w:ascii="仿宋" w:hAnsi="仿宋" w:eastAsia="仿宋" w:cs="仿宋_GB2312"/>
          <w:sz w:val="32"/>
          <w:szCs w:val="32"/>
        </w:rPr>
      </w:pPr>
      <w:r>
        <w:rPr>
          <w:rFonts w:hint="eastAsia" w:ascii="宋体" w:hAnsi="宋体" w:cs="宋体"/>
          <w:kern w:val="0"/>
          <w:szCs w:val="21"/>
        </w:rPr>
        <w:t>项目建设单位：长江湖北宜昌中华鲟自然保护区管理处</w:t>
      </w:r>
    </w:p>
    <w:p>
      <w:pPr>
        <w:spacing w:line="520" w:lineRule="exact"/>
        <w:ind w:firstLine="420" w:firstLineChars="200"/>
        <w:rPr>
          <w:rFonts w:ascii="宋体" w:hAnsi="宋体" w:cs="宋体"/>
          <w:kern w:val="0"/>
          <w:szCs w:val="21"/>
        </w:rPr>
      </w:pPr>
      <w:r>
        <w:rPr>
          <w:rFonts w:hint="eastAsia" w:ascii="宋体" w:hAnsi="宋体" w:cs="宋体"/>
          <w:kern w:val="0"/>
          <w:szCs w:val="21"/>
        </w:rPr>
        <w:t>联系人：谭永强</w:t>
      </w:r>
    </w:p>
    <w:p>
      <w:pPr>
        <w:spacing w:line="520" w:lineRule="exact"/>
        <w:ind w:firstLine="420" w:firstLineChars="200"/>
        <w:rPr>
          <w:rFonts w:ascii="宋体" w:hAnsi="宋体" w:cs="宋体"/>
          <w:kern w:val="0"/>
          <w:szCs w:val="21"/>
        </w:rPr>
      </w:pPr>
      <w:r>
        <w:rPr>
          <w:rFonts w:hint="eastAsia" w:ascii="宋体" w:hAnsi="宋体" w:cs="宋体"/>
          <w:kern w:val="0"/>
          <w:szCs w:val="21"/>
        </w:rPr>
        <w:t>联系电话：18871726272</w:t>
      </w:r>
    </w:p>
    <w:p>
      <w:pPr>
        <w:spacing w:line="520" w:lineRule="exact"/>
        <w:ind w:firstLine="420" w:firstLineChars="200"/>
        <w:rPr>
          <w:rFonts w:ascii="宋体" w:hAnsi="宋体" w:cs="宋体"/>
          <w:kern w:val="0"/>
          <w:szCs w:val="21"/>
        </w:rPr>
      </w:pPr>
    </w:p>
    <w:p>
      <w:pPr>
        <w:spacing w:line="520" w:lineRule="exact"/>
        <w:ind w:firstLine="420" w:firstLineChars="200"/>
        <w:rPr>
          <w:rFonts w:ascii="宋体" w:hAnsi="宋体" w:cs="宋体"/>
          <w:kern w:val="0"/>
          <w:szCs w:val="21"/>
        </w:rPr>
      </w:pPr>
    </w:p>
    <w:p>
      <w:pPr>
        <w:rPr>
          <w:rFonts w:ascii="宋体" w:hAnsi="宋体" w:cs="宋体"/>
          <w:szCs w:val="21"/>
        </w:rPr>
      </w:pPr>
    </w:p>
    <w:p>
      <w:pPr>
        <w:spacing w:line="360" w:lineRule="auto"/>
        <w:ind w:firstLine="643" w:firstLineChars="200"/>
        <w:jc w:val="center"/>
        <w:rPr>
          <w:rStyle w:val="13"/>
        </w:rPr>
      </w:pPr>
      <w:r>
        <w:rPr>
          <w:rStyle w:val="13"/>
        </w:rPr>
        <w:br w:type="page"/>
      </w:r>
      <w:bookmarkStart w:id="21" w:name="_Toc505686268"/>
      <w:r>
        <w:rPr>
          <w:rStyle w:val="13"/>
          <w:rFonts w:hint="eastAsia"/>
        </w:rPr>
        <w:t>第二章询价须知</w:t>
      </w:r>
      <w:bookmarkEnd w:id="0"/>
      <w:bookmarkEnd w:id="1"/>
      <w:bookmarkEnd w:id="21"/>
      <w:bookmarkStart w:id="22" w:name="_Toc326585951"/>
      <w:bookmarkStart w:id="23" w:name="_Toc109115535"/>
    </w:p>
    <w:bookmarkEnd w:id="15"/>
    <w:bookmarkEnd w:id="16"/>
    <w:bookmarkEnd w:id="17"/>
    <w:bookmarkEnd w:id="18"/>
    <w:bookmarkEnd w:id="19"/>
    <w:bookmarkEnd w:id="20"/>
    <w:p>
      <w:pPr>
        <w:pStyle w:val="3"/>
        <w:ind w:firstLine="482"/>
      </w:pPr>
      <w:bookmarkStart w:id="24" w:name="_Toc505686269"/>
      <w:bookmarkStart w:id="25" w:name="_Toc427933717"/>
      <w:r>
        <w:rPr>
          <w:rFonts w:hint="eastAsia"/>
        </w:rPr>
        <w:t>一、总则</w:t>
      </w:r>
      <w:bookmarkEnd w:id="24"/>
      <w:bookmarkEnd w:id="25"/>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 适用范围</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1.1本询价文件适用于本公告中所述的服务类政府采购项目。</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 定义</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2.1“采购人”是指：宜昌市林业和园林局。</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2.2“询价供应商”是指：符合本询价文件规定并参加本项目询价的供应商。</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2.3“执行机构”是指：宜昌市林业和园林局。</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2.4“成交供应商”是指：经询价小组评审、推荐，采购人依法确定并授予合同的询价供应商。</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2.5“货物”是指：各种形态和种类的物品，包括原材料、设备、产品等。</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2.6“服务”是指：除货物和工程以外的其他采购对象。</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2.7“询价响应文件”是指：询价供应商根据本文件要求，编制包含报价、技术和服务等所有内容的文件。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3.询价供应商必须具备的基本条件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3.1符合询价文件“询价邀请函”所规定的供应商资格要求，有能力提供本项目服务的供应商。</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4. 询价费用</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4.1询价供应商应自行承担所有与编写和提交询价响应文件有关的费用，不论询价结果如何，采购人在任何情况下无义务和责任承担此类费用。</w:t>
      </w:r>
    </w:p>
    <w:p>
      <w:pPr>
        <w:pStyle w:val="3"/>
        <w:ind w:firstLine="482"/>
      </w:pPr>
      <w:bookmarkStart w:id="26" w:name="_Toc505686270"/>
      <w:bookmarkStart w:id="27" w:name="_Toc427933718"/>
      <w:r>
        <w:rPr>
          <w:rFonts w:hint="eastAsia"/>
        </w:rPr>
        <w:t>二、报价响应文件的编制</w:t>
      </w:r>
      <w:bookmarkEnd w:id="26"/>
      <w:bookmarkEnd w:id="27"/>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5.</w:t>
      </w:r>
      <w:r>
        <w:rPr>
          <w:rFonts w:hint="eastAsia"/>
        </w:rPr>
        <w:t xml:space="preserve"> 报</w:t>
      </w:r>
      <w:r>
        <w:rPr>
          <w:rFonts w:hint="eastAsia" w:ascii="宋体" w:hAnsi="宋体" w:cs="宋体"/>
          <w:kern w:val="0"/>
          <w:sz w:val="24"/>
        </w:rPr>
        <w:t>价响应文件编制基本要求</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5.1询价供应商提交的询价响应文件以及询价供应商与采购人就有关询价的所有来往函电均应使用中文。询价供应商提交的支持文件和印刷的文献可以使用别的语言，但其相应内容必须附有中文翻译文本，在解释询价响应文件时以翻译文本为主。</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5.2询价供应商应认真阅读、并充分理解本文件的全部内容（包括所有的补充、修改内容），承诺并履行本文件中各项条款规定及要求。</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5.3询价响应文件必须按本文件的全部内容，包括所有的补充通知及附件进行编制。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5.4如因询价供应商只填写和提供了本文件要求的部分内容和附件，而给评审造成困难，其可能导致的结果和责任由询价供应商自行承担。</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6.询价响应文件的组成</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文件目录</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1）询价响应函；（附件一）</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2）报价表；（附件二）</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3）承诺函（附件三）</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4）法定代表人资格证书；（附件四）</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5）法定代表人授权书；（附件五）</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6）询价供应商资格证明文件（加盖公章）：</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7）询价供应商营业执照（统一社会信用证照复印件）（加盖公章）。</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8）询价供应商认为需要提供的有关资料。</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7.询价响应文件的编制</w:t>
      </w:r>
    </w:p>
    <w:p>
      <w:pPr>
        <w:autoSpaceDE w:val="0"/>
        <w:autoSpaceDN w:val="0"/>
        <w:adjustRightIn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7.1询价供应商将编制完成的询价响应文件采用A4规格纸张进行打印并装订，对未经装订的询价响应文件可能发生的文件散落或缺损，由此产生的后果其责任由询价供应商承担；</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7.2询价响应文件须加盖询价供应商单位公章，并由法定代表人或经其正式授权的代表签字。如为授权代表签字，其《法定代表人授权书》应附在询价响应文件中。否则视为无效询价响应文件。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8.计量单位</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8.1除技术要求中另有规定外，本文件所要求使用的计量单位均应采用国家法定计量单位。</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9.询价保证金</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9.1本项目不收取询价保证金。</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10.询价的有效期</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10.1询价有效期为询价之日起90个日历天。询价供应商询价有效期不足的将被视为无效询价。</w:t>
      </w:r>
    </w:p>
    <w:p>
      <w:pPr>
        <w:pStyle w:val="3"/>
        <w:ind w:firstLine="482"/>
      </w:pPr>
      <w:bookmarkStart w:id="28" w:name="_Toc427933719"/>
      <w:bookmarkStart w:id="29" w:name="_Toc505686271"/>
      <w:r>
        <w:rPr>
          <w:rFonts w:hint="eastAsia"/>
        </w:rPr>
        <w:t>三、询价报价要求</w:t>
      </w:r>
      <w:bookmarkEnd w:id="28"/>
      <w:bookmarkEnd w:id="29"/>
      <w:bookmarkStart w:id="30" w:name="_Toc427933720"/>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11.1询价供应商所提供的技术服务以人民币报价。</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11.2询价总报价应包括供应商为完成本项目所发生的一切费用。价格中应包含所有应缴纳的税费及其他附带服务的费用。供应商估算错误或漏项的风险一律由供应商承担。</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11.3对于本文件中未列明，而询价供应商认为必需的费用也需列入总报价。在合同实施时，采购人将不予支付成交供应商没有列入的项目费用，并认为此项目的费用已包括在总报价中。</w:t>
      </w:r>
    </w:p>
    <w:p>
      <w:pPr>
        <w:autoSpaceDE w:val="0"/>
        <w:autoSpaceDN w:val="0"/>
        <w:adjustRightInd w:val="0"/>
        <w:spacing w:line="360" w:lineRule="auto"/>
        <w:ind w:firstLine="480" w:firstLineChars="200"/>
        <w:jc w:val="left"/>
        <w:rPr>
          <w:rFonts w:ascii="宋体" w:hAnsi="宋体" w:cs="宋体"/>
          <w:color w:val="009999"/>
          <w:kern w:val="0"/>
          <w:sz w:val="24"/>
        </w:rPr>
      </w:pPr>
      <w:r>
        <w:rPr>
          <w:rFonts w:hint="eastAsia" w:ascii="宋体" w:hAnsi="宋体" w:cs="宋体"/>
          <w:kern w:val="0"/>
          <w:sz w:val="24"/>
        </w:rPr>
        <w:t>11.4询价供应商要详细填写“报价表”中的内容，由法人代表或授权代表签字确认，并加盖单位公章。</w:t>
      </w:r>
    </w:p>
    <w:p>
      <w:pPr>
        <w:pStyle w:val="3"/>
        <w:ind w:firstLine="482"/>
      </w:pPr>
      <w:bookmarkStart w:id="31" w:name="_Toc505686272"/>
      <w:r>
        <w:rPr>
          <w:rFonts w:hint="eastAsia"/>
        </w:rPr>
        <w:t>四、询价响应文件的份数、封装和递交</w:t>
      </w:r>
      <w:bookmarkEnd w:id="30"/>
      <w:bookmarkEnd w:id="31"/>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12.询价响应文件的份数</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12.1询价供应商应编制询价响应文件</w:t>
      </w:r>
      <w:r>
        <w:rPr>
          <w:rFonts w:hint="eastAsia" w:ascii="宋体" w:hAnsi="宋体" w:cs="宋体"/>
          <w:b/>
          <w:bCs/>
          <w:kern w:val="0"/>
          <w:sz w:val="24"/>
        </w:rPr>
        <w:t>正本一份</w:t>
      </w:r>
      <w:r>
        <w:rPr>
          <w:rFonts w:hint="eastAsia" w:ascii="宋体" w:hAnsi="宋体" w:cs="宋体"/>
          <w:kern w:val="0"/>
          <w:sz w:val="24"/>
        </w:rPr>
        <w:t>。若未按规定的方式编制和份数提交询价响应文件的，后果自行承担。</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13.询价响应文件的密封、标记和装订</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13.1询价响应文件的密封和标记。纸质询价响应文件须密封，并注明采购项目名称、包号、询价供应商名称，封口处加盖询价供应商印章。如果未按要求密封和标记，采购人对误投或提前启封概不负责。</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14.询价响应文件的递交</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14.1询价供应商应在规定的询价时间前递交纸质询价响应文件。逾期送达的，或者未送达指定地点，以及未按指定方式送达的询价响应文件，后果自行承担。</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15.迟交的询价响应文件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15.1采购人将拒绝并原封退回在其规定的递交询价响应文件截止时间之后收到的任何询价响应文件。</w:t>
      </w:r>
    </w:p>
    <w:p>
      <w:pPr>
        <w:pStyle w:val="3"/>
        <w:ind w:firstLine="482"/>
      </w:pPr>
      <w:bookmarkStart w:id="32" w:name="_Toc505686273"/>
      <w:bookmarkStart w:id="33" w:name="_Toc427933721"/>
      <w:r>
        <w:rPr>
          <w:rFonts w:hint="eastAsia"/>
        </w:rPr>
        <w:t>五、询价的步骤</w:t>
      </w:r>
      <w:bookmarkEnd w:id="32"/>
      <w:bookmarkEnd w:id="33"/>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16. 成立询价小组</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16.1询价小组由采购人组建，总数为3人或以上的单数组成。</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17. 询价响应文件的审核</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17.1询价小组对询价供应商递交的询价响应文件进行资格和符合性检查，以确定其询价供应商是否具备参加询价采购的资格。 </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17.2询价小组具体审查询价供应商是否具备有效履行合同义务的能力和条件，全部要求的询价供应商才可能通过资格审查：</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17.3询价响应文件凡具有下列情形之一者，均视为没有响应询价文件要求的无效文件：</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（1）未按照询价文件规定要求编制、密封、装订、签署、盖章的；</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（2）不满足“第三章采购项目概况及要求”的；</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（3）不符合法律、法规和询价文件中规定的其他实质性要求的。</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17.4询价响应文件被确认为无效文件后，该询价供应商即失去参加本次询价采购的资格。</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18. 询价</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18.1询价小组按已确定的询价顺序，与单一供应商分别就符合采购需求、质量和服务等进行询价，并了解其报价组成情况。询价中，询价的任何一方不得透露与询价有关的其他供应商的技术资料、价格和其他信息。询价结束后，询价小组按照询价文件规定的方法和标准，对响应询价文件要求的供应商进行综合评议，并视情况决定是否进行第二轮或第三轮询价。</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18.2询价过程中，若需修正询价文件或优化采购方案，采购人将通知所有询价供应商，并给所有询价供应商提供较充分的修正时间。询价供应商根据询价文件修改，对原响应文件进行修正。修正文件与响应文件同具法律效力。文件修正后，按照规定的时间继续进行询价。</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18.4询价小组按询价情况和最后报价情况综合评价比较，推荐成交候选供应商名单，形成询价报告。</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18.5询价供应商的报价均超过了采购预算，采购人不能支付的，询价活动终止。</w:t>
      </w:r>
    </w:p>
    <w:p>
      <w:pPr>
        <w:pStyle w:val="3"/>
        <w:ind w:firstLine="482"/>
      </w:pPr>
      <w:bookmarkStart w:id="34" w:name="_Toc427933722"/>
      <w:bookmarkStart w:id="35" w:name="_Toc505686274"/>
      <w:r>
        <w:rPr>
          <w:rFonts w:hint="eastAsia"/>
        </w:rPr>
        <w:t>六、确定成交供应商</w:t>
      </w:r>
      <w:bookmarkEnd w:id="34"/>
      <w:bookmarkEnd w:id="35"/>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19.1询价小组根据符合采购需求、质量和服务均能满足询价文件实质性响应要求且报价最低的原则推荐成交候选供应商。</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19.2最低报价不是成交的唯一标准。但是，在符合采购需求、质量和服务均能满足询价文件实质性响应要求的情况下，报价是确定成交的关键因素。</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19.3询价小组向采购人推荐3名成交候选供应商。</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19.4采购人收到询价小组推荐的成交候选供应商名单后3个工作日内，根据符合采购需求、质量和服务均能满足询价文件实质性响应要求且报价最低的原则确定成交供应商，并出具书面确认函。</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19.5成交供应商确定后，采购人将向成交供应商发出《成交通知书》。《成交通知书》是合同的组成部分，对成交供应商和采购人具有同等法律效力。</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19.6成交公示期为1个工作日。</w:t>
      </w:r>
    </w:p>
    <w:p>
      <w:pPr>
        <w:pStyle w:val="3"/>
        <w:ind w:firstLine="482"/>
      </w:pPr>
      <w:bookmarkStart w:id="36" w:name="_Toc505686275"/>
      <w:bookmarkStart w:id="37" w:name="_Toc427933723"/>
      <w:r>
        <w:rPr>
          <w:rFonts w:hint="eastAsia"/>
        </w:rPr>
        <w:t>七、签订合同</w:t>
      </w:r>
      <w:bookmarkEnd w:id="36"/>
      <w:bookmarkEnd w:id="37"/>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20.1成交供应商在收到《成交通知书》后，按规定与采购人签订供货服务合同。</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20.3成交供应商不得向他人转让成交项目，如果成交供应商向他人转让成交项目或在履行合同时发生违约行为，采购人将视情节轻重给予处罚。</w:t>
      </w:r>
    </w:p>
    <w:p>
      <w:pPr>
        <w:pStyle w:val="3"/>
        <w:ind w:firstLine="482"/>
      </w:pPr>
      <w:bookmarkStart w:id="38" w:name="_Toc505686276"/>
      <w:bookmarkStart w:id="39" w:name="_Toc427933724"/>
      <w:r>
        <w:rPr>
          <w:rFonts w:hint="eastAsia"/>
        </w:rPr>
        <w:t>八、适用法律</w:t>
      </w:r>
      <w:bookmarkEnd w:id="38"/>
      <w:bookmarkEnd w:id="39"/>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23.采购当事人的一切活动均适用于《中华人民共和国政府采购法》及相关规定。</w:t>
      </w:r>
    </w:p>
    <w:p>
      <w:pPr>
        <w:pStyle w:val="2"/>
      </w:pPr>
      <w:bookmarkStart w:id="40" w:name="_Toc18629"/>
      <w:bookmarkStart w:id="41" w:name="_Toc12908"/>
      <w:bookmarkStart w:id="42" w:name="_Toc17128"/>
      <w:bookmarkStart w:id="43" w:name="_Toc16083"/>
      <w:bookmarkStart w:id="44" w:name="_Toc29991"/>
      <w:bookmarkStart w:id="45" w:name="_Toc7425"/>
      <w:bookmarkStart w:id="46" w:name="_Toc427933725"/>
      <w:bookmarkStart w:id="47" w:name="_Toc8410"/>
      <w:bookmarkStart w:id="48" w:name="_Toc505686277"/>
      <w:bookmarkStart w:id="49" w:name="_Toc10071"/>
      <w:bookmarkStart w:id="50" w:name="_Toc30954"/>
      <w:bookmarkStart w:id="51" w:name="_Toc27990"/>
      <w:bookmarkStart w:id="52" w:name="_Toc30562"/>
      <w:bookmarkStart w:id="53" w:name="_Toc3208"/>
      <w:r>
        <w:br w:type="page"/>
      </w:r>
      <w:r>
        <w:rPr>
          <w:rFonts w:hint="eastAsia"/>
        </w:rPr>
        <w:t>第三章采购项目概况及要求</w:t>
      </w:r>
      <w:bookmarkEnd w:id="40"/>
      <w:bookmarkEnd w:id="41"/>
      <w:bookmarkEnd w:id="42"/>
      <w:bookmarkEnd w:id="43"/>
      <w:bookmarkEnd w:id="44"/>
      <w:bookmarkEnd w:id="45"/>
      <w:bookmarkEnd w:id="46"/>
      <w:bookmarkEnd w:id="47"/>
      <w:bookmarkEnd w:id="48"/>
      <w:bookmarkEnd w:id="49"/>
      <w:bookmarkEnd w:id="50"/>
      <w:bookmarkEnd w:id="51"/>
      <w:bookmarkEnd w:id="52"/>
      <w:bookmarkEnd w:id="53"/>
    </w:p>
    <w:p>
      <w:pPr>
        <w:spacing w:line="360" w:lineRule="auto"/>
        <w:ind w:firstLine="482" w:firstLineChars="200"/>
        <w:rPr>
          <w:rFonts w:ascii="宋体" w:hAnsi="宋体"/>
          <w:b/>
          <w:bCs/>
          <w:sz w:val="24"/>
        </w:rPr>
      </w:pPr>
      <w:r>
        <w:rPr>
          <w:rFonts w:hint="eastAsia" w:ascii="宋体" w:hAnsi="宋体"/>
          <w:b/>
          <w:bCs/>
          <w:sz w:val="24"/>
        </w:rPr>
        <w:t>一、本项目采购内容</w:t>
      </w:r>
    </w:p>
    <w:p>
      <w:pPr>
        <w:spacing w:line="360" w:lineRule="auto"/>
        <w:ind w:firstLine="480" w:firstLineChars="200"/>
        <w:rPr>
          <w:rFonts w:ascii="宋体" w:hAnsi="宋体"/>
          <w:sz w:val="24"/>
        </w:rPr>
      </w:pPr>
      <w:r>
        <w:rPr>
          <w:rFonts w:hint="eastAsia" w:ascii="宋体" w:hAnsi="宋体"/>
          <w:sz w:val="24"/>
        </w:rPr>
        <w:t>1、采购内容：中华鲟产卵场环境条件监测及码头区域生态修复工程项目预算评审。</w:t>
      </w:r>
    </w:p>
    <w:p>
      <w:pPr>
        <w:spacing w:line="360" w:lineRule="auto"/>
        <w:ind w:firstLine="480" w:firstLineChars="200"/>
        <w:rPr>
          <w:rFonts w:ascii="宋体" w:hAnsi="宋体"/>
          <w:sz w:val="24"/>
        </w:rPr>
      </w:pPr>
      <w:r>
        <w:rPr>
          <w:rFonts w:hint="eastAsia" w:ascii="宋体" w:hAnsi="宋体"/>
          <w:sz w:val="24"/>
        </w:rPr>
        <w:t>2、本项目采购预算价：</w:t>
      </w:r>
      <w:r>
        <w:rPr>
          <w:rFonts w:hint="eastAsia" w:ascii="宋体" w:hAnsi="宋体" w:cs="宋体"/>
          <w:kern w:val="0"/>
          <w:szCs w:val="21"/>
        </w:rPr>
        <w:t>人民币9500.00元(大写：玖仟伍佰圆整)</w:t>
      </w:r>
      <w:r>
        <w:rPr>
          <w:rFonts w:hint="eastAsia" w:ascii="宋体" w:hAnsi="宋体"/>
          <w:sz w:val="24"/>
        </w:rPr>
        <w:t>，供应商报价不得超过该预算价。</w:t>
      </w:r>
      <w:bookmarkEnd w:id="22"/>
      <w:bookmarkEnd w:id="23"/>
      <w:bookmarkStart w:id="54" w:name="_Toc109115551"/>
    </w:p>
    <w:p>
      <w:pPr>
        <w:spacing w:line="360" w:lineRule="auto"/>
        <w:ind w:firstLine="480" w:firstLineChars="200"/>
        <w:rPr>
          <w:rFonts w:ascii="宋体" w:hAnsi="宋体"/>
          <w:sz w:val="24"/>
        </w:rPr>
      </w:pPr>
      <w:bookmarkStart w:id="55" w:name="_Toc427933726"/>
      <w:r>
        <w:rPr>
          <w:rFonts w:hint="eastAsia" w:ascii="宋体" w:hAnsi="宋体"/>
          <w:sz w:val="24"/>
        </w:rPr>
        <w:t>3、服务期：签订合同后一周内完成实地查看及预算评审工作。</w:t>
      </w:r>
    </w:p>
    <w:p>
      <w:pPr>
        <w:spacing w:line="360" w:lineRule="auto"/>
        <w:ind w:firstLine="482" w:firstLineChars="200"/>
        <w:rPr>
          <w:rFonts w:ascii="宋体" w:hAnsi="宋体"/>
          <w:sz w:val="24"/>
        </w:rPr>
      </w:pPr>
      <w:r>
        <w:rPr>
          <w:rFonts w:hint="eastAsia" w:ascii="宋体" w:hAnsi="宋体"/>
          <w:b/>
          <w:bCs/>
          <w:sz w:val="24"/>
        </w:rPr>
        <w:t>二、其他要求</w:t>
      </w:r>
    </w:p>
    <w:p>
      <w:pPr>
        <w:spacing w:line="360" w:lineRule="auto"/>
        <w:ind w:firstLine="480" w:firstLineChars="200"/>
        <w:rPr>
          <w:rFonts w:ascii="宋体" w:hAnsi="宋体"/>
          <w:sz w:val="24"/>
        </w:rPr>
      </w:pPr>
      <w:r>
        <w:rPr>
          <w:rFonts w:hint="eastAsia" w:ascii="宋体" w:hAnsi="宋体"/>
          <w:sz w:val="24"/>
        </w:rPr>
        <w:t>供应商需按要求完成预算评审工作</w:t>
      </w:r>
    </w:p>
    <w:p>
      <w:pPr>
        <w:spacing w:line="360" w:lineRule="auto"/>
        <w:ind w:firstLine="482" w:firstLineChars="200"/>
        <w:rPr>
          <w:rFonts w:ascii="宋体" w:hAnsi="宋体"/>
          <w:sz w:val="24"/>
        </w:rPr>
      </w:pPr>
      <w:r>
        <w:rPr>
          <w:rFonts w:hint="eastAsia" w:ascii="宋体" w:hAnsi="宋体"/>
          <w:b/>
          <w:bCs/>
          <w:sz w:val="24"/>
        </w:rPr>
        <w:t>三、付款方式</w:t>
      </w:r>
    </w:p>
    <w:p>
      <w:pPr>
        <w:spacing w:line="520" w:lineRule="exact"/>
        <w:ind w:firstLine="480" w:firstLineChars="200"/>
        <w:rPr>
          <w:rFonts w:ascii="宋体" w:hAnsi="宋体"/>
          <w:sz w:val="24"/>
        </w:rPr>
      </w:pPr>
      <w:r>
        <w:rPr>
          <w:rFonts w:hint="eastAsia" w:ascii="宋体" w:hAnsi="宋体"/>
          <w:sz w:val="24"/>
        </w:rPr>
        <w:t>合同签订生效后，供应商及时组织服务，并与长江湖北宜昌中华鲟自然保护区管理处沟通。</w:t>
      </w:r>
    </w:p>
    <w:p>
      <w:pPr>
        <w:adjustRightInd w:val="0"/>
        <w:snapToGrid w:val="0"/>
        <w:spacing w:line="360" w:lineRule="auto"/>
        <w:ind w:firstLine="480" w:firstLineChars="200"/>
        <w:rPr>
          <w:rFonts w:ascii="宋体" w:hAnsi="宋体"/>
          <w:sz w:val="24"/>
        </w:rPr>
      </w:pPr>
      <w:r>
        <w:rPr>
          <w:rFonts w:hint="eastAsia" w:ascii="宋体" w:hAnsi="宋体"/>
          <w:sz w:val="24"/>
        </w:rPr>
        <w:t>供应商提交完整资料后，30个工作日内一次性付清全部款项。</w:t>
      </w:r>
    </w:p>
    <w:p>
      <w:pPr>
        <w:pStyle w:val="2"/>
        <w:rPr>
          <w:rFonts w:ascii="宋体" w:hAnsi="宋体"/>
          <w:sz w:val="24"/>
          <w:highlight w:val="red"/>
        </w:rPr>
      </w:pPr>
      <w:r>
        <w:rPr>
          <w:rFonts w:ascii="宋体" w:hAnsi="宋体"/>
          <w:color w:val="C00000"/>
          <w:sz w:val="24"/>
        </w:rPr>
        <w:br w:type="page"/>
      </w:r>
    </w:p>
    <w:p>
      <w:pPr>
        <w:spacing w:line="360" w:lineRule="auto"/>
        <w:jc w:val="center"/>
        <w:rPr>
          <w:rStyle w:val="13"/>
        </w:rPr>
      </w:pPr>
      <w:bookmarkStart w:id="56" w:name="_Toc505686279"/>
      <w:r>
        <w:rPr>
          <w:rStyle w:val="13"/>
          <w:rFonts w:hint="eastAsia"/>
        </w:rPr>
        <w:t>第四章报价文件参考格式</w:t>
      </w:r>
      <w:bookmarkEnd w:id="55"/>
      <w:bookmarkEnd w:id="56"/>
    </w:p>
    <w:p>
      <w:pPr>
        <w:spacing w:line="360" w:lineRule="auto"/>
        <w:rPr>
          <w:rFonts w:ascii="宋体" w:hAnsi="宋体" w:cs="宋体"/>
          <w:szCs w:val="20"/>
        </w:rPr>
      </w:pPr>
    </w:p>
    <w:p>
      <w:pPr>
        <w:spacing w:line="360" w:lineRule="auto"/>
        <w:rPr>
          <w:rFonts w:ascii="宋体" w:hAnsi="宋体"/>
          <w:szCs w:val="20"/>
        </w:rPr>
      </w:pPr>
    </w:p>
    <w:p>
      <w:pPr>
        <w:autoSpaceDE w:val="0"/>
        <w:autoSpaceDN w:val="0"/>
        <w:adjustRightInd w:val="0"/>
        <w:spacing w:line="360" w:lineRule="auto"/>
        <w:jc w:val="center"/>
        <w:rPr>
          <w:rFonts w:ascii="宋体" w:hAnsi="宋体" w:cs="宋体"/>
          <w:kern w:val="0"/>
          <w:sz w:val="44"/>
          <w:szCs w:val="44"/>
        </w:rPr>
      </w:pPr>
      <w:r>
        <w:rPr>
          <w:rFonts w:hint="eastAsia" w:ascii="宋体" w:hAnsi="宋体" w:cs="宋体"/>
          <w:kern w:val="0"/>
          <w:sz w:val="44"/>
          <w:szCs w:val="44"/>
        </w:rPr>
        <w:t>（项目名称）</w:t>
      </w:r>
    </w:p>
    <w:p>
      <w:pPr>
        <w:autoSpaceDE w:val="0"/>
        <w:autoSpaceDN w:val="0"/>
        <w:adjustRightInd w:val="0"/>
        <w:spacing w:line="360" w:lineRule="auto"/>
        <w:jc w:val="center"/>
        <w:rPr>
          <w:rFonts w:ascii="宋体" w:hAnsi="宋体" w:cs="宋体"/>
          <w:kern w:val="0"/>
          <w:sz w:val="44"/>
          <w:szCs w:val="44"/>
        </w:rPr>
      </w:pPr>
    </w:p>
    <w:p>
      <w:pPr>
        <w:autoSpaceDE w:val="0"/>
        <w:autoSpaceDN w:val="0"/>
        <w:adjustRightInd w:val="0"/>
        <w:spacing w:line="360" w:lineRule="auto"/>
        <w:jc w:val="center"/>
        <w:rPr>
          <w:rFonts w:ascii="宋体" w:hAnsi="宋体" w:cs="宋体"/>
          <w:kern w:val="0"/>
          <w:sz w:val="44"/>
          <w:szCs w:val="44"/>
        </w:rPr>
      </w:pPr>
    </w:p>
    <w:p>
      <w:pPr>
        <w:autoSpaceDE w:val="0"/>
        <w:autoSpaceDN w:val="0"/>
        <w:adjustRightInd w:val="0"/>
        <w:spacing w:line="360" w:lineRule="auto"/>
        <w:jc w:val="center"/>
        <w:rPr>
          <w:rFonts w:ascii="宋体" w:hAnsi="宋体" w:cs="宋体"/>
          <w:b/>
          <w:kern w:val="0"/>
          <w:sz w:val="84"/>
          <w:szCs w:val="84"/>
        </w:rPr>
      </w:pPr>
      <w:r>
        <w:rPr>
          <w:rFonts w:hint="eastAsia" w:ascii="宋体" w:hAnsi="宋体" w:cs="宋体"/>
          <w:b/>
          <w:kern w:val="0"/>
          <w:sz w:val="84"/>
          <w:szCs w:val="84"/>
        </w:rPr>
        <w:t>报价文件</w:t>
      </w: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u w:val="single"/>
        </w:rPr>
      </w:pPr>
    </w:p>
    <w:p>
      <w:pPr>
        <w:autoSpaceDE w:val="0"/>
        <w:autoSpaceDN w:val="0"/>
        <w:adjustRightInd w:val="0"/>
        <w:spacing w:line="360" w:lineRule="auto"/>
        <w:jc w:val="left"/>
        <w:rPr>
          <w:rFonts w:ascii="宋体" w:hAnsi="宋体" w:cs="宋体"/>
          <w:kern w:val="0"/>
          <w:sz w:val="30"/>
          <w:szCs w:val="30"/>
          <w:u w:val="single"/>
        </w:rPr>
      </w:pPr>
    </w:p>
    <w:p>
      <w:pPr>
        <w:autoSpaceDE w:val="0"/>
        <w:autoSpaceDN w:val="0"/>
        <w:adjustRightInd w:val="0"/>
        <w:spacing w:line="360" w:lineRule="auto"/>
        <w:ind w:firstLine="1500" w:firstLineChars="500"/>
        <w:jc w:val="left"/>
        <w:rPr>
          <w:rFonts w:ascii="宋体" w:hAnsi="宋体" w:cs="宋体"/>
          <w:kern w:val="0"/>
          <w:sz w:val="30"/>
          <w:szCs w:val="30"/>
          <w:u w:val="single"/>
        </w:rPr>
      </w:pPr>
      <w:r>
        <w:rPr>
          <w:rFonts w:hint="eastAsia" w:ascii="宋体" w:hAnsi="宋体" w:cs="宋体"/>
          <w:kern w:val="0"/>
          <w:sz w:val="30"/>
          <w:szCs w:val="30"/>
        </w:rPr>
        <w:t>供应商名称（盖章）：</w:t>
      </w:r>
    </w:p>
    <w:p>
      <w:pPr>
        <w:autoSpaceDE w:val="0"/>
        <w:autoSpaceDN w:val="0"/>
        <w:adjustRightInd w:val="0"/>
        <w:spacing w:line="360" w:lineRule="auto"/>
        <w:ind w:firstLine="1500" w:firstLineChars="500"/>
        <w:jc w:val="left"/>
        <w:rPr>
          <w:rFonts w:ascii="宋体" w:hAnsi="宋体" w:cs="宋体"/>
          <w:kern w:val="0"/>
          <w:sz w:val="30"/>
          <w:szCs w:val="30"/>
        </w:rPr>
      </w:pPr>
      <w:r>
        <w:rPr>
          <w:rFonts w:hint="eastAsia" w:ascii="宋体" w:hAnsi="宋体" w:cs="宋体"/>
          <w:kern w:val="0"/>
          <w:sz w:val="30"/>
          <w:szCs w:val="30"/>
        </w:rPr>
        <w:t>日期：年月日</w:t>
      </w:r>
    </w:p>
    <w:p>
      <w:pPr>
        <w:pStyle w:val="3"/>
        <w:ind w:firstLine="482"/>
        <w:rPr>
          <w:rFonts w:ascii="宋体" w:cs="宋体"/>
          <w:kern w:val="0"/>
          <w:szCs w:val="28"/>
        </w:rPr>
      </w:pPr>
      <w:r>
        <w:rPr>
          <w:rFonts w:hint="eastAsia"/>
        </w:rPr>
        <w:br w:type="page"/>
      </w:r>
      <w:bookmarkStart w:id="57" w:name="_Toc427056739"/>
      <w:bookmarkStart w:id="58" w:name="_Toc505686280"/>
      <w:bookmarkStart w:id="59" w:name="_Toc427933727"/>
      <w:r>
        <w:rPr>
          <w:rFonts w:hint="eastAsia"/>
        </w:rPr>
        <w:t>一、</w:t>
      </w:r>
      <w:bookmarkEnd w:id="57"/>
      <w:bookmarkEnd w:id="58"/>
      <w:bookmarkEnd w:id="59"/>
      <w:r>
        <w:rPr>
          <w:rFonts w:hint="eastAsia"/>
        </w:rPr>
        <w:t>文件组成</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1）响应函；（附件一）</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2）报价表；（附件二）</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3）承诺函（附件三）</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4）法定代表人资格证书；（附件四）</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5）法定代表人授权书；（附件五）</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6）询价供应商资格证明文件：</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7）询价供应商营业执照（统一社</w:t>
      </w:r>
      <w:bookmarkStart w:id="60" w:name="_GoBack"/>
      <w:bookmarkEnd w:id="60"/>
      <w:r>
        <w:rPr>
          <w:rFonts w:hint="eastAsia" w:ascii="宋体" w:hAnsi="宋体" w:cs="宋体"/>
          <w:kern w:val="0"/>
          <w:sz w:val="24"/>
          <w:szCs w:val="28"/>
        </w:rPr>
        <w:t>会信用证照复印件）（加盖公章）。</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8）询价供应商认为需要提供的有关资料。</w:t>
      </w:r>
    </w:p>
    <w:p>
      <w:pPr>
        <w:autoSpaceDE w:val="0"/>
        <w:autoSpaceDN w:val="0"/>
        <w:adjustRightInd w:val="0"/>
        <w:spacing w:line="360" w:lineRule="auto"/>
        <w:ind w:firstLine="480" w:firstLineChars="200"/>
        <w:jc w:val="left"/>
        <w:rPr>
          <w:rFonts w:ascii="宋体" w:hAnsi="宋体" w:cs="宋体"/>
          <w:kern w:val="0"/>
          <w:sz w:val="24"/>
          <w:szCs w:val="28"/>
        </w:rPr>
      </w:pPr>
    </w:p>
    <w:p>
      <w:pPr>
        <w:autoSpaceDE w:val="0"/>
        <w:autoSpaceDN w:val="0"/>
        <w:adjustRightInd w:val="0"/>
        <w:spacing w:line="360" w:lineRule="auto"/>
        <w:ind w:firstLine="480" w:firstLineChars="200"/>
        <w:jc w:val="left"/>
        <w:rPr>
          <w:rFonts w:ascii="宋体" w:hAnsi="宋体" w:cs="宋体"/>
          <w:kern w:val="0"/>
          <w:sz w:val="24"/>
          <w:szCs w:val="28"/>
        </w:rPr>
      </w:pPr>
    </w:p>
    <w:p>
      <w:pPr>
        <w:pStyle w:val="3"/>
        <w:ind w:firstLine="482"/>
        <w:rPr>
          <w:rFonts w:ascii="宋体" w:cs="宋体"/>
          <w:szCs w:val="28"/>
        </w:rPr>
      </w:pPr>
      <w:r>
        <w:rPr>
          <w:rFonts w:hint="eastAsia"/>
          <w:kern w:val="0"/>
          <w:szCs w:val="28"/>
        </w:rPr>
        <w:br w:type="page"/>
      </w:r>
      <w:r>
        <w:rPr>
          <w:rFonts w:hint="eastAsia" w:ascii="宋体" w:cs="宋体"/>
          <w:szCs w:val="28"/>
        </w:rPr>
        <w:t xml:space="preserve">附件一 </w:t>
      </w: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响应函</w:t>
      </w:r>
    </w:p>
    <w:p>
      <w:pPr>
        <w:autoSpaceDE w:val="0"/>
        <w:autoSpaceDN w:val="0"/>
        <w:adjustRightInd w:val="0"/>
        <w:spacing w:line="560" w:lineRule="exact"/>
        <w:rPr>
          <w:rFonts w:ascii="宋体" w:hAnsi="宋体" w:eastAsia="宋体" w:cs="仿宋"/>
          <w:sz w:val="28"/>
          <w:szCs w:val="28"/>
          <w:lang w:val="zh-CN"/>
        </w:rPr>
      </w:pPr>
      <w:r>
        <w:rPr>
          <w:rFonts w:hint="eastAsia" w:ascii="宋体" w:hAnsi="宋体" w:eastAsia="宋体" w:cs="仿宋"/>
          <w:sz w:val="28"/>
          <w:szCs w:val="28"/>
          <w:u w:val="single"/>
          <w:lang w:val="zh-CN"/>
        </w:rPr>
        <w:t xml:space="preserve">       （采购人）</w:t>
      </w:r>
      <w:r>
        <w:rPr>
          <w:rFonts w:hint="eastAsia" w:ascii="宋体" w:hAnsi="宋体" w:eastAsia="宋体" w:cs="仿宋"/>
          <w:sz w:val="28"/>
          <w:szCs w:val="28"/>
          <w:lang w:val="zh-CN"/>
        </w:rPr>
        <w:t>：</w:t>
      </w:r>
    </w:p>
    <w:p>
      <w:pPr>
        <w:autoSpaceDE w:val="0"/>
        <w:autoSpaceDN w:val="0"/>
        <w:adjustRightInd w:val="0"/>
        <w:spacing w:line="560" w:lineRule="exact"/>
        <w:ind w:firstLine="480" w:firstLineChars="200"/>
        <w:rPr>
          <w:rFonts w:ascii="宋体" w:hAnsi="宋体" w:eastAsia="宋体" w:cs="宋体"/>
          <w:kern w:val="0"/>
          <w:sz w:val="24"/>
          <w:szCs w:val="28"/>
        </w:rPr>
      </w:pPr>
      <w:r>
        <w:rPr>
          <w:rFonts w:hint="eastAsia" w:ascii="宋体" w:hAnsi="宋体" w:cs="宋体"/>
          <w:kern w:val="0"/>
          <w:sz w:val="24"/>
          <w:szCs w:val="28"/>
        </w:rPr>
        <w:t>据贵方</w:t>
      </w:r>
      <w:r>
        <w:rPr>
          <w:rFonts w:hint="eastAsia" w:ascii="宋体" w:hAnsi="宋体" w:cs="宋体"/>
          <w:kern w:val="0"/>
          <w:sz w:val="24"/>
          <w:szCs w:val="28"/>
          <w:u w:val="single"/>
        </w:rPr>
        <w:t>（项目名称）</w:t>
      </w:r>
      <w:r>
        <w:rPr>
          <w:rFonts w:hint="eastAsia" w:ascii="宋体" w:hAnsi="宋体" w:cs="宋体"/>
          <w:kern w:val="0"/>
          <w:sz w:val="24"/>
          <w:szCs w:val="28"/>
        </w:rPr>
        <w:t>项目报价邀请函，我方（姓名和职务）经正式授权并代表报价供应商（报价供应商名称、地址）提交报价文件。</w:t>
      </w:r>
      <w:r>
        <w:rPr>
          <w:rFonts w:hint="eastAsia" w:ascii="宋体" w:hAnsi="宋体" w:eastAsia="宋体" w:cs="宋体"/>
          <w:kern w:val="0"/>
          <w:sz w:val="24"/>
          <w:szCs w:val="28"/>
        </w:rPr>
        <w:t>我方就本次询价采购有关事项郑重声明如下：</w:t>
      </w:r>
    </w:p>
    <w:p>
      <w:pPr>
        <w:autoSpaceDE w:val="0"/>
        <w:autoSpaceDN w:val="0"/>
        <w:adjustRightInd w:val="0"/>
        <w:spacing w:line="560" w:lineRule="exact"/>
        <w:ind w:firstLine="480"/>
        <w:rPr>
          <w:rFonts w:ascii="宋体" w:hAnsi="宋体" w:eastAsia="宋体" w:cs="宋体"/>
          <w:kern w:val="0"/>
          <w:sz w:val="24"/>
          <w:szCs w:val="28"/>
        </w:rPr>
      </w:pPr>
      <w:r>
        <w:rPr>
          <w:rFonts w:hint="eastAsia" w:ascii="宋体" w:hAnsi="宋体" w:eastAsia="宋体" w:cs="宋体"/>
          <w:kern w:val="0"/>
          <w:sz w:val="24"/>
          <w:szCs w:val="28"/>
        </w:rPr>
        <w:t>1、我方已详细阅知全部询价文件，同意并接受询价文件的全部要求。</w:t>
      </w:r>
    </w:p>
    <w:p>
      <w:pPr>
        <w:autoSpaceDE w:val="0"/>
        <w:autoSpaceDN w:val="0"/>
        <w:adjustRightInd w:val="0"/>
        <w:spacing w:line="560" w:lineRule="exact"/>
        <w:ind w:firstLine="480"/>
        <w:rPr>
          <w:rFonts w:ascii="宋体" w:hAnsi="宋体" w:eastAsia="宋体" w:cs="宋体"/>
          <w:kern w:val="0"/>
          <w:sz w:val="24"/>
          <w:szCs w:val="28"/>
        </w:rPr>
      </w:pPr>
      <w:r>
        <w:rPr>
          <w:rFonts w:hint="eastAsia" w:ascii="宋体" w:hAnsi="宋体" w:eastAsia="宋体" w:cs="宋体"/>
          <w:kern w:val="0"/>
          <w:sz w:val="24"/>
          <w:szCs w:val="28"/>
        </w:rPr>
        <w:t>2、我方向贵方提交的所有报价文件、资料都是准确的和真实的。</w:t>
      </w:r>
    </w:p>
    <w:p>
      <w:pPr>
        <w:autoSpaceDE w:val="0"/>
        <w:autoSpaceDN w:val="0"/>
        <w:adjustRightInd w:val="0"/>
        <w:spacing w:line="560" w:lineRule="exact"/>
        <w:ind w:firstLine="480"/>
        <w:rPr>
          <w:rFonts w:ascii="宋体" w:hAnsi="宋体" w:eastAsia="宋体" w:cs="宋体"/>
          <w:kern w:val="0"/>
          <w:sz w:val="24"/>
          <w:szCs w:val="28"/>
        </w:rPr>
      </w:pPr>
      <w:r>
        <w:rPr>
          <w:rFonts w:hint="eastAsia" w:ascii="宋体" w:hAnsi="宋体" w:eastAsia="宋体" w:cs="宋体"/>
          <w:kern w:val="0"/>
          <w:sz w:val="24"/>
          <w:szCs w:val="28"/>
        </w:rPr>
        <w:t>3、若成交，我方将按照询价文件规定履行合同责任和义务。</w:t>
      </w:r>
    </w:p>
    <w:p>
      <w:pPr>
        <w:autoSpaceDE w:val="0"/>
        <w:autoSpaceDN w:val="0"/>
        <w:adjustRightInd w:val="0"/>
        <w:spacing w:line="560" w:lineRule="exact"/>
        <w:ind w:firstLine="480"/>
        <w:rPr>
          <w:rFonts w:ascii="宋体" w:hAnsi="宋体" w:eastAsia="宋体" w:cs="宋体"/>
          <w:kern w:val="0"/>
          <w:sz w:val="24"/>
          <w:szCs w:val="28"/>
        </w:rPr>
      </w:pPr>
      <w:r>
        <w:rPr>
          <w:rFonts w:hint="eastAsia" w:ascii="宋体" w:hAnsi="宋体" w:eastAsia="宋体" w:cs="宋体"/>
          <w:kern w:val="0"/>
          <w:sz w:val="24"/>
          <w:szCs w:val="28"/>
        </w:rPr>
        <w:t>4、我方不是采购人的附属机构；在获知本项目采购信息后，与采购人聘请的为此项目提供咨询服务的公司以及其附属机构没有任何联系。</w:t>
      </w:r>
    </w:p>
    <w:p>
      <w:pPr>
        <w:autoSpaceDE w:val="0"/>
        <w:autoSpaceDN w:val="0"/>
        <w:adjustRightInd w:val="0"/>
        <w:spacing w:line="560" w:lineRule="exact"/>
        <w:ind w:firstLine="480"/>
        <w:rPr>
          <w:rFonts w:ascii="宋体" w:hAnsi="宋体" w:eastAsia="宋体" w:cs="宋体"/>
          <w:kern w:val="0"/>
          <w:sz w:val="24"/>
          <w:szCs w:val="28"/>
        </w:rPr>
      </w:pPr>
      <w:r>
        <w:rPr>
          <w:rFonts w:hint="eastAsia" w:ascii="宋体" w:hAnsi="宋体" w:eastAsia="宋体" w:cs="宋体"/>
          <w:kern w:val="0"/>
          <w:sz w:val="24"/>
          <w:szCs w:val="28"/>
        </w:rPr>
        <w:t>5、报价文件自递交报价文件之日起有效期为 90 日历天。</w:t>
      </w:r>
    </w:p>
    <w:p>
      <w:pPr>
        <w:autoSpaceDE w:val="0"/>
        <w:autoSpaceDN w:val="0"/>
        <w:adjustRightInd w:val="0"/>
        <w:spacing w:line="560" w:lineRule="exact"/>
        <w:ind w:firstLine="480"/>
        <w:rPr>
          <w:rFonts w:ascii="宋体" w:hAnsi="宋体" w:eastAsia="宋体" w:cs="宋体"/>
          <w:kern w:val="0"/>
          <w:sz w:val="24"/>
          <w:szCs w:val="28"/>
        </w:rPr>
      </w:pPr>
      <w:r>
        <w:rPr>
          <w:rFonts w:hint="eastAsia" w:ascii="宋体" w:hAnsi="宋体" w:eastAsia="宋体" w:cs="宋体"/>
          <w:kern w:val="0"/>
          <w:sz w:val="24"/>
          <w:szCs w:val="28"/>
        </w:rPr>
        <w:t>6、以上事项如有虚假或者隐瞒，我方愿意承担一切后果。</w:t>
      </w:r>
    </w:p>
    <w:p>
      <w:pPr>
        <w:autoSpaceDE w:val="0"/>
        <w:autoSpaceDN w:val="0"/>
        <w:adjustRightInd w:val="0"/>
        <w:spacing w:line="360" w:lineRule="auto"/>
        <w:ind w:firstLine="480" w:firstLineChars="200"/>
        <w:jc w:val="left"/>
        <w:rPr>
          <w:rFonts w:ascii="宋体" w:hAnsi="宋体" w:cs="宋体"/>
          <w:kern w:val="0"/>
          <w:sz w:val="24"/>
          <w:szCs w:val="28"/>
        </w:rPr>
      </w:pPr>
    </w:p>
    <w:p>
      <w:pPr>
        <w:autoSpaceDE w:val="0"/>
        <w:autoSpaceDN w:val="0"/>
        <w:adjustRightInd w:val="0"/>
        <w:spacing w:line="360" w:lineRule="auto"/>
        <w:ind w:firstLine="480" w:firstLineChars="200"/>
        <w:jc w:val="left"/>
        <w:rPr>
          <w:rFonts w:ascii="宋体" w:hAnsi="宋体" w:cs="宋体"/>
          <w:kern w:val="0"/>
          <w:sz w:val="24"/>
          <w:szCs w:val="28"/>
        </w:rPr>
      </w:pPr>
    </w:p>
    <w:p>
      <w:pPr>
        <w:autoSpaceDE w:val="0"/>
        <w:autoSpaceDN w:val="0"/>
        <w:adjustRightInd w:val="0"/>
        <w:spacing w:line="360" w:lineRule="auto"/>
        <w:ind w:firstLine="480" w:firstLineChars="200"/>
        <w:jc w:val="left"/>
        <w:rPr>
          <w:rFonts w:ascii="宋体" w:hAnsi="宋体" w:cs="宋体"/>
          <w:kern w:val="0"/>
          <w:sz w:val="24"/>
          <w:szCs w:val="28"/>
          <w:u w:val="single"/>
        </w:rPr>
      </w:pPr>
      <w:r>
        <w:rPr>
          <w:rFonts w:hint="eastAsia" w:ascii="宋体" w:hAnsi="宋体" w:cs="宋体"/>
          <w:kern w:val="0"/>
          <w:sz w:val="24"/>
          <w:szCs w:val="28"/>
        </w:rPr>
        <w:t>报价供应商法定代表人或授权代表（签章或签字）：</w:t>
      </w:r>
    </w:p>
    <w:p>
      <w:pPr>
        <w:autoSpaceDE w:val="0"/>
        <w:autoSpaceDN w:val="0"/>
        <w:adjustRightInd w:val="0"/>
        <w:spacing w:line="360" w:lineRule="auto"/>
        <w:ind w:firstLine="480" w:firstLineChars="200"/>
        <w:jc w:val="left"/>
        <w:rPr>
          <w:rFonts w:ascii="宋体" w:hAnsi="宋体" w:cs="宋体"/>
          <w:kern w:val="0"/>
          <w:sz w:val="24"/>
          <w:szCs w:val="28"/>
          <w:u w:val="single"/>
        </w:rPr>
      </w:pPr>
      <w:r>
        <w:rPr>
          <w:rFonts w:hint="eastAsia" w:ascii="宋体" w:hAnsi="宋体" w:cs="宋体"/>
          <w:kern w:val="0"/>
          <w:sz w:val="24"/>
          <w:szCs w:val="28"/>
        </w:rPr>
        <w:t>报价供应商（盖章）：</w:t>
      </w:r>
    </w:p>
    <w:p>
      <w:pPr>
        <w:tabs>
          <w:tab w:val="center" w:pos="4777"/>
        </w:tabs>
        <w:autoSpaceDE w:val="0"/>
        <w:autoSpaceDN w:val="0"/>
        <w:adjustRightInd w:val="0"/>
        <w:spacing w:line="360" w:lineRule="auto"/>
        <w:jc w:val="left"/>
        <w:rPr>
          <w:rFonts w:ascii="宋体" w:hAnsi="宋体" w:cs="宋体"/>
          <w:kern w:val="0"/>
          <w:sz w:val="24"/>
          <w:szCs w:val="28"/>
        </w:rPr>
      </w:pPr>
    </w:p>
    <w:p>
      <w:pPr>
        <w:rPr>
          <w:rFonts w:ascii="宋体" w:hAnsi="宋体" w:cs="宋体"/>
          <w:sz w:val="24"/>
          <w:szCs w:val="28"/>
        </w:rPr>
      </w:pPr>
    </w:p>
    <w:p>
      <w:pPr>
        <w:tabs>
          <w:tab w:val="center" w:pos="4777"/>
        </w:tabs>
        <w:autoSpaceDE w:val="0"/>
        <w:autoSpaceDN w:val="0"/>
        <w:adjustRightInd w:val="0"/>
        <w:spacing w:line="360" w:lineRule="auto"/>
        <w:jc w:val="left"/>
        <w:rPr>
          <w:rFonts w:ascii="宋体" w:hAnsi="宋体" w:cs="宋体"/>
          <w:sz w:val="24"/>
          <w:szCs w:val="28"/>
        </w:rPr>
      </w:pPr>
    </w:p>
    <w:p>
      <w:pPr>
        <w:autoSpaceDE w:val="0"/>
        <w:autoSpaceDN w:val="0"/>
        <w:adjustRightInd w:val="0"/>
        <w:spacing w:line="360" w:lineRule="auto"/>
        <w:ind w:firstLine="560" w:firstLineChars="200"/>
        <w:jc w:val="right"/>
        <w:rPr>
          <w:rFonts w:ascii="宋体" w:hAnsi="宋体" w:eastAsia="宋体" w:cs="仿宋"/>
          <w:sz w:val="28"/>
          <w:szCs w:val="28"/>
        </w:rPr>
      </w:pPr>
      <w:r>
        <w:rPr>
          <w:rFonts w:hint="eastAsia" w:ascii="宋体" w:hAnsi="宋体" w:eastAsia="宋体" w:cs="仿宋"/>
          <w:sz w:val="28"/>
          <w:szCs w:val="28"/>
          <w:u w:val="single"/>
          <w:lang w:val="zh-CN"/>
        </w:rPr>
        <w:t xml:space="preserve">     </w:t>
      </w:r>
      <w:r>
        <w:rPr>
          <w:rFonts w:hint="eastAsia" w:ascii="宋体" w:hAnsi="宋体" w:eastAsia="宋体" w:cs="仿宋"/>
          <w:sz w:val="28"/>
          <w:szCs w:val="28"/>
          <w:lang w:val="zh-CN"/>
        </w:rPr>
        <w:t>年</w:t>
      </w:r>
      <w:r>
        <w:rPr>
          <w:rFonts w:hint="eastAsia" w:ascii="宋体" w:hAnsi="宋体" w:eastAsia="宋体" w:cs="仿宋"/>
          <w:sz w:val="28"/>
          <w:szCs w:val="28"/>
          <w:u w:val="single"/>
          <w:lang w:val="zh-CN"/>
        </w:rPr>
        <w:t xml:space="preserve">     </w:t>
      </w:r>
      <w:r>
        <w:rPr>
          <w:rFonts w:hint="eastAsia" w:ascii="宋体" w:hAnsi="宋体" w:eastAsia="宋体" w:cs="仿宋"/>
          <w:sz w:val="28"/>
          <w:szCs w:val="28"/>
          <w:lang w:val="zh-CN"/>
        </w:rPr>
        <w:t xml:space="preserve"> 月</w:t>
      </w:r>
      <w:r>
        <w:rPr>
          <w:rFonts w:hint="eastAsia" w:ascii="宋体" w:hAnsi="宋体" w:eastAsia="宋体" w:cs="仿宋"/>
          <w:sz w:val="28"/>
          <w:szCs w:val="28"/>
          <w:u w:val="single"/>
          <w:lang w:val="zh-CN"/>
        </w:rPr>
        <w:t xml:space="preserve">   </w:t>
      </w:r>
      <w:r>
        <w:rPr>
          <w:rFonts w:hint="eastAsia" w:ascii="宋体" w:hAnsi="宋体" w:eastAsia="宋体" w:cs="仿宋"/>
          <w:sz w:val="28"/>
          <w:szCs w:val="28"/>
          <w:lang w:val="zh-CN"/>
        </w:rPr>
        <w:t>日</w:t>
      </w:r>
    </w:p>
    <w:p>
      <w:pPr>
        <w:tabs>
          <w:tab w:val="center" w:pos="4777"/>
        </w:tabs>
        <w:autoSpaceDE w:val="0"/>
        <w:autoSpaceDN w:val="0"/>
        <w:adjustRightInd w:val="0"/>
        <w:spacing w:line="360" w:lineRule="auto"/>
        <w:jc w:val="center"/>
        <w:rPr>
          <w:rFonts w:ascii="宋体" w:hAnsi="宋体" w:cs="宋体"/>
          <w:sz w:val="24"/>
          <w:szCs w:val="28"/>
        </w:rPr>
      </w:pPr>
    </w:p>
    <w:p>
      <w:pPr>
        <w:tabs>
          <w:tab w:val="center" w:pos="4777"/>
        </w:tabs>
        <w:autoSpaceDE w:val="0"/>
        <w:autoSpaceDN w:val="0"/>
        <w:adjustRightInd w:val="0"/>
        <w:spacing w:line="360" w:lineRule="auto"/>
        <w:jc w:val="left"/>
        <w:rPr>
          <w:rFonts w:ascii="宋体" w:hAnsi="宋体" w:cs="宋体"/>
          <w:szCs w:val="28"/>
        </w:rPr>
      </w:pPr>
      <w:r>
        <w:rPr>
          <w:rFonts w:hint="eastAsia" w:ascii="宋体" w:hAnsi="宋体" w:cs="宋体"/>
          <w:sz w:val="24"/>
          <w:szCs w:val="28"/>
        </w:rPr>
        <w:br w:type="page"/>
      </w:r>
      <w:r>
        <w:rPr>
          <w:rFonts w:hint="eastAsia" w:ascii="宋体" w:hAnsi="宋体" w:cs="宋体"/>
          <w:szCs w:val="28"/>
        </w:rPr>
        <w:t>附件二</w:t>
      </w: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报价表</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采购项目名称：</w:t>
      </w:r>
    </w:p>
    <w:tbl>
      <w:tblPr>
        <w:tblStyle w:val="10"/>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6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348"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供应商名称</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348"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总报价（元）</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u w:val="single"/>
              </w:rPr>
              <w:t>（大写                    ）</w:t>
            </w:r>
            <w:r>
              <w:rPr>
                <w:rFonts w:hint="eastAsia" w:ascii="宋体" w:hAnsi="宋体" w:cs="宋体"/>
                <w:kern w:val="0"/>
                <w:sz w:val="24"/>
                <w:szCs w:val="23"/>
              </w:rPr>
              <w:t>￥</w:t>
            </w:r>
            <w:r>
              <w:rPr>
                <w:rFonts w:hint="eastAsia" w:ascii="宋体" w:hAnsi="宋体" w:cs="宋体"/>
                <w:kern w:val="0"/>
                <w:sz w:val="24"/>
                <w:szCs w:val="23"/>
                <w:u w:val="single"/>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48"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服务期</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p>
        </w:tc>
      </w:tr>
    </w:tbl>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注：1、所有价格均用人民币表示，单位为元，精确到个数位。</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法定代表人或法定代表人授权代表（签章或签字）：</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询价供应商（盖章）：</w:t>
      </w: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rPr>
        <w:t>日期：年月日</w:t>
      </w:r>
    </w:p>
    <w:p>
      <w:pPr>
        <w:spacing w:line="360" w:lineRule="auto"/>
        <w:rPr>
          <w:rFonts w:ascii="宋体" w:hAnsi="宋体" w:cs="宋体"/>
          <w:szCs w:val="20"/>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center"/>
        <w:rPr>
          <w:rFonts w:ascii="宋体" w:hAnsi="宋体" w:cs="宋体"/>
          <w:kern w:val="0"/>
          <w:sz w:val="24"/>
        </w:rPr>
      </w:pPr>
      <w:r>
        <w:rPr>
          <w:rFonts w:hint="eastAsia" w:ascii="宋体" w:hAnsi="宋体" w:cs="宋体"/>
          <w:szCs w:val="28"/>
        </w:rPr>
        <w:br w:type="page"/>
      </w:r>
      <w:bookmarkEnd w:id="54"/>
      <w:r>
        <w:rPr>
          <w:rFonts w:hint="eastAsia" w:ascii="宋体" w:hAnsi="宋体" w:cs="宋体"/>
          <w:kern w:val="0"/>
          <w:sz w:val="24"/>
        </w:rPr>
        <w:t xml:space="preserve">附件三        </w:t>
      </w: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承诺函</w:t>
      </w:r>
    </w:p>
    <w:p>
      <w:pPr>
        <w:autoSpaceDE w:val="0"/>
        <w:autoSpaceDN w:val="0"/>
        <w:adjustRightInd w:val="0"/>
        <w:spacing w:line="360" w:lineRule="auto"/>
        <w:rPr>
          <w:rFonts w:ascii="宋体" w:hAnsi="宋体" w:cs="宋体"/>
          <w:b/>
          <w:kern w:val="0"/>
          <w:sz w:val="32"/>
          <w:szCs w:val="32"/>
        </w:rPr>
      </w:pPr>
      <w:r>
        <w:rPr>
          <w:rFonts w:hint="eastAsia" w:ascii="宋体" w:hAnsi="宋体" w:cs="宋体"/>
          <w:kern w:val="0"/>
          <w:sz w:val="24"/>
          <w:u w:val="single"/>
        </w:rPr>
        <w:t xml:space="preserve">(采购人)    </w:t>
      </w:r>
      <w:r>
        <w:rPr>
          <w:rFonts w:hint="eastAsia" w:ascii="宋体" w:hAnsi="宋体" w:cs="宋体"/>
          <w:sz w:val="28"/>
          <w:szCs w:val="28"/>
          <w:u w:val="single"/>
        </w:rPr>
        <w:t>:</w:t>
      </w:r>
    </w:p>
    <w:p>
      <w:pPr>
        <w:spacing w:line="500" w:lineRule="exact"/>
        <w:ind w:firstLine="480" w:firstLineChars="200"/>
        <w:jc w:val="left"/>
        <w:rPr>
          <w:rFonts w:ascii="宋体" w:hAnsi="宋体" w:cs="宋体"/>
          <w:sz w:val="24"/>
        </w:rPr>
      </w:pPr>
      <w:r>
        <w:rPr>
          <w:rFonts w:hint="eastAsia" w:ascii="宋体" w:hAnsi="宋体" w:cs="宋体"/>
          <w:sz w:val="24"/>
        </w:rPr>
        <w:t>我方一旦成交，我方承诺在中华鲟产卵场环境条件监测及码头区域生态修复工程项目预算评审中供应的服务满足询价文件中规定要求，严格按照技术服务方案开展相关技术服务活动，并积极做好后期服务。</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法定代表人或法定代表人授权代表（签章或签字）：</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询价供应商（盖章）：</w:t>
      </w:r>
    </w:p>
    <w:p>
      <w:pPr>
        <w:pStyle w:val="16"/>
        <w:spacing w:line="360" w:lineRule="auto"/>
        <w:rPr>
          <w:rFonts w:ascii="宋体" w:hAnsi="宋体" w:eastAsia="宋体" w:cs="宋体"/>
          <w:color w:val="auto"/>
          <w:szCs w:val="28"/>
        </w:rPr>
      </w:pPr>
      <w:r>
        <w:rPr>
          <w:rFonts w:hint="eastAsia" w:ascii="宋体" w:hAnsi="宋体" w:eastAsia="宋体" w:cs="宋体"/>
          <w:color w:val="auto"/>
          <w:szCs w:val="28"/>
        </w:rPr>
        <w:t>日期：年月日</w:t>
      </w:r>
    </w:p>
    <w:p>
      <w:pPr>
        <w:spacing w:line="360" w:lineRule="auto"/>
        <w:rPr>
          <w:rFonts w:ascii="宋体" w:hAnsi="宋体" w:cs="宋体"/>
          <w:szCs w:val="28"/>
        </w:rPr>
      </w:pPr>
    </w:p>
    <w:p>
      <w:pPr>
        <w:autoSpaceDE w:val="0"/>
        <w:autoSpaceDN w:val="0"/>
        <w:adjustRightInd w:val="0"/>
        <w:spacing w:line="360" w:lineRule="auto"/>
        <w:rPr>
          <w:rFonts w:ascii="宋体" w:hAnsi="宋体" w:cs="宋体"/>
          <w:b/>
          <w:kern w:val="0"/>
          <w:sz w:val="32"/>
          <w:szCs w:val="32"/>
        </w:rPr>
      </w:pPr>
      <w:r>
        <w:rPr>
          <w:rFonts w:hint="eastAsia" w:ascii="宋体" w:hAnsi="宋体" w:cs="宋体"/>
          <w:kern w:val="0"/>
          <w:sz w:val="24"/>
        </w:rPr>
        <w:br w:type="page"/>
      </w:r>
      <w:r>
        <w:rPr>
          <w:rFonts w:hint="eastAsia" w:ascii="宋体" w:hAnsi="宋体" w:cs="宋体"/>
          <w:kern w:val="0"/>
          <w:sz w:val="24"/>
        </w:rPr>
        <w:t>附件四</w:t>
      </w:r>
    </w:p>
    <w:p>
      <w:pPr>
        <w:pStyle w:val="4"/>
        <w:adjustRightInd w:val="0"/>
        <w:snapToGrid w:val="0"/>
        <w:spacing w:line="360" w:lineRule="auto"/>
        <w:ind w:firstLine="420"/>
        <w:jc w:val="center"/>
        <w:rPr>
          <w:rFonts w:hAnsi="宋体" w:cs="宋体"/>
          <w:b/>
          <w:sz w:val="32"/>
          <w:szCs w:val="32"/>
        </w:rPr>
      </w:pPr>
      <w:r>
        <w:rPr>
          <w:rFonts w:hint="eastAsia" w:hAnsi="宋体" w:cs="宋体"/>
          <w:b/>
          <w:sz w:val="32"/>
          <w:szCs w:val="32"/>
        </w:rPr>
        <w:t>法定代表人资格证明书（本格式仅作为参考格式）</w:t>
      </w:r>
    </w:p>
    <w:p>
      <w:pPr>
        <w:pStyle w:val="4"/>
        <w:adjustRightInd w:val="0"/>
        <w:snapToGrid w:val="0"/>
        <w:spacing w:line="360" w:lineRule="auto"/>
        <w:ind w:firstLine="420"/>
        <w:rPr>
          <w:rFonts w:hAnsi="宋体" w:cs="宋体"/>
          <w:sz w:val="28"/>
          <w:szCs w:val="28"/>
        </w:rPr>
      </w:pPr>
    </w:p>
    <w:p>
      <w:pPr>
        <w:pStyle w:val="4"/>
        <w:adjustRightInd w:val="0"/>
        <w:snapToGrid w:val="0"/>
        <w:spacing w:line="360" w:lineRule="auto"/>
        <w:ind w:firstLine="420"/>
        <w:rPr>
          <w:rFonts w:hAnsi="宋体" w:cs="宋体"/>
          <w:sz w:val="24"/>
          <w:szCs w:val="24"/>
        </w:rPr>
      </w:pPr>
    </w:p>
    <w:p>
      <w:pPr>
        <w:pStyle w:val="4"/>
        <w:adjustRightInd w:val="0"/>
        <w:snapToGrid w:val="0"/>
        <w:spacing w:line="360" w:lineRule="auto"/>
        <w:ind w:firstLine="420"/>
        <w:rPr>
          <w:rFonts w:hAnsi="宋体" w:cs="宋体"/>
          <w:sz w:val="24"/>
          <w:szCs w:val="24"/>
          <w:u w:val="single"/>
        </w:rPr>
      </w:pPr>
      <w:r>
        <w:rPr>
          <w:rFonts w:hint="eastAsia" w:hAnsi="宋体" w:cs="宋体"/>
          <w:sz w:val="24"/>
          <w:szCs w:val="24"/>
        </w:rPr>
        <w:t>单位名称：</w:t>
      </w:r>
    </w:p>
    <w:p>
      <w:pPr>
        <w:pStyle w:val="4"/>
        <w:adjustRightInd w:val="0"/>
        <w:snapToGrid w:val="0"/>
        <w:spacing w:line="360" w:lineRule="auto"/>
        <w:ind w:firstLine="420"/>
        <w:rPr>
          <w:rFonts w:hAnsi="宋体" w:cs="宋体"/>
          <w:sz w:val="24"/>
          <w:szCs w:val="24"/>
          <w:u w:val="single"/>
        </w:rPr>
      </w:pPr>
      <w:r>
        <w:rPr>
          <w:rFonts w:hint="eastAsia" w:hAnsi="宋体" w:cs="宋体"/>
          <w:sz w:val="24"/>
          <w:szCs w:val="24"/>
        </w:rPr>
        <w:t>地址：</w:t>
      </w:r>
    </w:p>
    <w:p>
      <w:pPr>
        <w:pStyle w:val="4"/>
        <w:adjustRightInd w:val="0"/>
        <w:snapToGrid w:val="0"/>
        <w:spacing w:line="360" w:lineRule="auto"/>
        <w:ind w:firstLine="420"/>
        <w:rPr>
          <w:rFonts w:hAnsi="宋体" w:cs="宋体"/>
          <w:sz w:val="24"/>
          <w:szCs w:val="24"/>
          <w:u w:val="single"/>
        </w:rPr>
      </w:pPr>
      <w:r>
        <w:rPr>
          <w:rFonts w:hint="eastAsia" w:hAnsi="宋体" w:cs="宋体"/>
          <w:sz w:val="24"/>
          <w:szCs w:val="24"/>
        </w:rPr>
        <w:t>姓名：   性别：  年龄：  职务：</w:t>
      </w:r>
    </w:p>
    <w:p>
      <w:pPr>
        <w:pStyle w:val="4"/>
        <w:adjustRightInd w:val="0"/>
        <w:snapToGrid w:val="0"/>
        <w:spacing w:line="360" w:lineRule="auto"/>
        <w:ind w:firstLine="420"/>
        <w:rPr>
          <w:rFonts w:hAnsi="宋体" w:cs="宋体"/>
          <w:sz w:val="24"/>
          <w:szCs w:val="24"/>
        </w:rPr>
      </w:pPr>
      <w:r>
        <w:rPr>
          <w:rFonts w:hint="eastAsia" w:hAnsi="宋体" w:cs="宋体"/>
          <w:sz w:val="24"/>
          <w:szCs w:val="24"/>
        </w:rPr>
        <w:t>系的法定代表人,为本采购活动的报价代表人，签署上述项目的响应文件、进行合同询价、签署合同和处理与之有关的一切事务。</w:t>
      </w:r>
    </w:p>
    <w:p>
      <w:pPr>
        <w:pStyle w:val="4"/>
        <w:adjustRightInd w:val="0"/>
        <w:snapToGrid w:val="0"/>
        <w:spacing w:line="360" w:lineRule="auto"/>
        <w:rPr>
          <w:rFonts w:hAnsi="宋体" w:cs="宋体"/>
          <w:sz w:val="24"/>
          <w:szCs w:val="24"/>
        </w:rPr>
      </w:pPr>
    </w:p>
    <w:p>
      <w:pPr>
        <w:pStyle w:val="4"/>
        <w:adjustRightInd w:val="0"/>
        <w:snapToGrid w:val="0"/>
        <w:spacing w:line="360" w:lineRule="auto"/>
        <w:ind w:firstLine="420"/>
        <w:rPr>
          <w:rFonts w:hAnsi="宋体" w:cs="宋体"/>
          <w:sz w:val="24"/>
          <w:szCs w:val="24"/>
        </w:rPr>
      </w:pPr>
      <w:r>
        <w:rPr>
          <w:rFonts w:hint="eastAsia" w:hAnsi="宋体" w:cs="宋体"/>
          <w:sz w:val="24"/>
          <w:szCs w:val="24"/>
        </w:rPr>
        <w:t>特此证明。</w:t>
      </w:r>
    </w:p>
    <w:p>
      <w:pPr>
        <w:pStyle w:val="4"/>
        <w:adjustRightInd w:val="0"/>
        <w:snapToGrid w:val="0"/>
        <w:spacing w:line="360" w:lineRule="auto"/>
        <w:rPr>
          <w:rFonts w:hAnsi="宋体" w:cs="宋体"/>
          <w:sz w:val="24"/>
          <w:szCs w:val="24"/>
        </w:rPr>
      </w:pPr>
    </w:p>
    <w:p>
      <w:pPr>
        <w:pStyle w:val="4"/>
        <w:adjustRightInd w:val="0"/>
        <w:snapToGrid w:val="0"/>
        <w:spacing w:line="360" w:lineRule="auto"/>
        <w:jc w:val="center"/>
        <w:rPr>
          <w:rFonts w:hAnsi="宋体" w:cs="宋体"/>
          <w:sz w:val="24"/>
          <w:szCs w:val="24"/>
        </w:rPr>
      </w:pPr>
      <w:r>
        <w:rPr>
          <w:rFonts w:hint="eastAsia" w:hAnsi="宋体" w:cs="宋体"/>
          <w:kern w:val="0"/>
          <w:sz w:val="24"/>
          <w:szCs w:val="28"/>
        </w:rPr>
        <w:t>询价供应商（盖章）：</w:t>
      </w:r>
    </w:p>
    <w:p>
      <w:pPr>
        <w:pStyle w:val="4"/>
        <w:adjustRightInd w:val="0"/>
        <w:snapToGrid w:val="0"/>
        <w:spacing w:line="360" w:lineRule="auto"/>
        <w:rPr>
          <w:rFonts w:hAnsi="宋体" w:cs="宋体"/>
          <w:sz w:val="24"/>
          <w:szCs w:val="24"/>
        </w:rPr>
      </w:pPr>
    </w:p>
    <w:p>
      <w:pPr>
        <w:pStyle w:val="4"/>
        <w:adjustRightInd w:val="0"/>
        <w:snapToGrid w:val="0"/>
        <w:spacing w:line="360" w:lineRule="auto"/>
        <w:jc w:val="center"/>
        <w:rPr>
          <w:rFonts w:hAnsi="宋体" w:cs="宋体"/>
          <w:sz w:val="24"/>
          <w:szCs w:val="24"/>
        </w:rPr>
      </w:pPr>
      <w:r>
        <w:rPr>
          <w:rFonts w:hint="eastAsia" w:hAnsi="宋体" w:cs="宋体"/>
          <w:sz w:val="24"/>
          <w:szCs w:val="24"/>
        </w:rPr>
        <w:t xml:space="preserve">       日期：年月日</w:t>
      </w:r>
    </w:p>
    <w:p>
      <w:pPr>
        <w:pStyle w:val="16"/>
        <w:spacing w:line="360" w:lineRule="auto"/>
        <w:jc w:val="both"/>
        <w:rPr>
          <w:rFonts w:ascii="宋体" w:hAnsi="宋体" w:eastAsia="宋体" w:cs="宋体"/>
          <w:color w:val="auto"/>
          <w:kern w:val="2"/>
          <w:szCs w:val="28"/>
        </w:rPr>
      </w:pPr>
    </w:p>
    <w:p>
      <w:pPr>
        <w:pStyle w:val="16"/>
        <w:spacing w:line="360" w:lineRule="auto"/>
        <w:rPr>
          <w:rFonts w:ascii="宋体" w:hAnsi="宋体" w:eastAsia="宋体" w:cs="宋体"/>
          <w:color w:val="auto"/>
          <w:szCs w:val="28"/>
        </w:rPr>
      </w:pPr>
    </w:p>
    <w:tbl>
      <w:tblPr>
        <w:tblStyle w:val="10"/>
        <w:tblW w:w="6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0" w:hRule="atLeast"/>
          <w:jc w:val="center"/>
        </w:trPr>
        <w:tc>
          <w:tcPr>
            <w:tcW w:w="6740" w:type="dxa"/>
          </w:tcPr>
          <w:p>
            <w:pPr>
              <w:pStyle w:val="16"/>
              <w:spacing w:line="360" w:lineRule="auto"/>
              <w:jc w:val="center"/>
              <w:rPr>
                <w:rFonts w:ascii="宋体" w:hAnsi="宋体" w:eastAsia="宋体" w:cs="宋体"/>
                <w:color w:val="auto"/>
                <w:kern w:val="2"/>
                <w:szCs w:val="28"/>
              </w:rPr>
            </w:pPr>
            <w:r>
              <w:rPr>
                <w:rFonts w:hint="eastAsia" w:ascii="宋体" w:hAnsi="宋体" w:eastAsia="宋体" w:cs="宋体"/>
                <w:color w:val="auto"/>
                <w:kern w:val="2"/>
                <w:szCs w:val="28"/>
              </w:rPr>
              <w:t>粘贴法定代表人身份证（复印件）</w:t>
            </w:r>
          </w:p>
        </w:tc>
      </w:tr>
    </w:tbl>
    <w:p>
      <w:pPr>
        <w:spacing w:line="360" w:lineRule="auto"/>
        <w:rPr>
          <w:rFonts w:ascii="宋体" w:hAnsi="宋体" w:cs="宋体"/>
          <w:sz w:val="28"/>
          <w:szCs w:val="28"/>
        </w:rPr>
      </w:pPr>
      <w:r>
        <w:rPr>
          <w:rFonts w:hint="eastAsia" w:ascii="宋体" w:hAnsi="宋体" w:cs="宋体"/>
          <w:sz w:val="28"/>
          <w:szCs w:val="28"/>
        </w:rPr>
        <w:br w:type="page"/>
      </w:r>
      <w:r>
        <w:rPr>
          <w:rFonts w:hint="eastAsia" w:ascii="宋体" w:hAnsi="宋体" w:cs="宋体"/>
          <w:kern w:val="0"/>
          <w:sz w:val="24"/>
        </w:rPr>
        <w:t>附件五：</w:t>
      </w: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法定代表人授权书</w:t>
      </w: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u w:val="single"/>
        </w:rPr>
        <w:t>（采购人）</w:t>
      </w:r>
      <w:r>
        <w:rPr>
          <w:rFonts w:hint="eastAsia" w:ascii="宋体" w:hAnsi="宋体" w:cs="宋体"/>
          <w:kern w:val="0"/>
          <w:sz w:val="24"/>
          <w:szCs w:val="28"/>
        </w:rPr>
        <w:t>：</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兹授权同志为我公司参加贵单位组织的</w:t>
      </w:r>
      <w:r>
        <w:rPr>
          <w:rFonts w:hint="eastAsia" w:ascii="宋体" w:hAnsi="宋体" w:cs="宋体"/>
          <w:kern w:val="0"/>
          <w:sz w:val="24"/>
          <w:szCs w:val="28"/>
          <w:u w:val="single"/>
        </w:rPr>
        <w:t>（项目名称）</w:t>
      </w:r>
      <w:r>
        <w:rPr>
          <w:rFonts w:hint="eastAsia" w:ascii="宋体" w:hAnsi="宋体" w:cs="宋体"/>
          <w:kern w:val="0"/>
          <w:sz w:val="24"/>
          <w:szCs w:val="28"/>
        </w:rPr>
        <w:t>采购活动的代表人，全权代表我公司处理在该项目采购活动中的一切事宜。代理期限从 年 月 日起至 年 月 日止。</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授权单位（签章）：</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法定代表人（签字或盖章）：</w:t>
      </w: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rPr>
        <w:t>签发日期：年月日</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rPr>
        <w:t>附：</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代理人工作单位：</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职务：性别：</w:t>
      </w:r>
    </w:p>
    <w:p>
      <w:pPr>
        <w:pStyle w:val="16"/>
        <w:spacing w:line="360" w:lineRule="auto"/>
        <w:rPr>
          <w:rFonts w:ascii="宋体" w:hAnsi="宋体" w:eastAsia="宋体" w:cs="宋体"/>
          <w:color w:val="auto"/>
          <w:szCs w:val="28"/>
          <w:u w:val="single"/>
        </w:rPr>
      </w:pPr>
      <w:r>
        <w:rPr>
          <w:rFonts w:hint="eastAsia" w:ascii="宋体" w:hAnsi="宋体" w:eastAsia="宋体" w:cs="宋体"/>
          <w:color w:val="auto"/>
          <w:szCs w:val="28"/>
        </w:rPr>
        <w:t>身份证号码：</w:t>
      </w:r>
    </w:p>
    <w:p>
      <w:pPr>
        <w:pStyle w:val="16"/>
        <w:spacing w:line="360" w:lineRule="auto"/>
        <w:rPr>
          <w:rFonts w:ascii="宋体" w:hAnsi="宋体" w:eastAsia="宋体" w:cs="宋体"/>
          <w:color w:val="auto"/>
          <w:szCs w:val="28"/>
        </w:rPr>
      </w:pPr>
    </w:p>
    <w:p>
      <w:pPr>
        <w:pStyle w:val="16"/>
        <w:spacing w:line="360" w:lineRule="auto"/>
        <w:rPr>
          <w:rFonts w:ascii="宋体" w:hAnsi="宋体" w:eastAsia="宋体" w:cs="宋体"/>
          <w:color w:val="auto"/>
          <w:szCs w:val="28"/>
        </w:rPr>
      </w:pPr>
    </w:p>
    <w:tbl>
      <w:tblPr>
        <w:tblStyle w:val="10"/>
        <w:tblW w:w="6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0" w:hRule="atLeast"/>
          <w:jc w:val="center"/>
        </w:trPr>
        <w:tc>
          <w:tcPr>
            <w:tcW w:w="6740" w:type="dxa"/>
          </w:tcPr>
          <w:p>
            <w:pPr>
              <w:pStyle w:val="16"/>
              <w:spacing w:line="360" w:lineRule="auto"/>
              <w:jc w:val="center"/>
              <w:rPr>
                <w:rFonts w:ascii="宋体" w:hAnsi="宋体" w:eastAsia="宋体" w:cs="宋体"/>
                <w:color w:val="auto"/>
                <w:kern w:val="2"/>
                <w:szCs w:val="28"/>
              </w:rPr>
            </w:pPr>
            <w:r>
              <w:rPr>
                <w:rFonts w:hint="eastAsia" w:ascii="宋体" w:hAnsi="宋体" w:eastAsia="宋体" w:cs="宋体"/>
                <w:color w:val="auto"/>
                <w:kern w:val="2"/>
                <w:szCs w:val="28"/>
              </w:rPr>
              <w:t>粘贴被授权人身份证（复印件）</w:t>
            </w:r>
          </w:p>
        </w:tc>
      </w:tr>
    </w:tbl>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sectPr>
      <w:pgSz w:w="11906" w:h="16838"/>
      <w:pgMar w:top="1440" w:right="1519"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25539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13"/>
    <w:qFormat/>
    <w:uiPriority w:val="0"/>
    <w:pPr>
      <w:keepNext/>
      <w:keepLines/>
      <w:jc w:val="center"/>
      <w:outlineLvl w:val="0"/>
    </w:pPr>
    <w:rPr>
      <w:rFonts w:ascii="Times New Roman" w:hAnsi="Times New Roman" w:eastAsia="宋体" w:cs="Times New Roman"/>
      <w:b/>
      <w:kern w:val="44"/>
      <w:sz w:val="32"/>
      <w:szCs w:val="44"/>
    </w:rPr>
  </w:style>
  <w:style w:type="paragraph" w:styleId="3">
    <w:name w:val="heading 2"/>
    <w:basedOn w:val="1"/>
    <w:next w:val="1"/>
    <w:qFormat/>
    <w:uiPriority w:val="0"/>
    <w:pPr>
      <w:keepNext/>
      <w:keepLines/>
      <w:spacing w:line="360" w:lineRule="auto"/>
      <w:ind w:firstLine="200" w:firstLineChars="200"/>
      <w:jc w:val="left"/>
      <w:outlineLvl w:val="1"/>
    </w:pPr>
    <w:rPr>
      <w:rFonts w:ascii="黑体" w:hAnsi="宋体"/>
      <w:b/>
      <w:sz w:val="24"/>
      <w:szCs w:val="32"/>
    </w:rPr>
  </w:style>
  <w:style w:type="character" w:default="1" w:styleId="11">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4">
    <w:name w:val="Plain Text"/>
    <w:basedOn w:val="1"/>
    <w:qFormat/>
    <w:uiPriority w:val="0"/>
    <w:rPr>
      <w:rFonts w:ascii="宋体" w:hAnsi="Courier New"/>
      <w:szCs w:val="21"/>
    </w:rPr>
  </w:style>
  <w:style w:type="paragraph" w:styleId="5">
    <w:name w:val="Balloon Text"/>
    <w:basedOn w:val="1"/>
    <w:link w:val="19"/>
    <w:qFormat/>
    <w:uiPriority w:val="0"/>
    <w:rPr>
      <w:sz w:val="18"/>
      <w:szCs w:val="18"/>
    </w:rPr>
  </w:style>
  <w:style w:type="paragraph" w:styleId="6">
    <w:name w:val="footer"/>
    <w:basedOn w:val="1"/>
    <w:qFormat/>
    <w:uiPriority w:val="99"/>
    <w:pPr>
      <w:tabs>
        <w:tab w:val="center" w:pos="4140"/>
        <w:tab w:val="right" w:pos="8300"/>
      </w:tabs>
      <w:snapToGrid w:val="0"/>
      <w:jc w:val="left"/>
    </w:pPr>
    <w:rPr>
      <w:rFonts w:ascii="Times New Roman" w:hAnsi="Times New Roman" w:eastAsia="宋体" w:cs="Times New Roman"/>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9545"/>
      </w:tabs>
      <w:spacing w:before="120" w:after="120" w:line="500" w:lineRule="exact"/>
      <w:jc w:val="left"/>
    </w:pPr>
    <w:rPr>
      <w:rFonts w:ascii="楷体_GB2312"/>
      <w:bCs/>
      <w:caps/>
      <w:snapToGrid w:val="0"/>
      <w:sz w:val="28"/>
      <w:szCs w:val="28"/>
    </w:rPr>
  </w:style>
  <w:style w:type="paragraph" w:styleId="9">
    <w:name w:val="toc 2"/>
    <w:basedOn w:val="1"/>
    <w:next w:val="1"/>
    <w:qFormat/>
    <w:uiPriority w:val="39"/>
    <w:pPr>
      <w:ind w:firstLine="200" w:firstLineChars="200"/>
      <w:jc w:val="left"/>
    </w:pPr>
    <w:rPr>
      <w:smallCaps/>
      <w:sz w:val="28"/>
      <w:szCs w:val="20"/>
    </w:rPr>
  </w:style>
  <w:style w:type="character" w:styleId="12">
    <w:name w:val="Hyperlink"/>
    <w:qFormat/>
    <w:uiPriority w:val="99"/>
    <w:rPr>
      <w:rFonts w:ascii="Times New Roman" w:hAnsi="Times New Roman" w:eastAsia="宋体" w:cs="Times New Roman"/>
      <w:color w:val="0000FF"/>
      <w:u w:val="single"/>
    </w:rPr>
  </w:style>
  <w:style w:type="character" w:customStyle="1" w:styleId="13">
    <w:name w:val="标题 1 Char"/>
    <w:basedOn w:val="11"/>
    <w:link w:val="2"/>
    <w:qFormat/>
    <w:uiPriority w:val="0"/>
    <w:rPr>
      <w:rFonts w:ascii="Times New Roman" w:hAnsi="Times New Roman" w:eastAsia="宋体" w:cs="Times New Roman"/>
      <w:b/>
      <w:kern w:val="44"/>
      <w:sz w:val="32"/>
      <w:szCs w:val="44"/>
      <w:lang w:val="en-US" w:eastAsia="zh-CN" w:bidi="ar-SA"/>
    </w:rPr>
  </w:style>
  <w:style w:type="paragraph" w:customStyle="1" w:styleId="14">
    <w:name w:val="正文缩进_0"/>
    <w:basedOn w:val="15"/>
    <w:qFormat/>
    <w:uiPriority w:val="0"/>
    <w:pPr>
      <w:ind w:firstLine="420" w:firstLineChars="200"/>
    </w:pPr>
    <w:rPr>
      <w:rFonts w:ascii="Calibri" w:hAnsi="Calibri"/>
      <w:kern w:val="0"/>
      <w:sz w:val="20"/>
      <w:szCs w:val="20"/>
    </w:rPr>
  </w:style>
  <w:style w:type="paragraph" w:customStyle="1" w:styleId="1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character" w:customStyle="1" w:styleId="17">
    <w:name w:val="页眉 Char"/>
    <w:basedOn w:val="11"/>
    <w:link w:val="7"/>
    <w:qFormat/>
    <w:uiPriority w:val="0"/>
    <w:rPr>
      <w:rFonts w:ascii="Calibri" w:hAnsi="Calibri" w:eastAsia="宋体" w:cs="宋体"/>
      <w:kern w:val="2"/>
      <w:sz w:val="18"/>
      <w:szCs w:val="18"/>
    </w:rPr>
  </w:style>
  <w:style w:type="paragraph" w:styleId="18">
    <w:name w:val="List Paragraph"/>
    <w:basedOn w:val="1"/>
    <w:qFormat/>
    <w:uiPriority w:val="99"/>
    <w:pPr>
      <w:ind w:firstLine="420" w:firstLineChars="200"/>
    </w:pPr>
  </w:style>
  <w:style w:type="character" w:customStyle="1" w:styleId="19">
    <w:name w:val="批注框文本 Char"/>
    <w:basedOn w:val="11"/>
    <w:link w:val="5"/>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5146</Words>
  <Characters>5426</Characters>
  <Paragraphs>281</Paragraphs>
  <TotalTime>68</TotalTime>
  <ScaleCrop>false</ScaleCrop>
  <LinksUpToDate>false</LinksUpToDate>
  <CharactersWithSpaces>5548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2020-07-14T09:50:00Z</dcterms:created>
  <dc:creator>Administrator</dc:creator>
  <cp:lastModifiedBy>Le jour</cp:lastModifiedBy>
  <cp:lastPrinted>2020-07-28T09:20:00Z</cp:lastPrinted>
  <dcterms:modified xsi:type="dcterms:W3CDTF">2020-07-31T00:45:00Z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