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napToGrid w:val="0"/>
        <w:spacing w:line="580" w:lineRule="exact"/>
        <w:jc w:val="center"/>
        <w:rPr>
          <w:rStyle w:val="12"/>
          <w:rFonts w:ascii="方正小标宋简体" w:eastAsia="方正小标宋简体"/>
          <w:b w:val="0"/>
          <w:sz w:val="40"/>
          <w:szCs w:val="40"/>
        </w:rPr>
      </w:pPr>
    </w:p>
    <w:p>
      <w:pPr>
        <w:spacing w:line="7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关于进一步加强宜昌城区货车通行管理的通告</w:t>
      </w: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征求意见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稿）</w:t>
      </w: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缓解宜昌城区（含夷陵区小溪塔城区，下同）交通拥堵，改善城市生态环境，保障道路交通安全畅通，根据《中华人民共和国道路交通安全法》、《湖北省大气污染防治条例》、《城市道路管理条例》等有关法律法规的规定，现就进一步加强宜昌城区货车通行管理的有关事项通告如下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一、宜昌城区对货车分两个环形区域实行限制通行：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外环区域：东起伍云路宜昌长江公路大桥匝道出口、三峡快速路主道伍家岗匝道出口、花溪路（伍云路至东山大道立交段）、柏临河路（花溪路至峡州大道段）、峡州大道辅道（柏临河路至汉宜大道立交桥段）、峡州大道与汉宜大道立交桥匝道口、生物园一路、土门路（生物园一路至汉宜大道段）、汉宜大道（土门路至伍龙大道段）、伍龙大道；西至平湖半岛嫘祖庙路口、港虹路、望江路、锦江大道、松湖路（锦江大道至蔡家河大桥段）、平云四路、发展大道（平云四路至夷兴大道段）、夷兴大道（发展大道至鄢南路段）、鄢南路；北起晨光路（鄢南路至小鸦一级路段）、小鸦一级路；南至夷桥路江城大道立交桥下、江城大道、五龙大道江城大道立交桥下、江城大道通往至喜长江大桥匝道出口、点军大道江城大道立交桥出口、江南大道至喜长江大桥立交桥下、葛洲坝坝面江南入口的合围的区域内（不包括外围花溪路伍云路至东山大道段、柏临河路花溪路至峡州大道段、峡州大道汉宜大道立交桥匝道口至猇亭段、生物园一路、土门路生物园一路至汉宜大道段、汉宜大道土门路至伍龙大道段、小鸦一级路、晨光路、鄢南路、夷兴大道发展大道至鄢南路段、发展大道夷兴大道至平云四路段、平云四路、松湖路锦江大道至蔡家河大桥段、港虹路），6:00—22:00禁止重型货车、中型货车、轻型自卸货车、拖拉机、三轮汽车、低速货车、危险化学品运输车、专项作业车、轮式专用机械车以及未达到国Ⅳ排放标准的柴油车通行（纯电动新能源货车不受限制）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内环区域：东起桔城路、白沙路；西至石子岭路、夜明珠路（石子岭路至黄河路段）、黄河路（夜明珠路至大学路段）；北起大学路、城东大道、西陵二路快速路汕头路立交桥、发展大道汕头路口、大连路汕头路口、港窑路桔乡路口、中南路桔乡路口、松林路桔乡路口、合益路三峡快速路匝道口、东艳路三峡快速路立交桥；南至沿江大道、夷陵长江大桥南岸匝道口、至喜长江大桥南岸匝道口的合围区域（包括合围道路）以及小溪塔城区内，全天候禁止重型货车、中型货车、轻型货车（包括轻型自卸货车）、拖拉机、三轮汽车、低速货车、危险化学品运输车、专项作业车、轮式专用机械车以及未达到国Ⅳ排放标准的柴油车通行（纯电动轻型新能源货车、轻型封闭式货车、皮卡车、微型货车不受限制）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（三）内、外环限行区域内所有道路禁止运输矿石、砂石料、建筑垃圾的货车通行；超限超载货车、不符合排放标准货车禁止上道路行驶。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二、过境宜昌城区的货车可选择以下道路通行：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东、西向（夷陵区往返枝江、猇亭方向）的过境货车，可经宜巴高速、荆宜高速、沪渝高速往返通行；可经宜黄一级路、晨光路、小鸦一级路、216省道往返通行；峡州大道猇亭段、柏临河路全段未正式建成通车前，可经小鸦一级路、伍龙大道、汉宜大道（伍龙大道至土门路段）、土门路（汉宜大道至生物园一路段）、生物园一路（土门路至峡州大道段）、峡州大道辅道（生物园一路至柏临河路段）、柏临河路（峡州大道辅道至百灵路段）、百灵路、东临路（百灵路至花溪路段）、花溪路（东临路至伍云路段）往返通行。峡州大道猇亭段正式通车后，可经峡州大道汉宜大道匝道口至猇亭段往返通行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（二）南、北向（江南点军往返江北方向）的过境货车，可经翻坝高速、沪渝高速、宜昌长江公路大桥往返通行。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往返三峡物流园的物流运输货车，可经三峡快速路（高速公路至伍家岗匝道出入口段）、桔城路（三峡快速路桔城路立交至城东大道段）、城东大道（桔城路至东站路段）、东站路往返通行；或者经东站路、峡州大道（东站路至猇亭段）、桔乡路（峡州大道至双河路段）、双河路（桔城路至土门路段）、土门路、汉宜大道往返通行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三、因城市建设、生产生活需要确需通行限行区域的货车，凭公安交通管理部门办理的《宜昌城区货车临时通行证》，允许按规定的时间和线路通行。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四、军警货车、消防车、工程抢险车、环卫作业专用货车、洒水车、市政作业专用车、园林绿化作业专用车在执行任务或作业时不受本通告限制。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五、遇重污染天气，宜昌城区将按照大气污染防治应急预案对货车采取临时禁行措施，内、外环区域内所有道路禁止货车通行（包括持有通行证的货车，新能源货车不受限制）。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广大道路交通参与者应自觉遵守道路交通安全法律法规，严格执行本通告，按交通诱导信号通行。宜昌城区内、外环限行区域内均安装有电子监控设备，24小时对违规闯禁通行货车和超限超载货车实施电子抓拍。闯禁通行、超限超载等违反道路交通安全法律法规的，公安机关交通管理部门将依照《中华人民共和国道路交通安全法》的规定予以处理；碾压、损坏城市道路的，或者抛洒物品污染城市道路，城市管理部门将依照《城市道路管理条例》的规定予以处理；不服管理，拒绝、阻碍执法的，公安机关将依照《中华人民共和国治安管理处罚法》的规定给予治安处罚；构成犯罪的，依法追究刑事责任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七、本通告由市公安机关交通管理部门负责解释。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八、本通告自2020年  月  日起施行。《宜昌市人民政府关于进一步加强城区货车通行秩序管理的通告》（宜府发〔2018〕8号）废止，其他原相关规定与本通告不一致的，以本通告为准。</w:t>
      </w:r>
    </w:p>
    <w:p>
      <w:pPr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5440" w:firstLineChars="17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宜昌市人民政府</w:t>
      </w:r>
    </w:p>
    <w:p>
      <w:pPr>
        <w:ind w:firstLine="5440" w:firstLineChars="17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2020年  月  日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drawing>
          <wp:inline distT="0" distB="0" distL="114300" distR="114300">
            <wp:extent cx="5564505" cy="3465195"/>
            <wp:effectExtent l="0" t="0" r="17145" b="1905"/>
            <wp:docPr id="2" name="图片 2" descr="限行示意图9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限行示意图9.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28" w:left="1587" w:header="1134" w:footer="107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83"/>
    <w:rsid w:val="000004A2"/>
    <w:rsid w:val="0000074A"/>
    <w:rsid w:val="00003C96"/>
    <w:rsid w:val="00032D79"/>
    <w:rsid w:val="000338C8"/>
    <w:rsid w:val="0004345B"/>
    <w:rsid w:val="00061BCB"/>
    <w:rsid w:val="00063EBB"/>
    <w:rsid w:val="00070852"/>
    <w:rsid w:val="00082821"/>
    <w:rsid w:val="000B4583"/>
    <w:rsid w:val="000B5C59"/>
    <w:rsid w:val="000C7C21"/>
    <w:rsid w:val="000D3FC3"/>
    <w:rsid w:val="000D7C38"/>
    <w:rsid w:val="000E198D"/>
    <w:rsid w:val="000F051D"/>
    <w:rsid w:val="00100CD5"/>
    <w:rsid w:val="00103A15"/>
    <w:rsid w:val="00114225"/>
    <w:rsid w:val="001227CB"/>
    <w:rsid w:val="00124483"/>
    <w:rsid w:val="00134B7F"/>
    <w:rsid w:val="00153551"/>
    <w:rsid w:val="00172304"/>
    <w:rsid w:val="00173112"/>
    <w:rsid w:val="00176CE7"/>
    <w:rsid w:val="00177392"/>
    <w:rsid w:val="001853B5"/>
    <w:rsid w:val="001B4551"/>
    <w:rsid w:val="001D667D"/>
    <w:rsid w:val="00204E4C"/>
    <w:rsid w:val="0020520E"/>
    <w:rsid w:val="00207D1E"/>
    <w:rsid w:val="00250D5A"/>
    <w:rsid w:val="0025186D"/>
    <w:rsid w:val="0025448D"/>
    <w:rsid w:val="0027778C"/>
    <w:rsid w:val="00282467"/>
    <w:rsid w:val="002838DD"/>
    <w:rsid w:val="00293C05"/>
    <w:rsid w:val="002A1363"/>
    <w:rsid w:val="002B190A"/>
    <w:rsid w:val="002B4768"/>
    <w:rsid w:val="002E3A45"/>
    <w:rsid w:val="003109DE"/>
    <w:rsid w:val="0032051A"/>
    <w:rsid w:val="00335E59"/>
    <w:rsid w:val="00360D7D"/>
    <w:rsid w:val="00385E5F"/>
    <w:rsid w:val="00391814"/>
    <w:rsid w:val="003A1BF0"/>
    <w:rsid w:val="003B7162"/>
    <w:rsid w:val="003D04E6"/>
    <w:rsid w:val="003E6549"/>
    <w:rsid w:val="00402F3B"/>
    <w:rsid w:val="004209ED"/>
    <w:rsid w:val="00423B40"/>
    <w:rsid w:val="00435773"/>
    <w:rsid w:val="00450E81"/>
    <w:rsid w:val="004749F2"/>
    <w:rsid w:val="004844F6"/>
    <w:rsid w:val="004A5230"/>
    <w:rsid w:val="004A6251"/>
    <w:rsid w:val="004A6C20"/>
    <w:rsid w:val="004B7184"/>
    <w:rsid w:val="004E5734"/>
    <w:rsid w:val="00503642"/>
    <w:rsid w:val="0054527D"/>
    <w:rsid w:val="005471D6"/>
    <w:rsid w:val="005643A9"/>
    <w:rsid w:val="0056548E"/>
    <w:rsid w:val="00584698"/>
    <w:rsid w:val="00591F8B"/>
    <w:rsid w:val="005C1BD1"/>
    <w:rsid w:val="005C4854"/>
    <w:rsid w:val="005E498B"/>
    <w:rsid w:val="00630390"/>
    <w:rsid w:val="00634D10"/>
    <w:rsid w:val="00641C53"/>
    <w:rsid w:val="00650511"/>
    <w:rsid w:val="00654998"/>
    <w:rsid w:val="006613DA"/>
    <w:rsid w:val="006620CA"/>
    <w:rsid w:val="0067054A"/>
    <w:rsid w:val="00673899"/>
    <w:rsid w:val="00694A8E"/>
    <w:rsid w:val="006D2654"/>
    <w:rsid w:val="006E14AF"/>
    <w:rsid w:val="006F0344"/>
    <w:rsid w:val="006F619A"/>
    <w:rsid w:val="007040D8"/>
    <w:rsid w:val="0070777A"/>
    <w:rsid w:val="00735876"/>
    <w:rsid w:val="00741FEF"/>
    <w:rsid w:val="0074331B"/>
    <w:rsid w:val="0075621B"/>
    <w:rsid w:val="00762F74"/>
    <w:rsid w:val="00771316"/>
    <w:rsid w:val="00795E0C"/>
    <w:rsid w:val="007A0D0F"/>
    <w:rsid w:val="007A2F74"/>
    <w:rsid w:val="007C67BA"/>
    <w:rsid w:val="007F5A74"/>
    <w:rsid w:val="0083324D"/>
    <w:rsid w:val="00844B04"/>
    <w:rsid w:val="00846BE6"/>
    <w:rsid w:val="008520AC"/>
    <w:rsid w:val="008539DC"/>
    <w:rsid w:val="008554F6"/>
    <w:rsid w:val="008573DD"/>
    <w:rsid w:val="00872A10"/>
    <w:rsid w:val="00875EE0"/>
    <w:rsid w:val="00875FE9"/>
    <w:rsid w:val="008954A3"/>
    <w:rsid w:val="008B1F5C"/>
    <w:rsid w:val="008B5491"/>
    <w:rsid w:val="008C6B7A"/>
    <w:rsid w:val="008D0432"/>
    <w:rsid w:val="008D1C5C"/>
    <w:rsid w:val="008D3F9D"/>
    <w:rsid w:val="008E1849"/>
    <w:rsid w:val="008F07D2"/>
    <w:rsid w:val="008F5F57"/>
    <w:rsid w:val="00900DE3"/>
    <w:rsid w:val="00905FE4"/>
    <w:rsid w:val="0090669A"/>
    <w:rsid w:val="00915E48"/>
    <w:rsid w:val="00931796"/>
    <w:rsid w:val="009524AD"/>
    <w:rsid w:val="00954177"/>
    <w:rsid w:val="00956772"/>
    <w:rsid w:val="00966F7A"/>
    <w:rsid w:val="00967A84"/>
    <w:rsid w:val="009751AB"/>
    <w:rsid w:val="00976560"/>
    <w:rsid w:val="0099525A"/>
    <w:rsid w:val="009A2A80"/>
    <w:rsid w:val="009D41EF"/>
    <w:rsid w:val="009E3CA2"/>
    <w:rsid w:val="009E7382"/>
    <w:rsid w:val="00A008D8"/>
    <w:rsid w:val="00A12274"/>
    <w:rsid w:val="00A31A7A"/>
    <w:rsid w:val="00A40CE3"/>
    <w:rsid w:val="00A625BA"/>
    <w:rsid w:val="00A655FE"/>
    <w:rsid w:val="00A7011B"/>
    <w:rsid w:val="00A77CED"/>
    <w:rsid w:val="00A80D51"/>
    <w:rsid w:val="00A81433"/>
    <w:rsid w:val="00A86FE1"/>
    <w:rsid w:val="00A90DEA"/>
    <w:rsid w:val="00A919D8"/>
    <w:rsid w:val="00A97E91"/>
    <w:rsid w:val="00AA3C1A"/>
    <w:rsid w:val="00AB6214"/>
    <w:rsid w:val="00AC18C3"/>
    <w:rsid w:val="00AC3A5D"/>
    <w:rsid w:val="00AE1717"/>
    <w:rsid w:val="00AF453E"/>
    <w:rsid w:val="00B06A0A"/>
    <w:rsid w:val="00B12D45"/>
    <w:rsid w:val="00B149BA"/>
    <w:rsid w:val="00B22A5F"/>
    <w:rsid w:val="00B31A48"/>
    <w:rsid w:val="00B31CBC"/>
    <w:rsid w:val="00B43B04"/>
    <w:rsid w:val="00BA4117"/>
    <w:rsid w:val="00BC1059"/>
    <w:rsid w:val="00BC6301"/>
    <w:rsid w:val="00BC6554"/>
    <w:rsid w:val="00BE24FF"/>
    <w:rsid w:val="00BF65DC"/>
    <w:rsid w:val="00BF690E"/>
    <w:rsid w:val="00C01846"/>
    <w:rsid w:val="00C17D77"/>
    <w:rsid w:val="00C340C0"/>
    <w:rsid w:val="00C36EDD"/>
    <w:rsid w:val="00C40783"/>
    <w:rsid w:val="00C432E5"/>
    <w:rsid w:val="00C43BF8"/>
    <w:rsid w:val="00C560B3"/>
    <w:rsid w:val="00C62776"/>
    <w:rsid w:val="00C72E46"/>
    <w:rsid w:val="00C75145"/>
    <w:rsid w:val="00C9705F"/>
    <w:rsid w:val="00CB7477"/>
    <w:rsid w:val="00CB7AD5"/>
    <w:rsid w:val="00CC2728"/>
    <w:rsid w:val="00CD09FD"/>
    <w:rsid w:val="00CD6A93"/>
    <w:rsid w:val="00CE0F75"/>
    <w:rsid w:val="00D271FE"/>
    <w:rsid w:val="00D5390A"/>
    <w:rsid w:val="00D5390C"/>
    <w:rsid w:val="00D56B28"/>
    <w:rsid w:val="00D64531"/>
    <w:rsid w:val="00D72315"/>
    <w:rsid w:val="00D954F1"/>
    <w:rsid w:val="00DA73CC"/>
    <w:rsid w:val="00DB4570"/>
    <w:rsid w:val="00DB4A64"/>
    <w:rsid w:val="00DC4691"/>
    <w:rsid w:val="00DC5E4E"/>
    <w:rsid w:val="00DD1F26"/>
    <w:rsid w:val="00DD619E"/>
    <w:rsid w:val="00DE123A"/>
    <w:rsid w:val="00DE36BE"/>
    <w:rsid w:val="00DF23D7"/>
    <w:rsid w:val="00DF45F3"/>
    <w:rsid w:val="00E308C2"/>
    <w:rsid w:val="00E4115E"/>
    <w:rsid w:val="00E451C1"/>
    <w:rsid w:val="00E60D92"/>
    <w:rsid w:val="00E74AD8"/>
    <w:rsid w:val="00E76C93"/>
    <w:rsid w:val="00E93CDF"/>
    <w:rsid w:val="00EA14CD"/>
    <w:rsid w:val="00EC097F"/>
    <w:rsid w:val="00EC0B5B"/>
    <w:rsid w:val="00EE0913"/>
    <w:rsid w:val="00EF5484"/>
    <w:rsid w:val="00F02A73"/>
    <w:rsid w:val="00F04ADB"/>
    <w:rsid w:val="00F05DB6"/>
    <w:rsid w:val="00F129A8"/>
    <w:rsid w:val="00F140F2"/>
    <w:rsid w:val="00F14530"/>
    <w:rsid w:val="00F173B5"/>
    <w:rsid w:val="00F25C56"/>
    <w:rsid w:val="00F3064D"/>
    <w:rsid w:val="00F43FBB"/>
    <w:rsid w:val="00F86BAF"/>
    <w:rsid w:val="00FC046E"/>
    <w:rsid w:val="00FD6C7C"/>
    <w:rsid w:val="00FD73F9"/>
    <w:rsid w:val="00FE583F"/>
    <w:rsid w:val="01D218D7"/>
    <w:rsid w:val="0C4D3819"/>
    <w:rsid w:val="0D061FA8"/>
    <w:rsid w:val="0DF9752E"/>
    <w:rsid w:val="0DFE3724"/>
    <w:rsid w:val="10D149C1"/>
    <w:rsid w:val="11960493"/>
    <w:rsid w:val="14B72B74"/>
    <w:rsid w:val="15573B1C"/>
    <w:rsid w:val="225C04F1"/>
    <w:rsid w:val="22961607"/>
    <w:rsid w:val="229B5C47"/>
    <w:rsid w:val="274C5CE0"/>
    <w:rsid w:val="2A190BA7"/>
    <w:rsid w:val="2BA516C9"/>
    <w:rsid w:val="3554657A"/>
    <w:rsid w:val="363C0D4E"/>
    <w:rsid w:val="365F03AA"/>
    <w:rsid w:val="37A2449D"/>
    <w:rsid w:val="38E5348B"/>
    <w:rsid w:val="3B1B7E23"/>
    <w:rsid w:val="3BEC2E7B"/>
    <w:rsid w:val="3C422C67"/>
    <w:rsid w:val="3C6A7641"/>
    <w:rsid w:val="41421612"/>
    <w:rsid w:val="461800AD"/>
    <w:rsid w:val="477E0B9E"/>
    <w:rsid w:val="48D85908"/>
    <w:rsid w:val="4B7A70A3"/>
    <w:rsid w:val="4F50385D"/>
    <w:rsid w:val="4FA90F30"/>
    <w:rsid w:val="50E10779"/>
    <w:rsid w:val="52EB574E"/>
    <w:rsid w:val="548D6864"/>
    <w:rsid w:val="5613521B"/>
    <w:rsid w:val="5FCD1690"/>
    <w:rsid w:val="601437F6"/>
    <w:rsid w:val="63630E83"/>
    <w:rsid w:val="64C657E9"/>
    <w:rsid w:val="68DC3768"/>
    <w:rsid w:val="6BCD20C2"/>
    <w:rsid w:val="713E51F0"/>
    <w:rsid w:val="72D14D2A"/>
    <w:rsid w:val="73600228"/>
    <w:rsid w:val="756D266A"/>
    <w:rsid w:val="7765510B"/>
    <w:rsid w:val="7F48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脚 Char"/>
    <w:basedOn w:val="7"/>
    <w:link w:val="4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标题 1 Char"/>
    <w:basedOn w:val="7"/>
    <w:link w:val="2"/>
    <w:qFormat/>
    <w:locked/>
    <w:uiPriority w:val="99"/>
    <w:rPr>
      <w:rFonts w:ascii="等线" w:hAnsi="等线" w:eastAsia="等线" w:cs="Times New Roman"/>
      <w:b/>
      <w:bCs/>
      <w:kern w:val="44"/>
      <w:sz w:val="44"/>
      <w:szCs w:val="44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0A3BB-8944-4559-8427-4CC8BF4F03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市城管委办公室</Company>
  <Pages>1</Pages>
  <Words>814</Words>
  <Characters>4644</Characters>
  <Lines>38</Lines>
  <Paragraphs>10</Paragraphs>
  <TotalTime>14</TotalTime>
  <ScaleCrop>false</ScaleCrop>
  <LinksUpToDate>false</LinksUpToDate>
  <CharactersWithSpaces>5448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2019-07-09T02:01:00Z</dcterms:created>
  <dc:creator>刘台回</dc:creator>
  <cp:lastModifiedBy>西岸莲</cp:lastModifiedBy>
  <cp:lastPrinted>2020-09-17T06:57:00Z</cp:lastPrinted>
  <dcterms:modified xsi:type="dcterms:W3CDTF">2020-09-28T09:33:14Z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