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framePr w:wrap="around" w:vAnchor="page" w:hAnchor="page" w:x="2212" w:y="1275"/>
        <w:widowControl w:val="0"/>
        <w:shd w:val="clear" w:color="auto" w:fill="auto"/>
        <w:bidi w:val="0"/>
        <w:spacing w:before="0" w:after="0" w:line="240" w:lineRule="auto"/>
        <w:ind w:left="0" w:leftChars="0" w:right="0" w:firstLine="360" w:firstLineChars="100"/>
        <w:jc w:val="both"/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因公临时出国（境）团组执行中央八项规定及其实施细则精神报告表（模板）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组团单位：</w:t>
      </w:r>
    </w:p>
    <w:tbl>
      <w:tblPr>
        <w:tblStyle w:val="4"/>
        <w:tblpPr w:leftFromText="180" w:rightFromText="180" w:vertAnchor="text" w:horzAnchor="page" w:tblpX="1705" w:tblpY="74"/>
        <w:tblOverlap w:val="never"/>
        <w:tblW w:w="13070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25"/>
        <w:gridCol w:w="1180"/>
        <w:gridCol w:w="1240"/>
        <w:gridCol w:w="960"/>
        <w:gridCol w:w="2045"/>
        <w:gridCol w:w="1170"/>
        <w:gridCol w:w="1720"/>
        <w:gridCol w:w="1520"/>
        <w:gridCol w:w="161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22" w:hRule="exact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团组成员名单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（姓名和单位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职务）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在外停留时间 （离抵境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期）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出访国家/ 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地区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经停国家/ 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地区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是否擅自延长在外停留时间或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变更出访日程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是否安排打前站或团外团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是否安排超标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准住房或乘坐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交通工具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是否违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规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安排或接受宴请、 旅游等活动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是否收受内部或外方礼品， 如何处理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23" w:hRule="exact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</w:trPr>
        <w:tc>
          <w:tcPr>
            <w:tcW w:w="28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填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表日期：</w:t>
            </w:r>
          </w:p>
        </w:tc>
        <w:tc>
          <w:tcPr>
            <w:tcW w:w="1026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填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表人及联系电话：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2" w:hRule="exact"/>
        </w:trPr>
        <w:tc>
          <w:tcPr>
            <w:tcW w:w="130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全体团员签字：</w:t>
            </w:r>
          </w:p>
        </w:tc>
      </w:tr>
    </w:tbl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填表说明：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1.表内所有栏目须如实填报，如无该项信息填“无”，如“有”须作出说明；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2.“在外停留时间"栏内容按“共X天，XXXX年XX月XX日离境.XXXX年XX月XX日抵境”格式填写;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3.“出访国家/地区”注明具体到访国家或地区名称；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4.“经停国家/地区”指需办理出入境手续的经停国家或地区，不出机场中转的填写“无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5.收受的礼品请注明馈赠方、礼品名称及如何处理；</w:t>
      </w: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6.本表需全体团员签字确认。</w:t>
      </w:r>
    </w:p>
    <w:p>
      <w:pPr>
        <w:adjustRightInd w:val="0"/>
        <w:snapToGrid w:val="0"/>
        <w:spacing w:line="300" w:lineRule="auto"/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市委外办因公临时出国（境）违规违纪举报电话：0717-6747403</w:t>
      </w:r>
    </w:p>
    <w:sectPr>
      <w:footerReference r:id="rId3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D6479"/>
    <w:rsid w:val="1BB70E4D"/>
    <w:rsid w:val="3B46571A"/>
    <w:rsid w:val="67BD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Body text|2"/>
    <w:basedOn w:val="1"/>
    <w:qFormat/>
    <w:uiPriority w:val="0"/>
    <w:pPr>
      <w:widowControl w:val="0"/>
      <w:shd w:val="clear" w:color="auto" w:fill="auto"/>
      <w:spacing w:after="100"/>
      <w:ind w:firstLine="180"/>
    </w:pPr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2"/>
      <w:szCs w:val="12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2020-09-18T05:24:00Z</dcterms:created>
  <dc:creator>止于至善</dc:creator>
  <cp:lastModifiedBy>止于至善</cp:lastModifiedBy>
  <cp:lastPrinted>2020-09-22T06:28:53Z</cp:lastPrinted>
  <dcterms:modified xsi:type="dcterms:W3CDTF">2020-09-22T06:30:24Z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