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0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</w:p>
    <w:tbl>
      <w:tblPr>
        <w:tblStyle w:val="3"/>
        <w:tblW w:w="8790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81"/>
        <w:gridCol w:w="3385"/>
        <w:gridCol w:w="1485"/>
        <w:gridCol w:w="915"/>
        <w:gridCol w:w="705"/>
        <w:gridCol w:w="582"/>
        <w:gridCol w:w="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3" w:type="dxa"/>
          <w:trHeight w:val="540" w:hRule="atLeast"/>
        </w:trPr>
        <w:tc>
          <w:tcPr>
            <w:tcW w:w="85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2020年宜昌市林业和园林局所属事业单位专项公开招聘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20200109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宜昌市运河公园管理处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20200116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宜昌市运河公园管理处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20200101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宜昌市运河公园管理处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宜昌市园林绿化植物研究所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工程质量监管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20200205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宜昌市园林绿化植物研究所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工程质量监管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20200123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宜昌市园林绿化植物研究所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工程质量监管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宜昌市滨江公园管理处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盆景养护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宜昌市滨江公园管理处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盆景养护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20200301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宜昌市滨江公园管理处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盆景养护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20200407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宜昌市林业综合执法支队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监测防治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20200408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宜昌市林业综合执法支队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监测防治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宜昌市林业综合执法支队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监测防治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20200423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20200430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20200421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20200414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20200431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20200419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20200420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长江湖北宜昌中华鲟保护区管理处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20200509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宜昌三峡大老岭自然保护区管理局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20200615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宜昌三峡大老岭自然保护区管理局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20200515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宜昌三峡大老岭自然保护区管理局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20200526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宜昌三峡大老岭自然保护区管理局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829EF"/>
    <w:rsid w:val="028C1B07"/>
    <w:rsid w:val="08DF2419"/>
    <w:rsid w:val="1DAD60E8"/>
    <w:rsid w:val="323C71CA"/>
    <w:rsid w:val="3D3E70D9"/>
    <w:rsid w:val="41C5363C"/>
    <w:rsid w:val="4CA5115A"/>
    <w:rsid w:val="4E06000A"/>
    <w:rsid w:val="57E136E1"/>
    <w:rsid w:val="5A885594"/>
    <w:rsid w:val="71A71283"/>
    <w:rsid w:val="73124680"/>
    <w:rsid w:val="754829EF"/>
    <w:rsid w:val="77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2020-11-30T01:44:00Z</dcterms:created>
  <dc:creator>李萍</dc:creator>
  <cp:lastModifiedBy>NTKO</cp:lastModifiedBy>
  <dcterms:modified xsi:type="dcterms:W3CDTF">2020-11-30T03:17:08Z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