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58" w:rsidRDefault="00AA3658" w:rsidP="008B2DCE">
      <w:pPr>
        <w:spacing w:line="560" w:lineRule="exact"/>
        <w:jc w:val="center"/>
        <w:rPr>
          <w:rFonts w:ascii="方正小标宋简体" w:eastAsia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int="eastAsia"/>
          <w:bCs/>
          <w:kern w:val="0"/>
          <w:sz w:val="36"/>
          <w:szCs w:val="36"/>
        </w:rPr>
        <w:t>郑万高铁联络线（伍家岗区线段）项目拟占用部分双城路山体、城乡路山体永久性保护绿地有关情况</w:t>
      </w:r>
    </w:p>
    <w:p w:rsidR="00AA3658" w:rsidRDefault="00AA3658" w:rsidP="008756C1">
      <w:pPr>
        <w:spacing w:line="550" w:lineRule="exact"/>
        <w:ind w:firstLineChars="200" w:firstLine="31680"/>
        <w:jc w:val="left"/>
        <w:rPr>
          <w:rFonts w:ascii="黑体" w:eastAsia="黑体" w:hAnsi="仿宋"/>
          <w:color w:val="000000"/>
          <w:kern w:val="0"/>
          <w:sz w:val="32"/>
          <w:szCs w:val="32"/>
        </w:rPr>
      </w:pPr>
    </w:p>
    <w:p w:rsidR="00AA3658" w:rsidRPr="00E767E9" w:rsidRDefault="00AA3658" w:rsidP="008756C1">
      <w:pPr>
        <w:spacing w:line="550" w:lineRule="exact"/>
        <w:ind w:firstLineChars="250" w:firstLine="31680"/>
        <w:jc w:val="left"/>
        <w:rPr>
          <w:rFonts w:ascii="黑体" w:eastAsia="黑体" w:hAnsi="仿宋"/>
          <w:color w:val="000000"/>
          <w:kern w:val="0"/>
          <w:sz w:val="32"/>
          <w:szCs w:val="32"/>
        </w:rPr>
      </w:pPr>
      <w:r>
        <w:rPr>
          <w:rFonts w:ascii="黑体" w:eastAsia="黑体" w:hAnsi="仿宋" w:hint="eastAsia"/>
          <w:color w:val="000000"/>
          <w:kern w:val="0"/>
          <w:sz w:val="32"/>
          <w:szCs w:val="32"/>
        </w:rPr>
        <w:t>一</w:t>
      </w:r>
      <w:r w:rsidRPr="00636EDB">
        <w:rPr>
          <w:rFonts w:ascii="黑体" w:eastAsia="黑体" w:hAnsi="仿宋" w:hint="eastAsia"/>
          <w:color w:val="000000"/>
          <w:kern w:val="0"/>
          <w:sz w:val="32"/>
          <w:szCs w:val="32"/>
        </w:rPr>
        <w:t>、项目</w:t>
      </w:r>
      <w:r>
        <w:rPr>
          <w:rFonts w:ascii="黑体" w:eastAsia="黑体" w:hAnsi="仿宋" w:hint="eastAsia"/>
          <w:color w:val="000000"/>
          <w:kern w:val="0"/>
          <w:sz w:val="32"/>
          <w:szCs w:val="32"/>
        </w:rPr>
        <w:t>建设</w:t>
      </w:r>
      <w:r w:rsidRPr="00636EDB">
        <w:rPr>
          <w:rFonts w:ascii="黑体" w:eastAsia="黑体" w:hAnsi="仿宋" w:hint="eastAsia"/>
          <w:color w:val="000000"/>
          <w:kern w:val="0"/>
          <w:sz w:val="32"/>
          <w:szCs w:val="32"/>
        </w:rPr>
        <w:t>基本情况</w:t>
      </w:r>
    </w:p>
    <w:p w:rsidR="00AA3658" w:rsidRDefault="00AA3658" w:rsidP="008756C1">
      <w:pPr>
        <w:spacing w:line="600" w:lineRule="exact"/>
        <w:ind w:firstLineChars="250" w:firstLine="31680"/>
        <w:rPr>
          <w:rFonts w:ascii="仿宋_GB2312" w:eastAsia="仿宋_GB2312"/>
          <w:sz w:val="32"/>
          <w:szCs w:val="32"/>
        </w:rPr>
      </w:pPr>
      <w:r w:rsidRPr="000F2B40">
        <w:rPr>
          <w:rFonts w:ascii="仿宋_GB2312" w:eastAsia="仿宋_GB2312" w:hint="eastAsia"/>
          <w:sz w:val="32"/>
          <w:szCs w:val="32"/>
        </w:rPr>
        <w:t>宜昌至兴山郑万高铁联络线</w:t>
      </w:r>
      <w:r>
        <w:rPr>
          <w:rFonts w:ascii="仿宋_GB2312" w:eastAsia="仿宋_GB2312" w:hint="eastAsia"/>
          <w:sz w:val="32"/>
          <w:szCs w:val="32"/>
        </w:rPr>
        <w:t>（</w:t>
      </w:r>
      <w:r w:rsidRPr="000F2B40">
        <w:rPr>
          <w:rFonts w:ascii="仿宋_GB2312" w:eastAsia="仿宋_GB2312" w:hint="eastAsia"/>
          <w:sz w:val="32"/>
          <w:szCs w:val="32"/>
        </w:rPr>
        <w:t>伍家区线段</w:t>
      </w:r>
      <w:r>
        <w:rPr>
          <w:rFonts w:ascii="仿宋_GB2312" w:eastAsia="仿宋_GB2312" w:hint="eastAsia"/>
          <w:sz w:val="32"/>
          <w:szCs w:val="32"/>
        </w:rPr>
        <w:t>）</w:t>
      </w:r>
      <w:r w:rsidRPr="000F2B40">
        <w:rPr>
          <w:rFonts w:ascii="仿宋_GB2312" w:eastAsia="仿宋_GB2312" w:hint="eastAsia"/>
          <w:sz w:val="32"/>
          <w:szCs w:val="32"/>
        </w:rPr>
        <w:t>全长</w:t>
      </w:r>
      <w:r w:rsidRPr="000F2B40">
        <w:rPr>
          <w:rFonts w:ascii="仿宋_GB2312" w:eastAsia="仿宋_GB2312"/>
          <w:sz w:val="32"/>
          <w:szCs w:val="32"/>
        </w:rPr>
        <w:t>4.24km</w:t>
      </w:r>
      <w:r w:rsidRPr="000F2B40">
        <w:rPr>
          <w:rFonts w:ascii="仿宋_GB2312" w:eastAsia="仿宋_GB2312" w:hint="eastAsia"/>
          <w:sz w:val="32"/>
          <w:szCs w:val="32"/>
        </w:rPr>
        <w:t>，该线路自宜昌东站西引出，经三峡高速、城东大道以北、跨东艳路、桔乡路、合益路、峡州大道，征迁范围涉及到伍家岗区共同村、联丰村、共前村、</w:t>
      </w:r>
      <w:r>
        <w:rPr>
          <w:rFonts w:ascii="仿宋_GB2312" w:eastAsia="仿宋_GB2312" w:hint="eastAsia"/>
          <w:sz w:val="32"/>
          <w:szCs w:val="32"/>
        </w:rPr>
        <w:t>火光村</w:t>
      </w:r>
      <w:r w:rsidRPr="000F2B40">
        <w:rPr>
          <w:rFonts w:ascii="仿宋_GB2312" w:eastAsia="仿宋_GB2312" w:hint="eastAsia"/>
          <w:sz w:val="32"/>
          <w:szCs w:val="32"/>
        </w:rPr>
        <w:t>等四个行政村，企</w:t>
      </w:r>
      <w:r>
        <w:rPr>
          <w:rFonts w:ascii="仿宋_GB2312" w:eastAsia="仿宋_GB2312" w:hint="eastAsia"/>
          <w:sz w:val="32"/>
          <w:szCs w:val="32"/>
        </w:rPr>
        <w:t>、</w:t>
      </w:r>
      <w:r w:rsidRPr="000F2B40">
        <w:rPr>
          <w:rFonts w:ascii="仿宋_GB2312" w:eastAsia="仿宋_GB2312" w:hint="eastAsia"/>
          <w:sz w:val="32"/>
          <w:szCs w:val="32"/>
        </w:rPr>
        <w:t>事业单位</w:t>
      </w:r>
      <w:r w:rsidRPr="000F2B40">
        <w:rPr>
          <w:rFonts w:ascii="仿宋_GB2312" w:eastAsia="仿宋_GB2312"/>
          <w:sz w:val="32"/>
          <w:szCs w:val="32"/>
        </w:rPr>
        <w:t>10</w:t>
      </w:r>
      <w:r w:rsidRPr="000F2B40">
        <w:rPr>
          <w:rFonts w:ascii="仿宋_GB2312" w:eastAsia="仿宋_GB2312" w:hint="eastAsia"/>
          <w:sz w:val="32"/>
          <w:szCs w:val="32"/>
        </w:rPr>
        <w:t>家</w:t>
      </w:r>
      <w:r>
        <w:rPr>
          <w:rFonts w:ascii="仿宋_GB2312" w:eastAsia="仿宋_GB2312" w:hint="eastAsia"/>
          <w:sz w:val="32"/>
          <w:szCs w:val="32"/>
        </w:rPr>
        <w:t>，土地征迁总面积</w:t>
      </w:r>
      <w:r>
        <w:rPr>
          <w:rFonts w:ascii="仿宋_GB2312" w:eastAsia="仿宋_GB2312"/>
          <w:sz w:val="32"/>
          <w:szCs w:val="32"/>
        </w:rPr>
        <w:t>372.97</w:t>
      </w:r>
      <w:r>
        <w:rPr>
          <w:rFonts w:ascii="仿宋_GB2312" w:eastAsia="仿宋_GB2312" w:hint="eastAsia"/>
          <w:sz w:val="32"/>
          <w:szCs w:val="32"/>
        </w:rPr>
        <w:t>亩，征迁总金额</w:t>
      </w:r>
      <w:r>
        <w:rPr>
          <w:rFonts w:ascii="仿宋_GB2312" w:eastAsia="仿宋_GB2312"/>
          <w:sz w:val="32"/>
          <w:szCs w:val="32"/>
        </w:rPr>
        <w:t>5.46</w:t>
      </w:r>
      <w:r>
        <w:rPr>
          <w:rFonts w:ascii="仿宋_GB2312" w:eastAsia="仿宋_GB2312" w:hint="eastAsia"/>
          <w:sz w:val="32"/>
          <w:szCs w:val="32"/>
        </w:rPr>
        <w:t>亿元</w:t>
      </w:r>
      <w:r w:rsidRPr="000F2B40">
        <w:rPr>
          <w:rFonts w:ascii="仿宋_GB2312" w:eastAsia="仿宋_GB2312" w:hint="eastAsia"/>
          <w:sz w:val="32"/>
          <w:szCs w:val="32"/>
        </w:rPr>
        <w:t>。</w:t>
      </w:r>
    </w:p>
    <w:p w:rsidR="00AA3658" w:rsidRDefault="00AA3658" w:rsidP="008756C1">
      <w:pPr>
        <w:ind w:firstLineChars="200" w:firstLine="31680"/>
        <w:rPr>
          <w:rFonts w:ascii="黑体" w:eastAsia="黑体" w:hAnsi="仿宋"/>
          <w:color w:val="000000"/>
          <w:kern w:val="0"/>
          <w:sz w:val="32"/>
          <w:szCs w:val="32"/>
        </w:rPr>
      </w:pPr>
      <w:r w:rsidRPr="00E767E9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cs="仿宋_GB2312" w:hint="eastAsia"/>
          <w:sz w:val="32"/>
          <w:szCs w:val="32"/>
        </w:rPr>
        <w:t>永</w:t>
      </w:r>
      <w:r w:rsidRPr="009E0D97">
        <w:rPr>
          <w:rFonts w:ascii="黑体" w:eastAsia="黑体" w:hAnsi="黑体" w:cs="仿宋_GB2312" w:hint="eastAsia"/>
          <w:sz w:val="32"/>
          <w:szCs w:val="32"/>
        </w:rPr>
        <w:t>久性占用</w:t>
      </w:r>
      <w:r>
        <w:rPr>
          <w:rFonts w:ascii="黑体" w:eastAsia="黑体" w:hAnsi="黑体" w:cs="仿宋_GB2312" w:hint="eastAsia"/>
          <w:sz w:val="32"/>
          <w:szCs w:val="32"/>
        </w:rPr>
        <w:t>重点绿地</w:t>
      </w:r>
      <w:r w:rsidRPr="00636EDB">
        <w:rPr>
          <w:rFonts w:ascii="黑体" w:eastAsia="黑体" w:hAnsi="仿宋" w:hint="eastAsia"/>
          <w:color w:val="000000"/>
          <w:kern w:val="0"/>
          <w:sz w:val="32"/>
          <w:szCs w:val="32"/>
        </w:rPr>
        <w:t>置换方案</w:t>
      </w:r>
    </w:p>
    <w:p w:rsidR="00AA3658" w:rsidRDefault="00AA3658" w:rsidP="008756C1">
      <w:pPr>
        <w:ind w:firstLineChars="200" w:firstLine="31680"/>
        <w:rPr>
          <w:rFonts w:ascii="仿宋_GB2312" w:eastAsia="仿宋_GB2312" w:hAnsi="黑体"/>
          <w:sz w:val="32"/>
          <w:szCs w:val="32"/>
        </w:rPr>
      </w:pPr>
      <w:r w:rsidRPr="00523B2D">
        <w:rPr>
          <w:rFonts w:ascii="仿宋_GB2312" w:eastAsia="仿宋_GB2312" w:hint="eastAsia"/>
          <w:sz w:val="32"/>
          <w:szCs w:val="32"/>
        </w:rPr>
        <w:t>郑万高铁联络线（伍家岗区线段）项目拟占用部分双城路山体、城乡路山体永久性重点保护绿地</w:t>
      </w:r>
      <w:r w:rsidRPr="00523B2D">
        <w:rPr>
          <w:rFonts w:ascii="仿宋_GB2312" w:eastAsia="仿宋_GB2312"/>
          <w:sz w:val="32"/>
          <w:szCs w:val="32"/>
        </w:rPr>
        <w:t>79.44</w:t>
      </w:r>
      <w:r w:rsidRPr="00523B2D">
        <w:rPr>
          <w:rFonts w:ascii="仿宋_GB2312" w:eastAsia="仿宋_GB2312" w:hint="eastAsia"/>
          <w:sz w:val="32"/>
          <w:szCs w:val="32"/>
        </w:rPr>
        <w:t>亩，拟用位于伍家岗区伍家乡前坪村柏临河漫水桥边面积</w:t>
      </w:r>
      <w:r>
        <w:rPr>
          <w:rFonts w:ascii="仿宋_GB2312" w:eastAsia="仿宋_GB2312" w:hAnsi="仿宋_GB2312" w:cs="仿宋_GB2312" w:hint="eastAsia"/>
          <w:sz w:val="32"/>
          <w:szCs w:val="32"/>
        </w:rPr>
        <w:t>不小于</w:t>
      </w:r>
      <w:r>
        <w:rPr>
          <w:rFonts w:ascii="仿宋_GB2312" w:eastAsia="仿宋_GB2312" w:hAnsi="仿宋_GB2312" w:cs="仿宋_GB2312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亩地块作为置换用地，确保城区重点绿地面积不减，品质不降。</w:t>
      </w:r>
    </w:p>
    <w:p w:rsidR="00AA3658" w:rsidRDefault="00AA3658" w:rsidP="008756C1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AA3658" w:rsidRDefault="00AA3658" w:rsidP="008756C1">
      <w:pPr>
        <w:ind w:leftChars="304" w:left="31680" w:hangingChars="4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附件：郑万铁路联络线（伍家岗区线段）项目拟占用永久性保护重点绿地示意图</w:t>
      </w:r>
    </w:p>
    <w:p w:rsidR="00AA3658" w:rsidRDefault="00AA3658" w:rsidP="008756C1">
      <w:pPr>
        <w:ind w:leftChars="304" w:left="31680" w:hangingChars="45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AA3658" w:rsidRDefault="00AA3658" w:rsidP="008756C1">
      <w:pPr>
        <w:ind w:leftChars="304" w:left="31680" w:hangingChars="45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AA3658" w:rsidRDefault="00AA3658" w:rsidP="008756C1">
      <w:pPr>
        <w:ind w:leftChars="304" w:left="31680" w:hangingChars="45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AA3658" w:rsidRDefault="00AA3658" w:rsidP="008756C1">
      <w:pPr>
        <w:ind w:leftChars="304" w:left="31680" w:hangingChars="45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AA3658" w:rsidRDefault="00AA3658" w:rsidP="008756C1">
      <w:pPr>
        <w:ind w:leftChars="304" w:left="31680" w:hangingChars="45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AA3658" w:rsidRDefault="00AA3658" w:rsidP="008756C1">
      <w:pPr>
        <w:ind w:leftChars="304" w:left="31680" w:hangingChars="45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AA3658" w:rsidRDefault="00AA3658" w:rsidP="008756C1">
      <w:pPr>
        <w:ind w:leftChars="304" w:left="31680" w:hangingChars="45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AA3658" w:rsidRDefault="00AA3658" w:rsidP="008756C1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</w:t>
      </w:r>
    </w:p>
    <w:p w:rsidR="00AA3658" w:rsidRDefault="00AA3658" w:rsidP="008756C1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</w:t>
      </w:r>
    </w:p>
    <w:p w:rsidR="00AA3658" w:rsidRDefault="00AA3658" w:rsidP="008756C1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AA3658" w:rsidRPr="009D66B9" w:rsidRDefault="00AA3658" w:rsidP="00CC243D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A3658" w:rsidRPr="009D66B9" w:rsidSect="009D66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658" w:rsidRDefault="00AA3658" w:rsidP="005607D2">
      <w:r>
        <w:separator/>
      </w:r>
    </w:p>
  </w:endnote>
  <w:endnote w:type="continuationSeparator" w:id="0">
    <w:p w:rsidR="00AA3658" w:rsidRDefault="00AA3658" w:rsidP="00560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58" w:rsidRDefault="00AA36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58" w:rsidRDefault="00AA36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58" w:rsidRDefault="00AA36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658" w:rsidRDefault="00AA3658" w:rsidP="005607D2">
      <w:r>
        <w:separator/>
      </w:r>
    </w:p>
  </w:footnote>
  <w:footnote w:type="continuationSeparator" w:id="0">
    <w:p w:rsidR="00AA3658" w:rsidRDefault="00AA3658" w:rsidP="00560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58" w:rsidRDefault="00AA36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58" w:rsidRDefault="00AA3658" w:rsidP="000F4AE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58" w:rsidRDefault="00AA36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07D2"/>
    <w:rsid w:val="0002221F"/>
    <w:rsid w:val="00024984"/>
    <w:rsid w:val="000274CC"/>
    <w:rsid w:val="0002750F"/>
    <w:rsid w:val="00036CFA"/>
    <w:rsid w:val="00037118"/>
    <w:rsid w:val="000417EA"/>
    <w:rsid w:val="00046623"/>
    <w:rsid w:val="0006287C"/>
    <w:rsid w:val="00070F17"/>
    <w:rsid w:val="0008381A"/>
    <w:rsid w:val="00086D2E"/>
    <w:rsid w:val="000A6FFD"/>
    <w:rsid w:val="000D14F8"/>
    <w:rsid w:val="000D244D"/>
    <w:rsid w:val="000D5E2D"/>
    <w:rsid w:val="000E23EA"/>
    <w:rsid w:val="000F2B40"/>
    <w:rsid w:val="000F4AED"/>
    <w:rsid w:val="001061F0"/>
    <w:rsid w:val="001073CB"/>
    <w:rsid w:val="00122A26"/>
    <w:rsid w:val="001269B2"/>
    <w:rsid w:val="0013059C"/>
    <w:rsid w:val="00144DC3"/>
    <w:rsid w:val="001552D8"/>
    <w:rsid w:val="001615E4"/>
    <w:rsid w:val="00165CDB"/>
    <w:rsid w:val="00166018"/>
    <w:rsid w:val="0017405A"/>
    <w:rsid w:val="00195312"/>
    <w:rsid w:val="001B4B1F"/>
    <w:rsid w:val="001B6B32"/>
    <w:rsid w:val="001C49EC"/>
    <w:rsid w:val="001F51BF"/>
    <w:rsid w:val="0021566E"/>
    <w:rsid w:val="0022654A"/>
    <w:rsid w:val="00232395"/>
    <w:rsid w:val="0023509B"/>
    <w:rsid w:val="002376EA"/>
    <w:rsid w:val="00250E07"/>
    <w:rsid w:val="002531DB"/>
    <w:rsid w:val="00263082"/>
    <w:rsid w:val="002646E8"/>
    <w:rsid w:val="00270622"/>
    <w:rsid w:val="002961A6"/>
    <w:rsid w:val="002B0FE0"/>
    <w:rsid w:val="002C00CE"/>
    <w:rsid w:val="002D14DC"/>
    <w:rsid w:val="002F36A5"/>
    <w:rsid w:val="00306B0D"/>
    <w:rsid w:val="0034357D"/>
    <w:rsid w:val="00346DDA"/>
    <w:rsid w:val="0034714E"/>
    <w:rsid w:val="00362302"/>
    <w:rsid w:val="0037227E"/>
    <w:rsid w:val="00375B85"/>
    <w:rsid w:val="003A309A"/>
    <w:rsid w:val="003A7C3B"/>
    <w:rsid w:val="003E44E1"/>
    <w:rsid w:val="003F2CD0"/>
    <w:rsid w:val="004003B9"/>
    <w:rsid w:val="0040299F"/>
    <w:rsid w:val="00421DCB"/>
    <w:rsid w:val="004514DC"/>
    <w:rsid w:val="004621E5"/>
    <w:rsid w:val="00462677"/>
    <w:rsid w:val="00464EB5"/>
    <w:rsid w:val="004776FE"/>
    <w:rsid w:val="00493418"/>
    <w:rsid w:val="004E228F"/>
    <w:rsid w:val="004E484F"/>
    <w:rsid w:val="004E4CF7"/>
    <w:rsid w:val="00507A23"/>
    <w:rsid w:val="00523B2D"/>
    <w:rsid w:val="005266B6"/>
    <w:rsid w:val="00530DDC"/>
    <w:rsid w:val="00546824"/>
    <w:rsid w:val="00552441"/>
    <w:rsid w:val="005607D2"/>
    <w:rsid w:val="00563B07"/>
    <w:rsid w:val="005802D9"/>
    <w:rsid w:val="005827E9"/>
    <w:rsid w:val="005B3A42"/>
    <w:rsid w:val="005F0725"/>
    <w:rsid w:val="005F6731"/>
    <w:rsid w:val="00607A92"/>
    <w:rsid w:val="006157AE"/>
    <w:rsid w:val="006208FC"/>
    <w:rsid w:val="00636EDB"/>
    <w:rsid w:val="00666E32"/>
    <w:rsid w:val="006B37D5"/>
    <w:rsid w:val="006B518C"/>
    <w:rsid w:val="006B69EA"/>
    <w:rsid w:val="006E25E9"/>
    <w:rsid w:val="006F62E0"/>
    <w:rsid w:val="006F746D"/>
    <w:rsid w:val="00715625"/>
    <w:rsid w:val="00720B2B"/>
    <w:rsid w:val="007271E6"/>
    <w:rsid w:val="00732750"/>
    <w:rsid w:val="00737381"/>
    <w:rsid w:val="00742F80"/>
    <w:rsid w:val="00743E7B"/>
    <w:rsid w:val="00761968"/>
    <w:rsid w:val="00777AE6"/>
    <w:rsid w:val="00791BA4"/>
    <w:rsid w:val="007A014B"/>
    <w:rsid w:val="007D2238"/>
    <w:rsid w:val="007E4A11"/>
    <w:rsid w:val="00826FDF"/>
    <w:rsid w:val="00841599"/>
    <w:rsid w:val="008676D6"/>
    <w:rsid w:val="008756C1"/>
    <w:rsid w:val="008B1464"/>
    <w:rsid w:val="008B2DCE"/>
    <w:rsid w:val="008D505B"/>
    <w:rsid w:val="008D620B"/>
    <w:rsid w:val="008E1925"/>
    <w:rsid w:val="008E4864"/>
    <w:rsid w:val="008F77BC"/>
    <w:rsid w:val="00910127"/>
    <w:rsid w:val="00914E05"/>
    <w:rsid w:val="009152E4"/>
    <w:rsid w:val="00915CDA"/>
    <w:rsid w:val="00947FD6"/>
    <w:rsid w:val="00950381"/>
    <w:rsid w:val="0095359C"/>
    <w:rsid w:val="00970F8D"/>
    <w:rsid w:val="00983B6D"/>
    <w:rsid w:val="00990884"/>
    <w:rsid w:val="00991E23"/>
    <w:rsid w:val="0099226C"/>
    <w:rsid w:val="0099762D"/>
    <w:rsid w:val="009A3D97"/>
    <w:rsid w:val="009D66B9"/>
    <w:rsid w:val="009E0D97"/>
    <w:rsid w:val="00A13D01"/>
    <w:rsid w:val="00A16F9F"/>
    <w:rsid w:val="00A406CE"/>
    <w:rsid w:val="00A52A65"/>
    <w:rsid w:val="00A554A8"/>
    <w:rsid w:val="00A66A96"/>
    <w:rsid w:val="00A802FF"/>
    <w:rsid w:val="00A95FD2"/>
    <w:rsid w:val="00AA3658"/>
    <w:rsid w:val="00AC18C9"/>
    <w:rsid w:val="00AD4E29"/>
    <w:rsid w:val="00B03931"/>
    <w:rsid w:val="00B931CA"/>
    <w:rsid w:val="00B96290"/>
    <w:rsid w:val="00BF01A1"/>
    <w:rsid w:val="00C023A4"/>
    <w:rsid w:val="00C051D6"/>
    <w:rsid w:val="00C24D37"/>
    <w:rsid w:val="00C36853"/>
    <w:rsid w:val="00C62336"/>
    <w:rsid w:val="00C651EB"/>
    <w:rsid w:val="00C84489"/>
    <w:rsid w:val="00C93043"/>
    <w:rsid w:val="00CA1243"/>
    <w:rsid w:val="00CC243D"/>
    <w:rsid w:val="00CF564A"/>
    <w:rsid w:val="00D11BA0"/>
    <w:rsid w:val="00D121D4"/>
    <w:rsid w:val="00D12BAA"/>
    <w:rsid w:val="00D44B73"/>
    <w:rsid w:val="00D55414"/>
    <w:rsid w:val="00D76520"/>
    <w:rsid w:val="00D843BA"/>
    <w:rsid w:val="00DD470C"/>
    <w:rsid w:val="00E325A7"/>
    <w:rsid w:val="00E41DD1"/>
    <w:rsid w:val="00E45955"/>
    <w:rsid w:val="00E767E9"/>
    <w:rsid w:val="00E84D01"/>
    <w:rsid w:val="00EA6492"/>
    <w:rsid w:val="00ED2AC7"/>
    <w:rsid w:val="00EE325D"/>
    <w:rsid w:val="00F01B67"/>
    <w:rsid w:val="00F42F77"/>
    <w:rsid w:val="00F450CE"/>
    <w:rsid w:val="00F4561D"/>
    <w:rsid w:val="00F56D76"/>
    <w:rsid w:val="00F661DC"/>
    <w:rsid w:val="00F667E6"/>
    <w:rsid w:val="00F763F4"/>
    <w:rsid w:val="00F937E1"/>
    <w:rsid w:val="00FA08DE"/>
    <w:rsid w:val="00FA55CF"/>
    <w:rsid w:val="00FD00A2"/>
    <w:rsid w:val="00FD05AE"/>
    <w:rsid w:val="00FE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7D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60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07D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60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07D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242</Words>
  <Characters>1384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郑万高铁联络线（伍家岗区线段）项目拟占用部分双城路山体、城乡路山体永久性保护有关情况</dc:title>
  <dc:subject/>
  <dc:creator>MONSTER</dc:creator>
  <cp:keywords/>
  <dc:description/>
  <cp:lastModifiedBy>林枫</cp:lastModifiedBy>
  <cp:revision>2</cp:revision>
  <cp:lastPrinted>2021-01-26T09:22:00Z</cp:lastPrinted>
  <dcterms:created xsi:type="dcterms:W3CDTF">2021-01-28T00:58:00Z</dcterms:created>
  <dcterms:modified xsi:type="dcterms:W3CDTF">2021-01-28T00:58:00Z</dcterms:modified>
</cp:coreProperties>
</file>