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宜昌市医疗保障局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关于加强慢性肾功能衰竭透析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治疗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管理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的通知</w:t>
      </w:r>
    </w:p>
    <w:p>
      <w:pPr>
        <w:jc w:val="center"/>
        <w:rPr>
          <w:rFonts w:ascii="方正小标宋简体" w:eastAsia="方正小标宋简体"/>
          <w:color w:val="auto"/>
          <w:sz w:val="36"/>
          <w:szCs w:val="36"/>
        </w:rPr>
      </w:pPr>
    </w:p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各县市区医疗保障局，各定点医药机构：</w:t>
      </w:r>
    </w:p>
    <w:p>
      <w:pPr>
        <w:ind w:left="-2" w:leftChars="-1"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为进一步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加强</w:t>
      </w:r>
      <w:r>
        <w:rPr>
          <w:rFonts w:hint="eastAsia" w:ascii="仿宋_GB2312" w:eastAsia="仿宋_GB2312"/>
          <w:color w:val="auto"/>
          <w:sz w:val="32"/>
          <w:szCs w:val="32"/>
        </w:rPr>
        <w:t>慢性肾功能衰竭透析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治疗</w:t>
      </w:r>
      <w:r>
        <w:rPr>
          <w:rFonts w:hint="eastAsia" w:ascii="仿宋_GB2312" w:eastAsia="仿宋_GB2312"/>
          <w:color w:val="auto"/>
          <w:sz w:val="32"/>
          <w:szCs w:val="32"/>
        </w:rPr>
        <w:t>管理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工作</w:t>
      </w:r>
      <w:r>
        <w:rPr>
          <w:rFonts w:hint="eastAsia" w:ascii="仿宋_GB2312" w:eastAsia="仿宋_GB2312"/>
          <w:color w:val="auto"/>
          <w:sz w:val="32"/>
          <w:szCs w:val="32"/>
        </w:rPr>
        <w:t>，根据《宜昌市基本医疗保险门诊特殊慢性病管理办法》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、定点医药机构医保服务协议以及医保管理工作相关要求</w:t>
      </w:r>
      <w:r>
        <w:rPr>
          <w:rFonts w:hint="eastAsia" w:ascii="仿宋_GB2312" w:eastAsia="仿宋_GB2312"/>
          <w:color w:val="auto"/>
          <w:sz w:val="32"/>
          <w:szCs w:val="32"/>
        </w:rPr>
        <w:t>，现将有关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事项明确</w:t>
      </w:r>
      <w:r>
        <w:rPr>
          <w:rFonts w:hint="eastAsia" w:ascii="仿宋_GB2312" w:eastAsia="仿宋_GB2312"/>
          <w:color w:val="auto"/>
          <w:sz w:val="32"/>
          <w:szCs w:val="32"/>
        </w:rPr>
        <w:t>如下：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关于医保结算问题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“慢性</w:t>
      </w:r>
      <w:r>
        <w:rPr>
          <w:rFonts w:hint="eastAsia" w:ascii="仿宋_GB2312" w:eastAsia="仿宋_GB2312"/>
          <w:color w:val="auto"/>
          <w:sz w:val="32"/>
          <w:szCs w:val="32"/>
        </w:rPr>
        <w:t>肾功能衰竭透析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”门诊特殊慢性病患者，</w:t>
      </w:r>
      <w:r>
        <w:rPr>
          <w:rFonts w:hint="eastAsia" w:ascii="仿宋_GB2312" w:eastAsia="仿宋_GB2312"/>
          <w:color w:val="auto"/>
          <w:sz w:val="32"/>
          <w:szCs w:val="32"/>
        </w:rPr>
        <w:t>因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肾功能衰竭</w:t>
      </w:r>
      <w:r>
        <w:rPr>
          <w:rFonts w:hint="eastAsia" w:ascii="仿宋_GB2312" w:eastAsia="仿宋_GB2312"/>
          <w:color w:val="auto"/>
          <w:sz w:val="32"/>
          <w:szCs w:val="32"/>
        </w:rPr>
        <w:t>病情加重需住院治疗的，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住院期间相关费用（含透析治疗费用）按住院待遇结算，不得在门诊按门诊特殊慢性病（以下简称门慢）待遇结算，治疗同一病种住院和门慢待遇不得重复享受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二、关于预收费用问题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outlineLvl w:val="9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门慢</w:t>
      </w:r>
      <w:r>
        <w:rPr>
          <w:rFonts w:hint="eastAsia" w:ascii="仿宋_GB2312" w:eastAsia="仿宋_GB2312"/>
          <w:color w:val="auto"/>
          <w:sz w:val="32"/>
          <w:szCs w:val="32"/>
        </w:rPr>
        <w:t>定点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医药</w:t>
      </w:r>
      <w:r>
        <w:rPr>
          <w:rFonts w:hint="eastAsia" w:ascii="仿宋_GB2312" w:eastAsia="仿宋_GB2312"/>
          <w:color w:val="auto"/>
          <w:sz w:val="32"/>
          <w:szCs w:val="32"/>
        </w:rPr>
        <w:t>机构不得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以</w:t>
      </w:r>
      <w:r>
        <w:rPr>
          <w:rFonts w:hint="eastAsia" w:ascii="仿宋_GB2312" w:eastAsia="仿宋_GB2312"/>
          <w:color w:val="auto"/>
          <w:sz w:val="32"/>
          <w:szCs w:val="32"/>
        </w:rPr>
        <w:t>预收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形式提前收取门慢</w:t>
      </w:r>
      <w:r>
        <w:rPr>
          <w:rFonts w:hint="eastAsia" w:ascii="仿宋_GB2312" w:eastAsia="仿宋_GB2312"/>
          <w:color w:val="auto"/>
          <w:sz w:val="32"/>
          <w:szCs w:val="32"/>
        </w:rPr>
        <w:t>医疗费用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并按医保结算</w:t>
      </w:r>
      <w:r>
        <w:rPr>
          <w:rFonts w:hint="eastAsia" w:asci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要按实际收治情况实时</w:t>
      </w:r>
      <w:r>
        <w:rPr>
          <w:rFonts w:hint="eastAsia" w:ascii="仿宋_GB2312" w:eastAsia="仿宋_GB2312"/>
          <w:color w:val="auto"/>
          <w:sz w:val="32"/>
          <w:szCs w:val="32"/>
        </w:rPr>
        <w:t>上传结算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数据</w:t>
      </w:r>
      <w:r>
        <w:rPr>
          <w:rFonts w:hint="eastAsia" w:ascii="仿宋_GB2312" w:eastAsia="仿宋_GB2312"/>
          <w:color w:val="auto"/>
          <w:sz w:val="32"/>
          <w:szCs w:val="32"/>
        </w:rPr>
        <w:t>；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要做好进销存管理，</w:t>
      </w:r>
      <w:r>
        <w:rPr>
          <w:rFonts w:hint="eastAsia" w:ascii="仿宋_GB2312" w:eastAsia="仿宋_GB2312"/>
          <w:color w:val="auto"/>
          <w:sz w:val="32"/>
          <w:szCs w:val="32"/>
        </w:rPr>
        <w:t>不得串换药品、诊疗、检查及耗材等项目；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要严格执行诊疗范围规定，</w:t>
      </w:r>
      <w:r>
        <w:rPr>
          <w:rFonts w:hint="eastAsia" w:ascii="仿宋_GB2312" w:eastAsia="仿宋_GB2312"/>
          <w:color w:val="auto"/>
          <w:sz w:val="32"/>
          <w:szCs w:val="32"/>
        </w:rPr>
        <w:t>超出限定范围的医疗费用，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应提前告知门慢患者知情同意，其费用</w:t>
      </w:r>
      <w:r>
        <w:rPr>
          <w:rFonts w:hint="eastAsia" w:ascii="仿宋_GB2312" w:eastAsia="仿宋_GB2312"/>
          <w:color w:val="auto"/>
          <w:sz w:val="32"/>
          <w:szCs w:val="32"/>
        </w:rPr>
        <w:t>统筹基金不予支付。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320" w:firstLineChars="1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三、关于收治管理问题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门慢定点医药机构要严格遵守医保管理规定，不得以“减免自费、免费饮食、免费接送、免费体检、发放补助、有偿推荐”等形式诱导患者就医，要不断加强内部管理，提升医疗服务质量，进一步促进有序竞争、公平竞争，为参保患者提供优质服务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本通知自2021年2月1日起执行。各级医保部门要加强透析治疗管理，门慢定点医药机构存在上述问题的一律暂停医保结算、暂停收治医保病人，并视情节轻重按照医保服务协议从严查处。</w:t>
      </w:r>
    </w:p>
    <w:p>
      <w:pPr>
        <w:rPr>
          <w:rFonts w:ascii="仿宋_GB2312" w:eastAsia="仿宋_GB2312"/>
          <w:color w:val="auto"/>
          <w:sz w:val="32"/>
          <w:szCs w:val="32"/>
        </w:rPr>
      </w:pPr>
    </w:p>
    <w:p>
      <w:pPr>
        <w:rPr>
          <w:rFonts w:ascii="仿宋_GB2312" w:eastAsia="仿宋_GB2312"/>
          <w:color w:val="auto"/>
          <w:sz w:val="32"/>
          <w:szCs w:val="32"/>
        </w:rPr>
      </w:pPr>
      <w:bookmarkStart w:id="0" w:name="_GoBack"/>
      <w:bookmarkEnd w:id="0"/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righ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宜昌市</w:t>
      </w:r>
      <w:r>
        <w:rPr>
          <w:rFonts w:ascii="仿宋_GB2312" w:eastAsia="仿宋_GB2312"/>
          <w:color w:val="auto"/>
          <w:sz w:val="32"/>
          <w:szCs w:val="32"/>
        </w:rPr>
        <w:t>医疗保障局</w:t>
      </w:r>
    </w:p>
    <w:p>
      <w:pPr>
        <w:jc w:val="righ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2021年1月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ascii="仿宋_GB2312" w:eastAsia="仿宋_GB2312"/>
          <w:color w:val="auto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EFE14"/>
    <w:multiLevelType w:val="singleLevel"/>
    <w:tmpl w:val="0BBEFE1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E9"/>
    <w:rsid w:val="000977DB"/>
    <w:rsid w:val="000B0E26"/>
    <w:rsid w:val="00140852"/>
    <w:rsid w:val="002F6AAB"/>
    <w:rsid w:val="003A407E"/>
    <w:rsid w:val="004B2957"/>
    <w:rsid w:val="00553C56"/>
    <w:rsid w:val="0056375F"/>
    <w:rsid w:val="00636EEB"/>
    <w:rsid w:val="006A1CBB"/>
    <w:rsid w:val="007075CC"/>
    <w:rsid w:val="007A28E9"/>
    <w:rsid w:val="0089257D"/>
    <w:rsid w:val="00916625"/>
    <w:rsid w:val="00922899"/>
    <w:rsid w:val="00B138A0"/>
    <w:rsid w:val="00C87A74"/>
    <w:rsid w:val="00C96C04"/>
    <w:rsid w:val="00D14DF5"/>
    <w:rsid w:val="00EB7E12"/>
    <w:rsid w:val="00EF6A45"/>
    <w:rsid w:val="02134DAC"/>
    <w:rsid w:val="045A6913"/>
    <w:rsid w:val="08610F8C"/>
    <w:rsid w:val="111C7FE6"/>
    <w:rsid w:val="17DE4F19"/>
    <w:rsid w:val="194014DB"/>
    <w:rsid w:val="1E0F1D06"/>
    <w:rsid w:val="201B372E"/>
    <w:rsid w:val="20737F44"/>
    <w:rsid w:val="21547BCC"/>
    <w:rsid w:val="22926D5A"/>
    <w:rsid w:val="22E504D3"/>
    <w:rsid w:val="24296718"/>
    <w:rsid w:val="28DA6AA5"/>
    <w:rsid w:val="29465128"/>
    <w:rsid w:val="2A201CDB"/>
    <w:rsid w:val="2A707524"/>
    <w:rsid w:val="2B5E653D"/>
    <w:rsid w:val="2CBD1E75"/>
    <w:rsid w:val="2DAD7B31"/>
    <w:rsid w:val="2FA35882"/>
    <w:rsid w:val="2FD33B24"/>
    <w:rsid w:val="302A32F8"/>
    <w:rsid w:val="303F4FF1"/>
    <w:rsid w:val="307D1A7D"/>
    <w:rsid w:val="321F3C1A"/>
    <w:rsid w:val="37654580"/>
    <w:rsid w:val="382421F6"/>
    <w:rsid w:val="383B6127"/>
    <w:rsid w:val="38B319A7"/>
    <w:rsid w:val="3A2863E2"/>
    <w:rsid w:val="41CD693C"/>
    <w:rsid w:val="41CE4691"/>
    <w:rsid w:val="44B368B8"/>
    <w:rsid w:val="45AD085F"/>
    <w:rsid w:val="474B2B1C"/>
    <w:rsid w:val="49365479"/>
    <w:rsid w:val="4BD848E7"/>
    <w:rsid w:val="4C89071E"/>
    <w:rsid w:val="556D1F28"/>
    <w:rsid w:val="55C554BC"/>
    <w:rsid w:val="5AC51A8B"/>
    <w:rsid w:val="5CFC0C5E"/>
    <w:rsid w:val="5DD13CBD"/>
    <w:rsid w:val="5E5F5893"/>
    <w:rsid w:val="5F2C404C"/>
    <w:rsid w:val="6ACF20C4"/>
    <w:rsid w:val="6C5C1A86"/>
    <w:rsid w:val="6D560199"/>
    <w:rsid w:val="6DF8794B"/>
    <w:rsid w:val="71912615"/>
    <w:rsid w:val="78BE4868"/>
    <w:rsid w:val="79544B98"/>
    <w:rsid w:val="7C463628"/>
    <w:rsid w:val="7E57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283</Characters>
  <Lines>2</Lines>
  <Paragraphs>1</Paragraphs>
  <TotalTime>17</TotalTime>
  <ScaleCrop>false</ScaleCrop>
  <LinksUpToDate>false</LinksUpToDate>
  <CharactersWithSpaces>331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2021-01-19T03:23:00Z</dcterms:created>
  <dc:creator>WORK</dc:creator>
  <cp:lastModifiedBy>Lenovo-B</cp:lastModifiedBy>
  <dcterms:modified xsi:type="dcterms:W3CDTF">2021-01-20T03:00:33Z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