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b/>
          <w:color w:val="auto"/>
          <w:sz w:val="44"/>
          <w:szCs w:val="44"/>
        </w:rPr>
      </w:pPr>
      <w:bookmarkStart w:id="33" w:name="_GoBack"/>
      <w:bookmarkEnd w:id="33"/>
    </w:p>
    <w:p>
      <w:pPr>
        <w:spacing w:line="300" w:lineRule="auto"/>
        <w:jc w:val="center"/>
        <w:rPr>
          <w:rFonts w:hint="eastAsia" w:ascii="方正小标宋_GBK" w:hAnsi="方正小标宋_GBK" w:eastAsia="方正小标宋_GBK" w:cs="方正小标宋_GBK"/>
          <w:b/>
          <w:bCs w:val="0"/>
          <w:color w:val="auto"/>
          <w:sz w:val="52"/>
          <w:szCs w:val="52"/>
        </w:rPr>
      </w:pPr>
      <w:r>
        <w:rPr>
          <w:rFonts w:hint="eastAsia" w:ascii="方正小标宋_GBK" w:hAnsi="方正小标宋_GBK" w:eastAsia="方正小标宋_GBK" w:cs="方正小标宋_GBK"/>
          <w:b/>
          <w:bCs w:val="0"/>
          <w:color w:val="auto"/>
          <w:sz w:val="52"/>
          <w:szCs w:val="52"/>
        </w:rPr>
        <w:t>宜昌市林业综合执法支队</w:t>
      </w:r>
    </w:p>
    <w:p>
      <w:pPr>
        <w:spacing w:line="300" w:lineRule="auto"/>
        <w:jc w:val="center"/>
        <w:rPr>
          <w:rFonts w:hint="eastAsia" w:ascii="宋体" w:hAnsi="宋体"/>
          <w:b/>
          <w:color w:val="auto"/>
          <w:sz w:val="44"/>
          <w:szCs w:val="44"/>
        </w:rPr>
      </w:pPr>
      <w:r>
        <w:rPr>
          <w:rFonts w:hint="eastAsia" w:ascii="方正小标宋_GBK" w:hAnsi="方正小标宋_GBK" w:eastAsia="方正小标宋_GBK" w:cs="方正小标宋_GBK"/>
          <w:b/>
          <w:bCs w:val="0"/>
          <w:color w:val="auto"/>
          <w:sz w:val="52"/>
          <w:szCs w:val="52"/>
        </w:rPr>
        <w:t>办公楼屋</w:t>
      </w:r>
      <w:r>
        <w:rPr>
          <w:rFonts w:hint="eastAsia" w:ascii="方正小标宋_GBK" w:hAnsi="方正小标宋_GBK" w:eastAsia="方正小标宋_GBK" w:cs="方正小标宋_GBK"/>
          <w:b/>
          <w:bCs w:val="0"/>
          <w:color w:val="auto"/>
          <w:sz w:val="52"/>
          <w:szCs w:val="52"/>
          <w:lang w:eastAsia="zh-CN"/>
        </w:rPr>
        <w:t>面</w:t>
      </w:r>
      <w:r>
        <w:rPr>
          <w:rFonts w:hint="eastAsia" w:ascii="方正小标宋_GBK" w:hAnsi="方正小标宋_GBK" w:eastAsia="方正小标宋_GBK" w:cs="方正小标宋_GBK"/>
          <w:b/>
          <w:bCs w:val="0"/>
          <w:color w:val="auto"/>
          <w:sz w:val="52"/>
          <w:szCs w:val="52"/>
        </w:rPr>
        <w:t>防水</w:t>
      </w:r>
      <w:r>
        <w:rPr>
          <w:rFonts w:hint="eastAsia" w:ascii="方正小标宋_GBK" w:hAnsi="方正小标宋_GBK" w:eastAsia="方正小标宋_GBK" w:cs="方正小标宋_GBK"/>
          <w:b/>
          <w:bCs w:val="0"/>
          <w:color w:val="auto"/>
          <w:sz w:val="52"/>
          <w:szCs w:val="52"/>
          <w:lang w:eastAsia="zh-CN"/>
        </w:rPr>
        <w:t>改造</w:t>
      </w:r>
      <w:r>
        <w:rPr>
          <w:rFonts w:hint="eastAsia" w:ascii="方正小标宋_GBK" w:hAnsi="方正小标宋_GBK" w:eastAsia="方正小标宋_GBK" w:cs="方正小标宋_GBK"/>
          <w:b/>
          <w:bCs w:val="0"/>
          <w:color w:val="auto"/>
          <w:sz w:val="52"/>
          <w:szCs w:val="52"/>
        </w:rPr>
        <w:t>项目</w:t>
      </w:r>
    </w:p>
    <w:p>
      <w:pPr>
        <w:spacing w:line="300" w:lineRule="auto"/>
        <w:jc w:val="center"/>
        <w:rPr>
          <w:rFonts w:hint="eastAsia" w:ascii="宋体" w:hAnsi="宋体"/>
          <w:b/>
          <w:color w:val="auto"/>
          <w:sz w:val="44"/>
          <w:szCs w:val="44"/>
        </w:rPr>
      </w:pPr>
    </w:p>
    <w:p>
      <w:pPr>
        <w:spacing w:line="300" w:lineRule="auto"/>
        <w:jc w:val="center"/>
        <w:rPr>
          <w:rFonts w:hint="eastAsia" w:ascii="方正小标宋_GBK" w:hAnsi="方正小标宋_GBK" w:eastAsia="方正小标宋_GBK" w:cs="方正小标宋_GBK"/>
          <w:b/>
          <w:color w:val="auto"/>
          <w:sz w:val="84"/>
          <w:szCs w:val="84"/>
        </w:rPr>
      </w:pPr>
      <w:r>
        <w:rPr>
          <w:rFonts w:hint="eastAsia" w:ascii="方正小标宋_GBK" w:hAnsi="方正小标宋_GBK" w:eastAsia="方正小标宋_GBK" w:cs="方正小标宋_GBK"/>
          <w:b/>
          <w:color w:val="auto"/>
          <w:sz w:val="84"/>
          <w:szCs w:val="84"/>
          <w:lang w:eastAsia="zh-CN"/>
        </w:rPr>
        <w:t>谈</w:t>
      </w:r>
      <w:r>
        <w:rPr>
          <w:rFonts w:hint="eastAsia" w:ascii="方正小标宋_GBK" w:hAnsi="方正小标宋_GBK" w:eastAsia="方正小标宋_GBK" w:cs="方正小标宋_GBK"/>
          <w:b/>
          <w:color w:val="auto"/>
          <w:sz w:val="84"/>
          <w:szCs w:val="84"/>
        </w:rPr>
        <w:t xml:space="preserve"> </w:t>
      </w:r>
      <w:r>
        <w:rPr>
          <w:rFonts w:hint="eastAsia" w:ascii="方正小标宋_GBK" w:hAnsi="方正小标宋_GBK" w:eastAsia="方正小标宋_GBK" w:cs="方正小标宋_GBK"/>
          <w:b/>
          <w:color w:val="auto"/>
          <w:sz w:val="84"/>
          <w:szCs w:val="84"/>
          <w:lang w:val="en-US" w:eastAsia="zh-CN"/>
        </w:rPr>
        <w:t xml:space="preserve"> </w:t>
      </w:r>
      <w:r>
        <w:rPr>
          <w:rFonts w:hint="eastAsia" w:ascii="方正小标宋_GBK" w:hAnsi="方正小标宋_GBK" w:eastAsia="方正小标宋_GBK" w:cs="方正小标宋_GBK"/>
          <w:b/>
          <w:color w:val="auto"/>
          <w:sz w:val="84"/>
          <w:szCs w:val="84"/>
          <w:lang w:eastAsia="zh-CN"/>
        </w:rPr>
        <w:t>判</w:t>
      </w:r>
      <w:r>
        <w:rPr>
          <w:rFonts w:hint="eastAsia" w:ascii="方正小标宋_GBK" w:hAnsi="方正小标宋_GBK" w:eastAsia="方正小标宋_GBK" w:cs="方正小标宋_GBK"/>
          <w:b/>
          <w:color w:val="auto"/>
          <w:sz w:val="84"/>
          <w:szCs w:val="84"/>
        </w:rPr>
        <w:t xml:space="preserve"> </w:t>
      </w:r>
      <w:r>
        <w:rPr>
          <w:rFonts w:hint="eastAsia" w:ascii="方正小标宋_GBK" w:hAnsi="方正小标宋_GBK" w:eastAsia="方正小标宋_GBK" w:cs="方正小标宋_GBK"/>
          <w:b/>
          <w:color w:val="auto"/>
          <w:sz w:val="84"/>
          <w:szCs w:val="84"/>
          <w:lang w:val="en-US" w:eastAsia="zh-CN"/>
        </w:rPr>
        <w:t xml:space="preserve"> </w:t>
      </w:r>
      <w:r>
        <w:rPr>
          <w:rFonts w:hint="eastAsia" w:ascii="方正小标宋_GBK" w:hAnsi="方正小标宋_GBK" w:eastAsia="方正小标宋_GBK" w:cs="方正小标宋_GBK"/>
          <w:b/>
          <w:color w:val="auto"/>
          <w:sz w:val="84"/>
          <w:szCs w:val="84"/>
        </w:rPr>
        <w:t xml:space="preserve">文 </w:t>
      </w:r>
      <w:r>
        <w:rPr>
          <w:rFonts w:hint="eastAsia" w:ascii="方正小标宋_GBK" w:hAnsi="方正小标宋_GBK" w:eastAsia="方正小标宋_GBK" w:cs="方正小标宋_GBK"/>
          <w:b/>
          <w:color w:val="auto"/>
          <w:sz w:val="84"/>
          <w:szCs w:val="84"/>
          <w:lang w:val="en-US" w:eastAsia="zh-CN"/>
        </w:rPr>
        <w:t xml:space="preserve"> </w:t>
      </w:r>
      <w:r>
        <w:rPr>
          <w:rFonts w:hint="eastAsia" w:ascii="方正小标宋_GBK" w:hAnsi="方正小标宋_GBK" w:eastAsia="方正小标宋_GBK" w:cs="方正小标宋_GBK"/>
          <w:b/>
          <w:color w:val="auto"/>
          <w:sz w:val="84"/>
          <w:szCs w:val="84"/>
        </w:rPr>
        <w:t>件</w:t>
      </w:r>
    </w:p>
    <w:p>
      <w:pPr>
        <w:spacing w:line="300" w:lineRule="auto"/>
        <w:jc w:val="center"/>
        <w:rPr>
          <w:rFonts w:hint="eastAsia" w:ascii="宋体" w:hAnsi="宋体"/>
          <w:b/>
          <w:color w:val="auto"/>
          <w:sz w:val="44"/>
          <w:szCs w:val="44"/>
        </w:rPr>
      </w:pPr>
    </w:p>
    <w:p>
      <w:pPr>
        <w:spacing w:line="300" w:lineRule="auto"/>
        <w:jc w:val="center"/>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采购方式：竞争性谈判</w:t>
      </w:r>
    </w:p>
    <w:p>
      <w:pPr>
        <w:spacing w:line="300" w:lineRule="auto"/>
        <w:jc w:val="center"/>
        <w:rPr>
          <w:rFonts w:hint="eastAsia" w:ascii="宋体" w:hAnsi="宋体"/>
          <w:b/>
          <w:color w:val="auto"/>
          <w:sz w:val="44"/>
          <w:szCs w:val="44"/>
        </w:rPr>
      </w:pPr>
    </w:p>
    <w:p>
      <w:pPr>
        <w:spacing w:line="300" w:lineRule="auto"/>
        <w:jc w:val="center"/>
        <w:rPr>
          <w:rFonts w:hint="eastAsia" w:ascii="宋体" w:hAnsi="宋体"/>
          <w:b/>
          <w:color w:val="auto"/>
          <w:sz w:val="44"/>
          <w:szCs w:val="44"/>
        </w:rPr>
      </w:pPr>
    </w:p>
    <w:p>
      <w:pPr>
        <w:spacing w:line="300" w:lineRule="auto"/>
        <w:jc w:val="center"/>
        <w:rPr>
          <w:rFonts w:hint="eastAsia" w:ascii="宋体" w:hAnsi="宋体"/>
          <w:b/>
          <w:color w:val="auto"/>
          <w:sz w:val="44"/>
          <w:szCs w:val="44"/>
        </w:rPr>
      </w:pPr>
    </w:p>
    <w:p>
      <w:pPr>
        <w:spacing w:line="300" w:lineRule="auto"/>
        <w:jc w:val="both"/>
        <w:rPr>
          <w:rFonts w:hint="eastAsia" w:ascii="方正小标宋_GBK" w:hAnsi="方正小标宋_GBK" w:eastAsia="方正小标宋_GBK" w:cs="方正小标宋_GBK"/>
          <w:b/>
          <w:color w:val="auto"/>
          <w:sz w:val="44"/>
          <w:szCs w:val="44"/>
          <w:lang w:eastAsia="zh-CN"/>
        </w:rPr>
      </w:pPr>
    </w:p>
    <w:p>
      <w:pPr>
        <w:spacing w:line="300" w:lineRule="auto"/>
        <w:jc w:val="center"/>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lang w:eastAsia="zh-CN"/>
        </w:rPr>
        <w:t>招</w:t>
      </w:r>
      <w:r>
        <w:rPr>
          <w:rFonts w:hint="eastAsia" w:ascii="方正小标宋_GBK" w:hAnsi="方正小标宋_GBK" w:eastAsia="方正小标宋_GBK" w:cs="方正小标宋_GBK"/>
          <w:b/>
          <w:color w:val="auto"/>
          <w:sz w:val="44"/>
          <w:szCs w:val="44"/>
          <w:lang w:val="en-US" w:eastAsia="zh-CN"/>
        </w:rPr>
        <w:t xml:space="preserve"> </w:t>
      </w:r>
      <w:r>
        <w:rPr>
          <w:rFonts w:hint="eastAsia" w:ascii="方正小标宋_GBK" w:hAnsi="方正小标宋_GBK" w:eastAsia="方正小标宋_GBK" w:cs="方正小标宋_GBK"/>
          <w:b/>
          <w:color w:val="auto"/>
          <w:sz w:val="44"/>
          <w:szCs w:val="44"/>
          <w:lang w:eastAsia="zh-CN"/>
        </w:rPr>
        <w:t>标</w:t>
      </w:r>
      <w:r>
        <w:rPr>
          <w:rFonts w:hint="eastAsia" w:ascii="方正小标宋_GBK" w:hAnsi="方正小标宋_GBK" w:eastAsia="方正小标宋_GBK" w:cs="方正小标宋_GBK"/>
          <w:b/>
          <w:color w:val="auto"/>
          <w:sz w:val="44"/>
          <w:szCs w:val="44"/>
          <w:lang w:val="en-US" w:eastAsia="zh-CN"/>
        </w:rPr>
        <w:t xml:space="preserve"> </w:t>
      </w:r>
      <w:r>
        <w:rPr>
          <w:rFonts w:hint="eastAsia" w:ascii="方正小标宋_GBK" w:hAnsi="方正小标宋_GBK" w:eastAsia="方正小标宋_GBK" w:cs="方正小标宋_GBK"/>
          <w:b/>
          <w:color w:val="auto"/>
          <w:sz w:val="44"/>
          <w:szCs w:val="44"/>
        </w:rPr>
        <w:t>人：宜昌市林业综合执法支队</w:t>
      </w:r>
    </w:p>
    <w:p>
      <w:pPr>
        <w:spacing w:line="300" w:lineRule="auto"/>
        <w:jc w:val="center"/>
        <w:rPr>
          <w:rFonts w:hint="eastAsia" w:ascii="方正小标宋_GBK" w:hAnsi="方正小标宋_GBK" w:eastAsia="方正小标宋_GBK" w:cs="方正小标宋_GBK"/>
          <w:b/>
          <w:color w:val="auto"/>
          <w:sz w:val="44"/>
          <w:szCs w:val="44"/>
        </w:rPr>
        <w:sectPr>
          <w:footerReference r:id="rId7" w:type="first"/>
          <w:headerReference r:id="rId3" w:type="default"/>
          <w:footerReference r:id="rId5" w:type="default"/>
          <w:headerReference r:id="rId4" w:type="even"/>
          <w:footerReference r:id="rId6" w:type="even"/>
          <w:pgSz w:w="12240" w:h="15840"/>
          <w:pgMar w:top="1440" w:right="1797" w:bottom="1440" w:left="1797" w:header="708" w:footer="708" w:gutter="0"/>
          <w:pgNumType w:fmt="decimal" w:start="0"/>
          <w:cols w:space="708" w:num="1"/>
          <w:titlePg/>
          <w:docGrid w:linePitch="360" w:charSpace="0"/>
        </w:sectPr>
      </w:pPr>
      <w:r>
        <w:rPr>
          <w:rFonts w:hint="eastAsia" w:ascii="方正小标宋_GBK" w:hAnsi="方正小标宋_GBK" w:eastAsia="方正小标宋_GBK" w:cs="方正小标宋_GBK"/>
          <w:b/>
          <w:color w:val="auto"/>
          <w:sz w:val="44"/>
          <w:szCs w:val="44"/>
        </w:rPr>
        <w:t>2021年5月</w:t>
      </w:r>
    </w:p>
    <w:p>
      <w:pPr>
        <w:spacing w:line="300" w:lineRule="auto"/>
        <w:jc w:val="center"/>
        <w:rPr>
          <w:rFonts w:ascii="宋体" w:hAnsi="宋体"/>
          <w:b/>
          <w:color w:val="auto"/>
          <w:sz w:val="44"/>
          <w:szCs w:val="44"/>
        </w:rPr>
      </w:pPr>
      <w:r>
        <w:rPr>
          <w:rFonts w:hint="eastAsia" w:ascii="宋体" w:hAnsi="宋体"/>
          <w:b/>
          <w:color w:val="auto"/>
          <w:sz w:val="44"/>
          <w:szCs w:val="44"/>
        </w:rPr>
        <w:t>目     录</w:t>
      </w:r>
    </w:p>
    <w:p>
      <w:pPr>
        <w:tabs>
          <w:tab w:val="right" w:leader="dot" w:pos="8296"/>
        </w:tabs>
        <w:spacing w:before="120" w:after="120" w:line="500" w:lineRule="exact"/>
        <w:jc w:val="left"/>
        <w:rPr>
          <w:rFonts w:ascii="宋体" w:hAnsi="宋体"/>
          <w:color w:val="auto"/>
          <w:sz w:val="28"/>
          <w:szCs w:val="28"/>
        </w:rPr>
      </w:pPr>
      <w:r>
        <w:rPr>
          <w:rFonts w:ascii="宋体" w:hAnsi="宋体"/>
          <w:bCs/>
          <w:color w:val="auto"/>
          <w:sz w:val="28"/>
          <w:szCs w:val="28"/>
        </w:rPr>
        <w:fldChar w:fldCharType="begin"/>
      </w:r>
      <w:r>
        <w:rPr>
          <w:rFonts w:hint="eastAsia" w:ascii="宋体" w:hAnsi="宋体"/>
          <w:bCs/>
          <w:color w:val="auto"/>
          <w:sz w:val="28"/>
          <w:szCs w:val="28"/>
        </w:rPr>
        <w:instrText xml:space="preserve">TOC \o "1-3" \u</w:instrText>
      </w:r>
      <w:r>
        <w:rPr>
          <w:rFonts w:ascii="宋体" w:hAnsi="宋体"/>
          <w:bCs/>
          <w:color w:val="auto"/>
          <w:sz w:val="28"/>
          <w:szCs w:val="28"/>
        </w:rPr>
        <w:fldChar w:fldCharType="separate"/>
      </w:r>
      <w:r>
        <w:rPr>
          <w:rFonts w:hint="eastAsia" w:ascii="宋体" w:hAnsi="宋体"/>
          <w:b/>
          <w:bCs/>
          <w:caps/>
          <w:color w:val="auto"/>
          <w:sz w:val="28"/>
          <w:szCs w:val="28"/>
        </w:rPr>
        <w:t>第一章</w:t>
      </w:r>
      <w:r>
        <w:rPr>
          <w:rFonts w:hint="eastAsia" w:ascii="宋体" w:hAnsi="宋体"/>
          <w:b/>
          <w:bCs/>
          <w:caps/>
          <w:color w:val="auto"/>
          <w:sz w:val="28"/>
          <w:szCs w:val="28"/>
          <w:lang w:val="en-US" w:eastAsia="zh-CN"/>
        </w:rPr>
        <w:t xml:space="preserve"> </w:t>
      </w:r>
      <w:r>
        <w:rPr>
          <w:rFonts w:hint="eastAsia" w:ascii="宋体" w:hAnsi="宋体"/>
          <w:b/>
          <w:bCs/>
          <w:caps/>
          <w:color w:val="auto"/>
          <w:sz w:val="28"/>
          <w:szCs w:val="28"/>
        </w:rPr>
        <w:t>谈判邀请函</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_Toc437510864 \h </w:instrText>
      </w:r>
      <w:r>
        <w:rPr>
          <w:rFonts w:ascii="宋体" w:hAnsi="宋体"/>
          <w:b/>
          <w:bCs/>
          <w:caps/>
          <w:color w:val="auto"/>
          <w:sz w:val="28"/>
          <w:szCs w:val="28"/>
        </w:rPr>
        <w:fldChar w:fldCharType="separate"/>
      </w:r>
      <w:r>
        <w:rPr>
          <w:rFonts w:ascii="宋体" w:hAnsi="宋体"/>
          <w:b/>
          <w:bCs/>
          <w:caps/>
          <w:color w:val="auto"/>
          <w:sz w:val="28"/>
          <w:szCs w:val="28"/>
        </w:rPr>
        <w:t>2</w:t>
      </w:r>
      <w:r>
        <w:rPr>
          <w:rFonts w:ascii="宋体" w:hAnsi="宋体"/>
          <w:b/>
          <w:bCs/>
          <w:cap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第二章</w:t>
      </w:r>
      <w:r>
        <w:rPr>
          <w:rFonts w:hint="eastAsia" w:ascii="宋体" w:hAnsi="宋体"/>
          <w:b/>
          <w:bCs/>
          <w:caps/>
          <w:color w:val="auto"/>
          <w:sz w:val="28"/>
          <w:szCs w:val="28"/>
          <w:lang w:val="en-US" w:eastAsia="zh-CN"/>
        </w:rPr>
        <w:t xml:space="preserve"> </w:t>
      </w:r>
      <w:r>
        <w:rPr>
          <w:rFonts w:hint="eastAsia" w:ascii="宋体" w:hAnsi="宋体"/>
          <w:b/>
          <w:bCs/>
          <w:caps/>
          <w:color w:val="auto"/>
          <w:sz w:val="28"/>
          <w:szCs w:val="28"/>
        </w:rPr>
        <w:t>谈判须知</w:t>
      </w:r>
      <w:r>
        <w:rPr>
          <w:rFonts w:ascii="宋体" w:hAnsi="宋体"/>
          <w:b/>
          <w:bCs/>
          <w:caps/>
          <w:color w:val="auto"/>
          <w:sz w:val="28"/>
          <w:szCs w:val="28"/>
        </w:rPr>
        <w:tab/>
      </w:r>
      <w:r>
        <w:rPr>
          <w:rFonts w:hint="eastAsia" w:ascii="宋体" w:hAnsi="宋体"/>
          <w:b/>
          <w:bCs/>
          <w:caps/>
          <w:color w:val="auto"/>
          <w:sz w:val="28"/>
          <w:szCs w:val="28"/>
        </w:rPr>
        <w:t>5</w:t>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一、总　则</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_Toc437510866 \h </w:instrText>
      </w:r>
      <w:r>
        <w:rPr>
          <w:rFonts w:ascii="宋体" w:hAnsi="宋体"/>
          <w:iCs/>
          <w:color w:val="auto"/>
          <w:sz w:val="28"/>
          <w:szCs w:val="28"/>
        </w:rPr>
        <w:fldChar w:fldCharType="separate"/>
      </w:r>
      <w:r>
        <w:rPr>
          <w:rFonts w:ascii="宋体" w:hAnsi="宋体"/>
          <w:iCs/>
          <w:color w:val="auto"/>
          <w:sz w:val="28"/>
          <w:szCs w:val="28"/>
        </w:rPr>
        <w:t>5</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二、竞争性谈判响应文件的编制</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_Toc437510867 \h </w:instrText>
      </w:r>
      <w:r>
        <w:rPr>
          <w:rFonts w:ascii="宋体" w:hAnsi="宋体"/>
          <w:iCs/>
          <w:color w:val="auto"/>
          <w:sz w:val="28"/>
          <w:szCs w:val="28"/>
        </w:rPr>
        <w:fldChar w:fldCharType="separate"/>
      </w:r>
      <w:r>
        <w:rPr>
          <w:rFonts w:ascii="宋体" w:hAnsi="宋体"/>
          <w:iCs/>
          <w:color w:val="auto"/>
          <w:sz w:val="28"/>
          <w:szCs w:val="28"/>
        </w:rPr>
        <w:t>6</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三、谈判报价要求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_Toc437510868 \h </w:instrText>
      </w:r>
      <w:r>
        <w:rPr>
          <w:rFonts w:ascii="宋体" w:hAnsi="宋体"/>
          <w:iCs/>
          <w:color w:val="auto"/>
          <w:sz w:val="28"/>
          <w:szCs w:val="28"/>
        </w:rPr>
        <w:fldChar w:fldCharType="separate"/>
      </w:r>
      <w:r>
        <w:rPr>
          <w:rFonts w:ascii="宋体" w:hAnsi="宋体"/>
          <w:iCs/>
          <w:color w:val="auto"/>
          <w:sz w:val="28"/>
          <w:szCs w:val="28"/>
        </w:rPr>
        <w:t>7</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四、竞争性谈判响应文件的份数、封装和递交</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_Toc437510869 \h </w:instrText>
      </w:r>
      <w:r>
        <w:rPr>
          <w:rFonts w:ascii="宋体" w:hAnsi="宋体"/>
          <w:iCs/>
          <w:color w:val="auto"/>
          <w:sz w:val="28"/>
          <w:szCs w:val="28"/>
        </w:rPr>
        <w:fldChar w:fldCharType="separate"/>
      </w:r>
      <w:r>
        <w:rPr>
          <w:rFonts w:ascii="宋体" w:hAnsi="宋体"/>
          <w:iCs/>
          <w:color w:val="auto"/>
          <w:sz w:val="28"/>
          <w:szCs w:val="28"/>
        </w:rPr>
        <w:t>8</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五、谈判的步骤</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_Toc437510870 \h </w:instrText>
      </w:r>
      <w:r>
        <w:rPr>
          <w:rFonts w:ascii="宋体" w:hAnsi="宋体"/>
          <w:iCs/>
          <w:color w:val="auto"/>
          <w:sz w:val="28"/>
          <w:szCs w:val="28"/>
        </w:rPr>
        <w:fldChar w:fldCharType="separate"/>
      </w:r>
      <w:r>
        <w:rPr>
          <w:rFonts w:ascii="宋体" w:hAnsi="宋体"/>
          <w:iCs/>
          <w:color w:val="auto"/>
          <w:sz w:val="28"/>
          <w:szCs w:val="28"/>
        </w:rPr>
        <w:t>8</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六、确定成交供应商办法</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_Toc437510871 \h </w:instrText>
      </w:r>
      <w:r>
        <w:rPr>
          <w:rFonts w:ascii="宋体" w:hAnsi="宋体"/>
          <w:iCs/>
          <w:color w:val="auto"/>
          <w:sz w:val="28"/>
          <w:szCs w:val="28"/>
        </w:rPr>
        <w:fldChar w:fldCharType="separate"/>
      </w:r>
      <w:r>
        <w:rPr>
          <w:rFonts w:ascii="宋体" w:hAnsi="宋体"/>
          <w:iCs/>
          <w:color w:val="auto"/>
          <w:sz w:val="28"/>
          <w:szCs w:val="28"/>
        </w:rPr>
        <w:t>10</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七、签订合同</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_Toc437510872 \h </w:instrText>
      </w:r>
      <w:r>
        <w:rPr>
          <w:rFonts w:ascii="宋体" w:hAnsi="宋体"/>
          <w:iCs/>
          <w:color w:val="auto"/>
          <w:sz w:val="28"/>
          <w:szCs w:val="28"/>
        </w:rPr>
        <w:fldChar w:fldCharType="separate"/>
      </w:r>
      <w:r>
        <w:rPr>
          <w:rFonts w:ascii="宋体" w:hAnsi="宋体"/>
          <w:iCs/>
          <w:color w:val="auto"/>
          <w:sz w:val="28"/>
          <w:szCs w:val="28"/>
        </w:rPr>
        <w:t>10</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八、公告、质疑</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_Toc437510873 \h </w:instrText>
      </w:r>
      <w:r>
        <w:rPr>
          <w:rFonts w:ascii="宋体" w:hAnsi="宋体"/>
          <w:iCs/>
          <w:color w:val="auto"/>
          <w:sz w:val="28"/>
          <w:szCs w:val="28"/>
        </w:rPr>
        <w:fldChar w:fldCharType="separate"/>
      </w:r>
      <w:r>
        <w:rPr>
          <w:rFonts w:ascii="宋体" w:hAnsi="宋体"/>
          <w:iCs/>
          <w:color w:val="auto"/>
          <w:sz w:val="28"/>
          <w:szCs w:val="28"/>
        </w:rPr>
        <w:t>11</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九、项目验收</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_Toc437510874 \h </w:instrText>
      </w:r>
      <w:r>
        <w:rPr>
          <w:rFonts w:ascii="宋体" w:hAnsi="宋体"/>
          <w:iCs/>
          <w:color w:val="auto"/>
          <w:sz w:val="28"/>
          <w:szCs w:val="28"/>
        </w:rPr>
        <w:fldChar w:fldCharType="separate"/>
      </w:r>
      <w:r>
        <w:rPr>
          <w:rFonts w:ascii="宋体" w:hAnsi="宋体"/>
          <w:iCs/>
          <w:color w:val="auto"/>
          <w:sz w:val="28"/>
          <w:szCs w:val="28"/>
        </w:rPr>
        <w:t>12</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十、适用法律</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_Toc437510875 \h </w:instrText>
      </w:r>
      <w:r>
        <w:rPr>
          <w:rFonts w:ascii="宋体" w:hAnsi="宋体"/>
          <w:iCs/>
          <w:color w:val="auto"/>
          <w:sz w:val="28"/>
          <w:szCs w:val="28"/>
        </w:rPr>
        <w:fldChar w:fldCharType="separate"/>
      </w:r>
      <w:r>
        <w:rPr>
          <w:rFonts w:ascii="宋体" w:hAnsi="宋体"/>
          <w:iCs/>
          <w:color w:val="auto"/>
          <w:sz w:val="28"/>
          <w:szCs w:val="28"/>
        </w:rPr>
        <w:t>12</w:t>
      </w:r>
      <w:r>
        <w:rPr>
          <w:rFonts w:ascii="宋体" w:hAnsi="宋体"/>
          <w:iC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第三章</w:t>
      </w:r>
      <w:r>
        <w:rPr>
          <w:rFonts w:hint="eastAsia" w:ascii="宋体" w:hAnsi="宋体"/>
          <w:b/>
          <w:bCs/>
          <w:caps/>
          <w:color w:val="auto"/>
          <w:sz w:val="28"/>
          <w:szCs w:val="28"/>
          <w:lang w:val="en-US" w:eastAsia="zh-CN"/>
        </w:rPr>
        <w:t xml:space="preserve"> </w:t>
      </w:r>
      <w:r>
        <w:rPr>
          <w:rFonts w:hint="eastAsia" w:ascii="宋体" w:hAnsi="宋体"/>
          <w:b/>
          <w:bCs/>
          <w:caps/>
          <w:color w:val="auto"/>
          <w:sz w:val="28"/>
          <w:szCs w:val="28"/>
        </w:rPr>
        <w:t>采购项目服务内容及要求</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_Toc437510876 \h </w:instrText>
      </w:r>
      <w:r>
        <w:rPr>
          <w:rFonts w:ascii="宋体" w:hAnsi="宋体"/>
          <w:b/>
          <w:bCs/>
          <w:caps/>
          <w:color w:val="auto"/>
          <w:sz w:val="28"/>
          <w:szCs w:val="28"/>
        </w:rPr>
        <w:fldChar w:fldCharType="separate"/>
      </w:r>
      <w:r>
        <w:rPr>
          <w:rFonts w:ascii="宋体" w:hAnsi="宋体"/>
          <w:b/>
          <w:bCs/>
          <w:caps/>
          <w:color w:val="auto"/>
          <w:sz w:val="28"/>
          <w:szCs w:val="28"/>
        </w:rPr>
        <w:t>13</w:t>
      </w:r>
      <w:r>
        <w:rPr>
          <w:rFonts w:ascii="宋体" w:hAnsi="宋体"/>
          <w:b/>
          <w:bCs/>
          <w:cap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一、项目概况</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_Toc437510877 \h </w:instrText>
      </w:r>
      <w:r>
        <w:rPr>
          <w:rFonts w:ascii="宋体" w:hAnsi="宋体"/>
          <w:iCs/>
          <w:color w:val="auto"/>
          <w:sz w:val="28"/>
          <w:szCs w:val="28"/>
        </w:rPr>
        <w:fldChar w:fldCharType="separate"/>
      </w:r>
      <w:r>
        <w:rPr>
          <w:rFonts w:ascii="宋体" w:hAnsi="宋体"/>
          <w:iCs/>
          <w:color w:val="auto"/>
          <w:sz w:val="28"/>
          <w:szCs w:val="28"/>
        </w:rPr>
        <w:t>13</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二、服务内容及要求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_Toc437510878 \h </w:instrText>
      </w:r>
      <w:r>
        <w:rPr>
          <w:rFonts w:ascii="宋体" w:hAnsi="宋体"/>
          <w:iCs/>
          <w:color w:val="auto"/>
          <w:sz w:val="28"/>
          <w:szCs w:val="28"/>
        </w:rPr>
        <w:fldChar w:fldCharType="separate"/>
      </w:r>
      <w:r>
        <w:rPr>
          <w:rFonts w:ascii="宋体" w:hAnsi="宋体"/>
          <w:iCs/>
          <w:color w:val="auto"/>
          <w:sz w:val="28"/>
          <w:szCs w:val="28"/>
        </w:rPr>
        <w:t>13</w:t>
      </w:r>
      <w:r>
        <w:rPr>
          <w:rFonts w:ascii="宋体" w:hAnsi="宋体"/>
          <w:iC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第四章</w:t>
      </w:r>
      <w:r>
        <w:rPr>
          <w:rFonts w:hint="eastAsia" w:ascii="宋体" w:hAnsi="宋体"/>
          <w:b/>
          <w:bCs/>
          <w:caps/>
          <w:color w:val="auto"/>
          <w:sz w:val="28"/>
          <w:szCs w:val="28"/>
          <w:lang w:val="en-US" w:eastAsia="zh-CN"/>
        </w:rPr>
        <w:t xml:space="preserve"> </w:t>
      </w:r>
      <w:r>
        <w:rPr>
          <w:rFonts w:hint="eastAsia" w:ascii="宋体" w:hAnsi="宋体"/>
          <w:b/>
          <w:bCs/>
          <w:caps/>
          <w:color w:val="auto"/>
          <w:sz w:val="28"/>
          <w:szCs w:val="28"/>
        </w:rPr>
        <w:t>谈判响应文件参考格式</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_Toc437510880 \h </w:instrText>
      </w:r>
      <w:r>
        <w:rPr>
          <w:rFonts w:ascii="宋体" w:hAnsi="宋体"/>
          <w:b/>
          <w:bCs/>
          <w:caps/>
          <w:color w:val="auto"/>
          <w:sz w:val="28"/>
          <w:szCs w:val="28"/>
        </w:rPr>
        <w:fldChar w:fldCharType="separate"/>
      </w:r>
      <w:r>
        <w:rPr>
          <w:rFonts w:ascii="宋体" w:hAnsi="宋体"/>
          <w:b/>
          <w:bCs/>
          <w:caps/>
          <w:color w:val="auto"/>
          <w:sz w:val="28"/>
          <w:szCs w:val="28"/>
        </w:rPr>
        <w:t>15</w:t>
      </w:r>
      <w:r>
        <w:rPr>
          <w:rFonts w:ascii="宋体" w:hAnsi="宋体"/>
          <w:b/>
          <w:bCs/>
          <w:cap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一、商务文件组成</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_Toc437510881 \h </w:instrText>
      </w:r>
      <w:r>
        <w:rPr>
          <w:rFonts w:ascii="宋体" w:hAnsi="宋体"/>
          <w:iCs/>
          <w:color w:val="auto"/>
          <w:sz w:val="28"/>
          <w:szCs w:val="28"/>
        </w:rPr>
        <w:fldChar w:fldCharType="separate"/>
      </w:r>
      <w:r>
        <w:rPr>
          <w:rFonts w:ascii="宋体" w:hAnsi="宋体"/>
          <w:iCs/>
          <w:color w:val="auto"/>
          <w:sz w:val="28"/>
          <w:szCs w:val="28"/>
        </w:rPr>
        <w:t>16</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二、技术文件组成</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_Toc437510882 \h </w:instrText>
      </w:r>
      <w:r>
        <w:rPr>
          <w:rFonts w:ascii="宋体" w:hAnsi="宋体"/>
          <w:iCs/>
          <w:color w:val="auto"/>
          <w:sz w:val="28"/>
          <w:szCs w:val="28"/>
        </w:rPr>
        <w:fldChar w:fldCharType="separate"/>
      </w:r>
      <w:r>
        <w:rPr>
          <w:rFonts w:ascii="宋体" w:hAnsi="宋体"/>
          <w:iCs/>
          <w:color w:val="auto"/>
          <w:sz w:val="28"/>
          <w:szCs w:val="28"/>
        </w:rPr>
        <w:t>16</w:t>
      </w:r>
      <w:r>
        <w:rPr>
          <w:rFonts w:ascii="宋体" w:hAnsi="宋体"/>
          <w:iCs/>
          <w:color w:val="auto"/>
          <w:sz w:val="28"/>
          <w:szCs w:val="28"/>
        </w:rPr>
        <w:fldChar w:fldCharType="end"/>
      </w:r>
    </w:p>
    <w:p>
      <w:pPr>
        <w:pStyle w:val="2"/>
        <w:spacing w:line="500" w:lineRule="exact"/>
        <w:jc w:val="center"/>
        <w:rPr>
          <w:rFonts w:ascii="宋体" w:hAnsi="宋体"/>
          <w:b w:val="0"/>
          <w:bCs w:val="0"/>
          <w:color w:val="auto"/>
          <w:kern w:val="2"/>
          <w:sz w:val="28"/>
          <w:szCs w:val="28"/>
        </w:rPr>
      </w:pPr>
      <w:r>
        <w:rPr>
          <w:rFonts w:ascii="宋体" w:hAnsi="宋体"/>
          <w:b w:val="0"/>
          <w:bCs w:val="0"/>
          <w:color w:val="auto"/>
          <w:kern w:val="2"/>
          <w:sz w:val="28"/>
          <w:szCs w:val="28"/>
        </w:rPr>
        <w:fldChar w:fldCharType="end"/>
      </w:r>
      <w:bookmarkStart w:id="0" w:name="_Toc437510864"/>
    </w:p>
    <w:p>
      <w:pPr>
        <w:pStyle w:val="2"/>
        <w:spacing w:line="500" w:lineRule="exact"/>
        <w:jc w:val="center"/>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color w:val="auto"/>
        </w:rPr>
        <w:t>第一章</w:t>
      </w:r>
      <w:r>
        <w:rPr>
          <w:rFonts w:hint="eastAsia" w:ascii="方正小标宋_GBK" w:hAnsi="方正小标宋_GBK" w:eastAsia="方正小标宋_GBK" w:cs="方正小标宋_GBK"/>
          <w:color w:val="auto"/>
          <w:lang w:val="en-US" w:eastAsia="zh-CN"/>
        </w:rPr>
        <w:t xml:space="preserve"> </w:t>
      </w:r>
      <w:r>
        <w:rPr>
          <w:rFonts w:hint="eastAsia" w:ascii="方正小标宋_GBK" w:hAnsi="方正小标宋_GBK" w:eastAsia="方正小标宋_GBK" w:cs="方正小标宋_GBK"/>
          <w:color w:val="auto"/>
        </w:rPr>
        <w:t>谈判邀请函</w:t>
      </w:r>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bookmarkStart w:id="1" w:name="_Toc421516568"/>
      <w:bookmarkStart w:id="2" w:name="_Toc437510865"/>
      <w:r>
        <w:rPr>
          <w:rFonts w:hint="eastAsia" w:ascii="仿宋_GB2312" w:hAnsi="仿宋_GB2312" w:eastAsia="仿宋_GB2312" w:cs="仿宋_GB2312"/>
          <w:sz w:val="32"/>
          <w:szCs w:val="32"/>
        </w:rPr>
        <w:t>根据《中华人民共和国政府采购法》，宜昌市林业综合执法支队拟就</w:t>
      </w:r>
      <w:r>
        <w:rPr>
          <w:rFonts w:hint="eastAsia" w:ascii="仿宋_GB2312" w:hAnsi="仿宋_GB2312" w:eastAsia="仿宋_GB2312" w:cs="仿宋_GB2312"/>
          <w:sz w:val="32"/>
          <w:szCs w:val="32"/>
          <w:lang w:eastAsia="zh-CN"/>
        </w:rPr>
        <w:t>办公楼</w:t>
      </w:r>
      <w:r>
        <w:rPr>
          <w:rFonts w:hint="eastAsia" w:ascii="仿宋_GB2312" w:hAnsi="仿宋_GB2312" w:eastAsia="仿宋_GB2312" w:cs="仿宋_GB2312"/>
          <w:sz w:val="32"/>
          <w:szCs w:val="32"/>
        </w:rPr>
        <w:t>屋</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防水</w:t>
      </w:r>
      <w:r>
        <w:rPr>
          <w:rFonts w:hint="eastAsia" w:ascii="仿宋_GB2312" w:hAnsi="仿宋_GB2312" w:eastAsia="仿宋_GB2312" w:cs="仿宋_GB2312"/>
          <w:sz w:val="32"/>
          <w:szCs w:val="32"/>
          <w:lang w:eastAsia="zh-CN"/>
        </w:rPr>
        <w:t>改造项目进行竞争性谈判</w:t>
      </w:r>
      <w:r>
        <w:rPr>
          <w:rFonts w:hint="eastAsia" w:ascii="仿宋_GB2312" w:hAnsi="仿宋_GB2312" w:eastAsia="仿宋_GB2312" w:cs="仿宋_GB2312"/>
          <w:sz w:val="32"/>
          <w:szCs w:val="32"/>
        </w:rPr>
        <w:t>采购，现邀请符合条件的</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前来</w:t>
      </w:r>
      <w:r>
        <w:rPr>
          <w:rFonts w:hint="eastAsia" w:ascii="仿宋_GB2312" w:hAnsi="仿宋_GB2312" w:eastAsia="仿宋_GB2312" w:cs="仿宋_GB2312"/>
          <w:sz w:val="32"/>
          <w:szCs w:val="32"/>
          <w:lang w:eastAsia="zh-CN"/>
        </w:rPr>
        <w:t>洽谈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宜昌市林业综合执法支队办公楼</w:t>
      </w:r>
      <w:r>
        <w:rPr>
          <w:rFonts w:hint="eastAsia" w:ascii="仿宋_GB2312" w:hAnsi="仿宋_GB2312" w:eastAsia="仿宋_GB2312" w:cs="仿宋_GB2312"/>
          <w:sz w:val="32"/>
          <w:szCs w:val="32"/>
        </w:rPr>
        <w:t>屋</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防水</w:t>
      </w:r>
      <w:r>
        <w:rPr>
          <w:rFonts w:hint="eastAsia" w:ascii="仿宋_GB2312" w:hAnsi="仿宋_GB2312" w:eastAsia="仿宋_GB2312" w:cs="仿宋_GB2312"/>
          <w:sz w:val="32"/>
          <w:szCs w:val="32"/>
          <w:lang w:eastAsia="zh-CN"/>
        </w:rPr>
        <w:t>改造项目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采购方式：竞争性谈判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w:t>
      </w:r>
      <w:r>
        <w:rPr>
          <w:rFonts w:hint="eastAsia" w:ascii="仿宋_GB2312" w:hAnsi="仿宋_GB2312" w:eastAsia="仿宋_GB2312" w:cs="仿宋_GB2312"/>
          <w:sz w:val="32"/>
          <w:szCs w:val="32"/>
          <w:lang w:eastAsia="zh-CN"/>
        </w:rPr>
        <w:t>施工内容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）刚性层拆除，拆除面积</w:t>
      </w:r>
      <w:r>
        <w:rPr>
          <w:rFonts w:hint="eastAsia" w:ascii="仿宋_GB2312" w:hAnsi="仿宋_GB2312" w:eastAsia="仿宋_GB2312" w:cs="仿宋_GB2312"/>
          <w:sz w:val="32"/>
          <w:szCs w:val="32"/>
          <w:lang w:val="en-US" w:eastAsia="zh-CN"/>
        </w:rPr>
        <w:t>186.3m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eastAsia="zh-CN"/>
        </w:rPr>
        <w:t>。原屋面拆除，垃圾清运（包含地面清理清洁，加拆除污染其他设备、封面、地面灰尘的打扫，人工清运至指定位置，建筑垃圾外运，外运距离自行考虑）。（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）屋面涂膜防水，面积</w:t>
      </w:r>
      <w:r>
        <w:rPr>
          <w:rFonts w:hint="eastAsia" w:ascii="仿宋_GB2312" w:hAnsi="仿宋_GB2312" w:eastAsia="仿宋_GB2312" w:cs="仿宋_GB2312"/>
          <w:sz w:val="32"/>
          <w:szCs w:val="32"/>
          <w:lang w:val="en-US" w:eastAsia="zh-CN"/>
        </w:rPr>
        <w:t>186.3m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eastAsia="zh-CN"/>
        </w:rPr>
        <w:t>。屋面涂膜防水一道。（</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）屋面卷材防水，面积</w:t>
      </w:r>
      <w:r>
        <w:rPr>
          <w:rFonts w:hint="eastAsia" w:ascii="仿宋_GB2312" w:hAnsi="仿宋_GB2312" w:eastAsia="仿宋_GB2312" w:cs="仿宋_GB2312"/>
          <w:sz w:val="32"/>
          <w:szCs w:val="32"/>
          <w:lang w:val="en-US" w:eastAsia="zh-CN"/>
        </w:rPr>
        <w:t>186.3m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eastAsia="zh-CN"/>
        </w:rPr>
        <w:t>。高分子自粘胶膜卷材</w:t>
      </w:r>
      <w:r>
        <w:rPr>
          <w:rFonts w:hint="eastAsia" w:ascii="仿宋_GB2312" w:hAnsi="仿宋_GB2312" w:eastAsia="仿宋_GB2312" w:cs="仿宋_GB2312"/>
          <w:sz w:val="32"/>
          <w:szCs w:val="32"/>
          <w:lang w:val="en-US" w:eastAsia="zh-CN"/>
        </w:rPr>
        <w:t>2层。（4）墙面一般抹灰，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7.5m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。一楼药剂仓库卷闸门内墙体局部修补，铲除原破损裂口墙面，铺一层耐碱网格布，15厚DP M15预拌干混砂浆（1：3水泥砂浆）；5厚干粉类聚合物水泥防水砂浆。（5）抹灰面油漆，面积434.7m2。室外天棚乳胶漆，含脚手架费用。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5、工期：7月31日前完工。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6、工程质量要求：达到国家现行施工验收规范合格等级标准。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7、安全生产要求：达到《建筑施工安全检查标准》（JGJ59-2011）的合格标准。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二、供应商资格要求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2、单位负责人为同一人或者存在直接控股、管理关系的不同投标人，不得参加本项目同一合同项下的政府采购活动。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3、为本采购项目提供整体设计、规范编制或者项目管理、监理、检测等服务的，不得再参加本项目的其他招标采购活动。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（1）投标单位营业执照经营范围需具备建筑装修装饰工程；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参加政府采购活动前三年内（不足三年按公司成立时起）未被列入“信用中国”网站(www.creditchina.gov.cn)和“中国政府采购”网站（www.ccgp.gov.cn）失信被执行人、重大税收违法案件当事人、政府采购严重违法失信行为记录名单，以发布公告之后查询结果为准，并提供加盖供应商公章的网上证明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（3）本项目不接受联合体投标，不得违法转包、分包。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三、谈判文件的获取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1.发放时间：2021年5月31日起至2021年6月2日止；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2.下载方法：供应商登陆“http://lyj.yichang.gov.cn/”网站，点击“通知公告”栏后，在本项目竞争性谈判采购公告下方下载谈判文件。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四、谈判响应文件递交时间和送达地点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1.报名时间：参加本项目竞争性谈判的供应商必须于2021年6月2日16时00分</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"mailto:前将报名表送到宜昌市林业综合执法支队（宜昌市伍家岗区桔城路19-1号）或发到邮箱（ycsfz0717@163.com），否则不能参加竞争性谈判；"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前将报名表送到宜昌市林业综合执法支队（宜昌市伍家岗区桔城路19-1号）或发到邮箱（ycsfz0717@163.com），否则不能参加竞争性谈判；</w:t>
      </w:r>
      <w:r>
        <w:rPr>
          <w:rFonts w:hint="eastAsia" w:ascii="仿宋_GB2312" w:hAnsi="仿宋_GB2312" w:eastAsia="仿宋_GB2312" w:cs="仿宋_GB2312"/>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2.谈判响应文件递交截止时间：2021年6月3日9时30分（注：9时开始接受响应文件）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3.响应文件送达地点：供应商应在递交截止时间前，将加盖单位公章并密封的响应文件正本和副本现场递交至宜昌市林业和园林局（宜昌市发展大道48号）。逾期未按要求递交响应文件的，采购单位不予受理。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五、谈判时间和地点：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1.谈判时间：2021年6月3日9时30分；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2.谈判地点：宜昌市林业和园林局七楼（宜昌市发展大道48号）。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联系人：汤丹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联系电话：0717-6928733，15971667953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联系地址：宜昌市伍家岗区桔城路19-1号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auto"/>
        </w:rPr>
      </w:pPr>
      <w:r>
        <w:rPr>
          <w:rFonts w:hint="eastAsia" w:ascii="方正小标宋_GBK" w:hAnsi="方正小标宋_GBK" w:eastAsia="方正小标宋_GBK" w:cs="方正小标宋_GBK"/>
          <w:color w:val="auto"/>
          <w:sz w:val="44"/>
          <w:szCs w:val="44"/>
        </w:rPr>
        <w:t>第二章</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谈判须知</w:t>
      </w:r>
      <w:bookmarkEnd w:id="1"/>
      <w:bookmarkEnd w:id="2"/>
    </w:p>
    <w:p>
      <w:pPr>
        <w:pStyle w:val="3"/>
        <w:rPr>
          <w:rFonts w:hint="eastAsia" w:ascii="黑体" w:hAnsi="黑体" w:eastAsia="黑体" w:cs="黑体"/>
          <w:b w:val="0"/>
          <w:bCs w:val="0"/>
          <w:color w:val="auto"/>
        </w:rPr>
      </w:pPr>
      <w:bookmarkStart w:id="3" w:name="_Toc437510866"/>
      <w:bookmarkStart w:id="4" w:name="_Toc421516569"/>
      <w:r>
        <w:rPr>
          <w:rFonts w:hint="eastAsia" w:ascii="黑体" w:hAnsi="黑体" w:eastAsia="黑体" w:cs="黑体"/>
          <w:b w:val="0"/>
          <w:bCs w:val="0"/>
          <w:color w:val="auto"/>
        </w:rPr>
        <w:t>一、总　则</w:t>
      </w:r>
      <w:bookmarkEnd w:id="3"/>
      <w:bookmarkEnd w:id="4"/>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适用范围</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1.1本竞争性谈判文件适用于本谈判邀请函中所述的服务类政府采购项目。</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定义</w:t>
      </w:r>
    </w:p>
    <w:p>
      <w:pPr>
        <w:spacing w:line="5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2.1“采购人”是指：</w:t>
      </w:r>
      <w:r>
        <w:rPr>
          <w:rFonts w:hint="eastAsia" w:ascii="仿宋_GB2312" w:hAnsi="仿宋_GB2312" w:eastAsia="仿宋_GB2312" w:cs="仿宋_GB2312"/>
          <w:color w:val="auto"/>
          <w:sz w:val="28"/>
          <w:szCs w:val="28"/>
          <w:lang w:val="en-US" w:eastAsia="zh-CN"/>
        </w:rPr>
        <w:t>宜昌市林业综合执法支队</w:t>
      </w:r>
      <w:r>
        <w:rPr>
          <w:rFonts w:hint="eastAsia" w:ascii="仿宋_GB2312" w:hAnsi="仿宋_GB2312" w:eastAsia="仿宋_GB2312" w:cs="仿宋_GB2312"/>
          <w:color w:val="auto"/>
          <w:sz w:val="28"/>
          <w:szCs w:val="28"/>
        </w:rPr>
        <w:t>。</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2.2“谈判供应商”是指：</w:t>
      </w:r>
      <w:r>
        <w:rPr>
          <w:rFonts w:hint="eastAsia" w:ascii="仿宋_GB2312" w:hAnsi="仿宋_GB2312" w:eastAsia="仿宋_GB2312" w:cs="仿宋_GB2312"/>
          <w:color w:val="auto"/>
          <w:spacing w:val="10"/>
          <w:kern w:val="0"/>
          <w:sz w:val="28"/>
          <w:szCs w:val="28"/>
        </w:rPr>
        <w:t>符合本谈判文件规定并</w:t>
      </w:r>
      <w:r>
        <w:rPr>
          <w:rFonts w:hint="eastAsia" w:ascii="仿宋_GB2312" w:hAnsi="仿宋_GB2312" w:eastAsia="仿宋_GB2312" w:cs="仿宋_GB2312"/>
          <w:color w:val="auto"/>
          <w:sz w:val="28"/>
          <w:szCs w:val="28"/>
        </w:rPr>
        <w:t>参加本项目谈判的供应商。</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2.3“成交供应商”是指：经谈判小组评审、推荐，采购人依法确定并授予合同的谈判供应商。</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2.4“服务”</w:t>
      </w:r>
      <w:r>
        <w:rPr>
          <w:rFonts w:hint="eastAsia" w:ascii="仿宋_GB2312" w:hAnsi="仿宋_GB2312" w:eastAsia="仿宋_GB2312" w:cs="仿宋_GB2312"/>
          <w:color w:val="auto"/>
          <w:spacing w:val="-10"/>
          <w:sz w:val="28"/>
          <w:szCs w:val="28"/>
        </w:rPr>
        <w:t>是指：除货物和工程以外的其他政府采购对象</w:t>
      </w:r>
      <w:r>
        <w:rPr>
          <w:rFonts w:hint="eastAsia" w:ascii="仿宋_GB2312" w:hAnsi="仿宋_GB2312" w:eastAsia="仿宋_GB2312" w:cs="仿宋_GB2312"/>
          <w:color w:val="auto"/>
          <w:sz w:val="28"/>
          <w:szCs w:val="28"/>
        </w:rPr>
        <w:t>。</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2.5“竞争性谈判响应文件”是指：谈判供应商根据本文件要求，编制包含报价、技术和服务等所有内容的文件。</w:t>
      </w:r>
    </w:p>
    <w:p>
      <w:pPr>
        <w:autoSpaceDE w:val="0"/>
        <w:autoSpaceDN w:val="0"/>
        <w:spacing w:line="500" w:lineRule="exact"/>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3. 谈判供应商必须具备的基本条件。</w:t>
      </w:r>
    </w:p>
    <w:p>
      <w:pPr>
        <w:autoSpaceDE w:val="0"/>
        <w:autoSpaceDN w:val="0"/>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 xml:space="preserve">3.1 </w:t>
      </w:r>
      <w:r>
        <w:rPr>
          <w:rFonts w:hint="eastAsia" w:ascii="仿宋_GB2312" w:hAnsi="仿宋_GB2312" w:eastAsia="仿宋_GB2312" w:cs="仿宋_GB2312"/>
          <w:color w:val="auto"/>
          <w:sz w:val="28"/>
          <w:szCs w:val="28"/>
        </w:rPr>
        <w:t>符合谈判文件“第一章 谈判邀请函”第四条所规定的供应商资格要求，</w:t>
      </w:r>
      <w:r>
        <w:rPr>
          <w:rFonts w:hint="eastAsia" w:ascii="仿宋_GB2312" w:hAnsi="仿宋_GB2312" w:eastAsia="仿宋_GB2312" w:cs="仿宋_GB2312"/>
          <w:color w:val="auto"/>
          <w:kern w:val="0"/>
          <w:sz w:val="28"/>
          <w:szCs w:val="28"/>
        </w:rPr>
        <w:t>有</w:t>
      </w:r>
      <w:r>
        <w:rPr>
          <w:rFonts w:hint="eastAsia" w:ascii="仿宋_GB2312" w:hAnsi="仿宋_GB2312" w:eastAsia="仿宋_GB2312" w:cs="仿宋_GB2312"/>
          <w:snapToGrid w:val="0"/>
          <w:color w:val="auto"/>
          <w:kern w:val="0"/>
          <w:sz w:val="28"/>
          <w:szCs w:val="28"/>
        </w:rPr>
        <w:t>能力提供本项目服务的</w:t>
      </w:r>
      <w:r>
        <w:rPr>
          <w:rFonts w:hint="eastAsia" w:ascii="仿宋_GB2312" w:hAnsi="仿宋_GB2312" w:eastAsia="仿宋_GB2312" w:cs="仿宋_GB2312"/>
          <w:color w:val="auto"/>
          <w:kern w:val="0"/>
          <w:sz w:val="28"/>
          <w:szCs w:val="28"/>
        </w:rPr>
        <w:t>供应商</w:t>
      </w:r>
      <w:r>
        <w:rPr>
          <w:rFonts w:hint="eastAsia" w:ascii="仿宋_GB2312" w:hAnsi="仿宋_GB2312" w:eastAsia="仿宋_GB2312" w:cs="仿宋_GB2312"/>
          <w:color w:val="auto"/>
          <w:sz w:val="28"/>
          <w:szCs w:val="28"/>
        </w:rPr>
        <w:t>。</w:t>
      </w:r>
    </w:p>
    <w:p>
      <w:pPr>
        <w:spacing w:line="500" w:lineRule="exac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3.2 本项目不接受联合体谈判。</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谈判费用</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谈判供应商应自行承担所有与编写和提交竞争性谈判响应文件有关的费用，不论谈判结果如何，采购人在任何情况下无义务和责任承担此类费用。</w:t>
      </w:r>
    </w:p>
    <w:p>
      <w:pPr>
        <w:pStyle w:val="3"/>
        <w:rPr>
          <w:rFonts w:hint="eastAsia" w:ascii="黑体" w:hAnsi="黑体" w:eastAsia="黑体" w:cs="黑体"/>
          <w:b w:val="0"/>
          <w:bCs w:val="0"/>
          <w:color w:val="auto"/>
        </w:rPr>
      </w:pPr>
      <w:bookmarkStart w:id="5" w:name="_Toc437510867"/>
      <w:bookmarkStart w:id="6" w:name="_Toc209841659"/>
      <w:r>
        <w:rPr>
          <w:rFonts w:hint="eastAsia" w:ascii="黑体" w:hAnsi="黑体" w:eastAsia="黑体" w:cs="黑体"/>
          <w:b w:val="0"/>
          <w:bCs w:val="0"/>
          <w:color w:val="auto"/>
        </w:rPr>
        <w:t>二、竞争性谈判响应文件的编制</w:t>
      </w:r>
      <w:bookmarkEnd w:id="5"/>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竞争性谈判响应文件编制基本要求</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5.1谈判供应商应认真阅读、并充分理解本文件的全部内容，承诺并履行本文件中各项条款规定及要求。</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竞争性谈判响应文件必须按本文件的全部内容和要求进行编制。</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 如因谈判供应商只填写和提供了本文件要求的部分内容和附件，而给评审造成困难，其可能导致的结果和责任由谈判供应商自行承担。</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5.4竞争性谈判响应文件的组成</w:t>
      </w:r>
    </w:p>
    <w:p>
      <w:pPr>
        <w:spacing w:line="500" w:lineRule="exact"/>
        <w:ind w:left="538" w:leftChars="25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竞争性谈判响应文件应分为“商务文件”和“技术文件”两个部分组成。</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5.5.1商务文件</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1）谈判响应函；（附件一）</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2）谈判报价表；（附件二）</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3）谈判供应商资格证明文件：</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附件三）</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谈判供应商的资格声明；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附件四）</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有效的营业执照复印件（加盖公章）；</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有效的税务登记证复印件（加盖公章）；</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有效的组织机构代码证复印件（加盖公章）；</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采购项目的特殊条件要求：符合谈判文件“第一章 谈判邀请函”第四条所规定的供应商资格要求，</w:t>
      </w:r>
      <w:r>
        <w:rPr>
          <w:rFonts w:hint="eastAsia" w:ascii="仿宋_GB2312" w:hAnsi="仿宋_GB2312" w:eastAsia="仿宋_GB2312" w:cs="仿宋_GB2312"/>
          <w:color w:val="auto"/>
          <w:kern w:val="0"/>
          <w:sz w:val="28"/>
          <w:szCs w:val="28"/>
        </w:rPr>
        <w:t>有</w:t>
      </w:r>
      <w:r>
        <w:rPr>
          <w:rFonts w:hint="eastAsia" w:ascii="仿宋_GB2312" w:hAnsi="仿宋_GB2312" w:eastAsia="仿宋_GB2312" w:cs="仿宋_GB2312"/>
          <w:snapToGrid w:val="0"/>
          <w:color w:val="auto"/>
          <w:kern w:val="0"/>
          <w:sz w:val="28"/>
          <w:szCs w:val="28"/>
        </w:rPr>
        <w:t>能力提供本项目服务的</w:t>
      </w:r>
      <w:r>
        <w:rPr>
          <w:rFonts w:hint="eastAsia" w:ascii="仿宋_GB2312" w:hAnsi="仿宋_GB2312" w:eastAsia="仿宋_GB2312" w:cs="仿宋_GB2312"/>
          <w:color w:val="auto"/>
          <w:kern w:val="0"/>
          <w:sz w:val="28"/>
          <w:szCs w:val="28"/>
        </w:rPr>
        <w:t>供应商</w:t>
      </w:r>
      <w:r>
        <w:rPr>
          <w:rFonts w:hint="eastAsia" w:ascii="仿宋_GB2312" w:hAnsi="仿宋_GB2312" w:eastAsia="仿宋_GB2312" w:cs="仿宋_GB2312"/>
          <w:color w:val="auto"/>
          <w:sz w:val="28"/>
          <w:szCs w:val="28"/>
        </w:rPr>
        <w:t>。</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4）所投类似项目合同复印件；</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5）谈判供应商认为需要提供的有关资料。</w:t>
      </w:r>
    </w:p>
    <w:p>
      <w:pPr>
        <w:spacing w:line="500" w:lineRule="exact"/>
        <w:ind w:left="840" w:hanging="8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5.6.2技术文件</w:t>
      </w:r>
    </w:p>
    <w:p>
      <w:pPr>
        <w:spacing w:line="500" w:lineRule="exact"/>
        <w:ind w:left="840" w:left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1）服务方案</w:t>
      </w:r>
    </w:p>
    <w:p>
      <w:pPr>
        <w:spacing w:line="500" w:lineRule="exact"/>
        <w:ind w:left="840" w:left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2）谈判供应商认为需要提供的</w:t>
      </w:r>
      <w:r>
        <w:rPr>
          <w:rFonts w:hint="eastAsia" w:ascii="仿宋_GB2312" w:hAnsi="仿宋_GB2312" w:eastAsia="仿宋_GB2312" w:cs="仿宋_GB2312"/>
          <w:color w:val="auto"/>
          <w:sz w:val="28"/>
          <w:szCs w:val="28"/>
          <w:lang w:eastAsia="zh-CN"/>
        </w:rPr>
        <w:t>其他</w:t>
      </w:r>
      <w:r>
        <w:rPr>
          <w:rFonts w:hint="eastAsia" w:ascii="仿宋_GB2312" w:hAnsi="仿宋_GB2312" w:eastAsia="仿宋_GB2312" w:cs="仿宋_GB2312"/>
          <w:color w:val="auto"/>
          <w:sz w:val="28"/>
          <w:szCs w:val="28"/>
        </w:rPr>
        <w:t>文件及资料。</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计量单位</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除技术要求中另有规定外，本文件所要求使用的计量单位均应采用国家法定计量单位。</w:t>
      </w:r>
    </w:p>
    <w:p>
      <w:pPr>
        <w:tabs>
          <w:tab w:val="left" w:pos="8280"/>
        </w:tabs>
        <w:autoSpaceDE w:val="0"/>
        <w:autoSpaceDN w:val="0"/>
        <w:adjustRightInd w:val="0"/>
        <w:snapToGrid w:val="0"/>
        <w:spacing w:line="500" w:lineRule="exact"/>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谈判的有效期</w:t>
      </w:r>
    </w:p>
    <w:p>
      <w:pPr>
        <w:tabs>
          <w:tab w:val="left" w:pos="8280"/>
        </w:tabs>
        <w:autoSpaceDE w:val="0"/>
        <w:autoSpaceDN w:val="0"/>
        <w:adjustRightInd w:val="0"/>
        <w:snapToGrid w:val="0"/>
        <w:spacing w:line="500" w:lineRule="exact"/>
        <w:ind w:left="538" w:right="32" w:hanging="537" w:hangingChars="19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7.1 谈判有效期为谈判之日起</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0</w:t>
      </w:r>
      <w:r>
        <w:rPr>
          <w:rFonts w:hint="eastAsia" w:ascii="仿宋_GB2312" w:hAnsi="仿宋_GB2312" w:eastAsia="仿宋_GB2312" w:cs="仿宋_GB2312"/>
          <w:color w:val="auto"/>
          <w:kern w:val="0"/>
          <w:sz w:val="28"/>
          <w:szCs w:val="28"/>
        </w:rPr>
        <w:t>个日历日。谈判供应商谈判有效期不足的将被视为无效谈判。</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7.2 特殊情况下，在原谈判有效期截止之前，政府</w:t>
      </w:r>
      <w:r>
        <w:rPr>
          <w:rFonts w:hint="eastAsia" w:ascii="仿宋_GB2312" w:hAnsi="仿宋_GB2312" w:eastAsia="仿宋_GB2312" w:cs="仿宋_GB2312"/>
          <w:color w:val="auto"/>
          <w:sz w:val="28"/>
          <w:szCs w:val="28"/>
        </w:rPr>
        <w:t>采购执行机构</w:t>
      </w:r>
      <w:r>
        <w:rPr>
          <w:rFonts w:hint="eastAsia" w:ascii="仿宋_GB2312" w:hAnsi="仿宋_GB2312" w:eastAsia="仿宋_GB2312" w:cs="仿宋_GB2312"/>
          <w:color w:val="auto"/>
          <w:kern w:val="0"/>
          <w:sz w:val="28"/>
          <w:szCs w:val="28"/>
        </w:rPr>
        <w:t>或采购人可要求谈判供应商延长谈判有效期。这种要求与答复均应以书面形式提交。谈判供应商可拒绝政府</w:t>
      </w:r>
      <w:r>
        <w:rPr>
          <w:rFonts w:hint="eastAsia" w:ascii="仿宋_GB2312" w:hAnsi="仿宋_GB2312" w:eastAsia="仿宋_GB2312" w:cs="仿宋_GB2312"/>
          <w:color w:val="auto"/>
          <w:sz w:val="28"/>
          <w:szCs w:val="28"/>
        </w:rPr>
        <w:t>采购执行机构</w:t>
      </w:r>
      <w:r>
        <w:rPr>
          <w:rFonts w:hint="eastAsia" w:ascii="仿宋_GB2312" w:hAnsi="仿宋_GB2312" w:eastAsia="仿宋_GB2312" w:cs="仿宋_GB2312"/>
          <w:color w:val="auto"/>
          <w:kern w:val="0"/>
          <w:sz w:val="28"/>
          <w:szCs w:val="28"/>
        </w:rPr>
        <w:t>或采购人的这种要求，其谈判保证金将不会被没收，但其谈判在原谈判有效期期满后将不再有效。同意延长谈判有效期的谈判供应商将会被要求相应地延长其谈判保证金的有效期。在这种情况下，本须知第7（条）有关谈判保证金的退还和没收的规定将在延长了的有效期内继续有效。</w:t>
      </w:r>
    </w:p>
    <w:p>
      <w:pPr>
        <w:pStyle w:val="3"/>
        <w:rPr>
          <w:rFonts w:hint="eastAsia" w:ascii="黑体" w:hAnsi="黑体" w:eastAsia="黑体" w:cs="黑体"/>
          <w:b w:val="0"/>
          <w:bCs w:val="0"/>
          <w:color w:val="auto"/>
        </w:rPr>
      </w:pPr>
      <w:bookmarkStart w:id="7" w:name="_Toc437510868"/>
      <w:r>
        <w:rPr>
          <w:rFonts w:hint="eastAsia" w:ascii="黑体" w:hAnsi="黑体" w:eastAsia="黑体" w:cs="黑体"/>
          <w:b w:val="0"/>
          <w:bCs w:val="0"/>
          <w:color w:val="auto"/>
        </w:rPr>
        <w:t>三、谈判报价要求</w:t>
      </w:r>
      <w:bookmarkEnd w:id="7"/>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谈判供应商所提供的服务均以人民币报价，报价不得高于采购</w:t>
      </w:r>
      <w:r>
        <w:rPr>
          <w:rFonts w:hint="eastAsia" w:ascii="仿宋_GB2312" w:hAnsi="仿宋_GB2312" w:eastAsia="仿宋_GB2312" w:cs="仿宋_GB2312"/>
          <w:color w:val="auto"/>
          <w:sz w:val="28"/>
          <w:szCs w:val="28"/>
          <w:highlight w:val="none"/>
        </w:rPr>
        <w:t>人拦标价</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万元。</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8.2谈判总报价应是本项目范围内全部内容的价格体现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包括但不限于服务费、技术培训费、售后服务、税金、利润等各种应有费用。</w:t>
      </w:r>
    </w:p>
    <w:p>
      <w:pPr>
        <w:spacing w:line="500" w:lineRule="exact"/>
        <w:ind w:left="540" w:hanging="5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 对于本文件中未列明，而谈判供应商认为必需的费用也需列入总报价。在合同实施时，采购人将不予支付成交供应商没有列入的项目费用，并认为此项目的费用已包括在总报价中。</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8.4 谈判供应商要详细填写“报价表”中的内容，由</w:t>
      </w: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rPr>
        <w:t>或授权代表签字确认，并加盖单位公章。</w:t>
      </w:r>
    </w:p>
    <w:p>
      <w:pPr>
        <w:pStyle w:val="3"/>
        <w:rPr>
          <w:rFonts w:hint="eastAsia" w:ascii="黑体" w:hAnsi="黑体" w:eastAsia="黑体" w:cs="黑体"/>
          <w:b w:val="0"/>
          <w:bCs w:val="0"/>
          <w:color w:val="auto"/>
        </w:rPr>
      </w:pPr>
      <w:bookmarkStart w:id="8" w:name="_Toc437510869"/>
      <w:r>
        <w:rPr>
          <w:rFonts w:hint="eastAsia" w:ascii="黑体" w:hAnsi="黑体" w:eastAsia="黑体" w:cs="黑体"/>
          <w:b w:val="0"/>
          <w:bCs w:val="0"/>
          <w:color w:val="auto"/>
        </w:rPr>
        <w:t>四、竞争性谈判响应文件的份数、封装和递交</w:t>
      </w:r>
      <w:bookmarkEnd w:id="8"/>
    </w:p>
    <w:p>
      <w:pPr>
        <w:spacing w:line="500" w:lineRule="exact"/>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谈判响应文件的份数和封装</w:t>
      </w:r>
    </w:p>
    <w:p>
      <w:pPr>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9.1谈判供应商</w:t>
      </w:r>
      <w:r>
        <w:rPr>
          <w:rFonts w:hint="eastAsia" w:ascii="仿宋_GB2312" w:hAnsi="仿宋_GB2312" w:eastAsia="仿宋_GB2312" w:cs="仿宋_GB2312"/>
          <w:color w:val="auto"/>
          <w:kern w:val="0"/>
          <w:sz w:val="28"/>
          <w:szCs w:val="28"/>
        </w:rPr>
        <w:t>应编制竞争性谈判响应文件一式</w:t>
      </w:r>
      <w:r>
        <w:rPr>
          <w:rFonts w:hint="eastAsia" w:ascii="仿宋_GB2312" w:hAnsi="仿宋_GB2312" w:eastAsia="仿宋_GB2312" w:cs="仿宋_GB2312"/>
          <w:color w:val="auto"/>
          <w:kern w:val="0"/>
          <w:sz w:val="28"/>
          <w:szCs w:val="28"/>
          <w:lang w:val="en-US" w:eastAsia="zh-CN"/>
        </w:rPr>
        <w:t>两</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份，竞争性谈判响应文件的副本可采用正本的复印件。每套竞争性谈判响应文件须清楚地标明“正本”、“副本”。若副本与正本不符，以正本为准。</w:t>
      </w:r>
    </w:p>
    <w:p>
      <w:pPr>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9.2谈判供应商应将竞争性谈判响应文件正本和所有的副本密封装在一个档案袋中。</w:t>
      </w:r>
    </w:p>
    <w:p>
      <w:pPr>
        <w:spacing w:line="500" w:lineRule="exact"/>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9.3竞争性谈判响应文件的信封上应写明：</w:t>
      </w:r>
    </w:p>
    <w:p>
      <w:pPr>
        <w:spacing w:line="500" w:lineRule="exact"/>
        <w:ind w:left="420" w:leftChars="200" w:firstLine="140" w:firstLineChar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1）竞争性谈判项目名称；</w:t>
      </w:r>
    </w:p>
    <w:p>
      <w:pPr>
        <w:spacing w:line="500" w:lineRule="exact"/>
        <w:ind w:left="420" w:leftChars="200" w:firstLine="140" w:firstLineChar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2）谈判供应商名称；</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竞争性谈判响应文件的递交</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10.1所有竞争性谈判响应文件应于“第一章 谈判邀请函”中规定的时间</w:t>
      </w:r>
      <w:r>
        <w:rPr>
          <w:rFonts w:hint="eastAsia" w:ascii="仿宋_GB2312" w:hAnsi="仿宋_GB2312" w:eastAsia="仿宋_GB2312" w:cs="仿宋_GB2312"/>
          <w:color w:val="auto"/>
          <w:sz w:val="28"/>
          <w:szCs w:val="28"/>
          <w:lang w:eastAsia="zh-CN"/>
        </w:rPr>
        <w:t>之前</w:t>
      </w:r>
      <w:r>
        <w:rPr>
          <w:rFonts w:hint="eastAsia" w:ascii="仿宋_GB2312" w:hAnsi="仿宋_GB2312" w:eastAsia="仿宋_GB2312" w:cs="仿宋_GB2312"/>
          <w:color w:val="auto"/>
          <w:sz w:val="28"/>
          <w:szCs w:val="28"/>
        </w:rPr>
        <w:t>递交到采购人。</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迟交的竞争性谈判响应文件</w:t>
      </w:r>
    </w:p>
    <w:p>
      <w:pPr>
        <w:spacing w:line="500" w:lineRule="exact"/>
        <w:ind w:left="679" w:leftChars="1"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11.1按《政府采购法》的规定，将拒绝或原封退回在其规定的递交竞争性谈判响应文件截止时间之后收到的任何竞争性谈判响应文件。</w:t>
      </w:r>
    </w:p>
    <w:p>
      <w:pPr>
        <w:pStyle w:val="3"/>
        <w:rPr>
          <w:rFonts w:hint="eastAsia" w:ascii="黑体" w:hAnsi="黑体" w:eastAsia="黑体" w:cs="黑体"/>
          <w:b w:val="0"/>
          <w:bCs w:val="0"/>
          <w:color w:val="auto"/>
        </w:rPr>
      </w:pPr>
      <w:bookmarkStart w:id="9" w:name="_Toc437510870"/>
      <w:r>
        <w:rPr>
          <w:rFonts w:hint="eastAsia" w:ascii="黑体" w:hAnsi="黑体" w:eastAsia="黑体" w:cs="黑体"/>
          <w:b w:val="0"/>
          <w:bCs w:val="0"/>
          <w:color w:val="auto"/>
        </w:rPr>
        <w:t>五、谈判的步骤</w:t>
      </w:r>
      <w:bookmarkEnd w:id="9"/>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 成立谈判小组</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12.1谈判小组由采购人代表和有关专家共3人组成，其中专家的人数不少于谈判小组成员总数的三分之二。</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 谈判响应文件的审核</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13.1 谈判小组对谈判供应商递交的</w:t>
      </w:r>
      <w:r>
        <w:rPr>
          <w:rFonts w:hint="eastAsia" w:ascii="仿宋_GB2312" w:hAnsi="仿宋_GB2312" w:eastAsia="仿宋_GB2312" w:cs="仿宋_GB2312"/>
          <w:color w:val="auto"/>
          <w:sz w:val="28"/>
          <w:szCs w:val="28"/>
        </w:rPr>
        <w:t>竞争性谈判响应文件进行</w:t>
      </w:r>
      <w:r>
        <w:rPr>
          <w:rFonts w:hint="eastAsia" w:ascii="仿宋_GB2312" w:hAnsi="仿宋_GB2312" w:eastAsia="仿宋_GB2312" w:cs="仿宋_GB2312"/>
          <w:color w:val="auto"/>
          <w:kern w:val="0"/>
          <w:sz w:val="28"/>
          <w:szCs w:val="28"/>
        </w:rPr>
        <w:t>资格和符合性检查，以确定其谈判供应商是否具备参加竞争性谈判采购的资格。</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13.2竞争性谈判响应文件凡具有下列情形之一者，均视为没有响应谈判文件要求的无效文件：</w:t>
      </w:r>
    </w:p>
    <w:p>
      <w:pPr>
        <w:autoSpaceDE w:val="0"/>
        <w:autoSpaceDN w:val="0"/>
        <w:adjustRightInd w:val="0"/>
        <w:snapToGrid w:val="0"/>
        <w:spacing w:line="500" w:lineRule="exact"/>
        <w:ind w:left="420" w:leftChars="200" w:right="32" w:firstLine="140" w:firstLine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1）未按照谈判文件规定要求密封、签署、盖章的；</w:t>
      </w:r>
    </w:p>
    <w:p>
      <w:pPr>
        <w:autoSpaceDE w:val="0"/>
        <w:autoSpaceDN w:val="0"/>
        <w:adjustRightInd w:val="0"/>
        <w:snapToGrid w:val="0"/>
        <w:spacing w:line="500" w:lineRule="exact"/>
        <w:ind w:left="420" w:leftChars="200" w:right="32" w:firstLine="140" w:firstLine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sz w:val="28"/>
          <w:szCs w:val="28"/>
        </w:rPr>
        <w:t>不具备谈判文件中规定资格要求的；</w:t>
      </w:r>
    </w:p>
    <w:p>
      <w:pPr>
        <w:autoSpaceDE w:val="0"/>
        <w:autoSpaceDN w:val="0"/>
        <w:adjustRightInd w:val="0"/>
        <w:snapToGrid w:val="0"/>
        <w:spacing w:line="500" w:lineRule="exact"/>
        <w:ind w:left="701" w:leftChars="267" w:right="32" w:hanging="140" w:hanging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）不符合法律、法规和谈判文件中规定的其他实质性要求的。</w:t>
      </w:r>
    </w:p>
    <w:p>
      <w:pPr>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13.3竞争性谈判响应文件被确认为无效文件后，该谈判供应商即失去参加本次竞争性谈判采购的资格。</w:t>
      </w:r>
    </w:p>
    <w:p>
      <w:pPr>
        <w:spacing w:line="500" w:lineRule="exact"/>
        <w:ind w:left="420" w:hanging="420" w:hangingChars="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 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14.1谈判小组按已确定的</w:t>
      </w:r>
      <w:r>
        <w:rPr>
          <w:rFonts w:hint="eastAsia" w:ascii="仿宋_GB2312" w:hAnsi="仿宋_GB2312" w:eastAsia="仿宋_GB2312" w:cs="仿宋_GB2312"/>
          <w:color w:val="auto"/>
          <w:sz w:val="28"/>
          <w:szCs w:val="28"/>
        </w:rPr>
        <w:t>谈判顺序，与单一供应商分别</w:t>
      </w:r>
      <w:r>
        <w:rPr>
          <w:rFonts w:hint="eastAsia" w:ascii="仿宋_GB2312" w:hAnsi="仿宋_GB2312" w:eastAsia="仿宋_GB2312" w:cs="仿宋_GB2312"/>
          <w:color w:val="auto"/>
          <w:kern w:val="0"/>
          <w:sz w:val="28"/>
          <w:szCs w:val="28"/>
        </w:rPr>
        <w:t>就符合采购需求、质量和服务等进行谈判，并了解其报价组成情况。</w:t>
      </w:r>
      <w:r>
        <w:rPr>
          <w:rFonts w:hint="eastAsia" w:ascii="仿宋_GB2312" w:hAnsi="仿宋_GB2312" w:eastAsia="仿宋_GB2312" w:cs="仿宋_GB2312"/>
          <w:color w:val="auto"/>
          <w:sz w:val="28"/>
          <w:szCs w:val="28"/>
        </w:rPr>
        <w:t>谈判中，谈判的任何一方不得透露与谈判有关的其他供应商的技术资料、价格和其他信息。谈判结束后，各谈判供应商退场等候，谈判小组进行合议。谈判小组将视情况决定是否进行第二轮或第三轮谈判。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 谈判过程中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若需修正谈判文件或优化采购方案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采购人将以书面形式通知所有谈判供应商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14.3谈判小组将根据需要决定是否要求谈判供应商在规定时间内进行第二次或最后报价，该最后报价将作为谈判小组评比的最终依据。</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14.4谈判供应商</w:t>
      </w:r>
      <w:r>
        <w:rPr>
          <w:rFonts w:hint="eastAsia" w:ascii="仿宋_GB2312" w:hAnsi="仿宋_GB2312" w:eastAsia="仿宋_GB2312" w:cs="仿宋_GB2312"/>
          <w:color w:val="auto"/>
          <w:sz w:val="28"/>
          <w:szCs w:val="28"/>
          <w:lang w:eastAsia="zh-CN"/>
        </w:rPr>
        <w:t>做最后</w:t>
      </w:r>
      <w:r>
        <w:rPr>
          <w:rFonts w:hint="eastAsia" w:ascii="仿宋_GB2312" w:hAnsi="仿宋_GB2312" w:eastAsia="仿宋_GB2312" w:cs="仿宋_GB2312"/>
          <w:color w:val="auto"/>
          <w:sz w:val="28"/>
          <w:szCs w:val="28"/>
        </w:rPr>
        <w:t>报价，密封递交谈判小组。谈判小组按合议情况和最后报价情况综合评价比较，推荐成交候选供应商名单，形成谈判报告。</w:t>
      </w:r>
    </w:p>
    <w:p>
      <w:pPr>
        <w:widowControl/>
        <w:tabs>
          <w:tab w:val="left" w:pos="540"/>
        </w:tabs>
        <w:spacing w:line="500" w:lineRule="exact"/>
        <w:ind w:left="678" w:hanging="677" w:hangingChars="24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14.5谈判供应商的报价均超过了拦标价，采购人不能支付的，谈判活动终止；终止后，采购人需要采取调整拦标价，或采取其他采购方式的，应当在采购活动开始前获得林业</w:t>
      </w:r>
      <w:r>
        <w:rPr>
          <w:rFonts w:hint="eastAsia" w:ascii="仿宋_GB2312" w:hAnsi="仿宋_GB2312" w:eastAsia="仿宋_GB2312" w:cs="仿宋_GB2312"/>
          <w:color w:val="auto"/>
          <w:sz w:val="28"/>
          <w:szCs w:val="28"/>
          <w:lang w:eastAsia="zh-CN"/>
        </w:rPr>
        <w:t>和园林</w:t>
      </w:r>
      <w:r>
        <w:rPr>
          <w:rFonts w:hint="eastAsia" w:ascii="仿宋_GB2312" w:hAnsi="仿宋_GB2312" w:eastAsia="仿宋_GB2312" w:cs="仿宋_GB2312"/>
          <w:color w:val="auto"/>
          <w:sz w:val="28"/>
          <w:szCs w:val="28"/>
        </w:rPr>
        <w:t>局领导批准。</w:t>
      </w:r>
    </w:p>
    <w:p>
      <w:pPr>
        <w:pStyle w:val="3"/>
        <w:rPr>
          <w:rFonts w:hint="eastAsia" w:ascii="黑体" w:hAnsi="黑体" w:eastAsia="黑体" w:cs="黑体"/>
          <w:b w:val="0"/>
          <w:bCs w:val="0"/>
          <w:color w:val="auto"/>
        </w:rPr>
      </w:pPr>
      <w:bookmarkStart w:id="10" w:name="_Toc437510871"/>
      <w:r>
        <w:rPr>
          <w:rFonts w:hint="eastAsia" w:ascii="黑体" w:hAnsi="黑体" w:eastAsia="黑体" w:cs="黑体"/>
          <w:b w:val="0"/>
          <w:bCs w:val="0"/>
          <w:color w:val="auto"/>
        </w:rPr>
        <w:t>六、确定成交供应商办法</w:t>
      </w:r>
      <w:bookmarkEnd w:id="10"/>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15.1谈判小组根据符合采购需求、质量和服务相等且报价最低的原则推荐成交候选供应商。</w:t>
      </w:r>
    </w:p>
    <w:p>
      <w:pPr>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15.2最低报价不是成交的唯一标准。但是，在符合采购需求、质量和服务相等的情况下，报价是确定成交的关键因素。</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rPr>
        <w:t>15.3谈判小组对所有供应商最后报价由低到高依次排序，谈判供应商大于或等于5个，推荐第一、第二、第三为成交候选供应商，谈判供应商少于5个，推荐第一、第二成交候选供应商。</w:t>
      </w:r>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15.4采购人收到谈判小组推荐的成交候选供应商名单后3个工作日内，根据符合采购需求、质量和服务相等且报价最低的原则确定成交供应商，并出具书面确认函。</w:t>
      </w:r>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15.5成交供应商确定后，采购人将在政府采购指定的媒体上发布成交公告，同时</w:t>
      </w:r>
      <w:r>
        <w:rPr>
          <w:rFonts w:hint="eastAsia" w:ascii="仿宋_GB2312" w:hAnsi="仿宋_GB2312" w:eastAsia="仿宋_GB2312" w:cs="仿宋_GB2312"/>
          <w:color w:val="auto"/>
          <w:kern w:val="0"/>
          <w:sz w:val="28"/>
          <w:szCs w:val="28"/>
        </w:rPr>
        <w:t>向成交供应商发出《成交通知书》。《成交通知书》是合同的组成部分</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28"/>
          <w:szCs w:val="28"/>
        </w:rPr>
        <w:t>对成交供应商和采购人具有同等法律效力</w:t>
      </w:r>
      <w:r>
        <w:rPr>
          <w:rFonts w:hint="eastAsia" w:ascii="仿宋_GB2312" w:hAnsi="仿宋_GB2312" w:eastAsia="仿宋_GB2312" w:cs="仿宋_GB2312"/>
          <w:color w:val="auto"/>
          <w:kern w:val="0"/>
          <w:sz w:val="28"/>
          <w:szCs w:val="28"/>
        </w:rPr>
        <w:t>。</w:t>
      </w:r>
    </w:p>
    <w:p>
      <w:pPr>
        <w:pStyle w:val="3"/>
        <w:rPr>
          <w:rFonts w:hint="eastAsia" w:ascii="黑体" w:hAnsi="黑体" w:eastAsia="黑体" w:cs="黑体"/>
          <w:b w:val="0"/>
          <w:bCs w:val="0"/>
          <w:color w:val="auto"/>
        </w:rPr>
      </w:pPr>
      <w:bookmarkStart w:id="11" w:name="_Toc437510872"/>
      <w:r>
        <w:rPr>
          <w:rFonts w:hint="eastAsia" w:ascii="黑体" w:hAnsi="黑体" w:eastAsia="黑体" w:cs="黑体"/>
          <w:b w:val="0"/>
          <w:bCs w:val="0"/>
          <w:color w:val="auto"/>
        </w:rPr>
        <w:t>七、签订合同</w:t>
      </w:r>
      <w:bookmarkEnd w:id="11"/>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16.1 成交供应商在收到成交通知书后，按规定与采购人签订服务合同。</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16.2成交供应商不按规定时间签订服务合同，将违约行为记入诚信档案，并可从候选供应商中重新选定成交供应商。</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16.3竞争性谈判文件，谈判响应文件及澄清文件，供应商在谈判中的承诺等，均作为签订合同的依据，所签订的合同不得对竞争性谈判文件、谈判响应文件以及谈判过程中的承诺</w:t>
      </w:r>
      <w:r>
        <w:rPr>
          <w:rFonts w:hint="eastAsia" w:ascii="仿宋_GB2312" w:hAnsi="仿宋_GB2312" w:eastAsia="仿宋_GB2312" w:cs="仿宋_GB2312"/>
          <w:color w:val="auto"/>
          <w:sz w:val="28"/>
          <w:szCs w:val="28"/>
          <w:lang w:eastAsia="zh-CN"/>
        </w:rPr>
        <w:t>作出</w:t>
      </w:r>
      <w:r>
        <w:rPr>
          <w:rFonts w:hint="eastAsia" w:ascii="仿宋_GB2312" w:hAnsi="仿宋_GB2312" w:eastAsia="仿宋_GB2312" w:cs="仿宋_GB2312"/>
          <w:color w:val="auto"/>
          <w:sz w:val="28"/>
          <w:szCs w:val="28"/>
        </w:rPr>
        <w:t>实质性修改。</w:t>
      </w:r>
    </w:p>
    <w:p>
      <w:pPr>
        <w:pStyle w:val="3"/>
        <w:rPr>
          <w:rFonts w:hint="eastAsia" w:ascii="黑体" w:hAnsi="黑体" w:eastAsia="黑体" w:cs="黑体"/>
          <w:b w:val="0"/>
          <w:bCs w:val="0"/>
          <w:color w:val="auto"/>
        </w:rPr>
      </w:pPr>
      <w:bookmarkStart w:id="12" w:name="_Toc437510873"/>
      <w:r>
        <w:rPr>
          <w:rFonts w:hint="eastAsia" w:ascii="黑体" w:hAnsi="黑体" w:eastAsia="黑体" w:cs="黑体"/>
          <w:b w:val="0"/>
          <w:bCs w:val="0"/>
          <w:color w:val="auto"/>
        </w:rPr>
        <w:t>八、公告、质疑</w:t>
      </w:r>
      <w:bookmarkEnd w:id="12"/>
    </w:p>
    <w:p>
      <w:pPr>
        <w:pStyle w:val="7"/>
        <w:spacing w:before="0" w:beforeAutospacing="0" w:after="0" w:afterAutospacing="0" w:line="500" w:lineRule="exact"/>
        <w:ind w:left="700" w:hanging="7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17.1采购人将在政府采购指定媒体上发布采购公告、通知、评审结果公告等采购程序中所有信息。成交公告期为1个工作日。</w:t>
      </w:r>
    </w:p>
    <w:p>
      <w:pPr>
        <w:pStyle w:val="7"/>
        <w:spacing w:before="0" w:beforeAutospacing="0" w:after="0" w:afterAutospacing="0" w:line="500" w:lineRule="exact"/>
        <w:ind w:left="700" w:right="32" w:hanging="7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17.2如果供应商对此次采购活动有疑问，可依据《政府采购法》等相关规定，在规定时间内以书面形式向采购人和政府采购执行机构提出质疑。质疑书应当包括下列主要内容：</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①质疑人的名称、地址、电话等；</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②质疑人法人签章和单位公章；</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③具体的质疑事项及事实依据；</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④明确的请求和必要（合法来源）的证明材料；</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⑤以联合体形式参与投标的，则必须联合体各方共同签署、盖章；</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⑥提起质疑的日期。</w:t>
      </w:r>
    </w:p>
    <w:p>
      <w:pPr>
        <w:adjustRightInd w:val="0"/>
        <w:snapToGrid w:val="0"/>
        <w:spacing w:line="500" w:lineRule="exact"/>
        <w:ind w:left="701" w:leftChars="334"/>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特注：未按上述程序规定的必备内容进行质疑的，政府采购机构将不予以受理。</w:t>
      </w:r>
    </w:p>
    <w:p>
      <w:pPr>
        <w:adjustRightInd w:val="0"/>
        <w:snapToGrid w:val="0"/>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17.3成交公告期限届满之日起7个工作日内如有质疑的，采购人将依法</w:t>
      </w:r>
      <w:r>
        <w:rPr>
          <w:rFonts w:hint="eastAsia" w:ascii="仿宋_GB2312" w:hAnsi="仿宋_GB2312" w:eastAsia="仿宋_GB2312" w:cs="仿宋_GB2312"/>
          <w:color w:val="auto"/>
          <w:kern w:val="0"/>
          <w:sz w:val="28"/>
          <w:szCs w:val="28"/>
          <w:lang w:eastAsia="zh-CN"/>
        </w:rPr>
        <w:t>给予</w:t>
      </w:r>
      <w:r>
        <w:rPr>
          <w:rFonts w:hint="eastAsia" w:ascii="仿宋_GB2312" w:hAnsi="仿宋_GB2312" w:eastAsia="仿宋_GB2312" w:cs="仿宋_GB2312"/>
          <w:color w:val="auto"/>
          <w:kern w:val="0"/>
          <w:sz w:val="28"/>
          <w:szCs w:val="28"/>
        </w:rPr>
        <w:t>答复，并将结果告知所有当事人。</w:t>
      </w:r>
    </w:p>
    <w:p>
      <w:pPr>
        <w:adjustRightInd w:val="0"/>
        <w:snapToGrid w:val="0"/>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17.4质疑供应商对采购人答复不满意，可在15个工作日内向政府采购监管部门投诉。</w:t>
      </w:r>
    </w:p>
    <w:p>
      <w:pPr>
        <w:adjustRightInd w:val="0"/>
        <w:snapToGrid w:val="0"/>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17.5投标人的质疑和投诉应有事实依据，若为无效投诉，政府采购监管部门、政府采购执行机构将按《宜昌市政府采购供应商诚信</w:t>
      </w:r>
      <w:r>
        <w:rPr>
          <w:rFonts w:hint="eastAsia" w:ascii="仿宋_GB2312" w:hAnsi="仿宋_GB2312" w:eastAsia="仿宋_GB2312" w:cs="仿宋_GB2312"/>
          <w:color w:val="auto"/>
          <w:kern w:val="0"/>
          <w:sz w:val="28"/>
          <w:szCs w:val="28"/>
          <w:lang w:val="en-US" w:eastAsia="zh-CN"/>
        </w:rPr>
        <w:t>档案</w:t>
      </w:r>
      <w:r>
        <w:rPr>
          <w:rFonts w:hint="eastAsia" w:ascii="仿宋_GB2312" w:hAnsi="仿宋_GB2312" w:eastAsia="仿宋_GB2312" w:cs="仿宋_GB2312"/>
          <w:color w:val="auto"/>
          <w:kern w:val="0"/>
          <w:sz w:val="28"/>
          <w:szCs w:val="28"/>
        </w:rPr>
        <w:t>管理办法》的有关规定给予处罚。</w:t>
      </w:r>
    </w:p>
    <w:p>
      <w:pPr>
        <w:pStyle w:val="3"/>
        <w:rPr>
          <w:rFonts w:hint="eastAsia" w:ascii="黑体" w:hAnsi="黑体" w:eastAsia="黑体" w:cs="黑体"/>
          <w:b w:val="0"/>
          <w:bCs w:val="0"/>
          <w:color w:val="auto"/>
        </w:rPr>
      </w:pPr>
      <w:bookmarkStart w:id="13" w:name="_Toc437510874"/>
      <w:r>
        <w:rPr>
          <w:rFonts w:hint="eastAsia" w:ascii="黑体" w:hAnsi="黑体" w:eastAsia="黑体" w:cs="黑体"/>
          <w:b w:val="0"/>
          <w:bCs w:val="0"/>
          <w:color w:val="auto"/>
        </w:rPr>
        <w:t>九、项目验收</w:t>
      </w:r>
      <w:bookmarkEnd w:id="13"/>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18.1 项目实施完毕，采购人组织对供应商履约的验收，在项目验收单上签字确认。</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18.2 验收标准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谈判文件、谈判响应文件、政府采购合同规定的标准。</w:t>
      </w:r>
    </w:p>
    <w:p>
      <w:pPr>
        <w:pStyle w:val="3"/>
        <w:rPr>
          <w:rFonts w:hint="eastAsia" w:ascii="黑体" w:hAnsi="黑体" w:eastAsia="黑体" w:cs="黑体"/>
          <w:b w:val="0"/>
          <w:bCs w:val="0"/>
          <w:color w:val="auto"/>
        </w:rPr>
      </w:pPr>
      <w:bookmarkStart w:id="14" w:name="_Toc437510875"/>
      <w:r>
        <w:rPr>
          <w:rFonts w:hint="eastAsia" w:ascii="黑体" w:hAnsi="黑体" w:eastAsia="黑体" w:cs="黑体"/>
          <w:b w:val="0"/>
          <w:bCs w:val="0"/>
          <w:color w:val="auto"/>
        </w:rPr>
        <w:t>十、适用法律</w:t>
      </w:r>
      <w:bookmarkEnd w:id="14"/>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采购当事人的一切活动均适用于《中华人民共和国政府采购法》及相关规定。</w:t>
      </w: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405" w:hanging="404" w:hangingChars="192"/>
        <w:rPr>
          <w:rFonts w:ascii="宋体" w:hAnsi="宋体"/>
          <w:b/>
          <w:bCs/>
          <w:color w:val="auto"/>
        </w:rPr>
      </w:pPr>
    </w:p>
    <w:p>
      <w:pPr>
        <w:pStyle w:val="2"/>
        <w:spacing w:line="500" w:lineRule="exact"/>
        <w:jc w:val="center"/>
        <w:rPr>
          <w:rFonts w:hint="eastAsia" w:ascii="方正小标宋_GBK" w:hAnsi="方正小标宋_GBK" w:eastAsia="方正小标宋_GBK" w:cs="方正小标宋_GBK"/>
          <w:b w:val="0"/>
          <w:bCs w:val="0"/>
          <w:color w:val="auto"/>
        </w:rPr>
      </w:pPr>
      <w:bookmarkStart w:id="15" w:name="_Toc421516579"/>
      <w:bookmarkStart w:id="16" w:name="_Toc437510876"/>
      <w:r>
        <w:rPr>
          <w:rFonts w:hint="eastAsia" w:ascii="方正小标宋_GBK" w:hAnsi="方正小标宋_GBK" w:eastAsia="方正小标宋_GBK" w:cs="方正小标宋_GBK"/>
          <w:b w:val="0"/>
          <w:bCs w:val="0"/>
          <w:color w:val="auto"/>
        </w:rPr>
        <w:t>第三章</w:t>
      </w:r>
      <w:bookmarkEnd w:id="6"/>
      <w:bookmarkEnd w:id="15"/>
      <w:r>
        <w:rPr>
          <w:rFonts w:hint="eastAsia" w:ascii="方正小标宋_GBK" w:hAnsi="方正小标宋_GBK" w:eastAsia="方正小标宋_GBK" w:cs="方正小标宋_GBK"/>
          <w:b w:val="0"/>
          <w:bCs w:val="0"/>
          <w:color w:val="auto"/>
          <w:lang w:val="en-US" w:eastAsia="zh-CN"/>
        </w:rPr>
        <w:t xml:space="preserve">  </w:t>
      </w:r>
      <w:r>
        <w:rPr>
          <w:rFonts w:hint="eastAsia" w:ascii="方正小标宋_GBK" w:hAnsi="方正小标宋_GBK" w:eastAsia="方正小标宋_GBK" w:cs="方正小标宋_GBK"/>
          <w:b w:val="0"/>
          <w:bCs w:val="0"/>
          <w:color w:val="auto"/>
        </w:rPr>
        <w:t>采购项目服务内容及要求</w:t>
      </w:r>
      <w:bookmarkEnd w:id="16"/>
    </w:p>
    <w:p>
      <w:pPr>
        <w:pStyle w:val="3"/>
        <w:keepNext/>
        <w:keepLines/>
        <w:pageBreakBefore w:val="0"/>
        <w:widowControl w:val="0"/>
        <w:kinsoku/>
        <w:wordWrap/>
        <w:overflowPunct/>
        <w:topLinePunct w:val="0"/>
        <w:autoSpaceDE/>
        <w:autoSpaceDN/>
        <w:bidi w:val="0"/>
        <w:adjustRightInd/>
        <w:snapToGrid/>
        <w:spacing w:before="0" w:line="640" w:lineRule="exact"/>
        <w:ind w:firstLine="640" w:firstLineChars="200"/>
        <w:textAlignment w:val="auto"/>
        <w:rPr>
          <w:rFonts w:hint="eastAsia" w:ascii="黑体" w:hAnsi="黑体" w:eastAsia="黑体" w:cs="黑体"/>
          <w:b w:val="0"/>
          <w:bCs w:val="0"/>
          <w:color w:val="auto"/>
        </w:rPr>
      </w:pPr>
      <w:bookmarkStart w:id="17" w:name="_Toc437510877"/>
      <w:r>
        <w:rPr>
          <w:rFonts w:hint="eastAsia" w:ascii="黑体" w:hAnsi="黑体" w:eastAsia="黑体" w:cs="黑体"/>
          <w:b w:val="0"/>
          <w:bCs w:val="0"/>
          <w:color w:val="auto"/>
        </w:rPr>
        <w:t>一、项目概况</w:t>
      </w:r>
      <w:bookmarkEnd w:id="1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bookmarkStart w:id="18" w:name="_Toc437510878"/>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宜昌市林业综合执法支队办公楼</w:t>
      </w:r>
      <w:r>
        <w:rPr>
          <w:rFonts w:hint="eastAsia" w:ascii="仿宋_GB2312" w:hAnsi="仿宋_GB2312" w:eastAsia="仿宋_GB2312" w:cs="仿宋_GB2312"/>
          <w:sz w:val="32"/>
          <w:szCs w:val="32"/>
        </w:rPr>
        <w:t>屋</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防水</w:t>
      </w:r>
      <w:r>
        <w:rPr>
          <w:rFonts w:hint="eastAsia" w:ascii="仿宋_GB2312" w:hAnsi="仿宋_GB2312" w:eastAsia="仿宋_GB2312" w:cs="仿宋_GB2312"/>
          <w:sz w:val="32"/>
          <w:szCs w:val="32"/>
          <w:lang w:eastAsia="zh-CN"/>
        </w:rPr>
        <w:t>改造项目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采购方式：竞争性谈判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w:t>
      </w:r>
      <w:r>
        <w:rPr>
          <w:rFonts w:hint="eastAsia" w:ascii="仿宋_GB2312" w:hAnsi="仿宋_GB2312" w:eastAsia="仿宋_GB2312" w:cs="仿宋_GB2312"/>
          <w:sz w:val="32"/>
          <w:szCs w:val="32"/>
          <w:lang w:eastAsia="zh-CN"/>
        </w:rPr>
        <w:t>施工内容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）刚性层拆除，拆除面积</w:t>
      </w:r>
      <w:r>
        <w:rPr>
          <w:rFonts w:hint="eastAsia" w:ascii="仿宋_GB2312" w:hAnsi="仿宋_GB2312" w:eastAsia="仿宋_GB2312" w:cs="仿宋_GB2312"/>
          <w:sz w:val="32"/>
          <w:szCs w:val="32"/>
          <w:lang w:val="en-US" w:eastAsia="zh-CN"/>
        </w:rPr>
        <w:t>186.3m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eastAsia="zh-CN"/>
        </w:rPr>
        <w:t>。原屋面拆除，垃圾清运（包含地面清理清洁，加拆除污染其他设备、封面、地面灰尘的打扫，人工清运至指定位置，建筑垃圾外运，外运距离自行考虑）。（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）屋面涂膜防水，面积</w:t>
      </w:r>
      <w:r>
        <w:rPr>
          <w:rFonts w:hint="eastAsia" w:ascii="仿宋_GB2312" w:hAnsi="仿宋_GB2312" w:eastAsia="仿宋_GB2312" w:cs="仿宋_GB2312"/>
          <w:sz w:val="32"/>
          <w:szCs w:val="32"/>
          <w:lang w:val="en-US" w:eastAsia="zh-CN"/>
        </w:rPr>
        <w:t>186.3m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eastAsia="zh-CN"/>
        </w:rPr>
        <w:t>。屋面涂膜防水一道。（</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）屋面卷材防水，面积</w:t>
      </w:r>
      <w:r>
        <w:rPr>
          <w:rFonts w:hint="eastAsia" w:ascii="仿宋_GB2312" w:hAnsi="仿宋_GB2312" w:eastAsia="仿宋_GB2312" w:cs="仿宋_GB2312"/>
          <w:sz w:val="32"/>
          <w:szCs w:val="32"/>
          <w:lang w:val="en-US" w:eastAsia="zh-CN"/>
        </w:rPr>
        <w:t>186.3m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eastAsia="zh-CN"/>
        </w:rPr>
        <w:t>。高分子自粘胶膜卷材</w:t>
      </w:r>
      <w:r>
        <w:rPr>
          <w:rFonts w:hint="eastAsia" w:ascii="仿宋_GB2312" w:hAnsi="仿宋_GB2312" w:eastAsia="仿宋_GB2312" w:cs="仿宋_GB2312"/>
          <w:sz w:val="32"/>
          <w:szCs w:val="32"/>
          <w:lang w:val="en-US" w:eastAsia="zh-CN"/>
        </w:rPr>
        <w:t>2层。（4）墙面一般抹灰，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7.5m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。一楼药剂仓库卷闸门内墙体局部修补，铲除原破损裂口墙面，铺一层耐碱网格布，15厚DP M15预拌干混砂浆（1：3水泥砂浆）；5厚干粉类聚合物水泥防水砂浆。（5）抹灰面油漆，面积434.7m2。室外天棚乳胶漆，含脚手架费用。</w:t>
      </w:r>
    </w:p>
    <w:p>
      <w:pPr>
        <w:pStyle w:val="3"/>
        <w:keepNext/>
        <w:keepLines/>
        <w:pageBreakBefore w:val="0"/>
        <w:widowControl w:val="0"/>
        <w:kinsoku/>
        <w:wordWrap/>
        <w:overflowPunct/>
        <w:topLinePunct w:val="0"/>
        <w:autoSpaceDE/>
        <w:autoSpaceDN/>
        <w:bidi w:val="0"/>
        <w:adjustRightInd/>
        <w:snapToGrid/>
        <w:spacing w:before="0" w:line="640" w:lineRule="exact"/>
        <w:ind w:firstLine="640" w:firstLineChars="200"/>
        <w:textAlignment w:val="auto"/>
        <w:rPr>
          <w:rFonts w:hint="eastAsia" w:ascii="黑体" w:hAnsi="黑体" w:eastAsia="黑体" w:cs="黑体"/>
          <w:b w:val="0"/>
          <w:bCs w:val="0"/>
          <w:color w:val="auto"/>
        </w:rPr>
      </w:pPr>
    </w:p>
    <w:p>
      <w:pPr>
        <w:pStyle w:val="3"/>
        <w:keepNext/>
        <w:keepLines/>
        <w:pageBreakBefore w:val="0"/>
        <w:widowControl w:val="0"/>
        <w:kinsoku/>
        <w:wordWrap/>
        <w:overflowPunct/>
        <w:topLinePunct w:val="0"/>
        <w:autoSpaceDE/>
        <w:autoSpaceDN/>
        <w:bidi w:val="0"/>
        <w:adjustRightInd/>
        <w:snapToGrid/>
        <w:spacing w:before="0" w:line="640" w:lineRule="exact"/>
        <w:ind w:firstLine="640" w:firstLineChars="200"/>
        <w:textAlignment w:val="auto"/>
        <w:rPr>
          <w:rFonts w:hint="eastAsia" w:ascii="黑体" w:hAnsi="黑体" w:eastAsia="黑体" w:cs="黑体"/>
          <w:b w:val="0"/>
          <w:bCs w:val="0"/>
          <w:color w:val="auto"/>
        </w:rPr>
      </w:pPr>
      <w:r>
        <w:rPr>
          <w:rFonts w:hint="eastAsia" w:ascii="黑体" w:hAnsi="黑体" w:eastAsia="黑体" w:cs="黑体"/>
          <w:b w:val="0"/>
          <w:bCs w:val="0"/>
          <w:color w:val="auto"/>
        </w:rPr>
        <w:t>二、服务内容及要求</w:t>
      </w:r>
      <w:bookmarkEnd w:id="18"/>
    </w:p>
    <w:p>
      <w:pPr>
        <w:pStyle w:val="3"/>
        <w:keepNext/>
        <w:keepLines/>
        <w:pageBreakBefore w:val="0"/>
        <w:widowControl w:val="0"/>
        <w:kinsoku/>
        <w:wordWrap/>
        <w:overflowPunct/>
        <w:topLinePunct w:val="0"/>
        <w:autoSpaceDE/>
        <w:autoSpaceDN/>
        <w:bidi w:val="0"/>
        <w:adjustRightInd/>
        <w:snapToGrid/>
        <w:spacing w:before="0" w:line="64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1、服务内容：（见清单）</w:t>
      </w:r>
    </w:p>
    <w:p>
      <w:pPr>
        <w:rPr>
          <w:rFonts w:hint="eastAsia" w:ascii="仿宋_GB2312" w:hAnsi="仿宋_GB2312" w:eastAsia="仿宋_GB2312" w:cs="仿宋_GB2312"/>
          <w:color w:val="auto"/>
          <w:sz w:val="32"/>
          <w:szCs w:val="32"/>
          <w:lang w:val="en-US" w:eastAsia="zh-CN"/>
        </w:rPr>
      </w:pPr>
    </w:p>
    <w:p>
      <w:pPr>
        <w:jc w:val="center"/>
        <w:rPr>
          <w:rFonts w:hint="eastAsia" w:ascii="黑体" w:hAnsi="黑体" w:eastAsia="黑体" w:cs="黑体"/>
          <w:sz w:val="32"/>
          <w:szCs w:val="32"/>
          <w:lang w:eastAsia="zh-CN"/>
        </w:rPr>
      </w:pPr>
      <w:r>
        <w:rPr>
          <w:rFonts w:hint="eastAsia" w:ascii="方正小标宋_GBK" w:hAnsi="方正小标宋_GBK" w:eastAsia="方正小标宋_GBK" w:cs="方正小标宋_GBK"/>
          <w:sz w:val="44"/>
          <w:szCs w:val="44"/>
          <w:lang w:eastAsia="zh-CN"/>
        </w:rPr>
        <w:t>施工项目清单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600"/>
        <w:gridCol w:w="2788"/>
        <w:gridCol w:w="962"/>
        <w:gridCol w:w="863"/>
        <w:gridCol w:w="101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bookmarkStart w:id="19" w:name="_Toc437510879"/>
            <w:r>
              <w:rPr>
                <w:rFonts w:hint="eastAsia"/>
                <w:sz w:val="18"/>
                <w:szCs w:val="18"/>
                <w:vertAlign w:val="baseline"/>
                <w:lang w:eastAsia="zh-CN"/>
              </w:rPr>
              <w:t>序号</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项目名称</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项目特征描述</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计量单位</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工程量</w:t>
            </w:r>
          </w:p>
        </w:tc>
        <w:tc>
          <w:tcPr>
            <w:tcW w:w="17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整个项目</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综合单价</w:t>
            </w: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1</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刚性层拆除</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sz w:val="18"/>
                <w:szCs w:val="18"/>
                <w:vertAlign w:val="baseline"/>
                <w:lang w:eastAsia="zh-CN"/>
              </w:rPr>
            </w:pPr>
            <w:r>
              <w:rPr>
                <w:rFonts w:hint="eastAsia"/>
                <w:sz w:val="18"/>
                <w:szCs w:val="18"/>
                <w:vertAlign w:val="baseline"/>
                <w:lang w:eastAsia="zh-CN"/>
              </w:rPr>
              <w:t>原屋面拆除，垃圾清运。包含地面清理清洁，因拆除污染其它设备、墙面、地面灰尘的打扫，人工清运至指定位置，建筑垃圾外运，外运距离自行考虑。</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sz w:val="18"/>
                <w:szCs w:val="18"/>
                <w:vertAlign w:val="baseline"/>
                <w:lang w:val="en-US" w:eastAsia="zh-CN"/>
              </w:rPr>
            </w:pPr>
            <w:r>
              <w:rPr>
                <w:rFonts w:hint="eastAsia"/>
                <w:sz w:val="18"/>
                <w:szCs w:val="18"/>
                <w:vertAlign w:val="baseline"/>
                <w:lang w:val="en-US" w:eastAsia="zh-CN"/>
              </w:rPr>
              <w:t>m</w:t>
            </w:r>
            <w:r>
              <w:rPr>
                <w:rFonts w:hint="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vertAlign w:val="baseline"/>
                <w:lang w:val="en-US" w:eastAsia="zh-CN"/>
              </w:rPr>
            </w:pPr>
            <w:r>
              <w:rPr>
                <w:rFonts w:hint="eastAsia"/>
                <w:sz w:val="18"/>
                <w:szCs w:val="18"/>
                <w:vertAlign w:val="baseline"/>
                <w:lang w:val="en-US" w:eastAsia="zh-CN"/>
              </w:rPr>
              <w:t>186.3</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2</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18"/>
                <w:szCs w:val="18"/>
                <w:vertAlign w:val="baseline"/>
                <w:lang w:val="en-US" w:eastAsia="zh-CN"/>
              </w:rPr>
            </w:pPr>
            <w:r>
              <w:rPr>
                <w:rFonts w:hint="eastAsia"/>
                <w:sz w:val="18"/>
                <w:szCs w:val="18"/>
                <w:vertAlign w:val="baseline"/>
                <w:lang w:val="en-US" w:eastAsia="zh-CN"/>
              </w:rPr>
              <w:t>屋面涂膜防水</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sz w:val="18"/>
                <w:szCs w:val="18"/>
                <w:vertAlign w:val="baseline"/>
                <w:lang w:eastAsia="zh-CN"/>
              </w:rPr>
            </w:pPr>
            <w:r>
              <w:rPr>
                <w:rFonts w:hint="eastAsia"/>
                <w:sz w:val="18"/>
                <w:szCs w:val="18"/>
                <w:vertAlign w:val="baseline"/>
                <w:lang w:eastAsia="zh-CN"/>
              </w:rPr>
              <w:t>屋面涂膜防水一道</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m</w:t>
            </w:r>
            <w:r>
              <w:rPr>
                <w:rFonts w:hint="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186.3</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3</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屋面卷材防水</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sz w:val="18"/>
                <w:szCs w:val="18"/>
                <w:vertAlign w:val="baseline"/>
                <w:lang w:val="en-US" w:eastAsia="zh-CN"/>
              </w:rPr>
            </w:pPr>
            <w:r>
              <w:rPr>
                <w:rFonts w:hint="eastAsia"/>
                <w:sz w:val="18"/>
                <w:szCs w:val="18"/>
                <w:vertAlign w:val="baseline"/>
                <w:lang w:eastAsia="zh-CN"/>
              </w:rPr>
              <w:t>屋面卷材防水，高分子自粘胶膜卷村</w:t>
            </w:r>
            <w:r>
              <w:rPr>
                <w:rFonts w:hint="eastAsia"/>
                <w:sz w:val="18"/>
                <w:szCs w:val="18"/>
                <w:vertAlign w:val="baseline"/>
                <w:lang w:val="en-US" w:eastAsia="zh-CN"/>
              </w:rPr>
              <w:t>2道</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m</w:t>
            </w:r>
            <w:r>
              <w:rPr>
                <w:rFonts w:hint="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186.3</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4</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墙面一般抹灰</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eastAsia="zh-CN"/>
              </w:rPr>
              <w:t>一楼卷闸门墙内侧墙体局部修补，铲除原破损裂口墙面，铺一层耐碱网格布，</w:t>
            </w:r>
            <w:r>
              <w:rPr>
                <w:rFonts w:hint="eastAsia" w:asciiTheme="minorEastAsia" w:hAnsiTheme="minorEastAsia" w:eastAsiaTheme="minorEastAsia" w:cstheme="minorEastAsia"/>
                <w:sz w:val="18"/>
                <w:szCs w:val="18"/>
                <w:vertAlign w:val="baseline"/>
                <w:lang w:val="en-US" w:eastAsia="zh-CN"/>
              </w:rPr>
              <w:t>15厚DP M15预拌干混砂浆（1：3水泥砂浆）；5厚干粉类聚合物水泥防水砂浆。</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m</w:t>
            </w:r>
            <w:r>
              <w:rPr>
                <w:rFonts w:hint="eastAsia" w:asciiTheme="minorEastAsia" w:hAnsiTheme="minorEastAsia" w:eastAsiaTheme="minorEastAsia" w:cstheme="minor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7.5</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5</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抹灰面油漆</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室外天棚乳胶漆，含脚手架费用。</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m</w:t>
            </w:r>
            <w:r>
              <w:rPr>
                <w:rFonts w:hint="eastAsia" w:asciiTheme="minorEastAsia" w:hAnsiTheme="minorEastAsia" w:eastAsiaTheme="minorEastAsia" w:cstheme="minor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434.7</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分部小计</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措施项目</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分部小计</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规费</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人工费调整</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增值税</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含税工程造价</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24"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eastAsia="zh-CN"/>
              </w:rPr>
            </w:pPr>
            <w:r>
              <w:rPr>
                <w:rFonts w:hint="eastAsia"/>
                <w:vertAlign w:val="baseline"/>
                <w:lang w:eastAsia="zh-CN"/>
              </w:rPr>
              <w:t>合计</w:t>
            </w:r>
          </w:p>
        </w:tc>
        <w:tc>
          <w:tcPr>
            <w:tcW w:w="17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eastAsia="zh-CN"/>
              </w:rPr>
            </w:pPr>
          </w:p>
        </w:tc>
      </w:tr>
      <w:bookmarkEnd w:id="19"/>
    </w:tbl>
    <w:p>
      <w:pPr>
        <w:spacing w:line="570" w:lineRule="exact"/>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2、要求：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工期：7月31日前完工。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工程质量要求：达到国家现行施工验收规范合格等级标准。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安全生产要求：达到《建筑施工安全检查标准》（JGJ59-2011）的合格标准。</w:t>
      </w:r>
    </w:p>
    <w:p>
      <w:pPr>
        <w:spacing w:line="570" w:lineRule="exact"/>
        <w:ind w:firstLine="560" w:firstLineChars="200"/>
        <w:rPr>
          <w:rFonts w:ascii="宋体" w:hAnsi="宋体"/>
          <w:color w:val="auto"/>
          <w:sz w:val="28"/>
          <w:szCs w:val="28"/>
        </w:rPr>
      </w:pPr>
      <w:r>
        <w:rPr>
          <w:rFonts w:ascii="宋体" w:hAnsi="宋体"/>
          <w:color w:val="auto"/>
          <w:sz w:val="28"/>
          <w:szCs w:val="28"/>
        </w:rPr>
        <w:br w:type="page"/>
      </w:r>
    </w:p>
    <w:p>
      <w:pPr>
        <w:pStyle w:val="2"/>
        <w:jc w:val="center"/>
        <w:rPr>
          <w:rFonts w:hint="eastAsia" w:ascii="黑体" w:hAnsi="黑体" w:eastAsia="黑体" w:cs="黑体"/>
          <w:b w:val="0"/>
          <w:bCs w:val="0"/>
          <w:color w:val="auto"/>
        </w:rPr>
      </w:pPr>
      <w:bookmarkStart w:id="20" w:name="_Toc421516584"/>
      <w:bookmarkStart w:id="21" w:name="_Toc437510880"/>
      <w:r>
        <w:rPr>
          <w:rFonts w:hint="eastAsia" w:ascii="黑体" w:hAnsi="黑体" w:eastAsia="黑体" w:cs="黑体"/>
          <w:b w:val="0"/>
          <w:bCs w:val="0"/>
          <w:color w:val="auto"/>
        </w:rPr>
        <w:t>第四章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谈判响应文件参考格式</w:t>
      </w:r>
      <w:bookmarkEnd w:id="20"/>
      <w:bookmarkEnd w:id="21"/>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宜昌市林业综合执法支队</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办公楼</w:t>
      </w:r>
      <w:r>
        <w:rPr>
          <w:rFonts w:hint="eastAsia" w:ascii="方正小标宋_GBK" w:hAnsi="方正小标宋_GBK" w:eastAsia="方正小标宋_GBK" w:cs="方正小标宋_GBK"/>
          <w:sz w:val="44"/>
          <w:szCs w:val="44"/>
        </w:rPr>
        <w:t>屋</w:t>
      </w:r>
      <w:r>
        <w:rPr>
          <w:rFonts w:hint="eastAsia" w:ascii="方正小标宋_GBK" w:hAnsi="方正小标宋_GBK" w:eastAsia="方正小标宋_GBK" w:cs="方正小标宋_GBK"/>
          <w:sz w:val="44"/>
          <w:szCs w:val="44"/>
          <w:lang w:eastAsia="zh-CN"/>
        </w:rPr>
        <w:t>面</w:t>
      </w:r>
      <w:r>
        <w:rPr>
          <w:rFonts w:hint="eastAsia" w:ascii="方正小标宋_GBK" w:hAnsi="方正小标宋_GBK" w:eastAsia="方正小标宋_GBK" w:cs="方正小标宋_GBK"/>
          <w:sz w:val="44"/>
          <w:szCs w:val="44"/>
        </w:rPr>
        <w:t>防水</w:t>
      </w:r>
      <w:r>
        <w:rPr>
          <w:rFonts w:hint="eastAsia" w:ascii="方正小标宋_GBK" w:hAnsi="方正小标宋_GBK" w:eastAsia="方正小标宋_GBK" w:cs="方正小标宋_GBK"/>
          <w:sz w:val="44"/>
          <w:szCs w:val="44"/>
          <w:lang w:eastAsia="zh-CN"/>
        </w:rPr>
        <w:t>改造项目</w:t>
      </w:r>
    </w:p>
    <w:p>
      <w:pPr>
        <w:jc w:val="center"/>
        <w:rPr>
          <w:rFonts w:hint="eastAsia" w:ascii="方正小标宋_GBK" w:hAnsi="方正小标宋_GBK" w:eastAsia="方正小标宋_GBK" w:cs="方正小标宋_GBK"/>
          <w:sz w:val="44"/>
          <w:szCs w:val="44"/>
          <w:lang w:eastAsia="zh-CN"/>
        </w:rPr>
      </w:pPr>
    </w:p>
    <w:p>
      <w:pPr>
        <w:jc w:val="center"/>
        <w:rPr>
          <w:rFonts w:ascii="宋体" w:hAnsi="宋体"/>
          <w:b/>
          <w:bCs/>
          <w:color w:val="auto"/>
          <w:sz w:val="68"/>
        </w:rPr>
      </w:pPr>
      <w:r>
        <w:rPr>
          <w:rFonts w:hint="eastAsia" w:ascii="宋体" w:hAnsi="宋体"/>
          <w:b/>
          <w:bCs/>
          <w:color w:val="auto"/>
          <w:sz w:val="68"/>
        </w:rPr>
        <w:t>竞争性谈判响应文件</w:t>
      </w:r>
    </w:p>
    <w:p>
      <w:pPr>
        <w:spacing w:line="500" w:lineRule="exact"/>
        <w:ind w:firstLine="3212" w:firstLineChars="1000"/>
        <w:rPr>
          <w:rFonts w:ascii="宋体" w:hAnsi="宋体"/>
          <w:b/>
          <w:color w:val="auto"/>
          <w:sz w:val="32"/>
          <w:szCs w:val="32"/>
        </w:rPr>
      </w:pPr>
    </w:p>
    <w:p>
      <w:pPr>
        <w:spacing w:line="500" w:lineRule="exact"/>
        <w:ind w:firstLine="3212" w:firstLineChars="1000"/>
        <w:rPr>
          <w:rFonts w:ascii="宋体" w:hAnsi="宋体"/>
          <w:b/>
          <w:color w:val="auto"/>
          <w:sz w:val="32"/>
          <w:szCs w:val="32"/>
        </w:rPr>
      </w:pPr>
      <w:r>
        <w:rPr>
          <w:rFonts w:hint="eastAsia" w:ascii="宋体" w:hAnsi="宋体"/>
          <w:b/>
          <w:color w:val="auto"/>
          <w:sz w:val="32"/>
          <w:szCs w:val="32"/>
        </w:rPr>
        <w:t>（正本/副本）</w:t>
      </w:r>
    </w:p>
    <w:p>
      <w:pPr>
        <w:spacing w:line="500" w:lineRule="exact"/>
        <w:ind w:firstLine="560" w:firstLineChars="200"/>
        <w:rPr>
          <w:rFonts w:ascii="宋体" w:hAnsi="宋体"/>
          <w:color w:val="auto"/>
          <w:sz w:val="28"/>
        </w:rPr>
      </w:pPr>
    </w:p>
    <w:p>
      <w:pPr>
        <w:spacing w:line="500" w:lineRule="exact"/>
        <w:ind w:firstLine="560" w:firstLineChars="200"/>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ind w:firstLine="1546" w:firstLineChars="550"/>
        <w:rPr>
          <w:rFonts w:ascii="宋体" w:hAnsi="宋体"/>
          <w:b/>
          <w:bCs/>
          <w:color w:val="auto"/>
          <w:sz w:val="28"/>
          <w:u w:val="single"/>
        </w:rPr>
      </w:pPr>
      <w:r>
        <w:rPr>
          <w:rFonts w:hint="eastAsia" w:ascii="宋体" w:hAnsi="宋体"/>
          <w:b/>
          <w:color w:val="auto"/>
          <w:sz w:val="28"/>
        </w:rPr>
        <w:t>项目编号：</w:t>
      </w:r>
    </w:p>
    <w:p>
      <w:pPr>
        <w:spacing w:line="500" w:lineRule="exact"/>
        <w:ind w:firstLine="1546" w:firstLineChars="550"/>
        <w:rPr>
          <w:rFonts w:ascii="宋体" w:hAnsi="宋体"/>
          <w:b/>
          <w:color w:val="auto"/>
          <w:sz w:val="28"/>
          <w:u w:val="single"/>
        </w:rPr>
      </w:pPr>
      <w:r>
        <w:rPr>
          <w:rFonts w:hint="eastAsia" w:ascii="宋体" w:hAnsi="宋体"/>
          <w:b/>
          <w:color w:val="auto"/>
          <w:sz w:val="28"/>
        </w:rPr>
        <w:t>供应商名称（盖章）：</w:t>
      </w:r>
    </w:p>
    <w:p>
      <w:pPr>
        <w:spacing w:line="520" w:lineRule="exact"/>
        <w:ind w:firstLine="1523" w:firstLineChars="542"/>
        <w:rPr>
          <w:rFonts w:ascii="宋体" w:hAnsi="宋体"/>
          <w:b/>
          <w:bCs/>
          <w:color w:val="auto"/>
          <w:sz w:val="28"/>
          <w:szCs w:val="30"/>
        </w:rPr>
      </w:pPr>
      <w:r>
        <w:rPr>
          <w:rFonts w:hint="eastAsia" w:ascii="宋体" w:hAnsi="宋体"/>
          <w:b/>
          <w:bCs/>
          <w:color w:val="auto"/>
          <w:sz w:val="28"/>
          <w:szCs w:val="30"/>
        </w:rPr>
        <w:t>日    期： 年  月  日</w:t>
      </w:r>
    </w:p>
    <w:p>
      <w:pPr>
        <w:widowControl/>
        <w:jc w:val="left"/>
        <w:rPr>
          <w:color w:val="auto"/>
        </w:rPr>
      </w:pPr>
    </w:p>
    <w:p>
      <w:pPr>
        <w:pStyle w:val="3"/>
        <w:rPr>
          <w:rFonts w:hint="eastAsia" w:ascii="黑体" w:hAnsi="黑体" w:eastAsia="黑体" w:cs="黑体"/>
          <w:b w:val="0"/>
          <w:bCs w:val="0"/>
          <w:color w:val="auto"/>
        </w:rPr>
      </w:pPr>
      <w:bookmarkStart w:id="22" w:name="_Toc408404719"/>
      <w:bookmarkStart w:id="23" w:name="_Toc418602310"/>
      <w:bookmarkStart w:id="24" w:name="_Toc437510881"/>
      <w:r>
        <w:rPr>
          <w:rFonts w:hint="eastAsia" w:ascii="黑体" w:hAnsi="黑体" w:eastAsia="黑体" w:cs="黑体"/>
          <w:b w:val="0"/>
          <w:bCs w:val="0"/>
          <w:color w:val="auto"/>
        </w:rPr>
        <w:t>一、</w:t>
      </w:r>
      <w:bookmarkEnd w:id="22"/>
      <w:r>
        <w:rPr>
          <w:rFonts w:hint="eastAsia" w:ascii="黑体" w:hAnsi="黑体" w:eastAsia="黑体" w:cs="黑体"/>
          <w:b w:val="0"/>
          <w:bCs w:val="0"/>
          <w:color w:val="auto"/>
        </w:rPr>
        <w:t>商务文件组成</w:t>
      </w:r>
      <w:bookmarkEnd w:id="23"/>
      <w:bookmarkEnd w:id="24"/>
    </w:p>
    <w:p>
      <w:pPr>
        <w:spacing w:line="500" w:lineRule="exact"/>
        <w:ind w:firstLine="420"/>
        <w:rPr>
          <w:rFonts w:ascii="宋体" w:hAnsi="宋体"/>
          <w:color w:val="auto"/>
          <w:sz w:val="28"/>
        </w:rPr>
      </w:pPr>
      <w:bookmarkStart w:id="25" w:name="_Toc408404720"/>
      <w:bookmarkStart w:id="26" w:name="_Toc418602311"/>
      <w:r>
        <w:rPr>
          <w:rFonts w:hint="eastAsia" w:ascii="宋体" w:hAnsi="宋体"/>
          <w:color w:val="auto"/>
          <w:sz w:val="28"/>
        </w:rPr>
        <w:t>1</w:t>
      </w:r>
      <w:r>
        <w:rPr>
          <w:rFonts w:hint="eastAsia" w:ascii="宋体" w:hAnsi="宋体"/>
          <w:color w:val="auto"/>
          <w:sz w:val="28"/>
          <w:lang w:eastAsia="zh-CN"/>
        </w:rPr>
        <w:t>）</w:t>
      </w:r>
      <w:r>
        <w:rPr>
          <w:rFonts w:hint="eastAsia" w:ascii="宋体" w:hAnsi="宋体"/>
          <w:color w:val="auto"/>
          <w:sz w:val="28"/>
        </w:rPr>
        <w:t>商务文件目录</w:t>
      </w:r>
    </w:p>
    <w:p>
      <w:pPr>
        <w:spacing w:line="500" w:lineRule="exact"/>
        <w:ind w:firstLine="420"/>
        <w:rPr>
          <w:rFonts w:ascii="宋体" w:hAnsi="宋体"/>
          <w:color w:val="auto"/>
          <w:sz w:val="28"/>
        </w:rPr>
      </w:pPr>
      <w:r>
        <w:rPr>
          <w:rFonts w:hint="eastAsia" w:ascii="宋体" w:hAnsi="宋体"/>
          <w:color w:val="auto"/>
          <w:sz w:val="28"/>
        </w:rPr>
        <w:t>2）谈判响应函；（附件一）</w:t>
      </w:r>
    </w:p>
    <w:p>
      <w:pPr>
        <w:spacing w:line="500" w:lineRule="exact"/>
        <w:ind w:firstLine="420"/>
        <w:rPr>
          <w:rFonts w:ascii="宋体" w:hAnsi="宋体"/>
          <w:color w:val="auto"/>
          <w:sz w:val="28"/>
        </w:rPr>
      </w:pPr>
      <w:r>
        <w:rPr>
          <w:rFonts w:hint="eastAsia" w:ascii="宋体" w:hAnsi="宋体"/>
          <w:color w:val="auto"/>
          <w:sz w:val="28"/>
        </w:rPr>
        <w:t>3）</w:t>
      </w:r>
      <w:r>
        <w:rPr>
          <w:rFonts w:hint="eastAsia" w:ascii="宋体" w:hAnsi="宋体"/>
          <w:color w:val="auto"/>
          <w:sz w:val="28"/>
          <w:szCs w:val="28"/>
        </w:rPr>
        <w:t>谈判报价表；（附件二）</w:t>
      </w:r>
    </w:p>
    <w:p>
      <w:pPr>
        <w:spacing w:line="500" w:lineRule="exact"/>
        <w:ind w:firstLine="420"/>
        <w:rPr>
          <w:rFonts w:ascii="宋体" w:hAnsi="宋体"/>
          <w:bCs/>
          <w:color w:val="auto"/>
          <w:sz w:val="28"/>
        </w:rPr>
      </w:pPr>
      <w:r>
        <w:rPr>
          <w:rFonts w:hint="eastAsia" w:ascii="宋体" w:hAnsi="宋体"/>
          <w:color w:val="auto"/>
          <w:sz w:val="28"/>
        </w:rPr>
        <w:t>4）</w:t>
      </w:r>
      <w:r>
        <w:rPr>
          <w:rFonts w:hint="eastAsia" w:ascii="宋体" w:hAnsi="宋体"/>
          <w:bCs/>
          <w:color w:val="auto"/>
          <w:sz w:val="28"/>
        </w:rPr>
        <w:t>谈判供应商资格证明文件：</w:t>
      </w:r>
    </w:p>
    <w:p>
      <w:pPr>
        <w:spacing w:line="500" w:lineRule="exact"/>
        <w:ind w:firstLine="420"/>
        <w:rPr>
          <w:rFonts w:ascii="宋体" w:hAnsi="宋体"/>
          <w:color w:val="auto"/>
          <w:sz w:val="28"/>
        </w:rPr>
      </w:pPr>
      <w:r>
        <w:rPr>
          <w:rFonts w:hint="eastAsia" w:ascii="宋体" w:hAnsi="宋体"/>
          <w:color w:val="auto"/>
          <w:sz w:val="28"/>
        </w:rPr>
        <w:t>法定代表人授权书；</w:t>
      </w:r>
      <w:r>
        <w:rPr>
          <w:rFonts w:hint="eastAsia" w:ascii="宋体" w:hAnsi="宋体"/>
          <w:color w:val="auto"/>
          <w:sz w:val="28"/>
          <w:lang w:eastAsia="zh-CN"/>
        </w:rPr>
        <w:t>（</w:t>
      </w:r>
      <w:r>
        <w:rPr>
          <w:rFonts w:hint="eastAsia" w:hAnsi="宋体"/>
          <w:color w:val="auto"/>
          <w:sz w:val="28"/>
          <w:szCs w:val="28"/>
        </w:rPr>
        <w:t>附件三</w:t>
      </w:r>
      <w:r>
        <w:rPr>
          <w:rFonts w:hint="eastAsia" w:ascii="宋体" w:hAnsi="宋体"/>
          <w:color w:val="auto"/>
          <w:sz w:val="28"/>
        </w:rPr>
        <w:t>）</w:t>
      </w:r>
    </w:p>
    <w:p>
      <w:pPr>
        <w:spacing w:line="500" w:lineRule="exact"/>
        <w:ind w:firstLine="420"/>
        <w:rPr>
          <w:rFonts w:ascii="宋体" w:hAnsi="宋体"/>
          <w:color w:val="auto"/>
          <w:sz w:val="28"/>
        </w:rPr>
      </w:pPr>
      <w:r>
        <w:rPr>
          <w:rFonts w:hint="eastAsia" w:ascii="宋体" w:hAnsi="宋体"/>
          <w:color w:val="auto"/>
          <w:sz w:val="28"/>
        </w:rPr>
        <w:t>谈判供应商的资格声明；</w:t>
      </w:r>
      <w:r>
        <w:rPr>
          <w:rFonts w:hint="eastAsia" w:ascii="宋体" w:hAnsi="宋体"/>
          <w:color w:val="auto"/>
          <w:sz w:val="28"/>
          <w:lang w:eastAsia="zh-CN"/>
        </w:rPr>
        <w:t>（</w:t>
      </w:r>
      <w:r>
        <w:rPr>
          <w:rFonts w:hint="eastAsia" w:ascii="宋体" w:hAnsi="宋体"/>
          <w:color w:val="auto"/>
          <w:sz w:val="28"/>
        </w:rPr>
        <w:t>附件四）</w:t>
      </w:r>
    </w:p>
    <w:p>
      <w:pPr>
        <w:spacing w:line="500" w:lineRule="exact"/>
        <w:ind w:firstLine="420"/>
        <w:rPr>
          <w:rFonts w:ascii="宋体" w:hAnsi="宋体"/>
          <w:color w:val="auto"/>
          <w:sz w:val="28"/>
        </w:rPr>
      </w:pPr>
      <w:r>
        <w:rPr>
          <w:rFonts w:hint="eastAsia" w:ascii="宋体" w:hAnsi="宋体"/>
          <w:color w:val="auto"/>
          <w:sz w:val="28"/>
        </w:rPr>
        <w:t>有效的营业执照复印件（加盖公章）；</w:t>
      </w:r>
    </w:p>
    <w:p>
      <w:pPr>
        <w:spacing w:line="500" w:lineRule="exact"/>
        <w:ind w:firstLine="420"/>
        <w:rPr>
          <w:rFonts w:ascii="宋体" w:hAnsi="宋体"/>
          <w:color w:val="auto"/>
          <w:sz w:val="28"/>
        </w:rPr>
      </w:pPr>
      <w:r>
        <w:rPr>
          <w:rFonts w:hint="eastAsia" w:ascii="宋体" w:hAnsi="宋体"/>
          <w:color w:val="auto"/>
          <w:sz w:val="28"/>
        </w:rPr>
        <w:t>有效的税务登记证复印件（加盖公章）；</w:t>
      </w:r>
    </w:p>
    <w:p>
      <w:pPr>
        <w:spacing w:line="500" w:lineRule="exact"/>
        <w:ind w:firstLine="420"/>
        <w:rPr>
          <w:rFonts w:ascii="宋体" w:hAnsi="宋体"/>
          <w:color w:val="auto"/>
          <w:sz w:val="28"/>
        </w:rPr>
      </w:pPr>
      <w:r>
        <w:rPr>
          <w:rFonts w:hint="eastAsia" w:ascii="宋体" w:hAnsi="宋体"/>
          <w:color w:val="auto"/>
          <w:sz w:val="28"/>
        </w:rPr>
        <w:t>有效的组织机构代码证复印件（加盖公章）</w:t>
      </w:r>
      <w:r>
        <w:rPr>
          <w:rFonts w:hint="eastAsia" w:ascii="宋体" w:hAnsi="宋体"/>
          <w:color w:val="auto"/>
          <w:sz w:val="28"/>
          <w:lang w:eastAsia="zh-CN"/>
        </w:rPr>
        <w:t>（或三证合一）</w:t>
      </w:r>
      <w:r>
        <w:rPr>
          <w:rFonts w:hint="eastAsia" w:ascii="宋体" w:hAnsi="宋体"/>
          <w:color w:val="auto"/>
          <w:sz w:val="28"/>
        </w:rPr>
        <w:t>；</w:t>
      </w:r>
    </w:p>
    <w:p>
      <w:pPr>
        <w:spacing w:line="500" w:lineRule="exact"/>
        <w:ind w:firstLine="560" w:firstLineChars="200"/>
        <w:rPr>
          <w:rFonts w:ascii="宋体" w:hAnsi="宋体"/>
          <w:color w:val="auto"/>
          <w:sz w:val="28"/>
        </w:rPr>
      </w:pPr>
      <w:r>
        <w:rPr>
          <w:rFonts w:hint="eastAsia" w:ascii="宋体" w:hAnsi="宋体"/>
          <w:color w:val="auto"/>
          <w:sz w:val="28"/>
        </w:rPr>
        <w:t>采购项目的特殊条件要求：符合谈判文件“第一章 谈判邀请函”第四条所规定的供应商资格要求，有能力提供本项目服务的供应商。</w:t>
      </w:r>
    </w:p>
    <w:p>
      <w:pPr>
        <w:spacing w:line="500" w:lineRule="exact"/>
        <w:ind w:firstLine="560" w:firstLineChars="200"/>
        <w:rPr>
          <w:rFonts w:ascii="宋体" w:hAnsi="宋体"/>
          <w:color w:val="auto"/>
          <w:sz w:val="28"/>
        </w:rPr>
      </w:pPr>
      <w:r>
        <w:rPr>
          <w:rFonts w:hint="eastAsia" w:ascii="宋体" w:hAnsi="宋体"/>
          <w:color w:val="auto"/>
          <w:sz w:val="28"/>
        </w:rPr>
        <w:t>5）</w:t>
      </w:r>
      <w:r>
        <w:rPr>
          <w:rFonts w:hint="eastAsia" w:hAnsi="宋体"/>
          <w:color w:val="auto"/>
          <w:sz w:val="28"/>
          <w:szCs w:val="28"/>
        </w:rPr>
        <w:t>所投类似项目合同复印件</w:t>
      </w:r>
      <w:r>
        <w:rPr>
          <w:rFonts w:hint="eastAsia" w:hAnsi="宋体"/>
          <w:color w:val="auto"/>
          <w:sz w:val="28"/>
          <w:szCs w:val="28"/>
          <w:lang w:eastAsia="zh-CN"/>
        </w:rPr>
        <w:t>；</w:t>
      </w:r>
    </w:p>
    <w:p>
      <w:pPr>
        <w:spacing w:line="500" w:lineRule="exact"/>
        <w:ind w:firstLine="560" w:firstLineChars="200"/>
        <w:rPr>
          <w:rFonts w:ascii="宋体" w:hAnsi="宋体"/>
          <w:color w:val="auto"/>
          <w:sz w:val="28"/>
        </w:rPr>
      </w:pPr>
      <w:r>
        <w:rPr>
          <w:rFonts w:hint="eastAsia" w:ascii="宋体" w:hAnsi="宋体"/>
          <w:color w:val="auto"/>
          <w:sz w:val="28"/>
        </w:rPr>
        <w:t>6）</w:t>
      </w:r>
      <w:r>
        <w:rPr>
          <w:rFonts w:hint="eastAsia" w:ascii="宋体" w:hAnsi="宋体"/>
          <w:color w:val="auto"/>
          <w:sz w:val="28"/>
          <w:szCs w:val="28"/>
        </w:rPr>
        <w:t>谈判供应商认为需要提供的有关资料。</w:t>
      </w:r>
    </w:p>
    <w:p>
      <w:pPr>
        <w:pStyle w:val="3"/>
        <w:rPr>
          <w:rFonts w:hint="eastAsia" w:ascii="黑体" w:hAnsi="黑体" w:eastAsia="黑体" w:cs="黑体"/>
          <w:b w:val="0"/>
          <w:bCs w:val="0"/>
          <w:color w:val="auto"/>
        </w:rPr>
      </w:pPr>
      <w:bookmarkStart w:id="27" w:name="_Toc437510882"/>
      <w:r>
        <w:rPr>
          <w:rFonts w:hint="eastAsia" w:ascii="黑体" w:hAnsi="黑体" w:eastAsia="黑体" w:cs="黑体"/>
          <w:b w:val="0"/>
          <w:bCs w:val="0"/>
          <w:color w:val="auto"/>
        </w:rPr>
        <w:t>二、</w:t>
      </w:r>
      <w:bookmarkEnd w:id="25"/>
      <w:r>
        <w:rPr>
          <w:rFonts w:hint="eastAsia" w:ascii="黑体" w:hAnsi="黑体" w:eastAsia="黑体" w:cs="黑体"/>
          <w:b w:val="0"/>
          <w:bCs w:val="0"/>
          <w:color w:val="auto"/>
        </w:rPr>
        <w:t>技术文件组成</w:t>
      </w:r>
      <w:bookmarkEnd w:id="26"/>
      <w:bookmarkEnd w:id="27"/>
    </w:p>
    <w:p>
      <w:pPr>
        <w:autoSpaceDE w:val="0"/>
        <w:autoSpaceDN w:val="0"/>
        <w:adjustRightInd w:val="0"/>
        <w:spacing w:line="500" w:lineRule="exact"/>
        <w:ind w:firstLine="420" w:firstLineChars="150"/>
        <w:rPr>
          <w:rFonts w:ascii="宋体" w:hAnsi="宋体"/>
          <w:color w:val="auto"/>
          <w:kern w:val="0"/>
          <w:sz w:val="28"/>
          <w:szCs w:val="28"/>
        </w:rPr>
      </w:pPr>
      <w:bookmarkStart w:id="28" w:name="_Toc418602312"/>
      <w:bookmarkStart w:id="29" w:name="_Toc408404721"/>
      <w:r>
        <w:rPr>
          <w:rFonts w:hint="eastAsia" w:ascii="宋体" w:hAnsi="宋体"/>
          <w:color w:val="auto"/>
          <w:kern w:val="0"/>
          <w:sz w:val="28"/>
          <w:szCs w:val="28"/>
        </w:rPr>
        <w:t>1）技术文件目录</w:t>
      </w:r>
    </w:p>
    <w:p>
      <w:pPr>
        <w:spacing w:line="500" w:lineRule="exact"/>
        <w:ind w:firstLine="420" w:firstLineChars="150"/>
        <w:rPr>
          <w:rFonts w:hint="eastAsia" w:ascii="宋体" w:hAnsi="宋体"/>
          <w:color w:val="auto"/>
          <w:kern w:val="0"/>
          <w:sz w:val="28"/>
          <w:szCs w:val="28"/>
        </w:rPr>
      </w:pPr>
      <w:r>
        <w:rPr>
          <w:rFonts w:hint="eastAsia" w:ascii="宋体" w:hAnsi="宋体"/>
          <w:color w:val="auto"/>
          <w:kern w:val="0"/>
          <w:sz w:val="28"/>
          <w:szCs w:val="28"/>
        </w:rPr>
        <w:t>2）服务方案</w:t>
      </w:r>
    </w:p>
    <w:p>
      <w:pPr>
        <w:spacing w:line="500" w:lineRule="exact"/>
        <w:ind w:firstLine="420" w:firstLineChars="150"/>
        <w:rPr>
          <w:rFonts w:hint="eastAsia" w:ascii="宋体" w:hAnsi="宋体"/>
          <w:color w:val="auto"/>
          <w:kern w:val="0"/>
          <w:sz w:val="28"/>
          <w:szCs w:val="28"/>
        </w:rPr>
      </w:pPr>
      <w:r>
        <w:rPr>
          <w:rFonts w:hint="eastAsia" w:ascii="宋体" w:hAnsi="宋体"/>
          <w:color w:val="auto"/>
          <w:kern w:val="0"/>
          <w:sz w:val="28"/>
          <w:szCs w:val="28"/>
        </w:rPr>
        <w:t>3）</w:t>
      </w:r>
      <w:r>
        <w:rPr>
          <w:rFonts w:hint="eastAsia" w:ascii="宋体" w:hAnsi="宋体"/>
          <w:color w:val="auto"/>
          <w:kern w:val="0"/>
          <w:sz w:val="28"/>
          <w:szCs w:val="28"/>
          <w:lang w:eastAsia="zh-CN"/>
        </w:rPr>
        <w:t>团队人员</w:t>
      </w:r>
    </w:p>
    <w:p>
      <w:pPr>
        <w:spacing w:line="500" w:lineRule="exact"/>
        <w:ind w:firstLine="420" w:firstLineChars="150"/>
        <w:rPr>
          <w:rFonts w:ascii="宋体" w:hAnsi="宋体"/>
          <w:color w:val="auto"/>
          <w:sz w:val="28"/>
          <w:szCs w:val="28"/>
        </w:rPr>
      </w:pPr>
      <w:r>
        <w:rPr>
          <w:rFonts w:hint="eastAsia" w:ascii="宋体" w:hAnsi="宋体"/>
          <w:color w:val="auto"/>
          <w:kern w:val="0"/>
          <w:sz w:val="28"/>
          <w:szCs w:val="28"/>
          <w:lang w:val="en-US" w:eastAsia="zh-CN"/>
        </w:rPr>
        <w:t>4</w:t>
      </w:r>
      <w:r>
        <w:rPr>
          <w:rFonts w:hint="eastAsia" w:ascii="宋体" w:hAnsi="宋体"/>
          <w:color w:val="auto"/>
          <w:kern w:val="0"/>
          <w:sz w:val="28"/>
          <w:szCs w:val="28"/>
        </w:rPr>
        <w:t>）</w:t>
      </w:r>
      <w:r>
        <w:rPr>
          <w:rFonts w:hint="eastAsia" w:ascii="宋体" w:hAnsi="宋体"/>
          <w:bCs/>
          <w:color w:val="auto"/>
          <w:sz w:val="28"/>
          <w:szCs w:val="28"/>
        </w:rPr>
        <w:t>谈判供应商认为需要提供的</w:t>
      </w:r>
      <w:r>
        <w:rPr>
          <w:rFonts w:hint="eastAsia" w:ascii="宋体" w:hAnsi="宋体"/>
          <w:bCs/>
          <w:color w:val="auto"/>
          <w:sz w:val="28"/>
          <w:szCs w:val="28"/>
          <w:lang w:eastAsia="zh-CN"/>
        </w:rPr>
        <w:t>其他</w:t>
      </w:r>
      <w:r>
        <w:rPr>
          <w:rFonts w:hint="eastAsia" w:ascii="宋体" w:hAnsi="宋体"/>
          <w:bCs/>
          <w:color w:val="auto"/>
          <w:sz w:val="28"/>
          <w:szCs w:val="28"/>
        </w:rPr>
        <w:t>文件及资料。</w:t>
      </w:r>
    </w:p>
    <w:p>
      <w:pPr>
        <w:spacing w:line="500" w:lineRule="exact"/>
        <w:ind w:left="630" w:leftChars="250" w:hanging="105" w:hangingChars="50"/>
        <w:rPr>
          <w:rFonts w:ascii="宋体" w:hAnsi="宋体"/>
          <w:color w:val="auto"/>
        </w:rPr>
      </w:pPr>
    </w:p>
    <w:p>
      <w:pPr>
        <w:widowControl/>
        <w:jc w:val="left"/>
        <w:rPr>
          <w:rFonts w:ascii="宋体" w:hAnsi="宋体"/>
          <w:color w:val="auto"/>
        </w:rPr>
      </w:pPr>
      <w:r>
        <w:rPr>
          <w:rFonts w:ascii="宋体" w:hAnsi="宋体"/>
          <w:color w:val="auto"/>
        </w:rPr>
        <w:br w:type="page"/>
      </w:r>
    </w:p>
    <w:p>
      <w:pPr>
        <w:spacing w:line="500" w:lineRule="exact"/>
        <w:rPr>
          <w:b/>
          <w:color w:val="auto"/>
          <w:sz w:val="32"/>
        </w:rPr>
      </w:pPr>
      <w:r>
        <w:rPr>
          <w:rFonts w:hint="eastAsia"/>
          <w:b/>
          <w:color w:val="auto"/>
          <w:sz w:val="32"/>
        </w:rPr>
        <w:t>附件一</w:t>
      </w:r>
    </w:p>
    <w:p>
      <w:pPr>
        <w:spacing w:line="500" w:lineRule="exact"/>
        <w:jc w:val="center"/>
        <w:rPr>
          <w:rFonts w:ascii="宋体" w:hAnsi="宋体"/>
          <w:b/>
          <w:color w:val="auto"/>
          <w:sz w:val="28"/>
        </w:rPr>
      </w:pPr>
      <w:r>
        <w:rPr>
          <w:rFonts w:hint="eastAsia"/>
          <w:b/>
          <w:color w:val="auto"/>
          <w:sz w:val="32"/>
        </w:rPr>
        <w:t>谈判响应函</w:t>
      </w:r>
      <w:bookmarkEnd w:id="28"/>
      <w:bookmarkEnd w:id="29"/>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宜昌市林业综合执法支队</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(谈判响应方全称)授权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（全名、职务）为全权代表，参加贵方组织的</w:t>
      </w:r>
      <w:r>
        <w:rPr>
          <w:rFonts w:hint="eastAsia" w:asciiTheme="minorEastAsia" w:hAnsiTheme="minorEastAsia" w:eastAsiaTheme="minorEastAsia" w:cstheme="minorEastAsia"/>
          <w:sz w:val="24"/>
          <w:szCs w:val="24"/>
          <w:u w:val="single"/>
          <w:lang w:eastAsia="zh-CN"/>
        </w:rPr>
        <w:t>宜昌市林业综合执法支队办公楼</w:t>
      </w:r>
      <w:r>
        <w:rPr>
          <w:rFonts w:hint="eastAsia" w:asciiTheme="minorEastAsia" w:hAnsiTheme="minorEastAsia" w:eastAsiaTheme="minorEastAsia" w:cstheme="minorEastAsia"/>
          <w:sz w:val="24"/>
          <w:szCs w:val="24"/>
          <w:u w:val="single"/>
        </w:rPr>
        <w:t>屋</w:t>
      </w:r>
      <w:r>
        <w:rPr>
          <w:rFonts w:hint="eastAsia" w:asciiTheme="minorEastAsia" w:hAnsiTheme="minorEastAsia" w:eastAsiaTheme="minorEastAsia" w:cstheme="minorEastAsia"/>
          <w:sz w:val="24"/>
          <w:szCs w:val="24"/>
          <w:u w:val="single"/>
          <w:lang w:eastAsia="zh-CN"/>
        </w:rPr>
        <w:t>面</w:t>
      </w:r>
      <w:r>
        <w:rPr>
          <w:rFonts w:hint="eastAsia" w:asciiTheme="minorEastAsia" w:hAnsiTheme="minorEastAsia" w:eastAsiaTheme="minorEastAsia" w:cstheme="minorEastAsia"/>
          <w:sz w:val="24"/>
          <w:szCs w:val="24"/>
          <w:u w:val="single"/>
        </w:rPr>
        <w:t>防水</w:t>
      </w:r>
      <w:r>
        <w:rPr>
          <w:rFonts w:hint="eastAsia" w:asciiTheme="minorEastAsia" w:hAnsiTheme="minorEastAsia" w:eastAsiaTheme="minorEastAsia" w:cstheme="minorEastAsia"/>
          <w:sz w:val="24"/>
          <w:szCs w:val="24"/>
          <w:u w:val="single"/>
          <w:lang w:eastAsia="zh-CN"/>
        </w:rPr>
        <w:t>改造项目</w:t>
      </w:r>
      <w:r>
        <w:rPr>
          <w:rFonts w:hint="eastAsia" w:asciiTheme="minorEastAsia" w:hAnsiTheme="minorEastAsia" w:eastAsiaTheme="minorEastAsia" w:cstheme="minorEastAsia"/>
          <w:sz w:val="24"/>
          <w:szCs w:val="24"/>
        </w:rPr>
        <w:t>竞争性谈判有关活动，并进行投标。为此：</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提供投标须知规定的全部谈判响应文件。</w:t>
      </w:r>
    </w:p>
    <w:p>
      <w:pPr>
        <w:shd w:val="clear" w:color="auto"/>
        <w:spacing w:line="540" w:lineRule="exact"/>
        <w:ind w:firstLine="5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所附投标报价表中规定的应提供和支付的投标总价为：合计人民币（大写）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。承诺承担所发生的所有费用。</w:t>
      </w:r>
    </w:p>
    <w:p>
      <w:pPr>
        <w:shd w:val="clear" w:color="auto"/>
        <w:spacing w:line="540" w:lineRule="exact"/>
        <w:ind w:firstLine="58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谈判响应方已详细审查全部竞争性谈判文件，同意谈判响应须知的各项要求。</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若中标，谈判方将按竞争性谈判文件规定履行合同责任和义务。</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投标书自开标日起有效期为</w:t>
      </w:r>
      <w:r>
        <w:rPr>
          <w:rFonts w:hint="eastAsia" w:asciiTheme="minorEastAsia" w:hAnsiTheme="minorEastAsia" w:eastAsiaTheme="minorEastAsia" w:cstheme="minorEastAsia"/>
          <w:color w:val="000000"/>
          <w:sz w:val="24"/>
          <w:szCs w:val="24"/>
        </w:rPr>
        <w:t>30个</w:t>
      </w:r>
      <w:r>
        <w:rPr>
          <w:rFonts w:hint="eastAsia" w:asciiTheme="minorEastAsia" w:hAnsiTheme="minorEastAsia" w:eastAsiaTheme="minorEastAsia" w:cstheme="minorEastAsia"/>
          <w:sz w:val="24"/>
          <w:szCs w:val="24"/>
        </w:rPr>
        <w:t>工作日。</w:t>
      </w:r>
    </w:p>
    <w:p>
      <w:pPr>
        <w:shd w:val="clear" w:color="auto"/>
        <w:spacing w:line="540" w:lineRule="exact"/>
        <w:ind w:firstLine="5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谈判响应方同意提供按照贵方可能要求的与其谈判响应有关的一切数据或资料，并保证其真实性、合法性。</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我方与本竞争性谈判有关的一切正式来往通讯请寄：</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谈判响应方名称：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hd w:val="clear" w:color="auto"/>
        <w:spacing w:line="540" w:lineRule="exact"/>
        <w:ind w:left="540" w:firstLine="10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全权代表签字：</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widowControl/>
        <w:jc w:val="left"/>
        <w:rPr>
          <w:b/>
          <w:color w:val="auto"/>
          <w:sz w:val="32"/>
        </w:rPr>
      </w:pPr>
      <w:bookmarkStart w:id="30" w:name="_Toc408404722"/>
      <w:bookmarkStart w:id="31" w:name="_Toc209841662"/>
      <w:bookmarkStart w:id="32" w:name="_Toc418602313"/>
    </w:p>
    <w:p>
      <w:pPr>
        <w:widowControl/>
        <w:jc w:val="left"/>
        <w:rPr>
          <w:b/>
          <w:color w:val="auto"/>
          <w:sz w:val="32"/>
        </w:rPr>
      </w:pPr>
    </w:p>
    <w:p>
      <w:pPr>
        <w:widowControl/>
        <w:jc w:val="left"/>
        <w:rPr>
          <w:rFonts w:hint="eastAsia"/>
          <w:b/>
          <w:color w:val="auto"/>
          <w:sz w:val="32"/>
        </w:rPr>
      </w:pPr>
      <w:r>
        <w:rPr>
          <w:rFonts w:hint="eastAsia"/>
          <w:b/>
          <w:color w:val="auto"/>
          <w:sz w:val="32"/>
        </w:rPr>
        <w:t>附件二</w:t>
      </w:r>
      <w:bookmarkEnd w:id="30"/>
      <w:bookmarkEnd w:id="31"/>
      <w:bookmarkEnd w:id="32"/>
    </w:p>
    <w:p>
      <w:pPr>
        <w:widowControl/>
        <w:jc w:val="center"/>
        <w:rPr>
          <w:rFonts w:hint="eastAsia"/>
          <w:b/>
          <w:color w:val="auto"/>
          <w:sz w:val="32"/>
          <w:lang w:eastAsia="zh-CN"/>
        </w:rPr>
      </w:pPr>
      <w:r>
        <w:rPr>
          <w:rFonts w:hint="eastAsia" w:ascii="方正小标宋_GBK" w:hAnsi="方正小标宋_GBK" w:eastAsia="方正小标宋_GBK" w:cs="方正小标宋_GBK"/>
          <w:b w:val="0"/>
          <w:bCs/>
          <w:color w:val="auto"/>
          <w:sz w:val="44"/>
          <w:szCs w:val="44"/>
          <w:lang w:eastAsia="zh-CN"/>
        </w:rPr>
        <w:t>谈判报价单</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工程名称：</w:t>
      </w:r>
      <w:r>
        <w:rPr>
          <w:rFonts w:hint="eastAsia" w:ascii="楷体_GB2312" w:hAnsi="楷体_GB2312" w:eastAsia="楷体_GB2312" w:cs="楷体_GB2312"/>
          <w:lang w:eastAsia="zh-CN"/>
        </w:rPr>
        <w:t>宜昌市林业综合执法支队办公楼屋面防水改造</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600"/>
        <w:gridCol w:w="2788"/>
        <w:gridCol w:w="962"/>
        <w:gridCol w:w="863"/>
        <w:gridCol w:w="101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序号</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项目名称</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项目特征描述</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计量单位</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工程量</w:t>
            </w:r>
          </w:p>
        </w:tc>
        <w:tc>
          <w:tcPr>
            <w:tcW w:w="17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整个项目</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综合单价</w:t>
            </w: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1</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刚性层拆除</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sz w:val="18"/>
                <w:szCs w:val="18"/>
                <w:vertAlign w:val="baseline"/>
                <w:lang w:eastAsia="zh-CN"/>
              </w:rPr>
            </w:pPr>
            <w:r>
              <w:rPr>
                <w:rFonts w:hint="eastAsia"/>
                <w:sz w:val="18"/>
                <w:szCs w:val="18"/>
                <w:vertAlign w:val="baseline"/>
                <w:lang w:eastAsia="zh-CN"/>
              </w:rPr>
              <w:t>原屋面拆除，垃圾清运。包含地面清理清洁，因拆除污染其它设备、墙面、地面灰尘的打扫，人工清运至指定位置，建筑垃圾外运，外运距离自行考虑。</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sz w:val="18"/>
                <w:szCs w:val="18"/>
                <w:vertAlign w:val="baseline"/>
                <w:lang w:val="en-US" w:eastAsia="zh-CN"/>
              </w:rPr>
            </w:pPr>
            <w:r>
              <w:rPr>
                <w:rFonts w:hint="eastAsia"/>
                <w:sz w:val="18"/>
                <w:szCs w:val="18"/>
                <w:vertAlign w:val="baseline"/>
                <w:lang w:val="en-US" w:eastAsia="zh-CN"/>
              </w:rPr>
              <w:t>m</w:t>
            </w:r>
            <w:r>
              <w:rPr>
                <w:rFonts w:hint="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vertAlign w:val="baseline"/>
                <w:lang w:val="en-US" w:eastAsia="zh-CN"/>
              </w:rPr>
            </w:pPr>
            <w:r>
              <w:rPr>
                <w:rFonts w:hint="eastAsia"/>
                <w:sz w:val="18"/>
                <w:szCs w:val="18"/>
                <w:vertAlign w:val="baseline"/>
                <w:lang w:val="en-US" w:eastAsia="zh-CN"/>
              </w:rPr>
              <w:t>186.3</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2</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18"/>
                <w:szCs w:val="18"/>
                <w:vertAlign w:val="baseline"/>
                <w:lang w:val="en-US" w:eastAsia="zh-CN"/>
              </w:rPr>
            </w:pPr>
            <w:r>
              <w:rPr>
                <w:rFonts w:hint="eastAsia"/>
                <w:sz w:val="18"/>
                <w:szCs w:val="18"/>
                <w:vertAlign w:val="baseline"/>
                <w:lang w:val="en-US" w:eastAsia="zh-CN"/>
              </w:rPr>
              <w:t>屋面涂膜防水</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sz w:val="18"/>
                <w:szCs w:val="18"/>
                <w:vertAlign w:val="baseline"/>
                <w:lang w:eastAsia="zh-CN"/>
              </w:rPr>
            </w:pPr>
            <w:r>
              <w:rPr>
                <w:rFonts w:hint="eastAsia"/>
                <w:sz w:val="18"/>
                <w:szCs w:val="18"/>
                <w:vertAlign w:val="baseline"/>
                <w:lang w:eastAsia="zh-CN"/>
              </w:rPr>
              <w:t>屋面涂膜防水一道</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m</w:t>
            </w:r>
            <w:r>
              <w:rPr>
                <w:rFonts w:hint="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186.3</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3</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eastAsia="zh-CN"/>
              </w:rPr>
              <w:t>屋面卷材防水</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sz w:val="18"/>
                <w:szCs w:val="18"/>
                <w:vertAlign w:val="baseline"/>
                <w:lang w:val="en-US" w:eastAsia="zh-CN"/>
              </w:rPr>
            </w:pPr>
            <w:r>
              <w:rPr>
                <w:rFonts w:hint="eastAsia"/>
                <w:sz w:val="18"/>
                <w:szCs w:val="18"/>
                <w:vertAlign w:val="baseline"/>
                <w:lang w:eastAsia="zh-CN"/>
              </w:rPr>
              <w:t>屋面卷材防水，高分子自粘胶膜卷村</w:t>
            </w:r>
            <w:r>
              <w:rPr>
                <w:rFonts w:hint="eastAsia"/>
                <w:sz w:val="18"/>
                <w:szCs w:val="18"/>
                <w:vertAlign w:val="baseline"/>
                <w:lang w:val="en-US" w:eastAsia="zh-CN"/>
              </w:rPr>
              <w:t>2道</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m</w:t>
            </w:r>
            <w:r>
              <w:rPr>
                <w:rFonts w:hint="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r>
              <w:rPr>
                <w:rFonts w:hint="eastAsia"/>
                <w:sz w:val="18"/>
                <w:szCs w:val="18"/>
                <w:vertAlign w:val="baseline"/>
                <w:lang w:val="en-US" w:eastAsia="zh-CN"/>
              </w:rPr>
              <w:t>186.3</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4</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墙面一般抹灰</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eastAsia="zh-CN"/>
              </w:rPr>
              <w:t>一楼卷闸门墙内侧墙体局部修补，铲除原破损裂口墙面，铺一层耐碱网格布，</w:t>
            </w:r>
            <w:r>
              <w:rPr>
                <w:rFonts w:hint="eastAsia" w:asciiTheme="minorEastAsia" w:hAnsiTheme="minorEastAsia" w:eastAsiaTheme="minorEastAsia" w:cstheme="minorEastAsia"/>
                <w:sz w:val="18"/>
                <w:szCs w:val="18"/>
                <w:vertAlign w:val="baseline"/>
                <w:lang w:val="en-US" w:eastAsia="zh-CN"/>
              </w:rPr>
              <w:t>15厚DP M15预拌干混砂浆（1：3水泥砂浆）；5厚干粉类聚合物水泥防水砂浆。</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m</w:t>
            </w:r>
            <w:r>
              <w:rPr>
                <w:rFonts w:hint="eastAsia" w:asciiTheme="minorEastAsia" w:hAnsiTheme="minorEastAsia" w:eastAsiaTheme="minorEastAsia" w:cstheme="minor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7.5</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5</w:t>
            </w: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抹灰面油漆</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室外天棚乳胶漆，含脚手架费用。</w:t>
            </w: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val="en-US" w:eastAsia="zh-CN"/>
              </w:rPr>
              <w:t>m</w:t>
            </w:r>
            <w:r>
              <w:rPr>
                <w:rFonts w:hint="eastAsia" w:asciiTheme="minorEastAsia" w:hAnsiTheme="minorEastAsia" w:eastAsiaTheme="minorEastAsia" w:cstheme="minorEastAsia"/>
                <w:sz w:val="18"/>
                <w:szCs w:val="18"/>
                <w:vertAlign w:val="superscript"/>
                <w:lang w:val="en-US" w:eastAsia="zh-CN"/>
              </w:rPr>
              <w:t>2</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434.7</w:t>
            </w: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分部小计</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措施项目</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分部小计</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规费</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人工费调整</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增值税</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6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含税工程造价</w:t>
            </w:r>
          </w:p>
        </w:tc>
        <w:tc>
          <w:tcPr>
            <w:tcW w:w="2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9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c>
          <w:tcPr>
            <w:tcW w:w="7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24"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eastAsia="zh-CN"/>
              </w:rPr>
            </w:pPr>
            <w:r>
              <w:rPr>
                <w:rFonts w:hint="eastAsia"/>
                <w:vertAlign w:val="baseline"/>
                <w:lang w:eastAsia="zh-CN"/>
              </w:rPr>
              <w:t>合计</w:t>
            </w:r>
          </w:p>
        </w:tc>
        <w:tc>
          <w:tcPr>
            <w:tcW w:w="17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eastAsia="zh-CN"/>
              </w:rPr>
            </w:pPr>
          </w:p>
        </w:tc>
      </w:tr>
    </w:tbl>
    <w:p>
      <w:pPr>
        <w:widowControl/>
        <w:jc w:val="left"/>
        <w:rPr>
          <w:rFonts w:hint="eastAsia"/>
          <w:b/>
          <w:color w:val="auto"/>
          <w:sz w:val="32"/>
          <w:lang w:eastAsia="zh-CN"/>
        </w:rPr>
      </w:pPr>
    </w:p>
    <w:p>
      <w:pPr>
        <w:pStyle w:val="4"/>
        <w:spacing w:line="360" w:lineRule="auto"/>
        <w:ind w:firstLine="720"/>
        <w:rPr>
          <w:rFonts w:hAnsi="宋体"/>
          <w:color w:val="auto"/>
          <w:sz w:val="24"/>
          <w:szCs w:val="28"/>
          <w:u w:val="single"/>
        </w:rPr>
      </w:pPr>
      <w:r>
        <w:rPr>
          <w:rFonts w:hint="eastAsia" w:hAnsi="宋体"/>
          <w:color w:val="auto"/>
          <w:sz w:val="24"/>
          <w:szCs w:val="28"/>
        </w:rPr>
        <w:t>法定代表人或法定代表人授权代表（签字）:</w:t>
      </w:r>
    </w:p>
    <w:p>
      <w:pPr>
        <w:pStyle w:val="4"/>
        <w:spacing w:line="360" w:lineRule="auto"/>
        <w:ind w:firstLine="720"/>
        <w:rPr>
          <w:rFonts w:hAnsi="宋体"/>
          <w:color w:val="auto"/>
          <w:sz w:val="24"/>
          <w:szCs w:val="28"/>
          <w:u w:val="single"/>
        </w:rPr>
      </w:pPr>
      <w:r>
        <w:rPr>
          <w:rFonts w:hint="eastAsia" w:hAnsi="宋体"/>
          <w:color w:val="auto"/>
          <w:sz w:val="24"/>
          <w:szCs w:val="28"/>
        </w:rPr>
        <w:t>谈判供应商名称（签章）：</w:t>
      </w:r>
    </w:p>
    <w:p>
      <w:pPr>
        <w:pStyle w:val="4"/>
        <w:spacing w:line="360" w:lineRule="auto"/>
        <w:ind w:firstLine="720"/>
        <w:rPr>
          <w:rFonts w:hAnsi="宋体" w:cs="Times New Roman"/>
          <w:color w:val="auto"/>
          <w:sz w:val="22"/>
          <w:szCs w:val="24"/>
        </w:rPr>
      </w:pPr>
      <w:r>
        <w:rPr>
          <w:rFonts w:hint="eastAsia" w:hAnsi="宋体"/>
          <w:color w:val="auto"/>
          <w:sz w:val="24"/>
          <w:szCs w:val="28"/>
        </w:rPr>
        <w:t>报价时间：</w:t>
      </w:r>
      <w:r>
        <w:rPr>
          <w:rFonts w:hint="eastAsia" w:hAnsi="宋体"/>
          <w:color w:val="auto"/>
          <w:sz w:val="24"/>
          <w:szCs w:val="28"/>
          <w:lang w:val="en-US" w:eastAsia="zh-CN"/>
        </w:rPr>
        <w:t xml:space="preserve">    </w:t>
      </w:r>
      <w:r>
        <w:rPr>
          <w:rFonts w:hint="eastAsia" w:hAnsi="宋体"/>
          <w:color w:val="auto"/>
          <w:sz w:val="24"/>
          <w:szCs w:val="28"/>
        </w:rPr>
        <w:t>年</w:t>
      </w:r>
      <w:r>
        <w:rPr>
          <w:rFonts w:hint="eastAsia" w:hAnsi="宋体"/>
          <w:color w:val="auto"/>
          <w:sz w:val="24"/>
          <w:szCs w:val="28"/>
          <w:lang w:val="en-US" w:eastAsia="zh-CN"/>
        </w:rPr>
        <w:t xml:space="preserve">  </w:t>
      </w:r>
      <w:r>
        <w:rPr>
          <w:rFonts w:hint="eastAsia" w:hAnsi="宋体"/>
          <w:color w:val="auto"/>
          <w:sz w:val="24"/>
          <w:szCs w:val="28"/>
        </w:rPr>
        <w:t>月</w:t>
      </w:r>
      <w:r>
        <w:rPr>
          <w:rFonts w:hint="eastAsia" w:hAnsi="宋体"/>
          <w:color w:val="auto"/>
          <w:sz w:val="24"/>
          <w:szCs w:val="28"/>
          <w:lang w:val="en-US" w:eastAsia="zh-CN"/>
        </w:rPr>
        <w:t xml:space="preserve">  </w:t>
      </w:r>
      <w:r>
        <w:rPr>
          <w:rFonts w:hint="eastAsia" w:hAnsi="宋体"/>
          <w:color w:val="auto"/>
          <w:sz w:val="24"/>
          <w:szCs w:val="28"/>
        </w:rPr>
        <w:t>日</w:t>
      </w:r>
    </w:p>
    <w:p>
      <w:pPr>
        <w:shd w:val="clear" w:color="auto"/>
        <w:spacing w:line="540" w:lineRule="exact"/>
        <w:jc w:val="left"/>
        <w:outlineLvl w:val="1"/>
        <w:rPr>
          <w:rFonts w:ascii="宋体"/>
          <w:b/>
          <w:sz w:val="28"/>
        </w:rPr>
      </w:pPr>
      <w:r>
        <w:rPr>
          <w:rFonts w:hint="eastAsia" w:ascii="宋体" w:hAnsi="宋体"/>
          <w:b/>
          <w:sz w:val="28"/>
          <w:szCs w:val="28"/>
        </w:rPr>
        <w:t>附件三</w:t>
      </w:r>
    </w:p>
    <w:p>
      <w:pPr>
        <w:shd w:val="clear" w:color="auto"/>
        <w:rPr>
          <w:rFonts w:ascii="宋体"/>
          <w:b/>
          <w:sz w:val="32"/>
          <w:szCs w:val="36"/>
        </w:rPr>
      </w:pPr>
    </w:p>
    <w:p>
      <w:pPr>
        <w:shd w:val="clear" w:color="auto"/>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rPr>
          <w:rFonts w:hint="eastAsia" w:asciiTheme="minorEastAsia" w:hAnsiTheme="minorEastAsia" w:eastAsiaTheme="minorEastAsia" w:cstheme="minorEastAsia"/>
          <w:sz w:val="24"/>
          <w:szCs w:val="24"/>
        </w:rPr>
      </w:pPr>
    </w:p>
    <w:p>
      <w:pPr>
        <w:shd w:val="clear" w:color="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宜昌市林业综合执法支队</w:t>
      </w:r>
      <w:r>
        <w:rPr>
          <w:rFonts w:hint="eastAsia" w:asciiTheme="minorEastAsia" w:hAnsiTheme="minorEastAsia" w:eastAsiaTheme="minorEastAsia" w:cstheme="minorEastAsia"/>
          <w:sz w:val="24"/>
          <w:szCs w:val="24"/>
        </w:rPr>
        <w:t>：</w:t>
      </w:r>
    </w:p>
    <w:p>
      <w:pPr>
        <w:shd w:val="clear" w:color="auto"/>
        <w:spacing w:line="540" w:lineRule="exact"/>
        <w:ind w:firstLine="539"/>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同志为我公司参加贵单位组织的</w:t>
      </w:r>
      <w:r>
        <w:rPr>
          <w:rFonts w:hint="eastAsia" w:asciiTheme="minorEastAsia" w:hAnsiTheme="minorEastAsia" w:eastAsiaTheme="minorEastAsia" w:cstheme="minorEastAsia"/>
          <w:sz w:val="24"/>
          <w:szCs w:val="24"/>
          <w:u w:val="single"/>
          <w:lang w:eastAsia="zh-CN"/>
        </w:rPr>
        <w:t>宜昌市林业综合执法支队办公楼</w:t>
      </w:r>
      <w:r>
        <w:rPr>
          <w:rFonts w:hint="eastAsia" w:asciiTheme="minorEastAsia" w:hAnsiTheme="minorEastAsia" w:eastAsiaTheme="minorEastAsia" w:cstheme="minorEastAsia"/>
          <w:sz w:val="24"/>
          <w:szCs w:val="24"/>
          <w:u w:val="single"/>
        </w:rPr>
        <w:t>屋</w:t>
      </w:r>
      <w:r>
        <w:rPr>
          <w:rFonts w:hint="eastAsia" w:asciiTheme="minorEastAsia" w:hAnsiTheme="minorEastAsia" w:eastAsiaTheme="minorEastAsia" w:cstheme="minorEastAsia"/>
          <w:sz w:val="24"/>
          <w:szCs w:val="24"/>
          <w:u w:val="single"/>
          <w:lang w:eastAsia="zh-CN"/>
        </w:rPr>
        <w:t>面</w:t>
      </w:r>
      <w:r>
        <w:rPr>
          <w:rFonts w:hint="eastAsia" w:asciiTheme="minorEastAsia" w:hAnsiTheme="minorEastAsia" w:eastAsiaTheme="minorEastAsia" w:cstheme="minorEastAsia"/>
          <w:sz w:val="24"/>
          <w:szCs w:val="24"/>
          <w:u w:val="single"/>
        </w:rPr>
        <w:t>防水</w:t>
      </w:r>
      <w:r>
        <w:rPr>
          <w:rFonts w:hint="eastAsia" w:asciiTheme="minorEastAsia" w:hAnsiTheme="minorEastAsia" w:eastAsiaTheme="minorEastAsia" w:cstheme="minorEastAsia"/>
          <w:sz w:val="24"/>
          <w:szCs w:val="24"/>
          <w:u w:val="single"/>
          <w:lang w:eastAsia="zh-CN"/>
        </w:rPr>
        <w:t>改造项目</w:t>
      </w:r>
      <w:r>
        <w:rPr>
          <w:rFonts w:hint="eastAsia" w:asciiTheme="minorEastAsia" w:hAnsiTheme="minorEastAsia" w:eastAsiaTheme="minorEastAsia" w:cstheme="minorEastAsia"/>
          <w:sz w:val="24"/>
          <w:szCs w:val="24"/>
        </w:rPr>
        <w:t>的谈判代表人，全权代表我公司处理在该项目活动中的一切事宜。代理期限从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授权单位</w:t>
      </w:r>
      <w:r>
        <w:rPr>
          <w:rFonts w:hint="eastAsia" w:asciiTheme="minorEastAsia" w:hAnsiTheme="minorEastAsia" w:eastAsiaTheme="minorEastAsia" w:cstheme="minorEastAsia"/>
          <w:sz w:val="24"/>
          <w:szCs w:val="24"/>
        </w:rPr>
        <w:t>（签章）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签发</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jc w:val="left"/>
        <w:rPr>
          <w:rFonts w:hint="eastAsia" w:asciiTheme="minorEastAsia" w:hAnsiTheme="minorEastAsia" w:eastAsiaTheme="minorEastAsia" w:cstheme="minorEastAsia"/>
          <w:sz w:val="24"/>
          <w:szCs w:val="24"/>
        </w:rPr>
      </w:pP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附：代理人工作单位：</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pPr>
        <w:shd w:val="clear" w:color="auto"/>
        <w:ind w:left="540" w:hanging="540"/>
        <w:jc w:val="center"/>
        <w:rPr>
          <w:rFonts w:ascii="仿宋_GB2312" w:eastAsia="仿宋_GB2312"/>
          <w:b/>
          <w:sz w:val="36"/>
          <w:szCs w:val="36"/>
        </w:rPr>
      </w:pPr>
      <w:r>
        <mc:AlternateContent>
          <mc:Choice Requires="wps">
            <w:drawing>
              <wp:anchor distT="0" distB="0" distL="114300" distR="114300" simplePos="0" relativeHeight="251658240" behindDoc="0" locked="0" layoutInCell="1" allowOverlap="1">
                <wp:simplePos x="0" y="0"/>
                <wp:positionH relativeFrom="column">
                  <wp:posOffset>-131445</wp:posOffset>
                </wp:positionH>
                <wp:positionV relativeFrom="paragraph">
                  <wp:posOffset>182245</wp:posOffset>
                </wp:positionV>
                <wp:extent cx="5695950" cy="1866900"/>
                <wp:effectExtent l="4445" t="5080" r="14605" b="13970"/>
                <wp:wrapNone/>
                <wp:docPr id="1" name="矩形 1"/>
                <wp:cNvGraphicFramePr/>
                <a:graphic xmlns:a="http://schemas.openxmlformats.org/drawingml/2006/main">
                  <a:graphicData uri="http://schemas.microsoft.com/office/word/2010/wordprocessingShape">
                    <wps:wsp>
                      <wps:cNvSpPr/>
                      <wps:spPr>
                        <a:xfrm>
                          <a:off x="0" y="0"/>
                          <a:ext cx="5695950" cy="1866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wps:txbx>
                      <wps:bodyPr upright="true"/>
                    </wps:wsp>
                  </a:graphicData>
                </a:graphic>
              </wp:anchor>
            </w:drawing>
          </mc:Choice>
          <mc:Fallback>
            <w:pict>
              <v:rect id="_x0000_s1026" o:spid="_x0000_s1026" o:spt="1" style="position:absolute;left:0pt;margin-left:-10.35pt;margin-top:14.35pt;height:147pt;width:448.5pt;z-index:251658240;mso-width-relative:page;mso-height-relative:page;" fillcolor="#FFFFFF" filled="t" stroked="t" coordsize="21600,21600" o:gfxdata="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sm2gzZAAAACgEAAA8AAAAAAAAAAQAgAAAAOAAAAGRycy9k&#10;b3ducmV2LnhtbFBLAQIUABQAAAAIAIdO4kBDCVOt6wEAAN8DAAAOAAAAAAAAAAEAIAAAAD4BAABk&#10;cnMvZTJvRG9jLnhtbFBLBQYAAAAABgAGAFkBAACbBQAAAAA=&#10;">
                <v:fill on="t" focussize="0,0"/>
                <v:stroke color="#000000" joinstyle="miter"/>
                <v:imagedata o:title=""/>
                <o:lock v:ext="edit" aspectratio="f"/>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mc:Fallback>
        </mc:AlternateContent>
      </w:r>
    </w:p>
    <w:p>
      <w:pPr>
        <w:shd w:val="clear"/>
        <w:spacing w:line="500" w:lineRule="exact"/>
        <w:ind w:firstLine="480"/>
        <w:rPr>
          <w:rFonts w:hint="eastAsia"/>
          <w:color w:val="auto"/>
          <w:sz w:val="24"/>
          <w:u w:val="single"/>
          <w:lang w:val="en-US" w:eastAsia="zh-CN"/>
        </w:rPr>
      </w:pPr>
      <w:r>
        <w:rPr>
          <w:rFonts w:ascii="仿宋_GB2312" w:eastAsia="仿宋_GB2312"/>
          <w:b/>
          <w:sz w:val="28"/>
          <w:szCs w:val="30"/>
        </w:rPr>
        <w:br w:type="page"/>
      </w:r>
      <w:r>
        <w:rPr>
          <w:rFonts w:hint="eastAsia" w:ascii="宋体" w:hAnsi="宋体" w:cs="Times New Roman"/>
          <w:b/>
          <w:sz w:val="28"/>
          <w:szCs w:val="28"/>
          <w:lang w:val="en-US" w:eastAsia="zh-CN"/>
        </w:rPr>
        <w:t>附件四</w:t>
      </w:r>
    </w:p>
    <w:p>
      <w:pPr>
        <w:shd w:val="clear"/>
        <w:jc w:val="center"/>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采购项目报名表</w:t>
      </w:r>
    </w:p>
    <w:p>
      <w:pPr>
        <w:shd w:val="clear"/>
        <w:jc w:val="center"/>
        <w:rPr>
          <w:rFonts w:ascii="宋体" w:hAnsi="宋体"/>
          <w:color w:val="auto"/>
          <w:sz w:val="24"/>
        </w:rPr>
      </w:pPr>
    </w:p>
    <w:tbl>
      <w:tblPr>
        <w:tblStyle w:val="8"/>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049"/>
        <w:gridCol w:w="1401"/>
        <w:gridCol w:w="146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项目名称</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宜昌市林业综合执法支队</w:t>
            </w:r>
          </w:p>
          <w:p>
            <w:pPr>
              <w:shd w:val="clear"/>
              <w:jc w:val="center"/>
              <w:rPr>
                <w:rFonts w:hint="eastAsia" w:ascii="宋体" w:hAnsi="宋体" w:eastAsia="宋体"/>
                <w:color w:val="auto"/>
                <w:sz w:val="24"/>
                <w:lang w:eastAsia="zh-CN"/>
              </w:rPr>
            </w:pPr>
            <w:r>
              <w:rPr>
                <w:rFonts w:hint="eastAsia" w:ascii="仿宋_GB2312" w:hAnsi="仿宋_GB2312" w:eastAsia="仿宋_GB2312" w:cs="仿宋_GB2312"/>
                <w:sz w:val="32"/>
                <w:szCs w:val="32"/>
                <w:lang w:eastAsia="zh-CN"/>
              </w:rPr>
              <w:t>办公楼</w:t>
            </w:r>
            <w:r>
              <w:rPr>
                <w:rFonts w:hint="eastAsia" w:ascii="仿宋_GB2312" w:hAnsi="仿宋_GB2312" w:eastAsia="仿宋_GB2312" w:cs="仿宋_GB2312"/>
                <w:sz w:val="32"/>
                <w:szCs w:val="32"/>
              </w:rPr>
              <w:t>屋</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防水</w:t>
            </w:r>
            <w:r>
              <w:rPr>
                <w:rFonts w:hint="eastAsia" w:ascii="仿宋_GB2312" w:hAnsi="仿宋_GB2312" w:eastAsia="仿宋_GB2312" w:cs="仿宋_GB2312"/>
                <w:sz w:val="32"/>
                <w:szCs w:val="32"/>
                <w:lang w:eastAsia="zh-CN"/>
              </w:rPr>
              <w:t>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地址</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营业执照编号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纳税人编码</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联系电话</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手机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传真号码</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bl>
    <w:p>
      <w:pPr>
        <w:shd w:val="clear"/>
        <w:spacing w:line="520" w:lineRule="exact"/>
        <w:ind w:firstLine="480" w:firstLineChars="200"/>
        <w:rPr>
          <w:rFonts w:ascii="宋体" w:hAnsi="宋体"/>
          <w:color w:val="auto"/>
          <w:sz w:val="24"/>
        </w:rPr>
      </w:pPr>
    </w:p>
    <w:p>
      <w:pPr>
        <w:shd w:val="clear"/>
        <w:spacing w:line="520" w:lineRule="exact"/>
        <w:rPr>
          <w:rFonts w:ascii="宋体" w:hAnsi="宋体"/>
          <w:color w:val="000000" w:themeColor="text1"/>
          <w:sz w:val="24"/>
          <w14:textFill>
            <w14:solidFill>
              <w14:schemeClr w14:val="tx1"/>
            </w14:solidFill>
          </w14:textFill>
        </w:rPr>
      </w:pPr>
      <w:r>
        <w:rPr>
          <w:rFonts w:hint="eastAsia" w:ascii="宋体" w:hAnsi="宋体"/>
          <w:color w:val="auto"/>
          <w:sz w:val="24"/>
        </w:rPr>
        <w:t>说明：报名</w:t>
      </w:r>
      <w:r>
        <w:rPr>
          <w:rFonts w:hint="eastAsia" w:ascii="宋体" w:hAnsi="宋体"/>
          <w:color w:val="000000" w:themeColor="text1"/>
          <w:sz w:val="24"/>
          <w14:textFill>
            <w14:solidFill>
              <w14:schemeClr w14:val="tx1"/>
            </w14:solidFill>
          </w14:textFill>
        </w:rPr>
        <w:t>表请于</w:t>
      </w:r>
      <w:r>
        <w:rPr>
          <w:rFonts w:hint="eastAsia" w:ascii="宋体" w:hAnsi="宋体"/>
          <w:b/>
          <w:bCs/>
          <w:color w:val="000000" w:themeColor="text1"/>
          <w:sz w:val="24"/>
          <w:lang w:val="en-US" w:eastAsia="zh-CN"/>
          <w14:textFill>
            <w14:solidFill>
              <w14:schemeClr w14:val="tx1"/>
            </w14:solidFill>
          </w14:textFill>
        </w:rPr>
        <w:t>2021</w:t>
      </w:r>
      <w:r>
        <w:rPr>
          <w:rFonts w:hint="eastAsia" w:ascii="宋体" w:hAnsi="宋体"/>
          <w:b/>
          <w:bCs/>
          <w:color w:val="000000" w:themeColor="text1"/>
          <w:sz w:val="24"/>
          <w14:textFill>
            <w14:solidFill>
              <w14:schemeClr w14:val="tx1"/>
            </w14:solidFill>
          </w14:textFill>
        </w:rPr>
        <w:t>年</w:t>
      </w:r>
      <w:r>
        <w:rPr>
          <w:rFonts w:hint="eastAsia" w:ascii="宋体" w:hAnsi="宋体"/>
          <w:b/>
          <w:bCs/>
          <w:color w:val="000000" w:themeColor="text1"/>
          <w:sz w:val="24"/>
          <w:lang w:val="en-US" w:eastAsia="zh-CN"/>
          <w14:textFill>
            <w14:solidFill>
              <w14:schemeClr w14:val="tx1"/>
            </w14:solidFill>
          </w14:textFill>
        </w:rPr>
        <w:t>6</w:t>
      </w:r>
      <w:r>
        <w:rPr>
          <w:rFonts w:hint="eastAsia" w:ascii="宋体" w:hAnsi="宋体"/>
          <w:b/>
          <w:bCs/>
          <w:color w:val="000000" w:themeColor="text1"/>
          <w:sz w:val="24"/>
          <w14:textFill>
            <w14:solidFill>
              <w14:schemeClr w14:val="tx1"/>
            </w14:solidFill>
          </w14:textFill>
        </w:rPr>
        <w:t>月</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日</w:t>
      </w:r>
      <w:r>
        <w:rPr>
          <w:rFonts w:hint="eastAsia" w:ascii="宋体" w:hAnsi="宋体"/>
          <w:b/>
          <w:bCs/>
          <w:color w:val="000000" w:themeColor="text1"/>
          <w:sz w:val="24"/>
          <w:lang w:val="en-US" w:eastAsia="zh-CN"/>
          <w14:textFill>
            <w14:solidFill>
              <w14:schemeClr w14:val="tx1"/>
            </w14:solidFill>
          </w14:textFill>
        </w:rPr>
        <w:t>16:00</w:t>
      </w:r>
      <w:r>
        <w:rPr>
          <w:rFonts w:hint="eastAsia" w:ascii="宋体" w:hAnsi="宋体"/>
          <w:b/>
          <w:bCs/>
          <w:color w:val="000000" w:themeColor="text1"/>
          <w:sz w:val="24"/>
          <w14:textFill>
            <w14:solidFill>
              <w14:schemeClr w14:val="tx1"/>
            </w14:solidFill>
          </w14:textFill>
        </w:rPr>
        <w:t>前</w:t>
      </w:r>
      <w:r>
        <w:rPr>
          <w:rFonts w:hint="eastAsia" w:ascii="宋体" w:hAnsi="宋体"/>
          <w:b/>
          <w:bCs/>
          <w:color w:val="000000" w:themeColor="text1"/>
          <w:sz w:val="24"/>
          <w:lang w:eastAsia="zh-CN"/>
          <w14:textFill>
            <w14:solidFill>
              <w14:schemeClr w14:val="tx1"/>
            </w14:solidFill>
          </w14:textFill>
        </w:rPr>
        <w:t>发送到邮箱（</w:t>
      </w:r>
      <w:r>
        <w:rPr>
          <w:rFonts w:hint="eastAsia" w:ascii="宋体" w:hAnsi="宋体"/>
          <w:b/>
          <w:bCs/>
          <w:color w:val="000000" w:themeColor="text1"/>
          <w:sz w:val="24"/>
          <w:lang w:val="en-US" w:eastAsia="zh-CN"/>
          <w14:textFill>
            <w14:solidFill>
              <w14:schemeClr w14:val="tx1"/>
            </w14:solidFill>
          </w14:textFill>
        </w:rPr>
        <w:t>ycsfz0717@163.com</w:t>
      </w:r>
      <w:r>
        <w:rPr>
          <w:rFonts w:hint="eastAsia" w:ascii="宋体" w:hAnsi="宋体"/>
          <w:b/>
          <w:bCs/>
          <w:color w:val="000000" w:themeColor="text1"/>
          <w:sz w:val="24"/>
          <w:lang w:eastAsia="zh-CN"/>
          <w14:textFill>
            <w14:solidFill>
              <w14:schemeClr w14:val="tx1"/>
            </w14:solidFill>
          </w14:textFill>
        </w:rPr>
        <w:t>）或送至宜昌市林业综合执法支队（宜昌市伍家岗区桔城路</w:t>
      </w:r>
      <w:r>
        <w:rPr>
          <w:rFonts w:hint="eastAsia" w:ascii="宋体" w:hAnsi="宋体"/>
          <w:b/>
          <w:bCs/>
          <w:color w:val="000000" w:themeColor="text1"/>
          <w:sz w:val="24"/>
          <w:lang w:val="en-US" w:eastAsia="zh-CN"/>
          <w14:textFill>
            <w14:solidFill>
              <w14:schemeClr w14:val="tx1"/>
            </w14:solidFill>
          </w14:textFill>
        </w:rPr>
        <w:t>19-1号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。如无报名，将不能参加本项目的竞争性谈判，</w:t>
      </w:r>
      <w:r>
        <w:rPr>
          <w:rFonts w:hint="eastAsia" w:ascii="宋体" w:hAnsi="宋体"/>
          <w:color w:val="000000" w:themeColor="text1"/>
          <w:sz w:val="24"/>
          <w:lang w:val="en-US" w:eastAsia="zh-CN"/>
          <w14:textFill>
            <w14:solidFill>
              <w14:schemeClr w14:val="tx1"/>
            </w14:solidFill>
          </w14:textFill>
        </w:rPr>
        <w:t>宜昌市林业综合执法支队</w:t>
      </w:r>
      <w:r>
        <w:rPr>
          <w:rFonts w:hint="eastAsia" w:ascii="宋体" w:hAnsi="宋体"/>
          <w:color w:val="000000" w:themeColor="text1"/>
          <w:sz w:val="24"/>
          <w14:textFill>
            <w14:solidFill>
              <w14:schemeClr w14:val="tx1"/>
            </w14:solidFill>
          </w14:textFill>
        </w:rPr>
        <w:t>将不接收供应文件。</w:t>
      </w:r>
    </w:p>
    <w:p>
      <w:pPr>
        <w:shd w:val="clear"/>
        <w:spacing w:line="520" w:lineRule="exact"/>
        <w:rPr>
          <w:rFonts w:ascii="宋体" w:hAnsi="宋体"/>
          <w:color w:val="000000" w:themeColor="text1"/>
          <w:sz w:val="24"/>
          <w14:textFill>
            <w14:solidFill>
              <w14:schemeClr w14:val="tx1"/>
            </w14:solidFill>
          </w14:textFill>
        </w:rPr>
      </w:pPr>
    </w:p>
    <w:p>
      <w:pPr>
        <w:shd w:val="clear"/>
        <w:spacing w:line="520" w:lineRule="exact"/>
        <w:rPr>
          <w:rFonts w:ascii="宋体" w:hAnsi="宋体"/>
          <w:color w:val="auto"/>
          <w:sz w:val="24"/>
        </w:rPr>
      </w:pPr>
    </w:p>
    <w:p>
      <w:pPr>
        <w:shd w:val="clear"/>
        <w:spacing w:line="520" w:lineRule="exact"/>
        <w:ind w:firstLine="3720" w:firstLineChars="1550"/>
        <w:rPr>
          <w:rFonts w:ascii="宋体" w:hAnsi="宋体"/>
          <w:color w:val="auto"/>
          <w:sz w:val="24"/>
        </w:rPr>
      </w:pPr>
      <w:r>
        <w:rPr>
          <w:rFonts w:hint="eastAsia" w:ascii="宋体" w:hAnsi="宋体"/>
          <w:color w:val="auto"/>
          <w:sz w:val="24"/>
        </w:rPr>
        <w:t>报名单位（盖章）：</w:t>
      </w:r>
    </w:p>
    <w:p>
      <w:pPr>
        <w:shd w:val="clear"/>
        <w:autoSpaceDE w:val="0"/>
        <w:autoSpaceDN w:val="0"/>
        <w:adjustRightInd w:val="0"/>
        <w:spacing w:line="520" w:lineRule="exact"/>
        <w:ind w:firstLine="3960" w:firstLineChars="1650"/>
        <w:rPr>
          <w:rFonts w:ascii="宋体" w:hAnsi="宋体"/>
          <w:b/>
          <w:color w:val="auto"/>
          <w:sz w:val="24"/>
          <w:lang w:val="zh-CN"/>
        </w:rPr>
      </w:pPr>
      <w:r>
        <w:rPr>
          <w:rFonts w:hint="eastAsia" w:ascii="宋体" w:hAnsi="宋体"/>
          <w:color w:val="auto"/>
          <w:sz w:val="24"/>
        </w:rPr>
        <w:t xml:space="preserve">    年    月    日</w:t>
      </w:r>
    </w:p>
    <w:p>
      <w:pPr>
        <w:shd w:val="clear"/>
        <w:spacing w:line="500" w:lineRule="exact"/>
        <w:ind w:firstLine="480"/>
        <w:rPr>
          <w:rFonts w:hint="eastAsia"/>
          <w:color w:val="auto"/>
          <w:sz w:val="24"/>
          <w:u w:val="single"/>
        </w:rPr>
      </w:pPr>
    </w:p>
    <w:p/>
    <w:p/>
    <w:p/>
    <w:sectPr>
      <w:headerReference r:id="rId9" w:type="first"/>
      <w:footerReference r:id="rId11" w:type="first"/>
      <w:headerReference r:id="rId8" w:type="default"/>
      <w:footerReference r:id="rId10" w:type="default"/>
      <w:pgSz w:w="12240" w:h="15840"/>
      <w:pgMar w:top="1440" w:right="1797" w:bottom="1440" w:left="1797" w:header="0" w:footer="709" w:gutter="0"/>
      <w:pgNumType w:fmt="decimal"/>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shd w:val="clear" w:color="auto" w:fill="FFFFFF"/>
      <w:rPr>
        <w:rStyle w:val="11"/>
      </w:rPr>
    </w:pPr>
    <w:r>
      <w:rPr>
        <w:rStyle w:val="11"/>
      </w:rPr>
      <w:fldChar w:fldCharType="begin"/>
    </w:r>
    <w:r>
      <w:rPr>
        <w:rStyle w:val="11"/>
      </w:rPr>
      <w:instrText xml:space="preserve">PAGE  </w:instrText>
    </w:r>
    <w:r>
      <w:rPr>
        <w:rStyle w:val="11"/>
      </w:rPr>
      <w:fldChar w:fldCharType="separate"/>
    </w:r>
    <w:r>
      <w:rPr>
        <w:rStyle w:val="11"/>
      </w:rPr>
      <w:t>13</w:t>
    </w:r>
    <w:r>
      <w:rPr>
        <w:rStyle w:val="11"/>
      </w:rPr>
      <w:fldChar w:fldCharType="end"/>
    </w:r>
  </w:p>
  <w:p>
    <w:pPr>
      <w:pStyle w:val="5"/>
      <w:shd w:val="clear" w:color="auto" w:fill="FF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A0EC9"/>
    <w:rsid w:val="2AA237B5"/>
    <w:rsid w:val="2FEC6C1D"/>
    <w:rsid w:val="32DA0EC9"/>
    <w:rsid w:val="43897A04"/>
    <w:rsid w:val="465A62A8"/>
    <w:rsid w:val="65C41D30"/>
    <w:rsid w:val="7012663E"/>
    <w:rsid w:val="96FF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line="415"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黑体"/>
      <w:color w:val="000000"/>
      <w:szCs w:val="22"/>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2021-05-26T08:49:00Z</dcterms:created>
  <dc:creator>Administrator</dc:creator>
  <cp:lastModifiedBy>greatwall</cp:lastModifiedBy>
  <cp:lastPrinted>2021-05-30T12:52:00Z</cp:lastPrinted>
  <dcterms:modified xsi:type="dcterms:W3CDTF">2021-05-31T08:56:51Z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