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  <w:t>市政协提案质量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eastAsia="zh-CN"/>
        </w:rPr>
        <w:t>评价标准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/>
        </w:rPr>
        <w:t>（试行）</w:t>
      </w:r>
    </w:p>
    <w:bookmarkEnd w:id="0"/>
    <w:tbl>
      <w:tblPr>
        <w:tblStyle w:val="3"/>
        <w:tblpPr w:leftFromText="180" w:rightFromText="180" w:vertAnchor="text" w:horzAnchor="margin" w:tblpXSpec="center" w:tblpY="199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32"/>
        <w:gridCol w:w="1175"/>
        <w:gridCol w:w="915"/>
        <w:gridCol w:w="1485"/>
        <w:gridCol w:w="2491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提案号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由</w:t>
            </w:r>
          </w:p>
        </w:tc>
        <w:tc>
          <w:tcPr>
            <w:tcW w:w="562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提案者</w:t>
            </w:r>
          </w:p>
        </w:tc>
        <w:tc>
          <w:tcPr>
            <w:tcW w:w="29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承办单位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提案情况总体评价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秀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好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格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评议项目</w:t>
            </w:r>
          </w:p>
        </w:tc>
        <w:tc>
          <w:tcPr>
            <w:tcW w:w="689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标       准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选题精准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（共30分）</w:t>
            </w:r>
          </w:p>
        </w:tc>
        <w:tc>
          <w:tcPr>
            <w:tcW w:w="6898" w:type="dxa"/>
            <w:gridSpan w:val="5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1.围绕党和国家大政方针、全市中心工作和群众关切。（10分）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98" w:type="dxa"/>
            <w:gridSpan w:val="5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2.一事一案，符合政策、法规和市情需要，有的放矢。（10分）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98" w:type="dxa"/>
            <w:gridSpan w:val="5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3.观点新颖，与市委、市政府新要求新部署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同步同向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。（10分）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调研充分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（共30分）</w:t>
            </w:r>
          </w:p>
        </w:tc>
        <w:tc>
          <w:tcPr>
            <w:tcW w:w="6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.充分调研和提前协商，数据和资料准确翔实。（10分）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.分析全面、判断准确，找准根源。（10分）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.能运用政策、法规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实践中的具体事例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5"/>
                <w:kern w:val="0"/>
                <w:sz w:val="24"/>
              </w:rPr>
              <w:t>，参考价值高。（10分）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建议可行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（共30分）</w:t>
            </w:r>
          </w:p>
        </w:tc>
        <w:tc>
          <w:tcPr>
            <w:tcW w:w="6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.突出重点，不逾越政策、法规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5"/>
                <w:kern w:val="0"/>
                <w:sz w:val="24"/>
              </w:rPr>
              <w:t>，不超出市情条件限制。（10分）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.操作性强，与市委、市政府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决策部署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及部门工作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5"/>
                <w:kern w:val="0"/>
                <w:sz w:val="24"/>
                <w:lang w:eastAsia="zh-CN"/>
              </w:rPr>
              <w:t>吻合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5"/>
                <w:kern w:val="0"/>
                <w:sz w:val="24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5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.成效明显，在助力经济和社会发展中发挥作用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明显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。（10分）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格式规范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（共10分）</w:t>
            </w:r>
          </w:p>
        </w:tc>
        <w:tc>
          <w:tcPr>
            <w:tcW w:w="68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结构完整、文字精炼、措辞严谨、篇幅适中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字数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00至2000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之间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）。（10分）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452" w:type="dxa"/>
            <w:gridSpan w:val="6"/>
            <w:noWrap w:val="0"/>
            <w:vAlign w:val="center"/>
          </w:tcPr>
          <w:p>
            <w:pPr>
              <w:spacing w:line="56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合  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（总分：100分）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80C5E"/>
    <w:rsid w:val="01C80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2021-08-27T07:03:00Z</dcterms:created>
  <dc:creator>Administrator</dc:creator>
  <cp:lastModifiedBy>Administrator</cp:lastModifiedBy>
  <dcterms:modified xsi:type="dcterms:W3CDTF">2021-08-27T07:04:18Z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9FF1CEBC642F42D0AFB2B81183694882</vt:lpwstr>
  </property>
</Properties>
</file>