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城区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一、二类定点医疗机构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三假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”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专项整治现场检查情况通报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按照《国家医疗保障局关于做好2021年医疗保障基金监管工作的通知》（医保函〔2021〕1号）规定，结合“三假”专项整治工作相关要求，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宜昌市医疗保障服务中心于</w:t>
      </w:r>
      <w:r>
        <w:rPr>
          <w:rFonts w:hint="eastAsia" w:ascii="仿宋_GB2312" w:hAnsi="仿宋_GB2312" w:eastAsia="仿宋_GB2312" w:cs="仿宋_GB2312"/>
          <w:sz w:val="32"/>
          <w:szCs w:val="32"/>
        </w:rPr>
        <w:t>11月4日—11月30日对城区287家一、二类医疗机构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进行了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发现98家医疗机构存在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违反物价规定、超标准收费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刷卡明细与实际不符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未建立药品、医用材料等商品进销存台账一体化系统管理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未按《病历书写基本规范》、《处方管理办法》等规定书写、保存医疗文书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等违规行为。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根据</w:t>
      </w:r>
      <w:r>
        <w:rPr>
          <w:rFonts w:hint="eastAsia" w:ascii="仿宋_GB2312" w:hAnsi="仿宋_GB2312" w:eastAsia="仿宋_GB2312" w:cs="仿宋_GB2312"/>
          <w:bCs/>
          <w:sz w:val="32"/>
        </w:rPr>
        <w:t>《宜昌市基本医疗保险定点医疗机构医疗服务协议》（二</w:t>
      </w:r>
      <w:r>
        <w:rPr>
          <w:rFonts w:hint="eastAsia" w:ascii="仿宋_GB2312" w:hAnsi="仿宋_GB2312" w:eastAsia="仿宋_GB2312" w:cs="仿宋_GB2312"/>
          <w:b w:val="0"/>
          <w:bCs/>
          <w:sz w:val="32"/>
        </w:rPr>
        <w:t>类）第四十五条第七款</w:t>
      </w:r>
      <w:r>
        <w:rPr>
          <w:rFonts w:hint="eastAsia" w:ascii="仿宋_GB2312" w:hAnsi="仿宋_GB2312" w:eastAsia="仿宋_GB2312" w:cs="仿宋_GB2312"/>
          <w:b w:val="0"/>
          <w:bCs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</w:rPr>
        <w:t>第十款</w:t>
      </w:r>
      <w:r>
        <w:rPr>
          <w:rFonts w:hint="eastAsia" w:ascii="仿宋_GB2312" w:hAnsi="仿宋_GB2312" w:eastAsia="仿宋_GB2312" w:cs="仿宋_GB2312"/>
          <w:b w:val="0"/>
          <w:bCs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</w:rPr>
        <w:t>第十一款</w:t>
      </w:r>
      <w:r>
        <w:rPr>
          <w:rFonts w:hint="eastAsia" w:ascii="仿宋_GB2312" w:hAnsi="仿宋_GB2312" w:eastAsia="仿宋_GB2312" w:cs="仿宋_GB2312"/>
          <w:b w:val="0"/>
          <w:bCs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</w:rPr>
        <w:t>第十二款</w:t>
      </w:r>
      <w:r>
        <w:rPr>
          <w:rFonts w:hint="eastAsia" w:ascii="仿宋_GB2312" w:hAnsi="仿宋_GB2312" w:eastAsia="仿宋_GB2312" w:cs="仿宋_GB2312"/>
          <w:b w:val="0"/>
          <w:bCs/>
          <w:sz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sz w:val="32"/>
        </w:rPr>
        <w:t>《宜昌市基本医疗保险定点医疗机构医疗服务协议》（一类）第三十四条第七款</w:t>
      </w:r>
      <w:r>
        <w:rPr>
          <w:rFonts w:hint="eastAsia" w:ascii="仿宋_GB2312" w:hAnsi="仿宋_GB2312" w:eastAsia="仿宋_GB2312" w:cs="仿宋_GB2312"/>
          <w:b w:val="0"/>
          <w:bCs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</w:rPr>
        <w:t>第八款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第九款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的规定，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对98家一、二类定点医疗机构（见附件）给予</w:t>
      </w:r>
      <w:r>
        <w:rPr>
          <w:rFonts w:hint="eastAsia" w:ascii="仿宋_GB2312" w:hAnsi="仿宋_GB2312" w:eastAsia="仿宋_GB2312" w:cs="仿宋_GB2312"/>
          <w:sz w:val="32"/>
          <w:szCs w:val="32"/>
        </w:rPr>
        <w:t>拒付违规费用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立即整改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通报批评等处理。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医保基金是参保群众的“救命钱”、“看病钱”，各定点医疗机构要举一反三、加强管理，严格执行《医疗保障基金使用监督管理条例》和定点医疗机构服务协议，切实按物价标准收费，建立进销存台账一体化系统、做到账实相符，严格按</w:t>
      </w:r>
      <w:r>
        <w:rPr>
          <w:rFonts w:hint="eastAsia" w:ascii="仿宋_GB2312" w:hAnsi="仿宋_GB2312" w:eastAsia="仿宋_GB2312" w:cs="仿宋_GB2312"/>
          <w:sz w:val="32"/>
          <w:szCs w:val="32"/>
        </w:rPr>
        <w:t>《病历书写基本规范》、《处方管理办法》等规定书写、保存医疗文书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确保医保基金规范管理和运行安全，为参保群众提供优质便捷医保服务。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附件：一、二类违规医疗机构名单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一、二类违规医疗机构名单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tbl>
      <w:tblPr>
        <w:tblStyle w:val="5"/>
        <w:tblW w:w="963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7"/>
        <w:gridCol w:w="2884"/>
        <w:gridCol w:w="2147"/>
        <w:gridCol w:w="4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定点医疗机构名称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违规行为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猇亭区黄龙寺居委会卫生室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黄龙寺居委会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1.刷卡明细与实际不符；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2.违反价格规定，超标准收费，药品加成。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猇亭区云池居委会卫生室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云池居委会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违反价格规定，超标准收费，药品加成。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黄龙寺居委会二卫生室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黄龙寺居委会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违反价格规定，超标准收费，药品加成。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猇亭区高家店村卫生室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高家店村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1.未按规定书写、保存医疗文书，门诊登记不全；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2.违反价格规定，超标准收费，药品加成。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猇亭区福善场村卫生室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福善场村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违反价格规定，超标准收费，药品加成。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3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宜昌市西陵区明珠诊所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黄河路5号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1.未按规定书写、保存医疗文书，无门诊处方；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2.刷卡明细与实际不符；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3.无大额刷卡结算登记。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西陵区康健诊所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云林路21号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宜昌市西陵区时代口腔门诊部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夜明珠路41-13号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1.未按规定书写、保存医疗文书，门诊登记不全；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宜昌市西陵区康泰诊所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东山大道100号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宜昌市西陵区长寿康诊所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夜明珠路43-5号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未按规定书写、保存医疗文书，门诊登记不全。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宜昌市西陵区蝶变矫正牙科诊所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东山大道129-7号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宜昌高新区艾康中医诊所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港窑路24-7-006号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1.未按规定书写、保存医疗文书，部分无门诊处方；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宜昌市西陵区源本堂诊所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东山大道130号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1.未按规定书写、保存医疗文书，无处方；                                  2.刷卡明细与实际不符。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西陵区宁康诊所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樵湖二路74号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1.未按规定书写、保存医疗文书，门诊登记不全；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西陵区针艾中医诊所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樵湖二路19-3-617号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未按规定书写、保存医疗文书，无处方。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5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宜昌杏林综合门诊部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团结路D15区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西陵区康成诊所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樵湖二路锦绣天下3-110号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1.未按规定书写、保存医疗文书，门诊登记不全；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2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宜昌伊呀中广口腔门诊部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夷陵路179号中兴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广场三楼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无大额刷卡结算登记。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宜昌市伍家岗区辅仁诊所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港窑路5号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宜昌高新区健民诊所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港窑路26号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未按规定书写、保存医疗文书，无门诊处方。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宜昌高新区美美口腔诊所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港窑路26号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1.未按规定书写、保存医疗文书，无门诊处方；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西陵区微笑口腔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绿萝路59-201号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1.未按规定书写、保存医疗文书，大额登记不全；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2.刷卡明细与实际不符；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3.大额刷卡结算登记不全。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宜昌市西陵区百草堂诊所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绿萝路3号-5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未按规定书写、保存医疗文书，门诊登记不全。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7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宜昌市西陵区绿萝口腔诊所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绿萝路12号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未按规定书写、保存医疗文书，门诊登记不全。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8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猇亭区红港村卫生室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桐岭路特1号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1.未按规定书写、保存医疗文书，无门诊处方；                                  2.刷卡明细与实际不符；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3.违反价格规定，超标准收费，药品加成。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猇亭区仁爱诊所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金岭一街27号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未按规定书写、保存医疗文书，无门诊处方及就诊登记。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猇亭区红军诊所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鸡山新村二区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未按规定书写、保存医疗文书，无门诊处方。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宜昌高新区东山花园诊所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城东大道9号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未按规定书写、保存医疗文书，门诊登记不全。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爱合口腔医院维艺东山门诊部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城东大道11-39号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1.未按规定书写、保存医疗文书，门诊登记不全；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宜昌高新区德济口腔门诊部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城东大道11号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1.未按规定书写、保存医疗文书，门诊登记不全；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宜昌市伍家岗区众健诊所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中南路27号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宜昌市伍家岗区中汉口腔门诊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中南路33号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宜昌市伍家岗区牙卫士口腔诊所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中南路33号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宜昌市西陵区适美口腔诊所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西陵后路附10号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1.未按规定书写、保存医疗文书，门诊登记不全；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宜昌市伍家岗区康惠口腔诊所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宜化山语城10漏116号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无大额刷卡结算登记。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宜昌市伍家岗区卫康诊所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城东大道103号9号楼102室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未按规定书写、保存医疗文书，无处方。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宜昌市伍家岗区益齿生口腔诊所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中南路46-16号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1.未按规定书写、保存医疗文书，无处方；                              2.无大额刷卡结算登记。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宜昌市伍家岗区昌顺口腔诊所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宏峰上上城小区D48-1号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未按规定书写、保存医疗文书，无处方。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宜昌市伍家岗瑞齿口腔诊所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中南路55号上上城三期东区商业1-103号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1.未按规定书写、保存医疗文书，无处方；                                  2.刷卡明细与实际不符。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8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宜昌高新区何定芳速愈诊所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港窑路36-12号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1.未按规定书写、保存医疗文书，门诊登记不全；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2.刷卡明细与实际不符；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3.无大额刷卡结算登记。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宜昌高新区康城诊所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港窑路36号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宜昌高新区健华诊所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港窑路37号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未按规定书写、保存医疗文书，门诊登记不全。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5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宜昌市伍家岗区续丹诊所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中南一路上上城14-7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1.未按规定书写、保存医疗文书，部分刷卡无处方；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开发区邦康综合门诊部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城东大道21号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3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宜昌市西陵区众生诊所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三峡大学SOGO生活广场一层A09、A08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1.未按规定书写、保存医疗文书，无门诊就诊登记；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2.刷卡明细与实际不符；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3.无大额刷卡结算登记。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宜昌高新区和协诊所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港窑路19-1号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宜昌高新区民康诊所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城区大道29-000104号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1.刷卡明细与实际不符；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2.无大额刷卡结算登记。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宜昌高新区长虹诊所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城东大道55号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1.未按规定书写、保存医疗文书，门诊登记不全；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葛洲坝仁济口腔门诊部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夷陵大道2号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1.未按规定书写、保存医疗文书，门诊登记不全；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2.无大额刷卡结算登记。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2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宜昌市西陵区东湖诊所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夷陵大道6-7号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1.未按规定书写、保存医疗文书，门诊登记不全；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2.刷卡明细与实际不符；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3.无大额刷卡结算登记。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2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宜昌咿呀口腔门诊部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夷陵大道东湖一路交汇处锦绣华府2号楼000101号房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1.未按规定书写、保存医疗文书，门诊登记不全；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2.刷卡明细与实际不符；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3.无大额刷卡结算登记。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宜昌雨之堂中医门诊部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夷陵大道24号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（锦绣华府C-107）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未按规定书写、保存医疗文书，门诊登记不全。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宜昌市西陵伊呀乐牙口腔门诊部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二马路20号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宜昌市西陵区得胜街邓宜诊所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得胜街28号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未按规定书写、保存医疗文书，无处方。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宜昌市西陵区怀溶诊所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得胜街25号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宜昌市伍家岗区刘氏福仁诊所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东站路178号8栋1层134室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未按规定书写、保存医疗文书，无处方。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宜昌西陵区仁德诊所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珍珠路27-2号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宜昌市西陵区益民诊所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北门外正街碧水兰庭15-107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宜昌市西陵区万杰口腔东门诊所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西陵一路8号现代城市广场B栋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未按规定书写、保存医疗文书，无处方。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宜昌市西陵区益健诊所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果园一路14号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宜昌市伍家岗区康达中医诊所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胜利三路18-16-101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伍家岗区白龙诊所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胜利四路34号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宜昌市伍家岗区顺意堂诊所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三峡物流园ZE-108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伍家区杨氏中医诊所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南北天街2号楼A-24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宜昌市伍家岗区弘济诊所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夷陵路156-1号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宜昌市伍家岗区美信口腔诊所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东山大道202号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宜昌市西陵区上善诊所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刘家大堰72-37号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宜昌高新区仁康诊所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发展大道29-1号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宜昌西陵益中医诊所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西陵二路52号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宜昌西陵区金缔口腔门诊部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夷陵大道52号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1.刷卡明细与实际不符；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2.无大额刷卡结算登记。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宜昌市伍家岗区金台口腔诊所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夷陵路142号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宜昌市伍家岗区仁缘诊所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夷陵大道192号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宜昌市伍家岗区来神康诊所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夷陵大道401宜顺商厦一楼-10号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猇亭区康民诊所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金猇路60号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刷卡明细与实际不符。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8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西陵区七彩阳光度假养老公寓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宜昌市西陵区东山村路7号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未按规定书写、保存医疗文书；（1）门诊处方书写不规范、（2）门诊登记不全。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9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白洋镇善溪窑村卫生室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白洋镇善溪窑村2组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1.未按规定书写、保存医疗文书，无门诊就诊登记；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2.未建立药品进销存台账；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3.违反价格规定，超标准收费，药品加成。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宜昌市西陵区育才特疗诊所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育才路8号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进销存不相符。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望洲岗社区卫生服务站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夜明珠路31号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1.未按规定书写、保存医疗文书，门诊就诊登记不全；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2.进销存台账不相符。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大堰湾社区卫生服务站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列电路5号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未按规定书写、保存医疗文件，门诊登记不全。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平湖馨苑社区卫生服务站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西陵区朝阳路105号平湖馨苑B区2号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1.未按规定书写、保存医疗文书，门诊登记不全；2.进销存台账不相符。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葛洲坝街道社区卫生服务中心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西陵区团结路26号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1.未按规定书写、保存医疗文书，门诊登记不全；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2.违反价格规定，超标准收费，药品加成。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清波路社区卫生服务站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清波路5号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1.违反价格规定，超标准收费，药品加成；                                                2.进销存台账不相符。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肖家岗社区卫生服务站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东山大道11号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1.未按规定书写、保存医疗文书，门诊登记不全；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2.刷卡明细与实际不符；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3.进销不相符。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绿萝路社区卫生服务站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宜昌市西陵区绿萝路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1.无处方；                                         2.未按照本协议要求落实管理措施。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宜昌市猇亭区桐岭居委会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卫生服务站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猇亭区居委会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进销存台账不相符。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猇亭区古老背居委会卫生室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猇亭区兴善寺90号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1.进销存台账不相符；                                          2.违反价格规定，超标准收费，药品加成。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东山花园社区卫生服务站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城东大道11-2号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1.未按规定书写、保存医疗文书，门诊登记不全；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2.进销存台账不相符。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市委机关卫生所沿江卫生所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沿江大道市政府院内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未按规定书写、保存医疗文书，门诊处方书写不规范，门诊登记不全。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市委机关卫生所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云集路21号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未按规定书写、保存医疗文书，门诊登记不全。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8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果园路社区卫生服务站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果园二路8号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违反价格规定，超标准收费，收取静脉输液同时收注射器的费用。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9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宜昌市伍家岗区宝塔河街道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岳家冲社区卫生服务站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中南路37号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1.进销存台账不相符；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2.刷卡明细与实际不符。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珠海路社区卫生服务站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深圳路11号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1.未按规定书写、保存医疗文书，门诊登记不全；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2.违反价格规定，超标准收费。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3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葛洲坝怡源诊所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东山大道47号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1.未按规定书写、保存医疗文书，门诊登记不全，处方书写不规范；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2.进销存台账不相符。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5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葛洲坝集团第一工程有限公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西陵区常浏路17-1号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1.未按规定书写、保存医疗文书，门诊登记不全，处方书写不规范；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2.进销存台账不相符；                                 3.违反价格规定，超标准收费，药品加成。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5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宜昌市伍家岗区伍家乡旭光村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卫生室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伍家岗区伍家乡旭光村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1.进销存台账不相符；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2.刷卡明细与实际不符；                                                                                   3.违反价格规定，超标准收费，药品加成。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宜昌高新区南苑诊所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港窑路27号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进销存台账不相符。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猇亭区桐岭新村居委会卫生室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猇亭区桐岭新村98-13-20号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进销存台账不相符。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宜昌市伍家岗街道临江溪社区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卫生服务站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伍家岗区大三峡建材市场C5-6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进销存台账不相符。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14" w:right="1587" w:bottom="1701" w:left="1587" w:header="851" w:footer="119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C6C30"/>
    <w:multiLevelType w:val="multilevel"/>
    <w:tmpl w:val="224C6C30"/>
    <w:lvl w:ilvl="0" w:tentative="0">
      <w:start w:val="1"/>
      <w:numFmt w:val="chineseCountingThousand"/>
      <w:pStyle w:val="9"/>
      <w:lvlText w:val="第%1条 "/>
      <w:lvlJc w:val="left"/>
      <w:pPr>
        <w:tabs>
          <w:tab w:val="left" w:pos="1413"/>
        </w:tabs>
        <w:ind w:left="1413" w:hanging="420"/>
      </w:pPr>
      <w:rPr>
        <w:rFonts w:hint="eastAsia" w:ascii="仿宋_GB2312" w:eastAsia="仿宋_GB2312" w:cs="Times New Roman"/>
        <w:b/>
        <w:color w:val="000000"/>
        <w:sz w:val="32"/>
        <w:szCs w:val="32"/>
      </w:rPr>
    </w:lvl>
    <w:lvl w:ilvl="1" w:tentative="0">
      <w:start w:val="1"/>
      <w:numFmt w:val="lowerLetter"/>
      <w:lvlText w:val="%2)"/>
      <w:lvlJc w:val="left"/>
      <w:pPr>
        <w:tabs>
          <w:tab w:val="left" w:pos="556"/>
        </w:tabs>
        <w:ind w:left="556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976"/>
        </w:tabs>
        <w:ind w:left="976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396"/>
        </w:tabs>
        <w:ind w:left="1396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1816"/>
        </w:tabs>
        <w:ind w:left="1816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236"/>
        </w:tabs>
        <w:ind w:left="2236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656"/>
        </w:tabs>
        <w:ind w:left="2656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076"/>
        </w:tabs>
        <w:ind w:left="3076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496"/>
        </w:tabs>
        <w:ind w:left="3496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1D"/>
    <w:rsid w:val="0002504C"/>
    <w:rsid w:val="00062029"/>
    <w:rsid w:val="000656CB"/>
    <w:rsid w:val="000A55F5"/>
    <w:rsid w:val="00130646"/>
    <w:rsid w:val="00396367"/>
    <w:rsid w:val="004778FD"/>
    <w:rsid w:val="004B0690"/>
    <w:rsid w:val="006456B1"/>
    <w:rsid w:val="00704F2A"/>
    <w:rsid w:val="00787A34"/>
    <w:rsid w:val="007C678B"/>
    <w:rsid w:val="009E083F"/>
    <w:rsid w:val="00A5588B"/>
    <w:rsid w:val="00BD2297"/>
    <w:rsid w:val="00C161EE"/>
    <w:rsid w:val="00C62580"/>
    <w:rsid w:val="00D945F2"/>
    <w:rsid w:val="00DB241D"/>
    <w:rsid w:val="00E73594"/>
    <w:rsid w:val="013A4964"/>
    <w:rsid w:val="01DB37D2"/>
    <w:rsid w:val="020C2E31"/>
    <w:rsid w:val="026613A9"/>
    <w:rsid w:val="027D68B0"/>
    <w:rsid w:val="03866998"/>
    <w:rsid w:val="041B3B7D"/>
    <w:rsid w:val="042347F3"/>
    <w:rsid w:val="04D71428"/>
    <w:rsid w:val="04EB06CB"/>
    <w:rsid w:val="04FC7461"/>
    <w:rsid w:val="05362308"/>
    <w:rsid w:val="05604C96"/>
    <w:rsid w:val="05DE7D4A"/>
    <w:rsid w:val="05E16D9E"/>
    <w:rsid w:val="065F2E00"/>
    <w:rsid w:val="06DE3D75"/>
    <w:rsid w:val="07014C3E"/>
    <w:rsid w:val="07223453"/>
    <w:rsid w:val="07450B5A"/>
    <w:rsid w:val="08C63F19"/>
    <w:rsid w:val="09383FE6"/>
    <w:rsid w:val="09794D80"/>
    <w:rsid w:val="098041A5"/>
    <w:rsid w:val="099E57A2"/>
    <w:rsid w:val="09AE7428"/>
    <w:rsid w:val="0ADE2CB9"/>
    <w:rsid w:val="0B152649"/>
    <w:rsid w:val="0C885434"/>
    <w:rsid w:val="0CB23670"/>
    <w:rsid w:val="0D07201B"/>
    <w:rsid w:val="0DC43436"/>
    <w:rsid w:val="0DD62F74"/>
    <w:rsid w:val="0F6114C1"/>
    <w:rsid w:val="0FA13E60"/>
    <w:rsid w:val="0FC85B35"/>
    <w:rsid w:val="12500A4E"/>
    <w:rsid w:val="1318662A"/>
    <w:rsid w:val="13E204A0"/>
    <w:rsid w:val="161D42E6"/>
    <w:rsid w:val="16D54A04"/>
    <w:rsid w:val="1784370C"/>
    <w:rsid w:val="17CA3066"/>
    <w:rsid w:val="184B4E5D"/>
    <w:rsid w:val="18855436"/>
    <w:rsid w:val="190C6362"/>
    <w:rsid w:val="196A2E7C"/>
    <w:rsid w:val="197E02AA"/>
    <w:rsid w:val="1993392C"/>
    <w:rsid w:val="19C15B00"/>
    <w:rsid w:val="1A5E46A2"/>
    <w:rsid w:val="1A992BDB"/>
    <w:rsid w:val="1B705D04"/>
    <w:rsid w:val="1B99593A"/>
    <w:rsid w:val="1C0A6B65"/>
    <w:rsid w:val="1C5A2B82"/>
    <w:rsid w:val="1C863E6C"/>
    <w:rsid w:val="1D1C0D4E"/>
    <w:rsid w:val="1D9527FF"/>
    <w:rsid w:val="1EDC42FF"/>
    <w:rsid w:val="1F14292A"/>
    <w:rsid w:val="1F897AD7"/>
    <w:rsid w:val="1F973B52"/>
    <w:rsid w:val="1FAF06AC"/>
    <w:rsid w:val="2001531E"/>
    <w:rsid w:val="21215C9A"/>
    <w:rsid w:val="212A17B8"/>
    <w:rsid w:val="217C19EC"/>
    <w:rsid w:val="21EC1608"/>
    <w:rsid w:val="23033AEF"/>
    <w:rsid w:val="231E427C"/>
    <w:rsid w:val="23B06A21"/>
    <w:rsid w:val="23D970C0"/>
    <w:rsid w:val="24064702"/>
    <w:rsid w:val="249C14D4"/>
    <w:rsid w:val="24B60FBF"/>
    <w:rsid w:val="24F56E59"/>
    <w:rsid w:val="25716456"/>
    <w:rsid w:val="25ED2B73"/>
    <w:rsid w:val="25FB70EB"/>
    <w:rsid w:val="266B174E"/>
    <w:rsid w:val="26747EF6"/>
    <w:rsid w:val="27BA17B1"/>
    <w:rsid w:val="28F811F3"/>
    <w:rsid w:val="29031403"/>
    <w:rsid w:val="29487F7F"/>
    <w:rsid w:val="2A303D70"/>
    <w:rsid w:val="2A912FC6"/>
    <w:rsid w:val="2B062C82"/>
    <w:rsid w:val="2B2A5A54"/>
    <w:rsid w:val="2C774257"/>
    <w:rsid w:val="2CFC0C3C"/>
    <w:rsid w:val="2DAA2F82"/>
    <w:rsid w:val="2E65200D"/>
    <w:rsid w:val="2E78430E"/>
    <w:rsid w:val="2EA30E08"/>
    <w:rsid w:val="2F053D87"/>
    <w:rsid w:val="2F9B3135"/>
    <w:rsid w:val="2FA328E8"/>
    <w:rsid w:val="2FC134F7"/>
    <w:rsid w:val="30051546"/>
    <w:rsid w:val="30447DFA"/>
    <w:rsid w:val="30981D78"/>
    <w:rsid w:val="317735BC"/>
    <w:rsid w:val="3184494F"/>
    <w:rsid w:val="320E3C37"/>
    <w:rsid w:val="32B222FB"/>
    <w:rsid w:val="333E04C4"/>
    <w:rsid w:val="33400E10"/>
    <w:rsid w:val="33544FE7"/>
    <w:rsid w:val="33C97E20"/>
    <w:rsid w:val="342D29A0"/>
    <w:rsid w:val="34EA2DC2"/>
    <w:rsid w:val="366C06AC"/>
    <w:rsid w:val="367E7984"/>
    <w:rsid w:val="368F05E0"/>
    <w:rsid w:val="36A26AB6"/>
    <w:rsid w:val="37317835"/>
    <w:rsid w:val="379C0ABB"/>
    <w:rsid w:val="395D3F27"/>
    <w:rsid w:val="3B024CF9"/>
    <w:rsid w:val="3B2A2E60"/>
    <w:rsid w:val="3BC017F8"/>
    <w:rsid w:val="3DC87008"/>
    <w:rsid w:val="3DD156CD"/>
    <w:rsid w:val="3E613556"/>
    <w:rsid w:val="3E627169"/>
    <w:rsid w:val="3E6E720B"/>
    <w:rsid w:val="3ECB64C9"/>
    <w:rsid w:val="3F593B4E"/>
    <w:rsid w:val="3FBE3D3A"/>
    <w:rsid w:val="40CB3B59"/>
    <w:rsid w:val="4133680D"/>
    <w:rsid w:val="41DC2125"/>
    <w:rsid w:val="42113AF6"/>
    <w:rsid w:val="427868C8"/>
    <w:rsid w:val="43284519"/>
    <w:rsid w:val="43592C13"/>
    <w:rsid w:val="440B54E6"/>
    <w:rsid w:val="44784BF7"/>
    <w:rsid w:val="448A692F"/>
    <w:rsid w:val="455B7294"/>
    <w:rsid w:val="45902A9E"/>
    <w:rsid w:val="45CF238A"/>
    <w:rsid w:val="46EE02CC"/>
    <w:rsid w:val="48237296"/>
    <w:rsid w:val="48C2364A"/>
    <w:rsid w:val="49B23198"/>
    <w:rsid w:val="49BD25CF"/>
    <w:rsid w:val="4A694253"/>
    <w:rsid w:val="4ACB2EE3"/>
    <w:rsid w:val="4C224A17"/>
    <w:rsid w:val="4C366EE5"/>
    <w:rsid w:val="4C471ED2"/>
    <w:rsid w:val="4D1D65CC"/>
    <w:rsid w:val="4D28344F"/>
    <w:rsid w:val="4E3052FB"/>
    <w:rsid w:val="4E723234"/>
    <w:rsid w:val="4ED11FCD"/>
    <w:rsid w:val="507953E4"/>
    <w:rsid w:val="50DD7879"/>
    <w:rsid w:val="511B7AA4"/>
    <w:rsid w:val="515C7868"/>
    <w:rsid w:val="51883F7D"/>
    <w:rsid w:val="51DF7F25"/>
    <w:rsid w:val="524823EA"/>
    <w:rsid w:val="52805673"/>
    <w:rsid w:val="53A47B93"/>
    <w:rsid w:val="53FA01B3"/>
    <w:rsid w:val="54962A38"/>
    <w:rsid w:val="549F3B66"/>
    <w:rsid w:val="55317CEC"/>
    <w:rsid w:val="554B1F11"/>
    <w:rsid w:val="55D33517"/>
    <w:rsid w:val="55EF1360"/>
    <w:rsid w:val="56160DE9"/>
    <w:rsid w:val="566B4640"/>
    <w:rsid w:val="57975FBE"/>
    <w:rsid w:val="58290E5F"/>
    <w:rsid w:val="591E199E"/>
    <w:rsid w:val="59F60596"/>
    <w:rsid w:val="5E7C6F24"/>
    <w:rsid w:val="5E7E7DA1"/>
    <w:rsid w:val="5F053045"/>
    <w:rsid w:val="60917429"/>
    <w:rsid w:val="60F2513C"/>
    <w:rsid w:val="62417158"/>
    <w:rsid w:val="625A2EAC"/>
    <w:rsid w:val="62E33AE9"/>
    <w:rsid w:val="63E8483C"/>
    <w:rsid w:val="6510707B"/>
    <w:rsid w:val="65605040"/>
    <w:rsid w:val="65D41A6F"/>
    <w:rsid w:val="6681249D"/>
    <w:rsid w:val="66C804B1"/>
    <w:rsid w:val="66EC3925"/>
    <w:rsid w:val="677652CF"/>
    <w:rsid w:val="67A060EC"/>
    <w:rsid w:val="67E268E6"/>
    <w:rsid w:val="6831760C"/>
    <w:rsid w:val="68A60D2A"/>
    <w:rsid w:val="694C5C44"/>
    <w:rsid w:val="6A2E759C"/>
    <w:rsid w:val="6AAC0D9A"/>
    <w:rsid w:val="6AF73DCF"/>
    <w:rsid w:val="6CB81F2C"/>
    <w:rsid w:val="6CD121ED"/>
    <w:rsid w:val="6CF31539"/>
    <w:rsid w:val="6D3F5069"/>
    <w:rsid w:val="6EBB15C3"/>
    <w:rsid w:val="6F456AF2"/>
    <w:rsid w:val="70007534"/>
    <w:rsid w:val="70142A62"/>
    <w:rsid w:val="70416CC2"/>
    <w:rsid w:val="70A962A6"/>
    <w:rsid w:val="7155498E"/>
    <w:rsid w:val="726073A0"/>
    <w:rsid w:val="72923CF8"/>
    <w:rsid w:val="729C7DD7"/>
    <w:rsid w:val="7372561C"/>
    <w:rsid w:val="75CF44D6"/>
    <w:rsid w:val="761A2E85"/>
    <w:rsid w:val="76CF16A8"/>
    <w:rsid w:val="76E647B8"/>
    <w:rsid w:val="771E0924"/>
    <w:rsid w:val="776E76A7"/>
    <w:rsid w:val="798F23F8"/>
    <w:rsid w:val="79C965E5"/>
    <w:rsid w:val="7AD14419"/>
    <w:rsid w:val="7AD701CC"/>
    <w:rsid w:val="7AF3408E"/>
    <w:rsid w:val="7B862724"/>
    <w:rsid w:val="7BED2AB5"/>
    <w:rsid w:val="7F12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9">
    <w:name w:val="正文条款"/>
    <w:basedOn w:val="1"/>
    <w:qFormat/>
    <w:uiPriority w:val="99"/>
    <w:pPr>
      <w:numPr>
        <w:ilvl w:val="0"/>
        <w:numId w:val="1"/>
      </w:numPr>
      <w:tabs>
        <w:tab w:val="left" w:pos="1838"/>
      </w:tabs>
      <w:adjustRightInd w:val="0"/>
      <w:snapToGrid w:val="0"/>
      <w:spacing w:line="550" w:lineRule="exact"/>
      <w:ind w:left="0" w:firstLine="680"/>
    </w:pPr>
    <w:rPr>
      <w:rFonts w:ascii="仿宋_GB2312" w:hAnsi="Times New Roman" w:eastAsia="仿宋_GB2312"/>
      <w:color w:val="000000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855</Characters>
  <Lines>7</Lines>
  <Paragraphs>2</Paragraphs>
  <TotalTime>10</TotalTime>
  <ScaleCrop>false</ScaleCrop>
  <LinksUpToDate>false</LinksUpToDate>
  <CharactersWithSpaces>1002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2021-03-16T06:43:00Z</dcterms:created>
  <dc:creator>Administrator</dc:creator>
  <cp:lastModifiedBy>Administrator</cp:lastModifiedBy>
  <cp:lastPrinted>2022-01-06T05:58:00Z</cp:lastPrinted>
  <dcterms:modified xsi:type="dcterms:W3CDTF">2022-01-07T00:38:26Z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57B375BB0085484295431076988964AC</vt:lpwstr>
  </property>
</Properties>
</file>