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24" w:tblpY="2119"/>
        <w:tblOverlap w:val="never"/>
        <w:tblW w:w="1502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92"/>
        <w:gridCol w:w="1286"/>
        <w:gridCol w:w="990"/>
        <w:gridCol w:w="765"/>
        <w:gridCol w:w="765"/>
        <w:gridCol w:w="1494"/>
        <w:gridCol w:w="1662"/>
        <w:gridCol w:w="1028"/>
        <w:gridCol w:w="1028"/>
        <w:gridCol w:w="724"/>
        <w:gridCol w:w="1108"/>
        <w:gridCol w:w="1051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5020" w:type="dxa"/>
            <w:gridSpan w:val="14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2022年宜昌城区驾培机构质量信誉月评表（二月）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</w:t>
            </w:r>
          </w:p>
        </w:tc>
        <w:tc>
          <w:tcPr>
            <w:tcW w:w="468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培训质量（%）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服务质量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教练员管理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教学行为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科目一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科目二</w:t>
            </w:r>
          </w:p>
        </w:tc>
        <w:tc>
          <w:tcPr>
            <w:tcW w:w="315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科目三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环境卫生</w:t>
            </w:r>
          </w:p>
        </w:tc>
        <w:tc>
          <w:tcPr>
            <w:tcW w:w="1028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车容车貌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投诉举报</w:t>
            </w:r>
          </w:p>
        </w:tc>
        <w:tc>
          <w:tcPr>
            <w:tcW w:w="1108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消防器材</w:t>
            </w:r>
          </w:p>
        </w:tc>
        <w:tc>
          <w:tcPr>
            <w:tcW w:w="1051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防护装置</w:t>
            </w:r>
          </w:p>
        </w:tc>
        <w:tc>
          <w:tcPr>
            <w:tcW w:w="87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安全事故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实际道路考试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安全文明驾驶</w:t>
            </w:r>
          </w:p>
        </w:tc>
        <w:tc>
          <w:tcPr>
            <w:tcW w:w="1028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琪顺驾校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84.21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86.11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88.57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 般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 般</w:t>
            </w:r>
          </w:p>
        </w:tc>
        <w:tc>
          <w:tcPr>
            <w:tcW w:w="7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 全</w:t>
            </w:r>
          </w:p>
        </w:tc>
        <w:tc>
          <w:tcPr>
            <w:tcW w:w="10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 全</w:t>
            </w:r>
          </w:p>
        </w:tc>
        <w:tc>
          <w:tcPr>
            <w:tcW w:w="8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鑫星驾校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81.58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90.24</w:t>
            </w:r>
          </w:p>
        </w:tc>
        <w:tc>
          <w:tcPr>
            <w:tcW w:w="14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84.62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94.94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 般</w:t>
            </w:r>
          </w:p>
        </w:tc>
        <w:tc>
          <w:tcPr>
            <w:tcW w:w="7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 全</w:t>
            </w:r>
          </w:p>
        </w:tc>
        <w:tc>
          <w:tcPr>
            <w:tcW w:w="10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 全</w:t>
            </w:r>
          </w:p>
        </w:tc>
        <w:tc>
          <w:tcPr>
            <w:tcW w:w="8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鸿麟驾校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90.48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88.89</w:t>
            </w:r>
          </w:p>
        </w:tc>
        <w:tc>
          <w:tcPr>
            <w:tcW w:w="14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77.78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94.44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 般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 般</w:t>
            </w:r>
          </w:p>
        </w:tc>
        <w:tc>
          <w:tcPr>
            <w:tcW w:w="7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不齐全</w:t>
            </w:r>
          </w:p>
        </w:tc>
        <w:tc>
          <w:tcPr>
            <w:tcW w:w="10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 全</w:t>
            </w:r>
          </w:p>
        </w:tc>
        <w:tc>
          <w:tcPr>
            <w:tcW w:w="8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畅安驾校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85.81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68.69</w:t>
            </w:r>
          </w:p>
        </w:tc>
        <w:tc>
          <w:tcPr>
            <w:tcW w:w="14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78.12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89.21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 般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 般</w:t>
            </w:r>
          </w:p>
        </w:tc>
        <w:tc>
          <w:tcPr>
            <w:tcW w:w="7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齐 全 </w:t>
            </w:r>
          </w:p>
        </w:tc>
        <w:tc>
          <w:tcPr>
            <w:tcW w:w="10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 全</w:t>
            </w:r>
          </w:p>
        </w:tc>
        <w:tc>
          <w:tcPr>
            <w:tcW w:w="8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城洋驾校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76.92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64.08</w:t>
            </w:r>
          </w:p>
        </w:tc>
        <w:tc>
          <w:tcPr>
            <w:tcW w:w="14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71.17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89.47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 般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</w:t>
            </w:r>
          </w:p>
        </w:tc>
        <w:tc>
          <w:tcPr>
            <w:tcW w:w="7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 全</w:t>
            </w:r>
          </w:p>
        </w:tc>
        <w:tc>
          <w:tcPr>
            <w:tcW w:w="10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 全</w:t>
            </w:r>
          </w:p>
        </w:tc>
        <w:tc>
          <w:tcPr>
            <w:tcW w:w="8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宜通驾校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89.29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75.45</w:t>
            </w:r>
          </w:p>
        </w:tc>
        <w:tc>
          <w:tcPr>
            <w:tcW w:w="14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69.12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90.51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 般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 般</w:t>
            </w:r>
          </w:p>
        </w:tc>
        <w:tc>
          <w:tcPr>
            <w:tcW w:w="7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 全</w:t>
            </w:r>
          </w:p>
        </w:tc>
        <w:tc>
          <w:tcPr>
            <w:tcW w:w="10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 全</w:t>
            </w:r>
          </w:p>
        </w:tc>
        <w:tc>
          <w:tcPr>
            <w:tcW w:w="8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平安驾校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82.66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76.79</w:t>
            </w:r>
          </w:p>
        </w:tc>
        <w:tc>
          <w:tcPr>
            <w:tcW w:w="14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73.37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90.39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 般</w:t>
            </w:r>
          </w:p>
        </w:tc>
        <w:tc>
          <w:tcPr>
            <w:tcW w:w="7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不齐全</w:t>
            </w:r>
          </w:p>
        </w:tc>
        <w:tc>
          <w:tcPr>
            <w:tcW w:w="10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 全</w:t>
            </w:r>
          </w:p>
        </w:tc>
        <w:tc>
          <w:tcPr>
            <w:tcW w:w="8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鑫辉驾校</w:t>
            </w:r>
          </w:p>
        </w:tc>
        <w:tc>
          <w:tcPr>
            <w:tcW w:w="12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 般</w:t>
            </w:r>
          </w:p>
        </w:tc>
        <w:tc>
          <w:tcPr>
            <w:tcW w:w="10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 般</w:t>
            </w:r>
          </w:p>
        </w:tc>
        <w:tc>
          <w:tcPr>
            <w:tcW w:w="7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 全</w:t>
            </w:r>
          </w:p>
        </w:tc>
        <w:tc>
          <w:tcPr>
            <w:tcW w:w="10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 全</w:t>
            </w:r>
          </w:p>
        </w:tc>
        <w:tc>
          <w:tcPr>
            <w:tcW w:w="8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02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hAnsi="宋体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>备注：</w:t>
            </w:r>
            <w:r>
              <w:rPr>
                <w:rStyle w:val="7"/>
                <w:rFonts w:hAnsi="宋体"/>
                <w:b/>
                <w:bCs/>
                <w:lang w:val="en-US" w:eastAsia="zh-CN" w:bidi="ar"/>
              </w:rPr>
              <w:t>1、</w:t>
            </w:r>
            <w:r>
              <w:rPr>
                <w:rStyle w:val="6"/>
                <w:rFonts w:hAnsi="宋体"/>
                <w:lang w:val="en-US" w:eastAsia="zh-CN" w:bidi="ar"/>
              </w:rPr>
              <w:t>教练员管理</w:t>
            </w:r>
            <w:r>
              <w:rPr>
                <w:rStyle w:val="7"/>
                <w:rFonts w:hAnsi="宋体"/>
                <w:lang w:val="en-US" w:eastAsia="zh-CN" w:bidi="ar"/>
              </w:rPr>
              <w:t>：持卡上岗（是、否）；</w:t>
            </w:r>
            <w:r>
              <w:rPr>
                <w:rStyle w:val="6"/>
                <w:rFonts w:hAnsi="宋体"/>
                <w:lang w:val="en-US" w:eastAsia="zh-CN" w:bidi="ar"/>
              </w:rPr>
              <w:t>2、教学行为</w:t>
            </w:r>
            <w:r>
              <w:rPr>
                <w:rStyle w:val="7"/>
                <w:rFonts w:hAnsi="宋体"/>
                <w:lang w:val="en-US" w:eastAsia="zh-CN" w:bidi="ar"/>
              </w:rPr>
              <w:t>：吃拿卡要、打骂体罚等违法违规行为（有、无）；</w:t>
            </w:r>
            <w:r>
              <w:rPr>
                <w:rStyle w:val="6"/>
                <w:rFonts w:hAnsi="宋体"/>
                <w:lang w:val="en-US" w:eastAsia="zh-CN" w:bidi="ar"/>
              </w:rPr>
              <w:t>3、培训质量</w:t>
            </w:r>
            <w:r>
              <w:rPr>
                <w:rStyle w:val="7"/>
                <w:rFonts w:hAnsi="宋体"/>
                <w:lang w:val="en-US" w:eastAsia="zh-CN" w:bidi="ar"/>
              </w:rPr>
              <w:t>：每月公安车管部门提供数据作为参考</w:t>
            </w:r>
            <w:r>
              <w:rPr>
                <w:rStyle w:val="6"/>
                <w:rFonts w:hAnsi="宋体"/>
                <w:lang w:val="en-US" w:eastAsia="zh-CN" w:bidi="ar"/>
              </w:rPr>
              <w:t>；4、环境卫生</w:t>
            </w:r>
            <w:r>
              <w:rPr>
                <w:rStyle w:val="7"/>
                <w:rFonts w:hAnsi="宋体"/>
                <w:lang w:val="en-US" w:eastAsia="zh-CN" w:bidi="ar"/>
              </w:rPr>
              <w:t>：办公场所、教练场（好、一般、差）；</w:t>
            </w:r>
            <w:r>
              <w:rPr>
                <w:rStyle w:val="6"/>
                <w:rFonts w:hAnsi="宋体"/>
                <w:lang w:val="en-US" w:eastAsia="zh-CN" w:bidi="ar"/>
              </w:rPr>
              <w:t>5、投诉举报：</w:t>
            </w:r>
            <w:r>
              <w:rPr>
                <w:rStyle w:val="7"/>
                <w:rFonts w:hAnsi="宋体"/>
                <w:lang w:val="en-US" w:eastAsia="zh-CN" w:bidi="ar"/>
              </w:rPr>
              <w:t>核实数据为准（起）；</w:t>
            </w:r>
            <w:r>
              <w:rPr>
                <w:rStyle w:val="6"/>
                <w:rFonts w:hAnsi="宋体"/>
                <w:lang w:val="en-US" w:eastAsia="zh-CN" w:bidi="ar"/>
              </w:rPr>
              <w:t>6、车容车貌</w:t>
            </w:r>
            <w:r>
              <w:rPr>
                <w:rStyle w:val="7"/>
                <w:rFonts w:hAnsi="宋体"/>
                <w:lang w:val="en-US" w:eastAsia="zh-CN" w:bidi="ar"/>
              </w:rPr>
              <w:t>：车辆内外卫生、座套（好、一般、差）；</w:t>
            </w:r>
            <w:r>
              <w:rPr>
                <w:rStyle w:val="6"/>
                <w:rFonts w:hAnsi="宋体"/>
                <w:lang w:val="en-US" w:eastAsia="zh-CN" w:bidi="ar"/>
              </w:rPr>
              <w:t>7、消防器材：</w:t>
            </w:r>
            <w:r>
              <w:rPr>
                <w:rStyle w:val="7"/>
                <w:rFonts w:hAnsi="宋体"/>
                <w:lang w:val="en-US" w:eastAsia="zh-CN" w:bidi="ar"/>
              </w:rPr>
              <w:t>办公场所、教练场、车辆（齐全、有效、过期）；</w:t>
            </w:r>
            <w:r>
              <w:rPr>
                <w:rStyle w:val="6"/>
                <w:rFonts w:hAnsi="宋体"/>
                <w:lang w:val="en-US" w:eastAsia="zh-CN" w:bidi="ar"/>
              </w:rPr>
              <w:t>8、 防护装置：</w:t>
            </w:r>
            <w:r>
              <w:rPr>
                <w:rStyle w:val="7"/>
                <w:rFonts w:hAnsi="宋体"/>
                <w:lang w:val="en-US" w:eastAsia="zh-CN" w:bidi="ar"/>
              </w:rPr>
              <w:t>教练场、车辆（齐全、有效、过期）；</w:t>
            </w:r>
            <w:r>
              <w:rPr>
                <w:rStyle w:val="6"/>
                <w:rFonts w:hAnsi="宋体"/>
                <w:lang w:val="en-US" w:eastAsia="zh-CN" w:bidi="ar"/>
              </w:rPr>
              <w:t>9、安全事故：</w:t>
            </w:r>
            <w:r>
              <w:rPr>
                <w:rStyle w:val="7"/>
                <w:rFonts w:hAnsi="宋体"/>
                <w:lang w:val="en-US" w:eastAsia="zh-CN" w:bidi="ar"/>
              </w:rPr>
              <w:t>交通责任事故等（起）；</w:t>
            </w:r>
            <w:r>
              <w:rPr>
                <w:rStyle w:val="6"/>
                <w:rFonts w:hAnsi="宋体"/>
                <w:lang w:val="en-US" w:eastAsia="zh-CN" w:bidi="ar"/>
              </w:rPr>
              <w:t>每月将不定期抽查并公示，月评情况将作为年度考核的重要参考依据。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02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02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02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02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502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textAlignment w:val="auto"/>
      </w:pPr>
    </w:p>
    <w:sectPr>
      <w:headerReference r:id="rId3" w:type="default"/>
      <w:pgSz w:w="16838" w:h="11906" w:orient="landscape"/>
      <w:pgMar w:top="1800" w:right="1440" w:bottom="1800" w:left="53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546D3"/>
    <w:rsid w:val="05B66B1D"/>
    <w:rsid w:val="1A46517F"/>
    <w:rsid w:val="1BA17F67"/>
    <w:rsid w:val="267546D3"/>
    <w:rsid w:val="2FA6256D"/>
    <w:rsid w:val="2FE076B0"/>
    <w:rsid w:val="37C719F2"/>
    <w:rsid w:val="3BCC1EB2"/>
    <w:rsid w:val="4ED2791E"/>
    <w:rsid w:val="50BF7B7C"/>
    <w:rsid w:val="61E27F3D"/>
    <w:rsid w:val="655422CE"/>
    <w:rsid w:val="70BE6EB4"/>
    <w:rsid w:val="77CFA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2022-03-03T09:43:00Z</dcterms:created>
  <dc:creator>NTKO</dc:creator>
  <cp:lastModifiedBy>greatwall</cp:lastModifiedBy>
  <dcterms:modified xsi:type="dcterms:W3CDTF">2022-03-03T10:18:51Z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