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58" w:firstLine="0" w:firstLineChars="0"/>
        <w:rPr>
          <w:rFonts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spacing w:line="560" w:lineRule="exact"/>
        <w:ind w:right="-58" w:firstLine="0" w:firstLineChars="0"/>
        <w:jc w:val="center"/>
        <w:rPr>
          <w:rFonts w:ascii="仿宋_GB2312" w:hAnsi="Calibri" w:eastAsia="仿宋_GB2312"/>
          <w:b/>
          <w:bCs/>
          <w:kern w:val="2"/>
          <w:sz w:val="36"/>
          <w:szCs w:val="36"/>
          <w:lang w:val="en-US" w:eastAsia="zh-CN" w:bidi="ar-SA"/>
        </w:rPr>
      </w:pPr>
    </w:p>
    <w:p>
      <w:pPr>
        <w:spacing w:line="560" w:lineRule="exact"/>
        <w:ind w:right="-58" w:firstLine="0" w:firstLineChars="0"/>
        <w:jc w:val="center"/>
        <w:rPr>
          <w:rFonts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宜昌市生态环境局2021年度建设用地土壤</w:t>
      </w:r>
    </w:p>
    <w:p>
      <w:pPr>
        <w:spacing w:line="560" w:lineRule="exact"/>
        <w:ind w:right="-58" w:firstLine="0" w:firstLineChars="0"/>
        <w:jc w:val="center"/>
        <w:rPr>
          <w:rFonts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污染状况调查报告评审情况</w:t>
      </w:r>
    </w:p>
    <w:p>
      <w:pPr>
        <w:spacing w:line="560" w:lineRule="exact"/>
        <w:ind w:right="-58" w:firstLine="0" w:firstLineChars="0"/>
        <w:jc w:val="center"/>
        <w:rPr>
          <w:rFonts w:ascii="仿宋_GB2312" w:hAnsi="Calibri" w:eastAsia="仿宋_GB2312"/>
          <w:b/>
          <w:bCs/>
          <w:kern w:val="2"/>
          <w:sz w:val="36"/>
          <w:szCs w:val="36"/>
          <w:lang w:val="en-US" w:eastAsia="zh-CN" w:bidi="ar-SA"/>
        </w:rPr>
      </w:pPr>
    </w:p>
    <w:tbl>
      <w:tblPr>
        <w:tblStyle w:val="2"/>
        <w:tblW w:w="7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742"/>
        <w:gridCol w:w="1311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9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 w:bidi="ar-SA"/>
              </w:rPr>
              <w:t>序号</w:t>
            </w:r>
          </w:p>
        </w:tc>
        <w:tc>
          <w:tcPr>
            <w:tcW w:w="374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kern w:val="2"/>
                <w:sz w:val="22"/>
                <w:lang w:val="en-US" w:eastAsia="zh-CN" w:bidi="ar-SA"/>
              </w:rPr>
              <w:t>报告编制单位名称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kern w:val="2"/>
                <w:sz w:val="22"/>
                <w:lang w:val="en-US" w:eastAsia="zh-CN" w:bidi="ar-SA"/>
              </w:rPr>
              <w:t>提交报告总数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kern w:val="2"/>
                <w:sz w:val="22"/>
                <w:lang w:val="en-US" w:eastAsia="zh-CN" w:bidi="ar-SA"/>
              </w:rPr>
              <w:t>一次性通过率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kern w:val="2"/>
                <w:sz w:val="22"/>
                <w:lang w:val="en-US" w:eastAsia="zh-CN" w:bidi="ar-SA"/>
              </w:rPr>
              <w:t>1</w:t>
            </w:r>
          </w:p>
        </w:tc>
        <w:tc>
          <w:tcPr>
            <w:tcW w:w="374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kern w:val="2"/>
                <w:sz w:val="22"/>
                <w:lang w:val="en-US" w:eastAsia="zh-CN" w:bidi="ar-SA"/>
              </w:rPr>
              <w:t>湖北省生态环境科学研究院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 w:bidi="ar-SA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lang w:val="en-US" w:eastAsia="zh-CN" w:bidi="ar-SA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kern w:val="2"/>
                <w:sz w:val="22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kern w:val="2"/>
                <w:sz w:val="22"/>
                <w:lang w:val="en-US" w:eastAsia="zh-CN" w:bidi="ar-SA"/>
              </w:rPr>
              <w:t>2</w:t>
            </w:r>
          </w:p>
        </w:tc>
        <w:tc>
          <w:tcPr>
            <w:tcW w:w="374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kern w:val="2"/>
                <w:sz w:val="22"/>
                <w:lang w:val="en-US" w:eastAsia="zh-CN" w:bidi="ar-SA"/>
              </w:rPr>
              <w:t>武汉华正环境检测技术有限公司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ascii="等线" w:hAnsi="等线" w:eastAsia="等线"/>
                <w:color w:val="000000"/>
                <w:kern w:val="2"/>
                <w:sz w:val="22"/>
                <w:lang w:val="en-US" w:eastAsia="zh-CN" w:bidi="ar-SA"/>
              </w:rPr>
              <w:t>2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kern w:val="2"/>
                <w:sz w:val="22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kern w:val="2"/>
                <w:sz w:val="22"/>
                <w:lang w:val="en-US" w:eastAsia="zh-CN" w:bidi="ar-SA"/>
              </w:rPr>
              <w:t>3</w:t>
            </w:r>
          </w:p>
        </w:tc>
        <w:tc>
          <w:tcPr>
            <w:tcW w:w="374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kern w:val="2"/>
                <w:sz w:val="22"/>
                <w:lang w:val="en-US" w:eastAsia="zh-CN" w:bidi="ar-SA"/>
              </w:rPr>
              <w:t>湖北同正检测科技股份有限公司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kern w:val="2"/>
                <w:sz w:val="22"/>
                <w:lang w:val="en-US" w:eastAsia="zh-CN" w:bidi="ar-SA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等线" w:hAnsi="等线" w:eastAsia="等线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kern w:val="2"/>
                <w:sz w:val="22"/>
                <w:lang w:val="en-US" w:eastAsia="zh-CN" w:bidi="ar-SA"/>
              </w:rPr>
              <w:t>100%</w:t>
            </w:r>
          </w:p>
        </w:tc>
      </w:tr>
    </w:tbl>
    <w:p>
      <w:pPr>
        <w:spacing w:line="560" w:lineRule="exact"/>
        <w:ind w:right="-58" w:firstLine="0" w:firstLineChars="0"/>
        <w:rPr>
          <w:rFonts w:ascii="仿宋_GB2312" w:hAnsi="Calibri" w:eastAsia="仿宋_GB2312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ind w:right="-58" w:firstLine="0" w:firstLineChars="0"/>
        <w:rPr>
          <w:rFonts w:ascii="仿宋_GB2312" w:hAnsi="Calibri" w:eastAsia="仿宋_GB2312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61A19"/>
    <w:rsid w:val="745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92" w:firstLineChars="200"/>
      <w:jc w:val="both"/>
    </w:pPr>
    <w:rPr>
      <w:rFonts w:ascii="Times New Roman" w:hAnsi="Times New Roman" w:eastAsia="仿宋_GB2312" w:cs="Times New Roman"/>
      <w:sz w:val="32"/>
      <w:szCs w:val="22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2021-06-07T02:59:00Z</dcterms:created>
  <dc:creator>Administrator</dc:creator>
  <cp:lastModifiedBy>꽃이 피다, 천천</cp:lastModifiedBy>
  <dcterms:modified xsi:type="dcterms:W3CDTF">2022-03-30T09:03:18Z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8E9DBF30B2364C6E806AD1947976A762</vt:lpwstr>
  </property>
</Properties>
</file>