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widowControl w:val="0"/>
        <w:bidi w:val="0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44"/>
          <w:sz w:val="44"/>
          <w:szCs w:val="48"/>
          <w:lang w:val="en-US" w:eastAsia="zh-CN" w:bidi="ar"/>
        </w:rPr>
      </w:pPr>
    </w:p>
    <w:p>
      <w:pPr>
        <w:widowControl w:val="0"/>
        <w:bidi w:val="0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44"/>
          <w:sz w:val="44"/>
          <w:szCs w:val="48"/>
          <w:lang w:val="en-US" w:eastAsia="zh-CN" w:bidi="ar"/>
        </w:rPr>
        <w:t>2022年宜昌市环境信息强制性披露企业名单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9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514"/>
        <w:gridCol w:w="1868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纳入企业名单的原因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宜昌七朵云再生资源有限公司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宜昌东阳光生化制药有限公司合成分厂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宜昌东阳光长江药业股份有限公司胰岛素工厂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宜昌华昊新材料科技有限公司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宜昌星兴蓝天科技有限公司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宜昌正大畜牧有限公司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宜昌诚凯化工科技有限公司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宜昌阿波罗肥业有限公司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宜都市久诚生物科技有限公司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宜都市第一人民医院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宜都市鑫圣陶瓷有限公司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湖北土老憨调味食品股份有限公司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湖北宜都清江肉联有限公司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湖北民生生物医药有限公司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湖北美洋化肥科技有限公司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宜昌市欣龙卫生材料有限公司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宜昌润源环保科技开发有限公司-宜都市杨家湖污水处理厂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宜都市城市管理执法局（吴家湾垃圾填理场）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宜都浦华宜清水务有限公司-陆城污水处理厂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无锡市市政公用产业集团（宜都）高新建投有限公司-宜都市三板湖污水处理厂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湖北丰岛食品有限公司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湖北宜化化工股份有限公司宜都分公司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宜昌市碧水源生态环境科技有限公司-安福寺污水处理厂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宜昌兴春化工有限公司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宜昌富升化工有限公司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宜昌恒友化工股份有限公司（新厂区）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宜昌恒隆化工有限公司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宜昌磐恒科技有限公司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宜昌聚谦再生资源有限公司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宜昌际华仙女服饰有限公司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枝江力元化工有限公司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枝江市华豪科技有限公司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枝江市富成化工有限责任公司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枝江市楚怡化工有限公司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枝江市环境卫生服务中心-枝江市董市镇石宝山村垃圾处理厂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湖北佳玛驰生态农业有限公司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湖北华犇再生资源有限公司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湖北星鑫包装有限公司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湖北普瑞提化工科技有限公司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湖北熙田科技有限公司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中国石化集团资产经营管理有限公司宜昌分公司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中国石油化工股份有限公司湖北化肥分公司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华润雪花啤酒（武汉）有限公司宜昌分公司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宜昌石宝山环保科技有限公司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枝江市嵘昌肉联食品有限公司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枝江市木渣湖污水处理有限责任公司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枝江浦华枝清水务有限公司-枝江市城市污水处理厂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湖北枝江酒业股份有限公司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湖北甘宁石化新材料股份有限公司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湖北鑫物再生资源科技发展有限公司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湖北香青化肥有限公司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迪斯科科技集团（宜昌）有限公司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宜昌江峡船用机械有限责任公司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华强化工集团股份有限公司复合肥二分公司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宜昌中盈科技发展有限公司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宜昌新成石墨有限责任公司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宜昌知航陶瓷有限公司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当阳市翔鹤食品有限责任公司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当阳市闽惠新型建材有限公司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当阳市鸿阳新材料科技有限公司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湖北临沮化工有限公司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湖北宝利顺新材料科技有限公司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湖北新阳特种纤维股份有限公司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宜昌北控垃圾处理有限公司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宜昌北控水务环保科技有限公司-玉阳污水处理厂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当阳中车水务有限公司-金桥污水处理厂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当阳市华强肥业有限公司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当阳金牛能源环保科技有限公司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湖北宝加利陶瓷有限公司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葛洲坝当阳水泥有限公司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湖北山泉生物科技有限公司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湖北楚园春酒业有限公司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湖北陶星陶瓷科技有限公司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远安县双泉新型建材有限责任公司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远安县大宏陶瓷有限责任公司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远安县远华食品有限责任公司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远安中车水务有限公司-远安县城市工业污水处理厂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远安县城市环境卫生管理处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远安县小汉口矿业有限公司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远安美佳美建材科技有限公司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兴山县深渡河污水处理厂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宜昌科林硅材料有限公司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兴山县新城垃圾处理场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兴山县汇美程资产管理有限公司-平邑口污水处理厂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秭归县两河口垃圾填埋场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秭归县周坪乡垃圾处理厂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秭归县屈原镇新滩垃圾处理厂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秭归县归州镇垃圾处理厂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秭归县水田坝乡垃圾填埋厂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秭归县沙镇溪镇垃圾处理厂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湖北金民纤维材料科技有限公司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秭归县县城污水处理厂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华新（长阳）再生资源利用有限公司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湖北长阳建桦环保科技有限公司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长阳土家族自治县中医院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宜昌丰润生物科技有限公司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长阳浦华水务有限公司-长阳县城区污水处理厂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长阳福利锰业有限责任公司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长阳蒙特锰业有限责任公司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长阳铠榕电解锰有限公司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五峰渔洋关环卫服务中心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五峰长禹水务投资开发有限公司-渔洋关污水处理厂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湖北骏王水泥有限公司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宜昌三峡新景环保运营有限公司-夷陵经济开发区污水处理厂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中国长江三峡集团有限公司流域枢纽运行管理中心（垃圾填埋场）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宜昌娃哈哈启力食品有限公司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宜昌娃哈哈启力饮料有限公司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宜昌市夷陵区妇幼保健院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宜昌申昌服饰有限公司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湖北宜施壮农业科技有限公司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中船重工海声科技有限公司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宜昌三峡新景环保运营有限公司-三环湾生活垃圾卫生填埋场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宜昌三峡新景环保运营有限公司-夷陵区污水处理厂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宜昌三峡新景环保运营有限公司-夷陵区鸦鹊岭污水处理厂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宜昌三峡新景环保运营有限公司-夷陵区黄花镇污水处理厂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宜昌市志翔环保科技有限公司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湖北中孚化工集团有限公司磷复肥分公司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湖北稻花香酒业股份有限公司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葛洲坝易普力湖北昌泰民爆有限公司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国药葛洲坝中心医院中心院区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宜昌中交投资开发有限公司-沙河污水处理厂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宜昌市固废处置管理中心-西陵区黄家湾垃圾填埋场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宜昌市妇幼保健院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宜昌市中医医院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宜昌市中心人民医院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宜昌浦华长江水务有限公司-临江溪污水处理厂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湖北迪晟环保科技有限公司-宜昌市危险废物集中处置中心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宜昌市俊阳建材有限责任公司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宜昌金达电子科技有限公司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宜昌三峡制药有限公司（一分厂）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宜昌市点军垃圾填埋场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宜昌建投水务有限公司-点军第二污水处理厂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宜昌兴宏肥业有限公司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湖北兴力电子材料有限公司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湖北省兴发磷化工研究院有限公司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迈高精细高新材料（宜昌）有限公司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宜昌三峡制药有限公司（二分厂）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宜昌市固废处置管理中心-猇亭孙家湾垃圾填埋场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宜昌市福龙钢铁有限公司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宜昌建投水务有限公司-猇亭污水处理厂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湖北兴福电子材料有限公司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宜昌高投水务有限公司-田家河污水处理厂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湖北优联康生物科技有限公司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湖北恒安芙林药业股份有限公司（瑞特利厂区）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安琪酵母股份有限公司（生物产业园）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安能（宜昌）生物质热电有限公司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宜昌三峡普诺丁生物制药有限公司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宜昌市第三人民医院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宜昌建投水务有限公司-花艳污水处理厂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宜昌白洋水务有限公司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注：①重点排污单位；②实施强制性清洁生产审核的企业；③符合《企业环境信息依法披露管理办法》第八条规定的上市公司及合并报表内的各级子公司。</w:t>
      </w:r>
    </w:p>
    <w:p>
      <w:bookmarkStart w:id="0" w:name="_GoBack"/>
      <w:bookmarkEnd w:id="0"/>
    </w:p>
    <w:sectPr>
      <w:footerReference r:id="rId5" w:type="default"/>
      <w:footerReference r:id="rId6" w:type="even"/>
      <w:pgSz w:w="11900" w:h="16838"/>
      <w:pgMar w:top="1871" w:right="1587" w:bottom="1871" w:left="1587" w:header="851" w:footer="992" w:gutter="0"/>
      <w:pgNumType w:fmt="decimal"/>
      <w:cols w:space="0" w:num="1"/>
      <w:rtlGutter w:val="0"/>
      <w:docGrid w:type="lines" w:linePitch="46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461A"/>
    <w:rsid w:val="752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2022-04-21T04:43:44Z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EDA440E83AF8492B9937DD253D2DB45B</vt:lpwstr>
  </property>
</Properties>
</file>