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contextualSpacing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lang w:val="zh-TW"/>
        </w:rPr>
      </w:pP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无相关违法违规行为声明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宜昌市医疗保障服务中心：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本单位自愿申请成为宜昌市长期护理保险定点护理机构，并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sz w:val="32"/>
          <w:szCs w:val="32"/>
        </w:rPr>
        <w:t>重声明：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在截至提交申请之前的一年内，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未因违规、违法经营</w:t>
      </w:r>
      <w:r>
        <w:rPr>
          <w:rFonts w:hint="eastAsia" w:ascii="仿宋" w:hAnsi="仿宋" w:eastAsia="仿宋" w:cs="仿宋"/>
          <w:sz w:val="32"/>
          <w:szCs w:val="32"/>
        </w:rPr>
        <w:t>受到相关职能部门的处罚，诚实守信，合法经营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负责人和工作人员均没有相关违法违规等不良记录。如故意隐瞒不报，愿按照相关规定接受处罚。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签字：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8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right="-58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right="-58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right="-58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right="-58"/>
        <w:jc w:val="righ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503"/>
    <w:rsid w:val="00271FE4"/>
    <w:rsid w:val="008D3C34"/>
    <w:rsid w:val="00966503"/>
    <w:rsid w:val="09A82D92"/>
    <w:rsid w:val="126D2DCB"/>
    <w:rsid w:val="13250FB0"/>
    <w:rsid w:val="13414983"/>
    <w:rsid w:val="21725D08"/>
    <w:rsid w:val="28416434"/>
    <w:rsid w:val="2DFE26D1"/>
    <w:rsid w:val="36B01808"/>
    <w:rsid w:val="3CF4186F"/>
    <w:rsid w:val="3CF47AC1"/>
    <w:rsid w:val="3DA94B3F"/>
    <w:rsid w:val="3DF330EA"/>
    <w:rsid w:val="3F8C6A0B"/>
    <w:rsid w:val="41217879"/>
    <w:rsid w:val="60D86C2E"/>
    <w:rsid w:val="667D30E6"/>
    <w:rsid w:val="6A570D35"/>
    <w:rsid w:val="6A6652AB"/>
    <w:rsid w:val="6BE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36</Words>
  <Characters>206</Characters>
  <Lines>1</Lines>
  <Paragraphs>1</Paragraphs>
  <TotalTime>9</TotalTime>
  <ScaleCrop>false</ScaleCrop>
  <LinksUpToDate>false</LinksUpToDate>
  <CharactersWithSpaces>241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2020-07-24T02:43:00Z</dcterms:created>
  <dc:creator>shendu</dc:creator>
  <cp:lastModifiedBy>Administrator</cp:lastModifiedBy>
  <cp:lastPrinted>2022-04-22T03:07:00Z</cp:lastPrinted>
  <dcterms:modified xsi:type="dcterms:W3CDTF">2022-04-24T05:52:55Z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C3627D2753BE4EEC9A3AC6E203736E0E</vt:lpwstr>
  </property>
</Properties>
</file>