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984" w:tblpY="1428"/>
        <w:tblOverlap w:val="never"/>
        <w:tblW w:w="10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38"/>
        <w:gridCol w:w="1003"/>
        <w:gridCol w:w="953"/>
        <w:gridCol w:w="220"/>
        <w:gridCol w:w="982"/>
        <w:gridCol w:w="1036"/>
        <w:gridCol w:w="395"/>
        <w:gridCol w:w="60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54" w:hRule="atLeast"/>
        </w:trPr>
        <w:tc>
          <w:tcPr>
            <w:tcW w:w="10145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7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</w:rPr>
              <w:t>宜昌市基本医疗保险特殊药品使用申请表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2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9053C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9053C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9053C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9053C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9053C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9053C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9053C"/>
                <w:sz w:val="21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663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村（社区）或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学校（园、所）或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663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9053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3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申请项目</w:t>
            </w:r>
          </w:p>
        </w:tc>
        <w:tc>
          <w:tcPr>
            <w:tcW w:w="37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1.首次申请 2.新增方案 3.延续申报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参保险种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申请特药名称</w:t>
            </w:r>
          </w:p>
        </w:tc>
        <w:tc>
          <w:tcPr>
            <w:tcW w:w="4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申请医疗机构</w:t>
            </w:r>
          </w:p>
        </w:tc>
        <w:tc>
          <w:tcPr>
            <w:tcW w:w="4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申请人签名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45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诊断：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医保支付范围：1.符合    2.不符合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用药依据：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责任医师意见：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</w:t>
            </w:r>
          </w:p>
          <w:p>
            <w:pPr>
              <w:widowControl/>
              <w:ind w:firstLine="6510" w:firstLineChars="3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ind w:firstLine="6510" w:firstLineChars="31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签名: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建议使用的药品用法用量及用药周期：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1.                                      2.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请于    年   月   日前，进行病情：1.复查  2.用药评估  3.延期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140" w:hRule="atLeast"/>
        </w:trPr>
        <w:tc>
          <w:tcPr>
            <w:tcW w:w="10145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定点医院医保办意见（签章）：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145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3150" w:firstLineChars="15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年    月   日</w:t>
            </w:r>
          </w:p>
        </w:tc>
      </w:tr>
    </w:tbl>
    <w:tbl>
      <w:tblPr>
        <w:tblStyle w:val="9"/>
        <w:tblpPr w:leftFromText="180" w:rightFromText="180" w:vertAnchor="text" w:tblpX="11351" w:tblpY="-7712"/>
        <w:tblOverlap w:val="never"/>
        <w:tblW w:w="7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79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1215" w:tblpY="-982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" w:hRule="atLeast"/>
        </w:trPr>
        <w:tc>
          <w:tcPr>
            <w:tcW w:w="139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说明: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本表一式两份，特药定点医院医保办和参保人员各留存一份。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本表格用于参保人员使用特殊药品进行备案时填报。一个用药周期结束后需重新申报。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申报时医院留存资料：社保卡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复印件、相关疾病的病理检查报告和基因检测报告、出院小结等病历资料。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C24B"/>
    <w:multiLevelType w:val="singleLevel"/>
    <w:tmpl w:val="7507C2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2417"/>
    <w:rsid w:val="003B17CE"/>
    <w:rsid w:val="003D11AC"/>
    <w:rsid w:val="007E5868"/>
    <w:rsid w:val="00A23B96"/>
    <w:rsid w:val="00CE0B5C"/>
    <w:rsid w:val="00D4215B"/>
    <w:rsid w:val="00F40B38"/>
    <w:rsid w:val="03934A27"/>
    <w:rsid w:val="088C34EC"/>
    <w:rsid w:val="1B7747A6"/>
    <w:rsid w:val="1C744D56"/>
    <w:rsid w:val="1EF97F53"/>
    <w:rsid w:val="2D9E4ACF"/>
    <w:rsid w:val="31ED17D1"/>
    <w:rsid w:val="37546F97"/>
    <w:rsid w:val="49367D85"/>
    <w:rsid w:val="4E417C6D"/>
    <w:rsid w:val="4FC35464"/>
    <w:rsid w:val="50B23D8D"/>
    <w:rsid w:val="55451282"/>
    <w:rsid w:val="57263754"/>
    <w:rsid w:val="5C8956D8"/>
    <w:rsid w:val="656746EB"/>
    <w:rsid w:val="664A1B6B"/>
    <w:rsid w:val="68F27821"/>
    <w:rsid w:val="6A475243"/>
    <w:rsid w:val="70CB2417"/>
    <w:rsid w:val="71FB028A"/>
    <w:rsid w:val="7A4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311</Words>
  <Characters>296</Characters>
  <Lines>2</Lines>
  <Paragraphs>1</Paragraphs>
  <TotalTime>26</TotalTime>
  <ScaleCrop>false</ScaleCrop>
  <LinksUpToDate>false</LinksUpToDate>
  <CharactersWithSpaces>606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2021-12-24T14:57:00Z</dcterms:created>
  <dc:creator>Administrator</dc:creator>
  <cp:lastModifiedBy>Administrator</cp:lastModifiedBy>
  <cp:lastPrinted>2022-04-25T07:13:00Z</cp:lastPrinted>
  <dcterms:modified xsi:type="dcterms:W3CDTF">2022-04-25T07:37:35Z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D61BD1991F4545CC979AAE580AA0B7D4</vt:lpwstr>
  </property>
</Properties>
</file>