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b/>
          <w:bCs/>
          <w:sz w:val="40"/>
          <w:szCs w:val="36"/>
          <w:lang w:eastAsia="zh-CN"/>
        </w:rPr>
      </w:pPr>
      <w:bookmarkStart w:id="10" w:name="_GoBack"/>
      <w:bookmarkEnd w:id="10"/>
      <w:r>
        <w:rPr>
          <w:rFonts w:hint="eastAsia"/>
          <w:b/>
          <w:bCs/>
          <w:sz w:val="40"/>
          <w:szCs w:val="36"/>
          <w:lang w:eastAsia="zh-CN"/>
        </w:rPr>
        <w:t>询价文件</w:t>
      </w:r>
    </w:p>
    <w:p>
      <w:pPr>
        <w:spacing w:line="500" w:lineRule="exact"/>
        <w:ind w:firstLine="567"/>
        <w:rPr>
          <w:rFonts w:hint="eastAsia" w:ascii="Times New Roman" w:hAnsi="Times New Roman" w:eastAsia="宋体" w:cs="Times New Roman"/>
          <w:b/>
          <w:color w:val="000000"/>
          <w:sz w:val="28"/>
          <w:szCs w:val="28"/>
          <w:highlight w:val="white"/>
          <w:lang w:eastAsia="zh-CN"/>
        </w:rPr>
      </w:pPr>
      <w:r>
        <w:rPr>
          <w:rFonts w:hint="eastAsia" w:ascii="Times New Roman" w:hAnsi="Times New Roman" w:eastAsia="宋体" w:cs="Times New Roman"/>
          <w:b/>
          <w:color w:val="000000"/>
          <w:sz w:val="28"/>
          <w:szCs w:val="28"/>
          <w:highlight w:val="white"/>
          <w:lang w:eastAsia="zh-CN"/>
        </w:rPr>
        <w:t>一、响应文件编制</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color w:val="000000"/>
          <w:sz w:val="28"/>
          <w:szCs w:val="28"/>
          <w:highlight w:val="white"/>
          <w:lang w:val="en-US" w:eastAsia="zh-CN"/>
        </w:rPr>
        <w:t>1、</w:t>
      </w:r>
      <w:r>
        <w:rPr>
          <w:rFonts w:hint="default" w:ascii="Times New Roman" w:hAnsi="Times New Roman" w:eastAsia="宋体" w:cs="Times New Roman"/>
          <w:color w:val="000000"/>
          <w:sz w:val="28"/>
          <w:szCs w:val="28"/>
          <w:highlight w:val="white"/>
        </w:rPr>
        <w:t>响应文件以及供应商与采购人就有关</w:t>
      </w:r>
      <w:r>
        <w:rPr>
          <w:rFonts w:hint="eastAsia" w:ascii="Times New Roman" w:hAnsi="Times New Roman" w:cs="Times New Roman"/>
          <w:color w:val="000000"/>
          <w:sz w:val="28"/>
          <w:szCs w:val="28"/>
          <w:highlight w:val="white"/>
          <w:lang w:eastAsia="zh-CN"/>
        </w:rPr>
        <w:t>询价</w:t>
      </w:r>
      <w:r>
        <w:rPr>
          <w:rFonts w:hint="default" w:ascii="Times New Roman" w:hAnsi="Times New Roman" w:eastAsia="宋体" w:cs="Times New Roman"/>
          <w:color w:val="000000"/>
          <w:sz w:val="28"/>
          <w:szCs w:val="28"/>
          <w:highlight w:val="white"/>
        </w:rPr>
        <w:t>的所有来往函电均应使用中文简体。供应商提交的支持文件和印刷的文献可以使用别的语言，但其相应内容必须附有中文简体翻译文本，在解释响应文件时以翻译文本为主。</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color w:val="000000"/>
          <w:sz w:val="28"/>
          <w:szCs w:val="28"/>
          <w:highlight w:val="white"/>
          <w:lang w:val="en-US" w:eastAsia="zh-CN"/>
        </w:rPr>
        <w:t>2、</w:t>
      </w:r>
      <w:r>
        <w:rPr>
          <w:rFonts w:hint="default" w:ascii="Times New Roman" w:hAnsi="Times New Roman" w:eastAsia="宋体" w:cs="Times New Roman"/>
          <w:color w:val="000000"/>
          <w:sz w:val="28"/>
          <w:szCs w:val="28"/>
          <w:highlight w:val="white"/>
        </w:rPr>
        <w:t>供应商应认真阅读、并充分理解本文件的全部内容（包括所有的补充、修改内容），承诺并履行本文件中各项条款规定及要求。</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color w:val="000000"/>
          <w:sz w:val="28"/>
          <w:szCs w:val="28"/>
          <w:highlight w:val="white"/>
          <w:lang w:val="en-US" w:eastAsia="zh-CN"/>
        </w:rPr>
        <w:t>3、</w:t>
      </w:r>
      <w:r>
        <w:rPr>
          <w:rFonts w:hint="default" w:ascii="Times New Roman" w:hAnsi="Times New Roman" w:eastAsia="宋体" w:cs="Times New Roman"/>
          <w:color w:val="000000"/>
          <w:sz w:val="28"/>
          <w:szCs w:val="28"/>
          <w:highlight w:val="white"/>
        </w:rPr>
        <w:t>响应文件必须按本文件的全部内容，包括所有的补充通知及附件进行编制。</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color w:val="000000"/>
          <w:sz w:val="28"/>
          <w:szCs w:val="28"/>
          <w:highlight w:val="white"/>
          <w:lang w:val="en-US" w:eastAsia="zh-CN"/>
        </w:rPr>
        <w:t>4、</w:t>
      </w:r>
      <w:r>
        <w:rPr>
          <w:rFonts w:hint="default" w:ascii="Times New Roman" w:hAnsi="Times New Roman" w:eastAsia="宋体" w:cs="Times New Roman"/>
          <w:color w:val="000000"/>
          <w:sz w:val="28"/>
          <w:szCs w:val="28"/>
          <w:highlight w:val="white"/>
        </w:rPr>
        <w:t>如因供应商只填写和提供了本文件要求的部分内容和附件，而给评审造成困难，其可能导致的结果和责任由</w:t>
      </w:r>
      <w:r>
        <w:rPr>
          <w:rFonts w:hint="eastAsia" w:ascii="Times New Roman" w:hAnsi="Times New Roman" w:cs="Times New Roman"/>
          <w:color w:val="000000"/>
          <w:sz w:val="28"/>
          <w:szCs w:val="28"/>
          <w:highlight w:val="white"/>
          <w:lang w:eastAsia="zh-CN"/>
        </w:rPr>
        <w:t>询价</w:t>
      </w:r>
      <w:r>
        <w:rPr>
          <w:rFonts w:hint="default" w:ascii="Times New Roman" w:hAnsi="Times New Roman" w:eastAsia="宋体" w:cs="Times New Roman"/>
          <w:color w:val="000000"/>
          <w:sz w:val="28"/>
          <w:szCs w:val="28"/>
          <w:highlight w:val="white"/>
        </w:rPr>
        <w:t>供应商自行承担。</w:t>
      </w:r>
    </w:p>
    <w:p>
      <w:pPr>
        <w:spacing w:line="500" w:lineRule="exact"/>
        <w:ind w:firstLine="567"/>
        <w:rPr>
          <w:rFonts w:hint="default" w:ascii="Times New Roman" w:hAnsi="Times New Roman" w:eastAsia="宋体" w:cs="Times New Roman"/>
          <w:b/>
          <w:color w:val="000000"/>
          <w:sz w:val="28"/>
          <w:szCs w:val="28"/>
        </w:rPr>
      </w:pPr>
      <w:r>
        <w:rPr>
          <w:rFonts w:hint="eastAsia" w:ascii="Times New Roman" w:hAnsi="Times New Roman" w:cs="Times New Roman"/>
          <w:b/>
          <w:color w:val="000000"/>
          <w:sz w:val="28"/>
          <w:szCs w:val="28"/>
          <w:highlight w:val="white"/>
          <w:lang w:eastAsia="zh-CN"/>
        </w:rPr>
        <w:t>二、</w:t>
      </w:r>
      <w:r>
        <w:rPr>
          <w:rFonts w:hint="default" w:ascii="Times New Roman" w:hAnsi="Times New Roman" w:eastAsia="宋体" w:cs="Times New Roman"/>
          <w:b/>
          <w:color w:val="000000"/>
          <w:sz w:val="28"/>
          <w:szCs w:val="28"/>
          <w:highlight w:val="white"/>
        </w:rPr>
        <w:t>响应文件的份数、封装和递交</w:t>
      </w:r>
    </w:p>
    <w:p>
      <w:pPr>
        <w:spacing w:line="500" w:lineRule="exact"/>
        <w:ind w:firstLine="567"/>
        <w:rPr>
          <w:rFonts w:hint="eastAsia" w:ascii="Times New Roman" w:hAnsi="Times New Roman" w:cs="Times New Roman"/>
          <w:color w:val="000000"/>
          <w:sz w:val="28"/>
          <w:szCs w:val="28"/>
          <w:highlight w:val="white"/>
          <w:lang w:eastAsia="zh-CN"/>
        </w:rPr>
      </w:pPr>
      <w:r>
        <w:rPr>
          <w:rFonts w:hint="eastAsia" w:ascii="Times New Roman" w:hAnsi="Times New Roman" w:cs="Times New Roman"/>
          <w:color w:val="000000"/>
          <w:sz w:val="28"/>
          <w:szCs w:val="28"/>
          <w:highlight w:val="white"/>
          <w:lang w:val="en-US" w:eastAsia="zh-CN"/>
        </w:rPr>
        <w:t>1、</w:t>
      </w:r>
      <w:r>
        <w:rPr>
          <w:rFonts w:hint="default" w:ascii="Times New Roman" w:hAnsi="Times New Roman" w:eastAsia="宋体" w:cs="Times New Roman"/>
          <w:b/>
          <w:color w:val="000000"/>
          <w:sz w:val="28"/>
          <w:szCs w:val="28"/>
          <w:highlight w:val="white"/>
        </w:rPr>
        <w:t>响应文件的份数</w:t>
      </w:r>
      <w:r>
        <w:rPr>
          <w:rFonts w:hint="eastAsia" w:ascii="Times New Roman" w:hAnsi="Times New Roman" w:cs="Times New Roman"/>
          <w:b/>
          <w:color w:val="000000"/>
          <w:sz w:val="28"/>
          <w:szCs w:val="28"/>
          <w:highlight w:val="white"/>
          <w:lang w:eastAsia="zh-CN"/>
        </w:rPr>
        <w:t>：</w:t>
      </w:r>
      <w:r>
        <w:rPr>
          <w:rFonts w:hint="default" w:ascii="Times New Roman" w:hAnsi="Times New Roman" w:eastAsia="宋体" w:cs="Times New Roman"/>
          <w:color w:val="000000"/>
          <w:kern w:val="2"/>
          <w:sz w:val="28"/>
          <w:szCs w:val="28"/>
          <w:lang w:val="en-US" w:eastAsia="zh-CN" w:bidi="ar-SA"/>
        </w:rPr>
        <w:t>供应商应编制纸质响应文件</w:t>
      </w:r>
      <w:r>
        <w:rPr>
          <w:rFonts w:hint="eastAsia" w:ascii="Times New Roman" w:hAnsi="Times New Roman" w:eastAsia="宋体" w:cs="Times New Roman"/>
          <w:color w:val="000000"/>
          <w:kern w:val="2"/>
          <w:sz w:val="28"/>
          <w:szCs w:val="28"/>
          <w:lang w:val="en-US" w:eastAsia="zh-CN" w:bidi="ar-SA"/>
        </w:rPr>
        <w:t>正本一</w:t>
      </w:r>
      <w:r>
        <w:rPr>
          <w:rFonts w:hint="default" w:ascii="Times New Roman" w:hAnsi="Times New Roman" w:eastAsia="宋体" w:cs="Times New Roman"/>
          <w:color w:val="000000"/>
          <w:kern w:val="2"/>
          <w:sz w:val="28"/>
          <w:szCs w:val="28"/>
          <w:lang w:val="en-US" w:eastAsia="zh-CN" w:bidi="ar-SA"/>
        </w:rPr>
        <w:t>份</w:t>
      </w:r>
      <w:r>
        <w:rPr>
          <w:rFonts w:hint="eastAsia" w:ascii="Times New Roman" w:hAnsi="Times New Roman" w:eastAsia="宋体" w:cs="Times New Roman"/>
          <w:color w:val="000000"/>
          <w:kern w:val="2"/>
          <w:sz w:val="28"/>
          <w:szCs w:val="28"/>
          <w:lang w:val="en-US" w:eastAsia="zh-CN" w:bidi="ar-SA"/>
        </w:rPr>
        <w:t>。</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b/>
          <w:color w:val="000000"/>
          <w:sz w:val="28"/>
          <w:szCs w:val="28"/>
          <w:highlight w:val="white"/>
          <w:lang w:val="en-US" w:eastAsia="zh-CN"/>
        </w:rPr>
        <w:t>2、</w:t>
      </w:r>
      <w:r>
        <w:rPr>
          <w:rFonts w:hint="default" w:ascii="Times New Roman" w:hAnsi="Times New Roman" w:cs="Times New Roman"/>
          <w:b/>
          <w:color w:val="000000"/>
          <w:sz w:val="28"/>
          <w:szCs w:val="28"/>
          <w:highlight w:val="white"/>
          <w:lang w:eastAsia="zh-CN"/>
        </w:rPr>
        <w:t>响应文件的密封和标记</w:t>
      </w:r>
      <w:r>
        <w:rPr>
          <w:rFonts w:hint="eastAsia" w:ascii="Times New Roman" w:hAnsi="Times New Roman" w:cs="Times New Roman"/>
          <w:b/>
          <w:color w:val="000000"/>
          <w:sz w:val="28"/>
          <w:szCs w:val="28"/>
          <w:highlight w:val="white"/>
          <w:lang w:eastAsia="zh-CN"/>
        </w:rPr>
        <w:t>：</w:t>
      </w:r>
      <w:r>
        <w:rPr>
          <w:rFonts w:hint="default" w:ascii="Times New Roman" w:hAnsi="Times New Roman" w:eastAsia="宋体" w:cs="Times New Roman"/>
          <w:color w:val="000000"/>
          <w:sz w:val="28"/>
          <w:szCs w:val="28"/>
        </w:rPr>
        <w:t>响应文件的密封和标记。响应文件正本密封在一个封套内，并在封套上注明采购项目名称、项目编号、供应商名称和 “在（文件中规定的日期和时间）之前不得启封”的字样，封口处加盖供应商印章。如果未按要求密封和标记，采购人不予受理。</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b/>
          <w:color w:val="000000"/>
          <w:sz w:val="28"/>
          <w:szCs w:val="28"/>
          <w:highlight w:val="white"/>
          <w:lang w:val="en-US" w:eastAsia="zh-CN"/>
        </w:rPr>
        <w:t>3、</w:t>
      </w:r>
      <w:r>
        <w:rPr>
          <w:rFonts w:hint="default" w:ascii="Times New Roman" w:hAnsi="Times New Roman" w:cs="Times New Roman"/>
          <w:b/>
          <w:color w:val="000000"/>
          <w:sz w:val="28"/>
          <w:szCs w:val="28"/>
          <w:highlight w:val="white"/>
          <w:lang w:eastAsia="zh-CN"/>
        </w:rPr>
        <w:t>响应文件的递交</w:t>
      </w:r>
      <w:r>
        <w:rPr>
          <w:rFonts w:hint="eastAsia" w:ascii="Times New Roman" w:hAnsi="Times New Roman" w:cs="Times New Roman"/>
          <w:b/>
          <w:color w:val="000000"/>
          <w:sz w:val="28"/>
          <w:szCs w:val="28"/>
          <w:highlight w:val="white"/>
          <w:lang w:val="en-US" w:eastAsia="zh-CN"/>
        </w:rPr>
        <w:t>:</w:t>
      </w:r>
      <w:r>
        <w:rPr>
          <w:rFonts w:hint="default" w:ascii="Times New Roman" w:hAnsi="Times New Roman" w:eastAsia="宋体" w:cs="Times New Roman"/>
          <w:color w:val="000000"/>
          <w:sz w:val="28"/>
          <w:szCs w:val="28"/>
        </w:rPr>
        <w:t>供应商应在</w:t>
      </w:r>
      <w:r>
        <w:rPr>
          <w:rFonts w:hint="eastAsia" w:ascii="Times New Roman" w:hAnsi="Times New Roman" w:cs="Times New Roman"/>
          <w:color w:val="000000"/>
          <w:sz w:val="28"/>
          <w:szCs w:val="28"/>
          <w:lang w:eastAsia="zh-CN"/>
        </w:rPr>
        <w:t>询价</w:t>
      </w:r>
      <w:r>
        <w:rPr>
          <w:rFonts w:hint="default" w:ascii="Times New Roman" w:hAnsi="Times New Roman" w:eastAsia="宋体" w:cs="Times New Roman"/>
          <w:color w:val="000000"/>
          <w:sz w:val="28"/>
          <w:szCs w:val="28"/>
        </w:rPr>
        <w:t>文件规定的响应文件递交截止时间前，将响应文件递交到</w:t>
      </w:r>
      <w:r>
        <w:rPr>
          <w:rFonts w:hint="eastAsia" w:ascii="Times New Roman" w:hAnsi="Times New Roman" w:cs="Times New Roman"/>
          <w:color w:val="000000"/>
          <w:sz w:val="28"/>
          <w:szCs w:val="28"/>
          <w:lang w:eastAsia="zh-CN"/>
        </w:rPr>
        <w:t>询价</w:t>
      </w:r>
      <w:r>
        <w:rPr>
          <w:rFonts w:hint="default" w:ascii="Times New Roman" w:hAnsi="Times New Roman" w:eastAsia="宋体" w:cs="Times New Roman"/>
          <w:color w:val="000000"/>
          <w:sz w:val="28"/>
          <w:szCs w:val="28"/>
        </w:rPr>
        <w:t>文件指定地点。未在响应文件递交截止时间前递交的响应文件视为逾期送达。逾期递交或未按规定递交的响应文件，采购人不予受理。</w:t>
      </w:r>
    </w:p>
    <w:p>
      <w:pPr>
        <w:spacing w:line="500" w:lineRule="exact"/>
        <w:ind w:firstLine="567"/>
        <w:rPr>
          <w:rFonts w:hint="default" w:ascii="Times New Roman" w:hAnsi="Times New Roman" w:eastAsia="宋体" w:cs="Times New Roman"/>
          <w:color w:val="000000"/>
          <w:sz w:val="28"/>
          <w:szCs w:val="28"/>
        </w:rPr>
      </w:pPr>
      <w:r>
        <w:rPr>
          <w:rFonts w:hint="eastAsia" w:ascii="Times New Roman" w:hAnsi="Times New Roman" w:cs="Times New Roman"/>
          <w:b/>
          <w:color w:val="000000"/>
          <w:sz w:val="28"/>
          <w:szCs w:val="28"/>
          <w:highlight w:val="white"/>
          <w:lang w:val="en-US" w:eastAsia="zh-CN"/>
        </w:rPr>
        <w:t>4、</w:t>
      </w:r>
      <w:r>
        <w:rPr>
          <w:rFonts w:hint="default" w:ascii="Times New Roman" w:hAnsi="Times New Roman" w:eastAsia="宋体" w:cs="Times New Roman"/>
          <w:b/>
          <w:color w:val="000000"/>
          <w:sz w:val="28"/>
          <w:szCs w:val="28"/>
          <w:highlight w:val="white"/>
        </w:rPr>
        <w:t>迟交的响应文件</w:t>
      </w:r>
      <w:r>
        <w:rPr>
          <w:rFonts w:hint="eastAsia" w:ascii="Times New Roman" w:hAnsi="Times New Roman" w:cs="Times New Roman"/>
          <w:b/>
          <w:color w:val="000000"/>
          <w:sz w:val="28"/>
          <w:szCs w:val="28"/>
          <w:highlight w:val="white"/>
          <w:lang w:eastAsia="zh-CN"/>
        </w:rPr>
        <w:t>：</w:t>
      </w:r>
      <w:r>
        <w:rPr>
          <w:rFonts w:hint="default" w:ascii="Times New Roman" w:hAnsi="Times New Roman" w:eastAsia="宋体" w:cs="Times New Roman"/>
          <w:color w:val="000000"/>
          <w:sz w:val="28"/>
          <w:szCs w:val="28"/>
          <w:highlight w:val="white"/>
        </w:rPr>
        <w:t>采购人将拒绝在其规定的递交响应文件截止时间之后收到的任何响应文件。</w:t>
      </w:r>
    </w:p>
    <w:p>
      <w:pPr>
        <w:spacing w:line="500" w:lineRule="exact"/>
        <w:ind w:firstLine="562" w:firstLineChars="200"/>
        <w:rPr>
          <w:rFonts w:hint="eastAsia" w:ascii="Times New Roman" w:hAnsi="Times New Roman" w:cs="Times New Roman"/>
          <w:b/>
          <w:bCs/>
          <w:color w:val="000000"/>
          <w:sz w:val="28"/>
          <w:szCs w:val="28"/>
          <w:highlight w:val="white"/>
          <w:lang w:val="en-US" w:eastAsia="zh-CN"/>
        </w:rPr>
      </w:pPr>
      <w:r>
        <w:rPr>
          <w:rFonts w:hint="eastAsia" w:ascii="Times New Roman" w:hAnsi="Times New Roman" w:cs="Times New Roman"/>
          <w:b/>
          <w:bCs/>
          <w:color w:val="000000"/>
          <w:sz w:val="28"/>
          <w:szCs w:val="28"/>
          <w:highlight w:val="white"/>
          <w:lang w:val="en-US" w:eastAsia="zh-CN"/>
        </w:rPr>
        <w:t>三、响应文件的组成</w:t>
      </w:r>
    </w:p>
    <w:p>
      <w:pPr>
        <w:pStyle w:val="2"/>
        <w:numPr>
          <w:ilvl w:val="0"/>
          <w:numId w:val="1"/>
        </w:numPr>
        <w:ind w:left="560" w:leftChars="0" w:firstLine="0" w:firstLineChars="0"/>
        <w:rPr>
          <w:rFonts w:hint="default" w:ascii="Times New Roman" w:hAnsi="Times New Roman"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val="en-US" w:eastAsia="zh-CN"/>
        </w:rPr>
        <w:t>报价表</w:t>
      </w:r>
    </w:p>
    <w:p>
      <w:pPr>
        <w:pStyle w:val="2"/>
        <w:numPr>
          <w:ilvl w:val="0"/>
          <w:numId w:val="1"/>
        </w:numPr>
        <w:ind w:left="560" w:leftChars="0" w:firstLine="0" w:firstLineChars="0"/>
        <w:rPr>
          <w:rFonts w:hint="default" w:ascii="Times New Roman" w:hAnsi="Times New Roman"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val="en-US" w:eastAsia="zh-CN"/>
        </w:rPr>
        <w:t>承诺事项</w:t>
      </w:r>
    </w:p>
    <w:p>
      <w:pPr>
        <w:pStyle w:val="2"/>
        <w:numPr>
          <w:ilvl w:val="0"/>
          <w:numId w:val="1"/>
        </w:numPr>
        <w:ind w:left="560" w:leftChars="0" w:firstLine="0" w:firstLineChars="0"/>
        <w:rPr>
          <w:rFonts w:hint="default" w:ascii="Times New Roman" w:hAnsi="Times New Roman" w:cs="Times New Roman"/>
          <w:color w:val="000000"/>
          <w:sz w:val="28"/>
          <w:szCs w:val="28"/>
          <w:highlight w:val="white"/>
          <w:lang w:val="en-US" w:eastAsia="zh-CN"/>
        </w:rPr>
      </w:pPr>
      <w:r>
        <w:rPr>
          <w:rFonts w:hint="default" w:ascii="Times New Roman" w:hAnsi="Times New Roman" w:cs="Times New Roman"/>
          <w:color w:val="000000"/>
          <w:sz w:val="28"/>
          <w:szCs w:val="28"/>
          <w:highlight w:val="white"/>
          <w:lang w:val="en-US" w:eastAsia="zh-CN"/>
        </w:rPr>
        <w:t>法定代表人资格证书；</w:t>
      </w:r>
    </w:p>
    <w:p>
      <w:pPr>
        <w:spacing w:line="500" w:lineRule="exact"/>
        <w:ind w:firstLine="567"/>
        <w:rPr>
          <w:rFonts w:hint="eastAsia" w:ascii="Times New Roman" w:hAnsi="Times New Roman" w:eastAsia="宋体"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val="en-US" w:eastAsia="zh-CN"/>
        </w:rPr>
        <w:t>4</w:t>
      </w:r>
      <w:r>
        <w:rPr>
          <w:rFonts w:hint="eastAsia" w:ascii="Times New Roman" w:hAnsi="Times New Roman" w:eastAsia="宋体" w:cs="Times New Roman"/>
          <w:color w:val="000000"/>
          <w:sz w:val="28"/>
          <w:szCs w:val="28"/>
          <w:highlight w:val="white"/>
          <w:lang w:val="en-US" w:eastAsia="zh-CN"/>
        </w:rPr>
        <w:t>、</w:t>
      </w:r>
      <w:r>
        <w:rPr>
          <w:rFonts w:hint="default" w:ascii="Times New Roman" w:hAnsi="Times New Roman" w:eastAsia="宋体" w:cs="Times New Roman"/>
          <w:color w:val="000000"/>
          <w:sz w:val="28"/>
          <w:szCs w:val="28"/>
          <w:highlight w:val="white"/>
        </w:rPr>
        <w:t>主体信用记录</w:t>
      </w:r>
      <w:r>
        <w:rPr>
          <w:rFonts w:hint="eastAsia" w:ascii="Times New Roman" w:hAnsi="Times New Roman" w:cs="Times New Roman"/>
          <w:color w:val="000000"/>
          <w:sz w:val="28"/>
          <w:szCs w:val="28"/>
          <w:highlight w:val="white"/>
          <w:lang w:eastAsia="zh-CN"/>
        </w:rPr>
        <w:t>查询</w:t>
      </w:r>
      <w:r>
        <w:rPr>
          <w:rFonts w:hint="eastAsia" w:ascii="Times New Roman" w:hAnsi="Times New Roman" w:eastAsia="宋体" w:cs="Times New Roman"/>
          <w:color w:val="000000"/>
          <w:sz w:val="28"/>
          <w:szCs w:val="28"/>
          <w:highlight w:val="white"/>
          <w:lang w:eastAsia="zh-CN"/>
        </w:rPr>
        <w:t>：响应文件递交截止时间当天，通过“信用中国”网站(www.creditchina.gov.cn)、中国政府采购网(www.ccgp.gov.cn)查询，供应商未被列入信用记录失信被执行人、重大税收违法案件当事人名单、政府采购严重违法失信行为记录名单；</w:t>
      </w:r>
      <w:r>
        <w:rPr>
          <w:rFonts w:hint="eastAsia" w:ascii="Times New Roman" w:hAnsi="Times New Roman" w:cs="Times New Roman"/>
          <w:color w:val="000000"/>
          <w:sz w:val="28"/>
          <w:szCs w:val="28"/>
          <w:highlight w:val="white"/>
          <w:lang w:eastAsia="zh-CN"/>
        </w:rPr>
        <w:t>（截图并加盖公章）</w:t>
      </w:r>
    </w:p>
    <w:p>
      <w:pPr>
        <w:spacing w:line="500" w:lineRule="exact"/>
        <w:ind w:firstLine="560" w:firstLineChars="200"/>
        <w:rPr>
          <w:rFonts w:hint="eastAsia" w:ascii="Times New Roman" w:hAnsi="Times New Roman" w:eastAsia="宋体"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val="en-US" w:eastAsia="zh-CN"/>
        </w:rPr>
        <w:t>5</w:t>
      </w:r>
      <w:r>
        <w:rPr>
          <w:rFonts w:hint="eastAsia" w:ascii="Times New Roman" w:hAnsi="Times New Roman" w:eastAsia="宋体" w:cs="Times New Roman"/>
          <w:color w:val="000000"/>
          <w:sz w:val="28"/>
          <w:szCs w:val="28"/>
          <w:highlight w:val="white"/>
          <w:lang w:val="en-US" w:eastAsia="zh-CN"/>
        </w:rPr>
        <w:t>、</w:t>
      </w:r>
      <w:r>
        <w:rPr>
          <w:rFonts w:hint="default" w:ascii="Times New Roman" w:hAnsi="Times New Roman" w:eastAsia="宋体" w:cs="Times New Roman"/>
          <w:color w:val="000000"/>
          <w:sz w:val="28"/>
          <w:szCs w:val="28"/>
          <w:highlight w:val="white"/>
        </w:rPr>
        <w:t>营业执照</w:t>
      </w:r>
      <w:r>
        <w:rPr>
          <w:rFonts w:hint="eastAsia" w:ascii="Times New Roman" w:hAnsi="Times New Roman" w:eastAsia="宋体" w:cs="Times New Roman"/>
          <w:color w:val="000000"/>
          <w:sz w:val="28"/>
          <w:szCs w:val="28"/>
          <w:highlight w:val="white"/>
          <w:lang w:eastAsia="zh-CN"/>
        </w:rPr>
        <w:t>：供应商须具备行政主管部门核发的有效法人营业执照，供应商不得以分公司名义</w:t>
      </w:r>
      <w:r>
        <w:rPr>
          <w:rFonts w:hint="eastAsia" w:ascii="Times New Roman" w:hAnsi="Times New Roman" w:cs="Times New Roman"/>
          <w:color w:val="000000"/>
          <w:sz w:val="28"/>
          <w:szCs w:val="28"/>
          <w:highlight w:val="white"/>
          <w:lang w:eastAsia="zh-CN"/>
        </w:rPr>
        <w:t>参与报价</w:t>
      </w:r>
      <w:r>
        <w:rPr>
          <w:rFonts w:hint="eastAsia" w:ascii="Times New Roman" w:hAnsi="Times New Roman" w:eastAsia="宋体" w:cs="Times New Roman"/>
          <w:color w:val="000000"/>
          <w:sz w:val="28"/>
          <w:szCs w:val="28"/>
          <w:highlight w:val="white"/>
          <w:lang w:eastAsia="zh-CN"/>
        </w:rPr>
        <w:t>，响应文件的单位盖章必须使用其法人公章，分公司盖章无效；（响应文件中须提供营业执照原件的复印件加盖供应商单位公章）</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cs="Times New Roman"/>
          <w:color w:val="000000"/>
          <w:sz w:val="28"/>
          <w:szCs w:val="28"/>
          <w:highlight w:val="white"/>
          <w:lang w:val="en-US" w:eastAsia="zh-CN"/>
        </w:rPr>
        <w:t>6、资质要求</w:t>
      </w:r>
      <w:r>
        <w:rPr>
          <w:rFonts w:hint="eastAsia" w:ascii="Times New Roman" w:hAnsi="Times New Roman" w:eastAsia="宋体" w:cs="Times New Roman"/>
          <w:color w:val="000000"/>
          <w:sz w:val="28"/>
          <w:szCs w:val="28"/>
          <w:highlight w:val="white"/>
          <w:lang w:val="en-US" w:eastAsia="zh-CN"/>
        </w:rPr>
        <w:t>：</w:t>
      </w:r>
      <w:r>
        <w:rPr>
          <w:rFonts w:hint="eastAsia" w:ascii="Times New Roman" w:hAnsi="Times New Roman" w:eastAsia="宋体" w:cs="Times New Roman"/>
          <w:color w:val="000000"/>
          <w:sz w:val="28"/>
          <w:szCs w:val="28"/>
          <w:highlight w:val="white"/>
          <w:lang w:eastAsia="zh-CN"/>
        </w:rPr>
        <w:t>供应商须具有省自然资源厅颁发的测绘资质（含地理信息系统工程、航空摄影）乙级及以上资质（提供证书原件彩色复印件并加盖公章）。</w:t>
      </w:r>
    </w:p>
    <w:p>
      <w:pPr>
        <w:pStyle w:val="2"/>
        <w:rPr>
          <w:rFonts w:hint="eastAsia" w:ascii="Times New Roman" w:hAnsi="Times New Roman"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val="en-US" w:eastAsia="zh-CN"/>
        </w:rPr>
        <w:t xml:space="preserve">    7、供应商认为需要提供的有关资料。</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cs="Times New Roman"/>
          <w:color w:val="000000"/>
          <w:sz w:val="28"/>
          <w:szCs w:val="28"/>
          <w:highlight w:val="white"/>
          <w:lang w:val="en-US" w:eastAsia="zh-CN"/>
        </w:rPr>
        <w:t>7.1供应商</w:t>
      </w:r>
      <w:r>
        <w:rPr>
          <w:rFonts w:hint="eastAsia" w:ascii="Times New Roman" w:hAnsi="Times New Roman" w:eastAsia="宋体" w:cs="Times New Roman"/>
          <w:color w:val="000000"/>
          <w:sz w:val="28"/>
          <w:szCs w:val="28"/>
          <w:highlight w:val="white"/>
          <w:lang w:eastAsia="zh-CN"/>
        </w:rPr>
        <w:t>商将编制完成的响应文件采用A4规格纸张进行打印并装订，对未经装订的</w:t>
      </w:r>
      <w:r>
        <w:rPr>
          <w:rFonts w:hint="eastAsia" w:ascii="Times New Roman" w:hAnsi="Times New Roman" w:cs="Times New Roman"/>
          <w:color w:val="000000"/>
          <w:sz w:val="28"/>
          <w:szCs w:val="28"/>
          <w:highlight w:val="white"/>
          <w:lang w:eastAsia="zh-CN"/>
        </w:rPr>
        <w:t>询价</w:t>
      </w:r>
      <w:r>
        <w:rPr>
          <w:rFonts w:hint="eastAsia" w:ascii="Times New Roman" w:hAnsi="Times New Roman" w:eastAsia="宋体" w:cs="Times New Roman"/>
          <w:color w:val="000000"/>
          <w:sz w:val="28"/>
          <w:szCs w:val="28"/>
          <w:highlight w:val="white"/>
          <w:lang w:eastAsia="zh-CN"/>
        </w:rPr>
        <w:t>响应文件可能发生的文件散落或缺损，由此产生的后果其责任由供应商承担；</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cs="Times New Roman"/>
          <w:color w:val="000000"/>
          <w:sz w:val="28"/>
          <w:szCs w:val="28"/>
          <w:highlight w:val="white"/>
          <w:lang w:val="en-US" w:eastAsia="zh-CN"/>
        </w:rPr>
        <w:t>7</w:t>
      </w:r>
      <w:r>
        <w:rPr>
          <w:rFonts w:hint="eastAsia" w:ascii="Times New Roman" w:hAnsi="Times New Roman" w:eastAsia="宋体" w:cs="Times New Roman"/>
          <w:color w:val="000000"/>
          <w:sz w:val="28"/>
          <w:szCs w:val="28"/>
          <w:highlight w:val="white"/>
          <w:lang w:eastAsia="zh-CN"/>
        </w:rPr>
        <w:t>.2响应文件须加盖供应商单位公章，并由法定代表人</w:t>
      </w:r>
      <w:r>
        <w:rPr>
          <w:rFonts w:hint="eastAsia" w:ascii="Times New Roman" w:hAnsi="Times New Roman" w:cs="Times New Roman"/>
          <w:color w:val="000000"/>
          <w:sz w:val="28"/>
          <w:szCs w:val="28"/>
          <w:highlight w:val="white"/>
          <w:lang w:eastAsia="zh-CN"/>
        </w:rPr>
        <w:t>签章</w:t>
      </w:r>
      <w:r>
        <w:rPr>
          <w:rFonts w:hint="eastAsia" w:ascii="Times New Roman" w:hAnsi="Times New Roman" w:eastAsia="宋体" w:cs="Times New Roman"/>
          <w:color w:val="000000"/>
          <w:sz w:val="28"/>
          <w:szCs w:val="28"/>
          <w:highlight w:val="white"/>
          <w:lang w:eastAsia="zh-CN"/>
        </w:rPr>
        <w:t>。如为授权代表签字，其《法定代表人授权书》应附在</w:t>
      </w:r>
      <w:r>
        <w:rPr>
          <w:rFonts w:hint="eastAsia" w:ascii="Times New Roman" w:hAnsi="Times New Roman" w:cs="Times New Roman"/>
          <w:color w:val="000000"/>
          <w:sz w:val="28"/>
          <w:szCs w:val="28"/>
          <w:highlight w:val="white"/>
          <w:lang w:eastAsia="zh-CN"/>
        </w:rPr>
        <w:t>询价</w:t>
      </w:r>
      <w:r>
        <w:rPr>
          <w:rFonts w:hint="eastAsia" w:ascii="Times New Roman" w:hAnsi="Times New Roman" w:eastAsia="宋体" w:cs="Times New Roman"/>
          <w:color w:val="000000"/>
          <w:sz w:val="28"/>
          <w:szCs w:val="28"/>
          <w:highlight w:val="white"/>
          <w:lang w:eastAsia="zh-CN"/>
        </w:rPr>
        <w:t>响应文件中。否则视为无效</w:t>
      </w:r>
      <w:r>
        <w:rPr>
          <w:rFonts w:hint="eastAsia" w:ascii="Times New Roman" w:hAnsi="Times New Roman" w:cs="Times New Roman"/>
          <w:color w:val="000000"/>
          <w:sz w:val="28"/>
          <w:szCs w:val="28"/>
          <w:highlight w:val="white"/>
          <w:lang w:eastAsia="zh-CN"/>
        </w:rPr>
        <w:t>询价</w:t>
      </w:r>
      <w:r>
        <w:rPr>
          <w:rFonts w:hint="eastAsia" w:ascii="Times New Roman" w:hAnsi="Times New Roman" w:eastAsia="宋体" w:cs="Times New Roman"/>
          <w:color w:val="000000"/>
          <w:sz w:val="28"/>
          <w:szCs w:val="28"/>
          <w:highlight w:val="white"/>
          <w:lang w:eastAsia="zh-CN"/>
        </w:rPr>
        <w:t>响应文件。</w:t>
      </w:r>
    </w:p>
    <w:p>
      <w:pPr>
        <w:pStyle w:val="4"/>
        <w:ind w:firstLine="482"/>
      </w:pPr>
      <w:bookmarkStart w:id="0" w:name="_Toc505686271"/>
      <w:r>
        <w:rPr>
          <w:rFonts w:hint="eastAsia"/>
          <w:lang w:eastAsia="zh-CN"/>
        </w:rPr>
        <w:t>四</w:t>
      </w:r>
      <w:r>
        <w:rPr>
          <w:rFonts w:hint="eastAsia"/>
        </w:rPr>
        <w:t>、</w:t>
      </w:r>
      <w:r>
        <w:rPr>
          <w:rFonts w:hint="eastAsia"/>
          <w:lang w:eastAsia="zh-CN"/>
        </w:rPr>
        <w:t>询价</w:t>
      </w:r>
      <w:r>
        <w:rPr>
          <w:rFonts w:hint="eastAsia"/>
        </w:rPr>
        <w:t>报价要求</w:t>
      </w:r>
      <w:bookmarkEnd w:id="0"/>
    </w:p>
    <w:p>
      <w:pPr>
        <w:ind w:firstLine="480" w:firstLineChars="200"/>
        <w:rPr>
          <w:rFonts w:hint="eastAsia" w:ascii="Times New Roman" w:hAnsi="Times New Roman" w:eastAsia="宋体" w:cs="Times New Roman"/>
          <w:color w:val="000000"/>
          <w:sz w:val="28"/>
          <w:szCs w:val="28"/>
          <w:highlight w:val="white"/>
          <w:lang w:eastAsia="zh-CN"/>
        </w:rPr>
      </w:pPr>
      <w:r>
        <w:rPr>
          <w:rFonts w:hint="eastAsia" w:ascii="宋体" w:hAnsi="宋体" w:cs="宋体"/>
          <w:kern w:val="0"/>
          <w:sz w:val="24"/>
          <w:lang w:val="en-US" w:eastAsia="zh-CN"/>
        </w:rPr>
        <w:t>1、</w:t>
      </w:r>
      <w:r>
        <w:rPr>
          <w:rFonts w:hint="eastAsia" w:ascii="Times New Roman" w:hAnsi="Times New Roman" w:eastAsia="宋体" w:cs="Times New Roman"/>
          <w:color w:val="000000"/>
          <w:sz w:val="28"/>
          <w:szCs w:val="28"/>
          <w:highlight w:val="white"/>
          <w:lang w:eastAsia="zh-CN"/>
        </w:rPr>
        <w:t>供应商所提供的技术服务以人民币报价。</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w:t>
      </w:r>
      <w:r>
        <w:rPr>
          <w:rFonts w:hint="eastAsia" w:ascii="Times New Roman" w:hAnsi="Times New Roman" w:eastAsia="宋体" w:cs="Times New Roman"/>
          <w:color w:val="000000"/>
          <w:sz w:val="28"/>
          <w:szCs w:val="28"/>
          <w:highlight w:val="white"/>
          <w:lang w:eastAsia="zh-CN"/>
        </w:rPr>
        <w:t>总报价应包括供应商为完成本项目所发生的一切费用。价格中应包含所有应缴纳的税费及其他附带服务的费用。供应商估算错误或漏项的风险一律由供应商承担。</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4、</w:t>
      </w:r>
      <w:r>
        <w:rPr>
          <w:rFonts w:hint="eastAsia" w:ascii="Times New Roman" w:hAnsi="Times New Roman" w:eastAsia="宋体" w:cs="Times New Roman"/>
          <w:color w:val="000000"/>
          <w:sz w:val="28"/>
          <w:szCs w:val="28"/>
          <w:highlight w:val="white"/>
          <w:lang w:eastAsia="zh-CN"/>
        </w:rPr>
        <w:t>对于本文件中未列明，而供应商认为必需的费用也需列入总报价。在合同实施时，采购人将不予支付成交供应商没有列入的项目费用，并认为此项目的费用已包括在总报价中。</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5、</w:t>
      </w:r>
      <w:r>
        <w:rPr>
          <w:rFonts w:hint="eastAsia" w:ascii="Times New Roman" w:hAnsi="Times New Roman" w:eastAsia="宋体" w:cs="Times New Roman"/>
          <w:color w:val="000000"/>
          <w:sz w:val="28"/>
          <w:szCs w:val="28"/>
          <w:highlight w:val="white"/>
          <w:lang w:eastAsia="zh-CN"/>
        </w:rPr>
        <w:t>供应商要详细填写“报价表”中的内容，由法人代表或授权代表签字确认，并加盖单位公章。</w:t>
      </w:r>
    </w:p>
    <w:p>
      <w:pPr>
        <w:pStyle w:val="4"/>
        <w:ind w:firstLine="482"/>
      </w:pPr>
      <w:bookmarkStart w:id="1" w:name="_Toc427933721"/>
      <w:bookmarkStart w:id="2" w:name="_Toc505686273"/>
      <w:r>
        <w:rPr>
          <w:rFonts w:hint="eastAsia"/>
        </w:rPr>
        <w:t>五、</w:t>
      </w:r>
      <w:r>
        <w:rPr>
          <w:rFonts w:hint="eastAsia"/>
          <w:lang w:eastAsia="zh-CN"/>
        </w:rPr>
        <w:t>询价</w:t>
      </w:r>
      <w:r>
        <w:rPr>
          <w:rFonts w:hint="eastAsia"/>
        </w:rPr>
        <w:t>的步骤</w:t>
      </w:r>
      <w:bookmarkEnd w:id="1"/>
      <w:bookmarkEnd w:id="2"/>
    </w:p>
    <w:p>
      <w:pPr>
        <w:ind w:firstLine="560" w:firstLineChars="200"/>
        <w:rPr>
          <w:rFonts w:hint="default" w:ascii="Times New Roman" w:hAnsi="Times New Roman" w:cs="Times New Roman"/>
          <w:color w:val="000000"/>
          <w:sz w:val="28"/>
          <w:szCs w:val="28"/>
          <w:highlight w:val="white"/>
          <w:lang w:val="en-US" w:eastAsia="zh-CN"/>
        </w:rPr>
      </w:pPr>
      <w:r>
        <w:rPr>
          <w:rFonts w:hint="eastAsia" w:ascii="Times New Roman" w:hAnsi="Times New Roman" w:cs="Times New Roman"/>
          <w:color w:val="000000"/>
          <w:sz w:val="28"/>
          <w:szCs w:val="28"/>
          <w:highlight w:val="white"/>
          <w:lang w:eastAsia="zh-CN"/>
        </w:rPr>
        <w:t>询价响应文件需达到</w:t>
      </w:r>
      <w:r>
        <w:rPr>
          <w:rFonts w:hint="eastAsia" w:ascii="Times New Roman" w:hAnsi="Times New Roman" w:cs="Times New Roman"/>
          <w:color w:val="000000"/>
          <w:sz w:val="28"/>
          <w:szCs w:val="28"/>
          <w:highlight w:val="white"/>
          <w:lang w:val="en-US" w:eastAsia="zh-CN"/>
        </w:rPr>
        <w:t>3家供应商响应或3家以上才能开展询价。</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1、</w:t>
      </w:r>
      <w:r>
        <w:rPr>
          <w:rFonts w:hint="eastAsia" w:ascii="Times New Roman" w:hAnsi="Times New Roman" w:eastAsia="宋体" w:cs="Times New Roman"/>
          <w:color w:val="000000"/>
          <w:sz w:val="28"/>
          <w:szCs w:val="28"/>
          <w:highlight w:val="white"/>
          <w:lang w:eastAsia="zh-CN"/>
        </w:rPr>
        <w:t>询价小组由采购人组建，总数为3人或以上的单数组成。</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w:t>
      </w:r>
      <w:r>
        <w:rPr>
          <w:rFonts w:hint="eastAsia" w:ascii="Times New Roman" w:hAnsi="Times New Roman" w:eastAsia="宋体" w:cs="Times New Roman"/>
          <w:color w:val="000000"/>
          <w:sz w:val="28"/>
          <w:szCs w:val="28"/>
          <w:highlight w:val="white"/>
          <w:lang w:eastAsia="zh-CN"/>
        </w:rPr>
        <w:t>询价响应文件的审核</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2.1</w:t>
      </w:r>
      <w:r>
        <w:rPr>
          <w:rFonts w:hint="eastAsia" w:ascii="Times New Roman" w:hAnsi="Times New Roman" w:eastAsia="宋体" w:cs="Times New Roman"/>
          <w:color w:val="000000"/>
          <w:sz w:val="28"/>
          <w:szCs w:val="28"/>
          <w:highlight w:val="white"/>
          <w:lang w:eastAsia="zh-CN"/>
        </w:rPr>
        <w:t xml:space="preserve">询价小组对供应商递交的询价响应文件进行资格和符合性检查，以确定其供应商是否具备参加询价采购的资格。 </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2.2询价</w:t>
      </w:r>
      <w:r>
        <w:rPr>
          <w:rFonts w:hint="eastAsia" w:ascii="Times New Roman" w:hAnsi="Times New Roman" w:eastAsia="宋体" w:cs="Times New Roman"/>
          <w:color w:val="000000"/>
          <w:sz w:val="28"/>
          <w:szCs w:val="28"/>
          <w:highlight w:val="white"/>
          <w:lang w:eastAsia="zh-CN"/>
        </w:rPr>
        <w:t>小组具体审查询价供应商是否具备有效履行合同义务的能力和条件，全部要求的询价供应商才可能通过资格审查：</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2.3询价</w:t>
      </w:r>
      <w:r>
        <w:rPr>
          <w:rFonts w:hint="eastAsia" w:ascii="Times New Roman" w:hAnsi="Times New Roman" w:eastAsia="宋体" w:cs="Times New Roman"/>
          <w:color w:val="000000"/>
          <w:sz w:val="28"/>
          <w:szCs w:val="28"/>
          <w:highlight w:val="white"/>
          <w:lang w:eastAsia="zh-CN"/>
        </w:rPr>
        <w:t>响应文件凡具有下列情形之一者，均视为没有响应询价文件要求的无效文件：</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eastAsia="zh-CN"/>
        </w:rPr>
        <w:t>（1）未按照询价文件规定要求编制、密封、装订、签署、盖章，并及时送达；</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eastAsia="zh-CN"/>
        </w:rPr>
        <w:t>（2）不满足“二、供应商的资格要求”的；</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eastAsia="zh-CN"/>
        </w:rPr>
        <w:t>（3）不符合法律、法规和询价文件中规定的其他实质性要求的。</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2.4询价响应</w:t>
      </w:r>
      <w:r>
        <w:rPr>
          <w:rFonts w:hint="eastAsia" w:ascii="Times New Roman" w:hAnsi="Times New Roman" w:eastAsia="宋体" w:cs="Times New Roman"/>
          <w:color w:val="000000"/>
          <w:sz w:val="28"/>
          <w:szCs w:val="28"/>
          <w:highlight w:val="white"/>
          <w:lang w:eastAsia="zh-CN"/>
        </w:rPr>
        <w:t>文件被确认为无效文件后，该供应商即失去参加本次询价采购的资格。</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eastAsia="zh-CN"/>
        </w:rPr>
        <w:t>询价</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3.1</w:t>
      </w:r>
      <w:r>
        <w:rPr>
          <w:rFonts w:hint="eastAsia" w:ascii="Times New Roman" w:hAnsi="Times New Roman" w:eastAsia="宋体" w:cs="Times New Roman"/>
          <w:color w:val="000000"/>
          <w:sz w:val="28"/>
          <w:szCs w:val="28"/>
          <w:highlight w:val="white"/>
          <w:lang w:eastAsia="zh-CN"/>
        </w:rPr>
        <w:t>询价小组对合格供应商的报价文件进行审察，根据符合采购需求、质量和服务均能满足的前提下，以报价最低的原则推荐成交候选供应商名单，形成询价报告。</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3.2</w:t>
      </w:r>
      <w:r>
        <w:rPr>
          <w:rFonts w:hint="eastAsia" w:ascii="Times New Roman" w:hAnsi="Times New Roman" w:eastAsia="宋体" w:cs="Times New Roman"/>
          <w:color w:val="000000"/>
          <w:sz w:val="28"/>
          <w:szCs w:val="28"/>
          <w:highlight w:val="white"/>
          <w:lang w:eastAsia="zh-CN"/>
        </w:rPr>
        <w:t>供应商的报价均超过了采购预算，采购人不能支付的，询价活动终止。</w:t>
      </w:r>
    </w:p>
    <w:p>
      <w:pPr>
        <w:pStyle w:val="4"/>
        <w:ind w:firstLine="482"/>
      </w:pPr>
      <w:bookmarkStart w:id="3" w:name="_Toc505686274"/>
      <w:bookmarkStart w:id="4" w:name="_Toc427933722"/>
      <w:r>
        <w:rPr>
          <w:rFonts w:hint="eastAsia"/>
        </w:rPr>
        <w:t>六、确定成交供应商</w:t>
      </w:r>
      <w:bookmarkEnd w:id="3"/>
      <w:bookmarkEnd w:id="4"/>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1、</w:t>
      </w:r>
      <w:r>
        <w:rPr>
          <w:rFonts w:hint="eastAsia" w:ascii="Times New Roman" w:hAnsi="Times New Roman" w:eastAsia="宋体" w:cs="Times New Roman"/>
          <w:color w:val="000000"/>
          <w:sz w:val="28"/>
          <w:szCs w:val="28"/>
          <w:highlight w:val="white"/>
          <w:lang w:eastAsia="zh-CN"/>
        </w:rPr>
        <w:t>询价小组根据符合采购需求、质量和服务均能满足竞争性询价文件实质性响应要求且报价最低的原则推荐成交候选供应商。</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w:t>
      </w:r>
      <w:r>
        <w:rPr>
          <w:rFonts w:hint="eastAsia" w:ascii="Times New Roman" w:hAnsi="Times New Roman" w:eastAsia="宋体" w:cs="Times New Roman"/>
          <w:color w:val="000000"/>
          <w:sz w:val="28"/>
          <w:szCs w:val="28"/>
          <w:highlight w:val="white"/>
          <w:lang w:eastAsia="zh-CN"/>
        </w:rPr>
        <w:t>最低报价不是成交的唯一标准。但是，在符合采购需求、质量和服务均能满足询价性询价文件实质性响应要求的情况下，报价是确定成交的关键因素。</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3、</w:t>
      </w:r>
      <w:r>
        <w:rPr>
          <w:rFonts w:hint="eastAsia" w:ascii="Times New Roman" w:hAnsi="Times New Roman" w:eastAsia="宋体" w:cs="Times New Roman"/>
          <w:color w:val="000000"/>
          <w:sz w:val="28"/>
          <w:szCs w:val="28"/>
          <w:highlight w:val="white"/>
          <w:lang w:eastAsia="zh-CN"/>
        </w:rPr>
        <w:t>询价小组向采购人推荐3名成交候选供应商。</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4、</w:t>
      </w:r>
      <w:r>
        <w:rPr>
          <w:rFonts w:hint="eastAsia" w:ascii="Times New Roman" w:hAnsi="Times New Roman" w:eastAsia="宋体" w:cs="Times New Roman"/>
          <w:color w:val="000000"/>
          <w:sz w:val="28"/>
          <w:szCs w:val="28"/>
          <w:highlight w:val="white"/>
          <w:lang w:eastAsia="zh-CN"/>
        </w:rPr>
        <w:t>采购人收到询价小组推荐的成交候选供应商名单后3个工作日内，根据符合采购需求、质量和服务均能满足询价文件实质性响应要求且报价最低的原则确定成交供应商，并出具书面确认函。</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5、</w:t>
      </w:r>
      <w:r>
        <w:rPr>
          <w:rFonts w:hint="eastAsia" w:ascii="Times New Roman" w:hAnsi="Times New Roman" w:eastAsia="宋体" w:cs="Times New Roman"/>
          <w:color w:val="000000"/>
          <w:sz w:val="28"/>
          <w:szCs w:val="28"/>
          <w:highlight w:val="white"/>
          <w:lang w:eastAsia="zh-CN"/>
        </w:rPr>
        <w:t>成交供应商确定后，采购人将向成交供应商发出《成交通知书》。《成交通知书》是合同的组成部分，对成交供应商和采购人具有同等法律效力。</w:t>
      </w:r>
    </w:p>
    <w:p>
      <w:pPr>
        <w:ind w:firstLine="560" w:firstLineChars="200"/>
        <w:rPr>
          <w:rFonts w:hint="eastAsia" w:ascii="Times New Roman" w:hAnsi="Times New Roman" w:eastAsia="宋体" w:cs="Times New Roman"/>
          <w:color w:val="000000"/>
          <w:sz w:val="28"/>
          <w:szCs w:val="28"/>
          <w:highlight w:val="white"/>
          <w:lang w:val="en-US" w:eastAsia="zh-CN"/>
        </w:rPr>
      </w:pPr>
      <w:r>
        <w:rPr>
          <w:rFonts w:hint="eastAsia" w:ascii="Times New Roman" w:hAnsi="Times New Roman" w:eastAsia="宋体" w:cs="Times New Roman"/>
          <w:color w:val="000000"/>
          <w:sz w:val="28"/>
          <w:szCs w:val="28"/>
          <w:highlight w:val="white"/>
          <w:lang w:val="en-US" w:eastAsia="zh-CN"/>
        </w:rPr>
        <w:t>6、成交公示期为1个工作日。</w:t>
      </w:r>
    </w:p>
    <w:p>
      <w:pPr>
        <w:pStyle w:val="4"/>
        <w:ind w:firstLine="482"/>
      </w:pPr>
      <w:bookmarkStart w:id="5" w:name="_Toc427933723"/>
      <w:bookmarkStart w:id="6" w:name="_Toc505686275"/>
      <w:r>
        <w:rPr>
          <w:rFonts w:hint="eastAsia"/>
        </w:rPr>
        <w:t>七、签订合同</w:t>
      </w:r>
      <w:bookmarkEnd w:id="5"/>
      <w:bookmarkEnd w:id="6"/>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1、</w:t>
      </w:r>
      <w:r>
        <w:rPr>
          <w:rFonts w:hint="eastAsia" w:ascii="Times New Roman" w:hAnsi="Times New Roman" w:eastAsia="宋体" w:cs="Times New Roman"/>
          <w:color w:val="000000"/>
          <w:sz w:val="28"/>
          <w:szCs w:val="28"/>
          <w:highlight w:val="white"/>
          <w:lang w:eastAsia="zh-CN"/>
        </w:rPr>
        <w:t>成交供应商在收到《成交通知书》后，按规定与采购人签订服务合同。</w:t>
      </w:r>
    </w:p>
    <w:p>
      <w:pPr>
        <w:ind w:firstLine="560" w:firstLineChars="200"/>
        <w:rPr>
          <w:rFonts w:hint="eastAsia" w:ascii="Times New Roman" w:hAnsi="Times New Roman" w:eastAsia="宋体" w:cs="Times New Roman"/>
          <w:color w:val="000000"/>
          <w:sz w:val="28"/>
          <w:szCs w:val="28"/>
          <w:highlight w:val="white"/>
          <w:lang w:eastAsia="zh-CN"/>
        </w:rPr>
      </w:pPr>
      <w:r>
        <w:rPr>
          <w:rFonts w:hint="eastAsia" w:ascii="Times New Roman" w:hAnsi="Times New Roman" w:eastAsia="宋体" w:cs="Times New Roman"/>
          <w:color w:val="000000"/>
          <w:sz w:val="28"/>
          <w:szCs w:val="28"/>
          <w:highlight w:val="white"/>
          <w:lang w:val="en-US" w:eastAsia="zh-CN"/>
        </w:rPr>
        <w:t>2、</w:t>
      </w:r>
      <w:r>
        <w:rPr>
          <w:rFonts w:hint="eastAsia" w:ascii="Times New Roman" w:hAnsi="Times New Roman" w:eastAsia="宋体" w:cs="Times New Roman"/>
          <w:color w:val="000000"/>
          <w:sz w:val="28"/>
          <w:szCs w:val="28"/>
          <w:highlight w:val="white"/>
          <w:lang w:eastAsia="zh-CN"/>
        </w:rPr>
        <w:t>成交供应商不得向他人转让成交项目，如果成交供应商向他人转让成交项目或在履行合同时发生违约行为，采购人将视情节轻重给予处罚。</w:t>
      </w:r>
    </w:p>
    <w:p>
      <w:pPr>
        <w:pStyle w:val="4"/>
        <w:ind w:firstLine="482"/>
      </w:pPr>
      <w:bookmarkStart w:id="7" w:name="_Toc427933724"/>
      <w:bookmarkStart w:id="8" w:name="_Toc505686276"/>
      <w:r>
        <w:rPr>
          <w:rFonts w:hint="eastAsia"/>
        </w:rPr>
        <w:t>八、适用法律</w:t>
      </w:r>
      <w:bookmarkEnd w:id="7"/>
      <w:bookmarkEnd w:id="8"/>
    </w:p>
    <w:p>
      <w:pPr>
        <w:ind w:firstLine="560" w:firstLineChars="200"/>
        <w:rPr>
          <w:rFonts w:hint="eastAsia" w:ascii="Times New Roman" w:hAnsi="Times New Roman" w:eastAsia="宋体" w:cs="Times New Roman"/>
          <w:color w:val="000000"/>
          <w:sz w:val="28"/>
          <w:szCs w:val="28"/>
          <w:highlight w:val="white"/>
          <w:lang w:val="en-US" w:eastAsia="zh-CN"/>
        </w:rPr>
      </w:pPr>
      <w:r>
        <w:rPr>
          <w:rFonts w:hint="eastAsia" w:ascii="Times New Roman" w:hAnsi="Times New Roman" w:eastAsia="宋体" w:cs="Times New Roman"/>
          <w:color w:val="000000"/>
          <w:sz w:val="28"/>
          <w:szCs w:val="28"/>
          <w:highlight w:val="white"/>
          <w:lang w:val="en-US" w:eastAsia="zh-CN"/>
        </w:rPr>
        <w:t>1、采购当事人的一切活动均适用于《中华人民共和国政府采购法》及相关规定。</w:t>
      </w:r>
    </w:p>
    <w:p>
      <w:pPr>
        <w:rPr>
          <w:rFonts w:hint="eastAsia" w:ascii="Times New Roman" w:hAnsi="Times New Roman" w:eastAsia="宋体" w:cs="Times New Roman"/>
          <w:color w:val="000000"/>
          <w:sz w:val="28"/>
          <w:szCs w:val="28"/>
          <w:highlight w:val="white"/>
          <w:lang w:val="en-US" w:eastAsia="zh-CN"/>
        </w:rPr>
      </w:pPr>
      <w:r>
        <w:rPr>
          <w:rFonts w:hint="eastAsia" w:ascii="Times New Roman" w:hAnsi="Times New Roman" w:eastAsia="宋体" w:cs="Times New Roman"/>
          <w:color w:val="000000"/>
          <w:sz w:val="28"/>
          <w:szCs w:val="28"/>
          <w:highlight w:val="white"/>
          <w:lang w:val="en-US" w:eastAsia="zh-CN"/>
        </w:rPr>
        <w:br w:type="page"/>
      </w:r>
    </w:p>
    <w:p>
      <w:pPr>
        <w:spacing w:line="360" w:lineRule="auto"/>
        <w:jc w:val="center"/>
        <w:rPr>
          <w:rStyle w:val="19"/>
        </w:rPr>
      </w:pPr>
      <w:bookmarkStart w:id="9" w:name="_Toc505686279"/>
      <w:r>
        <w:rPr>
          <w:rStyle w:val="19"/>
          <w:rFonts w:hint="eastAsia"/>
        </w:rPr>
        <w:t>第四章询价件</w:t>
      </w:r>
      <w:r>
        <w:rPr>
          <w:rStyle w:val="19"/>
          <w:rFonts w:hint="eastAsia" w:eastAsia="宋体"/>
          <w:lang w:eastAsia="zh-CN"/>
        </w:rPr>
        <w:t>参考</w:t>
      </w:r>
      <w:r>
        <w:rPr>
          <w:rStyle w:val="19"/>
          <w:rFonts w:hint="eastAsia"/>
        </w:rPr>
        <w:t>格式</w:t>
      </w:r>
      <w:bookmarkEnd w:id="9"/>
    </w:p>
    <w:p>
      <w:pPr>
        <w:spacing w:line="360" w:lineRule="auto"/>
        <w:rPr>
          <w:rFonts w:ascii="宋体" w:hAnsi="宋体" w:cs="宋体"/>
          <w:szCs w:val="20"/>
        </w:rPr>
      </w:pPr>
    </w:p>
    <w:p>
      <w:pPr>
        <w:spacing w:line="360" w:lineRule="auto"/>
        <w:rPr>
          <w:rFonts w:ascii="宋体" w:hAnsi="宋体"/>
          <w:szCs w:val="20"/>
        </w:rPr>
      </w:pPr>
    </w:p>
    <w:p>
      <w:pPr>
        <w:autoSpaceDE w:val="0"/>
        <w:autoSpaceDN w:val="0"/>
        <w:adjustRightInd w:val="0"/>
        <w:spacing w:line="360" w:lineRule="auto"/>
        <w:jc w:val="center"/>
        <w:rPr>
          <w:rFonts w:ascii="宋体" w:hAnsi="宋体" w:cs="宋体"/>
          <w:kern w:val="0"/>
          <w:sz w:val="44"/>
          <w:szCs w:val="44"/>
        </w:rPr>
      </w:pPr>
      <w:r>
        <w:rPr>
          <w:rFonts w:hint="eastAsia" w:ascii="宋体" w:hAnsi="宋体" w:cs="宋体"/>
          <w:kern w:val="0"/>
          <w:sz w:val="44"/>
          <w:szCs w:val="44"/>
        </w:rPr>
        <w:t>（项目名称）</w:t>
      </w: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kern w:val="0"/>
          <w:sz w:val="44"/>
          <w:szCs w:val="44"/>
        </w:rPr>
      </w:pPr>
    </w:p>
    <w:p>
      <w:pPr>
        <w:autoSpaceDE w:val="0"/>
        <w:autoSpaceDN w:val="0"/>
        <w:adjustRightInd w:val="0"/>
        <w:spacing w:line="360" w:lineRule="auto"/>
        <w:jc w:val="center"/>
        <w:rPr>
          <w:rFonts w:ascii="宋体" w:hAnsi="宋体" w:cs="宋体"/>
          <w:b/>
          <w:kern w:val="0"/>
          <w:sz w:val="84"/>
          <w:szCs w:val="84"/>
        </w:rPr>
      </w:pPr>
      <w:r>
        <w:rPr>
          <w:rFonts w:hint="eastAsia" w:ascii="宋体" w:hAnsi="宋体" w:cs="宋体"/>
          <w:b/>
          <w:kern w:val="0"/>
          <w:sz w:val="84"/>
          <w:szCs w:val="84"/>
          <w:lang w:eastAsia="zh-CN"/>
        </w:rPr>
        <w:t>询价</w:t>
      </w:r>
      <w:r>
        <w:rPr>
          <w:rFonts w:hint="eastAsia" w:ascii="宋体" w:hAnsi="宋体" w:cs="宋体"/>
          <w:b/>
          <w:kern w:val="0"/>
          <w:sz w:val="84"/>
          <w:szCs w:val="84"/>
        </w:rPr>
        <w:t>响应文件</w:t>
      </w: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jc w:val="left"/>
        <w:rPr>
          <w:rFonts w:ascii="宋体" w:hAnsi="宋体" w:cs="宋体"/>
          <w:kern w:val="0"/>
          <w:sz w:val="30"/>
          <w:szCs w:val="30"/>
          <w:u w:val="single"/>
        </w:rPr>
      </w:pPr>
    </w:p>
    <w:p>
      <w:pPr>
        <w:autoSpaceDE w:val="0"/>
        <w:autoSpaceDN w:val="0"/>
        <w:adjustRightInd w:val="0"/>
        <w:spacing w:line="360" w:lineRule="auto"/>
        <w:ind w:firstLine="1500" w:firstLineChars="500"/>
        <w:jc w:val="left"/>
        <w:rPr>
          <w:rFonts w:ascii="宋体" w:hAnsi="宋体" w:cs="宋体"/>
          <w:kern w:val="0"/>
          <w:sz w:val="30"/>
          <w:szCs w:val="30"/>
          <w:u w:val="single"/>
        </w:rPr>
      </w:pPr>
      <w:r>
        <w:rPr>
          <w:rFonts w:hint="eastAsia" w:ascii="宋体" w:hAnsi="宋体" w:cs="宋体"/>
          <w:kern w:val="0"/>
          <w:sz w:val="30"/>
          <w:szCs w:val="30"/>
        </w:rPr>
        <w:t>供应商名称（盖章）：</w:t>
      </w:r>
    </w:p>
    <w:p>
      <w:pPr>
        <w:autoSpaceDE w:val="0"/>
        <w:autoSpaceDN w:val="0"/>
        <w:adjustRightInd w:val="0"/>
        <w:spacing w:line="360" w:lineRule="auto"/>
        <w:ind w:firstLine="1500" w:firstLineChars="500"/>
        <w:jc w:val="left"/>
        <w:rPr>
          <w:rFonts w:ascii="宋体" w:hAnsi="宋体" w:cs="宋体"/>
          <w:kern w:val="0"/>
          <w:sz w:val="30"/>
          <w:szCs w:val="30"/>
        </w:rPr>
      </w:pPr>
      <w:r>
        <w:rPr>
          <w:rFonts w:hint="eastAsia" w:ascii="宋体" w:hAnsi="宋体" w:cs="宋体"/>
          <w:kern w:val="0"/>
          <w:sz w:val="30"/>
          <w:szCs w:val="30"/>
        </w:rPr>
        <w:t>日期：年月日</w:t>
      </w:r>
    </w:p>
    <w:p>
      <w:pPr>
        <w:autoSpaceDE w:val="0"/>
        <w:autoSpaceDN w:val="0"/>
        <w:adjustRightInd w:val="0"/>
        <w:spacing w:line="360" w:lineRule="auto"/>
        <w:ind w:firstLine="420" w:firstLineChars="200"/>
        <w:jc w:val="left"/>
        <w:rPr>
          <w:rFonts w:hint="eastAsia"/>
        </w:rPr>
      </w:pPr>
      <w:r>
        <w:rPr>
          <w:rFonts w:hint="eastAsia"/>
        </w:rPr>
        <w:br w:type="page"/>
      </w:r>
    </w:p>
    <w:p>
      <w:pPr>
        <w:pStyle w:val="2"/>
        <w:rPr>
          <w:rFonts w:ascii="宋体" w:hAnsi="宋体" w:cs="宋体"/>
          <w:kern w:val="0"/>
          <w:sz w:val="24"/>
          <w:szCs w:val="28"/>
        </w:rPr>
      </w:pPr>
      <w:r>
        <w:rPr>
          <w:rFonts w:hint="eastAsia"/>
          <w:lang w:val="en-US" w:eastAsia="zh-CN"/>
        </w:rPr>
        <w:t xml:space="preserve">     </w:t>
      </w:r>
      <w:r>
        <w:rPr>
          <w:rFonts w:hint="eastAsia" w:ascii="宋体" w:hAnsi="宋体" w:cs="宋体"/>
          <w:kern w:val="0"/>
          <w:sz w:val="24"/>
          <w:szCs w:val="28"/>
          <w:lang w:val="en-US" w:eastAsia="zh-CN"/>
        </w:rPr>
        <w:t>1</w:t>
      </w:r>
      <w:r>
        <w:rPr>
          <w:rFonts w:hint="eastAsia" w:ascii="宋体" w:hAnsi="宋体" w:cs="宋体"/>
          <w:kern w:val="0"/>
          <w:sz w:val="24"/>
          <w:szCs w:val="28"/>
        </w:rPr>
        <w:t>）报价表；（加盖公章）</w:t>
      </w:r>
    </w:p>
    <w:p>
      <w:pPr>
        <w:autoSpaceDE w:val="0"/>
        <w:autoSpaceDN w:val="0"/>
        <w:adjustRightInd w:val="0"/>
        <w:spacing w:line="360" w:lineRule="auto"/>
        <w:ind w:firstLine="480" w:firstLineChars="200"/>
        <w:jc w:val="left"/>
        <w:rPr>
          <w:rFonts w:hint="eastAsia" w:ascii="宋体" w:hAnsi="宋体" w:eastAsia="宋体" w:cs="宋体"/>
          <w:kern w:val="0"/>
          <w:sz w:val="24"/>
          <w:szCs w:val="28"/>
          <w:lang w:eastAsia="zh-CN"/>
        </w:rPr>
      </w:pPr>
      <w:r>
        <w:rPr>
          <w:rFonts w:hint="eastAsia" w:ascii="宋体" w:hAnsi="宋体" w:cs="宋体"/>
          <w:kern w:val="0"/>
          <w:sz w:val="24"/>
          <w:szCs w:val="28"/>
          <w:lang w:val="en-US" w:eastAsia="zh-CN"/>
        </w:rPr>
        <w:t>2</w:t>
      </w:r>
      <w:r>
        <w:rPr>
          <w:rFonts w:hint="eastAsia" w:ascii="宋体" w:hAnsi="宋体" w:cs="宋体"/>
          <w:kern w:val="0"/>
          <w:sz w:val="24"/>
          <w:szCs w:val="28"/>
        </w:rPr>
        <w:t>）承诺函</w:t>
      </w:r>
      <w:r>
        <w:rPr>
          <w:rFonts w:hint="eastAsia" w:ascii="宋体" w:hAnsi="宋体" w:cs="宋体"/>
          <w:kern w:val="0"/>
          <w:sz w:val="24"/>
          <w:szCs w:val="28"/>
          <w:lang w:eastAsia="zh-CN"/>
        </w:rPr>
        <w:t>；</w:t>
      </w:r>
      <w:r>
        <w:rPr>
          <w:rFonts w:hint="eastAsia" w:ascii="宋体" w:hAnsi="宋体" w:cs="宋体"/>
          <w:kern w:val="0"/>
          <w:sz w:val="24"/>
          <w:szCs w:val="28"/>
        </w:rPr>
        <w:t>（加盖公章）</w:t>
      </w:r>
    </w:p>
    <w:p>
      <w:pPr>
        <w:autoSpaceDE w:val="0"/>
        <w:autoSpaceDN w:val="0"/>
        <w:adjustRightInd w:val="0"/>
        <w:spacing w:line="360" w:lineRule="auto"/>
        <w:ind w:firstLine="480" w:firstLineChars="200"/>
        <w:jc w:val="left"/>
        <w:rPr>
          <w:rFonts w:hint="eastAsia" w:ascii="宋体" w:hAnsi="宋体" w:eastAsia="宋体" w:cs="宋体"/>
          <w:kern w:val="0"/>
          <w:sz w:val="24"/>
          <w:szCs w:val="28"/>
          <w:lang w:eastAsia="zh-CN"/>
        </w:rPr>
      </w:pPr>
      <w:r>
        <w:rPr>
          <w:rFonts w:hint="eastAsia" w:ascii="宋体" w:hAnsi="宋体" w:cs="宋体"/>
          <w:kern w:val="0"/>
          <w:sz w:val="24"/>
          <w:szCs w:val="28"/>
          <w:lang w:val="en-US" w:eastAsia="zh-CN"/>
        </w:rPr>
        <w:t>3</w:t>
      </w:r>
      <w:r>
        <w:rPr>
          <w:rFonts w:hint="eastAsia" w:ascii="宋体" w:hAnsi="宋体" w:cs="宋体"/>
          <w:kern w:val="0"/>
          <w:sz w:val="24"/>
          <w:szCs w:val="28"/>
        </w:rPr>
        <w:t>）法定代表人资格证书</w:t>
      </w:r>
      <w:r>
        <w:rPr>
          <w:rFonts w:hint="eastAsia" w:ascii="宋体" w:hAnsi="宋体" w:cs="宋体"/>
          <w:kern w:val="0"/>
          <w:sz w:val="24"/>
          <w:szCs w:val="28"/>
          <w:lang w:eastAsia="zh-CN"/>
        </w:rPr>
        <w:t>；</w:t>
      </w:r>
      <w:r>
        <w:rPr>
          <w:rFonts w:hint="eastAsia" w:ascii="宋体" w:hAnsi="宋体" w:cs="宋体"/>
          <w:kern w:val="0"/>
          <w:sz w:val="24"/>
          <w:szCs w:val="28"/>
        </w:rPr>
        <w:t>（加盖公章）</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lang w:val="en-US" w:eastAsia="zh-CN"/>
        </w:rPr>
        <w:t>4</w:t>
      </w:r>
      <w:r>
        <w:rPr>
          <w:rFonts w:hint="eastAsia" w:ascii="宋体" w:hAnsi="宋体" w:cs="宋体"/>
          <w:kern w:val="0"/>
          <w:sz w:val="24"/>
          <w:szCs w:val="28"/>
        </w:rPr>
        <w:t>）主体信用记录</w:t>
      </w:r>
      <w:r>
        <w:rPr>
          <w:rFonts w:hint="eastAsia" w:ascii="宋体" w:hAnsi="宋体" w:cs="宋体"/>
          <w:kern w:val="0"/>
          <w:sz w:val="24"/>
          <w:szCs w:val="28"/>
          <w:lang w:eastAsia="zh-CN"/>
        </w:rPr>
        <w:t>查询；</w:t>
      </w:r>
      <w:r>
        <w:rPr>
          <w:rFonts w:hint="eastAsia" w:ascii="宋体" w:hAnsi="宋体" w:cs="宋体"/>
          <w:kern w:val="0"/>
          <w:sz w:val="24"/>
          <w:szCs w:val="28"/>
        </w:rPr>
        <w:t>（加盖公章）</w:t>
      </w:r>
    </w:p>
    <w:p>
      <w:pPr>
        <w:autoSpaceDE w:val="0"/>
        <w:autoSpaceDN w:val="0"/>
        <w:adjustRightInd w:val="0"/>
        <w:spacing w:line="360" w:lineRule="auto"/>
        <w:ind w:firstLine="480" w:firstLineChars="200"/>
        <w:jc w:val="left"/>
        <w:rPr>
          <w:rFonts w:hint="eastAsia" w:ascii="宋体" w:hAnsi="宋体" w:eastAsia="宋体" w:cs="宋体"/>
          <w:kern w:val="0"/>
          <w:sz w:val="24"/>
          <w:szCs w:val="28"/>
          <w:lang w:eastAsia="zh-CN"/>
        </w:rPr>
      </w:pPr>
      <w:r>
        <w:rPr>
          <w:rFonts w:hint="eastAsia" w:ascii="宋体" w:hAnsi="宋体" w:cs="宋体"/>
          <w:kern w:val="0"/>
          <w:sz w:val="24"/>
          <w:szCs w:val="28"/>
          <w:lang w:val="en-US" w:eastAsia="zh-CN"/>
        </w:rPr>
        <w:t>5</w:t>
      </w:r>
      <w:r>
        <w:rPr>
          <w:rFonts w:hint="eastAsia" w:ascii="宋体" w:hAnsi="宋体" w:cs="宋体"/>
          <w:kern w:val="0"/>
          <w:sz w:val="24"/>
          <w:szCs w:val="28"/>
        </w:rPr>
        <w:t>）供应商营业执照（统一社会信用证照复印件）（加盖公章）</w:t>
      </w:r>
      <w:r>
        <w:rPr>
          <w:rFonts w:hint="eastAsia" w:ascii="宋体" w:hAnsi="宋体" w:cs="宋体"/>
          <w:kern w:val="0"/>
          <w:sz w:val="24"/>
          <w:szCs w:val="28"/>
          <w:lang w:eastAsia="zh-CN"/>
        </w:rPr>
        <w:t>；</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lang w:val="en-US" w:eastAsia="zh-CN"/>
        </w:rPr>
        <w:t>6</w:t>
      </w:r>
      <w:r>
        <w:rPr>
          <w:rFonts w:hint="eastAsia" w:ascii="宋体" w:hAnsi="宋体" w:cs="宋体"/>
          <w:kern w:val="0"/>
          <w:sz w:val="24"/>
          <w:szCs w:val="28"/>
        </w:rPr>
        <w:t>）供应商资格证明文件：</w:t>
      </w:r>
    </w:p>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lang w:val="en-US" w:eastAsia="zh-CN"/>
        </w:rPr>
        <w:t>7</w:t>
      </w:r>
      <w:r>
        <w:rPr>
          <w:rFonts w:hint="eastAsia" w:ascii="宋体" w:hAnsi="宋体" w:cs="宋体"/>
          <w:kern w:val="0"/>
          <w:sz w:val="24"/>
          <w:szCs w:val="28"/>
        </w:rPr>
        <w:t>）供应商认为需要提供的有关资料。</w:t>
      </w:r>
    </w:p>
    <w:p>
      <w:pPr>
        <w:tabs>
          <w:tab w:val="center" w:pos="4777"/>
        </w:tabs>
        <w:autoSpaceDE w:val="0"/>
        <w:autoSpaceDN w:val="0"/>
        <w:adjustRightInd w:val="0"/>
        <w:spacing w:line="360" w:lineRule="auto"/>
        <w:jc w:val="left"/>
        <w:rPr>
          <w:rFonts w:hint="eastAsia" w:ascii="宋体" w:hAnsi="宋体" w:eastAsia="宋体" w:cs="宋体"/>
          <w:szCs w:val="28"/>
          <w:lang w:eastAsia="zh-CN"/>
        </w:rPr>
      </w:pPr>
      <w:r>
        <w:rPr>
          <w:rFonts w:hint="eastAsia" w:ascii="Times New Roman" w:hAnsi="Times New Roman" w:eastAsia="宋体" w:cs="Times New Roman"/>
          <w:color w:val="000000"/>
          <w:sz w:val="28"/>
          <w:szCs w:val="28"/>
          <w:highlight w:val="white"/>
          <w:lang w:val="en-US" w:eastAsia="zh-CN"/>
        </w:rPr>
        <w:br w:type="page"/>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报价表</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采购项目名称：</w:t>
      </w:r>
    </w:p>
    <w:tbl>
      <w:tblPr>
        <w:tblStyle w:val="1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供应商名称</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348"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rPr>
              <w:t>总报价（元）</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r>
              <w:rPr>
                <w:rFonts w:hint="eastAsia" w:ascii="宋体" w:hAnsi="宋体" w:cs="宋体"/>
                <w:kern w:val="0"/>
                <w:sz w:val="24"/>
                <w:szCs w:val="23"/>
                <w:u w:val="single"/>
              </w:rPr>
              <w:t>（大写                    ）</w:t>
            </w:r>
            <w:r>
              <w:rPr>
                <w:rFonts w:hint="eastAsia" w:ascii="宋体" w:hAnsi="宋体" w:cs="宋体"/>
                <w:kern w:val="0"/>
                <w:sz w:val="24"/>
                <w:szCs w:val="23"/>
              </w:rPr>
              <w:t>￥</w:t>
            </w:r>
            <w:r>
              <w:rPr>
                <w:rFonts w:hint="eastAsia" w:ascii="宋体" w:hAnsi="宋体" w:cs="宋体"/>
                <w:kern w:val="0"/>
                <w:sz w:val="24"/>
                <w:szCs w:val="23"/>
                <w:u w:val="single"/>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48" w:type="dxa"/>
            <w:vAlign w:val="center"/>
          </w:tcPr>
          <w:p>
            <w:pPr>
              <w:autoSpaceDE w:val="0"/>
              <w:autoSpaceDN w:val="0"/>
              <w:adjustRightInd w:val="0"/>
              <w:spacing w:line="360" w:lineRule="auto"/>
              <w:jc w:val="center"/>
              <w:rPr>
                <w:rFonts w:hint="eastAsia" w:ascii="宋体" w:hAnsi="宋体" w:cs="宋体"/>
                <w:kern w:val="0"/>
                <w:sz w:val="24"/>
                <w:szCs w:val="23"/>
              </w:rPr>
            </w:pPr>
            <w:r>
              <w:rPr>
                <w:rFonts w:hint="eastAsia" w:ascii="宋体" w:hAnsi="宋体" w:cs="宋体"/>
                <w:kern w:val="0"/>
                <w:sz w:val="24"/>
                <w:szCs w:val="23"/>
              </w:rPr>
              <w:t>服务期</w:t>
            </w:r>
          </w:p>
        </w:tc>
        <w:tc>
          <w:tcPr>
            <w:tcW w:w="6932" w:type="dxa"/>
            <w:vAlign w:val="center"/>
          </w:tcPr>
          <w:p>
            <w:pPr>
              <w:autoSpaceDE w:val="0"/>
              <w:autoSpaceDN w:val="0"/>
              <w:adjustRightInd w:val="0"/>
              <w:spacing w:line="360" w:lineRule="auto"/>
              <w:jc w:val="center"/>
              <w:rPr>
                <w:rFonts w:ascii="宋体" w:hAnsi="宋体" w:cs="宋体"/>
                <w:kern w:val="0"/>
                <w:sz w:val="24"/>
                <w:szCs w:val="23"/>
              </w:rPr>
            </w:pPr>
          </w:p>
        </w:tc>
      </w:tr>
    </w:tbl>
    <w:p>
      <w:pPr>
        <w:autoSpaceDE w:val="0"/>
        <w:autoSpaceDN w:val="0"/>
        <w:adjustRightInd w:val="0"/>
        <w:spacing w:line="360" w:lineRule="auto"/>
        <w:ind w:firstLine="480" w:firstLineChars="200"/>
        <w:jc w:val="left"/>
        <w:rPr>
          <w:rFonts w:ascii="宋体" w:hAnsi="宋体" w:cs="宋体"/>
          <w:kern w:val="0"/>
          <w:sz w:val="24"/>
          <w:szCs w:val="28"/>
        </w:rPr>
      </w:pPr>
      <w:r>
        <w:rPr>
          <w:rFonts w:hint="eastAsia" w:ascii="宋体" w:hAnsi="宋体" w:cs="宋体"/>
          <w:kern w:val="0"/>
          <w:sz w:val="24"/>
          <w:szCs w:val="28"/>
        </w:rPr>
        <w:t>注：1、所有价格均用人民币表示，单位为元，精确到个数位</w:t>
      </w:r>
      <w:r>
        <w:rPr>
          <w:rFonts w:hint="eastAsia" w:ascii="宋体" w:hAnsi="宋体" w:cs="宋体"/>
          <w:kern w:val="0"/>
          <w:sz w:val="24"/>
          <w:szCs w:val="28"/>
          <w:lang w:eastAsia="zh-CN"/>
        </w:rPr>
        <w:t>。</w:t>
      </w:r>
      <w:r>
        <w:rPr>
          <w:rFonts w:hint="eastAsia" w:ascii="宋体" w:hAnsi="宋体" w:cs="宋体"/>
          <w:kern w:val="0"/>
          <w:sz w:val="24"/>
          <w:szCs w:val="28"/>
          <w:lang w:val="en-US" w:eastAsia="zh-CN"/>
        </w:rPr>
        <w:t>分项报价总和应为总报价，如分项报价总和不与总报价相等，以总报价为准</w:t>
      </w:r>
      <w:r>
        <w:rPr>
          <w:rFonts w:hint="eastAsia" w:ascii="宋体" w:hAnsi="宋体" w:cs="宋体"/>
          <w:kern w:val="0"/>
          <w:sz w:val="24"/>
          <w:szCs w:val="28"/>
        </w:rPr>
        <w:t>。</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供应商（盖</w:t>
      </w:r>
      <w:r>
        <w:rPr>
          <w:rFonts w:hint="eastAsia" w:ascii="宋体" w:hAnsi="宋体" w:cs="宋体"/>
          <w:kern w:val="0"/>
          <w:sz w:val="24"/>
          <w:szCs w:val="28"/>
          <w:lang w:val="en-US" w:eastAsia="zh-CN"/>
        </w:rPr>
        <w:t xml:space="preserve">  </w:t>
      </w:r>
      <w:r>
        <w:rPr>
          <w:rFonts w:hint="eastAsia" w:ascii="宋体" w:hAnsi="宋体" w:cs="宋体"/>
          <w:kern w:val="0"/>
          <w:sz w:val="24"/>
          <w:szCs w:val="28"/>
        </w:rPr>
        <w:t>章）：</w:t>
      </w:r>
    </w:p>
    <w:p>
      <w:pPr>
        <w:autoSpaceDE w:val="0"/>
        <w:autoSpaceDN w:val="0"/>
        <w:adjustRightInd w:val="0"/>
        <w:spacing w:line="360" w:lineRule="auto"/>
        <w:jc w:val="left"/>
        <w:rPr>
          <w:rFonts w:ascii="宋体" w:hAnsi="宋体" w:cs="宋体"/>
          <w:kern w:val="0"/>
          <w:sz w:val="24"/>
          <w:szCs w:val="28"/>
        </w:rPr>
      </w:pPr>
      <w:r>
        <w:rPr>
          <w:rFonts w:hint="eastAsia" w:ascii="宋体" w:hAnsi="宋体" w:cs="宋体"/>
          <w:kern w:val="0"/>
          <w:sz w:val="24"/>
          <w:szCs w:val="28"/>
        </w:rPr>
        <w:t>日期：年月日</w:t>
      </w:r>
    </w:p>
    <w:p>
      <w:pPr>
        <w:spacing w:line="360" w:lineRule="auto"/>
        <w:rPr>
          <w:rFonts w:ascii="宋体" w:hAnsi="宋体" w:cs="宋体"/>
          <w:szCs w:val="20"/>
        </w:rPr>
      </w:pPr>
    </w:p>
    <w:p>
      <w:pPr>
        <w:autoSpaceDE w:val="0"/>
        <w:autoSpaceDN w:val="0"/>
        <w:adjustRightInd w:val="0"/>
        <w:spacing w:line="360" w:lineRule="auto"/>
        <w:jc w:val="left"/>
        <w:rPr>
          <w:rFonts w:ascii="宋体" w:hAnsi="宋体" w:cs="宋体"/>
          <w:kern w:val="0"/>
          <w:sz w:val="24"/>
          <w:szCs w:val="28"/>
        </w:rPr>
      </w:pPr>
    </w:p>
    <w:p>
      <w:pPr>
        <w:spacing w:line="360" w:lineRule="auto"/>
        <w:rPr>
          <w:rFonts w:ascii="宋体" w:hAnsi="宋体" w:cs="宋体"/>
          <w:kern w:val="0"/>
          <w:sz w:val="24"/>
        </w:rPr>
      </w:pPr>
      <w:r>
        <w:rPr>
          <w:rFonts w:hint="eastAsia" w:ascii="宋体" w:hAnsi="宋体" w:cs="宋体"/>
          <w:szCs w:val="28"/>
        </w:rPr>
        <w:br w:type="page"/>
      </w:r>
      <w:r>
        <w:rPr>
          <w:rFonts w:hint="eastAsia" w:ascii="宋体" w:hAnsi="宋体" w:cs="宋体"/>
          <w:kern w:val="0"/>
          <w:sz w:val="24"/>
        </w:rPr>
        <w:t xml:space="preserve"> </w:t>
      </w:r>
    </w:p>
    <w:p>
      <w:pPr>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承诺函</w:t>
      </w:r>
    </w:p>
    <w:p>
      <w:pPr>
        <w:autoSpaceDE w:val="0"/>
        <w:autoSpaceDN w:val="0"/>
        <w:adjustRightInd w:val="0"/>
        <w:spacing w:line="360" w:lineRule="auto"/>
        <w:rPr>
          <w:rFonts w:ascii="宋体" w:hAnsi="宋体" w:cs="宋体"/>
          <w:b/>
          <w:kern w:val="0"/>
          <w:sz w:val="32"/>
          <w:szCs w:val="32"/>
        </w:rPr>
      </w:pPr>
      <w:r>
        <w:rPr>
          <w:rFonts w:hint="eastAsia" w:ascii="宋体" w:hAnsi="宋体" w:cs="宋体"/>
          <w:sz w:val="24"/>
          <w:u w:val="single"/>
          <w:lang w:val="en-US" w:eastAsia="zh-CN"/>
        </w:rPr>
        <w:t>宜昌三峡大老岭自然保护区管理局</w:t>
      </w:r>
      <w:r>
        <w:rPr>
          <w:rFonts w:hint="eastAsia" w:ascii="宋体" w:hAnsi="宋体" w:cs="宋体"/>
          <w:kern w:val="0"/>
          <w:sz w:val="24"/>
          <w:u w:val="single"/>
        </w:rPr>
        <w:t xml:space="preserve">  </w:t>
      </w:r>
      <w:r>
        <w:rPr>
          <w:rFonts w:hint="eastAsia" w:ascii="宋体" w:hAnsi="宋体" w:cs="宋体"/>
          <w:sz w:val="28"/>
          <w:szCs w:val="28"/>
          <w:u w:val="single"/>
        </w:rPr>
        <w:t>:</w:t>
      </w:r>
    </w:p>
    <w:p>
      <w:pPr>
        <w:autoSpaceDE w:val="0"/>
        <w:autoSpaceDN w:val="0"/>
        <w:adjustRightInd w:val="0"/>
        <w:spacing w:line="360" w:lineRule="auto"/>
        <w:ind w:firstLine="480" w:firstLineChars="200"/>
        <w:rPr>
          <w:rFonts w:hint="eastAsia" w:ascii="宋体" w:hAnsi="宋体" w:cs="宋体"/>
          <w:kern w:val="0"/>
          <w:sz w:val="24"/>
          <w:lang w:eastAsia="zh-CN"/>
        </w:rPr>
      </w:pPr>
      <w:r>
        <w:rPr>
          <w:rFonts w:hint="eastAsia" w:ascii="宋体" w:hAnsi="宋体" w:cs="宋体"/>
          <w:kern w:val="0"/>
          <w:sz w:val="24"/>
          <w:lang w:eastAsia="zh-CN"/>
        </w:rPr>
        <w:t>我单位满足</w:t>
      </w:r>
      <w:r>
        <w:rPr>
          <w:rFonts w:hint="eastAsia" w:ascii="宋体" w:hAnsi="宋体" w:cs="宋体"/>
          <w:kern w:val="0"/>
          <w:sz w:val="24"/>
        </w:rPr>
        <w:t>《中华人民共和国政府采购法》第二十二条规定</w:t>
      </w:r>
      <w:r>
        <w:rPr>
          <w:rFonts w:hint="eastAsia" w:ascii="宋体" w:hAnsi="宋体" w:cs="宋体"/>
          <w:kern w:val="0"/>
          <w:sz w:val="24"/>
          <w:lang w:eastAsia="zh-CN"/>
        </w:rPr>
        <w:t>，并具备完成该项的资质、设备、软件及技术人员，能独立完成该项项目。</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kern w:val="0"/>
          <w:sz w:val="24"/>
        </w:rPr>
        <w:t>我方一旦成</w:t>
      </w:r>
      <w:r>
        <w:rPr>
          <w:rFonts w:hint="eastAsia" w:ascii="宋体" w:hAnsi="宋体" w:cs="宋体"/>
          <w:sz w:val="24"/>
        </w:rPr>
        <w:t>交，我方承诺在宜昌三峡大老岭自然保护区正射影像航飞咨询服务供应的服务满足</w:t>
      </w:r>
      <w:r>
        <w:rPr>
          <w:rFonts w:hint="eastAsia" w:ascii="宋体" w:hAnsi="宋体" w:cs="宋体"/>
          <w:sz w:val="24"/>
          <w:lang w:eastAsia="zh-CN"/>
        </w:rPr>
        <w:t>询价</w:t>
      </w:r>
      <w:r>
        <w:rPr>
          <w:rFonts w:hint="eastAsia" w:ascii="宋体" w:hAnsi="宋体" w:cs="宋体"/>
          <w:sz w:val="24"/>
        </w:rPr>
        <w:t>文件中规定要求，严格按照</w:t>
      </w:r>
      <w:r>
        <w:rPr>
          <w:rFonts w:hint="eastAsia" w:ascii="宋体" w:hAnsi="宋体" w:cs="宋体"/>
          <w:sz w:val="24"/>
          <w:lang w:eastAsia="zh-CN"/>
        </w:rPr>
        <w:t>技术规程</w:t>
      </w:r>
      <w:r>
        <w:rPr>
          <w:rFonts w:hint="eastAsia" w:ascii="宋体" w:hAnsi="宋体" w:cs="宋体"/>
          <w:sz w:val="24"/>
        </w:rPr>
        <w:t>开展相关技术服务活动，并积极做好后期服务。</w:t>
      </w:r>
    </w:p>
    <w:p>
      <w:pPr>
        <w:autoSpaceDE w:val="0"/>
        <w:autoSpaceDN w:val="0"/>
        <w:adjustRightInd w:val="0"/>
        <w:spacing w:line="360" w:lineRule="auto"/>
        <w:jc w:val="left"/>
        <w:rPr>
          <w:rFonts w:ascii="宋体" w:hAnsi="宋体" w:cs="宋体"/>
          <w:kern w:val="0"/>
          <w:sz w:val="24"/>
          <w:szCs w:val="28"/>
        </w:rPr>
      </w:pP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rPr>
        <w:t>法定代表人或法定代表人授权代表（签章或签字）：</w:t>
      </w:r>
    </w:p>
    <w:p>
      <w:pPr>
        <w:autoSpaceDE w:val="0"/>
        <w:autoSpaceDN w:val="0"/>
        <w:adjustRightInd w:val="0"/>
        <w:spacing w:line="360" w:lineRule="auto"/>
        <w:jc w:val="left"/>
        <w:rPr>
          <w:rFonts w:ascii="宋体" w:hAnsi="宋体" w:cs="宋体"/>
          <w:kern w:val="0"/>
          <w:sz w:val="24"/>
          <w:szCs w:val="28"/>
          <w:u w:val="single"/>
        </w:rPr>
      </w:pPr>
      <w:r>
        <w:rPr>
          <w:rFonts w:hint="eastAsia" w:ascii="宋体" w:hAnsi="宋体" w:cs="宋体"/>
          <w:kern w:val="0"/>
          <w:sz w:val="24"/>
          <w:szCs w:val="28"/>
          <w:lang w:eastAsia="zh-CN"/>
        </w:rPr>
        <w:t>询价</w:t>
      </w:r>
      <w:r>
        <w:rPr>
          <w:rFonts w:hint="eastAsia" w:ascii="宋体" w:hAnsi="宋体" w:cs="宋体"/>
          <w:kern w:val="0"/>
          <w:sz w:val="24"/>
          <w:szCs w:val="28"/>
        </w:rPr>
        <w:t>供应商（盖章）：</w:t>
      </w:r>
    </w:p>
    <w:p>
      <w:pPr>
        <w:pStyle w:val="20"/>
        <w:spacing w:line="360" w:lineRule="auto"/>
        <w:rPr>
          <w:rFonts w:ascii="宋体" w:hAnsi="宋体" w:eastAsia="宋体" w:cs="宋体"/>
          <w:color w:val="auto"/>
          <w:szCs w:val="28"/>
        </w:rPr>
      </w:pPr>
      <w:r>
        <w:rPr>
          <w:rFonts w:hint="eastAsia" w:ascii="宋体" w:hAnsi="宋体" w:eastAsia="宋体" w:cs="宋体"/>
          <w:color w:val="auto"/>
          <w:szCs w:val="28"/>
        </w:rPr>
        <w:t>日期：年月日</w:t>
      </w:r>
    </w:p>
    <w:p>
      <w:pPr>
        <w:spacing w:line="360" w:lineRule="auto"/>
        <w:rPr>
          <w:rFonts w:ascii="宋体" w:hAnsi="宋体" w:cs="宋体"/>
          <w:szCs w:val="28"/>
        </w:rPr>
      </w:pPr>
    </w:p>
    <w:p>
      <w:pPr>
        <w:autoSpaceDE w:val="0"/>
        <w:autoSpaceDN w:val="0"/>
        <w:adjustRightInd w:val="0"/>
        <w:spacing w:line="360" w:lineRule="auto"/>
        <w:rPr>
          <w:rFonts w:ascii="宋体" w:hAnsi="宋体" w:cs="宋体"/>
          <w:b/>
          <w:kern w:val="0"/>
          <w:sz w:val="32"/>
          <w:szCs w:val="32"/>
        </w:rPr>
      </w:pPr>
      <w:r>
        <w:rPr>
          <w:rFonts w:hint="eastAsia" w:ascii="宋体" w:hAnsi="宋体" w:cs="宋体"/>
          <w:kern w:val="0"/>
          <w:sz w:val="24"/>
        </w:rPr>
        <w:br w:type="page"/>
      </w:r>
    </w:p>
    <w:p>
      <w:pPr>
        <w:pStyle w:val="7"/>
        <w:adjustRightInd w:val="0"/>
        <w:snapToGrid w:val="0"/>
        <w:spacing w:line="360" w:lineRule="auto"/>
        <w:ind w:firstLine="420"/>
        <w:jc w:val="center"/>
        <w:rPr>
          <w:rFonts w:hAnsi="宋体" w:cs="宋体"/>
          <w:b/>
          <w:sz w:val="32"/>
          <w:szCs w:val="32"/>
        </w:rPr>
      </w:pPr>
      <w:r>
        <w:rPr>
          <w:rFonts w:hint="eastAsia" w:hAnsi="宋体" w:cs="宋体"/>
          <w:b/>
          <w:sz w:val="32"/>
          <w:szCs w:val="32"/>
        </w:rPr>
        <w:t>法定代表人资格证明书（本格式仅作为参考格式）</w:t>
      </w:r>
    </w:p>
    <w:p>
      <w:pPr>
        <w:pStyle w:val="7"/>
        <w:adjustRightInd w:val="0"/>
        <w:snapToGrid w:val="0"/>
        <w:spacing w:line="360" w:lineRule="auto"/>
        <w:ind w:firstLine="420"/>
        <w:rPr>
          <w:rFonts w:hAnsi="宋体" w:cs="宋体"/>
          <w:sz w:val="28"/>
          <w:szCs w:val="28"/>
        </w:rPr>
      </w:pPr>
    </w:p>
    <w:p>
      <w:pPr>
        <w:pStyle w:val="7"/>
        <w:adjustRightInd w:val="0"/>
        <w:snapToGrid w:val="0"/>
        <w:spacing w:line="360" w:lineRule="auto"/>
        <w:ind w:firstLine="420"/>
        <w:rPr>
          <w:rFonts w:hAnsi="宋体" w:cs="宋体"/>
          <w:sz w:val="24"/>
          <w:szCs w:val="24"/>
        </w:rPr>
      </w:pP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单位名称：</w:t>
      </w: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地址：</w:t>
      </w:r>
    </w:p>
    <w:p>
      <w:pPr>
        <w:pStyle w:val="7"/>
        <w:adjustRightInd w:val="0"/>
        <w:snapToGrid w:val="0"/>
        <w:spacing w:line="360" w:lineRule="auto"/>
        <w:ind w:firstLine="420"/>
        <w:rPr>
          <w:rFonts w:hAnsi="宋体" w:cs="宋体"/>
          <w:sz w:val="24"/>
          <w:szCs w:val="24"/>
          <w:u w:val="single"/>
        </w:rPr>
      </w:pPr>
      <w:r>
        <w:rPr>
          <w:rFonts w:hint="eastAsia" w:hAnsi="宋体" w:cs="宋体"/>
          <w:sz w:val="24"/>
          <w:szCs w:val="24"/>
        </w:rPr>
        <w:t>姓名：   性别：  年龄：  职务：</w:t>
      </w:r>
    </w:p>
    <w:p>
      <w:pPr>
        <w:pStyle w:val="7"/>
        <w:adjustRightInd w:val="0"/>
        <w:snapToGrid w:val="0"/>
        <w:spacing w:line="360" w:lineRule="auto"/>
        <w:ind w:firstLine="420"/>
        <w:rPr>
          <w:rFonts w:hAnsi="宋体" w:cs="宋体"/>
          <w:sz w:val="24"/>
          <w:szCs w:val="24"/>
        </w:rPr>
      </w:pPr>
      <w:r>
        <w:rPr>
          <w:rFonts w:hint="eastAsia" w:hAnsi="宋体" w:cs="宋体"/>
          <w:sz w:val="24"/>
          <w:szCs w:val="24"/>
        </w:rPr>
        <w:t>系的法定代表人,为本采购活动的</w:t>
      </w:r>
      <w:r>
        <w:rPr>
          <w:rFonts w:hint="eastAsia" w:hAnsi="宋体" w:cs="宋体"/>
          <w:sz w:val="24"/>
          <w:szCs w:val="24"/>
          <w:lang w:eastAsia="zh-CN"/>
        </w:rPr>
        <w:t>询价</w:t>
      </w:r>
      <w:r>
        <w:rPr>
          <w:rFonts w:hint="eastAsia" w:hAnsi="宋体" w:cs="宋体"/>
          <w:sz w:val="24"/>
          <w:szCs w:val="24"/>
        </w:rPr>
        <w:t>代表人，签署上述项目的响应文件、进行合同谈判、签署合同和处理与之有关的一切事务。</w:t>
      </w:r>
    </w:p>
    <w:p>
      <w:pPr>
        <w:pStyle w:val="7"/>
        <w:adjustRightInd w:val="0"/>
        <w:snapToGrid w:val="0"/>
        <w:spacing w:line="360" w:lineRule="auto"/>
        <w:rPr>
          <w:rFonts w:hAnsi="宋体" w:cs="宋体"/>
          <w:sz w:val="24"/>
          <w:szCs w:val="24"/>
        </w:rPr>
      </w:pPr>
    </w:p>
    <w:p>
      <w:pPr>
        <w:pStyle w:val="7"/>
        <w:adjustRightInd w:val="0"/>
        <w:snapToGrid w:val="0"/>
        <w:spacing w:line="360" w:lineRule="auto"/>
        <w:ind w:firstLine="420"/>
        <w:rPr>
          <w:rFonts w:hAnsi="宋体" w:cs="宋体"/>
          <w:sz w:val="24"/>
          <w:szCs w:val="24"/>
        </w:rPr>
      </w:pPr>
      <w:r>
        <w:rPr>
          <w:rFonts w:hint="eastAsia" w:hAnsi="宋体" w:cs="宋体"/>
          <w:sz w:val="24"/>
          <w:szCs w:val="24"/>
        </w:rPr>
        <w:t>特此证明。</w:t>
      </w:r>
    </w:p>
    <w:p>
      <w:pPr>
        <w:pStyle w:val="7"/>
        <w:adjustRightInd w:val="0"/>
        <w:snapToGrid w:val="0"/>
        <w:spacing w:line="360" w:lineRule="auto"/>
        <w:rPr>
          <w:rFonts w:hAnsi="宋体" w:cs="宋体"/>
          <w:sz w:val="24"/>
          <w:szCs w:val="24"/>
        </w:rPr>
      </w:pPr>
    </w:p>
    <w:p>
      <w:pPr>
        <w:pStyle w:val="7"/>
        <w:adjustRightInd w:val="0"/>
        <w:snapToGrid w:val="0"/>
        <w:spacing w:line="360" w:lineRule="auto"/>
        <w:jc w:val="center"/>
        <w:rPr>
          <w:rFonts w:hAnsi="宋体" w:cs="宋体"/>
          <w:sz w:val="24"/>
          <w:szCs w:val="24"/>
        </w:rPr>
      </w:pPr>
      <w:r>
        <w:rPr>
          <w:rFonts w:hint="eastAsia" w:hAnsi="宋体" w:cs="宋体"/>
          <w:kern w:val="0"/>
          <w:sz w:val="24"/>
          <w:szCs w:val="28"/>
        </w:rPr>
        <w:t>谈判供应商（盖章）：</w:t>
      </w:r>
    </w:p>
    <w:p>
      <w:pPr>
        <w:pStyle w:val="7"/>
        <w:adjustRightInd w:val="0"/>
        <w:snapToGrid w:val="0"/>
        <w:spacing w:line="360" w:lineRule="auto"/>
        <w:rPr>
          <w:rFonts w:hAnsi="宋体" w:cs="宋体"/>
          <w:sz w:val="24"/>
          <w:szCs w:val="24"/>
        </w:rPr>
      </w:pPr>
    </w:p>
    <w:p>
      <w:pPr>
        <w:pStyle w:val="7"/>
        <w:adjustRightInd w:val="0"/>
        <w:snapToGrid w:val="0"/>
        <w:spacing w:line="360" w:lineRule="auto"/>
        <w:jc w:val="center"/>
        <w:rPr>
          <w:rFonts w:hAnsi="宋体" w:cs="宋体"/>
          <w:sz w:val="24"/>
          <w:szCs w:val="24"/>
        </w:rPr>
      </w:pPr>
      <w:r>
        <w:rPr>
          <w:rFonts w:hint="eastAsia" w:hAnsi="宋体" w:cs="宋体"/>
          <w:sz w:val="24"/>
          <w:szCs w:val="24"/>
        </w:rPr>
        <w:t xml:space="preserve">       日期：年月日</w:t>
      </w:r>
    </w:p>
    <w:p>
      <w:pPr>
        <w:pStyle w:val="20"/>
        <w:spacing w:line="360" w:lineRule="auto"/>
        <w:jc w:val="both"/>
        <w:rPr>
          <w:rFonts w:ascii="宋体" w:hAnsi="宋体" w:eastAsia="宋体" w:cs="宋体"/>
          <w:color w:val="auto"/>
          <w:kern w:val="2"/>
          <w:szCs w:val="28"/>
        </w:rPr>
      </w:pPr>
    </w:p>
    <w:p>
      <w:pPr>
        <w:pStyle w:val="20"/>
        <w:spacing w:line="360" w:lineRule="auto"/>
        <w:rPr>
          <w:rFonts w:ascii="宋体" w:hAnsi="宋体" w:eastAsia="宋体" w:cs="宋体"/>
          <w:color w:val="auto"/>
          <w:szCs w:val="28"/>
        </w:rPr>
      </w:pPr>
    </w:p>
    <w:tbl>
      <w:tblPr>
        <w:tblStyle w:val="14"/>
        <w:tblW w:w="6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6740" w:type="dxa"/>
          </w:tcPr>
          <w:p>
            <w:pPr>
              <w:pStyle w:val="20"/>
              <w:spacing w:line="360" w:lineRule="auto"/>
              <w:jc w:val="center"/>
              <w:rPr>
                <w:rFonts w:ascii="宋体" w:hAnsi="宋体" w:eastAsia="宋体" w:cs="宋体"/>
                <w:color w:val="auto"/>
                <w:kern w:val="2"/>
                <w:szCs w:val="28"/>
              </w:rPr>
            </w:pPr>
            <w:r>
              <w:rPr>
                <w:rFonts w:hint="eastAsia" w:ascii="宋体" w:hAnsi="宋体" w:eastAsia="宋体" w:cs="宋体"/>
                <w:color w:val="auto"/>
                <w:kern w:val="2"/>
                <w:szCs w:val="28"/>
              </w:rPr>
              <w:t>粘贴法定代表人身份证（复印件）</w:t>
            </w:r>
          </w:p>
        </w:tc>
      </w:tr>
    </w:tbl>
    <w:p>
      <w:pPr>
        <w:ind w:firstLine="420" w:firstLineChars="200"/>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C5299"/>
    <w:multiLevelType w:val="singleLevel"/>
    <w:tmpl w:val="089C5299"/>
    <w:lvl w:ilvl="0" w:tentative="0">
      <w:start w:val="1"/>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75"/>
    <w:rsid w:val="00004F83"/>
    <w:rsid w:val="0022296C"/>
    <w:rsid w:val="002C3D75"/>
    <w:rsid w:val="004913A2"/>
    <w:rsid w:val="005E2A84"/>
    <w:rsid w:val="00712496"/>
    <w:rsid w:val="008102AE"/>
    <w:rsid w:val="00AA2883"/>
    <w:rsid w:val="00B36EDB"/>
    <w:rsid w:val="00B73B81"/>
    <w:rsid w:val="00C1503E"/>
    <w:rsid w:val="00C36FAE"/>
    <w:rsid w:val="00C919B0"/>
    <w:rsid w:val="146C195D"/>
    <w:rsid w:val="1A684125"/>
    <w:rsid w:val="1CD45F58"/>
    <w:rsid w:val="27651ADD"/>
    <w:rsid w:val="2DDF32B6"/>
    <w:rsid w:val="2ECB65D7"/>
    <w:rsid w:val="31BB1D60"/>
    <w:rsid w:val="4F021546"/>
    <w:rsid w:val="557F1B4C"/>
    <w:rsid w:val="71EC3746"/>
    <w:rsid w:val="7B77B07A"/>
    <w:rsid w:val="9D4B5CFF"/>
    <w:rsid w:val="BA7B23C6"/>
    <w:rsid w:val="EBBE617D"/>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auto"/>
      <w:ind w:firstLine="200" w:firstLineChars="200"/>
      <w:jc w:val="left"/>
      <w:outlineLvl w:val="1"/>
    </w:pPr>
    <w:rPr>
      <w:rFonts w:ascii="黑体" w:hAnsi="宋体"/>
      <w:b/>
      <w:sz w:val="24"/>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5">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6">
    <w:name w:val="toc 3"/>
    <w:basedOn w:val="1"/>
    <w:next w:val="1"/>
    <w:unhideWhenUsed/>
    <w:qFormat/>
    <w:uiPriority w:val="39"/>
    <w:pPr>
      <w:ind w:left="561"/>
    </w:pPr>
    <w:rPr>
      <w:rFonts w:eastAsia="微软雅黑" w:cstheme="minorHAnsi"/>
      <w:i/>
      <w:iCs/>
      <w:szCs w:val="20"/>
    </w:rPr>
  </w:style>
  <w:style w:type="paragraph" w:styleId="7">
    <w:name w:val="Plain Text"/>
    <w:basedOn w:val="1"/>
    <w:qFormat/>
    <w:uiPriority w:val="0"/>
    <w:rPr>
      <w:rFonts w:ascii="宋体" w:hAnsi="Courier New"/>
      <w:szCs w:val="21"/>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before="120" w:after="120"/>
    </w:pPr>
    <w:rPr>
      <w:rFonts w:eastAsia="微软雅黑" w:cstheme="minorHAnsi"/>
      <w:b/>
      <w:bCs/>
      <w:caps/>
      <w:sz w:val="30"/>
      <w:szCs w:val="20"/>
    </w:rPr>
  </w:style>
  <w:style w:type="paragraph" w:styleId="11">
    <w:name w:val="toc 4"/>
    <w:basedOn w:val="1"/>
    <w:next w:val="1"/>
    <w:unhideWhenUsed/>
    <w:qFormat/>
    <w:uiPriority w:val="39"/>
    <w:pPr>
      <w:ind w:left="839"/>
    </w:pPr>
    <w:rPr>
      <w:rFonts w:eastAsia="微软雅黑" w:cstheme="minorHAnsi"/>
      <w:sz w:val="18"/>
      <w:szCs w:val="18"/>
    </w:rPr>
  </w:style>
  <w:style w:type="paragraph" w:styleId="12">
    <w:name w:val="toc 2"/>
    <w:basedOn w:val="1"/>
    <w:next w:val="1"/>
    <w:unhideWhenUsed/>
    <w:qFormat/>
    <w:uiPriority w:val="39"/>
    <w:pPr>
      <w:ind w:left="278"/>
    </w:pPr>
    <w:rPr>
      <w:rFonts w:eastAsia="微软雅黑" w:cstheme="minorHAnsi"/>
      <w:smallCaps/>
      <w:sz w:val="24"/>
      <w:szCs w:val="20"/>
    </w:rPr>
  </w:style>
  <w:style w:type="paragraph" w:styleId="13">
    <w:name w:val="Normal (Web)"/>
    <w:basedOn w:val="1"/>
    <w:qFormat/>
    <w:uiPriority w:val="0"/>
    <w:rPr>
      <w:rFonts w:ascii="Times New Roman" w:hAnsi="Times New Roman"/>
      <w:sz w:val="24"/>
      <w:szCs w:val="24"/>
    </w:rPr>
  </w:style>
  <w:style w:type="character" w:customStyle="1" w:styleId="16">
    <w:name w:val="页眉 字符"/>
    <w:basedOn w:val="15"/>
    <w:link w:val="9"/>
    <w:qFormat/>
    <w:uiPriority w:val="99"/>
    <w:rPr>
      <w:sz w:val="18"/>
      <w:szCs w:val="18"/>
    </w:rPr>
  </w:style>
  <w:style w:type="character" w:customStyle="1" w:styleId="17">
    <w:name w:val="页脚 字符"/>
    <w:basedOn w:val="15"/>
    <w:link w:val="8"/>
    <w:qFormat/>
    <w:uiPriority w:val="99"/>
    <w:rPr>
      <w:sz w:val="18"/>
      <w:szCs w:val="18"/>
    </w:rPr>
  </w:style>
  <w:style w:type="character" w:customStyle="1" w:styleId="18">
    <w:name w:val="标题 1 字符"/>
    <w:basedOn w:val="15"/>
    <w:link w:val="3"/>
    <w:qFormat/>
    <w:uiPriority w:val="0"/>
    <w:rPr>
      <w:rFonts w:ascii="Calibri" w:hAnsi="Calibri" w:eastAsia="宋体" w:cs="Times New Roman"/>
      <w:b/>
      <w:bCs/>
      <w:kern w:val="44"/>
      <w:sz w:val="44"/>
      <w:szCs w:val="44"/>
    </w:rPr>
  </w:style>
  <w:style w:type="character" w:customStyle="1" w:styleId="19">
    <w:name w:val="标题 1 Char"/>
    <w:basedOn w:val="15"/>
    <w:link w:val="3"/>
    <w:qFormat/>
    <w:uiPriority w:val="0"/>
    <w:rPr>
      <w:rFonts w:ascii="Times New Roman" w:hAnsi="Times New Roman" w:eastAsia="宋体" w:cs="Times New Roman"/>
      <w:b/>
      <w:kern w:val="44"/>
      <w:sz w:val="32"/>
      <w:szCs w:val="44"/>
      <w:lang w:val="en-US" w:eastAsia="zh-CN" w:bidi="ar-SA"/>
    </w:rPr>
  </w:style>
  <w:style w:type="paragraph" w:customStyle="1" w:styleId="20">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214</Words>
  <Characters>1224</Characters>
  <Lines>10</Lines>
  <Paragraphs>2</Paragraphs>
  <TotalTime>39</TotalTime>
  <ScaleCrop>false</ScaleCrop>
  <LinksUpToDate>false</LinksUpToDate>
  <CharactersWithSpaces>1436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2022-04-23T08:15:00Z</dcterms:created>
  <dc:creator>微软用户</dc:creator>
  <cp:lastModifiedBy>greatwall</cp:lastModifiedBy>
  <cp:lastPrinted>2022-05-16T10:18:30Z</cp:lastPrinted>
  <dcterms:modified xsi:type="dcterms:W3CDTF">2022-05-16T10:20:59Z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