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黑体"/>
          <w:spacing w:val="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  <w:t>宜昌城区保障性租赁住房建设计划项目清单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市发展保障性租赁住房领导小组成员单位：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31"/>
        <w:jc w:val="left"/>
        <w:rPr>
          <w:rFonts w:hint="eastAsia" w:asci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下列项目纳入宜昌城区2022年第三批保障性租赁住房建设计划项目清单，根据《国务院办公厅关于加快发展保障性租赁住房的意见》《宜昌城区保障性租赁住房建设管理办法（试行）》等享受相关支持政策。</w:t>
      </w:r>
    </w:p>
    <w:tbl>
      <w:tblPr>
        <w:tblStyle w:val="2"/>
        <w:tblW w:w="14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829"/>
        <w:gridCol w:w="1658"/>
        <w:gridCol w:w="1205"/>
        <w:gridCol w:w="1360"/>
        <w:gridCol w:w="1371"/>
        <w:gridCol w:w="1147"/>
        <w:gridCol w:w="1064"/>
        <w:gridCol w:w="1745"/>
        <w:gridCol w:w="1368"/>
        <w:gridCol w:w="755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项目编号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区域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项目地址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建设主体</w:t>
            </w:r>
          </w:p>
        </w:tc>
        <w:tc>
          <w:tcPr>
            <w:tcW w:w="13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运营单位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土地性质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和来源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建设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方式</w:t>
            </w:r>
          </w:p>
        </w:tc>
        <w:tc>
          <w:tcPr>
            <w:tcW w:w="174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不动产权证书号或其他权属证明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部位（楼栋、单元、层数）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计划建设套数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计划建设面积(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B20220011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点军区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宜昌市金牛押运护卫保安服务有限责任公司保障性租赁住房项目</w:t>
            </w: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点军区电子信息产业园将军路289号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宜昌市金牛押运护卫保安服务有限责任公司</w:t>
            </w:r>
          </w:p>
        </w:tc>
        <w:tc>
          <w:tcPr>
            <w:tcW w:w="1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宜昌市金牛押运护卫保安服务有限责任公司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工业用地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非居住存量房屋改建</w:t>
            </w:r>
          </w:p>
        </w:tc>
        <w:tc>
          <w:tcPr>
            <w:tcW w:w="1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鄂（2020）宜昌市不动产权第 0009106号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后勤楼101-102、201-202、301-315、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401-415、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501-515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3367.09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B20220012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夷陵区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宜昌市汇丰生物科技有限公司保障性租赁住房</w:t>
            </w: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夷陵区汉宜路38号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宜昌市汇丰生物科技有限公司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宜昌市汇丰生物科技有限公司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工业用地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非居住存量房屋改建</w:t>
            </w:r>
          </w:p>
        </w:tc>
        <w:tc>
          <w:tcPr>
            <w:tcW w:w="1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鄂（2020）夷陵区不动产权第 0016087 号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1#楼1-3层、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2#楼1-3层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1339.4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B20220013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宜昌欣扬孵化运营管理有限公司保障性租赁住房</w:t>
            </w: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高新区生物产业园桔乡路519号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宜昌欣扬孵化运营管理有限公司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宜昌欣扬孵化运营管理有限公司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工业用地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非居住存量房屋改建</w:t>
            </w:r>
          </w:p>
        </w:tc>
        <w:tc>
          <w:tcPr>
            <w:tcW w:w="1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鄂（2019）宜昌市不动产权第 0013129号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城东U谷13号楼人才公寓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3477.38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B20220014</w:t>
            </w:r>
          </w:p>
        </w:tc>
        <w:tc>
          <w:tcPr>
            <w:tcW w:w="8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氧宜多硅藻新材料（宜昌）有限责任公司保障性租赁住房项目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高新区生物产业园共同路26号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氧宜多硅藻新材料（宜昌）有限责任公司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氧宜多硅藻新材料（宜昌）有限责任公司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工业用地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非居住存量房屋改建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鄂（2020）宜昌市不动产权第 0073885号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宿舍楼1-6层</w:t>
            </w:r>
          </w:p>
        </w:tc>
        <w:tc>
          <w:tcPr>
            <w:tcW w:w="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3552.38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B20220015</w:t>
            </w:r>
          </w:p>
        </w:tc>
        <w:tc>
          <w:tcPr>
            <w:tcW w:w="8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宜昌贝因美食品科技有限公司保障性租赁住房项目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高新区生物产业园桔乡路581号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宜昌贝因美食品科技有限公司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宜昌贝因美食品科技有限公司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工业用地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非居住存量房屋改建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鄂（2019）宜昌市不动产权第 0092774号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宿舍楼1-5层</w:t>
            </w:r>
          </w:p>
        </w:tc>
        <w:tc>
          <w:tcPr>
            <w:tcW w:w="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5783.92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B20220033</w:t>
            </w:r>
          </w:p>
        </w:tc>
        <w:tc>
          <w:tcPr>
            <w:tcW w:w="8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欣家公寓保障性租赁住房项目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发展大道91号宜洋大厦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湖北富海实业发展有限公司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湖北富海实业发展有限公司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批发零售用地/酒店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非居住存量房屋改建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鄂（2019）宜昌市不动产权第 0005180、0005181、0005182、0005183、0005188、0005189；鄂（2017）宜昌市不动产权第0058452、0058476、0058474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宜洋大厦5-8层</w:t>
            </w:r>
          </w:p>
        </w:tc>
        <w:tc>
          <w:tcPr>
            <w:tcW w:w="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2776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B20220034</w:t>
            </w:r>
          </w:p>
        </w:tc>
        <w:tc>
          <w:tcPr>
            <w:tcW w:w="8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三峡大学北苑人才公寓保障性租赁住房项目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三峡大学大学路8号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三峡大学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三峡大学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科教用地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非居住存量房屋改建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宜房字第26083号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1-6层</w:t>
            </w:r>
          </w:p>
        </w:tc>
        <w:tc>
          <w:tcPr>
            <w:tcW w:w="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4638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B20220035</w:t>
            </w:r>
          </w:p>
        </w:tc>
        <w:tc>
          <w:tcPr>
            <w:tcW w:w="8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三峡大学南苑人才公寓保障性租赁住房项目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三峡大学大学路8号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三峡大学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三峡大学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科教用地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非居住存量房屋改建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宜市国用（2008）第060202107号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1-7层</w:t>
            </w:r>
          </w:p>
        </w:tc>
        <w:tc>
          <w:tcPr>
            <w:tcW w:w="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3097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591" w:firstLineChars="0"/>
        <w:jc w:val="left"/>
        <w:rPr>
          <w:rFonts w:hint="eastAsia" w:ascii="仿宋_GB2312" w:eastAsia="仿宋_GB2312" w:cs="仿宋_GB2312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1280" w:rightChars="400"/>
        <w:jc w:val="right"/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                                                    </w:t>
      </w:r>
    </w:p>
    <w:p/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 w:rightChars="0"/>
        <w:jc w:val="left"/>
        <w:rPr>
          <w:rFonts w:hint="eastAsia" w:ascii="仿宋_GB2312" w:eastAsia="仿宋_GB2312" w:cs="仿宋_GB2312"/>
          <w:spacing w:val="0"/>
          <w:kern w:val="0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6838" w:h="11906" w:orient="landscape"/>
          <w:pgMar w:top="1588" w:right="2098" w:bottom="1474" w:left="1985" w:header="851" w:footer="14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ZDYyZjg2MDUyNmFjZTExMDQ1NjRkZWViNDhkNGMifQ=="/>
  </w:docVars>
  <w:rsids>
    <w:rsidRoot w:val="00172A27"/>
    <w:rsid w:val="013B4ECC"/>
    <w:rsid w:val="03101CA5"/>
    <w:rsid w:val="06D250A0"/>
    <w:rsid w:val="078C44C5"/>
    <w:rsid w:val="09AB2267"/>
    <w:rsid w:val="0BBE4019"/>
    <w:rsid w:val="0F474751"/>
    <w:rsid w:val="145B1AB2"/>
    <w:rsid w:val="15D4769C"/>
    <w:rsid w:val="1AAB350B"/>
    <w:rsid w:val="1B8B16C8"/>
    <w:rsid w:val="1DEC3499"/>
    <w:rsid w:val="1ED44AF2"/>
    <w:rsid w:val="2725511E"/>
    <w:rsid w:val="27A21F2D"/>
    <w:rsid w:val="2C282078"/>
    <w:rsid w:val="2D8C27AA"/>
    <w:rsid w:val="2F3C0FFB"/>
    <w:rsid w:val="31D56E9F"/>
    <w:rsid w:val="37F84F27"/>
    <w:rsid w:val="3EB9054D"/>
    <w:rsid w:val="445A4DFB"/>
    <w:rsid w:val="48A5290A"/>
    <w:rsid w:val="4BFF496C"/>
    <w:rsid w:val="4D035394"/>
    <w:rsid w:val="4D5E616D"/>
    <w:rsid w:val="4E147FAA"/>
    <w:rsid w:val="4F6E407E"/>
    <w:rsid w:val="4FB65F01"/>
    <w:rsid w:val="51123675"/>
    <w:rsid w:val="537F4D90"/>
    <w:rsid w:val="58134E48"/>
    <w:rsid w:val="59D171CD"/>
    <w:rsid w:val="5D7210AD"/>
    <w:rsid w:val="5DCC5F36"/>
    <w:rsid w:val="5F880B50"/>
    <w:rsid w:val="603B7980"/>
    <w:rsid w:val="61561440"/>
    <w:rsid w:val="63D31612"/>
    <w:rsid w:val="69C44802"/>
    <w:rsid w:val="6A78252F"/>
    <w:rsid w:val="6D7944C1"/>
    <w:rsid w:val="6F510529"/>
    <w:rsid w:val="7090574B"/>
    <w:rsid w:val="75197E64"/>
    <w:rsid w:val="754C63FC"/>
    <w:rsid w:val="75885BF4"/>
    <w:rsid w:val="76964E1F"/>
    <w:rsid w:val="7B2840C4"/>
    <w:rsid w:val="7BD26EE1"/>
    <w:rsid w:val="7EB235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spacing w:val="0"/>
      <w:w w:val="100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公文模板.wpt</Template>
  <Pages>5</Pages>
  <Words>1298</Words>
  <Characters>1600</Characters>
  <Lines>0</Lines>
  <Paragraphs>0</Paragraphs>
  <TotalTime>11</TotalTime>
  <ScaleCrop>false</ScaleCrop>
  <LinksUpToDate>false</LinksUpToDate>
  <CharactersWithSpaces>1724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2021-12-16T08:13:00Z</dcterms:created>
  <dc:creator>保障办</dc:creator>
  <cp:lastModifiedBy>保障办</cp:lastModifiedBy>
  <cp:lastPrinted>2022-04-01T00:02:00Z</cp:lastPrinted>
  <dcterms:modified xsi:type="dcterms:W3CDTF">2022-09-13T06:14:12Z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450542A771AD4D7F838781ED674D3B38</vt:lpwstr>
  </property>
</Properties>
</file>