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宋体" w:hAnsi="宋体"/>
                <w:bCs/>
                <w:sz w:val="21"/>
                <w:szCs w:val="21"/>
              </w:rPr>
              <w:t>西坝庙嘴信号台（雷达站）迁建工程</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zMjRiNTVkNmRkNGU0MTJmYWE3YTcwYThkNDlhNTcifQ=="/>
  </w:docVars>
  <w:rsids>
    <w:rsidRoot w:val="563B19F4"/>
    <w:rsid w:val="18547A67"/>
    <w:rsid w:val="1E546BF2"/>
    <w:rsid w:val="47A86051"/>
    <w:rsid w:val="51381988"/>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373</Words>
  <Characters>373</Characters>
  <Lines>0</Lines>
  <Paragraphs>0</Paragraphs>
  <TotalTime>0</TotalTime>
  <ScaleCrop>false</ScaleCrop>
  <LinksUpToDate>false</LinksUpToDate>
  <CharactersWithSpaces>397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zjq</cp:lastModifiedBy>
  <dcterms:modified xsi:type="dcterms:W3CDTF">2022-09-20T02:43:02Z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E717F269E66A4C7E9215A93D89801708</vt:lpwstr>
  </property>
</Properties>
</file>