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ind w:left="9305" w:right="240" w:firstLine="0" w:firstLineChars="0"/>
        <w:jc w:val="right"/>
        <w:rPr>
          <w:rFonts w:ascii="宋体" w:hAnsi="宋体"/>
          <w:b/>
          <w:bCs/>
          <w:color w:val="000000" w:themeColor="text1"/>
          <w:sz w:val="24"/>
          <w14:textFill>
            <w14:solidFill>
              <w14:schemeClr w14:val="tx1"/>
            </w14:solidFill>
          </w14:textFill>
        </w:rPr>
      </w:pPr>
    </w:p>
    <w:p>
      <w:pP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项目编号：</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湖北省实物资产转让</w:t>
      </w:r>
    </w:p>
    <w:p>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产权交易合同</w:t>
      </w:r>
    </w:p>
    <w:p>
      <w:pPr>
        <w:spacing w:line="360" w:lineRule="auto"/>
        <w:rPr>
          <w:rFonts w:ascii="黑体" w:hAnsi="宋体" w:eastAsia="黑体"/>
          <w:b/>
          <w:bCs/>
          <w:color w:val="000000" w:themeColor="text1"/>
          <w:sz w:val="32"/>
          <w:szCs w:val="48"/>
          <w14:textFill>
            <w14:solidFill>
              <w14:schemeClr w14:val="tx1"/>
            </w14:solidFill>
          </w14:textFill>
        </w:rPr>
      </w:pPr>
      <w:r>
        <w:rPr>
          <w:rFonts w:hint="eastAsia" w:ascii="黑体" w:hAnsi="宋体" w:eastAsia="黑体"/>
          <w:b/>
          <w:bCs/>
          <w:color w:val="000000" w:themeColor="text1"/>
          <w:sz w:val="32"/>
          <w:szCs w:val="48"/>
          <w14:textFill>
            <w14:solidFill>
              <w14:schemeClr w14:val="tx1"/>
            </w14:solidFill>
          </w14:textFill>
        </w:rPr>
        <w:t xml:space="preserve">   </w:t>
      </w: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合同使用须知</w:t>
      </w:r>
    </w:p>
    <w:p>
      <w:pPr>
        <w:spacing w:line="360" w:lineRule="auto"/>
        <w:jc w:val="center"/>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一、本合同文本是根据《中华人民共和国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》和《中华人民共和国物权法》等法律、法规制定。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二、甲方：指持有转让标的并能够依法转让的法人或者其他组织。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520" w:lineRule="exact"/>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定义与释义</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除非本合同中另有约定，本合同中的有关词语含义如下：</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2.实物资产转让：指甲方将其持有的标的转让给乙方。</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成交价款:指本合同下甲方转让所持有的实物资产，乙方获得的该资产的对价。</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6.登记机关：指工商、土地、房产等依法具有登记权限的主管部门。</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8.产权</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：指产权交易机构就实物资产转让事项出具的用于表明交易完成的</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9.货币：在本合同中，凡提及RMB或人民币时均指中国法定货币，凡提及$或美元时均指美国法定货币。</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500" w:lineRule="exact"/>
        <w:ind w:firstLine="42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本合同当事人</w:t>
      </w:r>
    </w:p>
    <w:p>
      <w:pPr>
        <w:spacing w:line="500" w:lineRule="exact"/>
        <w:ind w:firstLine="420"/>
        <w:jc w:val="center"/>
        <w:rPr>
          <w:rFonts w:ascii="宋体" w:hAnsi="宋体"/>
          <w:b/>
          <w:bCs/>
          <w:color w:val="000000" w:themeColor="text1"/>
          <w:sz w:val="24"/>
          <w14:textFill>
            <w14:solidFill>
              <w14:schemeClr w14:val="tx1"/>
            </w14:solidFill>
          </w14:textFill>
        </w:rPr>
      </w:pPr>
    </w:p>
    <w:p>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hint="eastAsia" w:ascii="宋体" w:hAnsi="宋体"/>
          <w:sz w:val="24"/>
        </w:rPr>
      </w:pPr>
      <w:r>
        <w:rPr>
          <w:rFonts w:hint="eastAsia" w:ascii="宋体" w:hAnsi="宋体"/>
          <w:sz w:val="24"/>
        </w:rPr>
        <w:t>法定代表人：</w:t>
      </w:r>
    </w:p>
    <w:p>
      <w:pPr>
        <w:spacing w:line="500" w:lineRule="exact"/>
        <w:ind w:firstLine="420"/>
        <w:rPr>
          <w:rFonts w:ascii="宋体" w:hAnsi="宋体"/>
          <w:sz w:val="24"/>
        </w:rPr>
      </w:pPr>
      <w:r>
        <w:rPr>
          <w:rFonts w:hint="eastAsia" w:ascii="宋体" w:hAnsi="宋体"/>
          <w:sz w:val="24"/>
        </w:rPr>
        <w:t xml:space="preserve">电话：                                 </w:t>
      </w:r>
    </w:p>
    <w:p>
      <w:pPr>
        <w:spacing w:line="500" w:lineRule="exact"/>
        <w:rPr>
          <w:rFonts w:ascii="宋体" w:hAnsi="宋体"/>
          <w:color w:val="000000" w:themeColor="text1"/>
          <w:sz w:val="24"/>
          <w14:textFill>
            <w14:solidFill>
              <w14:schemeClr w14:val="tx1"/>
            </w14:solidFill>
          </w14:textFill>
        </w:rPr>
      </w:pPr>
    </w:p>
    <w:p>
      <w:pPr>
        <w:spacing w:line="500" w:lineRule="exact"/>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鉴于：</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20"/>
        <w:rPr>
          <w:rFonts w:ascii="宋体" w:hAnsi="宋体"/>
          <w:sz w:val="24"/>
        </w:rPr>
      </w:pPr>
      <w:r>
        <w:rPr>
          <w:rFonts w:hint="eastAsia" w:ascii="宋体" w:hAnsi="宋体"/>
          <w:sz w:val="24"/>
        </w:rPr>
        <w:t>2．乙方为依法设立并合法存续的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14:textFill>
            <w14:solidFill>
              <w14:schemeClr w14:val="tx1"/>
            </w14:solidFill>
          </w14:textFill>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6"/>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3.甲方转让其合法持有的转让标的；乙方收购上述转让标的。</w:t>
      </w:r>
    </w:p>
    <w:p>
      <w:pPr>
        <w:spacing w:line="50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》和《企业国有资产交易监督管理办法》（国务院国资委、财政部令第32号</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14:textFill>
            <w14:solidFill>
              <w14:schemeClr w14:val="tx1"/>
            </w14:solidFill>
          </w14:textFill>
        </w:rPr>
      </w:pPr>
    </w:p>
    <w:p>
      <w:pPr>
        <w:numPr>
          <w:ilvl w:val="0"/>
          <w:numId w:val="1"/>
        </w:numPr>
        <w:spacing w:line="500" w:lineRule="exact"/>
        <w:ind w:left="0"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转让标的</w:t>
      </w:r>
    </w:p>
    <w:p>
      <w:pPr>
        <w:spacing w:line="500" w:lineRule="exact"/>
        <w:ind w:left="479" w:leftChars="22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1.1本合同转让标的为甲方所持有的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1.2本合同转让标的基本情况：</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left="210" w:leftChars="10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转让标的经有评估资质的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评估，出具了以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p>
    <w:p>
      <w:pPr>
        <w:spacing w:line="500" w:lineRule="exact"/>
        <w:ind w:left="210" w:leftChars="100"/>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,标的资产评估值详见《评估报告》。本《评估报告》已经甲乙双方认可。</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转让的前提条件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乙方依本合同的约定受让甲方所拥有的标的资产。 </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转让方式</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  ]个意向受让方，并于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（或：3.1本合同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公开挂牌，挂牌期间产生1个意向受让方，并于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日以协议转让的方式，由乙方依法作为买受人受让本合同项下转让标的。）</w:t>
      </w:r>
    </w:p>
    <w:p>
      <w:pPr>
        <w:spacing w:line="500" w:lineRule="exact"/>
        <w:ind w:firstLine="360" w:firstLineChars="150"/>
        <w:rPr>
          <w:rFonts w:ascii="宋体" w:hAnsi="宋体"/>
          <w:bCs/>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成交价款及支付</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4.1成交价款</w:t>
      </w:r>
    </w:p>
    <w:p>
      <w:pPr>
        <w:spacing w:line="500" w:lineRule="exact"/>
        <w:ind w:firstLine="42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甲方将本合同转让标的以人民币（大写）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万元〖即：人民币（小写）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万元〗（以下简称</w:t>
      </w:r>
      <w:r>
        <w:rPr>
          <w:rFonts w:hint="eastAsia" w:ascii="宋体" w:hAnsi="宋体"/>
          <w:bCs/>
          <w:color w:val="000000" w:themeColor="text1"/>
          <w:sz w:val="24"/>
          <w14:textFill>
            <w14:solidFill>
              <w14:schemeClr w14:val="tx1"/>
            </w14:solidFill>
          </w14:textFill>
        </w:rPr>
        <w:t>成交价款）</w:t>
      </w:r>
      <w:r>
        <w:rPr>
          <w:rFonts w:hint="eastAsia" w:ascii="宋体" w:hAnsi="宋体"/>
          <w:color w:val="000000" w:themeColor="text1"/>
          <w:sz w:val="24"/>
          <w14:textFill>
            <w14:solidFill>
              <w14:schemeClr w14:val="tx1"/>
            </w14:solidFill>
          </w14:textFill>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成交价款支付方式</w:t>
      </w:r>
    </w:p>
    <w:p>
      <w:pPr>
        <w:tabs>
          <w:tab w:val="left" w:pos="7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一次性付款。乙方在本合同生效之日起3个工作日内将成交价款的不足部分一次性足额支付至甲方指定账户。</w:t>
      </w:r>
    </w:p>
    <w:p>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户</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名：</w:t>
      </w:r>
      <w:r>
        <w:rPr>
          <w:rFonts w:hint="eastAsia" w:ascii="宋体" w:hAnsi="宋体"/>
          <w:color w:val="000000" w:themeColor="text1"/>
          <w:sz w:val="24"/>
          <w14:textFill>
            <w14:solidFill>
              <w14:schemeClr w14:val="tx1"/>
            </w14:solidFill>
          </w14:textFill>
        </w:rPr>
        <w:t>湖北华中文化产权交易所</w:t>
      </w:r>
      <w:r>
        <w:rPr>
          <w:rFonts w:hint="eastAsia" w:ascii="宋体" w:hAnsi="宋体"/>
          <w:color w:val="000000" w:themeColor="text1"/>
          <w:sz w:val="24"/>
          <w:lang w:val="en-US" w:eastAsia="zh-CN"/>
          <w14:textFill>
            <w14:solidFill>
              <w14:schemeClr w14:val="tx1"/>
            </w14:solidFill>
          </w14:textFill>
        </w:rPr>
        <w:t>宜昌</w:t>
      </w:r>
      <w:r>
        <w:rPr>
          <w:rFonts w:hint="eastAsia" w:ascii="宋体" w:hAnsi="宋体"/>
          <w:color w:val="000000" w:themeColor="text1"/>
          <w:sz w:val="24"/>
          <w14:textFill>
            <w14:solidFill>
              <w14:schemeClr w14:val="tx1"/>
            </w14:solidFill>
          </w14:textFill>
        </w:rPr>
        <w:t>有限公司</w:t>
      </w:r>
    </w:p>
    <w:p>
      <w:pPr>
        <w:tabs>
          <w:tab w:val="left" w:pos="720"/>
        </w:tabs>
        <w:spacing w:line="500" w:lineRule="exact"/>
        <w:ind w:left="540" w:leftChars="257"/>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账</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号：</w:t>
      </w:r>
      <w:r>
        <w:rPr>
          <w:rFonts w:hint="eastAsia" w:ascii="宋体" w:hAnsi="宋体"/>
          <w:color w:val="000000" w:themeColor="text1"/>
          <w:sz w:val="24"/>
          <w14:textFill>
            <w14:solidFill>
              <w14:schemeClr w14:val="tx1"/>
            </w14:solidFill>
          </w14:textFill>
        </w:rPr>
        <w:t>1807 0800 1920 0154 215</w:t>
      </w:r>
    </w:p>
    <w:p>
      <w:pPr>
        <w:tabs>
          <w:tab w:val="left" w:pos="720"/>
        </w:tabs>
        <w:spacing w:line="500" w:lineRule="exact"/>
        <w:ind w:left="540" w:leftChars="257"/>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开户行：</w:t>
      </w:r>
      <w:r>
        <w:rPr>
          <w:rFonts w:hint="eastAsia" w:ascii="宋体" w:hAnsi="宋体"/>
          <w:color w:val="000000" w:themeColor="text1"/>
          <w:sz w:val="24"/>
          <w14:textFill>
            <w14:solidFill>
              <w14:schemeClr w14:val="tx1"/>
            </w14:solidFill>
          </w14:textFill>
        </w:rPr>
        <w:t>中国工商银行股份有限公司三峡宜昌自贸区支行</w:t>
      </w:r>
    </w:p>
    <w:p>
      <w:pPr>
        <w:tabs>
          <w:tab w:val="left" w:pos="720"/>
        </w:tabs>
        <w:spacing w:line="500" w:lineRule="exact"/>
        <w:ind w:left="540" w:leftChars="257"/>
        <w:rPr>
          <w:rFonts w:ascii="宋体" w:hAnsi="宋体"/>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转让标的交接事项</w:t>
      </w:r>
    </w:p>
    <w:p>
      <w:pPr>
        <w:pStyle w:val="15"/>
        <w:spacing w:line="500" w:lineRule="exact"/>
        <w:ind w:left="142" w:firstLine="283" w:firstLineChars="118"/>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乙方须在</w:t>
      </w:r>
      <w:r>
        <w:rPr>
          <w:rFonts w:hint="eastAsia" w:ascii="宋体" w:hAnsi="宋体"/>
          <w:color w:val="000000"/>
          <w:sz w:val="24"/>
        </w:rPr>
        <w:t>交易价款结清</w:t>
      </w:r>
      <w:r>
        <w:rPr>
          <w:rFonts w:hint="eastAsia" w:ascii="宋体" w:hAnsi="宋体" w:cs="宋体"/>
          <w:color w:val="000000" w:themeColor="text1"/>
          <w:kern w:val="0"/>
          <w:sz w:val="24"/>
          <w14:textFill>
            <w14:solidFill>
              <w14:schemeClr w14:val="tx1"/>
            </w14:solidFill>
          </w14:textFill>
        </w:rPr>
        <w:t>之日起</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日内，办理标的移交手续，甲方予以配合。移交</w:t>
      </w:r>
      <w:r>
        <w:rPr>
          <w:rFonts w:ascii="宋体" w:hAnsi="宋体" w:cs="宋体"/>
          <w:color w:val="000000" w:themeColor="text1"/>
          <w:kern w:val="0"/>
          <w:sz w:val="24"/>
          <w14:textFill>
            <w14:solidFill>
              <w14:schemeClr w14:val="tx1"/>
            </w14:solidFill>
          </w14:textFill>
        </w:rPr>
        <w:t>手续完成之后，</w:t>
      </w:r>
      <w:r>
        <w:rPr>
          <w:rFonts w:hint="eastAsia" w:ascii="宋体" w:hAnsi="宋体" w:cs="宋体"/>
          <w:color w:val="000000" w:themeColor="text1"/>
          <w:kern w:val="0"/>
          <w:sz w:val="24"/>
          <w14:textFill>
            <w14:solidFill>
              <w14:schemeClr w14:val="tx1"/>
            </w14:solidFill>
          </w14:textFill>
        </w:rPr>
        <w:t>标的</w:t>
      </w:r>
      <w:r>
        <w:rPr>
          <w:rFonts w:ascii="宋体" w:hAnsi="宋体" w:cs="宋体"/>
          <w:color w:val="000000" w:themeColor="text1"/>
          <w:kern w:val="0"/>
          <w:sz w:val="24"/>
          <w14:textFill>
            <w14:solidFill>
              <w14:schemeClr w14:val="tx1"/>
            </w14:solidFill>
          </w14:textFill>
        </w:rPr>
        <w:t>保管及安全</w:t>
      </w:r>
      <w:r>
        <w:rPr>
          <w:rFonts w:hint="eastAsia" w:ascii="宋体" w:hAnsi="宋体" w:cs="宋体"/>
          <w:color w:val="000000" w:themeColor="text1"/>
          <w:kern w:val="0"/>
          <w:sz w:val="24"/>
          <w14:textFill>
            <w14:solidFill>
              <w14:schemeClr w14:val="tx1"/>
            </w14:solidFill>
          </w14:textFill>
        </w:rPr>
        <w:t>责任</w:t>
      </w:r>
      <w:r>
        <w:rPr>
          <w:rFonts w:ascii="宋体" w:hAnsi="宋体" w:cs="宋体"/>
          <w:color w:val="000000" w:themeColor="text1"/>
          <w:kern w:val="0"/>
          <w:sz w:val="24"/>
          <w14:textFill>
            <w14:solidFill>
              <w14:schemeClr w14:val="tx1"/>
            </w14:solidFill>
          </w14:textFill>
        </w:rPr>
        <w:t>由</w:t>
      </w:r>
      <w:r>
        <w:rPr>
          <w:rFonts w:hint="eastAsia" w:ascii="宋体" w:hAnsi="宋体" w:cs="宋体"/>
          <w:color w:val="000000" w:themeColor="text1"/>
          <w:kern w:val="0"/>
          <w:sz w:val="24"/>
          <w14:textFill>
            <w14:solidFill>
              <w14:schemeClr w14:val="tx1"/>
            </w14:solidFill>
          </w14:textFill>
        </w:rPr>
        <w:t>乙方</w:t>
      </w:r>
      <w:r>
        <w:rPr>
          <w:rFonts w:ascii="宋体" w:hAnsi="宋体" w:cs="宋体"/>
          <w:color w:val="000000" w:themeColor="text1"/>
          <w:kern w:val="0"/>
          <w:sz w:val="24"/>
          <w14:textFill>
            <w14:solidFill>
              <w14:schemeClr w14:val="tx1"/>
            </w14:solidFill>
          </w14:textFill>
        </w:rPr>
        <w:t>负责</w:t>
      </w:r>
      <w:r>
        <w:rPr>
          <w:rFonts w:hint="eastAsia" w:ascii="宋体" w:hAnsi="宋体" w:cs="宋体"/>
          <w:color w:val="000000" w:themeColor="text1"/>
          <w:kern w:val="0"/>
          <w:sz w:val="24"/>
          <w14:textFill>
            <w14:solidFill>
              <w14:schemeClr w14:val="tx1"/>
            </w14:solidFill>
          </w14:textFill>
        </w:rPr>
        <w:t>；乙方</w:t>
      </w:r>
      <w:r>
        <w:rPr>
          <w:rFonts w:ascii="宋体" w:hAnsi="宋体" w:cs="宋体"/>
          <w:color w:val="000000" w:themeColor="text1"/>
          <w:kern w:val="0"/>
          <w:sz w:val="24"/>
          <w14:textFill>
            <w14:solidFill>
              <w14:schemeClr w14:val="tx1"/>
            </w14:solidFill>
          </w14:textFill>
        </w:rPr>
        <w:t>须承诺在标的</w:t>
      </w:r>
      <w:r>
        <w:rPr>
          <w:rFonts w:hint="eastAsia" w:ascii="宋体" w:hAnsi="宋体" w:cs="宋体"/>
          <w:color w:val="000000" w:themeColor="text1"/>
          <w:kern w:val="0"/>
          <w:sz w:val="24"/>
          <w14:textFill>
            <w14:solidFill>
              <w14:schemeClr w14:val="tx1"/>
            </w14:solidFill>
          </w14:textFill>
        </w:rPr>
        <w:t>移交</w:t>
      </w:r>
      <w:r>
        <w:rPr>
          <w:rFonts w:ascii="宋体" w:hAnsi="宋体" w:cs="宋体"/>
          <w:color w:val="000000" w:themeColor="text1"/>
          <w:kern w:val="0"/>
          <w:sz w:val="24"/>
          <w14:textFill>
            <w14:solidFill>
              <w14:schemeClr w14:val="tx1"/>
            </w14:solidFill>
          </w14:textFill>
        </w:rPr>
        <w:t>手续完成之日起</w:t>
      </w:r>
      <w:r>
        <w:rPr>
          <w:rFonts w:ascii="宋体" w:hAnsi="宋体" w:cs="宋体"/>
          <w:color w:val="000000" w:themeColor="text1"/>
          <w:kern w:val="0"/>
          <w:sz w:val="24"/>
          <w:u w:val="single"/>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日内将标的运离标的所在地，</w:t>
      </w:r>
      <w:r>
        <w:rPr>
          <w:rFonts w:hint="eastAsia" w:ascii="宋体" w:hAnsi="宋体" w:cs="宋体"/>
          <w:color w:val="000000" w:themeColor="text1"/>
          <w:kern w:val="0"/>
          <w:sz w:val="24"/>
          <w14:textFill>
            <w14:solidFill>
              <w14:schemeClr w14:val="tx1"/>
            </w14:solidFill>
          </w14:textFill>
        </w:rPr>
        <w:t>标的的</w:t>
      </w:r>
      <w:r>
        <w:rPr>
          <w:rFonts w:ascii="宋体" w:hAnsi="宋体" w:cs="宋体"/>
          <w:color w:val="000000" w:themeColor="text1"/>
          <w:kern w:val="0"/>
          <w:sz w:val="24"/>
          <w14:textFill>
            <w14:solidFill>
              <w14:schemeClr w14:val="tx1"/>
            </w14:solidFill>
          </w14:textFill>
        </w:rPr>
        <w:t>装卸</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运输</w:t>
      </w:r>
      <w:r>
        <w:rPr>
          <w:rFonts w:hint="eastAsia" w:ascii="宋体" w:hAnsi="宋体" w:cs="宋体"/>
          <w:color w:val="000000" w:themeColor="text1"/>
          <w:kern w:val="0"/>
          <w:sz w:val="24"/>
          <w14:textFill>
            <w14:solidFill>
              <w14:schemeClr w14:val="tx1"/>
            </w14:solidFill>
          </w14:textFill>
        </w:rPr>
        <w:t>等工作由乙方负责，由此产生的相关费用全部由乙方承担。</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14:textFill>
            <w14:solidFill>
              <w14:schemeClr w14:val="tx1"/>
            </w14:solidFill>
          </w14:textFill>
        </w:rPr>
        <w:t>。</w:t>
      </w:r>
    </w:p>
    <w:p>
      <w:pPr>
        <w:spacing w:line="500" w:lineRule="exact"/>
        <w:rPr>
          <w:rFonts w:ascii="宋体" w:hAnsi="宋体"/>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交易服务费用的承担</w:t>
      </w:r>
    </w:p>
    <w:p>
      <w:pPr>
        <w:spacing w:line="5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6.1本合同转让标的交易过程中所产生的服务费用</w:t>
      </w:r>
      <w:r>
        <w:rPr>
          <w:rFonts w:hint="eastAsia" w:ascii="宋体" w:hAnsi="宋体"/>
          <w:color w:val="000000" w:themeColor="text1"/>
          <w:sz w:val="24"/>
          <w:lang w:val="en-US" w:eastAsia="zh-CN"/>
          <w14:textFill>
            <w14:solidFill>
              <w14:schemeClr w14:val="tx1"/>
            </w14:solidFill>
          </w14:textFill>
        </w:rPr>
        <w:t>由乙方按照相关合同约定承担。</w:t>
      </w:r>
    </w:p>
    <w:p>
      <w:pPr>
        <w:spacing w:line="500" w:lineRule="exact"/>
        <w:ind w:firstLine="480" w:firstLineChars="200"/>
        <w:rPr>
          <w:rFonts w:hint="eastAsia" w:ascii="宋体" w:hAnsi="宋体"/>
          <w:color w:val="000000" w:themeColor="text1"/>
          <w:sz w:val="24"/>
          <w:lang w:val="en-US" w:eastAsia="zh-CN"/>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 甲方的声明与保证</w:t>
      </w:r>
    </w:p>
    <w:p>
      <w:pPr>
        <w:tabs>
          <w:tab w:val="left" w:pos="16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 甲方对本合同的转让标的拥有合法、有效和完整的处分权。</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 乙方的声明与保证</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为签订本合同之目的向甲方及产权交易机构提交的各项证明文件及资料均为真实、完整的。乙方保证主体资格符合本项目挂牌公告</w:t>
      </w:r>
      <w:r>
        <w:rPr>
          <w:rFonts w:hint="eastAsia"/>
          <w:color w:val="000000" w:themeColor="text1"/>
          <w:kern w:val="0"/>
          <w:sz w:val="24"/>
          <w14:textFill>
            <w14:solidFill>
              <w14:schemeClr w14:val="tx1"/>
            </w14:solidFill>
          </w14:textFill>
        </w:rPr>
        <w:t>中规定的受让主体条件，如因信息虚假引起相关法律纠纷或损失由乙方自行承担法律责任，与</w:t>
      </w:r>
      <w:r>
        <w:rPr>
          <w:rFonts w:hint="eastAsia" w:ascii="宋体" w:hAnsi="宋体"/>
          <w:color w:val="000000" w:themeColor="text1"/>
          <w:sz w:val="24"/>
          <w14:textFill>
            <w14:solidFill>
              <w14:schemeClr w14:val="tx1"/>
            </w14:solidFill>
          </w14:textFill>
        </w:rPr>
        <w:t>产权交易机构</w:t>
      </w:r>
      <w:r>
        <w:rPr>
          <w:rFonts w:hint="eastAsia"/>
          <w:color w:val="000000" w:themeColor="text1"/>
          <w:kern w:val="0"/>
          <w:sz w:val="24"/>
          <w14:textFill>
            <w14:solidFill>
              <w14:schemeClr w14:val="tx1"/>
            </w14:solidFill>
          </w14:textFill>
        </w:rPr>
        <w:t>无关。</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 乙方已仔细阅读并认同转让标的《资产评估报告》的全部内容。乙方同意并接受《产权交易合同》中的所有条款。</w:t>
      </w:r>
    </w:p>
    <w:p>
      <w:pPr>
        <w:spacing w:line="500" w:lineRule="exact"/>
        <w:ind w:firstLine="537" w:firstLineChars="224"/>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14:textFill>
            <w14:solidFill>
              <w14:schemeClr w14:val="tx1"/>
            </w14:solidFill>
          </w14:textFill>
        </w:rPr>
        <w:t>为由要求退款，不因标的受让后可能产生的任何经济或民事纠纷而对甲方和产权交易机构进行追责和索赔。</w:t>
      </w:r>
    </w:p>
    <w:p>
      <w:pPr>
        <w:spacing w:line="500" w:lineRule="exact"/>
        <w:ind w:firstLine="537" w:firstLineChars="224"/>
        <w:rPr>
          <w:rFonts w:hint="eastAsia" w:ascii="宋体" w:hAnsi="宋体"/>
          <w:color w:val="000000" w:themeColor="text1"/>
          <w:sz w:val="24"/>
          <w14:textFill>
            <w14:solidFill>
              <w14:schemeClr w14:val="tx1"/>
            </w14:solidFill>
          </w14:textFill>
        </w:rPr>
      </w:pPr>
      <w:bookmarkStart w:id="0" w:name="_GoBack"/>
      <w:bookmarkEnd w:id="0"/>
    </w:p>
    <w:p>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第九条  违约责任</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9.1本合同生效后，任何一方无故提出终止合同，应按照本合同成交价款的</w:t>
      </w:r>
      <w:r>
        <w:rPr>
          <w:rFonts w:hint="eastAsia" w:ascii="宋体" w:hAnsi="宋体"/>
          <w:color w:val="000000" w:themeColor="text1"/>
          <w:sz w:val="24"/>
          <w:u w:val="single"/>
          <w14:textFill>
            <w14:solidFill>
              <w14:schemeClr w14:val="tx1"/>
            </w14:solidFill>
          </w14:textFill>
        </w:rPr>
        <w:t xml:space="preserve"> 10</w:t>
      </w:r>
      <w:r>
        <w:rPr>
          <w:rFonts w:hint="eastAsia" w:ascii="宋体" w:hAnsi="宋体"/>
          <w:color w:val="000000" w:themeColor="text1"/>
          <w:sz w:val="24"/>
          <w14:textFill>
            <w14:solidFill>
              <w14:schemeClr w14:val="tx1"/>
            </w14:solidFill>
          </w14:textFill>
        </w:rPr>
        <w:t>%向对方一次性支付违约金，给对方造成损失的，还应承担赔偿责任。</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向乙方支付违约金；逾期超过</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0</w:t>
      </w:r>
      <w:r>
        <w:rPr>
          <w:rFonts w:hint="eastAsia" w:ascii="宋体" w:hAnsi="宋体"/>
          <w:color w:val="000000" w:themeColor="text1"/>
          <w:sz w:val="24"/>
          <w14:textFill>
            <w14:solidFill>
              <w14:schemeClr w14:val="tx1"/>
            </w14:solidFill>
          </w14:textFill>
        </w:rPr>
        <w:t>日的，乙方有权解除合同；乙方解除合同的，甲方应退还乙方所付价款，并按成交价款的</w:t>
      </w:r>
      <w:r>
        <w:rPr>
          <w:rFonts w:ascii="宋体" w:hAnsi="宋体"/>
          <w:color w:val="000000" w:themeColor="text1"/>
          <w:sz w:val="24"/>
          <w:u w:val="single"/>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向乙方支付违约金。</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向甲方支付违约金；甲方解除合同的，乙方</w:t>
      </w:r>
      <w:r>
        <w:rPr>
          <w:rFonts w:hint="eastAsia" w:ascii="宋体" w:hAnsi="宋体" w:cs="宋体"/>
          <w:color w:val="000000" w:themeColor="text1"/>
          <w:kern w:val="0"/>
          <w:sz w:val="24"/>
          <w14:textFill>
            <w14:solidFill>
              <w14:schemeClr w14:val="tx1"/>
            </w14:solidFill>
          </w14:textFill>
        </w:rPr>
        <w:t>应承担赔偿责任，其交纳的保证金不予退还；</w:t>
      </w:r>
      <w:r>
        <w:rPr>
          <w:rFonts w:hint="eastAsia" w:ascii="宋体" w:hAnsi="宋体" w:cs="宋体"/>
          <w:color w:val="000000" w:themeColor="text1"/>
          <w:kern w:val="0"/>
          <w:sz w:val="24"/>
          <w:lang w:eastAsia="zh-CN"/>
          <w14:textFill>
            <w14:solidFill>
              <w14:schemeClr w14:val="tx1"/>
            </w14:solidFill>
          </w14:textFill>
        </w:rPr>
        <w:t>湖北华中文化产权交易所</w:t>
      </w:r>
      <w:r>
        <w:rPr>
          <w:rFonts w:hint="eastAsia" w:ascii="宋体" w:hAnsi="宋体" w:cs="宋体"/>
          <w:color w:val="000000" w:themeColor="text1"/>
          <w:kern w:val="0"/>
          <w:sz w:val="24"/>
          <w14:textFill>
            <w14:solidFill>
              <w14:schemeClr w14:val="tx1"/>
            </w14:solidFill>
          </w14:textFill>
        </w:rPr>
        <w:t>有权组织重新竞价，重</w:t>
      </w:r>
      <w:r>
        <w:rPr>
          <w:rFonts w:ascii="宋体" w:hAnsi="宋体" w:cs="宋体"/>
          <w:color w:val="000000" w:themeColor="text1"/>
          <w:kern w:val="0"/>
          <w:sz w:val="24"/>
          <w14:textFill>
            <w14:solidFill>
              <w14:schemeClr w14:val="tx1"/>
            </w14:solidFill>
          </w14:textFill>
        </w:rPr>
        <w:t>新</w:t>
      </w:r>
      <w:r>
        <w:rPr>
          <w:rFonts w:hint="eastAsia" w:ascii="宋体" w:hAnsi="宋体" w:cs="宋体"/>
          <w:color w:val="000000" w:themeColor="text1"/>
          <w:kern w:val="0"/>
          <w:sz w:val="24"/>
          <w14:textFill>
            <w14:solidFill>
              <w14:schemeClr w14:val="tx1"/>
            </w14:solidFill>
          </w14:textFill>
        </w:rPr>
        <w:t>竞价</w:t>
      </w:r>
      <w:r>
        <w:rPr>
          <w:rFonts w:ascii="宋体" w:hAnsi="宋体" w:cs="宋体"/>
          <w:color w:val="000000" w:themeColor="text1"/>
          <w:kern w:val="0"/>
          <w:sz w:val="24"/>
          <w14:textFill>
            <w14:solidFill>
              <w14:schemeClr w14:val="tx1"/>
            </w14:solidFill>
          </w14:textFill>
        </w:rPr>
        <w:t>的成交价若低于</w:t>
      </w:r>
      <w:r>
        <w:rPr>
          <w:rFonts w:hint="eastAsia" w:ascii="宋体" w:hAnsi="宋体" w:cs="宋体"/>
          <w:color w:val="000000" w:themeColor="text1"/>
          <w:kern w:val="0"/>
          <w:sz w:val="24"/>
          <w14:textFill>
            <w14:solidFill>
              <w14:schemeClr w14:val="tx1"/>
            </w14:solidFill>
          </w14:textFill>
        </w:rPr>
        <w:t>本次</w:t>
      </w:r>
      <w:r>
        <w:rPr>
          <w:rFonts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kern w:val="0"/>
          <w:sz w:val="24"/>
          <w14:textFill>
            <w14:solidFill>
              <w14:schemeClr w14:val="tx1"/>
            </w14:solidFill>
          </w14:textFill>
        </w:rPr>
        <w:t>价</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所</w:t>
      </w:r>
      <w:r>
        <w:rPr>
          <w:rFonts w:ascii="宋体" w:hAnsi="宋体" w:cs="宋体"/>
          <w:color w:val="000000" w:themeColor="text1"/>
          <w:kern w:val="0"/>
          <w:sz w:val="24"/>
          <w14:textFill>
            <w14:solidFill>
              <w14:schemeClr w14:val="tx1"/>
            </w14:solidFill>
          </w14:textFill>
        </w:rPr>
        <w:t>造成的</w:t>
      </w:r>
      <w:r>
        <w:rPr>
          <w:rFonts w:hint="eastAsia" w:ascii="宋体" w:hAnsi="宋体" w:cs="宋体"/>
          <w:color w:val="000000" w:themeColor="text1"/>
          <w:kern w:val="0"/>
          <w:sz w:val="24"/>
          <w14:textFill>
            <w14:solidFill>
              <w14:schemeClr w14:val="tx1"/>
            </w14:solidFill>
          </w14:textFill>
        </w:rPr>
        <w:t>差价</w:t>
      </w:r>
      <w:r>
        <w:rPr>
          <w:rFonts w:ascii="宋体" w:hAnsi="宋体" w:cs="宋体"/>
          <w:color w:val="000000" w:themeColor="text1"/>
          <w:kern w:val="0"/>
          <w:sz w:val="24"/>
          <w14:textFill>
            <w14:solidFill>
              <w14:schemeClr w14:val="tx1"/>
            </w14:solidFill>
          </w14:textFill>
        </w:rPr>
        <w:t>、费用损失等，</w:t>
      </w:r>
      <w:r>
        <w:rPr>
          <w:rFonts w:hint="eastAsia" w:ascii="宋体" w:hAnsi="宋体" w:cs="宋体"/>
          <w:color w:val="000000" w:themeColor="text1"/>
          <w:kern w:val="0"/>
          <w:sz w:val="24"/>
          <w14:textFill>
            <w14:solidFill>
              <w14:schemeClr w14:val="tx1"/>
            </w14:solidFill>
          </w14:textFill>
        </w:rPr>
        <w:t>由乙方承担，若乙方</w:t>
      </w:r>
      <w:r>
        <w:rPr>
          <w:rFonts w:ascii="宋体" w:hAnsi="宋体" w:cs="宋体"/>
          <w:color w:val="000000" w:themeColor="text1"/>
          <w:kern w:val="0"/>
          <w:sz w:val="24"/>
          <w14:textFill>
            <w14:solidFill>
              <w14:schemeClr w14:val="tx1"/>
            </w14:solidFill>
          </w14:textFill>
        </w:rPr>
        <w:t>所交纳的保证金足以弥补该差价等费用损失的，</w:t>
      </w:r>
      <w:r>
        <w:rPr>
          <w:rFonts w:hint="eastAsia" w:ascii="宋体" w:hAnsi="宋体" w:cs="宋体"/>
          <w:color w:val="000000" w:themeColor="text1"/>
          <w:kern w:val="0"/>
          <w:sz w:val="24"/>
          <w14:textFill>
            <w14:solidFill>
              <w14:schemeClr w14:val="tx1"/>
            </w14:solidFill>
          </w14:textFill>
        </w:rPr>
        <w:t>则</w:t>
      </w:r>
      <w:r>
        <w:rPr>
          <w:rFonts w:ascii="宋体" w:hAnsi="宋体" w:cs="宋体"/>
          <w:color w:val="000000" w:themeColor="text1"/>
          <w:kern w:val="0"/>
          <w:sz w:val="24"/>
          <w14:textFill>
            <w14:solidFill>
              <w14:schemeClr w14:val="tx1"/>
            </w14:solidFill>
          </w14:textFill>
        </w:rPr>
        <w:t>以该保证</w:t>
      </w:r>
      <w:r>
        <w:rPr>
          <w:rFonts w:hint="eastAsia" w:ascii="宋体" w:hAnsi="宋体" w:cs="宋体"/>
          <w:color w:val="000000" w:themeColor="text1"/>
          <w:kern w:val="0"/>
          <w:sz w:val="24"/>
          <w14:textFill>
            <w14:solidFill>
              <w14:schemeClr w14:val="tx1"/>
            </w14:solidFill>
          </w14:textFill>
        </w:rPr>
        <w:t>金</w:t>
      </w:r>
      <w:r>
        <w:rPr>
          <w:rFonts w:ascii="宋体" w:hAnsi="宋体" w:cs="宋体"/>
          <w:color w:val="000000" w:themeColor="text1"/>
          <w:kern w:val="0"/>
          <w:sz w:val="24"/>
          <w14:textFill>
            <w14:solidFill>
              <w14:schemeClr w14:val="tx1"/>
            </w14:solidFill>
          </w14:textFill>
        </w:rPr>
        <w:t>填补差价，</w:t>
      </w:r>
      <w:r>
        <w:rPr>
          <w:rFonts w:hint="eastAsia" w:ascii="宋体" w:hAnsi="宋体" w:cs="宋体"/>
          <w:color w:val="000000" w:themeColor="text1"/>
          <w:kern w:val="0"/>
          <w:sz w:val="24"/>
          <w14:textFill>
            <w14:solidFill>
              <w14:schemeClr w14:val="tx1"/>
            </w14:solidFill>
          </w14:textFill>
        </w:rPr>
        <w:t>乙方无须</w:t>
      </w:r>
      <w:r>
        <w:rPr>
          <w:rFonts w:ascii="宋体" w:hAnsi="宋体" w:cs="宋体"/>
          <w:color w:val="000000" w:themeColor="text1"/>
          <w:kern w:val="0"/>
          <w:sz w:val="24"/>
          <w14:textFill>
            <w14:solidFill>
              <w14:schemeClr w14:val="tx1"/>
            </w14:solidFill>
          </w14:textFill>
        </w:rPr>
        <w:t>另行承担责任。</w:t>
      </w:r>
      <w:r>
        <w:rPr>
          <w:rFonts w:hint="eastAsia" w:ascii="宋体" w:hAnsi="宋体" w:cs="宋体"/>
          <w:color w:val="000000" w:themeColor="text1"/>
          <w:kern w:val="0"/>
          <w:sz w:val="24"/>
          <w14:textFill>
            <w14:solidFill>
              <w14:schemeClr w14:val="tx1"/>
            </w14:solidFill>
          </w14:textFill>
        </w:rPr>
        <w:t>若乙方</w:t>
      </w:r>
      <w:r>
        <w:rPr>
          <w:rFonts w:ascii="宋体" w:hAnsi="宋体" w:cs="宋体"/>
          <w:color w:val="000000" w:themeColor="text1"/>
          <w:kern w:val="0"/>
          <w:sz w:val="24"/>
          <w14:textFill>
            <w14:solidFill>
              <w14:schemeClr w14:val="tx1"/>
            </w14:solidFill>
          </w14:textFill>
        </w:rPr>
        <w:t>所交纳的保证金</w:t>
      </w:r>
      <w:r>
        <w:rPr>
          <w:rFonts w:hint="eastAsia" w:ascii="宋体" w:hAnsi="宋体" w:cs="宋体"/>
          <w:color w:val="000000" w:themeColor="text1"/>
          <w:kern w:val="0"/>
          <w:sz w:val="24"/>
          <w14:textFill>
            <w14:solidFill>
              <w14:schemeClr w14:val="tx1"/>
            </w14:solidFill>
          </w14:textFill>
        </w:rPr>
        <w:t>不</w:t>
      </w:r>
      <w:r>
        <w:rPr>
          <w:rFonts w:ascii="宋体" w:hAnsi="宋体" w:cs="宋体"/>
          <w:color w:val="000000" w:themeColor="text1"/>
          <w:kern w:val="0"/>
          <w:sz w:val="24"/>
          <w14:textFill>
            <w14:solidFill>
              <w14:schemeClr w14:val="tx1"/>
            </w14:solidFill>
          </w14:textFill>
        </w:rPr>
        <w:t>足以弥补该差价等费用损失的，</w:t>
      </w:r>
      <w:r>
        <w:rPr>
          <w:rFonts w:hint="eastAsia" w:ascii="宋体" w:hAnsi="宋体" w:cs="宋体"/>
          <w:color w:val="000000" w:themeColor="text1"/>
          <w:kern w:val="0"/>
          <w:sz w:val="24"/>
          <w14:textFill>
            <w14:solidFill>
              <w14:schemeClr w14:val="tx1"/>
            </w14:solidFill>
          </w14:textFill>
        </w:rPr>
        <w:t>则由乙方承担不足</w:t>
      </w:r>
      <w:r>
        <w:rPr>
          <w:rFonts w:ascii="宋体" w:hAnsi="宋体" w:cs="宋体"/>
          <w:color w:val="000000" w:themeColor="text1"/>
          <w:kern w:val="0"/>
          <w:sz w:val="24"/>
          <w14:textFill>
            <w14:solidFill>
              <w14:schemeClr w14:val="tx1"/>
            </w14:solidFill>
          </w14:textFill>
        </w:rPr>
        <w:t>部分。</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9.5 因任何一方原因导致标的未在规定期限内办理完交接手续，违约方须按违约天数向对方支付</w:t>
      </w:r>
      <w:r>
        <w:rPr>
          <w:rFonts w:hint="eastAsia" w:ascii="宋体" w:hAnsi="宋体"/>
          <w:color w:val="000000" w:themeColor="text1"/>
          <w:sz w:val="24"/>
          <w:u w:val="single"/>
          <w14:textFill>
            <w14:solidFill>
              <w14:schemeClr w14:val="tx1"/>
            </w14:solidFill>
          </w14:textFill>
        </w:rPr>
        <w:t>每日1千元</w:t>
      </w:r>
      <w:r>
        <w:rPr>
          <w:rFonts w:hint="eastAsia" w:ascii="宋体" w:hAnsi="宋体"/>
          <w:color w:val="000000" w:themeColor="text1"/>
          <w:sz w:val="24"/>
          <w14:textFill>
            <w14:solidFill>
              <w14:schemeClr w14:val="tx1"/>
            </w14:solidFill>
          </w14:textFill>
        </w:rPr>
        <w:t>的违约金。</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第十条   合同的变更和解除</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10.1当事人双方协商一致，可以变更或解除本合同。</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10.2发生下列情况之一时，一方可以解除本合同。</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（1）由于不可抗力或不可归责于双方的原因致使本合同的目的无法实现的；</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（2）另一方丧失实际履约能力的；</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（3）另一方严重违约致使不能实现合同目的的；</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（4）另一方出现本合同第九条所述违约情形的。</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 变更或解除本合同均应采用书面形式，并报产权交易机构备案。</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第十一条 管辖及争议解决方式</w:t>
      </w:r>
    </w:p>
    <w:p>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11.1本合同及实物资产交易中的行为均适用中华人民共和国法律。</w:t>
      </w:r>
    </w:p>
    <w:p>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11.2有关本合同的解释或履行，当事人之间发生争议的，应由双方协商解决；协商解决不成的，提交武汉仲裁委员会仲裁。</w:t>
      </w:r>
    </w:p>
    <w:p>
      <w:pPr>
        <w:spacing w:line="500" w:lineRule="exact"/>
        <w:ind w:firstLine="540" w:firstLineChars="225"/>
        <w:rPr>
          <w:rFonts w:ascii="宋体" w:hAnsi="宋体"/>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第十二条   合同的生效</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12.1本合同自甲乙双方的授权代表签字盖章之时生效。</w:t>
      </w:r>
    </w:p>
    <w:p>
      <w:pPr>
        <w:spacing w:line="500" w:lineRule="exact"/>
        <w:ind w:firstLine="482" w:firstLineChars="200"/>
        <w:rPr>
          <w:rFonts w:ascii="宋体" w:hAnsi="宋体"/>
          <w:b/>
          <w:bCs/>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第十三条   其他</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13.2本合同一式</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份，产权交易机构留存</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份用于备案。</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转让方（甲方）                             受让方（乙方）</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                       法定代表人或授权代表</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（签字/盖章）：                            （签字/盖章）：</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签约时间：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rPr>
          <w:color w:val="000000" w:themeColor="text1"/>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7775AF"/>
    <w:rsid w:val="04D51380"/>
    <w:rsid w:val="06FC6923"/>
    <w:rsid w:val="08C72F61"/>
    <w:rsid w:val="0CBD2867"/>
    <w:rsid w:val="0CEF0A90"/>
    <w:rsid w:val="0D5B011C"/>
    <w:rsid w:val="0E590E8D"/>
    <w:rsid w:val="106B68C8"/>
    <w:rsid w:val="1250525D"/>
    <w:rsid w:val="18463ED8"/>
    <w:rsid w:val="1B563F78"/>
    <w:rsid w:val="1B9C3AFD"/>
    <w:rsid w:val="1BF858DE"/>
    <w:rsid w:val="1D62592E"/>
    <w:rsid w:val="1DA67191"/>
    <w:rsid w:val="20B6593D"/>
    <w:rsid w:val="2E864564"/>
    <w:rsid w:val="33784CD4"/>
    <w:rsid w:val="370074BA"/>
    <w:rsid w:val="385A59C0"/>
    <w:rsid w:val="3C1F03E3"/>
    <w:rsid w:val="3CB04C22"/>
    <w:rsid w:val="3DC91103"/>
    <w:rsid w:val="3EDE6333"/>
    <w:rsid w:val="425F2DF2"/>
    <w:rsid w:val="42F23852"/>
    <w:rsid w:val="497F0713"/>
    <w:rsid w:val="527F49DF"/>
    <w:rsid w:val="535D0B4A"/>
    <w:rsid w:val="5BEC1C38"/>
    <w:rsid w:val="61A62889"/>
    <w:rsid w:val="62AF39BF"/>
    <w:rsid w:val="64234AFD"/>
    <w:rsid w:val="64496D44"/>
    <w:rsid w:val="676A0044"/>
    <w:rsid w:val="6C240F7A"/>
    <w:rsid w:val="6DC51B3D"/>
    <w:rsid w:val="71290DE0"/>
    <w:rsid w:val="72874010"/>
    <w:rsid w:val="73E62FB9"/>
    <w:rsid w:val="75371D1E"/>
    <w:rsid w:val="753F0BD2"/>
    <w:rsid w:val="761A519B"/>
    <w:rsid w:val="7A7E3F4B"/>
    <w:rsid w:val="7C3C5E6C"/>
    <w:rsid w:val="7C646B9A"/>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4D4D4F"/>
      <w:u w:val="none"/>
    </w:rPr>
  </w:style>
  <w:style w:type="character" w:styleId="9">
    <w:name w:val="Hyperlink"/>
    <w:basedOn w:val="7"/>
    <w:semiHidden/>
    <w:unhideWhenUsed/>
    <w:qFormat/>
    <w:uiPriority w:val="99"/>
    <w:rPr>
      <w:color w:val="4D4D4F"/>
      <w:u w:val="none"/>
    </w:rPr>
  </w:style>
  <w:style w:type="character" w:customStyle="1" w:styleId="10">
    <w:name w:val="标题 1 Char"/>
    <w:basedOn w:val="7"/>
    <w:link w:val="2"/>
    <w:qFormat/>
    <w:uiPriority w:val="0"/>
    <w:rPr>
      <w:rFonts w:ascii="Times New Roman" w:hAnsi="Times New Roman" w:eastAsia="黑体" w:cs="Times New Roman"/>
      <w:b/>
      <w:bCs/>
      <w:kern w:val="44"/>
      <w:sz w:val="48"/>
      <w:szCs w:val="44"/>
    </w:rPr>
  </w:style>
  <w:style w:type="character" w:customStyle="1" w:styleId="11">
    <w:name w:val="页眉 Char"/>
    <w:basedOn w:val="7"/>
    <w:link w:val="5"/>
    <w:qFormat/>
    <w:uiPriority w:val="0"/>
    <w:rPr>
      <w:rFonts w:ascii="Times New Roman" w:hAnsi="Times New Roman" w:eastAsia="宋体" w:cs="Times New Roman"/>
      <w:sz w:val="18"/>
      <w:szCs w:val="18"/>
    </w:rPr>
  </w:style>
  <w:style w:type="character" w:customStyle="1" w:styleId="12">
    <w:name w:val="页脚 Char"/>
    <w:basedOn w:val="7"/>
    <w:link w:val="4"/>
    <w:semiHidden/>
    <w:qFormat/>
    <w:uiPriority w:val="99"/>
    <w:rPr>
      <w:rFonts w:ascii="Times New Roman" w:hAnsi="Times New Roman" w:eastAsia="宋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批注框文本 Char"/>
    <w:basedOn w:val="7"/>
    <w:link w:val="3"/>
    <w:semiHidden/>
    <w:qFormat/>
    <w:uiPriority w:val="99"/>
    <w:rPr>
      <w:rFonts w:ascii="Times New Roman" w:hAnsi="Times New Roman" w:eastAsia="宋体" w:cs="Times New Roman"/>
      <w:kern w:val="2"/>
      <w:sz w:val="18"/>
      <w:szCs w:val="18"/>
    </w:rPr>
  </w:style>
  <w:style w:type="paragraph" w:styleId="15">
    <w:name w:val="List Paragraph"/>
    <w:basedOn w:val="1"/>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686</Words>
  <Characters>3916</Characters>
  <Lines>32</Lines>
  <Paragraphs>9</Paragraphs>
  <TotalTime>16</TotalTime>
  <ScaleCrop>false</ScaleCrop>
  <LinksUpToDate>false</LinksUpToDate>
  <CharactersWithSpaces>4593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2022-09-19T03:32:45Z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E97B761B31094E3A8ED532E8796360F8</vt:lpwstr>
  </property>
</Properties>
</file>