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rPr>
      </w:pPr>
    </w:p>
    <w:p>
      <w:pPr>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伍家岗长江大桥名称征集统计表</w:t>
      </w:r>
    </w:p>
    <w:p>
      <w:pPr>
        <w:ind w:firstLine="640" w:firstLineChars="200"/>
        <w:jc w:val="left"/>
        <w:rPr>
          <w:rFonts w:ascii="仿宋" w:hAnsi="仿宋" w:eastAsia="仿宋" w:cs="仿宋"/>
          <w:sz w:val="32"/>
          <w:szCs w:val="32"/>
        </w:rPr>
      </w:pPr>
    </w:p>
    <w:tbl>
      <w:tblPr>
        <w:tblStyle w:val="5"/>
        <w:tblW w:w="10194" w:type="dxa"/>
        <w:jc w:val="center"/>
        <w:tblLayout w:type="fixed"/>
        <w:tblCellMar>
          <w:top w:w="0" w:type="dxa"/>
          <w:left w:w="0" w:type="dxa"/>
          <w:bottom w:w="0" w:type="dxa"/>
          <w:right w:w="0" w:type="dxa"/>
        </w:tblCellMar>
      </w:tblPr>
      <w:tblGrid>
        <w:gridCol w:w="709"/>
        <w:gridCol w:w="2823"/>
        <w:gridCol w:w="4549"/>
        <w:gridCol w:w="992"/>
        <w:gridCol w:w="1121"/>
      </w:tblGrid>
      <w:tr>
        <w:tblPrEx>
          <w:tblCellMar>
            <w:top w:w="0" w:type="dxa"/>
            <w:left w:w="0" w:type="dxa"/>
            <w:bottom w:w="0" w:type="dxa"/>
            <w:right w:w="0" w:type="dxa"/>
          </w:tblCellMar>
        </w:tblPrEx>
        <w:trPr>
          <w:trHeight w:val="34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宋体"/>
                <w:color w:val="000000"/>
                <w:sz w:val="32"/>
                <w:szCs w:val="32"/>
              </w:rPr>
            </w:pPr>
            <w:r>
              <w:rPr>
                <w:rFonts w:hint="eastAsia" w:ascii="黑体" w:hAnsi="黑体" w:eastAsia="黑体" w:cs="宋体"/>
                <w:color w:val="000000"/>
                <w:kern w:val="0"/>
                <w:sz w:val="32"/>
                <w:szCs w:val="32"/>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Microsoft YaHei UI"/>
                <w:color w:val="000000"/>
                <w:sz w:val="32"/>
                <w:szCs w:val="32"/>
              </w:rPr>
            </w:pPr>
            <w:r>
              <w:rPr>
                <w:rFonts w:hint="eastAsia" w:ascii="黑体" w:hAnsi="黑体" w:eastAsia="黑体" w:cs="Microsoft YaHei UI"/>
                <w:color w:val="000000"/>
                <w:kern w:val="0"/>
                <w:sz w:val="32"/>
                <w:szCs w:val="32"/>
              </w:rPr>
              <w:t>名称</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宋体"/>
                <w:color w:val="000000"/>
                <w:sz w:val="32"/>
                <w:szCs w:val="32"/>
              </w:rPr>
            </w:pPr>
            <w:r>
              <w:rPr>
                <w:rFonts w:hint="eastAsia" w:ascii="黑体" w:hAnsi="黑体" w:eastAsia="黑体" w:cs="宋体"/>
                <w:color w:val="000000"/>
                <w:kern w:val="0"/>
                <w:sz w:val="32"/>
                <w:szCs w:val="32"/>
              </w:rPr>
              <w:t>简介</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宋体"/>
                <w:color w:val="000000"/>
                <w:sz w:val="32"/>
                <w:szCs w:val="32"/>
              </w:rPr>
            </w:pPr>
            <w:r>
              <w:rPr>
                <w:rFonts w:hint="eastAsia" w:ascii="黑体" w:hAnsi="黑体" w:eastAsia="黑体" w:cs="宋体"/>
                <w:color w:val="000000"/>
                <w:kern w:val="0"/>
                <w:sz w:val="32"/>
                <w:szCs w:val="32"/>
              </w:rPr>
              <w:t>票数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宋体"/>
                <w:color w:val="000000"/>
                <w:sz w:val="32"/>
                <w:szCs w:val="32"/>
              </w:rPr>
            </w:pPr>
            <w:r>
              <w:rPr>
                <w:rFonts w:hint="eastAsia" w:ascii="黑体" w:hAnsi="黑体" w:eastAsia="黑体" w:cs="宋体"/>
                <w:color w:val="000000"/>
                <w:kern w:val="0"/>
                <w:sz w:val="32"/>
                <w:szCs w:val="32"/>
              </w:rPr>
              <w:t>百分比</w:t>
            </w:r>
          </w:p>
        </w:tc>
      </w:tr>
      <w:tr>
        <w:tblPrEx>
          <w:tblCellMar>
            <w:top w:w="0" w:type="dxa"/>
            <w:left w:w="0" w:type="dxa"/>
            <w:bottom w:w="0" w:type="dxa"/>
            <w:right w:w="0" w:type="dxa"/>
          </w:tblCellMar>
        </w:tblPrEx>
        <w:trPr>
          <w:trHeight w:val="14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伍家岗长江大桥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大桥从规划到建设，一直采用“伍家岗长江大桥”名称，并开展了大量宣传工作，其名称已被广大市民熟悉、接受。“伍家岗长江大桥”作为城区东大门重要交通枢纽，也是宣传、展示城市形象的重要窗口。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5019</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w:t>
            </w:r>
          </w:p>
        </w:tc>
      </w:tr>
      <w:tr>
        <w:tblPrEx>
          <w:tblCellMar>
            <w:top w:w="0" w:type="dxa"/>
            <w:left w:w="0" w:type="dxa"/>
            <w:bottom w:w="0" w:type="dxa"/>
            <w:right w:w="0" w:type="dxa"/>
          </w:tblCellMar>
        </w:tblPrEx>
        <w:trPr>
          <w:trHeight w:val="172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荆门山长江大桥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荆门山位于点军区艾家镇，其历史文化灿烂悠久，最早可追溯到春秋战国时期，是宜昌历史文化积淀较为深厚的地方，是古夷陵城的肇启之地。取名“荆门山长江大桥”可彰显宜昌城市文化品位，体现地域人文特点，荆门山历史文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603</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r>
      <w:tr>
        <w:tblPrEx>
          <w:tblCellMar>
            <w:top w:w="0" w:type="dxa"/>
            <w:left w:w="0" w:type="dxa"/>
            <w:bottom w:w="0" w:type="dxa"/>
            <w:right w:w="0" w:type="dxa"/>
          </w:tblCellMar>
        </w:tblPrEx>
        <w:trPr>
          <w:trHeight w:val="14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尔雅长江大桥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“尔雅大桥”取名于宜昌古八景之雅台明月。尔雅台为晋文学家、训诂学家郭璞在夷陵定居著书立说的地方，取“尔雅长江大桥”意为：彰显宜昌厚重历史文化积淀，提升宜昌知名度、美誉度。</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1614</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屈原大桥”或“昭君大桥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宜昌号称“屈原昭君故里”，可市区内鲜有与屈原、昭君沾边的景观。</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第4至107项目投票占比2%</w:t>
            </w: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宜昌荆门山长江大桥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为规避与荆门市混淆的问题，建议加上“宜昌”两个字。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东岗长江大桥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宜东门户，立于高岗。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伍艾长江大桥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连接伍家与艾家的桥梁，取谐音组合。</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宜建钟情大桥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疫情福建对口支援。</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01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华鲟长江大桥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桥所在地是中华鲟保护区的核心区。大桥初定的钢箱梁悬索桥结构，为几百米跨度。为保护“水中大熊猫”中华鲟，设计建造“一跨过江”的悬索桥，尽量减少对中华鲟的干扰。为此增加投资一亿元，主跨1160米，成为宜昌城区第一座跨径超千米的特大型桥梁。其他名字太普通，格局小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伍家（吾家）长江大桥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取意谐音“我家”长江大桥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旭东长江大桥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即是宜昌东大门，也是旭日东升之意，寓意着宜昌的未来蓬勃发展之无限可能。</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天镜长江大桥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出自李白诗《渡荆门山送别》中的诗句“月下飞天镜”。。</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宜昌长江三桥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宜昌市内第三座大桥。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襄蜀长江大桥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伍家岗上接巴蜀，下行荆襄。</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平湖长江大桥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高峡出平湖。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15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临江坪长江大桥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东汉建安十三年（208），曹操得荆州南郡后，于夷陵置临江郡和临江县，此乃古夷陵置郡之始。临江郡治、县治，位于今伍家岗区临江坪</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4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宜昌红星大桥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今年共产党建党100周年，这座大桥今年完工通车，用大桥名字祝贺党的百年盛诞。第二“红星”同时寓意五星红旗，红星闪闪显民兴（</w:t>
            </w:r>
            <w:r>
              <w:rPr>
                <w:rFonts w:hint="eastAsia" w:ascii="宋体" w:hAnsi="宋体" w:eastAsia="宋体" w:cs="宋体"/>
                <w:color w:val="000000"/>
                <w:kern w:val="0"/>
                <w:sz w:val="22"/>
                <w:szCs w:val="22"/>
                <w:lang w:eastAsia="zh-CN"/>
              </w:rPr>
              <w:t>民</w:t>
            </w:r>
            <w:bookmarkStart w:id="0" w:name="_GoBack"/>
            <w:bookmarkEnd w:id="0"/>
            <w:r>
              <w:rPr>
                <w:rFonts w:hint="eastAsia" w:ascii="宋体" w:hAnsi="宋体" w:eastAsia="宋体" w:cs="宋体"/>
                <w:color w:val="000000"/>
                <w:kern w:val="0"/>
                <w:sz w:val="22"/>
                <w:szCs w:val="22"/>
              </w:rPr>
              <w:t>族兴旺）！第三，“红星至喜”表达我们现在生活越来越好！</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简宜长江大桥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一切从简，实用出发，振兴宜昌。</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夷东长江大桥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以后建峡口长江大桥就叫夷西长江大桥。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86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宜昌中华鲟大桥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该桥建在中华鲟保护区江段，为保护中华鲟修改建桥方案多花了几个亿人民币，是长江大保护的经典大桥。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86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三峡大桥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1，彰显三峡工程之霸气。2，体现长江水域之灵气。3，宏扬古城历史之蕴气。</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至宜（夷）长江大桥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水至此而夷，山至此而陵，人至此而喜</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86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宜建长江大桥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福建天使为这座城拼过命，作为疫情后第一座修建成功通车的长江大桥，感恩福建，彰显宜昌人民的爱。</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伍临长江大桥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因路而得名，简单明了。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临江溪长江大桥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于临江溪附近就地理位置冠名。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岗军大桥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伍家岗至点军。</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15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宜昌五一长江大桥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为了与先前建成的两座长江大桥对应，都用两个字起头好些，夷陵，至喜，五一，或者伍家，五一广场，五一劳动节，寓意都很好。</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执芴长江大桥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因附近有执芴山与大桥交相辉映，大桥主墩形似两片芴，也很有中国文化特色。</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宜康长江大桥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大桥在全面小康之际建成通车 代表着我大宜昌有着光明的未来。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15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求索长江大桥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求索精神首先是“求是”。屈原在探寻真理的道路上体现出的坚定意志令人钦佩与赞叹。求索精神的本质在于“务实”。屈原主张，施政为民。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伍香生大桥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用来纪念伍家世代行医悬壶济世的功德，也是伍家岗名称的由来。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15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琵琶脑（岛）长江大桥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桥的下游一百米左右江边有个天然的一片石头景观，叫琵琶脑，现在成了市里人休闲度假的网红打卡地，我觉得就用它的地理位置优势起名叫琵琶脑长江大桥吧。</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伍艾长江友谊大桥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因它连接的伍家和艾家并对金济发展和友好互通打下了坚实基础而得名。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30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宜通长江大桥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意思是宜通长江大桥她将带领着我们宜昌人民通过宜通长江大桥走向祖国的四面八方，把宜昌的人文历史文化、家乡特产带向世界各地；同时宜通长江大桥也代表着宜昌人民欢迎全国各地人们来建设宜昌、参观游览宜昌。宜通长江大桥承载着我们的希望，叫“宜通长江大桥"会使我们的宜昌明天更加辉煌、更加美丽。</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83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宜昌能巧长江大桥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今年4月12日至13日，全国职业教育大会在京召开。习近平总书记对职业教育工作作出重要指示强调，培养更多高素质技术技能人才、能工巧匠、大国工匠。大桥建设者正是能工巧匠、大国工匠，取名宜昌能巧长江大桥，契合职业教育大会精神、工匠精神。</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4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绿源大桥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宜昌山水绿色出名，加之三峡葛洲坝电站的成立，也响应习大大绿水青山就是金山银山的政策，所以我觉得起一个有点绕口但是还是很贴切宜昌形象的名称，绿源大桥(绿色的资源)水电。</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01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江豚湾长江大桥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豚湾长江大桥，开建的时候之所以采用吊桥也是为了保护鱼类回游，符合建设生态宜昌之意。而最新发现正好在上游有拍到怀孕的母江豚，此桥很可能要上新闻联播的以此命名的话能够进一步彰显生态宜昌建设成果，有桥有豚宜昌的旅游业势必会再上一个层次。</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54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伍临长江大桥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伍临长江大桥。因为伍家岗长江大桥跨长江、垮伍临路，合称伍临长江，“伍临”又寓意五福临门，跟“至喜”搭配主吉祥。同时伍临长江大桥不会给人产生这个桥在外地的错觉，读起来也很顺口。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72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伍夷长江大桥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取自于伍家岗，沿袭规划与宣传之初的取名；“夷”取自于宜昌，为古夷陵之地，承载了三国故地的悠久历史文化。“伍夷”兼具代表性、定位性、文化性与宣传性，且能与上游的“夷陵长江大桥”相映生辉，成为城市名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4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临家大桥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1.这个桥的通车，让在猇亭上班的点军人福音满满，下班回家更快，所以跟临近自己家一样名字更显温馨，与宜人之城昌盛之地的宜居相呼应2.临江溪和艾家，各取一个字。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01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临江长江大桥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县级宜昌地名的源头是“夷陵”，地级市宜昌的源头是208年曹操命名的“临江郡”，和“襄阳郡”同年。虽然旋即被刘备命名的“宜都郡”，但是长达1813年的宜昌市历史正源。宜昌还不是历史文化名城，挖掘这个历史，具有重大的意义。此外，大桥建于临江溪，据传也是当年临江郡治所。</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宜昌市长江大桥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宜昌天问大桥或宜昌问天大桥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宜昌东站长江大桥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宜昌离骚长江大桥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峡州长江大桥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点军长江大桥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宝塔大桥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伍家岗五一长江大桥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宜昌艾家长江大桥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宜伍岗长江大桥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至庆大桥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宜昌长江五桥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双宜长江大桥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伍荆大桥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57</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伍家尔雅长江大桥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胭脂坝大桥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橘颂长江大桥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2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轻舟大桥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虎荆大桥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行游飞大桥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63</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虎牙长江大桥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伍宜荆大桥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65</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宜昌市长江二桥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66</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夷陵吾家大桥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宜艾大桥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九洲大桥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69</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岗上长江大桥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双喜长江大桥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71</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巴楚长江大桥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三峡长江大桥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楚词长江大桥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峡光大桥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76</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宜昌荆门山尔雅长江大桥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白洋大桥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78</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山水长江大桥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79</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宜盛长江大桥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龙盘湖长江大桥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柏临河长江大桥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82</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荆伍门长江大桥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屈原故里长江大桥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84</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宜东方长江大桥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乐雅长江大桥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86</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新征程长江大桥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87</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伍祥运长江大桥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88</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伍香生长江大桥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89</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新宜长江大桥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江南大桥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91</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伍家岗大桥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宜昌九衢长江大桥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93</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宜昌市江东长江大桥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94</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宜民长江大桥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95</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伍家岗江城大桥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96</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关公长江大桥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97</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夷艾临长江大桥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98</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共联长江大桥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99</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夷陵旺长江大桥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101</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万寿桥长江大桥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伍龙长江大桥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103</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西塞长江大桥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104</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宜昌保护开发长江大桥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105</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至囍长江大桥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106</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伍家岗通衢长江大桥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107</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鄂昌伍家岗通衢长江大桥</w:t>
            </w:r>
          </w:p>
        </w:tc>
        <w:tc>
          <w:tcPr>
            <w:tcW w:w="45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2"/>
                <w:szCs w:val="22"/>
              </w:rPr>
            </w:pPr>
          </w:p>
        </w:tc>
      </w:tr>
    </w:tbl>
    <w:p>
      <w:pPr>
        <w:ind w:firstLine="562" w:firstLineChars="200"/>
        <w:jc w:val="center"/>
        <w:rPr>
          <w:rFonts w:ascii="宋体" w:hAnsi="宋体" w:eastAsia="宋体" w:cs="宋体"/>
          <w:b/>
          <w:color w:val="000000"/>
          <w:kern w:val="0"/>
          <w:sz w:val="28"/>
          <w:szCs w:val="28"/>
        </w:rPr>
      </w:pPr>
    </w:p>
    <w:p>
      <w:pPr>
        <w:jc w:val="cente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YaHei UI">
    <w:altName w:val="宋体"/>
    <w:panose1 w:val="00000000000000000000"/>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BCB6CB8"/>
    <w:rsid w:val="00006E68"/>
    <w:rsid w:val="000B30E7"/>
    <w:rsid w:val="002040E4"/>
    <w:rsid w:val="0081126B"/>
    <w:rsid w:val="00901AE0"/>
    <w:rsid w:val="00EB1149"/>
    <w:rsid w:val="0AD15DDA"/>
    <w:rsid w:val="0BCB6CB8"/>
    <w:rsid w:val="1D1D6A38"/>
    <w:rsid w:val="295B0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heme="minorHAnsi" w:hAnsiTheme="minorHAnsi" w:eastAsiaTheme="minorEastAsia" w:cstheme="minorBidi"/>
      <w:kern w:val="2"/>
      <w:sz w:val="18"/>
      <w:szCs w:val="18"/>
    </w:rPr>
  </w:style>
  <w:style w:type="character" w:customStyle="1" w:styleId="8">
    <w:name w:val="页脚 Char"/>
    <w:basedOn w:val="6"/>
    <w:link w:val="3"/>
    <w:uiPriority w:val="0"/>
    <w:rPr>
      <w:rFonts w:asciiTheme="minorHAnsi" w:hAnsiTheme="minorHAnsi" w:eastAsiaTheme="minorEastAsia" w:cstheme="minorBidi"/>
      <w:kern w:val="2"/>
      <w:sz w:val="18"/>
      <w:szCs w:val="18"/>
    </w:rPr>
  </w:style>
  <w:style w:type="character" w:customStyle="1" w:styleId="9">
    <w:name w:val="日期 Char"/>
    <w:basedOn w:val="6"/>
    <w:link w:val="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576</Words>
  <Characters>3285</Characters>
  <Lines>27</Lines>
  <Paragraphs>7</Paragraphs>
  <TotalTime>23</TotalTime>
  <ScaleCrop>false</ScaleCrop>
  <LinksUpToDate>false</LinksUpToDate>
  <CharactersWithSpaces>3854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2021-04-25T08:59:00Z</dcterms:created>
  <dc:creator>Lenovo</dc:creator>
  <cp:lastModifiedBy>李秦</cp:lastModifiedBy>
  <dcterms:modified xsi:type="dcterms:W3CDTF">2023-02-24T03:45:07Z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3FBF4A1CC1AC422AACCF7EA85FA665E2</vt:lpwstr>
  </property>
</Properties>
</file>