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8"/>
                <w:szCs w:val="28"/>
              </w:rPr>
              <w:t>次磷酸钠连续化反应工艺及设备的研发技改项目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6E16A2A"/>
    <w:rsid w:val="2B14184A"/>
    <w:rsid w:val="2C4329F3"/>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0</TotalTime>
  <ScaleCrop>false</ScaleCrop>
  <LinksUpToDate>false</LinksUpToDate>
  <CharactersWithSpaces>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My way</cp:lastModifiedBy>
  <dcterms:modified xsi:type="dcterms:W3CDTF">2023-02-20T09:45:53Z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E71F0F11F60C4CD383CF682ABD924B28</vt:lpwstr>
  </property>
</Properties>
</file>