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04A2" w:rsidRDefault="00B67C78">
      <w:pPr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个人申报</w:t>
      </w:r>
      <w:r w:rsidR="00172FAF"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操作手册</w:t>
      </w:r>
      <w:bookmarkStart w:id="0" w:name="_GoBack"/>
      <w:bookmarkEnd w:id="0"/>
    </w:p>
    <w:p w:rsidR="003904A2" w:rsidRDefault="00D846B8">
      <w:pPr>
        <w:pStyle w:val="2"/>
        <w:spacing w:line="360" w:lineRule="auto"/>
      </w:pPr>
      <w:r>
        <w:rPr>
          <w:rFonts w:hint="eastAsia"/>
        </w:rPr>
        <w:t>政务网登录</w:t>
      </w:r>
    </w:p>
    <w:p w:rsidR="00131185" w:rsidRDefault="00131185" w:rsidP="00F872EB">
      <w:pPr>
        <w:pStyle w:val="a0"/>
        <w:numPr>
          <w:ilvl w:val="0"/>
          <w:numId w:val="8"/>
        </w:numPr>
        <w:spacing w:line="360" w:lineRule="auto"/>
      </w:pPr>
      <w:bookmarkStart w:id="1" w:name="_Toc96679707"/>
      <w:r>
        <w:rPr>
          <w:rFonts w:hint="eastAsia"/>
        </w:rPr>
        <w:t>政务网地址</w:t>
      </w:r>
      <w:r w:rsidR="00672330">
        <w:rPr>
          <w:rFonts w:hint="eastAsia"/>
        </w:rPr>
        <w:t>：</w:t>
      </w:r>
      <w:r w:rsidR="00F872EB" w:rsidRPr="00F872EB">
        <w:t>http://zwfw.hubei.gov.cn/</w:t>
      </w:r>
    </w:p>
    <w:p w:rsidR="00131185" w:rsidRDefault="00131185" w:rsidP="00131185">
      <w:pPr>
        <w:pStyle w:val="a0"/>
        <w:numPr>
          <w:ilvl w:val="0"/>
          <w:numId w:val="8"/>
        </w:numPr>
        <w:spacing w:line="360" w:lineRule="auto"/>
      </w:pPr>
      <w:r>
        <w:rPr>
          <w:rFonts w:hint="eastAsia"/>
        </w:rPr>
        <w:t>如何进入相关事项</w:t>
      </w:r>
      <w:r w:rsidR="00672330">
        <w:rPr>
          <w:rFonts w:hint="eastAsia"/>
        </w:rPr>
        <w:t>：</w:t>
      </w:r>
    </w:p>
    <w:p w:rsidR="00672330" w:rsidRDefault="00672330" w:rsidP="00672330">
      <w:pPr>
        <w:pStyle w:val="a0"/>
        <w:numPr>
          <w:ilvl w:val="1"/>
          <w:numId w:val="8"/>
        </w:numPr>
        <w:spacing w:line="360" w:lineRule="auto"/>
      </w:pPr>
      <w:r>
        <w:rPr>
          <w:rFonts w:hint="eastAsia"/>
        </w:rPr>
        <w:t>进入主页面</w:t>
      </w:r>
    </w:p>
    <w:p w:rsidR="00672330" w:rsidRDefault="007F4DCF" w:rsidP="00672330">
      <w:pPr>
        <w:pStyle w:val="a0"/>
        <w:spacing w:line="360" w:lineRule="auto"/>
        <w:jc w:val="left"/>
      </w:pPr>
      <w:r>
        <w:rPr>
          <w:noProof/>
        </w:rPr>
        <w:drawing>
          <wp:inline distT="0" distB="0" distL="0" distR="0" wp14:anchorId="046CE7B5" wp14:editId="35436593">
            <wp:extent cx="5142415" cy="2758440"/>
            <wp:effectExtent l="0" t="0" r="12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9355" cy="276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330" w:rsidRDefault="00672330" w:rsidP="00672330">
      <w:pPr>
        <w:pStyle w:val="a0"/>
        <w:numPr>
          <w:ilvl w:val="1"/>
          <w:numId w:val="8"/>
        </w:numPr>
        <w:spacing w:line="360" w:lineRule="auto"/>
      </w:pPr>
      <w:r>
        <w:rPr>
          <w:rFonts w:hint="eastAsia"/>
        </w:rPr>
        <w:t>点击登录</w:t>
      </w:r>
      <w:r w:rsidR="005400B6">
        <w:rPr>
          <w:rFonts w:hint="eastAsia"/>
        </w:rPr>
        <w:t>，以自然人登录</w:t>
      </w:r>
    </w:p>
    <w:p w:rsidR="005400B6" w:rsidRDefault="005400B6" w:rsidP="005400B6">
      <w:pPr>
        <w:pStyle w:val="a0"/>
        <w:numPr>
          <w:ilvl w:val="1"/>
          <w:numId w:val="8"/>
        </w:numPr>
        <w:spacing w:line="360" w:lineRule="auto"/>
      </w:pPr>
      <w:r>
        <w:rPr>
          <w:rFonts w:hint="eastAsia"/>
        </w:rPr>
        <w:t>进入到主页面</w:t>
      </w:r>
    </w:p>
    <w:p w:rsidR="005400B6" w:rsidRDefault="00D846B8" w:rsidP="005400B6">
      <w:pPr>
        <w:pStyle w:val="a0"/>
        <w:spacing w:line="360" w:lineRule="auto"/>
        <w:jc w:val="left"/>
      </w:pPr>
      <w:r>
        <w:rPr>
          <w:noProof/>
        </w:rPr>
        <w:drawing>
          <wp:inline distT="0" distB="0" distL="0" distR="0" wp14:anchorId="2B9D9233" wp14:editId="7BD10631">
            <wp:extent cx="5156261" cy="318516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0253" cy="3199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"/>
    <w:p w:rsidR="003904A2" w:rsidRDefault="00131185">
      <w:pPr>
        <w:pStyle w:val="2"/>
      </w:pPr>
      <w:r>
        <w:rPr>
          <w:rFonts w:hint="eastAsia"/>
        </w:rPr>
        <w:lastRenderedPageBreak/>
        <w:t>一网覆盖服务事项</w:t>
      </w:r>
    </w:p>
    <w:p w:rsidR="005400B6" w:rsidRPr="005400B6" w:rsidRDefault="00672330" w:rsidP="005400B6">
      <w:pPr>
        <w:pStyle w:val="3"/>
      </w:pPr>
      <w:r>
        <w:rPr>
          <w:rFonts w:hint="eastAsia"/>
        </w:rPr>
        <w:t>自然人</w:t>
      </w:r>
      <w:r w:rsidR="005400B6">
        <w:rPr>
          <w:rFonts w:hint="eastAsia"/>
        </w:rPr>
        <w:t>专家选拔申报</w:t>
      </w:r>
    </w:p>
    <w:p w:rsidR="005400B6" w:rsidRDefault="005400B6" w:rsidP="005400B6">
      <w:pPr>
        <w:pStyle w:val="a0"/>
        <w:spacing w:line="360" w:lineRule="auto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>）、功能说明：</w:t>
      </w:r>
      <w:r>
        <w:rPr>
          <w:rFonts w:ascii="宋体" w:cs="宋体" w:hint="eastAsia"/>
          <w:szCs w:val="21"/>
        </w:rPr>
        <w:t>自然人进行专家选拔申报事项.</w:t>
      </w:r>
    </w:p>
    <w:p w:rsidR="005400B6" w:rsidRDefault="005400B6" w:rsidP="005400B6">
      <w:pPr>
        <w:pStyle w:val="a0"/>
        <w:spacing w:line="360" w:lineRule="auto"/>
        <w:rPr>
          <w:b/>
          <w:bCs/>
        </w:rPr>
      </w:pPr>
      <w:r>
        <w:rPr>
          <w:b/>
          <w:bCs/>
        </w:rPr>
        <w:t>2</w:t>
      </w:r>
      <w:r>
        <w:rPr>
          <w:b/>
          <w:bCs/>
        </w:rPr>
        <w:t>）、办理条件：</w:t>
      </w:r>
      <w:r w:rsidR="009B47D7">
        <w:rPr>
          <w:rFonts w:hint="eastAsia"/>
          <w:b/>
          <w:bCs/>
        </w:rPr>
        <w:t>已在政务网注册自然人用户</w:t>
      </w:r>
    </w:p>
    <w:p w:rsidR="00D846B8" w:rsidRDefault="005400B6" w:rsidP="00D846B8">
      <w:pPr>
        <w:pStyle w:val="a0"/>
        <w:spacing w:line="360" w:lineRule="auto"/>
        <w:rPr>
          <w:b/>
          <w:bCs/>
        </w:rPr>
      </w:pPr>
      <w:r>
        <w:rPr>
          <w:b/>
          <w:bCs/>
        </w:rPr>
        <w:t>3</w:t>
      </w:r>
      <w:r>
        <w:rPr>
          <w:b/>
          <w:bCs/>
        </w:rPr>
        <w:t>）、操作步骤：</w:t>
      </w:r>
    </w:p>
    <w:p w:rsidR="007F79D7" w:rsidRDefault="007F4DCF" w:rsidP="007F79D7">
      <w:pPr>
        <w:pStyle w:val="a0"/>
        <w:spacing w:line="360" w:lineRule="auto"/>
        <w:ind w:firstLine="0"/>
        <w:rPr>
          <w:b/>
          <w:bCs/>
        </w:rPr>
      </w:pPr>
      <w:r>
        <w:rPr>
          <w:noProof/>
        </w:rPr>
        <w:drawing>
          <wp:inline distT="0" distB="0" distL="0" distR="0" wp14:anchorId="722A6F95" wp14:editId="73F32222">
            <wp:extent cx="5136047" cy="2682240"/>
            <wp:effectExtent l="0" t="0" r="762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0370" cy="268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9D7" w:rsidRDefault="007F79D7" w:rsidP="007F79D7">
      <w:pPr>
        <w:pStyle w:val="a0"/>
        <w:spacing w:line="360" w:lineRule="auto"/>
        <w:ind w:firstLine="0"/>
        <w:jc w:val="center"/>
        <w:rPr>
          <w:b/>
          <w:bCs/>
        </w:rPr>
      </w:pPr>
      <w:r>
        <w:rPr>
          <w:rFonts w:hint="eastAsia"/>
          <w:b/>
          <w:bCs/>
        </w:rPr>
        <w:t>图</w:t>
      </w:r>
      <w:r>
        <w:rPr>
          <w:rFonts w:hint="eastAsia"/>
          <w:b/>
          <w:bCs/>
        </w:rPr>
        <w:t>1</w:t>
      </w:r>
      <w:r>
        <w:rPr>
          <w:b/>
          <w:bCs/>
        </w:rPr>
        <w:t>.</w:t>
      </w:r>
      <w:r w:rsidR="00332C33">
        <w:rPr>
          <w:b/>
          <w:bCs/>
        </w:rPr>
        <w:t>2.</w:t>
      </w:r>
      <w:r>
        <w:rPr>
          <w:b/>
          <w:bCs/>
        </w:rPr>
        <w:t>1</w:t>
      </w:r>
      <w:r w:rsidR="00332C33">
        <w:rPr>
          <w:b/>
          <w:bCs/>
        </w:rPr>
        <w:t>.1</w:t>
      </w:r>
    </w:p>
    <w:p w:rsidR="007F79D7" w:rsidRPr="007F79D7" w:rsidRDefault="00D846B8" w:rsidP="005400B6">
      <w:pPr>
        <w:widowControl/>
        <w:numPr>
          <w:ilvl w:val="0"/>
          <w:numId w:val="2"/>
        </w:numPr>
        <w:spacing w:line="360" w:lineRule="auto"/>
        <w:rPr>
          <w:rFonts w:ascii="宋体"/>
          <w:kern w:val="0"/>
          <w:szCs w:val="21"/>
        </w:rPr>
      </w:pPr>
      <w:r>
        <w:rPr>
          <w:rFonts w:hint="eastAsia"/>
          <w:szCs w:val="21"/>
        </w:rPr>
        <w:t>输入“专家选拔”，点击查询</w:t>
      </w:r>
      <w:r w:rsidR="007F79D7">
        <w:rPr>
          <w:rFonts w:hint="eastAsia"/>
          <w:szCs w:val="21"/>
        </w:rPr>
        <w:t>，</w:t>
      </w:r>
      <w:r w:rsidR="007F79D7">
        <w:rPr>
          <w:rFonts w:ascii="宋体" w:hint="eastAsia"/>
        </w:rPr>
        <w:t>如图</w:t>
      </w:r>
      <w:r w:rsidR="007F79D7">
        <w:rPr>
          <w:rFonts w:ascii="宋体"/>
        </w:rPr>
        <w:t>1</w:t>
      </w:r>
      <w:r w:rsidR="007F79D7">
        <w:rPr>
          <w:rFonts w:ascii="宋体" w:hint="eastAsia"/>
        </w:rPr>
        <w:t>.</w:t>
      </w:r>
      <w:r w:rsidR="00332C33">
        <w:rPr>
          <w:rFonts w:ascii="宋体"/>
        </w:rPr>
        <w:t>2.1.1</w:t>
      </w:r>
    </w:p>
    <w:p w:rsidR="007F79D7" w:rsidRDefault="000B7CF1" w:rsidP="007F79D7">
      <w:pPr>
        <w:widowControl/>
        <w:tabs>
          <w:tab w:val="left" w:pos="704"/>
        </w:tabs>
        <w:spacing w:line="360" w:lineRule="auto"/>
        <w:rPr>
          <w:rFonts w:ascii="宋体"/>
          <w:kern w:val="0"/>
          <w:szCs w:val="21"/>
        </w:rPr>
      </w:pPr>
      <w:r>
        <w:rPr>
          <w:noProof/>
        </w:rPr>
        <w:drawing>
          <wp:inline distT="0" distB="0" distL="0" distR="0" wp14:anchorId="7AC65EE4" wp14:editId="59F660B1">
            <wp:extent cx="5145151" cy="2758440"/>
            <wp:effectExtent l="0" t="0" r="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1305" cy="276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9D7" w:rsidRPr="007F79D7" w:rsidRDefault="007F79D7" w:rsidP="007F79D7">
      <w:pPr>
        <w:widowControl/>
        <w:tabs>
          <w:tab w:val="left" w:pos="704"/>
        </w:tabs>
        <w:spacing w:line="360" w:lineRule="auto"/>
        <w:jc w:val="center"/>
        <w:rPr>
          <w:rFonts w:ascii="宋体"/>
          <w:b/>
          <w:kern w:val="0"/>
          <w:szCs w:val="21"/>
        </w:rPr>
      </w:pPr>
      <w:r w:rsidRPr="007F79D7">
        <w:rPr>
          <w:rFonts w:ascii="宋体" w:hint="eastAsia"/>
          <w:b/>
          <w:kern w:val="0"/>
          <w:szCs w:val="21"/>
        </w:rPr>
        <w:t>图1</w:t>
      </w:r>
      <w:r w:rsidRPr="007F79D7">
        <w:rPr>
          <w:rFonts w:ascii="宋体"/>
          <w:b/>
          <w:kern w:val="0"/>
          <w:szCs w:val="21"/>
        </w:rPr>
        <w:t>.2</w:t>
      </w:r>
      <w:r w:rsidR="00332C33">
        <w:rPr>
          <w:rFonts w:ascii="宋体"/>
          <w:b/>
          <w:kern w:val="0"/>
          <w:szCs w:val="21"/>
        </w:rPr>
        <w:t>.1.2</w:t>
      </w:r>
    </w:p>
    <w:p w:rsidR="007F79D7" w:rsidRPr="007F79D7" w:rsidRDefault="000B7CF1" w:rsidP="005400B6">
      <w:pPr>
        <w:widowControl/>
        <w:numPr>
          <w:ilvl w:val="0"/>
          <w:numId w:val="2"/>
        </w:numPr>
        <w:spacing w:line="360" w:lineRule="auto"/>
        <w:rPr>
          <w:rFonts w:ascii="宋体"/>
          <w:kern w:val="0"/>
          <w:szCs w:val="21"/>
        </w:rPr>
      </w:pPr>
      <w:r>
        <w:rPr>
          <w:rFonts w:ascii="宋体" w:hint="eastAsia"/>
          <w:kern w:val="0"/>
          <w:szCs w:val="21"/>
        </w:rPr>
        <w:lastRenderedPageBreak/>
        <w:t>找到专家选拔事项，点击在线办理</w:t>
      </w:r>
      <w:r w:rsidR="00C668BE">
        <w:rPr>
          <w:rFonts w:ascii="宋体" w:hint="eastAsia"/>
          <w:kern w:val="0"/>
          <w:szCs w:val="21"/>
        </w:rPr>
        <w:t>，</w:t>
      </w:r>
      <w:r>
        <w:rPr>
          <w:rFonts w:ascii="宋体" w:hint="eastAsia"/>
          <w:kern w:val="0"/>
          <w:szCs w:val="21"/>
        </w:rPr>
        <w:t>办理地点选择“湖北省”（即省人社厅），然后点击“查看办事指南”。</w:t>
      </w:r>
      <w:r w:rsidR="007F79D7">
        <w:rPr>
          <w:rFonts w:ascii="宋体" w:hint="eastAsia"/>
          <w:kern w:val="0"/>
          <w:szCs w:val="21"/>
        </w:rPr>
        <w:t>如图1</w:t>
      </w:r>
      <w:r w:rsidR="007F79D7">
        <w:rPr>
          <w:rFonts w:ascii="宋体"/>
          <w:kern w:val="0"/>
          <w:szCs w:val="21"/>
        </w:rPr>
        <w:t>.2</w:t>
      </w:r>
      <w:r w:rsidR="00332C33">
        <w:rPr>
          <w:rFonts w:ascii="宋体"/>
          <w:kern w:val="0"/>
          <w:szCs w:val="21"/>
        </w:rPr>
        <w:t>.1.2</w:t>
      </w:r>
      <w:r w:rsidR="00C668BE">
        <w:rPr>
          <w:rFonts w:ascii="宋体" w:hint="eastAsia"/>
          <w:kern w:val="0"/>
          <w:szCs w:val="21"/>
        </w:rPr>
        <w:t>（</w:t>
      </w:r>
      <w:r w:rsidR="00C668BE" w:rsidRPr="00C668BE">
        <w:rPr>
          <w:rFonts w:ascii="宋体" w:hint="eastAsia"/>
          <w:b/>
          <w:kern w:val="0"/>
          <w:szCs w:val="21"/>
        </w:rPr>
        <w:t>请一定注意如图中标记所示</w:t>
      </w:r>
      <w:r w:rsidR="00C668BE">
        <w:rPr>
          <w:rFonts w:ascii="宋体" w:hint="eastAsia"/>
          <w:b/>
          <w:kern w:val="0"/>
          <w:szCs w:val="21"/>
        </w:rPr>
        <w:t>，</w:t>
      </w:r>
      <w:r w:rsidR="00C668BE" w:rsidRPr="00C668BE">
        <w:rPr>
          <w:rFonts w:ascii="宋体" w:hint="eastAsia"/>
          <w:b/>
          <w:kern w:val="0"/>
          <w:szCs w:val="21"/>
        </w:rPr>
        <w:t>选择省级，否则将导致该事项无法被检索出来</w:t>
      </w:r>
      <w:r w:rsidR="00C668BE">
        <w:rPr>
          <w:rFonts w:ascii="宋体" w:hint="eastAsia"/>
          <w:kern w:val="0"/>
          <w:szCs w:val="21"/>
        </w:rPr>
        <w:t>）</w:t>
      </w:r>
    </w:p>
    <w:p w:rsidR="007F79D7" w:rsidRDefault="007F4DCF" w:rsidP="00757965">
      <w:pPr>
        <w:widowControl/>
        <w:tabs>
          <w:tab w:val="left" w:pos="704"/>
        </w:tabs>
        <w:spacing w:line="360" w:lineRule="auto"/>
        <w:ind w:left="284"/>
        <w:rPr>
          <w:rFonts w:ascii="宋体"/>
          <w:kern w:val="0"/>
          <w:szCs w:val="21"/>
        </w:rPr>
      </w:pPr>
      <w:r>
        <w:rPr>
          <w:noProof/>
        </w:rPr>
        <w:drawing>
          <wp:inline distT="0" distB="0" distL="0" distR="0" wp14:anchorId="528087A5" wp14:editId="5352A22E">
            <wp:extent cx="4719981" cy="1935480"/>
            <wp:effectExtent l="0" t="0" r="444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2391" cy="194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8AF" w:rsidRPr="009438AF" w:rsidRDefault="009438AF" w:rsidP="009438AF">
      <w:pPr>
        <w:widowControl/>
        <w:tabs>
          <w:tab w:val="left" w:pos="704"/>
        </w:tabs>
        <w:spacing w:line="360" w:lineRule="auto"/>
        <w:ind w:left="284"/>
        <w:jc w:val="center"/>
        <w:rPr>
          <w:rFonts w:ascii="宋体"/>
          <w:b/>
          <w:kern w:val="0"/>
          <w:szCs w:val="21"/>
        </w:rPr>
      </w:pPr>
      <w:r w:rsidRPr="009438AF">
        <w:rPr>
          <w:rFonts w:ascii="宋体" w:hint="eastAsia"/>
          <w:b/>
          <w:kern w:val="0"/>
          <w:szCs w:val="21"/>
        </w:rPr>
        <w:t>图1</w:t>
      </w:r>
      <w:r w:rsidRPr="009438AF">
        <w:rPr>
          <w:rFonts w:ascii="宋体"/>
          <w:b/>
          <w:kern w:val="0"/>
          <w:szCs w:val="21"/>
        </w:rPr>
        <w:t>.2.1.3</w:t>
      </w:r>
    </w:p>
    <w:p w:rsidR="007F79D7" w:rsidRDefault="007F79D7" w:rsidP="005400B6">
      <w:pPr>
        <w:widowControl/>
        <w:numPr>
          <w:ilvl w:val="0"/>
          <w:numId w:val="2"/>
        </w:numPr>
        <w:spacing w:line="360" w:lineRule="auto"/>
        <w:rPr>
          <w:rFonts w:ascii="宋体"/>
          <w:kern w:val="0"/>
          <w:szCs w:val="21"/>
        </w:rPr>
      </w:pPr>
      <w:r>
        <w:rPr>
          <w:rFonts w:ascii="宋体" w:hint="eastAsia"/>
          <w:kern w:val="0"/>
          <w:szCs w:val="21"/>
        </w:rPr>
        <w:t>点击</w:t>
      </w:r>
      <w:r w:rsidR="000B7CF1">
        <w:rPr>
          <w:rFonts w:ascii="宋体" w:hint="eastAsia"/>
          <w:kern w:val="0"/>
          <w:szCs w:val="21"/>
        </w:rPr>
        <w:t>对应申报类别</w:t>
      </w:r>
      <w:r w:rsidR="009438AF">
        <w:rPr>
          <w:rFonts w:ascii="宋体" w:hint="eastAsia"/>
          <w:kern w:val="0"/>
          <w:szCs w:val="21"/>
        </w:rPr>
        <w:t>进入网上申报页面如图1</w:t>
      </w:r>
      <w:r w:rsidR="009438AF">
        <w:rPr>
          <w:rFonts w:ascii="宋体"/>
          <w:kern w:val="0"/>
          <w:szCs w:val="21"/>
        </w:rPr>
        <w:t>.2.1.3</w:t>
      </w:r>
      <w:r w:rsidR="009438AF">
        <w:rPr>
          <w:rFonts w:ascii="宋体" w:hint="eastAsia"/>
          <w:kern w:val="0"/>
          <w:szCs w:val="21"/>
        </w:rPr>
        <w:t>所示</w:t>
      </w:r>
    </w:p>
    <w:p w:rsidR="004F5E76" w:rsidRDefault="004F5E76" w:rsidP="004F5E76">
      <w:pPr>
        <w:widowControl/>
        <w:tabs>
          <w:tab w:val="left" w:pos="704"/>
        </w:tabs>
        <w:spacing w:line="360" w:lineRule="auto"/>
        <w:rPr>
          <w:rFonts w:ascii="宋体"/>
          <w:kern w:val="0"/>
          <w:szCs w:val="21"/>
        </w:rPr>
      </w:pPr>
    </w:p>
    <w:p w:rsidR="007F79D7" w:rsidRDefault="004F5E76" w:rsidP="004F5E76">
      <w:pPr>
        <w:widowControl/>
        <w:tabs>
          <w:tab w:val="left" w:pos="704"/>
        </w:tabs>
        <w:spacing w:line="360" w:lineRule="auto"/>
        <w:rPr>
          <w:rFonts w:ascii="宋体"/>
          <w:kern w:val="0"/>
          <w:szCs w:val="21"/>
        </w:rPr>
      </w:pPr>
      <w:r>
        <w:rPr>
          <w:noProof/>
        </w:rPr>
        <w:drawing>
          <wp:inline distT="0" distB="0" distL="0" distR="0" wp14:anchorId="56E4C964" wp14:editId="3198AA0A">
            <wp:extent cx="5274310" cy="42278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8AF" w:rsidRPr="009438AF" w:rsidRDefault="009438AF" w:rsidP="00311A44">
      <w:pPr>
        <w:widowControl/>
        <w:tabs>
          <w:tab w:val="left" w:pos="704"/>
        </w:tabs>
        <w:spacing w:line="360" w:lineRule="auto"/>
        <w:jc w:val="center"/>
        <w:rPr>
          <w:rFonts w:ascii="宋体"/>
          <w:b/>
          <w:kern w:val="0"/>
          <w:szCs w:val="21"/>
        </w:rPr>
      </w:pPr>
      <w:r w:rsidRPr="009438AF">
        <w:rPr>
          <w:rFonts w:ascii="宋体" w:hint="eastAsia"/>
          <w:b/>
          <w:kern w:val="0"/>
          <w:szCs w:val="21"/>
        </w:rPr>
        <w:t>图1</w:t>
      </w:r>
      <w:r w:rsidRPr="009438AF">
        <w:rPr>
          <w:rFonts w:ascii="宋体"/>
          <w:b/>
          <w:kern w:val="0"/>
          <w:szCs w:val="21"/>
        </w:rPr>
        <w:t>.2.1.4</w:t>
      </w:r>
    </w:p>
    <w:p w:rsidR="009438AF" w:rsidRDefault="009438AF" w:rsidP="009438AF">
      <w:pPr>
        <w:widowControl/>
        <w:numPr>
          <w:ilvl w:val="0"/>
          <w:numId w:val="2"/>
        </w:numPr>
        <w:spacing w:line="360" w:lineRule="auto"/>
        <w:rPr>
          <w:rFonts w:ascii="宋体"/>
          <w:kern w:val="0"/>
          <w:szCs w:val="21"/>
        </w:rPr>
      </w:pPr>
      <w:r>
        <w:rPr>
          <w:rFonts w:ascii="宋体" w:hint="eastAsia"/>
          <w:kern w:val="0"/>
          <w:szCs w:val="21"/>
        </w:rPr>
        <w:t>进入到网上申报页面填写</w:t>
      </w:r>
      <w:r w:rsidR="004F5E76">
        <w:rPr>
          <w:rFonts w:ascii="宋体" w:hint="eastAsia"/>
          <w:kern w:val="0"/>
          <w:szCs w:val="21"/>
        </w:rPr>
        <w:t>完善</w:t>
      </w:r>
      <w:r>
        <w:rPr>
          <w:rFonts w:ascii="宋体" w:hint="eastAsia"/>
          <w:kern w:val="0"/>
          <w:szCs w:val="21"/>
        </w:rPr>
        <w:t>个人信息。如图1</w:t>
      </w:r>
      <w:r>
        <w:rPr>
          <w:rFonts w:ascii="宋体"/>
          <w:kern w:val="0"/>
          <w:szCs w:val="21"/>
        </w:rPr>
        <w:t>.2.1.4</w:t>
      </w:r>
    </w:p>
    <w:p w:rsidR="00311A44" w:rsidRDefault="00C75C53" w:rsidP="00311A44">
      <w:pPr>
        <w:widowControl/>
        <w:tabs>
          <w:tab w:val="left" w:pos="704"/>
        </w:tabs>
        <w:spacing w:line="360" w:lineRule="auto"/>
        <w:rPr>
          <w:rFonts w:ascii="宋体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3B37AC6" wp14:editId="69801D87">
            <wp:extent cx="5274310" cy="380301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A44" w:rsidRPr="00311A44" w:rsidRDefault="00311A44" w:rsidP="00311A44">
      <w:pPr>
        <w:widowControl/>
        <w:spacing w:line="360" w:lineRule="auto"/>
        <w:jc w:val="center"/>
        <w:rPr>
          <w:rFonts w:ascii="宋体"/>
          <w:b/>
          <w:kern w:val="0"/>
          <w:szCs w:val="21"/>
        </w:rPr>
      </w:pPr>
      <w:r w:rsidRPr="00311A44">
        <w:rPr>
          <w:rFonts w:ascii="宋体" w:hint="eastAsia"/>
          <w:b/>
          <w:kern w:val="0"/>
          <w:szCs w:val="21"/>
        </w:rPr>
        <w:t>图1</w:t>
      </w:r>
      <w:r w:rsidRPr="00311A44">
        <w:rPr>
          <w:rFonts w:ascii="宋体"/>
          <w:b/>
          <w:kern w:val="0"/>
          <w:szCs w:val="21"/>
        </w:rPr>
        <w:t>.2.1.5</w:t>
      </w:r>
    </w:p>
    <w:p w:rsidR="00C75C53" w:rsidRPr="005B2A3F" w:rsidRDefault="004F5E76" w:rsidP="005B2A3F">
      <w:pPr>
        <w:pStyle w:val="a5"/>
        <w:numPr>
          <w:ilvl w:val="0"/>
          <w:numId w:val="2"/>
        </w:numPr>
        <w:ind w:firstLineChars="0"/>
        <w:rPr>
          <w:rFonts w:ascii="宋体"/>
          <w:kern w:val="0"/>
          <w:szCs w:val="21"/>
        </w:rPr>
      </w:pPr>
      <w:r w:rsidRPr="005B2A3F">
        <w:rPr>
          <w:rFonts w:ascii="宋体" w:hint="eastAsia"/>
          <w:kern w:val="0"/>
          <w:szCs w:val="21"/>
        </w:rPr>
        <w:t>完成上一步后，才可点击右上角，进行单位绑定</w:t>
      </w:r>
      <w:r w:rsidR="00C75C53" w:rsidRPr="005B2A3F">
        <w:rPr>
          <w:rFonts w:ascii="宋体" w:hint="eastAsia"/>
          <w:kern w:val="0"/>
          <w:szCs w:val="21"/>
        </w:rPr>
        <w:t>。</w:t>
      </w:r>
      <w:r w:rsidR="005B2A3F" w:rsidRPr="005B2A3F">
        <w:rPr>
          <w:rFonts w:ascii="宋体" w:hint="eastAsia"/>
          <w:kern w:val="0"/>
          <w:szCs w:val="21"/>
        </w:rPr>
        <w:t>如图1.2.1.5</w:t>
      </w:r>
    </w:p>
    <w:p w:rsidR="00C75C53" w:rsidRDefault="00C75C53" w:rsidP="009438AF">
      <w:pPr>
        <w:widowControl/>
        <w:numPr>
          <w:ilvl w:val="0"/>
          <w:numId w:val="2"/>
        </w:numPr>
        <w:spacing w:line="360" w:lineRule="auto"/>
        <w:rPr>
          <w:rFonts w:ascii="宋体"/>
          <w:kern w:val="0"/>
          <w:szCs w:val="21"/>
        </w:rPr>
      </w:pPr>
      <w:r>
        <w:rPr>
          <w:rFonts w:ascii="宋体" w:hint="eastAsia"/>
          <w:kern w:val="0"/>
          <w:szCs w:val="21"/>
        </w:rPr>
        <w:t>1.</w:t>
      </w:r>
      <w:r w:rsidR="00F872EB">
        <w:rPr>
          <w:rFonts w:ascii="宋体" w:hint="eastAsia"/>
          <w:kern w:val="0"/>
          <w:szCs w:val="21"/>
        </w:rPr>
        <w:t>查询</w:t>
      </w:r>
      <w:r>
        <w:rPr>
          <w:rFonts w:ascii="宋体" w:hint="eastAsia"/>
          <w:kern w:val="0"/>
          <w:szCs w:val="21"/>
        </w:rPr>
        <w:t>单位</w:t>
      </w:r>
    </w:p>
    <w:p w:rsidR="00C75C53" w:rsidRDefault="00C75C53" w:rsidP="009438AF">
      <w:pPr>
        <w:widowControl/>
        <w:numPr>
          <w:ilvl w:val="0"/>
          <w:numId w:val="2"/>
        </w:numPr>
        <w:spacing w:line="360" w:lineRule="auto"/>
        <w:rPr>
          <w:rFonts w:ascii="宋体"/>
          <w:kern w:val="0"/>
          <w:szCs w:val="21"/>
        </w:rPr>
      </w:pPr>
      <w:r>
        <w:rPr>
          <w:rFonts w:ascii="宋体" w:hint="eastAsia"/>
          <w:kern w:val="0"/>
          <w:szCs w:val="21"/>
        </w:rPr>
        <w:t>2.</w:t>
      </w:r>
      <w:r w:rsidR="00F872EB">
        <w:rPr>
          <w:rFonts w:ascii="宋体" w:hint="eastAsia"/>
          <w:kern w:val="0"/>
          <w:szCs w:val="21"/>
        </w:rPr>
        <w:t>选择</w:t>
      </w:r>
      <w:r>
        <w:rPr>
          <w:rFonts w:ascii="宋体" w:hint="eastAsia"/>
          <w:kern w:val="0"/>
          <w:szCs w:val="21"/>
        </w:rPr>
        <w:t>单位</w:t>
      </w:r>
    </w:p>
    <w:p w:rsidR="00C75C53" w:rsidRDefault="00C75C53" w:rsidP="009438AF">
      <w:pPr>
        <w:widowControl/>
        <w:numPr>
          <w:ilvl w:val="0"/>
          <w:numId w:val="2"/>
        </w:numPr>
        <w:spacing w:line="360" w:lineRule="auto"/>
        <w:rPr>
          <w:rFonts w:ascii="宋体"/>
          <w:kern w:val="0"/>
          <w:szCs w:val="21"/>
        </w:rPr>
      </w:pPr>
      <w:r>
        <w:rPr>
          <w:rFonts w:ascii="宋体" w:hint="eastAsia"/>
          <w:kern w:val="0"/>
          <w:szCs w:val="21"/>
        </w:rPr>
        <w:t>3.输入授权码，然后绑定</w:t>
      </w:r>
    </w:p>
    <w:p w:rsidR="00311A44" w:rsidRDefault="005B2A3F" w:rsidP="00311A44">
      <w:pPr>
        <w:pStyle w:val="a5"/>
        <w:rPr>
          <w:rFonts w:ascii="宋体"/>
          <w:kern w:val="0"/>
          <w:szCs w:val="21"/>
        </w:rPr>
      </w:pPr>
      <w:r>
        <w:rPr>
          <w:noProof/>
        </w:rPr>
        <w:drawing>
          <wp:inline distT="0" distB="0" distL="0" distR="0" wp14:anchorId="37878305" wp14:editId="6C02D279">
            <wp:extent cx="5274310" cy="31261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A3F" w:rsidRPr="00311A44" w:rsidRDefault="00311A44" w:rsidP="005B2A3F">
      <w:pPr>
        <w:widowControl/>
        <w:tabs>
          <w:tab w:val="left" w:pos="704"/>
        </w:tabs>
        <w:spacing w:line="360" w:lineRule="auto"/>
        <w:jc w:val="center"/>
        <w:rPr>
          <w:rFonts w:ascii="宋体"/>
          <w:b/>
          <w:kern w:val="0"/>
          <w:szCs w:val="21"/>
        </w:rPr>
      </w:pPr>
      <w:r w:rsidRPr="00311A44">
        <w:rPr>
          <w:rFonts w:ascii="宋体" w:hint="eastAsia"/>
          <w:b/>
          <w:kern w:val="0"/>
          <w:szCs w:val="21"/>
        </w:rPr>
        <w:t>图1</w:t>
      </w:r>
      <w:r w:rsidRPr="00311A44">
        <w:rPr>
          <w:rFonts w:ascii="宋体"/>
          <w:b/>
          <w:kern w:val="0"/>
          <w:szCs w:val="21"/>
        </w:rPr>
        <w:t>.2.1.</w:t>
      </w:r>
      <w:r>
        <w:rPr>
          <w:rFonts w:ascii="宋体"/>
          <w:b/>
          <w:kern w:val="0"/>
          <w:szCs w:val="21"/>
        </w:rPr>
        <w:t>6</w:t>
      </w:r>
    </w:p>
    <w:p w:rsidR="004F5E76" w:rsidRDefault="00311A44" w:rsidP="009438AF">
      <w:pPr>
        <w:widowControl/>
        <w:numPr>
          <w:ilvl w:val="0"/>
          <w:numId w:val="2"/>
        </w:numPr>
        <w:spacing w:line="360" w:lineRule="auto"/>
        <w:rPr>
          <w:rFonts w:ascii="宋体"/>
          <w:kern w:val="0"/>
          <w:szCs w:val="21"/>
        </w:rPr>
      </w:pPr>
      <w:r>
        <w:rPr>
          <w:rFonts w:ascii="宋体" w:hint="eastAsia"/>
          <w:kern w:val="0"/>
          <w:szCs w:val="21"/>
        </w:rPr>
        <w:lastRenderedPageBreak/>
        <w:t>单位绑定后，必须先填写学术信息与工作信息才可进行其他信息的填写。如图1</w:t>
      </w:r>
      <w:r>
        <w:rPr>
          <w:rFonts w:ascii="宋体"/>
          <w:kern w:val="0"/>
          <w:szCs w:val="21"/>
        </w:rPr>
        <w:t>.2.1.6</w:t>
      </w:r>
    </w:p>
    <w:p w:rsidR="00311A44" w:rsidRDefault="005B2A3F" w:rsidP="00311A44">
      <w:pPr>
        <w:widowControl/>
        <w:tabs>
          <w:tab w:val="left" w:pos="704"/>
        </w:tabs>
        <w:spacing w:line="360" w:lineRule="auto"/>
        <w:ind w:left="704"/>
        <w:rPr>
          <w:rFonts w:ascii="宋体"/>
          <w:kern w:val="0"/>
          <w:szCs w:val="21"/>
        </w:rPr>
      </w:pPr>
      <w:r>
        <w:rPr>
          <w:noProof/>
        </w:rPr>
        <w:drawing>
          <wp:inline distT="0" distB="0" distL="0" distR="0" wp14:anchorId="0D938CCC" wp14:editId="0D218C91">
            <wp:extent cx="5274310" cy="339344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A44" w:rsidRPr="00311A44" w:rsidRDefault="00311A44" w:rsidP="00311A44">
      <w:pPr>
        <w:widowControl/>
        <w:tabs>
          <w:tab w:val="left" w:pos="704"/>
        </w:tabs>
        <w:spacing w:line="360" w:lineRule="auto"/>
        <w:jc w:val="center"/>
        <w:rPr>
          <w:rFonts w:ascii="宋体"/>
          <w:b/>
          <w:kern w:val="0"/>
          <w:szCs w:val="21"/>
        </w:rPr>
      </w:pPr>
      <w:r w:rsidRPr="00311A44">
        <w:rPr>
          <w:rFonts w:ascii="宋体" w:hint="eastAsia"/>
          <w:b/>
          <w:kern w:val="0"/>
          <w:szCs w:val="21"/>
        </w:rPr>
        <w:t>图1</w:t>
      </w:r>
      <w:r w:rsidRPr="00311A44">
        <w:rPr>
          <w:rFonts w:ascii="宋体"/>
          <w:b/>
          <w:kern w:val="0"/>
          <w:szCs w:val="21"/>
        </w:rPr>
        <w:t>.2.1.7</w:t>
      </w:r>
    </w:p>
    <w:p w:rsidR="00311A44" w:rsidRDefault="00311A44" w:rsidP="009438AF">
      <w:pPr>
        <w:widowControl/>
        <w:numPr>
          <w:ilvl w:val="0"/>
          <w:numId w:val="2"/>
        </w:numPr>
        <w:spacing w:line="360" w:lineRule="auto"/>
        <w:rPr>
          <w:rFonts w:ascii="宋体"/>
          <w:kern w:val="0"/>
          <w:szCs w:val="21"/>
        </w:rPr>
      </w:pPr>
      <w:r>
        <w:rPr>
          <w:rFonts w:ascii="宋体" w:hint="eastAsia"/>
          <w:kern w:val="0"/>
          <w:szCs w:val="21"/>
        </w:rPr>
        <w:t>完善代表论文，学术团体信息，项目完成情况等其他附加信息。</w:t>
      </w:r>
    </w:p>
    <w:p w:rsidR="00311A44" w:rsidRDefault="00311A44" w:rsidP="00DE6905">
      <w:pPr>
        <w:widowControl/>
        <w:tabs>
          <w:tab w:val="left" w:pos="704"/>
        </w:tabs>
        <w:spacing w:line="360" w:lineRule="auto"/>
        <w:ind w:left="704"/>
        <w:rPr>
          <w:rFonts w:ascii="宋体"/>
          <w:kern w:val="0"/>
          <w:szCs w:val="21"/>
        </w:rPr>
      </w:pPr>
      <w:r>
        <w:rPr>
          <w:rFonts w:ascii="宋体" w:hint="eastAsia"/>
          <w:kern w:val="0"/>
          <w:szCs w:val="21"/>
        </w:rPr>
        <w:t>其中各子部分都需要相应的证明材料，请务必上传。如图1</w:t>
      </w:r>
      <w:r>
        <w:rPr>
          <w:rFonts w:ascii="宋体"/>
          <w:kern w:val="0"/>
          <w:szCs w:val="21"/>
        </w:rPr>
        <w:t>.2.1.7</w:t>
      </w:r>
    </w:p>
    <w:p w:rsidR="009438AF" w:rsidRDefault="009438AF" w:rsidP="009438AF">
      <w:pPr>
        <w:widowControl/>
        <w:spacing w:line="360" w:lineRule="auto"/>
        <w:ind w:left="284"/>
        <w:rPr>
          <w:rFonts w:ascii="宋体"/>
          <w:kern w:val="0"/>
          <w:szCs w:val="21"/>
        </w:rPr>
      </w:pPr>
      <w:bookmarkStart w:id="2" w:name="_Hlk527636402"/>
      <w:r>
        <w:rPr>
          <w:noProof/>
        </w:rPr>
        <w:drawing>
          <wp:inline distT="0" distB="0" distL="0" distR="0" wp14:anchorId="660F027F" wp14:editId="68DFAAA9">
            <wp:extent cx="5676900" cy="2780355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83514" cy="278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8AF" w:rsidRPr="009438AF" w:rsidRDefault="009438AF" w:rsidP="009438AF">
      <w:pPr>
        <w:widowControl/>
        <w:spacing w:line="360" w:lineRule="auto"/>
        <w:ind w:left="284"/>
        <w:jc w:val="center"/>
        <w:rPr>
          <w:rFonts w:ascii="宋体"/>
          <w:b/>
          <w:kern w:val="0"/>
          <w:szCs w:val="21"/>
        </w:rPr>
      </w:pPr>
      <w:r w:rsidRPr="009438AF">
        <w:rPr>
          <w:rFonts w:ascii="宋体" w:hint="eastAsia"/>
          <w:b/>
          <w:kern w:val="0"/>
          <w:szCs w:val="21"/>
        </w:rPr>
        <w:t>图1</w:t>
      </w:r>
      <w:r w:rsidRPr="009438AF">
        <w:rPr>
          <w:rFonts w:ascii="宋体"/>
          <w:b/>
          <w:kern w:val="0"/>
          <w:szCs w:val="21"/>
        </w:rPr>
        <w:t>.2.1.</w:t>
      </w:r>
      <w:r w:rsidR="00DE6905">
        <w:rPr>
          <w:rFonts w:ascii="宋体"/>
          <w:b/>
          <w:kern w:val="0"/>
          <w:szCs w:val="21"/>
        </w:rPr>
        <w:t>8</w:t>
      </w:r>
    </w:p>
    <w:p w:rsidR="009438AF" w:rsidRDefault="009438AF" w:rsidP="009438AF">
      <w:pPr>
        <w:widowControl/>
        <w:numPr>
          <w:ilvl w:val="0"/>
          <w:numId w:val="2"/>
        </w:numPr>
        <w:spacing w:line="360" w:lineRule="auto"/>
        <w:rPr>
          <w:rFonts w:ascii="宋体"/>
          <w:kern w:val="0"/>
          <w:szCs w:val="21"/>
        </w:rPr>
      </w:pPr>
      <w:r w:rsidRPr="00F872EB">
        <w:rPr>
          <w:rFonts w:ascii="宋体" w:hint="eastAsia"/>
          <w:color w:val="FF0000"/>
          <w:kern w:val="0"/>
          <w:szCs w:val="21"/>
        </w:rPr>
        <w:t>编辑完信息，并确认无其他地方需要修改后，点击完成并送审，点击提交申报。（</w:t>
      </w:r>
      <w:r w:rsidR="00A029EC">
        <w:rPr>
          <w:rFonts w:ascii="宋体" w:hint="eastAsia"/>
          <w:color w:val="FF0000"/>
          <w:kern w:val="0"/>
          <w:szCs w:val="21"/>
        </w:rPr>
        <w:t>被单位</w:t>
      </w:r>
      <w:r w:rsidR="00827F7E">
        <w:rPr>
          <w:rFonts w:ascii="宋体" w:hint="eastAsia"/>
          <w:color w:val="FF0000"/>
          <w:kern w:val="0"/>
          <w:szCs w:val="21"/>
        </w:rPr>
        <w:t>退回后还是回到这里进行修改和重新提交申报</w:t>
      </w:r>
      <w:r w:rsidRPr="00F872EB">
        <w:rPr>
          <w:rFonts w:ascii="宋体" w:hint="eastAsia"/>
          <w:color w:val="FF0000"/>
          <w:kern w:val="0"/>
          <w:szCs w:val="21"/>
        </w:rPr>
        <w:t>）</w:t>
      </w:r>
      <w:r>
        <w:rPr>
          <w:rFonts w:ascii="宋体" w:hint="eastAsia"/>
          <w:kern w:val="0"/>
          <w:szCs w:val="21"/>
        </w:rPr>
        <w:t>如图1</w:t>
      </w:r>
      <w:r>
        <w:rPr>
          <w:rFonts w:ascii="宋体"/>
          <w:kern w:val="0"/>
          <w:szCs w:val="21"/>
        </w:rPr>
        <w:t>.2.1.</w:t>
      </w:r>
      <w:r w:rsidR="00DE6905">
        <w:rPr>
          <w:rFonts w:ascii="宋体"/>
          <w:kern w:val="0"/>
          <w:szCs w:val="21"/>
        </w:rPr>
        <w:t>8</w:t>
      </w:r>
    </w:p>
    <w:p w:rsidR="00672330" w:rsidRDefault="00445AF0" w:rsidP="009438AF">
      <w:pPr>
        <w:widowControl/>
        <w:numPr>
          <w:ilvl w:val="0"/>
          <w:numId w:val="2"/>
        </w:numPr>
        <w:spacing w:line="360" w:lineRule="auto"/>
        <w:rPr>
          <w:rFonts w:ascii="宋体"/>
          <w:kern w:val="0"/>
          <w:szCs w:val="21"/>
        </w:rPr>
      </w:pPr>
      <w:r>
        <w:rPr>
          <w:rFonts w:ascii="宋体" w:hint="eastAsia"/>
          <w:kern w:val="0"/>
          <w:szCs w:val="21"/>
        </w:rPr>
        <w:lastRenderedPageBreak/>
        <w:t>申</w:t>
      </w:r>
      <w:r w:rsidR="004026AA">
        <w:rPr>
          <w:rFonts w:ascii="宋体" w:hint="eastAsia"/>
          <w:kern w:val="0"/>
          <w:szCs w:val="21"/>
        </w:rPr>
        <w:t>报完成，请等待审批，在上级单位审核过程中，个人除基础信息外均不应</w:t>
      </w:r>
      <w:r>
        <w:rPr>
          <w:rFonts w:ascii="宋体" w:hint="eastAsia"/>
          <w:kern w:val="0"/>
          <w:szCs w:val="21"/>
        </w:rPr>
        <w:t>修改。</w:t>
      </w:r>
    </w:p>
    <w:p w:rsidR="00445AF0" w:rsidRPr="00445AF0" w:rsidRDefault="00445AF0" w:rsidP="00445AF0">
      <w:pPr>
        <w:widowControl/>
        <w:numPr>
          <w:ilvl w:val="0"/>
          <w:numId w:val="2"/>
        </w:numPr>
        <w:spacing w:line="360" w:lineRule="auto"/>
        <w:rPr>
          <w:rFonts w:ascii="宋体"/>
          <w:color w:val="FF0000"/>
          <w:kern w:val="0"/>
          <w:szCs w:val="21"/>
        </w:rPr>
      </w:pPr>
      <w:r w:rsidRPr="00445AF0">
        <w:rPr>
          <w:rFonts w:ascii="宋体" w:hint="eastAsia"/>
          <w:color w:val="FF0000"/>
          <w:kern w:val="0"/>
          <w:szCs w:val="21"/>
        </w:rPr>
        <w:t>仅当推荐单位审核退回个人并通知个人修改内容时，个人在申报期内，可以重新搜索“专家选拔”选择相同的申报类别对之前内容进行修改并重新提交。</w:t>
      </w:r>
    </w:p>
    <w:p w:rsidR="00445AF0" w:rsidRDefault="00445AF0" w:rsidP="00445AF0">
      <w:pPr>
        <w:widowControl/>
        <w:tabs>
          <w:tab w:val="left" w:pos="704"/>
        </w:tabs>
        <w:spacing w:line="360" w:lineRule="auto"/>
        <w:ind w:left="704"/>
        <w:rPr>
          <w:rFonts w:ascii="宋体"/>
          <w:kern w:val="0"/>
          <w:szCs w:val="21"/>
        </w:rPr>
      </w:pPr>
    </w:p>
    <w:bookmarkEnd w:id="2"/>
    <w:p w:rsidR="00001F52" w:rsidRPr="00CA54A5" w:rsidRDefault="00001F52" w:rsidP="00001F52">
      <w:pPr>
        <w:pStyle w:val="a0"/>
      </w:pPr>
    </w:p>
    <w:p w:rsidR="00131185" w:rsidRDefault="00131185" w:rsidP="00131185">
      <w:pPr>
        <w:pStyle w:val="2"/>
      </w:pPr>
      <w:r>
        <w:rPr>
          <w:rFonts w:hint="eastAsia"/>
        </w:rPr>
        <w:t>办件进度</w:t>
      </w:r>
    </w:p>
    <w:p w:rsidR="007F79D7" w:rsidRPr="007F79D7" w:rsidRDefault="007F79D7" w:rsidP="007F79D7">
      <w:pPr>
        <w:pStyle w:val="3"/>
      </w:pPr>
      <w:r>
        <w:rPr>
          <w:rFonts w:hint="eastAsia"/>
        </w:rPr>
        <w:t>自然人办件进度查询</w:t>
      </w:r>
    </w:p>
    <w:p w:rsidR="007F79D7" w:rsidRDefault="007F79D7" w:rsidP="007F79D7">
      <w:pPr>
        <w:pStyle w:val="a0"/>
        <w:spacing w:line="360" w:lineRule="auto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>）、功能说明：</w:t>
      </w:r>
      <w:r>
        <w:rPr>
          <w:rFonts w:ascii="宋体" w:cs="宋体" w:hint="eastAsia"/>
          <w:szCs w:val="21"/>
        </w:rPr>
        <w:t>自然人进行</w:t>
      </w:r>
      <w:r w:rsidR="00332C33">
        <w:rPr>
          <w:rFonts w:ascii="宋体" w:cs="宋体" w:hint="eastAsia"/>
          <w:szCs w:val="21"/>
        </w:rPr>
        <w:t>办件进度查询</w:t>
      </w:r>
      <w:r>
        <w:rPr>
          <w:rFonts w:ascii="宋体" w:cs="宋体" w:hint="eastAsia"/>
          <w:szCs w:val="21"/>
        </w:rPr>
        <w:t>事项.</w:t>
      </w:r>
    </w:p>
    <w:p w:rsidR="00511611" w:rsidRDefault="007F79D7" w:rsidP="007F79D7">
      <w:pPr>
        <w:pStyle w:val="a0"/>
        <w:spacing w:line="360" w:lineRule="auto"/>
        <w:rPr>
          <w:b/>
          <w:bCs/>
        </w:rPr>
      </w:pPr>
      <w:r>
        <w:rPr>
          <w:b/>
          <w:bCs/>
        </w:rPr>
        <w:t>2</w:t>
      </w:r>
      <w:r>
        <w:rPr>
          <w:b/>
          <w:bCs/>
        </w:rPr>
        <w:t>）、办理条件：</w:t>
      </w:r>
      <w:r w:rsidR="00332C33">
        <w:rPr>
          <w:rFonts w:hint="eastAsia"/>
          <w:b/>
          <w:bCs/>
        </w:rPr>
        <w:t>已</w:t>
      </w:r>
      <w:r w:rsidR="00511611">
        <w:rPr>
          <w:rFonts w:hint="eastAsia"/>
          <w:b/>
          <w:bCs/>
        </w:rPr>
        <w:t>有</w:t>
      </w:r>
      <w:r w:rsidR="00332C33">
        <w:rPr>
          <w:rFonts w:hint="eastAsia"/>
          <w:b/>
          <w:bCs/>
        </w:rPr>
        <w:t>办件</w:t>
      </w:r>
      <w:r w:rsidR="00511611">
        <w:rPr>
          <w:rFonts w:hint="eastAsia"/>
          <w:b/>
          <w:bCs/>
        </w:rPr>
        <w:t>条目</w:t>
      </w:r>
    </w:p>
    <w:p w:rsidR="007F79D7" w:rsidRPr="00511611" w:rsidRDefault="007F79D7" w:rsidP="00511611">
      <w:pPr>
        <w:pStyle w:val="a0"/>
        <w:spacing w:line="360" w:lineRule="auto"/>
        <w:rPr>
          <w:b/>
          <w:bCs/>
        </w:rPr>
      </w:pPr>
      <w:r>
        <w:rPr>
          <w:b/>
          <w:bCs/>
        </w:rPr>
        <w:t>3</w:t>
      </w:r>
      <w:r>
        <w:rPr>
          <w:b/>
          <w:bCs/>
        </w:rPr>
        <w:t>）、操作步骤：</w:t>
      </w:r>
    </w:p>
    <w:p w:rsidR="007F79D7" w:rsidRDefault="00D222F6" w:rsidP="007F79D7">
      <w:pPr>
        <w:pStyle w:val="a0"/>
      </w:pPr>
      <w:r>
        <w:rPr>
          <w:noProof/>
        </w:rPr>
        <w:drawing>
          <wp:inline distT="0" distB="0" distL="0" distR="0" wp14:anchorId="0E642584" wp14:editId="1E85B07D">
            <wp:extent cx="5599773" cy="3535680"/>
            <wp:effectExtent l="0" t="0" r="127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8227" cy="354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33" w:rsidRPr="00332C33" w:rsidRDefault="00332C33" w:rsidP="00332C33">
      <w:pPr>
        <w:pStyle w:val="a0"/>
        <w:jc w:val="center"/>
        <w:rPr>
          <w:b/>
        </w:rPr>
      </w:pPr>
      <w:r w:rsidRPr="00332C33">
        <w:rPr>
          <w:rFonts w:hint="eastAsia"/>
          <w:b/>
        </w:rPr>
        <w:t>图</w:t>
      </w:r>
      <w:r w:rsidRPr="00332C33">
        <w:rPr>
          <w:rFonts w:hint="eastAsia"/>
          <w:b/>
        </w:rPr>
        <w:t>1</w:t>
      </w:r>
      <w:r w:rsidRPr="00332C33">
        <w:rPr>
          <w:b/>
        </w:rPr>
        <w:t>.3.1.1</w:t>
      </w:r>
    </w:p>
    <w:p w:rsidR="00332C33" w:rsidRPr="00332C33" w:rsidRDefault="00332C33" w:rsidP="00332C33">
      <w:pPr>
        <w:widowControl/>
        <w:numPr>
          <w:ilvl w:val="0"/>
          <w:numId w:val="2"/>
        </w:numPr>
        <w:spacing w:line="360" w:lineRule="auto"/>
        <w:rPr>
          <w:rFonts w:ascii="宋体"/>
          <w:kern w:val="0"/>
          <w:szCs w:val="21"/>
        </w:rPr>
      </w:pPr>
      <w:r>
        <w:rPr>
          <w:rFonts w:hint="eastAsia"/>
          <w:szCs w:val="21"/>
        </w:rPr>
        <w:t>点击账号名称，进入账户主页面</w:t>
      </w:r>
    </w:p>
    <w:p w:rsidR="00332C33" w:rsidRDefault="00332C33" w:rsidP="00332C33">
      <w:pPr>
        <w:widowControl/>
        <w:numPr>
          <w:ilvl w:val="0"/>
          <w:numId w:val="2"/>
        </w:numPr>
        <w:spacing w:line="360" w:lineRule="auto"/>
        <w:rPr>
          <w:rFonts w:ascii="宋体"/>
          <w:kern w:val="0"/>
          <w:szCs w:val="21"/>
        </w:rPr>
      </w:pPr>
      <w:r>
        <w:rPr>
          <w:rFonts w:ascii="宋体" w:hint="eastAsia"/>
          <w:kern w:val="0"/>
          <w:szCs w:val="21"/>
        </w:rPr>
        <w:t>点击我的办件，在弹出子条目中选择</w:t>
      </w:r>
      <w:r w:rsidR="00D508C9">
        <w:rPr>
          <w:rFonts w:ascii="宋体" w:hint="eastAsia"/>
          <w:kern w:val="0"/>
          <w:szCs w:val="21"/>
        </w:rPr>
        <w:t>在办件</w:t>
      </w:r>
      <w:r>
        <w:rPr>
          <w:rFonts w:ascii="宋体" w:hint="eastAsia"/>
          <w:kern w:val="0"/>
          <w:szCs w:val="21"/>
        </w:rPr>
        <w:t>，点击进入页面。如图1</w:t>
      </w:r>
      <w:r>
        <w:rPr>
          <w:rFonts w:ascii="宋体"/>
          <w:kern w:val="0"/>
          <w:szCs w:val="21"/>
        </w:rPr>
        <w:t>.3.1.1</w:t>
      </w:r>
      <w:r>
        <w:rPr>
          <w:rFonts w:ascii="宋体" w:hint="eastAsia"/>
          <w:kern w:val="0"/>
          <w:szCs w:val="21"/>
        </w:rPr>
        <w:t>所示</w:t>
      </w:r>
    </w:p>
    <w:p w:rsidR="00C668BE" w:rsidRPr="007F79D7" w:rsidRDefault="00C668BE" w:rsidP="00C668BE">
      <w:pPr>
        <w:pStyle w:val="3"/>
      </w:pPr>
      <w:r>
        <w:rPr>
          <w:rFonts w:hint="eastAsia"/>
        </w:rPr>
        <w:lastRenderedPageBreak/>
        <w:t>自然人</w:t>
      </w:r>
      <w:r w:rsidR="00D419A9">
        <w:rPr>
          <w:rFonts w:hint="eastAsia"/>
        </w:rPr>
        <w:t>办结件查询</w:t>
      </w:r>
    </w:p>
    <w:p w:rsidR="00C668BE" w:rsidRDefault="00C668BE" w:rsidP="00C668BE">
      <w:pPr>
        <w:pStyle w:val="a0"/>
        <w:spacing w:line="360" w:lineRule="auto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>）、功能说明：</w:t>
      </w:r>
      <w:r>
        <w:rPr>
          <w:rFonts w:ascii="宋体" w:cs="宋体" w:hint="eastAsia"/>
          <w:szCs w:val="21"/>
        </w:rPr>
        <w:t>自然人对</w:t>
      </w:r>
      <w:r w:rsidR="00D419A9">
        <w:rPr>
          <w:rFonts w:ascii="宋体" w:cs="宋体" w:hint="eastAsia"/>
          <w:szCs w:val="21"/>
        </w:rPr>
        <w:t>审核已通过事件条目</w:t>
      </w:r>
    </w:p>
    <w:p w:rsidR="00C668BE" w:rsidRDefault="00C668BE" w:rsidP="00C668BE">
      <w:pPr>
        <w:pStyle w:val="a0"/>
        <w:spacing w:line="360" w:lineRule="auto"/>
        <w:rPr>
          <w:b/>
          <w:bCs/>
        </w:rPr>
      </w:pPr>
      <w:r>
        <w:rPr>
          <w:b/>
          <w:bCs/>
        </w:rPr>
        <w:t>2</w:t>
      </w:r>
      <w:r>
        <w:rPr>
          <w:b/>
          <w:bCs/>
        </w:rPr>
        <w:t>）、办理条件：</w:t>
      </w:r>
      <w:r>
        <w:rPr>
          <w:rFonts w:hint="eastAsia"/>
          <w:b/>
          <w:bCs/>
        </w:rPr>
        <w:t>已存有办件条目，且</w:t>
      </w:r>
      <w:r w:rsidR="00445AF0">
        <w:rPr>
          <w:rFonts w:hint="eastAsia"/>
          <w:b/>
          <w:bCs/>
        </w:rPr>
        <w:t>已被推荐单位</w:t>
      </w:r>
      <w:r w:rsidR="00D508C9">
        <w:rPr>
          <w:rFonts w:hint="eastAsia"/>
          <w:b/>
          <w:bCs/>
        </w:rPr>
        <w:t>审核</w:t>
      </w:r>
    </w:p>
    <w:p w:rsidR="00C668BE" w:rsidRDefault="00C668BE" w:rsidP="00C668BE">
      <w:pPr>
        <w:pStyle w:val="a0"/>
        <w:spacing w:line="360" w:lineRule="auto"/>
        <w:rPr>
          <w:b/>
          <w:bCs/>
        </w:rPr>
      </w:pPr>
      <w:r>
        <w:rPr>
          <w:b/>
          <w:bCs/>
        </w:rPr>
        <w:t>3</w:t>
      </w:r>
      <w:r>
        <w:rPr>
          <w:b/>
          <w:bCs/>
        </w:rPr>
        <w:t>）、操作步骤：</w:t>
      </w:r>
    </w:p>
    <w:p w:rsidR="00D508C9" w:rsidRDefault="00D222F6" w:rsidP="00D508C9">
      <w:pPr>
        <w:pStyle w:val="a0"/>
      </w:pPr>
      <w:r>
        <w:rPr>
          <w:noProof/>
        </w:rPr>
        <w:drawing>
          <wp:inline distT="0" distB="0" distL="0" distR="0" wp14:anchorId="6F7F77E2" wp14:editId="5AB2C8BE">
            <wp:extent cx="5343592" cy="350520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55449" cy="351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8C9" w:rsidRPr="00332C33" w:rsidRDefault="00D508C9" w:rsidP="00D508C9">
      <w:pPr>
        <w:pStyle w:val="a0"/>
        <w:jc w:val="center"/>
        <w:rPr>
          <w:b/>
        </w:rPr>
      </w:pPr>
      <w:r w:rsidRPr="00332C33">
        <w:rPr>
          <w:rFonts w:hint="eastAsia"/>
          <w:b/>
        </w:rPr>
        <w:t>图</w:t>
      </w:r>
      <w:r w:rsidRPr="00332C33">
        <w:rPr>
          <w:rFonts w:hint="eastAsia"/>
          <w:b/>
        </w:rPr>
        <w:t>1</w:t>
      </w:r>
      <w:r w:rsidRPr="00332C33">
        <w:rPr>
          <w:b/>
        </w:rPr>
        <w:t>.3.</w:t>
      </w:r>
      <w:r>
        <w:rPr>
          <w:b/>
        </w:rPr>
        <w:t>2.1</w:t>
      </w:r>
    </w:p>
    <w:p w:rsidR="00D508C9" w:rsidRPr="00332C33" w:rsidRDefault="00D508C9" w:rsidP="00D508C9">
      <w:pPr>
        <w:widowControl/>
        <w:numPr>
          <w:ilvl w:val="0"/>
          <w:numId w:val="2"/>
        </w:numPr>
        <w:spacing w:line="360" w:lineRule="auto"/>
        <w:rPr>
          <w:rFonts w:ascii="宋体"/>
          <w:kern w:val="0"/>
          <w:szCs w:val="21"/>
        </w:rPr>
      </w:pPr>
      <w:r>
        <w:rPr>
          <w:rFonts w:hint="eastAsia"/>
          <w:szCs w:val="21"/>
        </w:rPr>
        <w:t>点击账号名称，进入账户主页面</w:t>
      </w:r>
    </w:p>
    <w:p w:rsidR="00D508C9" w:rsidRDefault="00D508C9" w:rsidP="00D508C9">
      <w:pPr>
        <w:widowControl/>
        <w:numPr>
          <w:ilvl w:val="0"/>
          <w:numId w:val="2"/>
        </w:numPr>
        <w:spacing w:line="360" w:lineRule="auto"/>
        <w:rPr>
          <w:rFonts w:ascii="宋体"/>
          <w:kern w:val="0"/>
          <w:szCs w:val="21"/>
        </w:rPr>
      </w:pPr>
      <w:r>
        <w:rPr>
          <w:rFonts w:ascii="宋体" w:hint="eastAsia"/>
          <w:kern w:val="0"/>
          <w:szCs w:val="21"/>
        </w:rPr>
        <w:t>点击我的办件，在弹出子条目中选择办结件，点击进入页面。如图1</w:t>
      </w:r>
      <w:r>
        <w:rPr>
          <w:rFonts w:ascii="宋体"/>
          <w:kern w:val="0"/>
          <w:szCs w:val="21"/>
        </w:rPr>
        <w:t>.3.2.1</w:t>
      </w:r>
      <w:r>
        <w:rPr>
          <w:rFonts w:ascii="宋体" w:hint="eastAsia"/>
          <w:kern w:val="0"/>
          <w:szCs w:val="21"/>
        </w:rPr>
        <w:t>所示</w:t>
      </w:r>
    </w:p>
    <w:p w:rsidR="00445AF0" w:rsidRPr="00445AF0" w:rsidRDefault="00445AF0" w:rsidP="00D508C9">
      <w:pPr>
        <w:widowControl/>
        <w:numPr>
          <w:ilvl w:val="0"/>
          <w:numId w:val="2"/>
        </w:numPr>
        <w:spacing w:line="360" w:lineRule="auto"/>
        <w:rPr>
          <w:rFonts w:ascii="宋体"/>
          <w:color w:val="FF0000"/>
          <w:kern w:val="0"/>
          <w:szCs w:val="21"/>
        </w:rPr>
      </w:pPr>
      <w:r w:rsidRPr="00445AF0">
        <w:rPr>
          <w:rFonts w:ascii="宋体" w:hint="eastAsia"/>
          <w:color w:val="FF0000"/>
          <w:kern w:val="0"/>
          <w:szCs w:val="21"/>
        </w:rPr>
        <w:t>仅当推荐单位审核退回个人并通知个人修改内容时，个人在申报期内，可以重新搜索“专家选拔”选择相同的申报类别对之前内容进行修改并重新提交。</w:t>
      </w:r>
    </w:p>
    <w:p w:rsidR="00131185" w:rsidRPr="00AA100A" w:rsidRDefault="00131185" w:rsidP="00131185">
      <w:pPr>
        <w:pStyle w:val="a0"/>
      </w:pPr>
    </w:p>
    <w:p w:rsidR="00131185" w:rsidRDefault="00131185">
      <w:pPr>
        <w:ind w:firstLine="420"/>
        <w:jc w:val="center"/>
      </w:pPr>
    </w:p>
    <w:sectPr w:rsidR="001311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7B8B" w:rsidRDefault="00547B8B" w:rsidP="00AA100A">
      <w:r>
        <w:separator/>
      </w:r>
    </w:p>
  </w:endnote>
  <w:endnote w:type="continuationSeparator" w:id="0">
    <w:p w:rsidR="00547B8B" w:rsidRDefault="00547B8B" w:rsidP="00AA1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7B8B" w:rsidRDefault="00547B8B" w:rsidP="00AA100A">
      <w:r>
        <w:separator/>
      </w:r>
    </w:p>
  </w:footnote>
  <w:footnote w:type="continuationSeparator" w:id="0">
    <w:p w:rsidR="00547B8B" w:rsidRDefault="00547B8B" w:rsidP="00AA10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pt;height:15pt" o:bullet="t">
        <v:imagedata r:id="rId1" o:title=""/>
      </v:shape>
    </w:pict>
  </w:numPicBullet>
  <w:abstractNum w:abstractNumId="0" w15:restartNumberingAfterBreak="0">
    <w:nsid w:val="00000008"/>
    <w:multiLevelType w:val="multilevel"/>
    <w:tmpl w:val="00000008"/>
    <w:lvl w:ilvl="0">
      <w:start w:val="1"/>
      <w:numFmt w:val="bullet"/>
      <w:lvlText w:val=""/>
      <w:lvlPicBulletId w:val="0"/>
      <w:lvlJc w:val="left"/>
      <w:pPr>
        <w:tabs>
          <w:tab w:val="left" w:pos="704"/>
        </w:tabs>
        <w:ind w:left="704" w:hanging="420"/>
      </w:pPr>
      <w:rPr>
        <w:rFonts w:ascii="Wingdings" w:hAnsi="Wingdings" w:hint="default"/>
      </w:rPr>
    </w:lvl>
    <w:lvl w:ilvl="1">
      <w:start w:val="1"/>
      <w:numFmt w:val="bullet"/>
      <w:lvlRestart w:val="0"/>
      <w:lvlText w:val="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Restart w:val="0"/>
      <w:lvlText w:val="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Restart w:val="0"/>
      <w:lvlText w:val="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Restart w:val="0"/>
      <w:lvlText w:val="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Restart w:val="0"/>
      <w:lvlText w:val="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Restart w:val="0"/>
      <w:lvlText w:val="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Restart w:val="0"/>
      <w:lvlText w:val="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Restart w:val="0"/>
      <w:lvlText w:val="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000000F"/>
    <w:multiLevelType w:val="multilevel"/>
    <w:tmpl w:val="0000000F"/>
    <w:lvl w:ilvl="0">
      <w:start w:val="1"/>
      <w:numFmt w:val="bullet"/>
      <w:lvlText w:val=""/>
      <w:lvlPicBulletId w:val="0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Restart w:val="0"/>
      <w:lvlText w:val="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Restart w:val="0"/>
      <w:lvlText w:val="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Restart w:val="0"/>
      <w:lvlText w:val="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Restart w:val="0"/>
      <w:lvlText w:val="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Restart w:val="0"/>
      <w:lvlText w:val="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Restart w:val="0"/>
      <w:lvlText w:val="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Restart w:val="0"/>
      <w:lvlText w:val="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Restart w:val="0"/>
      <w:lvlText w:val="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0000001B"/>
    <w:multiLevelType w:val="multilevel"/>
    <w:tmpl w:val="0000001B"/>
    <w:lvl w:ilvl="0">
      <w:start w:val="1"/>
      <w:numFmt w:val="bullet"/>
      <w:lvlText w:val=""/>
      <w:lvlPicBulletId w:val="0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1">
      <w:start w:val="1"/>
      <w:numFmt w:val="bullet"/>
      <w:lvlRestart w:val="0"/>
      <w:lvlText w:val="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Restart w:val="0"/>
      <w:lvlText w:val="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Restart w:val="0"/>
      <w:lvlText w:val="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Restart w:val="0"/>
      <w:lvlText w:val="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Restart w:val="0"/>
      <w:lvlText w:val="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Restart w:val="0"/>
      <w:lvlText w:val="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Restart w:val="0"/>
      <w:lvlText w:val="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Restart w:val="0"/>
      <w:lvlText w:val="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B5A87D2"/>
    <w:multiLevelType w:val="multilevel"/>
    <w:tmpl w:val="0B5A87D2"/>
    <w:lvl w:ilvl="0">
      <w:start w:val="1"/>
      <w:numFmt w:val="bullet"/>
      <w:lvlText w:val=""/>
      <w:lvlPicBulletId w:val="0"/>
      <w:lvlJc w:val="left"/>
      <w:pPr>
        <w:tabs>
          <w:tab w:val="left" w:pos="704"/>
        </w:tabs>
        <w:ind w:left="704" w:hanging="420"/>
      </w:pPr>
      <w:rPr>
        <w:rFonts w:ascii="Wingdings" w:hAnsi="Wingdings" w:hint="default"/>
      </w:rPr>
    </w:lvl>
    <w:lvl w:ilvl="1">
      <w:start w:val="1"/>
      <w:numFmt w:val="bullet"/>
      <w:lvlRestart w:val="0"/>
      <w:lvlText w:val="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2">
      <w:start w:val="1"/>
      <w:numFmt w:val="bullet"/>
      <w:lvlRestart w:val="0"/>
      <w:lvlText w:val="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3">
      <w:start w:val="1"/>
      <w:numFmt w:val="bullet"/>
      <w:lvlRestart w:val="0"/>
      <w:lvlText w:val="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4">
      <w:start w:val="1"/>
      <w:numFmt w:val="bullet"/>
      <w:lvlRestart w:val="0"/>
      <w:lvlText w:val="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5">
      <w:start w:val="1"/>
      <w:numFmt w:val="bullet"/>
      <w:lvlRestart w:val="0"/>
      <w:lvlText w:val="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6">
      <w:start w:val="1"/>
      <w:numFmt w:val="bullet"/>
      <w:lvlRestart w:val="0"/>
      <w:lvlText w:val="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7">
      <w:start w:val="1"/>
      <w:numFmt w:val="bullet"/>
      <w:lvlRestart w:val="0"/>
      <w:lvlText w:val="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  <w:lvl w:ilvl="8">
      <w:start w:val="1"/>
      <w:numFmt w:val="bullet"/>
      <w:lvlRestart w:val="0"/>
      <w:lvlText w:val=""/>
      <w:lvlJc w:val="left"/>
      <w:pPr>
        <w:tabs>
          <w:tab w:val="left" w:pos="4200"/>
        </w:tabs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2AAD58AC"/>
    <w:multiLevelType w:val="hybridMultilevel"/>
    <w:tmpl w:val="AE1CFFBE"/>
    <w:lvl w:ilvl="0" w:tplc="110C44E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579F19A4"/>
    <w:multiLevelType w:val="multilevel"/>
    <w:tmpl w:val="579F19A4"/>
    <w:lvl w:ilvl="0">
      <w:start w:val="1"/>
      <w:numFmt w:val="decimal"/>
      <w:suff w:val="nothing"/>
      <w:lvlText w:val="§%1"/>
      <w:lvlJc w:val="left"/>
      <w:pPr>
        <w:tabs>
          <w:tab w:val="left" w:pos="142"/>
        </w:tabs>
        <w:ind w:left="142" w:firstLine="0"/>
      </w:pPr>
    </w:lvl>
    <w:lvl w:ilvl="1">
      <w:start w:val="1"/>
      <w:numFmt w:val="decimal"/>
      <w:pStyle w:val="2"/>
      <w:suff w:val="nothing"/>
      <w:lvlText w:val="§%1.%2"/>
      <w:lvlJc w:val="left"/>
      <w:pPr>
        <w:tabs>
          <w:tab w:val="left" w:pos="4819"/>
        </w:tabs>
        <w:ind w:left="4819" w:firstLine="0"/>
      </w:pPr>
    </w:lvl>
    <w:lvl w:ilvl="2">
      <w:start w:val="1"/>
      <w:numFmt w:val="decimal"/>
      <w:pStyle w:val="3"/>
      <w:suff w:val="nothing"/>
      <w:lvlText w:val="§%1.%2.%3"/>
      <w:lvlJc w:val="left"/>
      <w:pPr>
        <w:tabs>
          <w:tab w:val="left" w:pos="2694"/>
        </w:tabs>
        <w:ind w:left="2694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6" w15:restartNumberingAfterBreak="0">
    <w:nsid w:val="599546A9"/>
    <w:multiLevelType w:val="singleLevel"/>
    <w:tmpl w:val="599546A9"/>
    <w:lvl w:ilvl="0">
      <w:start w:val="1"/>
      <w:numFmt w:val="decimal"/>
      <w:suff w:val="nothing"/>
      <w:lvlText w:val="%1）"/>
      <w:lvlJc w:val="left"/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64C136D"/>
    <w:rsid w:val="00001F52"/>
    <w:rsid w:val="000B7CF1"/>
    <w:rsid w:val="000F3689"/>
    <w:rsid w:val="00131185"/>
    <w:rsid w:val="00135812"/>
    <w:rsid w:val="0017070D"/>
    <w:rsid w:val="00172FAF"/>
    <w:rsid w:val="00212F79"/>
    <w:rsid w:val="00297469"/>
    <w:rsid w:val="002A5E5D"/>
    <w:rsid w:val="00311A44"/>
    <w:rsid w:val="00332C33"/>
    <w:rsid w:val="003904A2"/>
    <w:rsid w:val="004026AA"/>
    <w:rsid w:val="00425064"/>
    <w:rsid w:val="00445AF0"/>
    <w:rsid w:val="004F5E76"/>
    <w:rsid w:val="00511611"/>
    <w:rsid w:val="005400B6"/>
    <w:rsid w:val="00547B8B"/>
    <w:rsid w:val="005B2A3F"/>
    <w:rsid w:val="00632F25"/>
    <w:rsid w:val="00670861"/>
    <w:rsid w:val="00672330"/>
    <w:rsid w:val="006D43AD"/>
    <w:rsid w:val="006F7C1D"/>
    <w:rsid w:val="007204A2"/>
    <w:rsid w:val="00757965"/>
    <w:rsid w:val="007F4DCF"/>
    <w:rsid w:val="007F79D7"/>
    <w:rsid w:val="00827F7E"/>
    <w:rsid w:val="009438AF"/>
    <w:rsid w:val="009907E6"/>
    <w:rsid w:val="009B47D7"/>
    <w:rsid w:val="009C0536"/>
    <w:rsid w:val="00A029EC"/>
    <w:rsid w:val="00A94B95"/>
    <w:rsid w:val="00AA100A"/>
    <w:rsid w:val="00AD2285"/>
    <w:rsid w:val="00B67C78"/>
    <w:rsid w:val="00BF7849"/>
    <w:rsid w:val="00C64845"/>
    <w:rsid w:val="00C668BE"/>
    <w:rsid w:val="00C75C53"/>
    <w:rsid w:val="00CA54A5"/>
    <w:rsid w:val="00D222F6"/>
    <w:rsid w:val="00D419A9"/>
    <w:rsid w:val="00D508C9"/>
    <w:rsid w:val="00D72982"/>
    <w:rsid w:val="00D846B8"/>
    <w:rsid w:val="00DD576C"/>
    <w:rsid w:val="00DE6905"/>
    <w:rsid w:val="00E469E5"/>
    <w:rsid w:val="00F872EB"/>
    <w:rsid w:val="00F938E5"/>
    <w:rsid w:val="00FD053E"/>
    <w:rsid w:val="364C136D"/>
    <w:rsid w:val="3AC96ADB"/>
    <w:rsid w:val="4BEE6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4A6F7EC-41C0-43B1-A3A5-5AC352BDA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54A5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0"/>
    <w:unhideWhenUsed/>
    <w:qFormat/>
    <w:pPr>
      <w:keepNext/>
      <w:keepLines/>
      <w:numPr>
        <w:ilvl w:val="1"/>
        <w:numId w:val="1"/>
      </w:numPr>
      <w:tabs>
        <w:tab w:val="clear" w:pos="4819"/>
        <w:tab w:val="left" w:pos="284"/>
      </w:tabs>
      <w:spacing w:before="260" w:after="260" w:line="415" w:lineRule="auto"/>
      <w:ind w:left="284" w:right="332"/>
      <w:outlineLvl w:val="1"/>
    </w:pPr>
    <w:rPr>
      <w:rFonts w:ascii="宋体"/>
      <w:b/>
      <w:sz w:val="30"/>
    </w:rPr>
  </w:style>
  <w:style w:type="paragraph" w:styleId="3">
    <w:name w:val="heading 3"/>
    <w:basedOn w:val="a"/>
    <w:next w:val="a0"/>
    <w:link w:val="30"/>
    <w:unhideWhenUsed/>
    <w:qFormat/>
    <w:pPr>
      <w:keepNext/>
      <w:keepLines/>
      <w:numPr>
        <w:ilvl w:val="2"/>
        <w:numId w:val="1"/>
      </w:numPr>
      <w:tabs>
        <w:tab w:val="clear" w:pos="2694"/>
        <w:tab w:val="left" w:pos="851"/>
      </w:tabs>
      <w:spacing w:before="260" w:after="260"/>
      <w:ind w:left="851"/>
      <w:jc w:val="left"/>
      <w:outlineLvl w:val="2"/>
    </w:pPr>
    <w:rPr>
      <w:rFonts w:ascii="宋体"/>
      <w:b/>
      <w:bCs/>
      <w:sz w:val="32"/>
      <w:szCs w:val="3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ind w:firstLine="420"/>
    </w:pPr>
  </w:style>
  <w:style w:type="character" w:customStyle="1" w:styleId="30">
    <w:name w:val="标题 3 字符"/>
    <w:basedOn w:val="a1"/>
    <w:link w:val="3"/>
    <w:rsid w:val="00131185"/>
    <w:rPr>
      <w:rFonts w:ascii="宋体" w:eastAsiaTheme="minorEastAsia" w:hAnsiTheme="minorHAnsi" w:cstheme="minorBidi"/>
      <w:b/>
      <w:bCs/>
      <w:kern w:val="2"/>
      <w:sz w:val="32"/>
      <w:szCs w:val="30"/>
    </w:rPr>
  </w:style>
  <w:style w:type="character" w:styleId="a4">
    <w:name w:val="Hyperlink"/>
    <w:basedOn w:val="a1"/>
    <w:rsid w:val="005400B6"/>
    <w:rPr>
      <w:color w:val="0563C1" w:themeColor="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5400B6"/>
    <w:rPr>
      <w:color w:val="605E5C"/>
      <w:shd w:val="clear" w:color="auto" w:fill="E1DFDD"/>
    </w:rPr>
  </w:style>
  <w:style w:type="paragraph" w:styleId="a5">
    <w:name w:val="List Paragraph"/>
    <w:basedOn w:val="a"/>
    <w:uiPriority w:val="99"/>
    <w:rsid w:val="009438AF"/>
    <w:pPr>
      <w:ind w:firstLineChars="200" w:firstLine="420"/>
    </w:pPr>
  </w:style>
  <w:style w:type="paragraph" w:styleId="a6">
    <w:name w:val="header"/>
    <w:basedOn w:val="a"/>
    <w:link w:val="a7"/>
    <w:rsid w:val="00AA10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1"/>
    <w:link w:val="a6"/>
    <w:rsid w:val="00AA100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A10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1"/>
    <w:link w:val="a8"/>
    <w:rsid w:val="00AA100A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a">
    <w:name w:val="Strong"/>
    <w:basedOn w:val="a1"/>
    <w:qFormat/>
    <w:rsid w:val="00AA10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2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1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7</Pages>
  <Words>162</Words>
  <Characters>926</Characters>
  <Application>Microsoft Office Word</Application>
  <DocSecurity>0</DocSecurity>
  <Lines>7</Lines>
  <Paragraphs>2</Paragraphs>
  <ScaleCrop>false</ScaleCrop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MOGU</dc:creator>
  <cp:lastModifiedBy>PC</cp:lastModifiedBy>
  <cp:revision>6</cp:revision>
  <dcterms:created xsi:type="dcterms:W3CDTF">2019-06-27T06:10:00Z</dcterms:created>
  <dcterms:modified xsi:type="dcterms:W3CDTF">2021-05-08T01:10:00Z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