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远安县燎原矿业有限责任公司苏家坡磷矿采选充一体化项目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bookmarkStart w:id="0" w:name="_GoBack"/>
            <w:bookmarkEnd w:id="0"/>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Mjk0YTIzODYxZmZmMTU4NWIxMmVmNDQ0NmI3NjcifQ=="/>
  </w:docVars>
  <w:rsids>
    <w:rsidRoot w:val="00000000"/>
    <w:rsid w:val="02D17280"/>
    <w:rsid w:val="0BF4406D"/>
    <w:rsid w:val="6D0E1F82"/>
    <w:rsid w:val="72E81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438</Words>
  <Characters>453</Characters>
  <Lines>0</Lines>
  <Paragraphs>0</Paragraphs>
  <TotalTime>0</TotalTime>
  <ScaleCrop>false</ScaleCrop>
  <LinksUpToDate>false</LinksUpToDate>
  <CharactersWithSpaces>476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2023-02-20T01:20:00Z</dcterms:created>
  <dc:creator>Admin</dc:creator>
  <cp:lastModifiedBy>如初、。</cp:lastModifiedBy>
  <dcterms:modified xsi:type="dcterms:W3CDTF">2023-04-12T09:27:15Z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6CCFFA00858D48DCA76D0423C89121D1</vt:lpwstr>
  </property>
</Properties>
</file>