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hint="eastAsia" w:ascii="黑体" w:hAnsi="黑体" w:eastAsia="黑体" w:cs="黑体"/>
          <w:sz w:val="32"/>
          <w:szCs w:val="32"/>
        </w:rPr>
      </w:pPr>
      <w:r>
        <w:rPr>
          <w:rFonts w:hint="eastAsia" w:ascii="黑体" w:hAnsi="黑体" w:eastAsia="黑体" w:cs="黑体"/>
          <w:sz w:val="32"/>
          <w:szCs w:val="32"/>
        </w:rPr>
        <w:t>附件</w:t>
      </w:r>
      <w:r>
        <w:rPr>
          <w:rFonts w:hint="eastAsia" w:ascii="Times New Roman" w:hAnsi="Times New Roman" w:eastAsia="黑体" w:cs="黑体"/>
          <w:sz w:val="32"/>
          <w:szCs w:val="32"/>
        </w:rPr>
        <w:t>2</w:t>
      </w:r>
    </w:p>
    <w:p>
      <w:pPr>
        <w:widowControl/>
        <w:spacing w:line="580" w:lineRule="exact"/>
        <w:jc w:val="center"/>
        <w:rPr>
          <w:rFonts w:hint="eastAsia" w:ascii="Times New Roman" w:hAnsi="Times New Roman" w:eastAsia="方正小标宋_GBK"/>
          <w:sz w:val="44"/>
          <w:szCs w:val="44"/>
        </w:rPr>
      </w:pPr>
      <w:r>
        <w:rPr>
          <w:rFonts w:hint="eastAsia" w:ascii="Times New Roman" w:hAnsi="Times New Roman" w:eastAsia="方正小标宋_GBK"/>
          <w:sz w:val="44"/>
          <w:szCs w:val="44"/>
        </w:rPr>
        <w:t>申报</w:t>
      </w:r>
      <w:r>
        <w:rPr>
          <w:rFonts w:ascii="Times New Roman" w:hAnsi="Times New Roman" w:eastAsia="方正小标宋_GBK"/>
          <w:sz w:val="44"/>
          <w:szCs w:val="44"/>
        </w:rPr>
        <w:t>材料</w:t>
      </w:r>
      <w:r>
        <w:rPr>
          <w:rFonts w:hint="eastAsia" w:ascii="Times New Roman" w:hAnsi="Times New Roman" w:eastAsia="方正小标宋_GBK"/>
          <w:sz w:val="44"/>
          <w:szCs w:val="44"/>
        </w:rPr>
        <w:t>内容清单及要求</w:t>
      </w:r>
    </w:p>
    <w:p>
      <w:pPr>
        <w:widowControl/>
        <w:spacing w:line="580" w:lineRule="exact"/>
        <w:jc w:val="center"/>
        <w:rPr>
          <w:rFonts w:ascii="Times New Roman" w:hAnsi="Times New Roman" w:eastAsia="方正仿宋_GBK"/>
          <w:b/>
          <w:bCs/>
          <w:sz w:val="32"/>
          <w:szCs w:val="32"/>
        </w:rPr>
      </w:pPr>
    </w:p>
    <w:p>
      <w:pPr>
        <w:spacing w:line="510" w:lineRule="exact"/>
        <w:ind w:firstLine="640" w:firstLineChars="200"/>
        <w:rPr>
          <w:rFonts w:hint="eastAsia" w:ascii="黑体" w:hAnsi="黑体" w:eastAsia="黑体" w:cs="方正仿宋_GBK"/>
          <w:bCs/>
          <w:sz w:val="32"/>
          <w:szCs w:val="32"/>
        </w:rPr>
      </w:pPr>
      <w:r>
        <w:rPr>
          <w:rFonts w:hint="eastAsia" w:ascii="黑体" w:hAnsi="黑体" w:eastAsia="黑体" w:cs="方正仿宋_GBK"/>
          <w:bCs/>
          <w:sz w:val="32"/>
          <w:szCs w:val="32"/>
        </w:rPr>
        <w:t>所有申报材料应履行“谁审核、谁签字，谁签字、谁负责”的审核程序，复印件均应有审核人签字并加盖审核单位公章。材料装订成册并标注页码，封面及侧标上需有单位、姓名、申报专业及申报级别。</w:t>
      </w:r>
    </w:p>
    <w:p>
      <w:pPr>
        <w:spacing w:line="510" w:lineRule="exact"/>
        <w:ind w:firstLine="640" w:firstLineChars="200"/>
        <w:rPr>
          <w:rFonts w:ascii="黑体" w:hAnsi="黑体" w:eastAsia="黑体" w:cs="方正仿宋_GBK"/>
          <w:bCs/>
          <w:sz w:val="32"/>
          <w:szCs w:val="32"/>
        </w:rPr>
      </w:pPr>
    </w:p>
    <w:p>
      <w:pPr>
        <w:pStyle w:val="5"/>
        <w:spacing w:line="580" w:lineRule="exact"/>
        <w:ind w:firstLine="640"/>
        <w:rPr>
          <w:rFonts w:ascii="黑体" w:hAnsi="黑体" w:eastAsia="黑体"/>
          <w:sz w:val="32"/>
          <w:szCs w:val="32"/>
        </w:rPr>
      </w:pPr>
      <w:r>
        <w:rPr>
          <w:rFonts w:hint="eastAsia" w:ascii="Times New Roman" w:hAnsi="Times New Roman" w:eastAsia="黑体"/>
          <w:sz w:val="32"/>
          <w:szCs w:val="32"/>
        </w:rPr>
        <w:t>一、需</w:t>
      </w:r>
      <w:r>
        <w:rPr>
          <w:rFonts w:ascii="Times New Roman" w:hAnsi="Times New Roman" w:eastAsia="黑体"/>
          <w:sz w:val="32"/>
          <w:szCs w:val="32"/>
        </w:rPr>
        <w:t>装订</w:t>
      </w:r>
      <w:r>
        <w:rPr>
          <w:rFonts w:hint="eastAsia" w:ascii="Times New Roman" w:hAnsi="Times New Roman" w:eastAsia="黑体"/>
          <w:sz w:val="32"/>
          <w:szCs w:val="32"/>
        </w:rPr>
        <w:t>材料</w:t>
      </w:r>
      <w:r>
        <w:rPr>
          <w:rFonts w:ascii="Times New Roman" w:hAnsi="Times New Roman" w:eastAsia="黑体"/>
          <w:sz w:val="32"/>
          <w:szCs w:val="32"/>
        </w:rPr>
        <w:t>（</w:t>
      </w:r>
      <w:r>
        <w:rPr>
          <w:rFonts w:hint="eastAsia" w:ascii="黑体" w:hAnsi="黑体" w:eastAsia="黑体" w:cs="黑体"/>
          <w:sz w:val="32"/>
          <w:szCs w:val="32"/>
        </w:rPr>
        <w:t>严格按清单顺序装订</w:t>
      </w:r>
      <w:r>
        <w:rPr>
          <w:rFonts w:ascii="黑体" w:hAnsi="黑体" w:eastAsia="黑体"/>
          <w:sz w:val="32"/>
          <w:szCs w:val="32"/>
        </w:rPr>
        <w:t>）</w:t>
      </w:r>
    </w:p>
    <w:p>
      <w:pPr>
        <w:spacing w:line="580" w:lineRule="exact"/>
        <w:ind w:firstLine="640" w:firstLineChars="200"/>
        <w:rPr>
          <w:rFonts w:hint="eastAsia" w:ascii="方正仿宋_GBK" w:hAnsi="方正仿宋_GBK" w:eastAsia="方正仿宋_GBK" w:cs="方正仿宋_GBK"/>
          <w:color w:val="000000"/>
          <w:sz w:val="32"/>
          <w:szCs w:val="32"/>
        </w:rPr>
      </w:pPr>
      <w:r>
        <w:rPr>
          <w:rFonts w:hint="eastAsia" w:ascii="Times New Roman" w:hAnsi="Times New Roman" w:eastAsia="方正仿宋_GBK" w:cs="方正仿宋_GBK"/>
          <w:color w:val="000000"/>
          <w:sz w:val="32"/>
          <w:szCs w:val="32"/>
        </w:rPr>
        <w:t>1</w:t>
      </w:r>
      <w:r>
        <w:rPr>
          <w:rFonts w:hint="eastAsia" w:ascii="方正仿宋_GBK" w:hAnsi="方正仿宋_GBK" w:eastAsia="方正仿宋_GBK" w:cs="方正仿宋_GBK"/>
          <w:color w:val="000000"/>
          <w:sz w:val="32"/>
          <w:szCs w:val="32"/>
        </w:rPr>
        <w:t>.评审材料目录（标注页码）</w:t>
      </w:r>
    </w:p>
    <w:p>
      <w:pPr>
        <w:spacing w:line="580" w:lineRule="exact"/>
        <w:ind w:firstLine="640" w:firstLineChars="200"/>
        <w:rPr>
          <w:rFonts w:ascii="方正仿宋_GBK" w:hAnsi="方正仿宋_GBK" w:eastAsia="方正仿宋_GBK" w:cs="方正仿宋_GBK"/>
          <w:sz w:val="32"/>
          <w:szCs w:val="32"/>
        </w:rPr>
      </w:pPr>
      <w:r>
        <w:rPr>
          <w:rFonts w:hint="eastAsia" w:ascii="Times New Roman" w:hAnsi="Times New Roman" w:eastAsia="方正仿宋_GBK" w:cs="方正仿宋_GBK"/>
          <w:sz w:val="32"/>
          <w:szCs w:val="32"/>
        </w:rPr>
        <w:t>2</w:t>
      </w:r>
      <w:r>
        <w:rPr>
          <w:rFonts w:hint="eastAsia" w:ascii="方正仿宋_GBK" w:hAnsi="方正仿宋_GBK" w:eastAsia="方正仿宋_GBK" w:cs="方正仿宋_GBK"/>
          <w:sz w:val="32"/>
          <w:szCs w:val="32"/>
        </w:rPr>
        <w:t>.诚信承诺书</w:t>
      </w:r>
    </w:p>
    <w:p>
      <w:pPr>
        <w:spacing w:line="580" w:lineRule="exact"/>
        <w:ind w:firstLine="640" w:firstLineChars="200"/>
        <w:rPr>
          <w:rFonts w:ascii="方正仿宋_GBK" w:hAnsi="方正仿宋_GBK" w:eastAsia="方正仿宋_GBK" w:cs="方正仿宋_GBK"/>
          <w:sz w:val="32"/>
          <w:szCs w:val="32"/>
        </w:rPr>
      </w:pPr>
      <w:r>
        <w:rPr>
          <w:rFonts w:hint="eastAsia" w:ascii="Times New Roman" w:hAnsi="Times New Roman" w:eastAsia="方正仿宋_GBK" w:cs="方正仿宋_GBK"/>
          <w:sz w:val="32"/>
          <w:szCs w:val="32"/>
        </w:rPr>
        <w:t>3</w:t>
      </w:r>
      <w:r>
        <w:rPr>
          <w:rFonts w:hint="eastAsia" w:ascii="方正仿宋_GBK" w:hAnsi="方正仿宋_GBK" w:eastAsia="方正仿宋_GBK" w:cs="方正仿宋_GBK"/>
          <w:sz w:val="32"/>
          <w:szCs w:val="32"/>
        </w:rPr>
        <w:t>.身份证正反复印件</w:t>
      </w:r>
    </w:p>
    <w:p>
      <w:pPr>
        <w:spacing w:line="580" w:lineRule="exact"/>
        <w:ind w:firstLine="640" w:firstLineChars="200"/>
        <w:rPr>
          <w:rFonts w:ascii="方正仿宋_GBK" w:hAnsi="方正仿宋_GBK" w:eastAsia="方正仿宋_GBK" w:cs="方正仿宋_GBK"/>
          <w:sz w:val="32"/>
          <w:szCs w:val="32"/>
        </w:rPr>
      </w:pPr>
      <w:r>
        <w:rPr>
          <w:rFonts w:hint="eastAsia" w:ascii="Times New Roman" w:hAnsi="Times New Roman" w:eastAsia="方正仿宋_GBK" w:cs="方正仿宋_GBK"/>
          <w:sz w:val="32"/>
          <w:szCs w:val="32"/>
        </w:rPr>
        <w:t>4</w:t>
      </w:r>
      <w:r>
        <w:rPr>
          <w:rFonts w:hint="eastAsia" w:ascii="方正仿宋_GBK" w:hAnsi="方正仿宋_GBK" w:eastAsia="方正仿宋_GBK" w:cs="方正仿宋_GBK"/>
          <w:sz w:val="32"/>
          <w:szCs w:val="32"/>
        </w:rPr>
        <w:t>.所有学历证书复印件和申报学历证书电子注册备案表</w:t>
      </w:r>
    </w:p>
    <w:p>
      <w:pPr>
        <w:spacing w:line="580" w:lineRule="exact"/>
        <w:ind w:firstLine="640" w:firstLineChars="200"/>
        <w:rPr>
          <w:rFonts w:ascii="方正仿宋_GBK" w:hAnsi="方正仿宋_GBK" w:eastAsia="方正仿宋_GBK" w:cs="方正仿宋_GBK"/>
          <w:sz w:val="32"/>
          <w:szCs w:val="32"/>
        </w:rPr>
      </w:pPr>
      <w:r>
        <w:rPr>
          <w:rFonts w:hint="eastAsia" w:ascii="Times New Roman" w:hAnsi="Times New Roman" w:eastAsia="方正仿宋_GBK" w:cs="方正仿宋_GBK"/>
          <w:sz w:val="32"/>
          <w:szCs w:val="32"/>
        </w:rPr>
        <w:t>5</w:t>
      </w:r>
      <w:r>
        <w:rPr>
          <w:rFonts w:hint="eastAsia" w:ascii="方正仿宋_GBK" w:hAnsi="方正仿宋_GBK" w:eastAsia="方正仿宋_GBK" w:cs="方正仿宋_GBK"/>
          <w:sz w:val="32"/>
          <w:szCs w:val="32"/>
        </w:rPr>
        <w:t>.职称证书或职（执）业资格证书复印件</w:t>
      </w:r>
    </w:p>
    <w:p>
      <w:pPr>
        <w:spacing w:line="580" w:lineRule="exact"/>
        <w:ind w:firstLine="640" w:firstLineChars="200"/>
        <w:rPr>
          <w:rFonts w:ascii="方正仿宋_GBK" w:hAnsi="方正仿宋_GBK" w:eastAsia="方正仿宋_GBK" w:cs="方正仿宋_GBK"/>
          <w:sz w:val="32"/>
          <w:szCs w:val="32"/>
        </w:rPr>
      </w:pPr>
      <w:r>
        <w:rPr>
          <w:rFonts w:hint="eastAsia" w:ascii="Times New Roman" w:hAnsi="Times New Roman" w:eastAsia="方正仿宋_GBK" w:cs="方正仿宋_GBK"/>
          <w:sz w:val="32"/>
          <w:szCs w:val="32"/>
        </w:rPr>
        <w:t>6</w:t>
      </w:r>
      <w:r>
        <w:rPr>
          <w:rFonts w:hint="eastAsia" w:ascii="方正仿宋_GBK" w:hAnsi="方正仿宋_GBK" w:eastAsia="方正仿宋_GBK" w:cs="方正仿宋_GBK"/>
          <w:sz w:val="32"/>
          <w:szCs w:val="32"/>
        </w:rPr>
        <w:t>.近</w:t>
      </w:r>
      <w:r>
        <w:rPr>
          <w:rFonts w:hint="eastAsia" w:ascii="Times New Roman" w:hAnsi="Times New Roman" w:eastAsia="方正仿宋_GBK" w:cs="方正仿宋_GBK"/>
          <w:sz w:val="32"/>
          <w:szCs w:val="32"/>
        </w:rPr>
        <w:t>4</w:t>
      </w:r>
      <w:r>
        <w:rPr>
          <w:rFonts w:hint="eastAsia" w:ascii="方正仿宋_GBK" w:hAnsi="方正仿宋_GBK" w:eastAsia="方正仿宋_GBK" w:cs="方正仿宋_GBK"/>
          <w:sz w:val="32"/>
          <w:szCs w:val="32"/>
        </w:rPr>
        <w:t>年专业技术职务年度考核登记表复印件各</w:t>
      </w:r>
      <w:r>
        <w:rPr>
          <w:rFonts w:hint="eastAsia" w:ascii="Times New Roman" w:hAnsi="Times New Roman" w:eastAsia="方正仿宋_GBK" w:cs="方正仿宋_GBK"/>
          <w:sz w:val="32"/>
          <w:szCs w:val="32"/>
        </w:rPr>
        <w:t>1</w:t>
      </w:r>
      <w:r>
        <w:rPr>
          <w:rFonts w:hint="eastAsia" w:ascii="方正仿宋_GBK" w:hAnsi="方正仿宋_GBK" w:eastAsia="方正仿宋_GBK" w:cs="方正仿宋_GBK"/>
          <w:sz w:val="32"/>
          <w:szCs w:val="32"/>
        </w:rPr>
        <w:t>份</w:t>
      </w:r>
    </w:p>
    <w:p>
      <w:pPr>
        <w:spacing w:line="580" w:lineRule="exact"/>
        <w:ind w:firstLine="640" w:firstLineChars="200"/>
        <w:rPr>
          <w:rFonts w:hint="eastAsia" w:ascii="方正仿宋_GBK" w:hAnsi="方正仿宋_GBK" w:eastAsia="方正仿宋_GBK" w:cs="方正仿宋_GBK"/>
          <w:sz w:val="32"/>
          <w:szCs w:val="32"/>
        </w:rPr>
      </w:pPr>
      <w:r>
        <w:rPr>
          <w:rFonts w:hint="eastAsia" w:ascii="Times New Roman" w:hAnsi="Times New Roman" w:eastAsia="方正仿宋_GBK" w:cs="方正仿宋_GBK"/>
          <w:sz w:val="32"/>
          <w:szCs w:val="32"/>
        </w:rPr>
        <w:t>7</w:t>
      </w:r>
      <w:r>
        <w:rPr>
          <w:rFonts w:hint="eastAsia" w:ascii="方正仿宋_GBK" w:hAnsi="方正仿宋_GBK" w:eastAsia="方正仿宋_GBK" w:cs="方正仿宋_GBK"/>
          <w:sz w:val="32"/>
          <w:szCs w:val="32"/>
        </w:rPr>
        <w:t>.企业营业执照复印件及近</w:t>
      </w:r>
      <w:r>
        <w:rPr>
          <w:rFonts w:hint="eastAsia" w:ascii="Times New Roman" w:hAnsi="Times New Roman" w:eastAsia="方正仿宋_GBK" w:cs="方正仿宋_GBK"/>
          <w:sz w:val="32"/>
          <w:szCs w:val="32"/>
        </w:rPr>
        <w:t>3个月</w:t>
      </w:r>
      <w:r>
        <w:rPr>
          <w:rFonts w:hint="eastAsia" w:ascii="方正仿宋_GBK" w:hAnsi="方正仿宋_GBK" w:eastAsia="方正仿宋_GBK" w:cs="方正仿宋_GBK"/>
          <w:sz w:val="32"/>
          <w:szCs w:val="32"/>
        </w:rPr>
        <w:t>在本单位连续缴纳养老保险的《湖北省社会保险参保证明》</w:t>
      </w:r>
    </w:p>
    <w:p>
      <w:pPr>
        <w:spacing w:line="580" w:lineRule="exact"/>
        <w:ind w:firstLine="640" w:firstLineChars="200"/>
        <w:rPr>
          <w:rFonts w:ascii="方正仿宋_GBK" w:hAnsi="方正仿宋_GBK" w:eastAsia="方正仿宋_GBK" w:cs="方正仿宋_GBK"/>
          <w:sz w:val="32"/>
          <w:szCs w:val="32"/>
        </w:rPr>
      </w:pPr>
      <w:r>
        <w:rPr>
          <w:rFonts w:hint="eastAsia" w:ascii="Times New Roman" w:hAnsi="Times New Roman" w:eastAsia="方正仿宋_GBK" w:cs="方正仿宋_GBK"/>
          <w:sz w:val="32"/>
          <w:szCs w:val="32"/>
        </w:rPr>
        <w:t>8</w:t>
      </w:r>
      <w:r>
        <w:rPr>
          <w:rFonts w:hint="eastAsia" w:ascii="方正仿宋_GBK" w:hAnsi="方正仿宋_GBK" w:eastAsia="方正仿宋_GBK" w:cs="方正仿宋_GBK"/>
          <w:sz w:val="32"/>
          <w:szCs w:val="32"/>
        </w:rPr>
        <w:t>.专业技术任职资格申报人员综合材料一览表（申报系统生成打印）原件</w:t>
      </w:r>
      <w:r>
        <w:rPr>
          <w:rFonts w:hint="eastAsia" w:ascii="Times New Roman" w:hAnsi="Times New Roman" w:eastAsia="方正仿宋_GBK" w:cs="方正仿宋_GBK"/>
          <w:sz w:val="32"/>
          <w:szCs w:val="32"/>
        </w:rPr>
        <w:t>1</w:t>
      </w:r>
      <w:r>
        <w:rPr>
          <w:rFonts w:hint="eastAsia" w:ascii="方正仿宋_GBK" w:hAnsi="方正仿宋_GBK" w:eastAsia="方正仿宋_GBK" w:cs="方正仿宋_GBK"/>
          <w:sz w:val="32"/>
          <w:szCs w:val="32"/>
        </w:rPr>
        <w:t>份</w:t>
      </w:r>
    </w:p>
    <w:p>
      <w:pPr>
        <w:spacing w:line="600" w:lineRule="exact"/>
        <w:ind w:firstLine="640" w:firstLineChars="200"/>
        <w:rPr>
          <w:rFonts w:hint="eastAsia" w:ascii="方正仿宋_GBK" w:hAnsi="方正仿宋_GBK" w:eastAsia="方正仿宋_GBK" w:cs="方正仿宋_GBK"/>
          <w:sz w:val="32"/>
          <w:szCs w:val="32"/>
        </w:rPr>
      </w:pPr>
      <w:r>
        <w:rPr>
          <w:rFonts w:hint="eastAsia" w:ascii="Times New Roman" w:hAnsi="Times New Roman" w:eastAsia="方正仿宋_GBK" w:cs="方正仿宋_GBK"/>
          <w:sz w:val="32"/>
          <w:szCs w:val="32"/>
        </w:rPr>
        <w:t>9</w:t>
      </w:r>
      <w:r>
        <w:rPr>
          <w:rFonts w:hint="eastAsia" w:ascii="方正仿宋_GBK" w:hAnsi="方正仿宋_GBK" w:eastAsia="方正仿宋_GBK" w:cs="方正仿宋_GBK"/>
          <w:sz w:val="32"/>
          <w:szCs w:val="32"/>
        </w:rPr>
        <w:t>.</w:t>
      </w:r>
      <w:r>
        <w:rPr>
          <w:rFonts w:hint="eastAsia" w:ascii="方正仿宋_GBK" w:hAnsi="方正仿宋_GBK" w:eastAsia="方正仿宋_GBK" w:cs="方正仿宋_GBK"/>
          <w:sz w:val="32"/>
          <w:szCs w:val="22"/>
        </w:rPr>
        <w:t>任现职以来</w:t>
      </w:r>
      <w:r>
        <w:rPr>
          <w:rFonts w:hint="eastAsia" w:ascii="方正仿宋_GBK" w:hAnsi="方正仿宋_GBK" w:eastAsia="方正仿宋_GBK" w:cs="方正仿宋_GBK"/>
          <w:sz w:val="32"/>
          <w:szCs w:val="32"/>
        </w:rPr>
        <w:t>体现个人专业技术水平和能力的</w:t>
      </w:r>
      <w:r>
        <w:rPr>
          <w:rFonts w:hint="eastAsia" w:ascii="方正仿宋_GBK" w:hAnsi="方正仿宋_GBK" w:eastAsia="方正仿宋_GBK" w:cs="方正仿宋_GBK"/>
          <w:sz w:val="32"/>
          <w:szCs w:val="22"/>
        </w:rPr>
        <w:t>佐证材料复印件</w:t>
      </w:r>
      <w:r>
        <w:rPr>
          <w:rFonts w:hint="eastAsia" w:ascii="方正仿宋_GBK" w:hAnsi="方正仿宋_GBK" w:eastAsia="方正仿宋_GBK" w:cs="方正仿宋_GBK"/>
          <w:sz w:val="32"/>
          <w:szCs w:val="32"/>
        </w:rPr>
        <w:t>（本人在项目事前、事中、事后承担相关工作任务的</w:t>
      </w:r>
      <w:r>
        <w:rPr>
          <w:rFonts w:hint="eastAsia" w:ascii="方正仿宋_GBK" w:hAnsi="方正仿宋_GBK" w:eastAsia="方正仿宋_GBK" w:cs="方正仿宋_GBK"/>
          <w:color w:val="333333"/>
          <w:sz w:val="32"/>
          <w:szCs w:val="32"/>
          <w:shd w:val="clear" w:color="auto" w:fill="FFFFFF"/>
        </w:rPr>
        <w:t>代表性成果</w:t>
      </w:r>
      <w:r>
        <w:rPr>
          <w:rFonts w:hint="eastAsia" w:ascii="方正仿宋_GBK" w:hAnsi="方正仿宋_GBK" w:eastAsia="方正仿宋_GBK" w:cs="方正仿宋_GBK"/>
          <w:sz w:val="32"/>
          <w:szCs w:val="32"/>
        </w:rPr>
        <w:t>业绩材料，如</w:t>
      </w:r>
      <w:r>
        <w:rPr>
          <w:rFonts w:hint="eastAsia" w:ascii="方正仿宋_GBK" w:hAnsi="方正仿宋_GBK" w:eastAsia="方正仿宋_GBK" w:cs="方正仿宋_GBK"/>
          <w:color w:val="333333"/>
          <w:sz w:val="32"/>
          <w:szCs w:val="32"/>
          <w:shd w:val="clear" w:color="auto" w:fill="FFFFFF"/>
        </w:rPr>
        <w:t>专利成果、创新突破、</w:t>
      </w:r>
      <w:r>
        <w:rPr>
          <w:rFonts w:hint="eastAsia" w:ascii="方正仿宋_GBK" w:hAnsi="方正仿宋_GBK" w:eastAsia="方正仿宋_GBK" w:cs="方正仿宋_GBK"/>
          <w:sz w:val="32"/>
          <w:szCs w:val="32"/>
        </w:rPr>
        <w:t>施工合同、项目部成立文件，</w:t>
      </w:r>
      <w:r>
        <w:rPr>
          <w:rFonts w:hint="eastAsia" w:ascii="方正仿宋_GBK" w:hAnsi="方正仿宋_GBK" w:eastAsia="方正仿宋_GBK" w:cs="方正仿宋_GBK"/>
          <w:color w:val="333333"/>
          <w:sz w:val="32"/>
          <w:szCs w:val="32"/>
          <w:shd w:val="clear" w:color="auto" w:fill="FFFFFF"/>
        </w:rPr>
        <w:t>技术解决方案、工艺流程、标准开发、成果转化</w:t>
      </w:r>
      <w:r>
        <w:rPr>
          <w:rFonts w:hint="eastAsia" w:ascii="方正仿宋_GBK" w:hAnsi="方正仿宋_GBK" w:eastAsia="方正仿宋_GBK" w:cs="方正仿宋_GBK"/>
          <w:color w:val="333333"/>
          <w:sz w:val="32"/>
          <w:szCs w:val="32"/>
        </w:rPr>
        <w:t>、</w:t>
      </w:r>
      <w:r>
        <w:rPr>
          <w:rFonts w:hint="eastAsia" w:ascii="方正仿宋_GBK" w:hAnsi="方正仿宋_GBK" w:eastAsia="方正仿宋_GBK" w:cs="方正仿宋_GBK"/>
          <w:sz w:val="32"/>
          <w:szCs w:val="32"/>
        </w:rPr>
        <w:t>施工日志、项目验收、检测报告等）</w:t>
      </w:r>
    </w:p>
    <w:p>
      <w:pPr>
        <w:spacing w:line="600" w:lineRule="exact"/>
        <w:ind w:firstLine="640" w:firstLineChars="200"/>
        <w:rPr>
          <w:rFonts w:hint="eastAsia" w:ascii="方正仿宋_GBK" w:hAnsi="方正仿宋_GBK" w:eastAsia="方正仿宋_GBK" w:cs="方正仿宋_GBK"/>
          <w:sz w:val="32"/>
          <w:szCs w:val="22"/>
        </w:rPr>
      </w:pPr>
      <w:r>
        <w:rPr>
          <w:rFonts w:hint="eastAsia" w:ascii="Times New Roman" w:hAnsi="Times New Roman" w:eastAsia="方正仿宋_GBK" w:cs="方正仿宋_GBK"/>
          <w:sz w:val="32"/>
          <w:szCs w:val="32"/>
        </w:rPr>
        <w:t>10</w:t>
      </w:r>
      <w:r>
        <w:rPr>
          <w:rFonts w:hint="eastAsia" w:ascii="方正仿宋_GBK" w:hAnsi="方正仿宋_GBK" w:eastAsia="方正仿宋_GBK" w:cs="方正仿宋_GBK"/>
          <w:sz w:val="32"/>
          <w:szCs w:val="32"/>
        </w:rPr>
        <w:t>.</w:t>
      </w:r>
      <w:r>
        <w:rPr>
          <w:rFonts w:hint="eastAsia" w:ascii="方正仿宋_GBK" w:hAnsi="方正仿宋_GBK" w:eastAsia="方正仿宋_GBK" w:cs="方正仿宋_GBK"/>
          <w:sz w:val="32"/>
          <w:szCs w:val="22"/>
        </w:rPr>
        <w:t>任现职以来获奖证书、专利证书、成果鉴定证书及经济、社会效益等主要业绩材料复印件</w:t>
      </w:r>
    </w:p>
    <w:p>
      <w:pPr>
        <w:spacing w:line="600" w:lineRule="exact"/>
        <w:ind w:firstLine="640" w:firstLineChars="200"/>
        <w:rPr>
          <w:rFonts w:hint="eastAsia" w:ascii="方正仿宋_GBK" w:hAnsi="方正仿宋_GBK" w:eastAsia="方正仿宋_GBK" w:cs="方正仿宋_GBK"/>
          <w:sz w:val="32"/>
          <w:szCs w:val="22"/>
        </w:rPr>
      </w:pPr>
      <w:r>
        <w:rPr>
          <w:rFonts w:hint="eastAsia" w:ascii="Times New Roman" w:hAnsi="Times New Roman" w:eastAsia="方正仿宋_GBK" w:cs="方正仿宋_GBK"/>
          <w:sz w:val="32"/>
          <w:szCs w:val="22"/>
        </w:rPr>
        <w:t>11</w:t>
      </w:r>
      <w:r>
        <w:rPr>
          <w:rFonts w:hint="eastAsia" w:ascii="方正仿宋_GBK" w:hAnsi="方正仿宋_GBK" w:eastAsia="方正仿宋_GBK" w:cs="方正仿宋_GBK"/>
          <w:sz w:val="32"/>
          <w:szCs w:val="22"/>
        </w:rPr>
        <w:t>.任现职以来正式发表、出版的代表性论文，论文要求提供封面、目录、正文和检索页复印件</w:t>
      </w:r>
    </w:p>
    <w:p>
      <w:pPr>
        <w:spacing w:line="600" w:lineRule="exact"/>
        <w:ind w:firstLine="640" w:firstLineChars="200"/>
        <w:rPr>
          <w:rFonts w:hint="eastAsia" w:ascii="方正仿宋_GBK" w:hAnsi="方正仿宋_GBK" w:eastAsia="方正仿宋_GBK" w:cs="方正仿宋_GBK"/>
          <w:sz w:val="32"/>
          <w:szCs w:val="22"/>
        </w:rPr>
      </w:pPr>
      <w:r>
        <w:rPr>
          <w:rFonts w:hint="eastAsia" w:ascii="Times New Roman" w:hAnsi="Times New Roman" w:eastAsia="方正仿宋_GBK" w:cs="方正仿宋_GBK"/>
          <w:sz w:val="32"/>
          <w:szCs w:val="32"/>
        </w:rPr>
        <w:t>12</w:t>
      </w:r>
      <w:r>
        <w:rPr>
          <w:rFonts w:hint="eastAsia" w:ascii="方正仿宋_GBK" w:hAnsi="方正仿宋_GBK" w:eastAsia="方正仿宋_GBK" w:cs="方正仿宋_GBK"/>
          <w:sz w:val="32"/>
          <w:szCs w:val="32"/>
        </w:rPr>
        <w:t>.</w:t>
      </w:r>
      <w:r>
        <w:rPr>
          <w:rFonts w:hint="eastAsia" w:ascii="方正仿宋_GBK" w:hAnsi="方正仿宋_GBK" w:eastAsia="方正仿宋_GBK" w:cs="方正仿宋_GBK"/>
          <w:sz w:val="32"/>
          <w:szCs w:val="22"/>
        </w:rPr>
        <w:t>个人专业技术工作总结</w:t>
      </w:r>
      <w:r>
        <w:rPr>
          <w:rFonts w:hint="eastAsia" w:ascii="Times New Roman" w:hAnsi="Times New Roman" w:eastAsia="方正仿宋_GBK" w:cs="方正仿宋_GBK"/>
          <w:sz w:val="32"/>
          <w:szCs w:val="22"/>
        </w:rPr>
        <w:t>1</w:t>
      </w:r>
      <w:r>
        <w:rPr>
          <w:rFonts w:hint="eastAsia" w:ascii="方正仿宋_GBK" w:hAnsi="方正仿宋_GBK" w:eastAsia="方正仿宋_GBK" w:cs="方正仿宋_GBK"/>
          <w:sz w:val="32"/>
          <w:szCs w:val="22"/>
        </w:rPr>
        <w:t>份</w:t>
      </w:r>
    </w:p>
    <w:p>
      <w:pPr>
        <w:spacing w:line="580" w:lineRule="exact"/>
        <w:ind w:firstLine="640" w:firstLineChars="200"/>
        <w:rPr>
          <w:rFonts w:ascii="方正仿宋_GBK" w:hAnsi="方正仿宋_GBK" w:eastAsia="方正仿宋_GBK" w:cs="方正仿宋_GBK"/>
          <w:color w:val="000000"/>
          <w:sz w:val="32"/>
          <w:szCs w:val="32"/>
        </w:rPr>
      </w:pPr>
      <w:r>
        <w:rPr>
          <w:rFonts w:hint="eastAsia" w:ascii="Times New Roman" w:hAnsi="Times New Roman" w:eastAsia="方正仿宋_GBK" w:cs="方正仿宋_GBK"/>
          <w:color w:val="000000"/>
          <w:sz w:val="32"/>
          <w:szCs w:val="32"/>
        </w:rPr>
        <w:t>13</w:t>
      </w:r>
      <w:r>
        <w:rPr>
          <w:rFonts w:hint="eastAsia" w:ascii="方正仿宋_GBK" w:hAnsi="方正仿宋_GBK" w:eastAsia="方正仿宋_GBK" w:cs="方正仿宋_GBK"/>
          <w:color w:val="000000"/>
          <w:sz w:val="32"/>
          <w:szCs w:val="32"/>
        </w:rPr>
        <w:t>.</w:t>
      </w:r>
      <w:r>
        <w:rPr>
          <w:rFonts w:hint="eastAsia" w:ascii="Times New Roman" w:hAnsi="Times New Roman" w:eastAsia="方正仿宋_GBK" w:cs="方正仿宋_GBK"/>
          <w:sz w:val="32"/>
          <w:szCs w:val="32"/>
        </w:rPr>
        <w:t>2023</w:t>
      </w:r>
      <w:r>
        <w:rPr>
          <w:rFonts w:hint="eastAsia" w:ascii="方正仿宋_GBK" w:hAnsi="方正仿宋_GBK" w:eastAsia="方正仿宋_GBK" w:cs="方正仿宋_GBK"/>
          <w:sz w:val="32"/>
          <w:szCs w:val="32"/>
        </w:rPr>
        <w:t>年度宜昌市</w:t>
      </w:r>
      <w:r>
        <w:rPr>
          <w:rFonts w:hint="eastAsia" w:ascii="方正仿宋_GBK" w:hAnsi="方正仿宋_GBK" w:eastAsia="方正仿宋_GBK" w:cs="方正仿宋_GBK"/>
          <w:color w:val="000000"/>
          <w:sz w:val="32"/>
          <w:szCs w:val="32"/>
        </w:rPr>
        <w:t>事业单位职称申报情况核定表原件</w:t>
      </w:r>
    </w:p>
    <w:p>
      <w:pPr>
        <w:spacing w:line="580" w:lineRule="exact"/>
        <w:ind w:firstLine="640" w:firstLineChars="200"/>
        <w:rPr>
          <w:rFonts w:ascii="方正仿宋_GBK" w:hAnsi="方正仿宋_GBK" w:eastAsia="方正仿宋_GBK" w:cs="方正仿宋_GBK"/>
          <w:color w:val="000000"/>
          <w:sz w:val="32"/>
          <w:szCs w:val="32"/>
        </w:rPr>
      </w:pPr>
      <w:r>
        <w:rPr>
          <w:rFonts w:hint="eastAsia" w:ascii="Times New Roman" w:hAnsi="Times New Roman" w:eastAsia="方正仿宋_GBK" w:cs="方正仿宋_GBK"/>
          <w:color w:val="000000"/>
          <w:sz w:val="32"/>
          <w:szCs w:val="32"/>
        </w:rPr>
        <w:t>14</w:t>
      </w:r>
      <w:r>
        <w:rPr>
          <w:rFonts w:hint="eastAsia" w:ascii="方正仿宋_GBK" w:hAnsi="方正仿宋_GBK" w:eastAsia="方正仿宋_GBK" w:cs="方正仿宋_GBK"/>
          <w:color w:val="000000"/>
          <w:sz w:val="32"/>
          <w:szCs w:val="32"/>
        </w:rPr>
        <w:t>.</w:t>
      </w:r>
      <w:r>
        <w:rPr>
          <w:rFonts w:hint="eastAsia" w:ascii="方正仿宋_GBK" w:hAnsi="方正仿宋_GBK" w:eastAsia="方正仿宋_GBK" w:cs="方正仿宋_GBK"/>
          <w:sz w:val="32"/>
          <w:szCs w:val="32"/>
        </w:rPr>
        <w:t>事业单位岗位聘用审批表</w:t>
      </w:r>
      <w:r>
        <w:rPr>
          <w:rFonts w:hint="eastAsia" w:ascii="方正仿宋_GBK" w:hAnsi="方正仿宋_GBK" w:eastAsia="方正仿宋_GBK" w:cs="方正仿宋_GBK"/>
          <w:color w:val="000000"/>
          <w:sz w:val="32"/>
          <w:szCs w:val="32"/>
        </w:rPr>
        <w:t>（“双肩挑”人员提供近三年</w:t>
      </w:r>
      <w:r>
        <w:rPr>
          <w:rFonts w:hint="eastAsia" w:ascii="方正仿宋_GBK" w:hAnsi="方正仿宋_GBK" w:eastAsia="方正仿宋_GBK" w:cs="方正仿宋_GBK"/>
          <w:sz w:val="32"/>
          <w:szCs w:val="32"/>
        </w:rPr>
        <w:t>事业单位管理人员兼任专业技术职务审批表</w:t>
      </w:r>
      <w:r>
        <w:rPr>
          <w:rFonts w:hint="eastAsia" w:ascii="方正仿宋_GBK" w:hAnsi="方正仿宋_GBK" w:eastAsia="方正仿宋_GBK" w:cs="方正仿宋_GBK"/>
          <w:color w:val="000000"/>
          <w:sz w:val="32"/>
          <w:szCs w:val="32"/>
        </w:rPr>
        <w:t>）</w:t>
      </w:r>
    </w:p>
    <w:p>
      <w:pPr>
        <w:spacing w:line="580" w:lineRule="exact"/>
        <w:ind w:firstLine="640" w:firstLineChars="200"/>
        <w:rPr>
          <w:rFonts w:ascii="方正仿宋_GBK" w:hAnsi="方正仿宋_GBK" w:eastAsia="方正仿宋_GBK" w:cs="方正仿宋_GBK"/>
          <w:color w:val="000000"/>
          <w:sz w:val="32"/>
          <w:szCs w:val="32"/>
        </w:rPr>
      </w:pPr>
      <w:r>
        <w:rPr>
          <w:rFonts w:hint="eastAsia" w:ascii="Times New Roman" w:hAnsi="Times New Roman" w:eastAsia="方正仿宋_GBK" w:cs="方正仿宋_GBK"/>
          <w:color w:val="000000"/>
          <w:sz w:val="32"/>
          <w:szCs w:val="32"/>
        </w:rPr>
        <w:t>15</w:t>
      </w:r>
      <w:r>
        <w:rPr>
          <w:rFonts w:hint="eastAsia" w:ascii="方正仿宋_GBK" w:hAnsi="方正仿宋_GBK" w:eastAsia="方正仿宋_GBK" w:cs="方正仿宋_GBK"/>
          <w:color w:val="000000"/>
          <w:sz w:val="32"/>
          <w:szCs w:val="32"/>
        </w:rPr>
        <w:t>.事业单位“双肩挑”人员从事一线专业技术工作时间不少于全年工作时间的三分之一的证明材料</w:t>
      </w:r>
    </w:p>
    <w:p>
      <w:pPr>
        <w:spacing w:line="580" w:lineRule="exact"/>
        <w:ind w:firstLine="640" w:firstLineChars="200"/>
        <w:rPr>
          <w:rFonts w:ascii="方正仿宋_GBK" w:hAnsi="方正仿宋_GBK" w:eastAsia="方正仿宋_GBK" w:cs="方正仿宋_GBK"/>
          <w:color w:val="000000"/>
          <w:sz w:val="32"/>
          <w:szCs w:val="32"/>
        </w:rPr>
      </w:pPr>
      <w:r>
        <w:rPr>
          <w:rFonts w:hint="eastAsia" w:ascii="Times New Roman" w:hAnsi="Times New Roman" w:eastAsia="方正仿宋_GBK" w:cs="方正仿宋_GBK"/>
          <w:color w:val="000000"/>
          <w:sz w:val="32"/>
          <w:szCs w:val="32"/>
        </w:rPr>
        <w:t>16</w:t>
      </w:r>
      <w:r>
        <w:rPr>
          <w:rFonts w:hint="eastAsia" w:ascii="方正仿宋_GBK" w:hAnsi="方正仿宋_GBK" w:eastAsia="方正仿宋_GBK" w:cs="方正仿宋_GBK"/>
          <w:color w:val="000000"/>
          <w:sz w:val="32"/>
          <w:szCs w:val="32"/>
        </w:rPr>
        <w:t>.聘任证书或聘任合同</w:t>
      </w:r>
    </w:p>
    <w:p>
      <w:pPr>
        <w:spacing w:line="580" w:lineRule="exact"/>
        <w:ind w:firstLine="640" w:firstLineChars="200"/>
        <w:rPr>
          <w:rFonts w:ascii="方正仿宋_GBK" w:hAnsi="方正仿宋_GBK" w:eastAsia="方正仿宋_GBK" w:cs="方正仿宋_GBK"/>
          <w:color w:val="000000"/>
          <w:sz w:val="32"/>
          <w:szCs w:val="32"/>
        </w:rPr>
      </w:pPr>
      <w:r>
        <w:rPr>
          <w:rFonts w:hint="eastAsia" w:ascii="Times New Roman" w:hAnsi="Times New Roman" w:eastAsia="方正仿宋_GBK" w:cs="方正仿宋_GBK"/>
          <w:color w:val="000000"/>
          <w:sz w:val="32"/>
          <w:szCs w:val="32"/>
        </w:rPr>
        <w:t>17</w:t>
      </w:r>
      <w:r>
        <w:rPr>
          <w:rFonts w:hint="eastAsia" w:ascii="方正仿宋_GBK" w:hAnsi="方正仿宋_GBK" w:eastAsia="方正仿宋_GBK" w:cs="方正仿宋_GBK"/>
          <w:color w:val="000000"/>
          <w:sz w:val="32"/>
          <w:szCs w:val="32"/>
        </w:rPr>
        <w:t>.破格人员资格审查表原件</w:t>
      </w:r>
    </w:p>
    <w:p>
      <w:pPr>
        <w:spacing w:line="580" w:lineRule="exact"/>
        <w:ind w:firstLine="640" w:firstLineChars="200"/>
        <w:rPr>
          <w:rFonts w:ascii="方正仿宋_GBK" w:hAnsi="方正仿宋_GBK" w:eastAsia="方正仿宋_GBK" w:cs="方正仿宋_GBK"/>
          <w:color w:val="000000"/>
          <w:sz w:val="32"/>
          <w:szCs w:val="32"/>
        </w:rPr>
      </w:pPr>
      <w:r>
        <w:rPr>
          <w:rFonts w:hint="eastAsia" w:ascii="Times New Roman" w:hAnsi="Times New Roman" w:eastAsia="方正仿宋_GBK" w:cs="方正仿宋_GBK"/>
          <w:color w:val="000000"/>
          <w:sz w:val="32"/>
          <w:szCs w:val="32"/>
        </w:rPr>
        <w:t>18</w:t>
      </w:r>
      <w:r>
        <w:rPr>
          <w:rFonts w:hint="eastAsia" w:ascii="方正仿宋_GBK" w:hAnsi="方正仿宋_GBK" w:eastAsia="方正仿宋_GBK" w:cs="方正仿宋_GBK"/>
          <w:color w:val="000000"/>
          <w:sz w:val="32"/>
          <w:szCs w:val="32"/>
        </w:rPr>
        <w:t>.专业技术职务转评（平级转评）审核表原件</w:t>
      </w:r>
    </w:p>
    <w:p>
      <w:pPr>
        <w:spacing w:line="580" w:lineRule="exact"/>
        <w:ind w:firstLine="640" w:firstLineChars="200"/>
        <w:rPr>
          <w:rFonts w:ascii="方正仿宋_GBK" w:hAnsi="方正仿宋_GBK" w:eastAsia="方正仿宋_GBK" w:cs="方正仿宋_GBK"/>
          <w:color w:val="000000"/>
          <w:sz w:val="32"/>
          <w:szCs w:val="32"/>
        </w:rPr>
      </w:pPr>
      <w:r>
        <w:rPr>
          <w:rFonts w:hint="eastAsia" w:ascii="Times New Roman" w:hAnsi="Times New Roman" w:eastAsia="方正仿宋_GBK" w:cs="方正仿宋_GBK"/>
          <w:color w:val="000000"/>
          <w:sz w:val="32"/>
          <w:szCs w:val="32"/>
        </w:rPr>
        <w:t>19</w:t>
      </w:r>
      <w:r>
        <w:rPr>
          <w:rFonts w:hint="eastAsia" w:ascii="方正仿宋_GBK" w:hAnsi="方正仿宋_GBK" w:eastAsia="方正仿宋_GBK" w:cs="方正仿宋_GBK"/>
          <w:color w:val="000000"/>
          <w:sz w:val="32"/>
          <w:szCs w:val="32"/>
        </w:rPr>
        <w:t>.委托评审函原件</w:t>
      </w:r>
    </w:p>
    <w:p>
      <w:pPr>
        <w:spacing w:line="580" w:lineRule="exact"/>
        <w:ind w:firstLine="640" w:firstLineChars="200"/>
        <w:rPr>
          <w:rFonts w:ascii="Times New Roman" w:hAnsi="Times New Roman" w:eastAsia="黑体"/>
          <w:sz w:val="32"/>
          <w:szCs w:val="32"/>
        </w:rPr>
      </w:pPr>
      <w:r>
        <w:rPr>
          <w:rFonts w:ascii="Times New Roman" w:hAnsi="Times New Roman" w:eastAsia="黑体"/>
          <w:sz w:val="32"/>
          <w:szCs w:val="32"/>
        </w:rPr>
        <w:t>二、不装订</w:t>
      </w:r>
      <w:r>
        <w:rPr>
          <w:rFonts w:hint="eastAsia" w:ascii="Times New Roman" w:hAnsi="Times New Roman" w:eastAsia="黑体"/>
          <w:sz w:val="32"/>
          <w:szCs w:val="32"/>
        </w:rPr>
        <w:t>材料</w:t>
      </w:r>
    </w:p>
    <w:p>
      <w:pPr>
        <w:spacing w:line="58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《专业技术职务任职资格评审表》</w:t>
      </w:r>
      <w:r>
        <w:rPr>
          <w:rFonts w:hint="eastAsia" w:ascii="Times New Roman" w:hAnsi="Times New Roman" w:eastAsia="方正仿宋_GBK" w:cs="方正仿宋_GBK"/>
          <w:sz w:val="32"/>
          <w:szCs w:val="32"/>
        </w:rPr>
        <w:t>1</w:t>
      </w:r>
      <w:r>
        <w:rPr>
          <w:rFonts w:hint="eastAsia" w:ascii="方正仿宋_GBK" w:hAnsi="方正仿宋_GBK" w:eastAsia="方正仿宋_GBK" w:cs="方正仿宋_GBK"/>
          <w:sz w:val="32"/>
          <w:szCs w:val="32"/>
        </w:rPr>
        <w:t>份（正反打印，用碳素或蓝黑墨水手工填写），粘贴本人近期免冠</w:t>
      </w:r>
      <w:r>
        <w:rPr>
          <w:rFonts w:hint="eastAsia" w:ascii="Times New Roman" w:hAnsi="Times New Roman" w:eastAsia="方正仿宋_GBK" w:cs="方正仿宋_GBK"/>
          <w:sz w:val="32"/>
          <w:szCs w:val="32"/>
        </w:rPr>
        <w:t>1</w:t>
      </w:r>
      <w:r>
        <w:rPr>
          <w:rFonts w:hint="eastAsia" w:ascii="方正仿宋_GBK" w:hAnsi="方正仿宋_GBK" w:eastAsia="方正仿宋_GBK" w:cs="方正仿宋_GBK"/>
          <w:sz w:val="32"/>
          <w:szCs w:val="32"/>
        </w:rPr>
        <w:t>寸照片，经单位及主管部门审核盖章。用人单位在呈报单位意见栏填写“</w:t>
      </w:r>
      <w:r>
        <w:rPr>
          <w:rFonts w:hint="eastAsia" w:ascii="方正仿宋_GBK" w:hAnsi="方正仿宋_GBK" w:eastAsia="方正仿宋_GBK" w:cs="方正仿宋_GBK"/>
          <w:b/>
          <w:bCs/>
          <w:sz w:val="32"/>
          <w:szCs w:val="32"/>
        </w:rPr>
        <w:t>申报人员工作岗位符合申报条件规定，个人信息和业绩材料已经审核，均真实有效，同意上报</w:t>
      </w:r>
      <w:r>
        <w:rPr>
          <w:rFonts w:hint="eastAsia" w:ascii="方正仿宋_GBK" w:hAnsi="方正仿宋_GBK" w:eastAsia="方正仿宋_GBK" w:cs="方正仿宋_GBK"/>
          <w:sz w:val="32"/>
          <w:szCs w:val="32"/>
        </w:rPr>
        <w:t>。”</w:t>
      </w:r>
    </w:p>
    <w:p>
      <w:pPr>
        <w:widowControl/>
        <w:spacing w:line="580" w:lineRule="exact"/>
        <w:ind w:firstLine="640" w:firstLineChars="200"/>
        <w:rPr>
          <w:rFonts w:hint="eastAsia" w:ascii="方正仿宋_GBK" w:hAnsi="方正仿宋_GBK" w:eastAsia="方正仿宋_GBK" w:cs="方正仿宋_GBK"/>
          <w:sz w:val="32"/>
          <w:szCs w:val="32"/>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8D716A"/>
    <w:rsid w:val="5A8D71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5">
    <w:name w:val="List Paragraph"/>
    <w:basedOn w:val="1"/>
    <w:unhideWhenUsed/>
    <w:qFormat/>
    <w:uiPriority w:val="99"/>
    <w:pPr>
      <w:ind w:firstLine="420" w:firstLineChars="200"/>
    </w:pPr>
    <w:rPr>
      <w:rFonts w:ascii="Calibri" w:hAnsi="Calibri" w:eastAsia="宋体" w:cs="Times New Roma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2023-09-02T04:59:00Z</dcterms:created>
  <dc:creator>Administrator</dc:creator>
  <cp:lastModifiedBy>Administrator</cp:lastModifiedBy>
  <dcterms:modified xsi:type="dcterms:W3CDTF">2023-09-02T04:59:59Z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