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Times New Roman" w:hAnsi="Times New Roman" w:eastAsia="黑体"/>
          <w:sz w:val="32"/>
          <w:szCs w:val="32"/>
        </w:rPr>
      </w:pPr>
      <w:r>
        <w:rPr>
          <w:rFonts w:ascii="Times New Roman" w:hAnsi="Times New Roman" w:eastAsia="黑体"/>
          <w:sz w:val="32"/>
          <w:szCs w:val="32"/>
        </w:rPr>
        <w:t>附件</w:t>
      </w:r>
      <w:r>
        <w:rPr>
          <w:rFonts w:hint="eastAsia" w:ascii="Times New Roman" w:hAnsi="Times New Roman" w:eastAsia="黑体"/>
          <w:sz w:val="32"/>
          <w:szCs w:val="32"/>
        </w:rPr>
        <w:t>4</w:t>
      </w:r>
    </w:p>
    <w:p>
      <w:pPr>
        <w:spacing w:after="162" w:afterLines="50" w:line="600" w:lineRule="exact"/>
        <w:jc w:val="center"/>
        <w:rPr>
          <w:rFonts w:ascii="方正小标宋_GBK" w:hAnsi="方正小标宋_GBK" w:eastAsia="方正小标宋_GBK" w:cs="方正小标宋_GBK"/>
          <w:spacing w:val="-20"/>
          <w:sz w:val="44"/>
          <w:szCs w:val="44"/>
        </w:rPr>
      </w:pPr>
      <w:r>
        <w:rPr>
          <w:rFonts w:hint="eastAsia" w:ascii="Times New Roman" w:hAnsi="Times New Roman" w:eastAsia="方正小标宋_GBK" w:cs="方正小标宋_GBK"/>
          <w:spacing w:val="-20"/>
          <w:sz w:val="44"/>
          <w:szCs w:val="44"/>
        </w:rPr>
        <w:t>2023</w:t>
      </w:r>
      <w:r>
        <w:rPr>
          <w:rFonts w:hint="eastAsia" w:ascii="方正小标宋_GBK" w:hAnsi="方正小标宋_GBK" w:eastAsia="方正小标宋_GBK" w:cs="方正小标宋_GBK"/>
          <w:spacing w:val="-20"/>
          <w:sz w:val="44"/>
          <w:szCs w:val="44"/>
        </w:rPr>
        <w:t>年度宜昌市事业单位职称申报情况核定表</w:t>
      </w:r>
    </w:p>
    <w:p>
      <w:pPr>
        <w:spacing w:line="440" w:lineRule="exact"/>
        <w:rPr>
          <w:rFonts w:ascii="仿宋_GB2312"/>
          <w:szCs w:val="21"/>
        </w:rPr>
      </w:pPr>
      <w:r>
        <w:rPr>
          <w:rFonts w:hint="eastAsia" w:ascii="仿宋_GB2312" w:hAnsi="仿宋_GB2312"/>
          <w:szCs w:val="21"/>
        </w:rPr>
        <w:t>填报单位（盖章）：填报时间：年月日</w:t>
      </w:r>
    </w:p>
    <w:tbl>
      <w:tblPr>
        <w:tblStyle w:val="5"/>
        <w:tblW w:w="8588"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
      <w:tblGrid>
        <w:gridCol w:w="653"/>
        <w:gridCol w:w="1477"/>
        <w:gridCol w:w="1673"/>
        <w:gridCol w:w="1665"/>
        <w:gridCol w:w="1575"/>
        <w:gridCol w:w="154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431" w:hRule="exact"/>
          <w:jc w:val="center"/>
        </w:trPr>
        <w:tc>
          <w:tcPr>
            <w:tcW w:w="2130" w:type="dxa"/>
            <w:gridSpan w:val="2"/>
            <w:tcBorders>
              <w:top w:val="single" w:color="auto" w:sz="8" w:space="0"/>
            </w:tcBorders>
            <w:noWrap/>
            <w:vAlign w:val="center"/>
          </w:tcPr>
          <w:p>
            <w:pPr>
              <w:spacing w:line="300" w:lineRule="exact"/>
              <w:jc w:val="center"/>
              <w:rPr>
                <w:rFonts w:ascii="仿宋" w:hAnsi="仿宋" w:eastAsia="仿宋" w:cs="仿宋"/>
                <w:szCs w:val="21"/>
              </w:rPr>
            </w:pPr>
          </w:p>
        </w:tc>
        <w:tc>
          <w:tcPr>
            <w:tcW w:w="1673" w:type="dxa"/>
            <w:tcBorders>
              <w:top w:val="single" w:color="auto" w:sz="8" w:space="0"/>
            </w:tcBorders>
            <w:noWrap/>
            <w:vAlign w:val="center"/>
          </w:tcPr>
          <w:p>
            <w:pPr>
              <w:spacing w:line="300" w:lineRule="exact"/>
              <w:jc w:val="center"/>
              <w:rPr>
                <w:rFonts w:ascii="黑体" w:hAnsi="黑体" w:eastAsia="黑体" w:cs="黑体"/>
                <w:szCs w:val="21"/>
              </w:rPr>
            </w:pPr>
            <w:r>
              <w:rPr>
                <w:rFonts w:hint="eastAsia" w:ascii="黑体" w:hAnsi="黑体" w:eastAsia="黑体" w:cs="黑体"/>
                <w:szCs w:val="21"/>
              </w:rPr>
              <w:t>合计</w:t>
            </w:r>
          </w:p>
        </w:tc>
        <w:tc>
          <w:tcPr>
            <w:tcW w:w="1665" w:type="dxa"/>
            <w:tcBorders>
              <w:top w:val="single" w:color="auto" w:sz="8" w:space="0"/>
            </w:tcBorders>
            <w:noWrap/>
            <w:vAlign w:val="center"/>
          </w:tcPr>
          <w:p>
            <w:pPr>
              <w:spacing w:line="300" w:lineRule="exact"/>
              <w:jc w:val="center"/>
              <w:rPr>
                <w:rFonts w:ascii="黑体" w:hAnsi="黑体" w:eastAsia="黑体" w:cs="黑体"/>
                <w:szCs w:val="21"/>
              </w:rPr>
            </w:pPr>
            <w:r>
              <w:rPr>
                <w:rFonts w:hint="eastAsia" w:ascii="黑体" w:hAnsi="黑体" w:eastAsia="黑体" w:cs="黑体"/>
                <w:szCs w:val="21"/>
              </w:rPr>
              <w:t>正高</w:t>
            </w:r>
          </w:p>
        </w:tc>
        <w:tc>
          <w:tcPr>
            <w:tcW w:w="1575" w:type="dxa"/>
            <w:tcBorders>
              <w:top w:val="single" w:color="auto" w:sz="8" w:space="0"/>
            </w:tcBorders>
            <w:noWrap/>
            <w:vAlign w:val="center"/>
          </w:tcPr>
          <w:p>
            <w:pPr>
              <w:spacing w:line="300" w:lineRule="exact"/>
              <w:jc w:val="center"/>
              <w:rPr>
                <w:rFonts w:ascii="黑体" w:hAnsi="黑体" w:eastAsia="黑体" w:cs="黑体"/>
                <w:szCs w:val="21"/>
              </w:rPr>
            </w:pPr>
            <w:r>
              <w:rPr>
                <w:rFonts w:hint="eastAsia" w:ascii="黑体" w:hAnsi="黑体" w:eastAsia="黑体" w:cs="黑体"/>
                <w:szCs w:val="21"/>
              </w:rPr>
              <w:t>副高</w:t>
            </w:r>
          </w:p>
        </w:tc>
        <w:tc>
          <w:tcPr>
            <w:tcW w:w="1545" w:type="dxa"/>
            <w:tcBorders>
              <w:top w:val="single" w:color="auto" w:sz="8" w:space="0"/>
            </w:tcBorders>
            <w:noWrap/>
            <w:vAlign w:val="center"/>
          </w:tcPr>
          <w:p>
            <w:pPr>
              <w:spacing w:line="300" w:lineRule="exact"/>
              <w:jc w:val="center"/>
              <w:rPr>
                <w:rFonts w:ascii="黑体" w:hAnsi="黑体" w:eastAsia="黑体" w:cs="黑体"/>
                <w:szCs w:val="21"/>
              </w:rPr>
            </w:pPr>
            <w:r>
              <w:rPr>
                <w:rFonts w:hint="eastAsia" w:ascii="黑体" w:hAnsi="黑体" w:eastAsia="黑体" w:cs="黑体"/>
                <w:szCs w:val="21"/>
              </w:rPr>
              <w:t>中  级</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423" w:hRule="exact"/>
          <w:jc w:val="center"/>
        </w:trPr>
        <w:tc>
          <w:tcPr>
            <w:tcW w:w="2130" w:type="dxa"/>
            <w:gridSpan w:val="2"/>
            <w:noWrap/>
            <w:vAlign w:val="center"/>
          </w:tcPr>
          <w:p>
            <w:pPr>
              <w:spacing w:line="300" w:lineRule="exact"/>
              <w:jc w:val="center"/>
              <w:rPr>
                <w:rFonts w:ascii="仿宋_GB2312"/>
                <w:szCs w:val="21"/>
              </w:rPr>
            </w:pPr>
            <w:r>
              <w:rPr>
                <w:rFonts w:hint="eastAsia" w:ascii="仿宋_GB2312" w:hAnsi="仿宋_GB2312"/>
                <w:szCs w:val="21"/>
              </w:rPr>
              <w:t>设岗情况</w:t>
            </w:r>
          </w:p>
        </w:tc>
        <w:tc>
          <w:tcPr>
            <w:tcW w:w="1673" w:type="dxa"/>
            <w:noWrap/>
            <w:vAlign w:val="center"/>
          </w:tcPr>
          <w:p>
            <w:pPr>
              <w:spacing w:line="300" w:lineRule="exact"/>
              <w:jc w:val="center"/>
              <w:rPr>
                <w:rFonts w:ascii="仿宋_GB2312"/>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624" w:hRule="exact"/>
          <w:jc w:val="center"/>
        </w:trPr>
        <w:tc>
          <w:tcPr>
            <w:tcW w:w="2130" w:type="dxa"/>
            <w:gridSpan w:val="2"/>
            <w:noWrap/>
            <w:vAlign w:val="center"/>
          </w:tcPr>
          <w:p>
            <w:pPr>
              <w:spacing w:line="300" w:lineRule="exact"/>
              <w:jc w:val="center"/>
              <w:rPr>
                <w:rFonts w:ascii="仿宋_GB2312"/>
                <w:szCs w:val="21"/>
              </w:rPr>
            </w:pPr>
            <w:r>
              <w:rPr>
                <w:rFonts w:hint="eastAsia" w:ascii="仿宋_GB2312" w:hAnsi="仿宋_GB2312"/>
                <w:szCs w:val="21"/>
              </w:rPr>
              <w:t>已聘情况（不</w:t>
            </w:r>
          </w:p>
          <w:p>
            <w:pPr>
              <w:spacing w:line="300" w:lineRule="exact"/>
              <w:jc w:val="center"/>
              <w:rPr>
                <w:rFonts w:ascii="仿宋_GB2312"/>
                <w:szCs w:val="21"/>
              </w:rPr>
            </w:pPr>
            <w:r>
              <w:rPr>
                <w:rFonts w:hint="eastAsia" w:ascii="仿宋_GB2312" w:hAnsi="仿宋_GB2312"/>
                <w:szCs w:val="21"/>
              </w:rPr>
              <w:t>含“双肩挑”）</w:t>
            </w:r>
          </w:p>
        </w:tc>
        <w:tc>
          <w:tcPr>
            <w:tcW w:w="1673" w:type="dxa"/>
            <w:noWrap/>
            <w:vAlign w:val="center"/>
          </w:tcPr>
          <w:p>
            <w:pPr>
              <w:spacing w:line="300" w:lineRule="exact"/>
              <w:jc w:val="center"/>
              <w:rPr>
                <w:rFonts w:ascii="仿宋_GB2312"/>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478" w:hRule="exact"/>
          <w:jc w:val="center"/>
        </w:trPr>
        <w:tc>
          <w:tcPr>
            <w:tcW w:w="2130" w:type="dxa"/>
            <w:gridSpan w:val="2"/>
            <w:noWrap/>
            <w:vAlign w:val="center"/>
          </w:tcPr>
          <w:p>
            <w:pPr>
              <w:spacing w:line="300" w:lineRule="exact"/>
              <w:jc w:val="center"/>
              <w:rPr>
                <w:rFonts w:ascii="仿宋_GB2312"/>
                <w:szCs w:val="21"/>
              </w:rPr>
            </w:pPr>
            <w:r>
              <w:rPr>
                <w:rFonts w:hint="eastAsia" w:ascii="仿宋_GB2312" w:hAnsi="仿宋_GB2312"/>
                <w:szCs w:val="21"/>
              </w:rPr>
              <w:t>待聘情况</w:t>
            </w:r>
          </w:p>
        </w:tc>
        <w:tc>
          <w:tcPr>
            <w:tcW w:w="1673" w:type="dxa"/>
            <w:noWrap/>
            <w:vAlign w:val="center"/>
          </w:tcPr>
          <w:p>
            <w:pPr>
              <w:spacing w:line="300" w:lineRule="exact"/>
              <w:jc w:val="center"/>
              <w:rPr>
                <w:rFonts w:ascii="仿宋_GB2312"/>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444" w:hRule="exact"/>
          <w:jc w:val="center"/>
        </w:trPr>
        <w:tc>
          <w:tcPr>
            <w:tcW w:w="2130" w:type="dxa"/>
            <w:gridSpan w:val="2"/>
            <w:noWrap/>
            <w:vAlign w:val="center"/>
          </w:tcPr>
          <w:p>
            <w:pPr>
              <w:spacing w:line="300" w:lineRule="exact"/>
              <w:jc w:val="center"/>
              <w:rPr>
                <w:rFonts w:ascii="仿宋_GB2312"/>
                <w:szCs w:val="21"/>
              </w:rPr>
            </w:pPr>
            <w:r>
              <w:rPr>
                <w:rFonts w:hint="eastAsia" w:ascii="仿宋_GB2312" w:hAnsi="仿宋_GB2312"/>
                <w:szCs w:val="21"/>
              </w:rPr>
              <w:t>空岗情况</w:t>
            </w:r>
          </w:p>
        </w:tc>
        <w:tc>
          <w:tcPr>
            <w:tcW w:w="1673" w:type="dxa"/>
            <w:noWrap/>
            <w:vAlign w:val="center"/>
          </w:tcPr>
          <w:p>
            <w:pPr>
              <w:spacing w:line="300" w:lineRule="exact"/>
              <w:jc w:val="center"/>
              <w:rPr>
                <w:rFonts w:ascii="仿宋_GB2312"/>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380" w:hRule="exact"/>
          <w:jc w:val="center"/>
        </w:trPr>
        <w:tc>
          <w:tcPr>
            <w:tcW w:w="653" w:type="dxa"/>
            <w:vMerge w:val="restart"/>
            <w:noWrap/>
            <w:vAlign w:val="center"/>
          </w:tcPr>
          <w:p>
            <w:pPr>
              <w:spacing w:line="300" w:lineRule="exact"/>
              <w:jc w:val="center"/>
              <w:rPr>
                <w:rFonts w:ascii="仿宋_GB2312"/>
                <w:szCs w:val="21"/>
              </w:rPr>
            </w:pPr>
            <w:r>
              <w:rPr>
                <w:rFonts w:hint="eastAsia" w:ascii="仿宋_GB2312" w:hAnsi="仿宋_GB2312"/>
                <w:szCs w:val="21"/>
              </w:rPr>
              <w:t>申报</w:t>
            </w:r>
          </w:p>
          <w:p>
            <w:pPr>
              <w:spacing w:line="300" w:lineRule="exact"/>
              <w:jc w:val="center"/>
              <w:rPr>
                <w:rFonts w:ascii="仿宋_GB2312"/>
                <w:szCs w:val="21"/>
              </w:rPr>
            </w:pPr>
            <w:r>
              <w:rPr>
                <w:rFonts w:hint="eastAsia" w:ascii="仿宋_GB2312" w:hAnsi="仿宋_GB2312"/>
                <w:szCs w:val="21"/>
              </w:rPr>
              <w:t>情况</w:t>
            </w:r>
          </w:p>
        </w:tc>
        <w:tc>
          <w:tcPr>
            <w:tcW w:w="1477" w:type="dxa"/>
            <w:noWrap/>
            <w:vAlign w:val="center"/>
          </w:tcPr>
          <w:p>
            <w:pPr>
              <w:spacing w:line="300" w:lineRule="exact"/>
              <w:jc w:val="center"/>
              <w:rPr>
                <w:rFonts w:ascii="仿宋_GB2312"/>
                <w:szCs w:val="21"/>
              </w:rPr>
            </w:pPr>
            <w:r>
              <w:rPr>
                <w:rFonts w:hint="eastAsia" w:ascii="仿宋_GB2312" w:hAnsi="仿宋_GB2312"/>
                <w:szCs w:val="21"/>
              </w:rPr>
              <w:t>空岗申报</w:t>
            </w:r>
          </w:p>
        </w:tc>
        <w:tc>
          <w:tcPr>
            <w:tcW w:w="1673" w:type="dxa"/>
            <w:noWrap/>
            <w:vAlign w:val="center"/>
          </w:tcPr>
          <w:p>
            <w:pPr>
              <w:spacing w:line="300" w:lineRule="exact"/>
              <w:jc w:val="center"/>
              <w:rPr>
                <w:rFonts w:ascii="仿宋_GB2312"/>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401" w:hRule="exact"/>
          <w:jc w:val="center"/>
        </w:trPr>
        <w:tc>
          <w:tcPr>
            <w:tcW w:w="653" w:type="dxa"/>
            <w:vMerge w:val="continue"/>
            <w:noWrap/>
            <w:vAlign w:val="center"/>
          </w:tcPr>
          <w:p>
            <w:pPr>
              <w:spacing w:line="300" w:lineRule="exact"/>
              <w:jc w:val="center"/>
              <w:rPr>
                <w:rFonts w:ascii="仿宋_GB2312"/>
                <w:szCs w:val="21"/>
              </w:rPr>
            </w:pPr>
          </w:p>
        </w:tc>
        <w:tc>
          <w:tcPr>
            <w:tcW w:w="1477" w:type="dxa"/>
            <w:noWrap/>
            <w:vAlign w:val="center"/>
          </w:tcPr>
          <w:p>
            <w:pPr>
              <w:spacing w:line="300" w:lineRule="exact"/>
              <w:jc w:val="center"/>
              <w:rPr>
                <w:rFonts w:ascii="仿宋_GB2312"/>
                <w:szCs w:val="21"/>
              </w:rPr>
            </w:pPr>
            <w:r>
              <w:rPr>
                <w:rFonts w:hint="eastAsia" w:ascii="仿宋_GB2312" w:hAnsi="仿宋_GB2312"/>
                <w:szCs w:val="21"/>
              </w:rPr>
              <w:t>不占岗位申报</w:t>
            </w:r>
          </w:p>
        </w:tc>
        <w:tc>
          <w:tcPr>
            <w:tcW w:w="1673" w:type="dxa"/>
            <w:noWrap/>
            <w:vAlign w:val="center"/>
          </w:tcPr>
          <w:p>
            <w:pPr>
              <w:spacing w:line="300" w:lineRule="exact"/>
              <w:jc w:val="center"/>
              <w:rPr>
                <w:rFonts w:ascii="仿宋_GB2312"/>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624" w:hRule="exact"/>
          <w:jc w:val="center"/>
        </w:trPr>
        <w:tc>
          <w:tcPr>
            <w:tcW w:w="2130" w:type="dxa"/>
            <w:gridSpan w:val="2"/>
            <w:noWrap/>
            <w:vAlign w:val="center"/>
          </w:tcPr>
          <w:p>
            <w:pPr>
              <w:spacing w:line="300" w:lineRule="exact"/>
              <w:jc w:val="center"/>
              <w:rPr>
                <w:rFonts w:ascii="黑体" w:hAnsi="黑体" w:eastAsia="黑体" w:cs="黑体"/>
                <w:szCs w:val="21"/>
              </w:rPr>
            </w:pPr>
            <w:r>
              <w:rPr>
                <w:rFonts w:hint="eastAsia" w:ascii="黑体" w:hAnsi="黑体" w:eastAsia="黑体" w:cs="黑体"/>
                <w:szCs w:val="21"/>
              </w:rPr>
              <w:t>申报人员姓名</w:t>
            </w:r>
          </w:p>
        </w:tc>
        <w:tc>
          <w:tcPr>
            <w:tcW w:w="1673" w:type="dxa"/>
            <w:noWrap/>
            <w:vAlign w:val="center"/>
          </w:tcPr>
          <w:p>
            <w:pPr>
              <w:spacing w:line="300" w:lineRule="exact"/>
              <w:jc w:val="center"/>
              <w:rPr>
                <w:rFonts w:ascii="黑体" w:hAnsi="黑体" w:eastAsia="黑体" w:cs="黑体"/>
                <w:szCs w:val="21"/>
              </w:rPr>
            </w:pPr>
            <w:r>
              <w:rPr>
                <w:rFonts w:hint="eastAsia" w:ascii="黑体" w:hAnsi="黑体" w:eastAsia="黑体" w:cs="黑体"/>
                <w:szCs w:val="21"/>
              </w:rPr>
              <w:t>申报专业</w:t>
            </w:r>
          </w:p>
        </w:tc>
        <w:tc>
          <w:tcPr>
            <w:tcW w:w="1665" w:type="dxa"/>
            <w:noWrap/>
            <w:vAlign w:val="center"/>
          </w:tcPr>
          <w:p>
            <w:pPr>
              <w:spacing w:line="300" w:lineRule="exact"/>
              <w:jc w:val="center"/>
              <w:rPr>
                <w:rFonts w:ascii="黑体" w:hAnsi="黑体" w:eastAsia="黑体" w:cs="黑体"/>
                <w:szCs w:val="21"/>
              </w:rPr>
            </w:pPr>
            <w:r>
              <w:rPr>
                <w:rFonts w:hint="eastAsia" w:ascii="黑体" w:hAnsi="黑体" w:eastAsia="黑体" w:cs="黑体"/>
                <w:szCs w:val="21"/>
              </w:rPr>
              <w:t>申报级别（正高、副高、中级）</w:t>
            </w:r>
          </w:p>
        </w:tc>
        <w:tc>
          <w:tcPr>
            <w:tcW w:w="1575" w:type="dxa"/>
            <w:noWrap/>
            <w:vAlign w:val="center"/>
          </w:tcPr>
          <w:p>
            <w:pPr>
              <w:spacing w:line="300" w:lineRule="exact"/>
              <w:jc w:val="center"/>
              <w:rPr>
                <w:rFonts w:ascii="黑体" w:hAnsi="黑体" w:eastAsia="黑体" w:cs="黑体"/>
                <w:szCs w:val="21"/>
              </w:rPr>
            </w:pPr>
            <w:r>
              <w:rPr>
                <w:rFonts w:hint="eastAsia" w:ascii="黑体" w:hAnsi="黑体" w:eastAsia="黑体" w:cs="黑体"/>
                <w:szCs w:val="21"/>
              </w:rPr>
              <w:t>是否空岗申报</w:t>
            </w:r>
          </w:p>
        </w:tc>
        <w:tc>
          <w:tcPr>
            <w:tcW w:w="1545" w:type="dxa"/>
            <w:noWrap/>
            <w:vAlign w:val="center"/>
          </w:tcPr>
          <w:p>
            <w:pPr>
              <w:spacing w:line="300" w:lineRule="exact"/>
              <w:jc w:val="center"/>
              <w:rPr>
                <w:rFonts w:ascii="黑体" w:hAnsi="黑体" w:eastAsia="黑体" w:cs="黑体"/>
                <w:szCs w:val="21"/>
              </w:rPr>
            </w:pPr>
            <w:r>
              <w:rPr>
                <w:rFonts w:hint="eastAsia" w:ascii="黑体" w:hAnsi="黑体" w:eastAsia="黑体" w:cs="黑体"/>
                <w:szCs w:val="21"/>
              </w:rPr>
              <w:t>备注</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444" w:hRule="exact"/>
          <w:jc w:val="center"/>
        </w:trPr>
        <w:tc>
          <w:tcPr>
            <w:tcW w:w="2130" w:type="dxa"/>
            <w:gridSpan w:val="2"/>
            <w:noWrap/>
            <w:vAlign w:val="center"/>
          </w:tcPr>
          <w:p>
            <w:pPr>
              <w:spacing w:line="300" w:lineRule="exact"/>
              <w:jc w:val="center"/>
              <w:rPr>
                <w:rFonts w:ascii="仿宋_GB2312" w:hAnsi="仿宋_GB2312"/>
                <w:szCs w:val="21"/>
              </w:rPr>
            </w:pPr>
          </w:p>
        </w:tc>
        <w:tc>
          <w:tcPr>
            <w:tcW w:w="1673" w:type="dxa"/>
            <w:noWrap/>
            <w:vAlign w:val="center"/>
          </w:tcPr>
          <w:p>
            <w:pPr>
              <w:spacing w:line="300" w:lineRule="exact"/>
              <w:jc w:val="center"/>
              <w:rPr>
                <w:rFonts w:ascii="宋体" w:hAnsi="宋体"/>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459" w:hRule="exact"/>
          <w:jc w:val="center"/>
        </w:trPr>
        <w:tc>
          <w:tcPr>
            <w:tcW w:w="2130" w:type="dxa"/>
            <w:gridSpan w:val="2"/>
            <w:noWrap/>
            <w:vAlign w:val="center"/>
          </w:tcPr>
          <w:p>
            <w:pPr>
              <w:spacing w:line="300" w:lineRule="exact"/>
              <w:jc w:val="center"/>
              <w:rPr>
                <w:rFonts w:ascii="仿宋_GB2312" w:hAnsi="仿宋_GB2312"/>
                <w:szCs w:val="21"/>
              </w:rPr>
            </w:pPr>
          </w:p>
        </w:tc>
        <w:tc>
          <w:tcPr>
            <w:tcW w:w="1673" w:type="dxa"/>
            <w:noWrap/>
            <w:vAlign w:val="center"/>
          </w:tcPr>
          <w:p>
            <w:pPr>
              <w:spacing w:line="300" w:lineRule="exact"/>
              <w:jc w:val="center"/>
              <w:rPr>
                <w:rFonts w:ascii="宋体" w:hAnsi="宋体"/>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459" w:hRule="exact"/>
          <w:jc w:val="center"/>
        </w:trPr>
        <w:tc>
          <w:tcPr>
            <w:tcW w:w="2130" w:type="dxa"/>
            <w:gridSpan w:val="2"/>
            <w:noWrap/>
            <w:vAlign w:val="center"/>
          </w:tcPr>
          <w:p>
            <w:pPr>
              <w:spacing w:line="300" w:lineRule="exact"/>
              <w:jc w:val="center"/>
              <w:rPr>
                <w:rFonts w:ascii="仿宋_GB2312" w:hAnsi="仿宋_GB2312"/>
                <w:szCs w:val="21"/>
              </w:rPr>
            </w:pPr>
          </w:p>
        </w:tc>
        <w:tc>
          <w:tcPr>
            <w:tcW w:w="1673" w:type="dxa"/>
            <w:noWrap/>
            <w:vAlign w:val="center"/>
          </w:tcPr>
          <w:p>
            <w:pPr>
              <w:spacing w:line="300" w:lineRule="exact"/>
              <w:jc w:val="center"/>
              <w:rPr>
                <w:rFonts w:ascii="宋体" w:hAnsi="宋体"/>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459" w:hRule="exact"/>
          <w:jc w:val="center"/>
        </w:trPr>
        <w:tc>
          <w:tcPr>
            <w:tcW w:w="2130" w:type="dxa"/>
            <w:gridSpan w:val="2"/>
            <w:noWrap/>
            <w:vAlign w:val="center"/>
          </w:tcPr>
          <w:p>
            <w:pPr>
              <w:spacing w:line="300" w:lineRule="exact"/>
              <w:jc w:val="center"/>
              <w:rPr>
                <w:rFonts w:ascii="仿宋_GB2312" w:hAnsi="仿宋_GB2312"/>
                <w:szCs w:val="21"/>
              </w:rPr>
            </w:pPr>
          </w:p>
        </w:tc>
        <w:tc>
          <w:tcPr>
            <w:tcW w:w="1673" w:type="dxa"/>
            <w:noWrap/>
            <w:vAlign w:val="center"/>
          </w:tcPr>
          <w:p>
            <w:pPr>
              <w:spacing w:line="300" w:lineRule="exact"/>
              <w:jc w:val="center"/>
              <w:rPr>
                <w:rFonts w:ascii="宋体" w:hAnsi="宋体"/>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474" w:hRule="exact"/>
          <w:jc w:val="center"/>
        </w:trPr>
        <w:tc>
          <w:tcPr>
            <w:tcW w:w="2130" w:type="dxa"/>
            <w:gridSpan w:val="2"/>
            <w:noWrap/>
            <w:vAlign w:val="center"/>
          </w:tcPr>
          <w:p>
            <w:pPr>
              <w:spacing w:line="300" w:lineRule="exact"/>
              <w:jc w:val="center"/>
              <w:rPr>
                <w:rFonts w:ascii="仿宋_GB2312" w:hAnsi="仿宋_GB2312"/>
                <w:szCs w:val="21"/>
              </w:rPr>
            </w:pPr>
          </w:p>
        </w:tc>
        <w:tc>
          <w:tcPr>
            <w:tcW w:w="1673" w:type="dxa"/>
            <w:noWrap/>
            <w:vAlign w:val="center"/>
          </w:tcPr>
          <w:p>
            <w:pPr>
              <w:spacing w:line="300" w:lineRule="exact"/>
              <w:jc w:val="center"/>
              <w:rPr>
                <w:rFonts w:ascii="宋体" w:hAnsi="宋体"/>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489" w:hRule="exact"/>
          <w:jc w:val="center"/>
        </w:trPr>
        <w:tc>
          <w:tcPr>
            <w:tcW w:w="2130" w:type="dxa"/>
            <w:gridSpan w:val="2"/>
            <w:noWrap/>
            <w:vAlign w:val="center"/>
          </w:tcPr>
          <w:p>
            <w:pPr>
              <w:spacing w:line="300" w:lineRule="exact"/>
              <w:jc w:val="center"/>
              <w:rPr>
                <w:rFonts w:ascii="仿宋_GB2312" w:hAnsi="仿宋_GB2312"/>
                <w:szCs w:val="21"/>
              </w:rPr>
            </w:pPr>
          </w:p>
        </w:tc>
        <w:tc>
          <w:tcPr>
            <w:tcW w:w="1673" w:type="dxa"/>
            <w:noWrap/>
            <w:vAlign w:val="center"/>
          </w:tcPr>
          <w:p>
            <w:pPr>
              <w:spacing w:line="300" w:lineRule="exact"/>
              <w:jc w:val="center"/>
              <w:rPr>
                <w:rFonts w:ascii="宋体" w:hAnsi="宋体"/>
                <w:szCs w:val="21"/>
              </w:rPr>
            </w:pPr>
          </w:p>
        </w:tc>
        <w:tc>
          <w:tcPr>
            <w:tcW w:w="1665" w:type="dxa"/>
            <w:noWrap/>
            <w:vAlign w:val="center"/>
          </w:tcPr>
          <w:p>
            <w:pPr>
              <w:spacing w:line="300" w:lineRule="exact"/>
              <w:jc w:val="center"/>
              <w:rPr>
                <w:rFonts w:ascii="仿宋_GB2312"/>
                <w:szCs w:val="21"/>
              </w:rPr>
            </w:pPr>
          </w:p>
        </w:tc>
        <w:tc>
          <w:tcPr>
            <w:tcW w:w="1575" w:type="dxa"/>
            <w:noWrap/>
            <w:vAlign w:val="center"/>
          </w:tcPr>
          <w:p>
            <w:pPr>
              <w:spacing w:line="300" w:lineRule="exact"/>
              <w:jc w:val="center"/>
              <w:rPr>
                <w:rFonts w:ascii="仿宋_GB2312"/>
                <w:szCs w:val="21"/>
              </w:rPr>
            </w:pPr>
          </w:p>
        </w:tc>
        <w:tc>
          <w:tcPr>
            <w:tcW w:w="1545" w:type="dxa"/>
            <w:noWrap/>
            <w:vAlign w:val="center"/>
          </w:tcPr>
          <w:p>
            <w:pPr>
              <w:spacing w:line="300" w:lineRule="exact"/>
              <w:jc w:val="center"/>
              <w:rPr>
                <w:rFonts w:ascii="仿宋_GB2312"/>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1395" w:hRule="exact"/>
          <w:jc w:val="center"/>
        </w:trPr>
        <w:tc>
          <w:tcPr>
            <w:tcW w:w="2130" w:type="dxa"/>
            <w:gridSpan w:val="2"/>
            <w:noWrap/>
            <w:vAlign w:val="center"/>
          </w:tcPr>
          <w:p>
            <w:pPr>
              <w:spacing w:line="300" w:lineRule="exact"/>
              <w:jc w:val="center"/>
              <w:rPr>
                <w:rFonts w:ascii="仿宋_GB2312"/>
                <w:szCs w:val="21"/>
              </w:rPr>
            </w:pPr>
            <w:r>
              <w:rPr>
                <w:rFonts w:hint="eastAsia" w:ascii="仿宋_GB2312" w:hAnsi="仿宋_GB2312"/>
                <w:szCs w:val="21"/>
              </w:rPr>
              <w:t>主管部门</w:t>
            </w:r>
          </w:p>
          <w:p>
            <w:pPr>
              <w:spacing w:line="300" w:lineRule="exact"/>
              <w:jc w:val="center"/>
              <w:rPr>
                <w:rFonts w:ascii="仿宋_GB2312"/>
                <w:szCs w:val="21"/>
              </w:rPr>
            </w:pPr>
            <w:r>
              <w:rPr>
                <w:rFonts w:hint="eastAsia" w:ascii="仿宋_GB2312" w:hAnsi="仿宋_GB2312"/>
                <w:szCs w:val="21"/>
              </w:rPr>
              <w:t>审核意见</w:t>
            </w:r>
          </w:p>
        </w:tc>
        <w:tc>
          <w:tcPr>
            <w:tcW w:w="6458" w:type="dxa"/>
            <w:gridSpan w:val="4"/>
            <w:noWrap/>
            <w:vAlign w:val="bottom"/>
          </w:tcPr>
          <w:p>
            <w:pPr>
              <w:wordWrap w:val="0"/>
              <w:spacing w:line="400" w:lineRule="exact"/>
              <w:ind w:firstLine="1260" w:firstLineChars="600"/>
              <w:rPr>
                <w:rFonts w:ascii="仿宋_GB2312"/>
                <w:szCs w:val="21"/>
              </w:rPr>
            </w:pPr>
            <w:r>
              <w:rPr>
                <w:rFonts w:hint="eastAsia" w:ascii="仿宋_GB2312" w:hAnsi="仿宋_GB2312"/>
                <w:szCs w:val="21"/>
              </w:rPr>
              <w:t>（盖章）</w:t>
            </w:r>
          </w:p>
          <w:p>
            <w:pPr>
              <w:wordWrap w:val="0"/>
              <w:spacing w:after="162" w:afterLines="50" w:line="300" w:lineRule="exact"/>
              <w:jc w:val="right"/>
              <w:rPr>
                <w:rFonts w:ascii="仿宋_GB2312" w:hAnsi="仿宋_GB2312"/>
                <w:szCs w:val="21"/>
              </w:rPr>
            </w:pPr>
            <w:r>
              <w:rPr>
                <w:rFonts w:hint="eastAsia" w:ascii="仿宋_GB2312" w:hAnsi="仿宋_GB2312"/>
                <w:szCs w:val="21"/>
              </w:rPr>
              <w:t>年月日</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1" w:type="dxa"/>
            <w:bottom w:w="0" w:type="dxa"/>
            <w:right w:w="11" w:type="dxa"/>
          </w:tblCellMar>
        </w:tblPrEx>
        <w:trPr>
          <w:trHeight w:val="1290" w:hRule="exact"/>
          <w:jc w:val="center"/>
        </w:trPr>
        <w:tc>
          <w:tcPr>
            <w:tcW w:w="2130" w:type="dxa"/>
            <w:gridSpan w:val="2"/>
            <w:tcBorders>
              <w:bottom w:val="single" w:color="auto" w:sz="8" w:space="0"/>
            </w:tcBorders>
            <w:noWrap/>
            <w:vAlign w:val="center"/>
          </w:tcPr>
          <w:p>
            <w:pPr>
              <w:spacing w:line="300" w:lineRule="exact"/>
              <w:jc w:val="center"/>
              <w:rPr>
                <w:rFonts w:ascii="仿宋_GB2312"/>
                <w:szCs w:val="21"/>
              </w:rPr>
            </w:pPr>
            <w:r>
              <w:rPr>
                <w:rFonts w:hint="eastAsia" w:ascii="仿宋_GB2312" w:hAnsi="仿宋_GB2312"/>
                <w:szCs w:val="21"/>
              </w:rPr>
              <w:t>人社事业</w:t>
            </w:r>
          </w:p>
          <w:p>
            <w:pPr>
              <w:spacing w:line="300" w:lineRule="exact"/>
              <w:jc w:val="center"/>
              <w:rPr>
                <w:rFonts w:ascii="仿宋_GB2312"/>
                <w:szCs w:val="21"/>
              </w:rPr>
            </w:pPr>
            <w:r>
              <w:rPr>
                <w:rFonts w:hint="eastAsia" w:ascii="仿宋_GB2312" w:hAnsi="仿宋_GB2312"/>
                <w:szCs w:val="21"/>
              </w:rPr>
              <w:t>单位人事</w:t>
            </w:r>
          </w:p>
          <w:p>
            <w:pPr>
              <w:spacing w:line="300" w:lineRule="exact"/>
              <w:jc w:val="center"/>
              <w:rPr>
                <w:rFonts w:ascii="仿宋_GB2312"/>
                <w:szCs w:val="21"/>
              </w:rPr>
            </w:pPr>
            <w:r>
              <w:rPr>
                <w:rFonts w:hint="eastAsia" w:ascii="仿宋_GB2312" w:hAnsi="仿宋_GB2312"/>
                <w:szCs w:val="21"/>
              </w:rPr>
              <w:t>管理部门</w:t>
            </w:r>
          </w:p>
          <w:p>
            <w:pPr>
              <w:spacing w:line="300" w:lineRule="exact"/>
              <w:jc w:val="center"/>
              <w:rPr>
                <w:rFonts w:ascii="仿宋_GB2312"/>
                <w:szCs w:val="21"/>
              </w:rPr>
            </w:pPr>
            <w:r>
              <w:rPr>
                <w:rFonts w:hint="eastAsia" w:ascii="仿宋_GB2312" w:hAnsi="仿宋_GB2312"/>
                <w:szCs w:val="21"/>
              </w:rPr>
              <w:t>审核意见</w:t>
            </w:r>
          </w:p>
        </w:tc>
        <w:tc>
          <w:tcPr>
            <w:tcW w:w="6458" w:type="dxa"/>
            <w:gridSpan w:val="4"/>
            <w:tcBorders>
              <w:bottom w:val="single" w:color="auto" w:sz="8" w:space="0"/>
            </w:tcBorders>
            <w:noWrap/>
            <w:vAlign w:val="bottom"/>
          </w:tcPr>
          <w:p>
            <w:pPr>
              <w:wordWrap w:val="0"/>
              <w:spacing w:line="400" w:lineRule="exact"/>
              <w:jc w:val="right"/>
              <w:rPr>
                <w:rFonts w:ascii="仿宋_GB2312"/>
                <w:szCs w:val="21"/>
              </w:rPr>
            </w:pPr>
            <w:r>
              <w:rPr>
                <w:rFonts w:hint="eastAsia" w:ascii="仿宋_GB2312" w:hAnsi="仿宋_GB2312"/>
                <w:szCs w:val="21"/>
              </w:rPr>
              <w:t>（盖章）</w:t>
            </w:r>
          </w:p>
          <w:p>
            <w:pPr>
              <w:wordWrap w:val="0"/>
              <w:spacing w:after="162" w:afterLines="50" w:line="300" w:lineRule="exact"/>
              <w:jc w:val="right"/>
              <w:rPr>
                <w:rFonts w:ascii="仿宋_GB2312" w:hAnsi="仿宋_GB2312"/>
                <w:szCs w:val="21"/>
              </w:rPr>
            </w:pPr>
            <w:r>
              <w:rPr>
                <w:rFonts w:hint="eastAsia" w:ascii="仿宋_GB2312" w:hAnsi="仿宋_GB2312"/>
                <w:szCs w:val="21"/>
              </w:rPr>
              <w:t>年月日</w:t>
            </w:r>
          </w:p>
        </w:tc>
      </w:tr>
    </w:tbl>
    <w:p>
      <w:pPr>
        <w:spacing w:line="300" w:lineRule="exact"/>
        <w:jc w:val="left"/>
        <w:rPr>
          <w:szCs w:val="21"/>
        </w:rPr>
      </w:pPr>
      <w:r>
        <w:rPr>
          <w:rFonts w:hint="eastAsia"/>
          <w:szCs w:val="21"/>
        </w:rPr>
        <w:t>备注：</w:t>
      </w:r>
      <w:r>
        <w:rPr>
          <w:rFonts w:hint="eastAsia" w:ascii="Times New Roman" w:hAnsi="Times New Roman"/>
          <w:szCs w:val="21"/>
        </w:rPr>
        <w:t>1</w:t>
      </w:r>
      <w:r>
        <w:rPr>
          <w:rFonts w:hint="eastAsia"/>
          <w:szCs w:val="21"/>
        </w:rPr>
        <w:t>.设岗情况为人社事业单位人事管理部门批复调整的岗位数量；已聘情况为现已经聘任到专业技术岗位的人员数量；待聘情况为所有取得职称未聘到相应职级的人员数量；空岗情况为设岗数-已聘数-待聘数；申报情况中的空岗申报为按照空岗申报原则申报的人员数量，不占岗位申报为按照规定不占岗位申报的人员数量。</w:t>
      </w:r>
    </w:p>
    <w:p>
      <w:pPr>
        <w:numPr>
          <w:ilvl w:val="0"/>
          <w:numId w:val="1"/>
        </w:numPr>
        <w:spacing w:line="300" w:lineRule="exact"/>
        <w:ind w:firstLine="630" w:firstLineChars="300"/>
        <w:jc w:val="left"/>
        <w:rPr>
          <w:szCs w:val="21"/>
        </w:rPr>
      </w:pPr>
      <w:r>
        <w:rPr>
          <w:rFonts w:hint="eastAsia"/>
          <w:szCs w:val="21"/>
        </w:rPr>
        <w:t>本年度填报单位申报的所有专业高中级职称人员均应在此表中填入姓名，并将盖章原件上传申报系统和附于申报材料中。</w:t>
      </w:r>
    </w:p>
    <w:p>
      <w:pPr>
        <w:spacing w:line="300" w:lineRule="exact"/>
        <w:jc w:val="left"/>
        <w:rPr>
          <w:szCs w:val="21"/>
        </w:rPr>
      </w:pPr>
      <w:r>
        <w:rPr>
          <w:rFonts w:hint="eastAsia" w:ascii="Times New Roman" w:hAnsi="Times New Roman"/>
          <w:szCs w:val="21"/>
        </w:rPr>
        <w:t>3</w:t>
      </w:r>
      <w:r>
        <w:rPr>
          <w:rFonts w:hint="eastAsia"/>
          <w:szCs w:val="21"/>
        </w:rPr>
        <w:t>.非空岗申报人员须在备注中根据自身情况标明“双肩挑”、“援外”、“援藏”、“援疆”、“援青”</w:t>
      </w:r>
      <w:r>
        <w:rPr>
          <w:rFonts w:ascii="Times New Roman" w:hAnsi="Times New Roman"/>
          <w:color w:val="000000"/>
          <w:szCs w:val="21"/>
        </w:rPr>
        <w:t>、“乡技中”。</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5806"/>
    <w:multiLevelType w:val="singleLevel"/>
    <w:tmpl w:val="05E9580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376E5"/>
    <w:rsid w:val="1EE3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2023-09-02T05:01:00Z</dcterms:created>
  <dc:creator>Administrator</dc:creator>
  <cp:lastModifiedBy>Administrator</cp:lastModifiedBy>
  <dcterms:modified xsi:type="dcterms:W3CDTF">2023-09-02T05:01:45Z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