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autoSpaceDE/>
        <w:autoSpaceDN/>
        <w:bidi w:val="0"/>
        <w:spacing w:line="520" w:lineRule="exac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  <w:t>附件1：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  <w:lang w:val="en-US" w:eastAsia="zh-CN" w:bidi="ar-SA"/>
        </w:rPr>
        <w:t>2023年宜昌市疾病预防控制中心高层次人才引进岗位需求目录</w:t>
      </w:r>
    </w:p>
    <w:tbl>
      <w:tblPr>
        <w:tblStyle w:val="4"/>
        <w:tblW w:w="14517" w:type="dxa"/>
        <w:tblInd w:w="-4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277"/>
        <w:gridCol w:w="1241"/>
        <w:gridCol w:w="717"/>
        <w:gridCol w:w="725"/>
        <w:gridCol w:w="1013"/>
        <w:gridCol w:w="2762"/>
        <w:gridCol w:w="1988"/>
        <w:gridCol w:w="1750"/>
        <w:gridCol w:w="2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需求人数（名）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学历及其他要求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引才层次（高层次或急需紧缺）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用人单位联系方式（联系人、办公电话、手机及邮箱）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宜昌市卫生健康委员会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宜昌市疾病预防控制中心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微生物学、细胞生物学、生物化学与分子生物学、分析化学、病原生物学、免疫学、卫生毒理学、卫生检验与检疫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1982年1月1日及以后出生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高层次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0717-6922636 13872691387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"mailto:yccdcrsk@163.com"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yccdcrsk@163.com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宜昌市西陵区兰台路37号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NmRmN2IyNjQ4OWIxYjYyNjJmMjdlNGI2NzQyNjMifQ=="/>
  </w:docVars>
  <w:rsids>
    <w:rsidRoot w:val="05755A07"/>
    <w:rsid w:val="05755A07"/>
    <w:rsid w:val="27D22B6C"/>
    <w:rsid w:val="7EE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仿宋_GB2312" w:hAnsi="Courier New" w:eastAsia="仿宋_GB2312"/>
      <w:sz w:val="30"/>
      <w:szCs w:val="21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2023-09-26T03:32:00Z</dcterms:created>
  <dc:creator>曼曼</dc:creator>
  <cp:lastModifiedBy>冲果子</cp:lastModifiedBy>
  <dcterms:modified xsi:type="dcterms:W3CDTF">2023-09-26T06:48:12Z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D7F942BEB0CE47259BEC0DE48FC45DCB_12</vt:lpwstr>
  </property>
</Properties>
</file>