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spacing w:line="420" w:lineRule="exact"/>
        <w:jc w:val="center"/>
        <w:rPr>
          <w:rFonts w:hAnsi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 xml:space="preserve"> 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年度宜昌市高价值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发明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专利培育补贴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>
      <w:pPr>
        <w:spacing w:line="340" w:lineRule="exact"/>
        <w:jc w:val="center"/>
        <w:rPr>
          <w:rFonts w:hAnsi="宋体"/>
          <w:b/>
          <w:bCs/>
          <w:sz w:val="36"/>
          <w:szCs w:val="36"/>
        </w:rPr>
      </w:pPr>
    </w:p>
    <w:tbl>
      <w:tblPr>
        <w:tblStyle w:val="2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2140"/>
        <w:gridCol w:w="1850"/>
        <w:gridCol w:w="334"/>
        <w:gridCol w:w="903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申请人名称</w:t>
            </w: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统一社会信用</w:t>
            </w:r>
            <w:r>
              <w:rPr>
                <w:rFonts w:hint="eastAsia" w:hAnsi="宋体"/>
                <w:sz w:val="24"/>
              </w:rPr>
              <w:t>代码</w:t>
            </w: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 系 人</w:t>
            </w:r>
          </w:p>
        </w:tc>
        <w:tc>
          <w:tcPr>
            <w:tcW w:w="432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通信地址</w:t>
            </w:r>
          </w:p>
        </w:tc>
        <w:tc>
          <w:tcPr>
            <w:tcW w:w="432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邮编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收款单位（个人）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户   名</w:t>
            </w: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开户行名称</w:t>
            </w: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帐  号</w:t>
            </w:r>
          </w:p>
        </w:tc>
        <w:tc>
          <w:tcPr>
            <w:tcW w:w="703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高价值发明专利</w:t>
            </w:r>
            <w:r>
              <w:rPr>
                <w:rFonts w:hint="eastAsia" w:hAnsi="宋体"/>
                <w:sz w:val="24"/>
              </w:rPr>
              <w:t>类型</w:t>
            </w:r>
            <w:r>
              <w:rPr>
                <w:rFonts w:hint="eastAsia" w:hAnsi="宋体"/>
                <w:sz w:val="24"/>
                <w:lang w:eastAsia="zh-CN"/>
              </w:rPr>
              <w:t>及件数</w:t>
            </w:r>
          </w:p>
          <w:p>
            <w:pPr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703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>□战略性新兴产业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共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项</w:t>
            </w: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40" w:lineRule="exact"/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>□海外有同族专利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共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项</w:t>
            </w: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40" w:lineRule="exact"/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>□维持年限超过10年的发明专利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共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项</w:t>
            </w: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40" w:lineRule="exact"/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>□单件专利质押融资金额超过50万元的发明专利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共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项</w:t>
            </w:r>
          </w:p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>□获得省级以上的科学技术奖或专利奖的发明专利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共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 xml:space="preserve">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994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</w:rPr>
              <w:t>申请补贴项数</w:t>
            </w:r>
            <w:r>
              <w:rPr>
                <w:rFonts w:hint="eastAsia" w:hAnsi="宋体"/>
                <w:sz w:val="24"/>
                <w:lang w:eastAsia="zh-CN"/>
              </w:rPr>
              <w:t>及明细</w:t>
            </w:r>
          </w:p>
        </w:tc>
        <w:tc>
          <w:tcPr>
            <w:tcW w:w="21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>高价值发明专利类型</w:t>
            </w:r>
          </w:p>
        </w:tc>
        <w:tc>
          <w:tcPr>
            <w:tcW w:w="185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专利号</w:t>
            </w:r>
          </w:p>
        </w:tc>
        <w:tc>
          <w:tcPr>
            <w:tcW w:w="304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专利名称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</w:p>
        </w:tc>
        <w:tc>
          <w:tcPr>
            <w:tcW w:w="21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         </w:t>
            </w:r>
          </w:p>
        </w:tc>
        <w:tc>
          <w:tcPr>
            <w:tcW w:w="185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304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85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85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85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85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85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994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214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85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304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19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eastAsia="zh-CN"/>
              </w:rPr>
              <w:t>企业实施高价值专利培育工作情况</w:t>
            </w:r>
          </w:p>
        </w:tc>
        <w:tc>
          <w:tcPr>
            <w:tcW w:w="7036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hAnsi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30" w:type="dxa"/>
            <w:gridSpan w:val="6"/>
            <w:noWrap w:val="0"/>
            <w:vAlign w:val="bottom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企业负责人签名：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hAnsi="宋体"/>
                <w:sz w:val="24"/>
              </w:rPr>
              <w:t xml:space="preserve">（企业公章）  </w:t>
            </w:r>
          </w:p>
          <w:p>
            <w:pPr>
              <w:spacing w:line="340" w:lineRule="exact"/>
              <w:ind w:firstLine="6720" w:firstLineChars="28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030" w:type="dxa"/>
            <w:gridSpan w:val="6"/>
            <w:noWrap w:val="0"/>
            <w:vAlign w:val="bottom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所属区市场监督管理局意见：</w:t>
            </w: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hAnsi="宋体"/>
                <w:sz w:val="24"/>
              </w:rPr>
              <w:t xml:space="preserve"> （单位公章）</w:t>
            </w:r>
          </w:p>
          <w:p>
            <w:pPr>
              <w:spacing w:line="340" w:lineRule="exact"/>
              <w:ind w:firstLine="6240" w:firstLineChars="26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0" w:type="dxa"/>
            <w:gridSpan w:val="6"/>
            <w:noWrap w:val="0"/>
            <w:vAlign w:val="top"/>
          </w:tcPr>
          <w:p>
            <w:pPr>
              <w:spacing w:line="34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市知识产权</w:t>
            </w:r>
            <w:r>
              <w:rPr>
                <w:rFonts w:hint="eastAsia" w:hAnsi="宋体"/>
                <w:sz w:val="24"/>
                <w:lang w:eastAsia="zh-CN"/>
              </w:rPr>
              <w:t>局</w:t>
            </w:r>
            <w:r>
              <w:rPr>
                <w:rFonts w:hint="eastAsia" w:hAnsi="宋体"/>
                <w:sz w:val="24"/>
              </w:rPr>
              <w:t>审批意见</w:t>
            </w:r>
          </w:p>
          <w:p>
            <w:pPr>
              <w:widowControl/>
              <w:spacing w:line="340" w:lineRule="exact"/>
              <w:rPr>
                <w:rFonts w:hAnsi="宋体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</w:t>
            </w:r>
          </w:p>
          <w:p>
            <w:pPr>
              <w:widowControl/>
              <w:spacing w:line="340" w:lineRule="exact"/>
              <w:ind w:firstLine="6720" w:firstLineChars="28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（单位公章）</w:t>
            </w:r>
          </w:p>
          <w:p>
            <w:pPr>
              <w:spacing w:line="340" w:lineRule="exact"/>
              <w:ind w:right="720" w:firstLine="6840" w:firstLineChars="2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OTA4OTc3MDE5ZTNiZTRjOTlmZTJjMDZhNDE3ODgifQ=="/>
  </w:docVars>
  <w:rsids>
    <w:rsidRoot w:val="335F6CDD"/>
    <w:rsid w:val="31800E4E"/>
    <w:rsid w:val="335F6CDD"/>
    <w:rsid w:val="398B42D9"/>
    <w:rsid w:val="3C8723E9"/>
    <w:rsid w:val="443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2023-09-26T03:03:00Z</dcterms:created>
  <dc:creator>NTKO</dc:creator>
  <cp:lastModifiedBy>NTKO</cp:lastModifiedBy>
  <dcterms:modified xsi:type="dcterms:W3CDTF">2023-09-28T01:37:39Z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ED2863EA392B4051B7484507B60E457F_11</vt:lpwstr>
  </property>
</Properties>
</file>