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1264" w:rightChars="4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</w:t>
      </w: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宜昌城区保障性租赁住房项目认定书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</w:t>
      </w:r>
      <w:r>
        <w:rPr>
          <w:rFonts w:hint="eastAsia" w:ascii="仿宋_GB2312" w:hAnsi="仿宋_GB2312" w:eastAsia="仿宋_GB2312" w:cs="仿宋_GB2312"/>
          <w:i w:val="0"/>
          <w:iCs w:val="0"/>
          <w:color w:val="000000"/>
          <w:spacing w:val="0"/>
          <w:w w:val="100"/>
          <w:kern w:val="0"/>
          <w:sz w:val="32"/>
          <w:szCs w:val="32"/>
          <w:u w:val="none"/>
          <w:lang w:val="en-US" w:eastAsia="zh-CN" w:bidi="ar"/>
        </w:rPr>
        <w:t>联投城市水岸·澜屿湖3号地块保障性租赁住房项目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drawing>
          <wp:inline distT="0" distB="0" distL="114300" distR="114300">
            <wp:extent cx="5337810" cy="7546975"/>
            <wp:effectExtent l="0" t="0" r="15240" b="15875"/>
            <wp:docPr id="20" name="图片 20" descr="项目认定书（湖北联投琝寓房屋租赁有限公司3号地块）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项目认定书（湖北联投琝寓房屋租赁有限公司3号地块）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宜昌城区保障性租赁住房项目认定书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jc w:val="center"/>
        <w:textAlignment w:val="auto"/>
        <w:rPr>
          <w:rFonts w:hint="eastAsia" w:ascii="仿宋_GB2312" w:hAnsi="仿宋_GB2312" w:eastAsia="仿宋_GB2312" w:cs="仿宋_GB2312"/>
          <w:i w:val="0"/>
          <w:iCs w:val="0"/>
          <w:color w:val="000000"/>
          <w:spacing w:val="0"/>
          <w:w w:val="1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000000"/>
          <w:spacing w:val="0"/>
          <w:w w:val="100"/>
          <w:kern w:val="0"/>
          <w:sz w:val="32"/>
          <w:szCs w:val="32"/>
          <w:u w:val="none"/>
          <w:lang w:val="en-US" w:eastAsia="zh-CN" w:bidi="ar"/>
        </w:rPr>
        <w:t>（联投城市水岸·东城中心11号地块保障性租赁住房项目）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541645" cy="7884795"/>
            <wp:effectExtent l="0" t="0" r="1905" b="1905"/>
            <wp:docPr id="21" name="图片 21" descr="项目认定书（湖北联投琝寓房屋租赁有限公司11号地块）(1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项目认定书（湖北联投琝寓房屋租赁有限公司11号地块）(1)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788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宜昌城区保障性租赁住房项目认定书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jc w:val="center"/>
        <w:textAlignment w:val="auto"/>
        <w:rPr>
          <w:rFonts w:hint="eastAsia" w:ascii="仿宋_GB2312" w:hAnsi="仿宋_GB2312" w:eastAsia="仿宋_GB2312" w:cs="仿宋_GB2312"/>
          <w:i w:val="0"/>
          <w:iCs w:val="0"/>
          <w:color w:val="000000"/>
          <w:spacing w:val="0"/>
          <w:w w:val="1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000000"/>
          <w:spacing w:val="0"/>
          <w:w w:val="100"/>
          <w:kern w:val="0"/>
          <w:sz w:val="32"/>
          <w:szCs w:val="32"/>
          <w:u w:val="none"/>
          <w:lang w:val="en-US" w:eastAsia="zh-CN" w:bidi="ar"/>
        </w:rPr>
        <w:t>（宜昌楚能一期保障性租赁住房项目）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rPr>
          <w:rFonts w:hint="eastAsia" w:ascii="仿宋_GB2312" w:hAnsi="仿宋_GB2312" w:eastAsia="仿宋_GB2312" w:cs="仿宋_GB2312"/>
          <w:i w:val="0"/>
          <w:iCs w:val="0"/>
          <w:color w:val="000000"/>
          <w:spacing w:val="0"/>
          <w:w w:val="1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000000"/>
          <w:spacing w:val="0"/>
          <w:w w:val="100"/>
          <w:kern w:val="0"/>
          <w:sz w:val="32"/>
          <w:szCs w:val="32"/>
          <w:u w:val="none"/>
          <w:lang w:val="en-US" w:eastAsia="zh-CN" w:bidi="ar"/>
        </w:rPr>
        <w:drawing>
          <wp:inline distT="0" distB="0" distL="114300" distR="114300">
            <wp:extent cx="5551170" cy="7856220"/>
            <wp:effectExtent l="0" t="0" r="11430" b="11430"/>
            <wp:docPr id="3" name="图片 3" descr="楚能一期认定书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楚能一期认定书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785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宜昌城区保障性租赁住房项目认定书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jc w:val="center"/>
        <w:textAlignment w:val="auto"/>
        <w:rPr>
          <w:rFonts w:hint="eastAsia" w:ascii="仿宋_GB2312" w:hAnsi="仿宋_GB2312" w:eastAsia="仿宋_GB2312" w:cs="仿宋_GB2312"/>
          <w:i w:val="0"/>
          <w:iCs w:val="0"/>
          <w:color w:val="000000"/>
          <w:spacing w:val="0"/>
          <w:w w:val="1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000000"/>
          <w:spacing w:val="0"/>
          <w:w w:val="100"/>
          <w:kern w:val="0"/>
          <w:sz w:val="32"/>
          <w:szCs w:val="32"/>
          <w:u w:val="none"/>
          <w:lang w:val="en-US" w:eastAsia="zh-CN" w:bidi="ar"/>
        </w:rPr>
        <w:t>（宜昌楚</w:t>
      </w:r>
      <w:r>
        <w:rPr>
          <w:rFonts w:hint="eastAsia" w:cs="仿宋_GB2312"/>
          <w:i w:val="0"/>
          <w:iCs w:val="0"/>
          <w:color w:val="000000"/>
          <w:spacing w:val="0"/>
          <w:w w:val="100"/>
          <w:kern w:val="0"/>
          <w:sz w:val="32"/>
          <w:szCs w:val="32"/>
          <w:u w:val="none"/>
          <w:lang w:val="en-US" w:eastAsia="zh-CN" w:bidi="ar"/>
        </w:rPr>
        <w:t>能二</w:t>
      </w:r>
      <w:r>
        <w:rPr>
          <w:rFonts w:hint="eastAsia" w:ascii="仿宋_GB2312" w:hAnsi="仿宋_GB2312" w:eastAsia="仿宋_GB2312" w:cs="仿宋_GB2312"/>
          <w:i w:val="0"/>
          <w:iCs w:val="0"/>
          <w:color w:val="000000"/>
          <w:spacing w:val="0"/>
          <w:w w:val="100"/>
          <w:kern w:val="0"/>
          <w:sz w:val="32"/>
          <w:szCs w:val="32"/>
          <w:u w:val="none"/>
          <w:lang w:val="en-US" w:eastAsia="zh-CN" w:bidi="ar"/>
        </w:rPr>
        <w:t>期保障性租赁住房项目）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525770" cy="7819390"/>
            <wp:effectExtent l="0" t="0" r="17780" b="10160"/>
            <wp:docPr id="4" name="图片 4" descr="楚能二期认定书(1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楚能二期认定书(1)_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5770" cy="781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宜昌城区保障性租赁住房项目认定书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jc w:val="center"/>
        <w:textAlignment w:val="auto"/>
        <w:rPr>
          <w:rFonts w:hint="eastAsia" w:ascii="仿宋_GB2312" w:hAnsi="仿宋_GB2312" w:eastAsia="仿宋_GB2312" w:cs="仿宋_GB2312"/>
          <w:i w:val="0"/>
          <w:iCs w:val="0"/>
          <w:color w:val="000000"/>
          <w:spacing w:val="0"/>
          <w:w w:val="1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000000"/>
          <w:spacing w:val="0"/>
          <w:w w:val="100"/>
          <w:kern w:val="0"/>
          <w:sz w:val="32"/>
          <w:szCs w:val="32"/>
          <w:u w:val="none"/>
          <w:lang w:val="en-US" w:eastAsia="zh-CN" w:bidi="ar"/>
        </w:rPr>
        <w:t>（梵哲公寓保障性租赁住房项目）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596255" cy="7919085"/>
            <wp:effectExtent l="0" t="0" r="4445" b="5715"/>
            <wp:docPr id="12" name="图片 12" descr="梵喆公寓项目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梵喆公寓项目_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791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宜昌城区保障性租赁住房项目认定书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jc w:val="center"/>
        <w:textAlignment w:val="auto"/>
        <w:rPr>
          <w:rFonts w:hint="eastAsia" w:ascii="仿宋_GB2312" w:hAnsi="仿宋_GB2312" w:eastAsia="仿宋_GB2312" w:cs="仿宋_GB2312"/>
          <w:i w:val="0"/>
          <w:iCs w:val="0"/>
          <w:color w:val="000000"/>
          <w:spacing w:val="0"/>
          <w:w w:val="1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000000"/>
          <w:spacing w:val="0"/>
          <w:w w:val="100"/>
          <w:kern w:val="0"/>
          <w:sz w:val="32"/>
          <w:szCs w:val="32"/>
          <w:u w:val="none"/>
          <w:lang w:val="en-US" w:eastAsia="zh-CN" w:bidi="ar"/>
        </w:rPr>
        <w:t>（美巢青年公寓保障性租赁住房项目）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</w:pPr>
      <w:r>
        <w:rPr>
          <w:rFonts w:hint="eastAsia" w:ascii="仿宋_GB2312" w:hAnsi="仿宋_GB2312" w:eastAsia="仿宋_GB2312" w:cs="仿宋_GB2312"/>
          <w:i w:val="0"/>
          <w:iCs w:val="0"/>
          <w:color w:val="000000"/>
          <w:spacing w:val="0"/>
          <w:w w:val="100"/>
          <w:kern w:val="0"/>
          <w:sz w:val="32"/>
          <w:szCs w:val="32"/>
          <w:u w:val="none"/>
          <w:lang w:val="en-US" w:eastAsia="zh-CN" w:bidi="ar"/>
        </w:rPr>
        <w:drawing>
          <wp:inline distT="0" distB="0" distL="114300" distR="114300">
            <wp:extent cx="5512435" cy="7800975"/>
            <wp:effectExtent l="0" t="0" r="12065" b="9525"/>
            <wp:docPr id="14" name="图片 14" descr="美巢青年公寓项目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美巢青年公寓项目_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2435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宜昌城区保障性租赁住房项目认定书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jc w:val="center"/>
        <w:textAlignment w:val="auto"/>
        <w:rPr>
          <w:rFonts w:hint="eastAsia" w:ascii="仿宋_GB2312" w:hAnsi="仿宋_GB2312" w:eastAsia="仿宋_GB2312" w:cs="仿宋_GB2312"/>
          <w:i w:val="0"/>
          <w:iCs w:val="0"/>
          <w:color w:val="000000"/>
          <w:spacing w:val="0"/>
          <w:w w:val="1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000000"/>
          <w:spacing w:val="0"/>
          <w:w w:val="100"/>
          <w:kern w:val="0"/>
          <w:sz w:val="32"/>
          <w:szCs w:val="32"/>
          <w:u w:val="none"/>
          <w:lang w:val="en-US" w:eastAsia="zh-CN" w:bidi="ar"/>
        </w:rPr>
        <w:t>（臻域青年公寓保障性租赁住房项目）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rPr>
          <w:rFonts w:hint="eastAsia" w:ascii="仿宋_GB2312" w:hAnsi="仿宋_GB2312" w:eastAsia="仿宋_GB2312" w:cs="仿宋_GB2312"/>
          <w:i w:val="0"/>
          <w:iCs w:val="0"/>
          <w:color w:val="000000"/>
          <w:spacing w:val="0"/>
          <w:w w:val="1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000000"/>
          <w:spacing w:val="0"/>
          <w:w w:val="100"/>
          <w:kern w:val="0"/>
          <w:sz w:val="32"/>
          <w:szCs w:val="32"/>
          <w:u w:val="none"/>
          <w:lang w:val="en-US" w:eastAsia="zh-CN" w:bidi="ar"/>
        </w:rPr>
        <w:drawing>
          <wp:inline distT="0" distB="0" distL="114300" distR="114300">
            <wp:extent cx="5516245" cy="7804785"/>
            <wp:effectExtent l="0" t="0" r="8255" b="5715"/>
            <wp:docPr id="16" name="图片 16" descr="臻域青年公寓项目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臻域青年公寓项目_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6245" cy="78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sectPr>
          <w:pgSz w:w="11906" w:h="16838"/>
          <w:pgMar w:top="1417" w:right="1134" w:bottom="1417" w:left="1134" w:header="851" w:footer="992" w:gutter="0"/>
          <w:cols w:space="0" w:num="1"/>
          <w:rtlGutter w:val="0"/>
          <w:docGrid w:type="linesAndChars" w:linePitch="579" w:charSpace="-842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宜昌城区保障性租赁住房项目认定书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jc w:val="center"/>
        <w:textAlignment w:val="auto"/>
        <w:rPr>
          <w:rFonts w:hint="eastAsia" w:ascii="仿宋_GB2312" w:hAnsi="仿宋_GB2312" w:eastAsia="仿宋_GB2312" w:cs="仿宋_GB2312"/>
          <w:i w:val="0"/>
          <w:iCs w:val="0"/>
          <w:color w:val="000000"/>
          <w:spacing w:val="0"/>
          <w:w w:val="1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000000"/>
          <w:spacing w:val="0"/>
          <w:w w:val="100"/>
          <w:kern w:val="0"/>
          <w:sz w:val="32"/>
          <w:szCs w:val="32"/>
          <w:u w:val="none"/>
          <w:lang w:val="en-US" w:eastAsia="zh-CN" w:bidi="ar"/>
        </w:rPr>
        <w:t>（学府壹号保障性租赁住房项目）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</w:pPr>
      <w:r>
        <w:drawing>
          <wp:inline distT="0" distB="0" distL="114300" distR="114300">
            <wp:extent cx="5266055" cy="7444740"/>
            <wp:effectExtent l="0" t="0" r="10795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宜昌城区保障性租赁住房项目认定书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jc w:val="center"/>
        <w:textAlignment w:val="auto"/>
        <w:rPr>
          <w:rFonts w:hint="eastAsia" w:ascii="仿宋_GB2312" w:hAnsi="仿宋_GB2312" w:eastAsia="仿宋_GB2312" w:cs="仿宋_GB2312"/>
          <w:i w:val="0"/>
          <w:iCs w:val="0"/>
          <w:color w:val="000000"/>
          <w:spacing w:val="0"/>
          <w:w w:val="1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000000"/>
          <w:spacing w:val="0"/>
          <w:w w:val="100"/>
          <w:kern w:val="0"/>
          <w:sz w:val="32"/>
          <w:szCs w:val="32"/>
          <w:u w:val="none"/>
          <w:lang w:val="en-US" w:eastAsia="zh-CN" w:bidi="ar"/>
        </w:rPr>
        <w:t>（宜昌市燕狮科技开发有限责任公司宿舍楼保障性租赁住房项目）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4286250" cy="7763510"/>
            <wp:effectExtent l="0" t="0" r="0" b="8890"/>
            <wp:docPr id="17" name="图片 17" descr="项目认定书）燕狮科技20230919110153_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项目认定书）燕狮科技20230919110153_00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776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宜昌城区保障性租赁住房项目认定书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jc w:val="center"/>
        <w:textAlignment w:val="auto"/>
        <w:rPr>
          <w:rFonts w:hint="eastAsia" w:ascii="仿宋_GB2312" w:hAnsi="仿宋_GB2312" w:eastAsia="仿宋_GB2312" w:cs="仿宋_GB2312"/>
          <w:i w:val="0"/>
          <w:iCs w:val="0"/>
          <w:color w:val="000000"/>
          <w:spacing w:val="0"/>
          <w:w w:val="1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000000"/>
          <w:spacing w:val="0"/>
          <w:w w:val="100"/>
          <w:kern w:val="0"/>
          <w:sz w:val="32"/>
          <w:szCs w:val="32"/>
          <w:u w:val="none"/>
          <w:lang w:val="en-US" w:eastAsia="zh-CN" w:bidi="ar"/>
        </w:rPr>
        <w:t>（湖北民大农牧发展有限公司保障性租赁住房项目）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846195" cy="7785735"/>
            <wp:effectExtent l="0" t="0" r="1905" b="5715"/>
            <wp:docPr id="18" name="图片 18" descr="项目认定书)民大农牧020230919110212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项目认定书)民大农牧020230919110212_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46195" cy="778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宜昌城区保障性租赁住房项目认定书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jc w:val="center"/>
        <w:textAlignment w:val="auto"/>
        <w:rPr>
          <w:rFonts w:hint="eastAsia" w:ascii="仿宋_GB2312" w:hAnsi="仿宋_GB2312" w:eastAsia="仿宋_GB2312" w:cs="仿宋_GB2312"/>
          <w:i w:val="0"/>
          <w:iCs w:val="0"/>
          <w:color w:val="000000"/>
          <w:spacing w:val="0"/>
          <w:w w:val="1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000000"/>
          <w:spacing w:val="0"/>
          <w:w w:val="100"/>
          <w:kern w:val="0"/>
          <w:sz w:val="32"/>
          <w:szCs w:val="32"/>
          <w:u w:val="none"/>
          <w:lang w:val="en-US" w:eastAsia="zh-CN" w:bidi="ar"/>
        </w:rPr>
        <w:t>（宜昌金东山建设发展有限公司伍临路33号6栋保障性租赁住房项目）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559425" cy="7863205"/>
            <wp:effectExtent l="0" t="0" r="3175" b="4445"/>
            <wp:docPr id="19" name="图片 19" descr="鑫鼎大厦）项目认定书20230925083356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鑫鼎大厦）项目认定书20230925083356_0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786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宜昌城区保障性租赁住房项目认定书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jc w:val="center"/>
        <w:textAlignment w:val="auto"/>
        <w:rPr>
          <w:rFonts w:hint="eastAsia" w:ascii="仿宋_GB2312" w:hAnsi="仿宋_GB2312" w:eastAsia="仿宋_GB2312" w:cs="仿宋_GB2312"/>
          <w:i w:val="0"/>
          <w:iCs w:val="0"/>
          <w:color w:val="000000"/>
          <w:spacing w:val="0"/>
          <w:w w:val="1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000000"/>
          <w:spacing w:val="0"/>
          <w:w w:val="100"/>
          <w:kern w:val="0"/>
          <w:sz w:val="32"/>
          <w:szCs w:val="32"/>
          <w:u w:val="none"/>
          <w:lang w:val="en-US" w:eastAsia="zh-CN" w:bidi="ar"/>
        </w:rPr>
        <w:t>（江南科创园保障性租赁住房项目）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575935" cy="7862570"/>
            <wp:effectExtent l="0" t="0" r="5715" b="5080"/>
            <wp:docPr id="9" name="图片 9" descr="08728995600150000ae6d9179fe5ca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8728995600150000ae6d9179fe5ca0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5935" cy="786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17" w:right="1134" w:bottom="1417" w:left="1134" w:header="851" w:footer="992" w:gutter="0"/>
      <w:cols w:space="0" w:num="1"/>
      <w:rtlGutter w:val="0"/>
      <w:docGrid w:type="linesAndChars" w:linePitch="579" w:charSpace="-84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bordersDoNotSurroundHeader w:val="0"/>
  <w:bordersDoNotSurroundFooter w:val="0"/>
  <w:documentProtection w:enforcement="0"/>
  <w:defaultTabStop w:val="420"/>
  <w:hyphenationZone w:val="360"/>
  <w:drawingGridHorizontalSpacing w:val="158"/>
  <w:drawingGridVerticalSpacing w:val="29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IwNTRhNDIzNTA4ODU5ZDA1MWYxODdjMDMwMGYxN2QifQ=="/>
  </w:docVars>
  <w:rsids>
    <w:rsidRoot w:val="00172A27"/>
    <w:rsid w:val="016F699D"/>
    <w:rsid w:val="01BB33D7"/>
    <w:rsid w:val="04C25CF3"/>
    <w:rsid w:val="06D250A0"/>
    <w:rsid w:val="0A995DEB"/>
    <w:rsid w:val="0F474751"/>
    <w:rsid w:val="145B1AB2"/>
    <w:rsid w:val="15634011"/>
    <w:rsid w:val="15D4769C"/>
    <w:rsid w:val="17233EEF"/>
    <w:rsid w:val="17F25F15"/>
    <w:rsid w:val="1ABC6E31"/>
    <w:rsid w:val="1B8B16C8"/>
    <w:rsid w:val="1C1B552A"/>
    <w:rsid w:val="1DEC3499"/>
    <w:rsid w:val="1F1F215B"/>
    <w:rsid w:val="1FC63844"/>
    <w:rsid w:val="210E3D83"/>
    <w:rsid w:val="230720FB"/>
    <w:rsid w:val="27A21F2D"/>
    <w:rsid w:val="2B0705B1"/>
    <w:rsid w:val="2C282078"/>
    <w:rsid w:val="2D7355D3"/>
    <w:rsid w:val="2D8C27AA"/>
    <w:rsid w:val="310657AE"/>
    <w:rsid w:val="31D56E9F"/>
    <w:rsid w:val="34357A54"/>
    <w:rsid w:val="34F6458C"/>
    <w:rsid w:val="35386E11"/>
    <w:rsid w:val="3740005B"/>
    <w:rsid w:val="391639AD"/>
    <w:rsid w:val="3B98137B"/>
    <w:rsid w:val="3CF47AC1"/>
    <w:rsid w:val="3D1309AC"/>
    <w:rsid w:val="3F402745"/>
    <w:rsid w:val="400D3FFC"/>
    <w:rsid w:val="42134882"/>
    <w:rsid w:val="425C0DF9"/>
    <w:rsid w:val="429E2A82"/>
    <w:rsid w:val="43F73A23"/>
    <w:rsid w:val="48A5290A"/>
    <w:rsid w:val="494552C4"/>
    <w:rsid w:val="4F626628"/>
    <w:rsid w:val="4FB83D0E"/>
    <w:rsid w:val="53F776E3"/>
    <w:rsid w:val="54524218"/>
    <w:rsid w:val="58555492"/>
    <w:rsid w:val="59D171CD"/>
    <w:rsid w:val="5A5F7708"/>
    <w:rsid w:val="5DCC5F36"/>
    <w:rsid w:val="603B7980"/>
    <w:rsid w:val="60575AEE"/>
    <w:rsid w:val="61561440"/>
    <w:rsid w:val="617F3E78"/>
    <w:rsid w:val="64591E34"/>
    <w:rsid w:val="68172761"/>
    <w:rsid w:val="685079F2"/>
    <w:rsid w:val="69C44802"/>
    <w:rsid w:val="6A324355"/>
    <w:rsid w:val="6DEF2842"/>
    <w:rsid w:val="6F510529"/>
    <w:rsid w:val="75197E64"/>
    <w:rsid w:val="754C63FC"/>
    <w:rsid w:val="75885BF4"/>
    <w:rsid w:val="7BF662EE"/>
    <w:rsid w:val="7D0B0B62"/>
    <w:rsid w:val="7D6D2C9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仿宋_GB2312" w:eastAsia="仿宋_GB2312" w:cs="仿宋_GB2312"/>
      <w:spacing w:val="0"/>
      <w:w w:val="100"/>
      <w:kern w:val="0"/>
      <w:sz w:val="32"/>
      <w:szCs w:val="3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font21"/>
    <w:basedOn w:val="4"/>
    <w:qFormat/>
    <w:uiPriority w:val="0"/>
    <w:rPr>
      <w:rFonts w:ascii="宋体" w:hAnsi="宋体" w:eastAsia="宋体" w:cs="宋体"/>
      <w:color w:val="000000"/>
      <w:sz w:val="22"/>
      <w:szCs w:val="22"/>
      <w:u w:val="none"/>
    </w:rPr>
  </w:style>
  <w:style w:type="character" w:customStyle="1" w:styleId="6">
    <w:name w:val="font61"/>
    <w:basedOn w:val="4"/>
    <w:qFormat/>
    <w:uiPriority w:val="0"/>
    <w:rPr>
      <w:rFonts w:hint="eastAsia" w:ascii="黑体" w:hAnsi="宋体" w:eastAsia="黑体" w:cs="黑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公文模板.wpt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2021-12-16T08:13:00Z</dcterms:created>
  <dc:creator>保障办</dc:creator>
  <cp:lastModifiedBy>NTKO</cp:lastModifiedBy>
  <cp:lastPrinted>2021-12-16T09:56:00Z</cp:lastPrinted>
  <dcterms:modified xsi:type="dcterms:W3CDTF">2023-10-11T05:01:14Z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  <property fmtid="{D5CDD505-2E9C-101B-9397-08002B2CF9AE}" pid="3" name="ICV">
    <vt:lpwstr>D7C4DE0CF781426F970FE7C6777937ED_13</vt:lpwstr>
  </property>
</Properties>
</file>