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24"/>
                <w:szCs w:val="24"/>
              </w:rPr>
              <w:t>磷化氢尾气综合利用项</w:t>
            </w:r>
            <w:bookmarkStart w:id="0" w:name="_GoBack"/>
            <w:bookmarkEnd w:id="0"/>
            <w:r>
              <w:rPr>
                <w:rFonts w:hint="eastAsia" w:ascii="Times New Roman" w:hAnsi="Times New Roman" w:eastAsia="华文中宋"/>
                <w:b/>
                <w:bCs/>
                <w:sz w:val="24"/>
                <w:szCs w:val="24"/>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1AF4794F"/>
    <w:rsid w:val="1D6B0C87"/>
    <w:rsid w:val="2EE45342"/>
    <w:rsid w:val="3E7E2DFD"/>
    <w:rsid w:val="45A20870"/>
    <w:rsid w:val="47CD2281"/>
    <w:rsid w:val="563B19F4"/>
    <w:rsid w:val="65A0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388</Characters>
  <Lines>0</Lines>
  <Paragraphs>0</Paragraphs>
  <TotalTime>0</TotalTime>
  <ScaleCrop>false</ScaleCrop>
  <LinksUpToDate>false</LinksUpToDate>
  <CharactersWithSpaces>411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2023-10-27T07:43:02Z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6946802DCC24412A9C1716D99B10804C</vt:lpwstr>
  </property>
</Properties>
</file>