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default" w:ascii="Times New Roman" w:hAnsi="Times New Roman" w:cs="Times New Roman"/>
                <w:bCs/>
                <w:szCs w:val="21"/>
                <w:lang w:val="en-US" w:eastAsia="zh-CN" w:bidi="ar"/>
              </w:rPr>
              <w:t>秭归县九畹溪镇百步溪水资源调配工程（百步溪水库）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3EE332B1"/>
    <w:rsid w:val="428C2185"/>
    <w:rsid w:val="43C86DFF"/>
    <w:rsid w:val="43D3502F"/>
    <w:rsid w:val="442C58E3"/>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418</Characters>
  <Lines>0</Lines>
  <Paragraphs>0</Paragraphs>
  <TotalTime>0</TotalTime>
  <ScaleCrop>false</ScaleCrop>
  <LinksUpToDate>false</LinksUpToDate>
  <CharactersWithSpaces>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2023-12-15T00:38:48Z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FB99956421D3484A824A41EE6D413CD5</vt:lpwstr>
  </property>
</Properties>
</file>