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：</w:t>
      </w:r>
    </w:p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 xml:space="preserve">报 价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eastAsia="zh-CN"/>
        </w:rPr>
        <w:t>表</w:t>
      </w:r>
    </w:p>
    <w:p>
      <w:pPr>
        <w:ind w:left="1606" w:hanging="1606" w:hangingChars="5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项目名称: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宜昌市水产技术推广站202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年市级农业专项水产养殖尾水监测询价采购。</w:t>
      </w:r>
    </w:p>
    <w:tbl>
      <w:tblPr>
        <w:tblStyle w:val="2"/>
        <w:tblW w:w="0" w:type="auto"/>
        <w:tblInd w:w="96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70"/>
        <w:gridCol w:w="1263"/>
        <w:gridCol w:w="1317"/>
        <w:gridCol w:w="735"/>
        <w:gridCol w:w="1080"/>
        <w:gridCol w:w="2055"/>
        <w:gridCol w:w="118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  <w:t>规格参数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采购</w:t>
            </w:r>
            <w:r>
              <w:rPr>
                <w:rFonts w:hint="default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检测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供应商</w:t>
            </w:r>
            <w:r>
              <w:rPr>
                <w:rFonts w:hint="default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检测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氨氮测定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≥200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总氮测定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≥200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2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总磷测定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tabs>
                <w:tab w:val="center" w:pos="1372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≥200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2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" w:eastAsia="zh-CN"/>
              </w:rPr>
              <w:t>pH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" w:eastAsia="zh-CN"/>
              </w:rPr>
              <w:t>值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tabs>
                <w:tab w:val="center" w:pos="1372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≥200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2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悬浮物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tabs>
                <w:tab w:val="center" w:pos="1372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≥200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2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化学耗氧量测定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tabs>
                <w:tab w:val="center" w:pos="1372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≥200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  <w:bookmarkStart w:id="0" w:name="_GoBack"/>
            <w:bookmarkEnd w:id="0"/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2" w:hRule="atLeast"/>
        </w:trPr>
        <w:tc>
          <w:tcPr>
            <w:tcW w:w="31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50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人民币（大写）：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玖万元整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（¥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90000.00元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3" w:hRule="atLeast"/>
        </w:trPr>
        <w:tc>
          <w:tcPr>
            <w:tcW w:w="820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注：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.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eastAsia="zh-CN"/>
              </w:rPr>
              <w:t>报价应以实际检测需要为依据，</w:t>
            </w:r>
            <w:r>
              <w:rPr>
                <w:rFonts w:hint="default" w:ascii="仿宋_GB2312" w:hAnsi="宋体" w:eastAsia="仿宋_GB2312" w:cs="宋体"/>
                <w:bCs/>
                <w:kern w:val="0"/>
                <w:sz w:val="24"/>
                <w:szCs w:val="24"/>
                <w:lang w:eastAsia="zh-CN"/>
              </w:rPr>
              <w:t>供应商检测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eastAsia="zh-CN"/>
              </w:rPr>
              <w:t>数量应大于或等于采购</w:t>
            </w:r>
            <w:r>
              <w:rPr>
                <w:rFonts w:hint="default" w:ascii="仿宋_GB2312" w:hAnsi="宋体" w:eastAsia="仿宋_GB2312" w:cs="宋体"/>
                <w:bCs/>
                <w:kern w:val="0"/>
                <w:sz w:val="24"/>
                <w:szCs w:val="24"/>
                <w:lang w:eastAsia="zh-CN"/>
              </w:rPr>
              <w:t>检测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eastAsia="zh-CN"/>
              </w:rPr>
              <w:t>数量；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2.按采购金额90000元且样品检测数量最多的原则确定成交供应商；3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.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</w:rPr>
              <w:t>报价包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eastAsia="zh-CN"/>
              </w:rPr>
              <w:t>含样品采集、指标测定、人工、交通、报告分析及打印、税费等所有费用；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.所采用检测方法应符合国家或行业相关标准。</w:t>
            </w:r>
          </w:p>
        </w:tc>
      </w:tr>
    </w:tbl>
    <w:p>
      <w:pPr>
        <w:widowControl/>
        <w:ind w:firstLine="600" w:firstLineChars="200"/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供应商名称（签章）：</w:t>
      </w:r>
    </w:p>
    <w:p>
      <w:pPr>
        <w:widowControl/>
        <w:ind w:firstLine="600" w:firstLineChars="200"/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法定代表人或法定代表人授权代表（签字）:</w:t>
      </w:r>
    </w:p>
    <w:p>
      <w:pPr>
        <w:widowControl/>
        <w:ind w:firstLine="600" w:firstLineChars="200"/>
        <w:jc w:val="left"/>
        <w:rPr>
          <w:rFonts w:ascii="仿宋_GB2312" w:hAnsi="宋体" w:eastAsia="仿宋_GB2312" w:cs="宋体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kern w:val="0"/>
          <w:sz w:val="30"/>
          <w:szCs w:val="30"/>
        </w:rPr>
        <w:t>报价时间：</w:t>
      </w:r>
      <w:r>
        <w:rPr>
          <w:rFonts w:hint="eastAsia" w:ascii="仿宋_GB2312" w:hAnsi="宋体" w:eastAsia="仿宋_GB2312" w:cs="宋体"/>
          <w:kern w:val="0"/>
          <w:sz w:val="30"/>
          <w:szCs w:val="30"/>
          <w:u w:val="single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年</w:t>
      </w:r>
      <w:r>
        <w:rPr>
          <w:rFonts w:hint="eastAsia" w:ascii="仿宋_GB2312" w:hAnsi="宋体" w:eastAsia="仿宋_GB2312" w:cs="宋体"/>
          <w:kern w:val="0"/>
          <w:sz w:val="30"/>
          <w:szCs w:val="30"/>
          <w:u w:val="single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月</w:t>
      </w:r>
      <w:r>
        <w:rPr>
          <w:rFonts w:hint="eastAsia" w:ascii="仿宋_GB2312" w:hAnsi="宋体" w:eastAsia="仿宋_GB2312" w:cs="宋体"/>
          <w:kern w:val="0"/>
          <w:sz w:val="30"/>
          <w:szCs w:val="30"/>
          <w:u w:val="single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mM2U1OTY5Y2U3MzI0ZWM3MGFjZTViZTdlYWMzMmIifQ=="/>
  </w:docVars>
  <w:rsids>
    <w:rsidRoot w:val="BCBA65FF"/>
    <w:rsid w:val="2B9746F7"/>
    <w:rsid w:val="3DA3EA7B"/>
    <w:rsid w:val="3FEF6032"/>
    <w:rsid w:val="58C96665"/>
    <w:rsid w:val="7AEC324E"/>
    <w:rsid w:val="B4BFBB25"/>
    <w:rsid w:val="BCBA65FF"/>
    <w:rsid w:val="BDFBF6AF"/>
    <w:rsid w:val="F793F38D"/>
    <w:rsid w:val="FB7FF8CD"/>
    <w:rsid w:val="FF9928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279</Words>
  <Characters>301</Characters>
  <Lines>0</Lines>
  <Paragraphs>0</Paragraphs>
  <TotalTime>0</TotalTime>
  <ScaleCrop>false</ScaleCrop>
  <LinksUpToDate>false</LinksUpToDate>
  <CharactersWithSpaces>314</CharactersWithSpaces>
  <Application>WPS Office_11.8.2.10599_F1E327BC-269C-435d-A152-05C5408002CA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2022-11-14T02:01:00Z</dcterms:created>
  <dc:creator>greatwall</dc:creator>
  <cp:lastModifiedBy>greatwall</cp:lastModifiedBy>
  <dcterms:modified xsi:type="dcterms:W3CDTF">2024-04-24T08:44:58Z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2052-11.8.2.10599</vt:lpwstr>
  </property>
  <property fmtid="{D5CDD505-2E9C-101B-9397-08002B2CF9AE}" pid="3" name="ICV">
    <vt:lpwstr>CF5933555A7649688948F86271643731_13</vt:lpwstr>
  </property>
</Properties>
</file>