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highlight w:val="none"/>
          <w:lang w:val="en-US" w:eastAsia="zh-CN"/>
        </w:rPr>
        <w:t>2024年宜都市面向大学生乡村医生专项招聘工作岗位表</w:t>
      </w:r>
    </w:p>
    <w:tbl>
      <w:tblPr>
        <w:tblStyle w:val="3"/>
        <w:tblW w:w="137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1"/>
        <w:gridCol w:w="767"/>
        <w:gridCol w:w="850"/>
        <w:gridCol w:w="1350"/>
        <w:gridCol w:w="733"/>
        <w:gridCol w:w="1433"/>
        <w:gridCol w:w="877"/>
        <w:gridCol w:w="1657"/>
        <w:gridCol w:w="2416"/>
        <w:gridCol w:w="2184"/>
        <w:gridCol w:w="1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7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主管部门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招聘单位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岗位类别</w:t>
            </w:r>
          </w:p>
        </w:tc>
        <w:tc>
          <w:tcPr>
            <w:tcW w:w="7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岗位等级</w:t>
            </w:r>
          </w:p>
        </w:tc>
        <w:tc>
          <w:tcPr>
            <w:tcW w:w="14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8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需求人数（名）</w:t>
            </w:r>
          </w:p>
        </w:tc>
        <w:tc>
          <w:tcPr>
            <w:tcW w:w="16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专业要求</w:t>
            </w:r>
          </w:p>
        </w:tc>
        <w:tc>
          <w:tcPr>
            <w:tcW w:w="24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学历及其他要求</w:t>
            </w: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招聘联系方式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7" w:hRule="atLeast"/>
        </w:trPr>
        <w:tc>
          <w:tcPr>
            <w:tcW w:w="4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7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宜都市卫生健康局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宜都市乡镇卫生院(不含社区卫生服务中心)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专业技术岗位</w:t>
            </w:r>
          </w:p>
        </w:tc>
        <w:tc>
          <w:tcPr>
            <w:tcW w:w="7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13级</w:t>
            </w:r>
          </w:p>
        </w:tc>
        <w:tc>
          <w:tcPr>
            <w:tcW w:w="14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大学生村医</w:t>
            </w:r>
          </w:p>
        </w:tc>
        <w:tc>
          <w:tcPr>
            <w:tcW w:w="8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6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临床医学类、中医学类、中西医结合类</w:t>
            </w:r>
          </w:p>
        </w:tc>
        <w:tc>
          <w:tcPr>
            <w:tcW w:w="24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大专及以上学历，2020年至2023年毕业以来在宜都市乡镇卫生院(不含社区卫生服务中心)一体化管理的村卫生室(不含社区医务室)服务的本市定向委培大学生村医，目前在岗。</w:t>
            </w: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蔡亮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0717-4825316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762783428@qq.com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宜都市卫生健康局4楼基层卫生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科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符合我市人才单列岗位政策的可按人才单列岗位等级予以聘用</w:t>
            </w:r>
          </w:p>
        </w:tc>
      </w:tr>
    </w:tbl>
    <w:p/>
    <w:sectPr>
      <w:pgSz w:w="16838" w:h="11906" w:orient="landscape"/>
      <w:pgMar w:top="1587" w:right="2098" w:bottom="147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kMGI0YTUxMjg3NWVmMTAyOTQ4Yjk5OGYwYmFjODUifQ=="/>
    <w:docVar w:name="KSO_WPS_MARK_KEY" w:val="45cc78d4-a3fa-408d-b121-eccc13937f9b"/>
  </w:docVars>
  <w:rsids>
    <w:rsidRoot w:val="00000000"/>
    <w:rsid w:val="1F4264B4"/>
    <w:rsid w:val="5BD30693"/>
    <w:rsid w:val="755E7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255</Words>
  <Characters>291</Characters>
  <Lines>0</Lines>
  <Paragraphs>0</Paragraphs>
  <TotalTime>1</TotalTime>
  <ScaleCrop>false</ScaleCrop>
  <LinksUpToDate>false</LinksUpToDate>
  <CharactersWithSpaces>291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2024-04-17T01:21:00Z</dcterms:created>
  <dc:creator>admin</dc:creator>
  <cp:lastModifiedBy>周双燕</cp:lastModifiedBy>
  <dcterms:modified xsi:type="dcterms:W3CDTF">2024-04-17T03:09:03Z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265204B16A64439B9069363C61E2A5E7_12</vt:lpwstr>
  </property>
</Properties>
</file>