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812" w:rsidRDefault="005C0EF1">
      <w:pPr>
        <w:rPr>
          <w:rFonts w:ascii="仿宋" w:eastAsia="仿宋" w:hAnsi="仿宋" w:cs="仿宋"/>
          <w:sz w:val="32"/>
          <w:szCs w:val="32"/>
        </w:rPr>
      </w:pPr>
      <w:bookmarkStart w:id="0" w:name="_GoBack"/>
      <w:bookmarkEnd w:id="0"/>
      <w:r>
        <w:rPr>
          <w:rFonts w:ascii="仿宋" w:eastAsia="仿宋" w:hAnsi="仿宋" w:cs="仿宋" w:hint="eastAsia"/>
          <w:sz w:val="32"/>
          <w:szCs w:val="32"/>
        </w:rPr>
        <w:t>附件</w:t>
      </w:r>
    </w:p>
    <w:p w:rsidR="00B06812" w:rsidRDefault="005C0EF1">
      <w:pPr>
        <w:spacing w:line="580" w:lineRule="exact"/>
        <w:jc w:val="center"/>
        <w:rPr>
          <w:rFonts w:ascii="方正小标宋简体" w:eastAsia="方正小标宋简体" w:hAnsi="方正小标宋简体" w:cs="方正小标宋简体"/>
          <w:spacing w:val="-8"/>
          <w:sz w:val="36"/>
          <w:szCs w:val="36"/>
        </w:rPr>
      </w:pPr>
      <w:r>
        <w:rPr>
          <w:rFonts w:ascii="方正小标宋简体" w:eastAsia="方正小标宋简体" w:hAnsi="方正小标宋简体" w:cs="方正小标宋简体" w:hint="eastAsia"/>
          <w:spacing w:val="-8"/>
          <w:sz w:val="36"/>
          <w:szCs w:val="36"/>
        </w:rPr>
        <w:t>宜昌市高价值发明专利培育</w:t>
      </w:r>
      <w:r>
        <w:rPr>
          <w:rFonts w:ascii="方正小标宋简体" w:eastAsia="方正小标宋简体" w:hAnsi="方正小标宋简体" w:cs="方正小标宋简体"/>
          <w:spacing w:val="-8"/>
          <w:sz w:val="36"/>
          <w:szCs w:val="36"/>
        </w:rPr>
        <w:t>项目</w:t>
      </w:r>
      <w:r>
        <w:rPr>
          <w:rFonts w:ascii="方正小标宋简体" w:eastAsia="方正小标宋简体" w:hAnsi="方正小标宋简体" w:cs="方正小标宋简体" w:hint="eastAsia"/>
          <w:spacing w:val="-8"/>
          <w:sz w:val="36"/>
          <w:szCs w:val="36"/>
        </w:rPr>
        <w:t>管理办法（试行）</w:t>
      </w:r>
    </w:p>
    <w:p w:rsidR="00B06812" w:rsidRDefault="00B06812">
      <w:pPr>
        <w:spacing w:after="120" w:line="580" w:lineRule="exact"/>
        <w:ind w:leftChars="200" w:left="420" w:firstLineChars="200" w:firstLine="640"/>
        <w:rPr>
          <w:rFonts w:ascii="仿宋" w:eastAsia="仿宋" w:hAnsi="仿宋" w:cs="仿宋"/>
          <w:sz w:val="32"/>
          <w:szCs w:val="32"/>
        </w:rPr>
      </w:pPr>
    </w:p>
    <w:p w:rsidR="00B06812" w:rsidRDefault="005C0EF1" w:rsidP="00CD63BF">
      <w:pPr>
        <w:spacing w:beforeLines="50" w:before="156" w:afterLines="50" w:after="156" w:line="58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总则</w:t>
      </w:r>
    </w:p>
    <w:p w:rsidR="00B06812" w:rsidRDefault="005C0EF1">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w:t>
      </w:r>
      <w:r>
        <w:rPr>
          <w:rFonts w:ascii="仿宋" w:eastAsia="仿宋" w:hAnsi="仿宋" w:cs="仿宋" w:hint="eastAsia"/>
          <w:sz w:val="32"/>
          <w:szCs w:val="32"/>
        </w:rPr>
        <w:t>贯彻落实</w:t>
      </w:r>
      <w:r>
        <w:rPr>
          <w:rFonts w:ascii="仿宋" w:eastAsia="仿宋" w:hAnsi="仿宋" w:cs="仿宋" w:hint="eastAsia"/>
          <w:sz w:val="32"/>
          <w:szCs w:val="32"/>
        </w:rPr>
        <w:t>《市人民政府关于印发宜昌市国家知识产权强市示范建设工作方案</w:t>
      </w:r>
      <w:r>
        <w:rPr>
          <w:rFonts w:ascii="仿宋" w:eastAsia="仿宋" w:hAnsi="仿宋" w:cs="仿宋" w:hint="eastAsia"/>
          <w:sz w:val="32"/>
          <w:szCs w:val="32"/>
        </w:rPr>
        <w:t>(2022</w:t>
      </w:r>
      <w:r>
        <w:rPr>
          <w:rFonts w:ascii="仿宋" w:eastAsia="仿宋" w:hAnsi="仿宋" w:cs="仿宋" w:hint="eastAsia"/>
          <w:sz w:val="32"/>
          <w:szCs w:val="32"/>
        </w:rPr>
        <w:t>-</w:t>
      </w: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w:t>
      </w:r>
      <w:r>
        <w:rPr>
          <w:rFonts w:ascii="仿宋" w:eastAsia="仿宋" w:hAnsi="仿宋" w:cs="仿宋" w:hint="eastAsia"/>
          <w:sz w:val="32"/>
          <w:szCs w:val="32"/>
        </w:rPr>
        <w:t>的通知》（宜府发〔</w:t>
      </w:r>
      <w:r>
        <w:rPr>
          <w:rFonts w:ascii="仿宋" w:eastAsia="仿宋" w:hAnsi="仿宋" w:cs="仿宋" w:hint="eastAsia"/>
          <w:sz w:val="32"/>
          <w:szCs w:val="32"/>
        </w:rPr>
        <w:t>2022</w:t>
      </w:r>
      <w:r>
        <w:rPr>
          <w:rFonts w:ascii="仿宋" w:eastAsia="仿宋" w:hAnsi="仿宋" w:cs="仿宋" w:hint="eastAsia"/>
          <w:sz w:val="32"/>
          <w:szCs w:val="32"/>
        </w:rPr>
        <w:t>〕</w:t>
      </w:r>
      <w:r>
        <w:rPr>
          <w:rFonts w:ascii="仿宋" w:eastAsia="仿宋" w:hAnsi="仿宋" w:cs="仿宋" w:hint="eastAsia"/>
          <w:sz w:val="32"/>
          <w:szCs w:val="32"/>
        </w:rPr>
        <w:t>20</w:t>
      </w:r>
      <w:r>
        <w:rPr>
          <w:rFonts w:ascii="仿宋" w:eastAsia="仿宋" w:hAnsi="仿宋" w:cs="仿宋" w:hint="eastAsia"/>
          <w:sz w:val="32"/>
          <w:szCs w:val="32"/>
        </w:rPr>
        <w:t>号）</w:t>
      </w:r>
      <w:r>
        <w:rPr>
          <w:rFonts w:ascii="仿宋" w:eastAsia="仿宋" w:hAnsi="仿宋" w:cs="仿宋" w:hint="eastAsia"/>
          <w:sz w:val="32"/>
          <w:szCs w:val="32"/>
        </w:rPr>
        <w:t>《市人民政府办公室关于印发宜昌市知识产权保护与运用“十四五”规划的通知》</w:t>
      </w:r>
      <w:r>
        <w:rPr>
          <w:rFonts w:ascii="仿宋" w:eastAsia="仿宋" w:hAnsi="仿宋" w:cs="仿宋" w:hint="eastAsia"/>
          <w:sz w:val="32"/>
          <w:szCs w:val="32"/>
        </w:rPr>
        <w:t>（宜府</w:t>
      </w:r>
      <w:r>
        <w:rPr>
          <w:rFonts w:ascii="仿宋" w:eastAsia="仿宋" w:hAnsi="仿宋" w:cs="仿宋" w:hint="eastAsia"/>
          <w:sz w:val="32"/>
          <w:szCs w:val="32"/>
        </w:rPr>
        <w:t>办</w:t>
      </w:r>
      <w:r>
        <w:rPr>
          <w:rFonts w:ascii="仿宋" w:eastAsia="仿宋" w:hAnsi="仿宋" w:cs="仿宋" w:hint="eastAsia"/>
          <w:sz w:val="32"/>
          <w:szCs w:val="32"/>
        </w:rPr>
        <w:t>发〔</w:t>
      </w:r>
      <w:r>
        <w:rPr>
          <w:rFonts w:ascii="仿宋" w:eastAsia="仿宋" w:hAnsi="仿宋" w:cs="仿宋" w:hint="eastAsia"/>
          <w:sz w:val="32"/>
          <w:szCs w:val="32"/>
        </w:rPr>
        <w:t>2022</w:t>
      </w:r>
      <w:r>
        <w:rPr>
          <w:rFonts w:ascii="仿宋" w:eastAsia="仿宋" w:hAnsi="仿宋" w:cs="仿宋" w:hint="eastAsia"/>
          <w:sz w:val="32"/>
          <w:szCs w:val="32"/>
        </w:rPr>
        <w:t>〕</w:t>
      </w:r>
      <w:r>
        <w:rPr>
          <w:rFonts w:ascii="仿宋" w:eastAsia="仿宋" w:hAnsi="仿宋" w:cs="仿宋" w:hint="eastAsia"/>
          <w:sz w:val="32"/>
          <w:szCs w:val="32"/>
        </w:rPr>
        <w:t>43</w:t>
      </w:r>
      <w:r>
        <w:rPr>
          <w:rFonts w:ascii="仿宋" w:eastAsia="仿宋" w:hAnsi="仿宋" w:cs="仿宋" w:hint="eastAsia"/>
          <w:sz w:val="32"/>
          <w:szCs w:val="32"/>
        </w:rPr>
        <w:t>号）</w:t>
      </w:r>
      <w:r>
        <w:rPr>
          <w:rFonts w:ascii="仿宋" w:eastAsia="仿宋" w:hAnsi="仿宋" w:cs="仿宋"/>
          <w:sz w:val="32"/>
          <w:szCs w:val="32"/>
        </w:rPr>
        <w:t>《</w:t>
      </w:r>
      <w:r>
        <w:rPr>
          <w:rFonts w:ascii="仿宋" w:eastAsia="仿宋" w:hAnsi="仿宋" w:cs="仿宋"/>
          <w:sz w:val="32"/>
          <w:szCs w:val="32"/>
        </w:rPr>
        <w:t>宜昌市支持培育高价值发明专利工作方案</w:t>
      </w:r>
      <w:r>
        <w:rPr>
          <w:rFonts w:ascii="仿宋" w:eastAsia="仿宋" w:hAnsi="仿宋" w:cs="仿宋"/>
          <w:sz w:val="32"/>
          <w:szCs w:val="32"/>
        </w:rPr>
        <w:t>》</w:t>
      </w:r>
      <w:r>
        <w:rPr>
          <w:rFonts w:ascii="仿宋" w:eastAsia="仿宋" w:hAnsi="仿宋" w:cs="仿宋" w:hint="eastAsia"/>
          <w:sz w:val="32"/>
          <w:szCs w:val="32"/>
        </w:rPr>
        <w:t>，深入实施高价值专利培育工程，突出培育高价值发明专利导向，规范宜昌市高价值发明专利</w:t>
      </w:r>
      <w:r>
        <w:rPr>
          <w:rFonts w:ascii="仿宋" w:eastAsia="仿宋" w:hAnsi="仿宋" w:cs="仿宋"/>
          <w:sz w:val="32"/>
          <w:szCs w:val="32"/>
        </w:rPr>
        <w:t>培育项目</w:t>
      </w:r>
      <w:r>
        <w:rPr>
          <w:rFonts w:ascii="仿宋" w:eastAsia="仿宋" w:hAnsi="仿宋" w:cs="仿宋" w:hint="eastAsia"/>
          <w:sz w:val="32"/>
          <w:szCs w:val="32"/>
        </w:rPr>
        <w:t>的评定、建设和管理，制定本办法。</w:t>
      </w:r>
    </w:p>
    <w:p w:rsidR="00B06812" w:rsidRDefault="005C0EF1">
      <w:pPr>
        <w:spacing w:line="580" w:lineRule="exact"/>
        <w:ind w:firstLineChars="200" w:firstLine="643"/>
        <w:rPr>
          <w:rFonts w:ascii="宋体" w:eastAsia="仿宋_GB2312" w:hAnsi="Courier New" w:cs="Times New Roman"/>
          <w:sz w:val="30"/>
          <w:szCs w:val="20"/>
        </w:rPr>
      </w:pPr>
      <w:r>
        <w:rPr>
          <w:rFonts w:ascii="仿宋" w:eastAsia="仿宋" w:hAnsi="仿宋" w:cs="仿宋"/>
          <w:b/>
          <w:bCs/>
          <w:sz w:val="32"/>
          <w:szCs w:val="32"/>
        </w:rPr>
        <w:t>第二条</w:t>
      </w:r>
      <w:r>
        <w:rPr>
          <w:rFonts w:ascii="仿宋" w:eastAsia="仿宋" w:hAnsi="仿宋" w:cs="仿宋"/>
          <w:sz w:val="32"/>
          <w:szCs w:val="32"/>
        </w:rPr>
        <w:t xml:space="preserve">  </w:t>
      </w:r>
      <w:r>
        <w:rPr>
          <w:rFonts w:ascii="仿宋" w:eastAsia="仿宋" w:hAnsi="仿宋" w:cs="仿宋"/>
          <w:sz w:val="32"/>
          <w:szCs w:val="32"/>
        </w:rPr>
        <w:t>本办法所称宜昌市高价值发明专利培育项目包含：宜昌市高价值发明专利培育中心</w:t>
      </w:r>
      <w:r>
        <w:rPr>
          <w:rFonts w:ascii="仿宋" w:eastAsia="仿宋" w:hAnsi="仿宋" w:cs="仿宋" w:hint="eastAsia"/>
          <w:sz w:val="32"/>
          <w:szCs w:val="32"/>
        </w:rPr>
        <w:t>（</w:t>
      </w:r>
      <w:r>
        <w:rPr>
          <w:rFonts w:ascii="仿宋" w:eastAsia="仿宋" w:hAnsi="仿宋" w:cs="仿宋" w:hint="eastAsia"/>
          <w:sz w:val="32"/>
          <w:szCs w:val="32"/>
        </w:rPr>
        <w:t>A</w:t>
      </w:r>
      <w:r>
        <w:rPr>
          <w:rFonts w:ascii="仿宋" w:eastAsia="仿宋" w:hAnsi="仿宋" w:cs="仿宋" w:hint="eastAsia"/>
          <w:sz w:val="32"/>
          <w:szCs w:val="32"/>
        </w:rPr>
        <w:t>类）</w:t>
      </w:r>
      <w:r>
        <w:rPr>
          <w:rFonts w:ascii="仿宋" w:eastAsia="仿宋" w:hAnsi="仿宋" w:cs="仿宋"/>
          <w:sz w:val="32"/>
          <w:szCs w:val="32"/>
        </w:rPr>
        <w:t>项目（以下简称</w:t>
      </w:r>
      <w:r>
        <w:rPr>
          <w:rFonts w:ascii="仿宋" w:eastAsia="仿宋" w:hAnsi="仿宋" w:cs="仿宋" w:hint="eastAsia"/>
          <w:sz w:val="32"/>
          <w:szCs w:val="32"/>
        </w:rPr>
        <w:t>A</w:t>
      </w:r>
      <w:r>
        <w:rPr>
          <w:rFonts w:ascii="仿宋" w:eastAsia="仿宋" w:hAnsi="仿宋" w:cs="仿宋" w:hint="eastAsia"/>
          <w:sz w:val="32"/>
          <w:szCs w:val="32"/>
        </w:rPr>
        <w:t>类中心</w:t>
      </w:r>
      <w:r>
        <w:rPr>
          <w:rFonts w:ascii="仿宋" w:eastAsia="仿宋" w:hAnsi="仿宋" w:cs="仿宋"/>
          <w:sz w:val="32"/>
          <w:szCs w:val="32"/>
        </w:rPr>
        <w:t>）、宜昌市高价值发明专利培育中心</w:t>
      </w:r>
      <w:r>
        <w:rPr>
          <w:rFonts w:ascii="仿宋" w:eastAsia="仿宋" w:hAnsi="仿宋" w:cs="仿宋" w:hint="eastAsia"/>
          <w:sz w:val="32"/>
          <w:szCs w:val="32"/>
        </w:rPr>
        <w:t>（</w:t>
      </w:r>
      <w:r>
        <w:rPr>
          <w:rFonts w:ascii="仿宋" w:eastAsia="仿宋" w:hAnsi="仿宋" w:cs="仿宋" w:hint="eastAsia"/>
          <w:sz w:val="32"/>
          <w:szCs w:val="32"/>
        </w:rPr>
        <w:t>B</w:t>
      </w:r>
      <w:r>
        <w:rPr>
          <w:rFonts w:ascii="仿宋" w:eastAsia="仿宋" w:hAnsi="仿宋" w:cs="仿宋" w:hint="eastAsia"/>
          <w:sz w:val="32"/>
          <w:szCs w:val="32"/>
        </w:rPr>
        <w:t>类）</w:t>
      </w:r>
      <w:r>
        <w:rPr>
          <w:rFonts w:ascii="仿宋" w:eastAsia="仿宋" w:hAnsi="仿宋" w:cs="仿宋"/>
          <w:sz w:val="32"/>
          <w:szCs w:val="32"/>
        </w:rPr>
        <w:t>项目（以下简称</w:t>
      </w:r>
      <w:r>
        <w:rPr>
          <w:rFonts w:ascii="仿宋" w:eastAsia="仿宋" w:hAnsi="仿宋" w:cs="仿宋" w:hint="eastAsia"/>
          <w:sz w:val="32"/>
          <w:szCs w:val="32"/>
        </w:rPr>
        <w:t>B</w:t>
      </w:r>
      <w:r>
        <w:rPr>
          <w:rFonts w:ascii="仿宋" w:eastAsia="仿宋" w:hAnsi="仿宋" w:cs="仿宋" w:hint="eastAsia"/>
          <w:sz w:val="32"/>
          <w:szCs w:val="32"/>
        </w:rPr>
        <w:t>类中心</w:t>
      </w:r>
      <w:r>
        <w:rPr>
          <w:rFonts w:ascii="仿宋" w:eastAsia="仿宋" w:hAnsi="仿宋" w:cs="仿宋"/>
          <w:sz w:val="32"/>
          <w:szCs w:val="32"/>
        </w:rPr>
        <w:t>）、宜昌市高价值发明专利培育中心</w:t>
      </w:r>
      <w:r>
        <w:rPr>
          <w:rFonts w:ascii="仿宋" w:eastAsia="仿宋" w:hAnsi="仿宋" w:cs="仿宋" w:hint="eastAsia"/>
          <w:sz w:val="32"/>
          <w:szCs w:val="32"/>
        </w:rPr>
        <w:t>（</w:t>
      </w:r>
      <w:r>
        <w:rPr>
          <w:rFonts w:ascii="仿宋" w:eastAsia="仿宋" w:hAnsi="仿宋" w:cs="仿宋" w:hint="eastAsia"/>
          <w:sz w:val="32"/>
          <w:szCs w:val="32"/>
        </w:rPr>
        <w:t>C</w:t>
      </w:r>
      <w:r>
        <w:rPr>
          <w:rFonts w:ascii="仿宋" w:eastAsia="仿宋" w:hAnsi="仿宋" w:cs="仿宋" w:hint="eastAsia"/>
          <w:sz w:val="32"/>
          <w:szCs w:val="32"/>
        </w:rPr>
        <w:t>类）</w:t>
      </w:r>
      <w:r>
        <w:rPr>
          <w:rFonts w:ascii="仿宋" w:eastAsia="仿宋" w:hAnsi="仿宋" w:cs="仿宋"/>
          <w:sz w:val="32"/>
          <w:szCs w:val="32"/>
        </w:rPr>
        <w:t>项目（以下简称</w:t>
      </w:r>
      <w:r>
        <w:rPr>
          <w:rFonts w:ascii="仿宋" w:eastAsia="仿宋" w:hAnsi="仿宋" w:cs="仿宋" w:hint="eastAsia"/>
          <w:sz w:val="32"/>
          <w:szCs w:val="32"/>
        </w:rPr>
        <w:t>C</w:t>
      </w:r>
      <w:r>
        <w:rPr>
          <w:rFonts w:ascii="仿宋" w:eastAsia="仿宋" w:hAnsi="仿宋" w:cs="仿宋" w:hint="eastAsia"/>
          <w:sz w:val="32"/>
          <w:szCs w:val="32"/>
        </w:rPr>
        <w:t>类中心</w:t>
      </w:r>
      <w:r>
        <w:rPr>
          <w:rFonts w:ascii="仿宋" w:eastAsia="仿宋" w:hAnsi="仿宋" w:cs="仿宋"/>
          <w:sz w:val="32"/>
          <w:szCs w:val="32"/>
        </w:rPr>
        <w:t>）、宜昌市高价值发明专利培育后补助项目（以下简称培育补贴）。</w:t>
      </w:r>
    </w:p>
    <w:p w:rsidR="00B06812" w:rsidRDefault="005C0EF1">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w:t>
      </w:r>
      <w:r>
        <w:rPr>
          <w:rFonts w:ascii="仿宋" w:eastAsia="仿宋" w:hAnsi="仿宋" w:cs="仿宋"/>
          <w:b/>
          <w:sz w:val="32"/>
          <w:szCs w:val="32"/>
        </w:rPr>
        <w:t>三</w:t>
      </w:r>
      <w:r>
        <w:rPr>
          <w:rFonts w:ascii="仿宋" w:eastAsia="仿宋" w:hAnsi="仿宋" w:cs="仿宋" w:hint="eastAsia"/>
          <w:b/>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本办法所称</w:t>
      </w:r>
      <w:r>
        <w:rPr>
          <w:rFonts w:ascii="仿宋" w:eastAsia="仿宋" w:hAnsi="仿宋" w:cs="仿宋" w:hint="eastAsia"/>
          <w:sz w:val="32"/>
          <w:szCs w:val="32"/>
        </w:rPr>
        <w:t>宜昌市高价值发明专利培育中心</w:t>
      </w:r>
      <w:r>
        <w:rPr>
          <w:rFonts w:ascii="仿宋" w:eastAsia="仿宋" w:hAnsi="仿宋" w:cs="仿宋" w:hint="eastAsia"/>
          <w:sz w:val="32"/>
          <w:szCs w:val="32"/>
        </w:rPr>
        <w:t>（</w:t>
      </w:r>
      <w:r>
        <w:rPr>
          <w:rFonts w:ascii="仿宋" w:eastAsia="仿宋" w:hAnsi="仿宋" w:cs="仿宋" w:hint="eastAsia"/>
          <w:sz w:val="32"/>
          <w:szCs w:val="32"/>
        </w:rPr>
        <w:t>A</w:t>
      </w:r>
      <w:r>
        <w:rPr>
          <w:rFonts w:ascii="仿宋" w:eastAsia="仿宋" w:hAnsi="仿宋" w:cs="仿宋" w:hint="eastAsia"/>
          <w:sz w:val="32"/>
          <w:szCs w:val="32"/>
        </w:rPr>
        <w:t>类</w:t>
      </w:r>
      <w:r>
        <w:rPr>
          <w:rFonts w:ascii="仿宋" w:eastAsia="仿宋" w:hAnsi="仿宋" w:cs="仿宋" w:hint="eastAsia"/>
          <w:sz w:val="32"/>
          <w:szCs w:val="32"/>
        </w:rPr>
        <w:t>）</w:t>
      </w:r>
      <w:r>
        <w:rPr>
          <w:rFonts w:ascii="仿宋" w:eastAsia="仿宋" w:hAnsi="仿宋" w:cs="仿宋" w:hint="eastAsia"/>
          <w:sz w:val="32"/>
          <w:szCs w:val="32"/>
        </w:rPr>
        <w:t>，是</w:t>
      </w:r>
      <w:r>
        <w:rPr>
          <w:rFonts w:ascii="仿宋" w:eastAsia="仿宋" w:hAnsi="仿宋" w:cs="仿宋" w:hint="eastAsia"/>
          <w:sz w:val="32"/>
          <w:szCs w:val="32"/>
        </w:rPr>
        <w:t>以宜昌市城区（不含</w:t>
      </w:r>
      <w:proofErr w:type="gramStart"/>
      <w:r>
        <w:rPr>
          <w:rFonts w:ascii="仿宋" w:eastAsia="仿宋" w:hAnsi="仿宋" w:cs="仿宋" w:hint="eastAsia"/>
          <w:sz w:val="32"/>
          <w:szCs w:val="32"/>
        </w:rPr>
        <w:t>夷</w:t>
      </w:r>
      <w:proofErr w:type="gramEnd"/>
      <w:r>
        <w:rPr>
          <w:rFonts w:ascii="仿宋" w:eastAsia="仿宋" w:hAnsi="仿宋" w:cs="仿宋" w:hint="eastAsia"/>
          <w:sz w:val="32"/>
          <w:szCs w:val="32"/>
        </w:rPr>
        <w:t>陵区）内注册的企业为主体，独立或联合产学研合作单位、国内知识产权服务机构组建的，</w:t>
      </w:r>
      <w:r>
        <w:rPr>
          <w:rFonts w:ascii="仿宋" w:eastAsia="仿宋" w:hAnsi="仿宋" w:cs="仿宋" w:hint="eastAsia"/>
          <w:sz w:val="32"/>
          <w:szCs w:val="32"/>
        </w:rPr>
        <w:t>以</w:t>
      </w:r>
      <w:r>
        <w:rPr>
          <w:rFonts w:ascii="仿宋" w:eastAsia="仿宋" w:hAnsi="仿宋" w:cs="仿宋" w:hint="eastAsia"/>
          <w:sz w:val="32"/>
          <w:szCs w:val="32"/>
        </w:rPr>
        <w:t>开展专利布局和专利分析</w:t>
      </w:r>
      <w:r>
        <w:rPr>
          <w:rFonts w:ascii="仿宋" w:eastAsia="仿宋" w:hAnsi="仿宋" w:cs="仿宋" w:hint="eastAsia"/>
          <w:sz w:val="32"/>
          <w:szCs w:val="32"/>
        </w:rPr>
        <w:t>、</w:t>
      </w:r>
      <w:r>
        <w:rPr>
          <w:rFonts w:ascii="仿宋" w:eastAsia="仿宋" w:hAnsi="仿宋" w:cs="仿宋" w:hint="eastAsia"/>
          <w:sz w:val="32"/>
          <w:szCs w:val="32"/>
        </w:rPr>
        <w:t>形成高价值专利组合</w:t>
      </w:r>
      <w:r>
        <w:rPr>
          <w:rFonts w:ascii="仿宋" w:eastAsia="仿宋" w:hAnsi="仿宋" w:cs="仿宋" w:hint="eastAsia"/>
          <w:sz w:val="32"/>
          <w:szCs w:val="32"/>
        </w:rPr>
        <w:t>、</w:t>
      </w:r>
      <w:r>
        <w:rPr>
          <w:rFonts w:ascii="仿宋" w:eastAsia="仿宋" w:hAnsi="仿宋" w:cs="仿宋" w:hint="eastAsia"/>
          <w:sz w:val="32"/>
          <w:szCs w:val="32"/>
        </w:rPr>
        <w:t>实现专利市场价值</w:t>
      </w:r>
      <w:r>
        <w:rPr>
          <w:rFonts w:ascii="仿宋" w:eastAsia="仿宋" w:hAnsi="仿宋" w:cs="仿宋" w:hint="eastAsia"/>
          <w:sz w:val="32"/>
          <w:szCs w:val="32"/>
        </w:rPr>
        <w:t>为主要目标的</w:t>
      </w:r>
      <w:r>
        <w:rPr>
          <w:rFonts w:ascii="仿宋" w:eastAsia="仿宋" w:hAnsi="仿宋" w:cs="仿宋" w:hint="eastAsia"/>
          <w:sz w:val="32"/>
          <w:szCs w:val="32"/>
        </w:rPr>
        <w:t>，</w:t>
      </w:r>
      <w:r>
        <w:rPr>
          <w:rFonts w:ascii="仿宋" w:eastAsia="仿宋" w:hAnsi="仿宋" w:cs="仿宋" w:hint="eastAsia"/>
          <w:sz w:val="32"/>
          <w:szCs w:val="32"/>
        </w:rPr>
        <w:t>经</w:t>
      </w:r>
      <w:r>
        <w:rPr>
          <w:rFonts w:ascii="仿宋" w:eastAsia="仿宋" w:hAnsi="仿宋" w:cs="仿宋" w:hint="eastAsia"/>
          <w:sz w:val="32"/>
          <w:szCs w:val="32"/>
        </w:rPr>
        <w:t>宜昌市知识产权保护和服务中</w:t>
      </w:r>
      <w:r>
        <w:rPr>
          <w:rFonts w:ascii="仿宋" w:eastAsia="仿宋" w:hAnsi="仿宋" w:cs="仿宋" w:hint="eastAsia"/>
          <w:sz w:val="32"/>
          <w:szCs w:val="32"/>
        </w:rPr>
        <w:lastRenderedPageBreak/>
        <w:t>心组织专家评审后获准立项的</w:t>
      </w:r>
      <w:r>
        <w:rPr>
          <w:rFonts w:ascii="仿宋" w:eastAsia="仿宋" w:hAnsi="仿宋" w:cs="仿宋" w:hint="eastAsia"/>
          <w:sz w:val="32"/>
          <w:szCs w:val="32"/>
        </w:rPr>
        <w:t>机构。</w:t>
      </w:r>
      <w:r>
        <w:rPr>
          <w:rFonts w:ascii="仿宋" w:eastAsia="仿宋" w:hAnsi="仿宋" w:cs="仿宋" w:hint="eastAsia"/>
          <w:sz w:val="32"/>
          <w:szCs w:val="32"/>
        </w:rPr>
        <w:t>A</w:t>
      </w:r>
      <w:r>
        <w:rPr>
          <w:rFonts w:ascii="仿宋" w:eastAsia="仿宋" w:hAnsi="仿宋" w:cs="仿宋" w:hint="eastAsia"/>
          <w:sz w:val="32"/>
          <w:szCs w:val="32"/>
        </w:rPr>
        <w:t>类</w:t>
      </w:r>
      <w:r>
        <w:rPr>
          <w:rFonts w:ascii="仿宋" w:eastAsia="仿宋" w:hAnsi="仿宋" w:cs="仿宋" w:hint="eastAsia"/>
          <w:sz w:val="32"/>
          <w:szCs w:val="32"/>
        </w:rPr>
        <w:t>中心技术研发所涉及的产业领域</w:t>
      </w:r>
      <w:r>
        <w:rPr>
          <w:rFonts w:ascii="仿宋" w:eastAsia="仿宋" w:hAnsi="仿宋" w:cs="仿宋" w:hint="eastAsia"/>
          <w:sz w:val="32"/>
          <w:szCs w:val="32"/>
        </w:rPr>
        <w:t>原则上须</w:t>
      </w:r>
      <w:r>
        <w:rPr>
          <w:rFonts w:ascii="仿宋" w:eastAsia="仿宋" w:hAnsi="仿宋" w:cs="仿宋" w:hint="eastAsia"/>
          <w:sz w:val="32"/>
          <w:szCs w:val="32"/>
        </w:rPr>
        <w:t>符合我市重点发展的</w:t>
      </w:r>
      <w:r>
        <w:rPr>
          <w:rFonts w:ascii="仿宋" w:eastAsia="仿宋" w:hAnsi="仿宋" w:cs="仿宋" w:hint="eastAsia"/>
          <w:sz w:val="32"/>
          <w:szCs w:val="32"/>
        </w:rPr>
        <w:t>战略性新兴产业</w:t>
      </w:r>
      <w:r>
        <w:rPr>
          <w:rFonts w:ascii="仿宋" w:eastAsia="仿宋" w:hAnsi="仿宋" w:cs="仿宋" w:hint="eastAsia"/>
          <w:sz w:val="32"/>
          <w:szCs w:val="32"/>
        </w:rPr>
        <w:t>。</w:t>
      </w:r>
    </w:p>
    <w:p w:rsidR="00B06812" w:rsidRDefault="005C0EF1">
      <w:pPr>
        <w:spacing w:line="580" w:lineRule="exact"/>
        <w:ind w:firstLineChars="200" w:firstLine="643"/>
        <w:rPr>
          <w:rFonts w:ascii="仿宋" w:eastAsia="仿宋" w:hAnsi="仿宋" w:cs="仿宋"/>
          <w:sz w:val="32"/>
          <w:szCs w:val="32"/>
        </w:rPr>
      </w:pPr>
      <w:r>
        <w:rPr>
          <w:rFonts w:ascii="仿宋" w:eastAsia="仿宋" w:hAnsi="仿宋" w:cs="仿宋"/>
          <w:b/>
          <w:bCs/>
          <w:sz w:val="32"/>
          <w:szCs w:val="32"/>
        </w:rPr>
        <w:t>第</w:t>
      </w:r>
      <w:r>
        <w:rPr>
          <w:rFonts w:ascii="仿宋" w:eastAsia="仿宋" w:hAnsi="仿宋" w:cs="仿宋" w:hint="eastAsia"/>
          <w:b/>
          <w:bCs/>
          <w:sz w:val="32"/>
          <w:szCs w:val="32"/>
        </w:rPr>
        <w:t>四</w:t>
      </w:r>
      <w:r>
        <w:rPr>
          <w:rFonts w:ascii="仿宋" w:eastAsia="仿宋" w:hAnsi="仿宋" w:cs="仿宋"/>
          <w:b/>
          <w:bCs/>
          <w:sz w:val="32"/>
          <w:szCs w:val="32"/>
        </w:rPr>
        <w:t>条</w:t>
      </w:r>
      <w:r>
        <w:rPr>
          <w:rFonts w:ascii="仿宋" w:eastAsia="仿宋" w:hAnsi="仿宋" w:cs="仿宋"/>
          <w:sz w:val="32"/>
          <w:szCs w:val="32"/>
        </w:rPr>
        <w:t xml:space="preserve">  </w:t>
      </w:r>
      <w:r>
        <w:rPr>
          <w:rFonts w:ascii="仿宋" w:eastAsia="仿宋" w:hAnsi="仿宋" w:cs="仿宋" w:hint="eastAsia"/>
          <w:sz w:val="32"/>
          <w:szCs w:val="32"/>
        </w:rPr>
        <w:t>本办法所称</w:t>
      </w:r>
      <w:r>
        <w:rPr>
          <w:rFonts w:ascii="仿宋" w:eastAsia="仿宋_GB2312" w:hAnsi="仿宋" w:cs="仿宋" w:hint="eastAsia"/>
          <w:sz w:val="32"/>
          <w:szCs w:val="32"/>
        </w:rPr>
        <w:t>宜昌市</w:t>
      </w:r>
      <w:r>
        <w:rPr>
          <w:rFonts w:ascii="仿宋" w:eastAsia="仿宋" w:hAnsi="仿宋" w:cs="仿宋" w:hint="eastAsia"/>
          <w:sz w:val="32"/>
          <w:szCs w:val="32"/>
        </w:rPr>
        <w:t>高价值</w:t>
      </w:r>
      <w:r>
        <w:rPr>
          <w:rFonts w:ascii="仿宋" w:eastAsia="仿宋_GB2312" w:hAnsi="仿宋" w:cs="仿宋" w:hint="eastAsia"/>
          <w:sz w:val="32"/>
          <w:szCs w:val="32"/>
        </w:rPr>
        <w:t>发明</w:t>
      </w:r>
      <w:r>
        <w:rPr>
          <w:rFonts w:ascii="仿宋" w:eastAsia="仿宋" w:hAnsi="仿宋" w:cs="仿宋" w:hint="eastAsia"/>
          <w:sz w:val="32"/>
          <w:szCs w:val="32"/>
        </w:rPr>
        <w:t>专利培育中心（</w:t>
      </w:r>
      <w:r>
        <w:rPr>
          <w:rFonts w:ascii="仿宋" w:eastAsia="仿宋" w:hAnsi="仿宋" w:cs="仿宋" w:hint="eastAsia"/>
          <w:sz w:val="32"/>
          <w:szCs w:val="32"/>
        </w:rPr>
        <w:t>B</w:t>
      </w:r>
      <w:r>
        <w:rPr>
          <w:rFonts w:ascii="仿宋" w:eastAsia="仿宋" w:hAnsi="仿宋" w:cs="仿宋" w:hint="eastAsia"/>
          <w:sz w:val="32"/>
          <w:szCs w:val="32"/>
        </w:rPr>
        <w:t>类）</w:t>
      </w:r>
      <w:r>
        <w:rPr>
          <w:rFonts w:ascii="仿宋" w:eastAsia="仿宋" w:hAnsi="仿宋" w:cs="仿宋"/>
          <w:sz w:val="32"/>
          <w:szCs w:val="32"/>
        </w:rPr>
        <w:t>，是以宜昌市城区（不含</w:t>
      </w:r>
      <w:proofErr w:type="gramStart"/>
      <w:r>
        <w:rPr>
          <w:rFonts w:ascii="仿宋" w:eastAsia="仿宋" w:hAnsi="仿宋" w:cs="仿宋"/>
          <w:sz w:val="32"/>
          <w:szCs w:val="32"/>
        </w:rPr>
        <w:t>夷</w:t>
      </w:r>
      <w:proofErr w:type="gramEnd"/>
      <w:r>
        <w:rPr>
          <w:rFonts w:ascii="仿宋" w:eastAsia="仿宋" w:hAnsi="仿宋" w:cs="仿宋"/>
          <w:sz w:val="32"/>
          <w:szCs w:val="32"/>
        </w:rPr>
        <w:t>陵区）内注册的企业为主体，独立或联合产学研合作单位、国内知识产权服务机构组建的，以提升专利质量，强化专利运用，培育高价值发明专利为主要目标的，</w:t>
      </w:r>
      <w:r>
        <w:rPr>
          <w:rFonts w:ascii="仿宋" w:eastAsia="仿宋" w:hAnsi="仿宋" w:cs="仿宋" w:hint="eastAsia"/>
          <w:sz w:val="32"/>
          <w:szCs w:val="32"/>
        </w:rPr>
        <w:t>经</w:t>
      </w:r>
      <w:r>
        <w:rPr>
          <w:rFonts w:ascii="仿宋" w:eastAsia="仿宋_GB2312" w:hAnsi="仿宋" w:cs="仿宋" w:hint="eastAsia"/>
          <w:sz w:val="32"/>
          <w:szCs w:val="32"/>
        </w:rPr>
        <w:t>宜昌市知识产权保护和服务中心组织专家评审后获准立项的</w:t>
      </w:r>
      <w:r>
        <w:rPr>
          <w:rFonts w:ascii="仿宋" w:eastAsia="仿宋" w:hAnsi="仿宋" w:cs="仿宋" w:hint="eastAsia"/>
          <w:sz w:val="32"/>
          <w:szCs w:val="32"/>
        </w:rPr>
        <w:t>机构。</w:t>
      </w:r>
    </w:p>
    <w:p w:rsidR="00B06812" w:rsidRDefault="005C0EF1">
      <w:pPr>
        <w:spacing w:line="580" w:lineRule="exact"/>
        <w:ind w:firstLineChars="200" w:firstLine="643"/>
        <w:rPr>
          <w:rFonts w:ascii="仿宋" w:eastAsia="仿宋" w:hAnsi="仿宋" w:cs="仿宋"/>
          <w:sz w:val="32"/>
          <w:szCs w:val="32"/>
        </w:rPr>
      </w:pPr>
      <w:r>
        <w:rPr>
          <w:rFonts w:ascii="仿宋" w:eastAsia="仿宋" w:hAnsi="仿宋" w:cs="仿宋" w:hint="eastAsia"/>
          <w:b/>
          <w:bCs/>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本办法所称</w:t>
      </w:r>
      <w:r>
        <w:rPr>
          <w:rFonts w:ascii="仿宋" w:eastAsia="仿宋_GB2312" w:hAnsi="仿宋" w:cs="仿宋" w:hint="eastAsia"/>
          <w:sz w:val="32"/>
          <w:szCs w:val="32"/>
        </w:rPr>
        <w:t>宜昌市</w:t>
      </w:r>
      <w:r>
        <w:rPr>
          <w:rFonts w:ascii="仿宋" w:eastAsia="仿宋" w:hAnsi="仿宋" w:cs="仿宋" w:hint="eastAsia"/>
          <w:sz w:val="32"/>
          <w:szCs w:val="32"/>
        </w:rPr>
        <w:t>高价值</w:t>
      </w:r>
      <w:r>
        <w:rPr>
          <w:rFonts w:ascii="仿宋" w:eastAsia="仿宋_GB2312" w:hAnsi="仿宋" w:cs="仿宋" w:hint="eastAsia"/>
          <w:sz w:val="32"/>
          <w:szCs w:val="32"/>
        </w:rPr>
        <w:t>发明</w:t>
      </w:r>
      <w:r>
        <w:rPr>
          <w:rFonts w:ascii="仿宋" w:eastAsia="仿宋" w:hAnsi="仿宋" w:cs="仿宋" w:hint="eastAsia"/>
          <w:sz w:val="32"/>
          <w:szCs w:val="32"/>
        </w:rPr>
        <w:t>专利培育中心（</w:t>
      </w:r>
      <w:r>
        <w:rPr>
          <w:rFonts w:ascii="仿宋" w:eastAsia="仿宋" w:hAnsi="仿宋" w:cs="仿宋" w:hint="eastAsia"/>
          <w:sz w:val="32"/>
          <w:szCs w:val="32"/>
        </w:rPr>
        <w:t>C</w:t>
      </w:r>
      <w:r>
        <w:rPr>
          <w:rFonts w:ascii="仿宋" w:eastAsia="仿宋" w:hAnsi="仿宋" w:cs="仿宋" w:hint="eastAsia"/>
          <w:sz w:val="32"/>
          <w:szCs w:val="32"/>
        </w:rPr>
        <w:t>类），</w:t>
      </w:r>
      <w:r>
        <w:rPr>
          <w:rFonts w:ascii="仿宋" w:eastAsia="仿宋" w:hAnsi="仿宋" w:cs="仿宋"/>
          <w:sz w:val="32"/>
          <w:szCs w:val="32"/>
        </w:rPr>
        <w:t>是以宜昌市城区（不含</w:t>
      </w:r>
      <w:proofErr w:type="gramStart"/>
      <w:r>
        <w:rPr>
          <w:rFonts w:ascii="仿宋" w:eastAsia="仿宋" w:hAnsi="仿宋" w:cs="仿宋"/>
          <w:sz w:val="32"/>
          <w:szCs w:val="32"/>
        </w:rPr>
        <w:t>夷</w:t>
      </w:r>
      <w:proofErr w:type="gramEnd"/>
      <w:r>
        <w:rPr>
          <w:rFonts w:ascii="仿宋" w:eastAsia="仿宋" w:hAnsi="仿宋" w:cs="仿宋"/>
          <w:sz w:val="32"/>
          <w:szCs w:val="32"/>
        </w:rPr>
        <w:t>陵区）内注册的</w:t>
      </w:r>
      <w:r>
        <w:rPr>
          <w:rFonts w:ascii="仿宋" w:eastAsia="仿宋" w:hAnsi="仿宋" w:cs="仿宋" w:hint="eastAsia"/>
          <w:sz w:val="32"/>
          <w:szCs w:val="32"/>
        </w:rPr>
        <w:t>服务机构</w:t>
      </w:r>
      <w:r>
        <w:rPr>
          <w:rFonts w:ascii="仿宋" w:eastAsia="仿宋" w:hAnsi="仿宋" w:cs="仿宋"/>
          <w:sz w:val="32"/>
          <w:szCs w:val="32"/>
        </w:rPr>
        <w:t>为主体，独立或联合</w:t>
      </w:r>
      <w:r>
        <w:rPr>
          <w:rFonts w:ascii="仿宋" w:eastAsia="仿宋" w:hAnsi="仿宋" w:cs="仿宋" w:hint="eastAsia"/>
          <w:sz w:val="32"/>
          <w:szCs w:val="32"/>
        </w:rPr>
        <w:t>创新主体</w:t>
      </w:r>
      <w:r>
        <w:rPr>
          <w:rFonts w:ascii="仿宋" w:eastAsia="仿宋" w:hAnsi="仿宋" w:cs="仿宋"/>
          <w:sz w:val="32"/>
          <w:szCs w:val="32"/>
        </w:rPr>
        <w:t>组建的，</w:t>
      </w:r>
      <w:r>
        <w:rPr>
          <w:rFonts w:ascii="仿宋" w:eastAsia="仿宋" w:hAnsi="仿宋" w:cs="仿宋" w:hint="eastAsia"/>
          <w:sz w:val="32"/>
          <w:szCs w:val="32"/>
        </w:rPr>
        <w:t>将现有发明专利通过质押融资等培育手段，纳入国家知识产权局高价值发明专利认定范围</w:t>
      </w:r>
      <w:r>
        <w:rPr>
          <w:rFonts w:ascii="仿宋" w:eastAsia="仿宋" w:hAnsi="仿宋" w:cs="仿宋"/>
          <w:sz w:val="32"/>
          <w:szCs w:val="32"/>
        </w:rPr>
        <w:t>，</w:t>
      </w:r>
      <w:r>
        <w:rPr>
          <w:rFonts w:ascii="仿宋" w:eastAsia="仿宋" w:hAnsi="仿宋" w:cs="仿宋" w:hint="eastAsia"/>
          <w:sz w:val="32"/>
          <w:szCs w:val="32"/>
        </w:rPr>
        <w:t>经</w:t>
      </w:r>
      <w:r>
        <w:rPr>
          <w:rFonts w:ascii="仿宋" w:eastAsia="仿宋_GB2312" w:hAnsi="仿宋" w:cs="仿宋" w:hint="eastAsia"/>
          <w:sz w:val="32"/>
          <w:szCs w:val="32"/>
        </w:rPr>
        <w:t>宜昌市知识产权保护和服务中心组织专家评审后获准立项的</w:t>
      </w:r>
      <w:r>
        <w:rPr>
          <w:rFonts w:ascii="仿宋" w:eastAsia="仿宋" w:hAnsi="仿宋" w:cs="仿宋" w:hint="eastAsia"/>
          <w:sz w:val="32"/>
          <w:szCs w:val="32"/>
        </w:rPr>
        <w:t>机构。</w:t>
      </w:r>
    </w:p>
    <w:p w:rsidR="00B06812" w:rsidRDefault="005C0EF1">
      <w:pPr>
        <w:spacing w:line="580" w:lineRule="exact"/>
        <w:ind w:firstLineChars="200" w:firstLine="643"/>
        <w:rPr>
          <w:rFonts w:ascii="仿宋" w:eastAsia="仿宋" w:hAnsi="仿宋" w:cs="仿宋"/>
          <w:sz w:val="32"/>
          <w:szCs w:val="32"/>
        </w:rPr>
      </w:pPr>
      <w:r>
        <w:rPr>
          <w:rFonts w:ascii="仿宋" w:eastAsia="仿宋" w:hAnsi="仿宋" w:cs="仿宋" w:hint="eastAsia"/>
          <w:b/>
          <w:bCs/>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本办法所称</w:t>
      </w:r>
      <w:r>
        <w:rPr>
          <w:rFonts w:ascii="仿宋" w:eastAsia="仿宋" w:hAnsi="仿宋" w:cs="仿宋"/>
          <w:sz w:val="32"/>
          <w:szCs w:val="32"/>
        </w:rPr>
        <w:t>宜昌市高价值发明专利培育后补助</w:t>
      </w:r>
      <w:r>
        <w:rPr>
          <w:rFonts w:ascii="仿宋" w:eastAsia="仿宋" w:hAnsi="仿宋" w:cs="仿宋" w:hint="eastAsia"/>
          <w:sz w:val="32"/>
          <w:szCs w:val="32"/>
        </w:rPr>
        <w:t>，是指专利权人为宜昌市城区（不含</w:t>
      </w:r>
      <w:proofErr w:type="gramStart"/>
      <w:r>
        <w:rPr>
          <w:rFonts w:ascii="仿宋" w:eastAsia="仿宋" w:hAnsi="仿宋" w:cs="仿宋" w:hint="eastAsia"/>
          <w:sz w:val="32"/>
          <w:szCs w:val="32"/>
        </w:rPr>
        <w:t>夷</w:t>
      </w:r>
      <w:proofErr w:type="gramEnd"/>
      <w:r>
        <w:rPr>
          <w:rFonts w:ascii="仿宋" w:eastAsia="仿宋" w:hAnsi="仿宋" w:cs="仿宋" w:hint="eastAsia"/>
          <w:sz w:val="32"/>
          <w:szCs w:val="32"/>
        </w:rPr>
        <w:t>陵区）内企事业单位，经培育被国家知识产权局认定为高价值发明专利的发明专利，给予一定资金的奖励。</w:t>
      </w:r>
    </w:p>
    <w:p w:rsidR="00B06812" w:rsidRDefault="005C0EF1">
      <w:pPr>
        <w:spacing w:line="560" w:lineRule="exact"/>
        <w:ind w:firstLineChars="800" w:firstLine="2560"/>
        <w:rPr>
          <w:rFonts w:ascii="黑体" w:eastAsia="黑体" w:hAnsi="黑体" w:cs="黑体"/>
          <w:b/>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管理职责</w:t>
      </w:r>
    </w:p>
    <w:p w:rsidR="00B06812" w:rsidRDefault="005C0EF1">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市知识产权保护和服务中心在市市场监督管理局的领导和监督下，承担以下职责：</w:t>
      </w:r>
    </w:p>
    <w:p w:rsidR="00B06812" w:rsidRDefault="005C0EF1">
      <w:pPr>
        <w:spacing w:line="560" w:lineRule="exact"/>
        <w:ind w:firstLineChars="200" w:firstLine="640"/>
        <w:rPr>
          <w:rFonts w:ascii="仿宋" w:eastAsia="仿宋" w:hAnsi="仿宋" w:cs="仿宋"/>
          <w:sz w:val="32"/>
          <w:szCs w:val="32"/>
        </w:rPr>
      </w:pPr>
      <w:r>
        <w:rPr>
          <w:rFonts w:ascii="仿宋" w:eastAsia="仿宋" w:hAnsi="仿宋" w:cs="仿宋" w:hint="eastAsia"/>
          <w:bCs/>
          <w:sz w:val="32"/>
          <w:szCs w:val="32"/>
        </w:rPr>
        <w:t>（一）负责</w:t>
      </w:r>
      <w:r>
        <w:rPr>
          <w:rFonts w:ascii="仿宋" w:eastAsia="仿宋" w:hAnsi="仿宋" w:cs="仿宋"/>
          <w:bCs/>
          <w:sz w:val="32"/>
          <w:szCs w:val="32"/>
        </w:rPr>
        <w:t>宜昌市高价值发明专利培育项目</w:t>
      </w:r>
      <w:r>
        <w:rPr>
          <w:rFonts w:ascii="仿宋" w:eastAsia="仿宋" w:hAnsi="仿宋" w:cs="仿宋" w:hint="eastAsia"/>
          <w:sz w:val="32"/>
          <w:szCs w:val="32"/>
        </w:rPr>
        <w:t>的规划布局和统筹管理；</w:t>
      </w:r>
    </w:p>
    <w:p w:rsidR="00B06812" w:rsidRDefault="005C0EF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（二）</w:t>
      </w:r>
      <w:r>
        <w:rPr>
          <w:rFonts w:ascii="仿宋" w:eastAsia="仿宋" w:hAnsi="仿宋" w:cs="仿宋" w:hint="eastAsia"/>
          <w:sz w:val="32"/>
          <w:szCs w:val="32"/>
        </w:rPr>
        <w:t>批准</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sz w:val="32"/>
          <w:szCs w:val="32"/>
        </w:rPr>
        <w:t>B</w:t>
      </w:r>
      <w:r>
        <w:rPr>
          <w:rFonts w:ascii="仿宋" w:eastAsia="仿宋" w:hAnsi="仿宋" w:cs="仿宋" w:hint="eastAsia"/>
          <w:sz w:val="32"/>
          <w:szCs w:val="32"/>
        </w:rPr>
        <w:t>、</w:t>
      </w:r>
      <w:r>
        <w:rPr>
          <w:rFonts w:ascii="仿宋" w:eastAsia="仿宋" w:hAnsi="仿宋" w:cs="仿宋" w:hint="eastAsia"/>
          <w:sz w:val="32"/>
          <w:szCs w:val="32"/>
        </w:rPr>
        <w:t>C</w:t>
      </w:r>
      <w:r>
        <w:rPr>
          <w:rFonts w:ascii="仿宋" w:eastAsia="仿宋" w:hAnsi="仿宋" w:cs="仿宋" w:hint="eastAsia"/>
          <w:sz w:val="32"/>
          <w:szCs w:val="32"/>
        </w:rPr>
        <w:t>类中心的</w:t>
      </w:r>
      <w:r>
        <w:rPr>
          <w:rFonts w:ascii="仿宋" w:eastAsia="仿宋" w:hAnsi="仿宋" w:cs="仿宋" w:hint="eastAsia"/>
          <w:sz w:val="32"/>
          <w:szCs w:val="32"/>
        </w:rPr>
        <w:t>建设、运行、变更、终止等重大事项</w:t>
      </w:r>
      <w:r>
        <w:rPr>
          <w:rFonts w:ascii="仿宋" w:eastAsia="仿宋" w:hAnsi="仿宋" w:cs="仿宋" w:hint="eastAsia"/>
          <w:sz w:val="32"/>
          <w:szCs w:val="32"/>
        </w:rPr>
        <w:t>；</w:t>
      </w:r>
    </w:p>
    <w:p w:rsidR="00B06812" w:rsidRDefault="005C0EF1">
      <w:pPr>
        <w:spacing w:line="580" w:lineRule="exact"/>
        <w:ind w:firstLineChars="200" w:firstLine="640"/>
        <w:rPr>
          <w:rFonts w:ascii="宋体" w:eastAsia="仿宋_GB2312" w:hAnsi="Courier New" w:cs="Times New Roman"/>
          <w:sz w:val="30"/>
          <w:szCs w:val="20"/>
        </w:rPr>
      </w:pPr>
      <w:r>
        <w:rPr>
          <w:rFonts w:ascii="仿宋" w:eastAsia="仿宋" w:hAnsi="仿宋" w:cs="仿宋" w:hint="eastAsia"/>
          <w:sz w:val="32"/>
          <w:szCs w:val="32"/>
        </w:rPr>
        <w:t>（三）编制</w:t>
      </w:r>
      <w:r>
        <w:rPr>
          <w:rFonts w:ascii="仿宋" w:eastAsia="仿宋_GB2312" w:hAnsi="仿宋" w:cs="仿宋"/>
          <w:sz w:val="32"/>
          <w:szCs w:val="32"/>
        </w:rPr>
        <w:t>宜昌市高价值发明专利培育项目</w:t>
      </w:r>
      <w:r>
        <w:rPr>
          <w:rFonts w:ascii="仿宋" w:eastAsia="仿宋_GB2312" w:hAnsi="仿宋" w:cs="仿宋" w:hint="eastAsia"/>
          <w:sz w:val="32"/>
          <w:szCs w:val="32"/>
        </w:rPr>
        <w:t>管理办法及项目申报通知</w:t>
      </w:r>
      <w:r>
        <w:rPr>
          <w:rFonts w:ascii="仿宋" w:eastAsia="仿宋" w:hAnsi="仿宋" w:cs="仿宋" w:hint="eastAsia"/>
          <w:sz w:val="32"/>
          <w:szCs w:val="32"/>
        </w:rPr>
        <w:t>，组织</w:t>
      </w:r>
      <w:r>
        <w:rPr>
          <w:rFonts w:ascii="仿宋" w:eastAsia="仿宋_GB2312" w:hAnsi="仿宋" w:cs="仿宋" w:hint="eastAsia"/>
          <w:sz w:val="32"/>
          <w:szCs w:val="32"/>
        </w:rPr>
        <w:t>A</w:t>
      </w:r>
      <w:r>
        <w:rPr>
          <w:rFonts w:ascii="仿宋" w:eastAsia="仿宋_GB2312" w:hAnsi="仿宋" w:cs="仿宋" w:hint="eastAsia"/>
          <w:sz w:val="32"/>
          <w:szCs w:val="32"/>
        </w:rPr>
        <w:t>、</w:t>
      </w:r>
      <w:r>
        <w:rPr>
          <w:rFonts w:ascii="仿宋" w:eastAsia="仿宋_GB2312" w:hAnsi="仿宋" w:cs="仿宋" w:hint="eastAsia"/>
          <w:sz w:val="32"/>
          <w:szCs w:val="32"/>
        </w:rPr>
        <w:t>B</w:t>
      </w:r>
      <w:r>
        <w:rPr>
          <w:rFonts w:ascii="仿宋" w:eastAsia="仿宋_GB2312" w:hAnsi="仿宋" w:cs="仿宋" w:hint="eastAsia"/>
          <w:sz w:val="32"/>
          <w:szCs w:val="32"/>
        </w:rPr>
        <w:t>、</w:t>
      </w:r>
      <w:r>
        <w:rPr>
          <w:rFonts w:ascii="仿宋" w:eastAsia="仿宋_GB2312" w:hAnsi="仿宋" w:cs="仿宋" w:hint="eastAsia"/>
          <w:sz w:val="32"/>
          <w:szCs w:val="32"/>
        </w:rPr>
        <w:t>C</w:t>
      </w:r>
      <w:r>
        <w:rPr>
          <w:rFonts w:ascii="仿宋" w:eastAsia="仿宋_GB2312" w:hAnsi="仿宋" w:cs="仿宋" w:hint="eastAsia"/>
          <w:sz w:val="32"/>
          <w:szCs w:val="32"/>
        </w:rPr>
        <w:t>类中心，</w:t>
      </w:r>
      <w:r>
        <w:rPr>
          <w:rFonts w:ascii="仿宋" w:eastAsia="仿宋_GB2312" w:hAnsi="仿宋" w:cs="仿宋"/>
          <w:sz w:val="32"/>
          <w:szCs w:val="32"/>
        </w:rPr>
        <w:t>培育补贴</w:t>
      </w:r>
      <w:r>
        <w:rPr>
          <w:rFonts w:ascii="仿宋" w:eastAsia="仿宋" w:hAnsi="仿宋" w:cs="仿宋" w:hint="eastAsia"/>
          <w:sz w:val="32"/>
          <w:szCs w:val="32"/>
        </w:rPr>
        <w:t>项目的申报和评审工作；</w:t>
      </w:r>
    </w:p>
    <w:p w:rsidR="00B06812" w:rsidRDefault="005C0EF1">
      <w:pPr>
        <w:spacing w:line="560" w:lineRule="exact"/>
        <w:ind w:firstLineChars="200" w:firstLine="640"/>
        <w:rPr>
          <w:rFonts w:ascii="Times New Roman" w:eastAsia="仿宋" w:hAnsi="Times New Roman" w:cs="Times New Roman"/>
          <w:sz w:val="32"/>
          <w:szCs w:val="32"/>
        </w:rPr>
      </w:pPr>
      <w:r>
        <w:rPr>
          <w:rFonts w:ascii="仿宋" w:eastAsia="仿宋" w:hAnsi="仿宋" w:cs="仿宋" w:hint="eastAsia"/>
          <w:sz w:val="32"/>
          <w:szCs w:val="32"/>
        </w:rPr>
        <w:t>（四）</w:t>
      </w:r>
      <w:r>
        <w:rPr>
          <w:rFonts w:ascii="仿宋" w:eastAsia="仿宋" w:hAnsi="仿宋" w:cs="仿宋" w:hint="eastAsia"/>
          <w:sz w:val="32"/>
          <w:szCs w:val="32"/>
        </w:rPr>
        <w:t>将</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sz w:val="32"/>
          <w:szCs w:val="32"/>
        </w:rPr>
        <w:t>B</w:t>
      </w:r>
      <w:r>
        <w:rPr>
          <w:rFonts w:ascii="仿宋" w:eastAsia="仿宋" w:hAnsi="仿宋" w:cs="仿宋" w:hint="eastAsia"/>
          <w:sz w:val="32"/>
          <w:szCs w:val="32"/>
        </w:rPr>
        <w:t>、</w:t>
      </w:r>
      <w:r>
        <w:rPr>
          <w:rFonts w:ascii="仿宋" w:eastAsia="仿宋" w:hAnsi="仿宋" w:cs="仿宋" w:hint="eastAsia"/>
          <w:sz w:val="32"/>
          <w:szCs w:val="32"/>
        </w:rPr>
        <w:t>C</w:t>
      </w:r>
      <w:r>
        <w:rPr>
          <w:rFonts w:ascii="仿宋" w:eastAsia="仿宋" w:hAnsi="仿宋" w:cs="仿宋" w:hint="eastAsia"/>
          <w:sz w:val="32"/>
          <w:szCs w:val="32"/>
        </w:rPr>
        <w:t>类中心立项及建设经费支出</w:t>
      </w:r>
      <w:r>
        <w:rPr>
          <w:rFonts w:ascii="仿宋" w:eastAsia="仿宋" w:hAnsi="仿宋" w:cs="仿宋"/>
          <w:sz w:val="32"/>
          <w:szCs w:val="32"/>
        </w:rPr>
        <w:t>，培育补贴支出</w:t>
      </w:r>
      <w:r>
        <w:rPr>
          <w:rFonts w:ascii="仿宋" w:eastAsia="仿宋" w:hAnsi="仿宋" w:cs="仿宋" w:hint="eastAsia"/>
          <w:sz w:val="32"/>
          <w:szCs w:val="32"/>
        </w:rPr>
        <w:t>等事项报请市市场监督管理局党组会议审核通过后实施。</w:t>
      </w:r>
    </w:p>
    <w:p w:rsidR="00B06812" w:rsidRDefault="005C0EF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（五）指导和监督</w:t>
      </w:r>
      <w:r>
        <w:rPr>
          <w:rFonts w:ascii="仿宋" w:eastAsia="仿宋_GB2312" w:hAnsi="仿宋" w:cs="仿宋" w:hint="eastAsia"/>
          <w:sz w:val="32"/>
          <w:szCs w:val="32"/>
        </w:rPr>
        <w:t>A</w:t>
      </w:r>
      <w:r>
        <w:rPr>
          <w:rFonts w:ascii="仿宋" w:eastAsia="仿宋_GB2312" w:hAnsi="仿宋" w:cs="仿宋" w:hint="eastAsia"/>
          <w:sz w:val="32"/>
          <w:szCs w:val="32"/>
        </w:rPr>
        <w:t>、</w:t>
      </w:r>
      <w:r>
        <w:rPr>
          <w:rFonts w:ascii="仿宋" w:eastAsia="仿宋_GB2312" w:hAnsi="仿宋" w:cs="仿宋" w:hint="eastAsia"/>
          <w:sz w:val="32"/>
          <w:szCs w:val="32"/>
        </w:rPr>
        <w:t>B</w:t>
      </w:r>
      <w:r>
        <w:rPr>
          <w:rFonts w:ascii="仿宋" w:eastAsia="仿宋_GB2312" w:hAnsi="仿宋" w:cs="仿宋" w:hint="eastAsia"/>
          <w:sz w:val="32"/>
          <w:szCs w:val="32"/>
        </w:rPr>
        <w:t>、</w:t>
      </w:r>
      <w:r>
        <w:rPr>
          <w:rFonts w:ascii="仿宋" w:eastAsia="仿宋_GB2312" w:hAnsi="仿宋" w:cs="仿宋" w:hint="eastAsia"/>
          <w:sz w:val="32"/>
          <w:szCs w:val="32"/>
        </w:rPr>
        <w:t>C</w:t>
      </w:r>
      <w:r>
        <w:rPr>
          <w:rFonts w:ascii="仿宋" w:eastAsia="仿宋_GB2312" w:hAnsi="仿宋" w:cs="仿宋" w:hint="eastAsia"/>
          <w:sz w:val="32"/>
          <w:szCs w:val="32"/>
        </w:rPr>
        <w:t>类中心</w:t>
      </w:r>
      <w:r>
        <w:rPr>
          <w:rFonts w:ascii="仿宋" w:eastAsia="仿宋" w:hAnsi="仿宋" w:cs="仿宋" w:hint="eastAsia"/>
          <w:sz w:val="32"/>
          <w:szCs w:val="32"/>
        </w:rPr>
        <w:t>建设运行，组织开展检查、考核、验收、资金拨付、绩效评价等工作；</w:t>
      </w:r>
    </w:p>
    <w:p w:rsidR="00B06812" w:rsidRDefault="005C0EF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（六）推进</w:t>
      </w:r>
      <w:r>
        <w:rPr>
          <w:rFonts w:ascii="仿宋" w:eastAsia="仿宋_GB2312" w:hAnsi="仿宋" w:cs="仿宋" w:hint="eastAsia"/>
          <w:sz w:val="32"/>
          <w:szCs w:val="32"/>
        </w:rPr>
        <w:t>A</w:t>
      </w:r>
      <w:r>
        <w:rPr>
          <w:rFonts w:ascii="仿宋" w:eastAsia="仿宋_GB2312" w:hAnsi="仿宋" w:cs="仿宋" w:hint="eastAsia"/>
          <w:sz w:val="32"/>
          <w:szCs w:val="32"/>
        </w:rPr>
        <w:t>、</w:t>
      </w:r>
      <w:r>
        <w:rPr>
          <w:rFonts w:ascii="仿宋" w:eastAsia="仿宋_GB2312" w:hAnsi="仿宋" w:cs="仿宋" w:hint="eastAsia"/>
          <w:sz w:val="32"/>
          <w:szCs w:val="32"/>
        </w:rPr>
        <w:t>B</w:t>
      </w:r>
      <w:r>
        <w:rPr>
          <w:rFonts w:ascii="仿宋" w:eastAsia="仿宋_GB2312" w:hAnsi="仿宋" w:cs="仿宋" w:hint="eastAsia"/>
          <w:sz w:val="32"/>
          <w:szCs w:val="32"/>
        </w:rPr>
        <w:t>、</w:t>
      </w:r>
      <w:r>
        <w:rPr>
          <w:rFonts w:ascii="仿宋" w:eastAsia="仿宋_GB2312" w:hAnsi="仿宋" w:cs="仿宋" w:hint="eastAsia"/>
          <w:sz w:val="32"/>
          <w:szCs w:val="32"/>
        </w:rPr>
        <w:t>C</w:t>
      </w:r>
      <w:r>
        <w:rPr>
          <w:rFonts w:ascii="仿宋" w:eastAsia="仿宋_GB2312" w:hAnsi="仿宋" w:cs="仿宋" w:hint="eastAsia"/>
          <w:sz w:val="32"/>
          <w:szCs w:val="32"/>
        </w:rPr>
        <w:t>类中心</w:t>
      </w:r>
      <w:r>
        <w:rPr>
          <w:rFonts w:ascii="仿宋" w:eastAsia="仿宋" w:hAnsi="仿宋" w:cs="仿宋" w:hint="eastAsia"/>
          <w:sz w:val="32"/>
          <w:szCs w:val="32"/>
        </w:rPr>
        <w:t>建设、运行和管理的其它事项。</w:t>
      </w:r>
    </w:p>
    <w:p w:rsidR="00B06812" w:rsidRDefault="005C0EF1">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区市场监督管理局主要职责：</w:t>
      </w:r>
    </w:p>
    <w:p w:rsidR="00B06812" w:rsidRDefault="005C0EF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（一）负责辖区内</w:t>
      </w:r>
      <w:r>
        <w:rPr>
          <w:rFonts w:ascii="仿宋" w:eastAsia="仿宋_GB2312" w:hAnsi="仿宋" w:cs="仿宋" w:hint="eastAsia"/>
          <w:sz w:val="32"/>
          <w:szCs w:val="32"/>
        </w:rPr>
        <w:t>A</w:t>
      </w:r>
      <w:r>
        <w:rPr>
          <w:rFonts w:ascii="仿宋" w:eastAsia="仿宋_GB2312" w:hAnsi="仿宋" w:cs="仿宋" w:hint="eastAsia"/>
          <w:sz w:val="32"/>
          <w:szCs w:val="32"/>
        </w:rPr>
        <w:t>、</w:t>
      </w:r>
      <w:r>
        <w:rPr>
          <w:rFonts w:ascii="仿宋" w:eastAsia="仿宋_GB2312" w:hAnsi="仿宋" w:cs="仿宋" w:hint="eastAsia"/>
          <w:sz w:val="32"/>
          <w:szCs w:val="32"/>
        </w:rPr>
        <w:t>B</w:t>
      </w:r>
      <w:r>
        <w:rPr>
          <w:rFonts w:ascii="仿宋" w:eastAsia="仿宋_GB2312" w:hAnsi="仿宋" w:cs="仿宋" w:hint="eastAsia"/>
          <w:sz w:val="32"/>
          <w:szCs w:val="32"/>
        </w:rPr>
        <w:t>、</w:t>
      </w:r>
      <w:r>
        <w:rPr>
          <w:rFonts w:ascii="仿宋" w:eastAsia="仿宋_GB2312" w:hAnsi="仿宋" w:cs="仿宋" w:hint="eastAsia"/>
          <w:sz w:val="32"/>
          <w:szCs w:val="32"/>
        </w:rPr>
        <w:t>C</w:t>
      </w:r>
      <w:r>
        <w:rPr>
          <w:rFonts w:ascii="仿宋" w:eastAsia="仿宋_GB2312" w:hAnsi="仿宋" w:cs="仿宋" w:hint="eastAsia"/>
          <w:sz w:val="32"/>
          <w:szCs w:val="32"/>
        </w:rPr>
        <w:t>类中心</w:t>
      </w:r>
      <w:r>
        <w:rPr>
          <w:rFonts w:ascii="仿宋" w:eastAsia="仿宋" w:hAnsi="仿宋" w:cs="仿宋"/>
          <w:sz w:val="32"/>
          <w:szCs w:val="32"/>
        </w:rPr>
        <w:t>、培育补贴</w:t>
      </w:r>
      <w:r>
        <w:rPr>
          <w:rFonts w:ascii="仿宋" w:eastAsia="仿宋" w:hAnsi="仿宋" w:cs="仿宋" w:hint="eastAsia"/>
          <w:sz w:val="32"/>
          <w:szCs w:val="32"/>
        </w:rPr>
        <w:t>的组织申报、审核推荐、业务指导、日常管理等工作；</w:t>
      </w:r>
    </w:p>
    <w:p w:rsidR="00B06812" w:rsidRDefault="005C0EF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（二）协助开展</w:t>
      </w:r>
      <w:r>
        <w:rPr>
          <w:rFonts w:ascii="仿宋" w:eastAsia="仿宋_GB2312" w:hAnsi="仿宋" w:cs="仿宋" w:hint="eastAsia"/>
          <w:sz w:val="32"/>
          <w:szCs w:val="32"/>
        </w:rPr>
        <w:t>A</w:t>
      </w:r>
      <w:r>
        <w:rPr>
          <w:rFonts w:ascii="仿宋" w:eastAsia="仿宋_GB2312" w:hAnsi="仿宋" w:cs="仿宋" w:hint="eastAsia"/>
          <w:sz w:val="32"/>
          <w:szCs w:val="32"/>
        </w:rPr>
        <w:t>、</w:t>
      </w:r>
      <w:r>
        <w:rPr>
          <w:rFonts w:ascii="仿宋" w:eastAsia="仿宋_GB2312" w:hAnsi="仿宋" w:cs="仿宋" w:hint="eastAsia"/>
          <w:sz w:val="32"/>
          <w:szCs w:val="32"/>
        </w:rPr>
        <w:t>B</w:t>
      </w:r>
      <w:r>
        <w:rPr>
          <w:rFonts w:ascii="仿宋" w:eastAsia="仿宋_GB2312" w:hAnsi="仿宋" w:cs="仿宋" w:hint="eastAsia"/>
          <w:sz w:val="32"/>
          <w:szCs w:val="32"/>
        </w:rPr>
        <w:t>、</w:t>
      </w:r>
      <w:r>
        <w:rPr>
          <w:rFonts w:ascii="仿宋" w:eastAsia="仿宋_GB2312" w:hAnsi="仿宋" w:cs="仿宋" w:hint="eastAsia"/>
          <w:sz w:val="32"/>
          <w:szCs w:val="32"/>
        </w:rPr>
        <w:t>C</w:t>
      </w:r>
      <w:r>
        <w:rPr>
          <w:rFonts w:ascii="仿宋" w:eastAsia="仿宋_GB2312" w:hAnsi="仿宋" w:cs="仿宋" w:hint="eastAsia"/>
          <w:sz w:val="32"/>
          <w:szCs w:val="32"/>
        </w:rPr>
        <w:t>类中心</w:t>
      </w:r>
      <w:r>
        <w:rPr>
          <w:rFonts w:ascii="仿宋" w:eastAsia="仿宋" w:hAnsi="仿宋" w:cs="仿宋" w:hint="eastAsia"/>
          <w:sz w:val="32"/>
          <w:szCs w:val="32"/>
        </w:rPr>
        <w:t>的检查、考核、初步验收、绩效评价等工作。</w:t>
      </w:r>
    </w:p>
    <w:p w:rsidR="00B06812" w:rsidRDefault="005C0EF1">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第九条</w:t>
      </w:r>
      <w:r>
        <w:rPr>
          <w:rFonts w:ascii="仿宋" w:eastAsia="仿宋" w:hAnsi="仿宋" w:cs="仿宋" w:hint="eastAsia"/>
          <w:b/>
          <w:bCs/>
          <w:sz w:val="32"/>
          <w:szCs w:val="32"/>
        </w:rPr>
        <w:t xml:space="preserve"> </w:t>
      </w:r>
      <w:r>
        <w:rPr>
          <w:rFonts w:ascii="仿宋" w:eastAsia="仿宋" w:hAnsi="仿宋" w:cs="仿宋" w:hint="eastAsia"/>
          <w:sz w:val="32"/>
          <w:szCs w:val="32"/>
        </w:rPr>
        <w:t>牵头建设</w:t>
      </w:r>
      <w:r>
        <w:rPr>
          <w:rFonts w:ascii="仿宋" w:eastAsia="仿宋_GB2312" w:hAnsi="仿宋" w:cs="仿宋" w:hint="eastAsia"/>
          <w:sz w:val="32"/>
          <w:szCs w:val="32"/>
        </w:rPr>
        <w:t>A</w:t>
      </w:r>
      <w:r>
        <w:rPr>
          <w:rFonts w:ascii="仿宋" w:eastAsia="仿宋_GB2312" w:hAnsi="仿宋" w:cs="仿宋" w:hint="eastAsia"/>
          <w:sz w:val="32"/>
          <w:szCs w:val="32"/>
        </w:rPr>
        <w:t>、</w:t>
      </w:r>
      <w:r>
        <w:rPr>
          <w:rFonts w:ascii="仿宋" w:eastAsia="仿宋_GB2312" w:hAnsi="仿宋" w:cs="仿宋" w:hint="eastAsia"/>
          <w:sz w:val="32"/>
          <w:szCs w:val="32"/>
        </w:rPr>
        <w:t>B</w:t>
      </w:r>
      <w:r>
        <w:rPr>
          <w:rFonts w:ascii="仿宋" w:eastAsia="仿宋_GB2312" w:hAnsi="仿宋" w:cs="仿宋" w:hint="eastAsia"/>
          <w:sz w:val="32"/>
          <w:szCs w:val="32"/>
        </w:rPr>
        <w:t>、</w:t>
      </w:r>
      <w:r>
        <w:rPr>
          <w:rFonts w:ascii="仿宋" w:eastAsia="仿宋_GB2312" w:hAnsi="仿宋" w:cs="仿宋" w:hint="eastAsia"/>
          <w:sz w:val="32"/>
          <w:szCs w:val="32"/>
        </w:rPr>
        <w:t>C</w:t>
      </w:r>
      <w:r>
        <w:rPr>
          <w:rFonts w:ascii="仿宋" w:eastAsia="仿宋_GB2312" w:hAnsi="仿宋" w:cs="仿宋" w:hint="eastAsia"/>
          <w:sz w:val="32"/>
          <w:szCs w:val="32"/>
        </w:rPr>
        <w:t>类中心</w:t>
      </w:r>
      <w:r>
        <w:rPr>
          <w:rFonts w:ascii="仿宋" w:eastAsia="仿宋" w:hAnsi="仿宋" w:cs="仿宋" w:hint="eastAsia"/>
          <w:sz w:val="32"/>
          <w:szCs w:val="32"/>
        </w:rPr>
        <w:t>的项目承担单位主要职责：</w:t>
      </w:r>
    </w:p>
    <w:p w:rsidR="00B06812" w:rsidRDefault="005C0EF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（一）在本单位内设置相对独立的工作机构，并在办公场所、人员配备、软硬件设施、工作经费等方面给予保障，确保中心有序运行；</w:t>
      </w:r>
    </w:p>
    <w:p w:rsidR="00B06812" w:rsidRDefault="005C0EF1">
      <w:pPr>
        <w:spacing w:line="560" w:lineRule="exact"/>
        <w:ind w:firstLineChars="200" w:firstLine="640"/>
        <w:rPr>
          <w:rFonts w:ascii="Times New Roman" w:eastAsia="仿宋" w:hAnsi="Times New Roman" w:cs="Times New Roman"/>
          <w:sz w:val="32"/>
          <w:szCs w:val="32"/>
        </w:rPr>
      </w:pPr>
      <w:r>
        <w:rPr>
          <w:rFonts w:ascii="仿宋" w:eastAsia="仿宋" w:hAnsi="仿宋" w:cs="仿宋" w:hint="eastAsia"/>
          <w:sz w:val="32"/>
          <w:szCs w:val="32"/>
        </w:rPr>
        <w:t>（二）承担</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sz w:val="32"/>
          <w:szCs w:val="32"/>
        </w:rPr>
        <w:t>B</w:t>
      </w:r>
      <w:r>
        <w:rPr>
          <w:rFonts w:ascii="仿宋" w:eastAsia="仿宋" w:hAnsi="仿宋" w:cs="仿宋" w:hint="eastAsia"/>
          <w:sz w:val="32"/>
          <w:szCs w:val="32"/>
        </w:rPr>
        <w:t>、</w:t>
      </w:r>
      <w:r>
        <w:rPr>
          <w:rFonts w:ascii="仿宋" w:eastAsia="仿宋" w:hAnsi="仿宋" w:cs="仿宋" w:hint="eastAsia"/>
          <w:sz w:val="32"/>
          <w:szCs w:val="32"/>
        </w:rPr>
        <w:t>C</w:t>
      </w:r>
      <w:r>
        <w:rPr>
          <w:rFonts w:ascii="仿宋" w:eastAsia="仿宋" w:hAnsi="仿宋" w:cs="仿宋" w:hint="eastAsia"/>
          <w:sz w:val="32"/>
          <w:szCs w:val="32"/>
        </w:rPr>
        <w:t>类中心运行及项目管理、项目资金使用的主体责任；</w:t>
      </w:r>
      <w:r>
        <w:rPr>
          <w:rFonts w:ascii="仿宋" w:eastAsia="仿宋" w:hAnsi="仿宋" w:cs="仿宋" w:hint="eastAsia"/>
          <w:sz w:val="32"/>
          <w:szCs w:val="32"/>
        </w:rPr>
        <w:t>按照任务</w:t>
      </w:r>
      <w:proofErr w:type="gramStart"/>
      <w:r>
        <w:rPr>
          <w:rFonts w:ascii="仿宋" w:eastAsia="仿宋" w:hAnsi="仿宋" w:cs="仿宋" w:hint="eastAsia"/>
          <w:sz w:val="32"/>
          <w:szCs w:val="32"/>
        </w:rPr>
        <w:t>书组织</w:t>
      </w:r>
      <w:proofErr w:type="gramEnd"/>
      <w:r>
        <w:rPr>
          <w:rFonts w:ascii="仿宋" w:eastAsia="仿宋" w:hAnsi="仿宋" w:cs="仿宋" w:hint="eastAsia"/>
          <w:sz w:val="32"/>
          <w:szCs w:val="32"/>
        </w:rPr>
        <w:t>开展高价值</w:t>
      </w:r>
      <w:r>
        <w:rPr>
          <w:rFonts w:ascii="仿宋" w:eastAsia="仿宋" w:hAnsi="仿宋" w:cs="仿宋" w:hint="eastAsia"/>
          <w:sz w:val="32"/>
          <w:szCs w:val="32"/>
        </w:rPr>
        <w:t>发明</w:t>
      </w:r>
      <w:r>
        <w:rPr>
          <w:rFonts w:ascii="仿宋" w:eastAsia="仿宋" w:hAnsi="仿宋" w:cs="仿宋" w:hint="eastAsia"/>
          <w:sz w:val="32"/>
          <w:szCs w:val="32"/>
        </w:rPr>
        <w:t>专利培育</w:t>
      </w:r>
      <w:r>
        <w:rPr>
          <w:rFonts w:ascii="仿宋" w:eastAsia="仿宋" w:hAnsi="仿宋" w:cs="仿宋" w:hint="eastAsia"/>
          <w:sz w:val="32"/>
          <w:szCs w:val="32"/>
        </w:rPr>
        <w:lastRenderedPageBreak/>
        <w:t>相关工作</w:t>
      </w:r>
      <w:r>
        <w:rPr>
          <w:rFonts w:ascii="仿宋" w:eastAsia="仿宋" w:hAnsi="仿宋" w:cs="仿宋" w:hint="eastAsia"/>
          <w:snapToGrid w:val="0"/>
          <w:kern w:val="0"/>
          <w:sz w:val="32"/>
          <w:szCs w:val="32"/>
          <w:shd w:val="clear" w:color="auto" w:fill="FFFFFF"/>
        </w:rPr>
        <w:t>，保障项目顺利实施</w:t>
      </w:r>
      <w:r>
        <w:rPr>
          <w:rFonts w:ascii="仿宋" w:eastAsia="仿宋" w:hAnsi="仿宋" w:cs="仿宋" w:hint="eastAsia"/>
          <w:snapToGrid w:val="0"/>
          <w:kern w:val="0"/>
          <w:sz w:val="32"/>
          <w:szCs w:val="32"/>
          <w:shd w:val="clear" w:color="auto" w:fill="FFFFFF"/>
        </w:rPr>
        <w:t>；按要求及时报送项目阶段性成果、执行情况总结、项目结题验收材料、</w:t>
      </w:r>
      <w:r>
        <w:rPr>
          <w:rFonts w:ascii="仿宋" w:eastAsia="仿宋" w:hAnsi="仿宋" w:cs="仿宋" w:hint="eastAsia"/>
          <w:snapToGrid w:val="0"/>
          <w:kern w:val="0"/>
          <w:sz w:val="32"/>
          <w:szCs w:val="32"/>
          <w:shd w:val="clear" w:color="auto" w:fill="FFFFFF"/>
        </w:rPr>
        <w:t>经费使用情况和</w:t>
      </w:r>
      <w:r>
        <w:rPr>
          <w:rFonts w:ascii="仿宋" w:eastAsia="仿宋" w:hAnsi="仿宋" w:cs="仿宋" w:hint="eastAsia"/>
          <w:snapToGrid w:val="0"/>
          <w:kern w:val="0"/>
          <w:sz w:val="32"/>
          <w:szCs w:val="32"/>
          <w:shd w:val="clear" w:color="auto" w:fill="FFFFFF"/>
        </w:rPr>
        <w:t>绩效评价自查报告</w:t>
      </w:r>
      <w:r>
        <w:rPr>
          <w:rFonts w:ascii="仿宋" w:eastAsia="仿宋" w:hAnsi="仿宋" w:cs="仿宋" w:hint="eastAsia"/>
          <w:snapToGrid w:val="0"/>
          <w:kern w:val="0"/>
          <w:sz w:val="32"/>
          <w:szCs w:val="32"/>
          <w:shd w:val="clear" w:color="auto" w:fill="FFFFFF"/>
        </w:rPr>
        <w:t>等，接受</w:t>
      </w:r>
      <w:r>
        <w:rPr>
          <w:rFonts w:ascii="仿宋" w:eastAsia="仿宋" w:hAnsi="仿宋" w:cs="仿宋" w:hint="eastAsia"/>
          <w:snapToGrid w:val="0"/>
          <w:kern w:val="0"/>
          <w:sz w:val="32"/>
          <w:szCs w:val="32"/>
          <w:shd w:val="clear" w:color="auto" w:fill="FFFFFF"/>
        </w:rPr>
        <w:t>市知识产权保护和服务中心</w:t>
      </w:r>
      <w:r>
        <w:rPr>
          <w:rFonts w:ascii="仿宋" w:eastAsia="仿宋" w:hAnsi="仿宋" w:cs="仿宋" w:hint="eastAsia"/>
          <w:snapToGrid w:val="0"/>
          <w:kern w:val="0"/>
          <w:sz w:val="32"/>
          <w:szCs w:val="32"/>
          <w:shd w:val="clear" w:color="auto" w:fill="FFFFFF"/>
        </w:rPr>
        <w:t>的检查与监督。</w:t>
      </w:r>
    </w:p>
    <w:p w:rsidR="00B06812" w:rsidRDefault="005C0EF1" w:rsidP="00CD63BF">
      <w:pPr>
        <w:spacing w:beforeLines="50" w:before="156" w:afterLines="50" w:after="156" w:line="560" w:lineRule="exact"/>
        <w:jc w:val="center"/>
        <w:rPr>
          <w:rFonts w:ascii="黑体" w:eastAsia="黑体" w:hAnsi="黑体" w:cs="黑体"/>
          <w:sz w:val="32"/>
          <w:szCs w:val="32"/>
        </w:rPr>
      </w:pPr>
      <w:r>
        <w:rPr>
          <w:rFonts w:ascii="黑体" w:eastAsia="黑体" w:hAnsi="黑体" w:cs="黑体" w:hint="eastAsia"/>
          <w:sz w:val="32"/>
          <w:szCs w:val="32"/>
        </w:rPr>
        <w:t>第</w:t>
      </w:r>
      <w:r>
        <w:rPr>
          <w:rFonts w:ascii="黑体" w:eastAsia="黑体" w:hAnsi="黑体" w:cs="黑体" w:hint="eastAsia"/>
          <w:sz w:val="32"/>
          <w:szCs w:val="32"/>
        </w:rPr>
        <w:t>三</w:t>
      </w:r>
      <w:r>
        <w:rPr>
          <w:rFonts w:ascii="黑体" w:eastAsia="黑体" w:hAnsi="黑体" w:cs="黑体" w:hint="eastAsia"/>
          <w:sz w:val="32"/>
          <w:szCs w:val="32"/>
        </w:rPr>
        <w:t>章</w:t>
      </w:r>
      <w:r>
        <w:rPr>
          <w:rFonts w:ascii="黑体" w:eastAsia="黑体" w:hAnsi="黑体" w:cs="黑体" w:hint="eastAsia"/>
          <w:sz w:val="32"/>
          <w:szCs w:val="32"/>
        </w:rPr>
        <w:t xml:space="preserve">  </w:t>
      </w:r>
      <w:r>
        <w:rPr>
          <w:rFonts w:ascii="黑体" w:eastAsia="黑体" w:hAnsi="黑体" w:cs="黑体" w:hint="eastAsia"/>
          <w:sz w:val="32"/>
          <w:szCs w:val="32"/>
        </w:rPr>
        <w:t>立项流程</w:t>
      </w:r>
    </w:p>
    <w:p w:rsidR="00B06812" w:rsidRDefault="005C0EF1">
      <w:pPr>
        <w:spacing w:line="560" w:lineRule="exact"/>
        <w:ind w:firstLineChars="200" w:firstLine="643"/>
        <w:rPr>
          <w:rFonts w:ascii="仿宋" w:eastAsia="仿宋" w:hAnsi="仿宋" w:cs="仿宋"/>
          <w:snapToGrid w:val="0"/>
          <w:kern w:val="0"/>
          <w:sz w:val="32"/>
          <w:szCs w:val="32"/>
        </w:rPr>
      </w:pPr>
      <w:r>
        <w:rPr>
          <w:rFonts w:ascii="仿宋" w:eastAsia="仿宋" w:hAnsi="仿宋" w:cs="仿宋" w:hint="eastAsia"/>
          <w:b/>
          <w:bCs/>
          <w:sz w:val="32"/>
          <w:szCs w:val="32"/>
        </w:rPr>
        <w:t>第十条</w:t>
      </w:r>
      <w:r>
        <w:rPr>
          <w:rFonts w:ascii="仿宋" w:eastAsia="仿宋" w:hAnsi="仿宋" w:cs="仿宋" w:hint="eastAsia"/>
          <w:sz w:val="32"/>
          <w:szCs w:val="32"/>
        </w:rPr>
        <w:t xml:space="preserve"> A</w:t>
      </w:r>
      <w:r>
        <w:rPr>
          <w:rFonts w:ascii="仿宋" w:eastAsia="仿宋" w:hAnsi="仿宋" w:cs="仿宋" w:hint="eastAsia"/>
          <w:sz w:val="32"/>
          <w:szCs w:val="32"/>
        </w:rPr>
        <w:t>、</w:t>
      </w:r>
      <w:r>
        <w:rPr>
          <w:rFonts w:ascii="仿宋" w:eastAsia="仿宋" w:hAnsi="仿宋" w:cs="仿宋" w:hint="eastAsia"/>
          <w:sz w:val="32"/>
          <w:szCs w:val="32"/>
        </w:rPr>
        <w:t>B</w:t>
      </w:r>
      <w:r>
        <w:rPr>
          <w:rFonts w:ascii="仿宋" w:eastAsia="仿宋" w:hAnsi="仿宋" w:cs="仿宋" w:hint="eastAsia"/>
          <w:sz w:val="32"/>
          <w:szCs w:val="32"/>
        </w:rPr>
        <w:t>、</w:t>
      </w:r>
      <w:r>
        <w:rPr>
          <w:rFonts w:ascii="仿宋" w:eastAsia="仿宋" w:hAnsi="仿宋" w:cs="仿宋" w:hint="eastAsia"/>
          <w:sz w:val="32"/>
          <w:szCs w:val="32"/>
        </w:rPr>
        <w:t>C</w:t>
      </w:r>
      <w:r>
        <w:rPr>
          <w:rFonts w:ascii="仿宋" w:eastAsia="仿宋" w:hAnsi="仿宋" w:cs="仿宋" w:hint="eastAsia"/>
          <w:sz w:val="32"/>
          <w:szCs w:val="32"/>
        </w:rPr>
        <w:t>类中心，</w:t>
      </w:r>
      <w:r>
        <w:rPr>
          <w:rFonts w:ascii="仿宋" w:eastAsia="仿宋" w:hAnsi="仿宋" w:cs="仿宋"/>
          <w:sz w:val="32"/>
          <w:szCs w:val="32"/>
        </w:rPr>
        <w:t>培育补贴</w:t>
      </w:r>
      <w:r>
        <w:rPr>
          <w:rFonts w:ascii="仿宋" w:eastAsia="仿宋" w:hAnsi="仿宋" w:cs="仿宋" w:hint="eastAsia"/>
          <w:sz w:val="32"/>
          <w:szCs w:val="32"/>
        </w:rPr>
        <w:t>采取</w:t>
      </w:r>
      <w:r>
        <w:rPr>
          <w:rFonts w:ascii="仿宋" w:eastAsia="仿宋" w:hAnsi="仿宋" w:cs="仿宋" w:hint="eastAsia"/>
          <w:snapToGrid w:val="0"/>
          <w:kern w:val="0"/>
          <w:sz w:val="32"/>
          <w:szCs w:val="32"/>
        </w:rPr>
        <w:t>项目化管理，专家评审方式进行。</w:t>
      </w:r>
      <w:r>
        <w:rPr>
          <w:rFonts w:ascii="仿宋" w:eastAsia="仿宋" w:hAnsi="仿宋" w:cs="仿宋" w:hint="eastAsia"/>
          <w:sz w:val="32"/>
          <w:szCs w:val="32"/>
        </w:rPr>
        <w:t>市知识产权保护和服务中心按年度工作安排发布宜昌市高价值发明专利培育项目申报通知。</w:t>
      </w:r>
    </w:p>
    <w:p w:rsidR="00B06812" w:rsidRDefault="005C0EF1">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b/>
          <w:bCs/>
          <w:sz w:val="32"/>
          <w:szCs w:val="32"/>
        </w:rPr>
        <w:t>十</w:t>
      </w:r>
      <w:r>
        <w:rPr>
          <w:rFonts w:ascii="仿宋" w:eastAsia="仿宋" w:hAnsi="仿宋" w:cs="仿宋" w:hint="eastAsia"/>
          <w:b/>
          <w:bCs/>
          <w:sz w:val="32"/>
          <w:szCs w:val="32"/>
        </w:rPr>
        <w:t>一条</w:t>
      </w:r>
      <w:r>
        <w:rPr>
          <w:rFonts w:ascii="仿宋" w:eastAsia="仿宋" w:hAnsi="仿宋" w:cs="仿宋" w:hint="eastAsia"/>
          <w:sz w:val="32"/>
          <w:szCs w:val="32"/>
        </w:rPr>
        <w:t xml:space="preserve"> A</w:t>
      </w:r>
      <w:r>
        <w:rPr>
          <w:rFonts w:ascii="仿宋" w:eastAsia="仿宋" w:hAnsi="仿宋" w:cs="仿宋" w:hint="eastAsia"/>
          <w:sz w:val="32"/>
          <w:szCs w:val="32"/>
        </w:rPr>
        <w:t>类中心应具备的基本条件：</w:t>
      </w:r>
    </w:p>
    <w:p w:rsidR="00B06812" w:rsidRDefault="005C0EF1">
      <w:pPr>
        <w:widowControl/>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1.</w:t>
      </w:r>
      <w:r>
        <w:rPr>
          <w:rFonts w:ascii="仿宋" w:eastAsia="仿宋" w:hAnsi="仿宋" w:cs="仿宋" w:hint="eastAsia"/>
          <w:snapToGrid w:val="0"/>
          <w:kern w:val="0"/>
          <w:sz w:val="32"/>
          <w:szCs w:val="32"/>
        </w:rPr>
        <w:t>技术研发所涉及的产业领域符合我市重点发展的创新型产业体系。</w:t>
      </w:r>
    </w:p>
    <w:p w:rsidR="00B06812" w:rsidRDefault="005C0EF1">
      <w:pPr>
        <w:widowControl/>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具有稳定的研发资金来源和较强研发实力，技术研发水平应处于国内领先。</w:t>
      </w:r>
    </w:p>
    <w:p w:rsidR="00B06812" w:rsidRDefault="005C0EF1">
      <w:pPr>
        <w:widowControl/>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具有良好的创新基础</w:t>
      </w:r>
      <w:r>
        <w:rPr>
          <w:rFonts w:ascii="仿宋" w:eastAsia="仿宋" w:hAnsi="仿宋" w:cs="仿宋" w:hint="eastAsia"/>
          <w:kern w:val="0"/>
          <w:sz w:val="32"/>
          <w:szCs w:val="32"/>
        </w:rPr>
        <w:t>，</w:t>
      </w:r>
      <w:bookmarkStart w:id="1" w:name="OLE_LINK5"/>
      <w:r>
        <w:rPr>
          <w:rFonts w:ascii="仿宋" w:eastAsia="仿宋" w:hAnsi="仿宋" w:cs="仿宋" w:hint="eastAsia"/>
          <w:kern w:val="0"/>
          <w:sz w:val="32"/>
          <w:szCs w:val="32"/>
        </w:rPr>
        <w:t>企业有效发明专利数量不少于</w:t>
      </w:r>
      <w:r>
        <w:rPr>
          <w:rFonts w:ascii="仿宋" w:eastAsia="仿宋" w:hAnsi="仿宋" w:cs="仿宋" w:hint="eastAsia"/>
          <w:kern w:val="0"/>
          <w:sz w:val="32"/>
          <w:szCs w:val="32"/>
        </w:rPr>
        <w:t>10</w:t>
      </w:r>
      <w:r>
        <w:rPr>
          <w:rFonts w:ascii="仿宋" w:eastAsia="仿宋" w:hAnsi="仿宋" w:cs="仿宋" w:hint="eastAsia"/>
          <w:kern w:val="0"/>
          <w:sz w:val="32"/>
          <w:szCs w:val="32"/>
        </w:rPr>
        <w:t>件</w:t>
      </w:r>
      <w:bookmarkEnd w:id="1"/>
      <w:r>
        <w:rPr>
          <w:rFonts w:ascii="仿宋" w:eastAsia="仿宋" w:hAnsi="仿宋" w:cs="仿宋" w:hint="eastAsia"/>
          <w:kern w:val="0"/>
          <w:sz w:val="32"/>
          <w:szCs w:val="32"/>
        </w:rPr>
        <w:t>。</w:t>
      </w:r>
      <w:r>
        <w:rPr>
          <w:rFonts w:ascii="仿宋" w:eastAsia="仿宋" w:hAnsi="仿宋" w:cs="仿宋"/>
          <w:kern w:val="0"/>
          <w:sz w:val="32"/>
          <w:szCs w:val="32"/>
        </w:rPr>
        <w:t>省级以上重点实验室，招商引资企业可适当放宽本项标准。</w:t>
      </w:r>
    </w:p>
    <w:p w:rsidR="00B06812" w:rsidRDefault="005C0EF1">
      <w:pPr>
        <w:suppressAutoHyphens/>
        <w:autoSpaceDE w:val="0"/>
        <w:autoSpaceDN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snapToGrid w:val="0"/>
          <w:kern w:val="0"/>
          <w:sz w:val="32"/>
          <w:szCs w:val="32"/>
        </w:rPr>
        <w:t>4</w:t>
      </w:r>
      <w:r>
        <w:rPr>
          <w:rFonts w:ascii="仿宋" w:eastAsia="仿宋" w:hAnsi="仿宋" w:cs="仿宋" w:hint="eastAsia"/>
          <w:snapToGrid w:val="0"/>
          <w:kern w:val="0"/>
          <w:sz w:val="32"/>
          <w:szCs w:val="32"/>
        </w:rPr>
        <w:t>.</w:t>
      </w:r>
      <w:r>
        <w:rPr>
          <w:rFonts w:ascii="仿宋" w:eastAsia="仿宋" w:hAnsi="仿宋" w:cs="仿宋" w:hint="eastAsia"/>
          <w:kern w:val="0"/>
          <w:sz w:val="32"/>
          <w:szCs w:val="32"/>
        </w:rPr>
        <w:t>具有良好的产学研合作基础，</w:t>
      </w:r>
      <w:r>
        <w:rPr>
          <w:rFonts w:ascii="仿宋" w:eastAsia="仿宋" w:hAnsi="仿宋" w:cs="仿宋" w:hint="eastAsia"/>
          <w:sz w:val="32"/>
          <w:szCs w:val="32"/>
        </w:rPr>
        <w:t>企业</w:t>
      </w:r>
      <w:r>
        <w:rPr>
          <w:rFonts w:ascii="仿宋" w:eastAsia="仿宋" w:hAnsi="仿宋" w:cs="仿宋" w:hint="eastAsia"/>
          <w:kern w:val="0"/>
          <w:sz w:val="32"/>
          <w:szCs w:val="32"/>
        </w:rPr>
        <w:t>与高校科研院所（</w:t>
      </w:r>
      <w:r>
        <w:rPr>
          <w:rFonts w:ascii="仿宋" w:eastAsia="仿宋" w:hAnsi="仿宋" w:cs="仿宋" w:hint="eastAsia"/>
          <w:snapToGrid w:val="0"/>
          <w:kern w:val="0"/>
          <w:sz w:val="32"/>
          <w:szCs w:val="32"/>
        </w:rPr>
        <w:t>实验室</w:t>
      </w:r>
      <w:r>
        <w:rPr>
          <w:rFonts w:ascii="仿宋" w:eastAsia="仿宋" w:hAnsi="仿宋" w:cs="仿宋" w:hint="eastAsia"/>
          <w:snapToGrid w:val="0"/>
          <w:kern w:val="0"/>
          <w:sz w:val="32"/>
          <w:szCs w:val="32"/>
        </w:rPr>
        <w:t>、</w:t>
      </w:r>
      <w:r>
        <w:rPr>
          <w:rFonts w:ascii="仿宋" w:eastAsia="仿宋" w:hAnsi="仿宋" w:cs="仿宋" w:hint="eastAsia"/>
          <w:snapToGrid w:val="0"/>
          <w:kern w:val="0"/>
          <w:sz w:val="32"/>
          <w:szCs w:val="32"/>
        </w:rPr>
        <w:t>技术中心</w:t>
      </w:r>
      <w:r>
        <w:rPr>
          <w:rFonts w:ascii="仿宋" w:eastAsia="仿宋" w:hAnsi="仿宋" w:cs="仿宋" w:hint="eastAsia"/>
          <w:kern w:val="0"/>
          <w:sz w:val="32"/>
          <w:szCs w:val="32"/>
        </w:rPr>
        <w:t>）应具有相似或相关的技术领域，已形成产学研协同创新组织体系</w:t>
      </w:r>
      <w:r>
        <w:rPr>
          <w:rFonts w:ascii="仿宋" w:eastAsia="仿宋" w:hAnsi="仿宋" w:cs="仿宋" w:hint="eastAsia"/>
          <w:kern w:val="0"/>
          <w:sz w:val="32"/>
          <w:szCs w:val="32"/>
        </w:rPr>
        <w:t>。</w:t>
      </w:r>
    </w:p>
    <w:p w:rsidR="00B06812" w:rsidRDefault="005C0EF1">
      <w:pPr>
        <w:spacing w:line="580" w:lineRule="exact"/>
        <w:ind w:firstLineChars="200" w:firstLine="640"/>
        <w:rPr>
          <w:rFonts w:ascii="仿宋" w:eastAsia="仿宋_GB2312" w:hAnsi="仿宋" w:cs="仿宋"/>
          <w:kern w:val="0"/>
          <w:sz w:val="32"/>
          <w:szCs w:val="32"/>
        </w:rPr>
      </w:pPr>
      <w:r>
        <w:rPr>
          <w:rFonts w:ascii="仿宋" w:eastAsia="仿宋_GB2312" w:hAnsi="仿宋" w:cs="仿宋" w:hint="eastAsia"/>
          <w:kern w:val="0"/>
          <w:sz w:val="32"/>
          <w:szCs w:val="32"/>
        </w:rPr>
        <w:t>5.</w:t>
      </w:r>
      <w:r>
        <w:rPr>
          <w:rFonts w:ascii="仿宋" w:eastAsia="仿宋_GB2312" w:hAnsi="仿宋" w:cs="仿宋" w:hint="eastAsia"/>
          <w:kern w:val="0"/>
          <w:sz w:val="32"/>
          <w:szCs w:val="32"/>
        </w:rPr>
        <w:t>无严重学术不端等失信行为。</w:t>
      </w:r>
    </w:p>
    <w:p w:rsidR="00B06812" w:rsidRDefault="005C0EF1">
      <w:pPr>
        <w:widowControl/>
        <w:adjustRightInd w:val="0"/>
        <w:snapToGrid w:val="0"/>
        <w:spacing w:line="600" w:lineRule="exact"/>
        <w:ind w:firstLineChars="200" w:firstLine="643"/>
        <w:rPr>
          <w:rFonts w:ascii="仿宋" w:eastAsia="仿宋" w:hAnsi="仿宋" w:cs="仿宋"/>
          <w:kern w:val="0"/>
          <w:sz w:val="32"/>
          <w:szCs w:val="32"/>
        </w:rPr>
      </w:pPr>
      <w:r>
        <w:rPr>
          <w:rFonts w:ascii="仿宋" w:eastAsia="仿宋" w:hAnsi="仿宋" w:cs="仿宋"/>
          <w:b/>
          <w:bCs/>
          <w:sz w:val="32"/>
          <w:szCs w:val="32"/>
        </w:rPr>
        <w:t>第十</w:t>
      </w:r>
      <w:r>
        <w:rPr>
          <w:rFonts w:ascii="仿宋" w:eastAsia="仿宋" w:hAnsi="仿宋" w:cs="仿宋" w:hint="eastAsia"/>
          <w:b/>
          <w:bCs/>
          <w:sz w:val="32"/>
          <w:szCs w:val="32"/>
        </w:rPr>
        <w:t>二</w:t>
      </w:r>
      <w:r>
        <w:rPr>
          <w:rFonts w:ascii="仿宋" w:eastAsia="仿宋" w:hAnsi="仿宋" w:cs="仿宋"/>
          <w:b/>
          <w:bCs/>
          <w:sz w:val="32"/>
          <w:szCs w:val="32"/>
        </w:rPr>
        <w:t>条</w:t>
      </w:r>
      <w:r>
        <w:rPr>
          <w:rFonts w:ascii="仿宋" w:eastAsia="仿宋" w:hAnsi="仿宋" w:cs="仿宋"/>
          <w:kern w:val="0"/>
          <w:sz w:val="32"/>
          <w:szCs w:val="32"/>
        </w:rPr>
        <w:t xml:space="preserve"> </w:t>
      </w:r>
      <w:r>
        <w:rPr>
          <w:rFonts w:ascii="仿宋" w:eastAsia="仿宋" w:hAnsi="仿宋" w:cs="仿宋" w:hint="eastAsia"/>
          <w:kern w:val="0"/>
          <w:sz w:val="32"/>
          <w:szCs w:val="32"/>
        </w:rPr>
        <w:t>B</w:t>
      </w:r>
      <w:r>
        <w:rPr>
          <w:rFonts w:ascii="仿宋" w:eastAsia="仿宋" w:hAnsi="仿宋" w:cs="仿宋" w:hint="eastAsia"/>
          <w:kern w:val="0"/>
          <w:sz w:val="32"/>
          <w:szCs w:val="32"/>
        </w:rPr>
        <w:t>类中心</w:t>
      </w:r>
      <w:r>
        <w:rPr>
          <w:rFonts w:ascii="仿宋" w:eastAsia="仿宋" w:hAnsi="仿宋" w:cs="仿宋"/>
          <w:kern w:val="0"/>
          <w:sz w:val="32"/>
          <w:szCs w:val="32"/>
        </w:rPr>
        <w:t>应具备的基本条件</w:t>
      </w:r>
      <w:r>
        <w:rPr>
          <w:rFonts w:ascii="仿宋" w:eastAsia="仿宋" w:hAnsi="仿宋" w:cs="仿宋" w:hint="eastAsia"/>
          <w:kern w:val="0"/>
          <w:sz w:val="32"/>
          <w:szCs w:val="32"/>
        </w:rPr>
        <w:t>：</w:t>
      </w:r>
    </w:p>
    <w:p w:rsidR="00B06812" w:rsidRDefault="005C0EF1">
      <w:pPr>
        <w:widowControl/>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1.</w:t>
      </w:r>
      <w:r>
        <w:rPr>
          <w:rFonts w:ascii="仿宋" w:eastAsia="仿宋" w:hAnsi="仿宋" w:cs="仿宋" w:hint="eastAsia"/>
          <w:snapToGrid w:val="0"/>
          <w:kern w:val="0"/>
          <w:sz w:val="32"/>
          <w:szCs w:val="32"/>
        </w:rPr>
        <w:t>技术研发所涉及的产业领域符合我市重点发展的创新型产业体系。</w:t>
      </w:r>
    </w:p>
    <w:p w:rsidR="00B06812" w:rsidRDefault="005C0EF1">
      <w:pPr>
        <w:widowControl/>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2.</w:t>
      </w:r>
      <w:r>
        <w:rPr>
          <w:rFonts w:ascii="仿宋" w:eastAsia="仿宋" w:hAnsi="仿宋" w:cs="仿宋" w:hint="eastAsia"/>
          <w:kern w:val="0"/>
          <w:sz w:val="32"/>
          <w:szCs w:val="32"/>
        </w:rPr>
        <w:t>具有良好的创新基础</w:t>
      </w:r>
      <w:r>
        <w:rPr>
          <w:rFonts w:ascii="仿宋" w:eastAsia="仿宋" w:hAnsi="仿宋" w:cs="仿宋" w:hint="eastAsia"/>
          <w:kern w:val="0"/>
          <w:sz w:val="32"/>
          <w:szCs w:val="32"/>
        </w:rPr>
        <w:t>，</w:t>
      </w:r>
      <w:r>
        <w:rPr>
          <w:rFonts w:ascii="仿宋" w:eastAsia="仿宋" w:hAnsi="仿宋" w:cs="仿宋" w:hint="eastAsia"/>
          <w:kern w:val="0"/>
          <w:sz w:val="32"/>
          <w:szCs w:val="32"/>
        </w:rPr>
        <w:t>企业有效发明专利数量不少于</w:t>
      </w:r>
      <w:r>
        <w:rPr>
          <w:rFonts w:ascii="仿宋" w:eastAsia="仿宋" w:hAnsi="仿宋" w:cs="仿宋"/>
          <w:kern w:val="0"/>
          <w:sz w:val="32"/>
          <w:szCs w:val="32"/>
        </w:rPr>
        <w:t>3</w:t>
      </w:r>
      <w:r>
        <w:rPr>
          <w:rFonts w:ascii="仿宋" w:eastAsia="仿宋" w:hAnsi="仿宋" w:cs="仿宋" w:hint="eastAsia"/>
          <w:kern w:val="0"/>
          <w:sz w:val="32"/>
          <w:szCs w:val="32"/>
        </w:rPr>
        <w:t>件</w:t>
      </w:r>
      <w:r>
        <w:rPr>
          <w:rFonts w:ascii="仿宋" w:eastAsia="仿宋" w:hAnsi="仿宋" w:cs="仿宋" w:hint="eastAsia"/>
          <w:kern w:val="0"/>
          <w:sz w:val="32"/>
          <w:szCs w:val="32"/>
        </w:rPr>
        <w:t>。</w:t>
      </w:r>
    </w:p>
    <w:p w:rsidR="00B06812" w:rsidRDefault="005C0EF1">
      <w:pPr>
        <w:suppressAutoHyphens/>
        <w:autoSpaceDE w:val="0"/>
        <w:autoSpaceDN w:val="0"/>
        <w:snapToGrid w:val="0"/>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w:t>
      </w:r>
      <w:r>
        <w:rPr>
          <w:rFonts w:ascii="仿宋" w:eastAsia="仿宋" w:hAnsi="仿宋" w:cs="仿宋" w:hint="eastAsia"/>
          <w:kern w:val="0"/>
          <w:sz w:val="32"/>
          <w:szCs w:val="32"/>
        </w:rPr>
        <w:t>无严重学术不端等失信行为。</w:t>
      </w:r>
    </w:p>
    <w:p w:rsidR="00B06812" w:rsidRDefault="005C0EF1">
      <w:pPr>
        <w:widowControl/>
        <w:adjustRightInd w:val="0"/>
        <w:snapToGrid w:val="0"/>
        <w:spacing w:line="600" w:lineRule="exact"/>
        <w:ind w:firstLineChars="200" w:firstLine="643"/>
        <w:rPr>
          <w:rFonts w:ascii="仿宋" w:eastAsia="仿宋" w:hAnsi="仿宋" w:cs="仿宋"/>
          <w:kern w:val="0"/>
          <w:sz w:val="32"/>
          <w:szCs w:val="32"/>
        </w:rPr>
      </w:pPr>
      <w:r>
        <w:rPr>
          <w:rFonts w:ascii="仿宋" w:eastAsia="仿宋" w:hAnsi="仿宋" w:cs="仿宋"/>
          <w:b/>
          <w:bCs/>
          <w:sz w:val="32"/>
          <w:szCs w:val="32"/>
        </w:rPr>
        <w:t>第十</w:t>
      </w:r>
      <w:r>
        <w:rPr>
          <w:rFonts w:ascii="仿宋" w:eastAsia="仿宋" w:hAnsi="仿宋" w:cs="仿宋" w:hint="eastAsia"/>
          <w:b/>
          <w:bCs/>
          <w:sz w:val="32"/>
          <w:szCs w:val="32"/>
        </w:rPr>
        <w:t>三</w:t>
      </w:r>
      <w:r>
        <w:rPr>
          <w:rFonts w:ascii="仿宋" w:eastAsia="仿宋" w:hAnsi="仿宋" w:cs="仿宋"/>
          <w:b/>
          <w:bCs/>
          <w:sz w:val="32"/>
          <w:szCs w:val="32"/>
        </w:rPr>
        <w:t>条</w:t>
      </w:r>
      <w:r>
        <w:rPr>
          <w:rFonts w:ascii="仿宋" w:eastAsia="仿宋" w:hAnsi="仿宋" w:cs="仿宋"/>
          <w:kern w:val="0"/>
          <w:sz w:val="32"/>
          <w:szCs w:val="32"/>
        </w:rPr>
        <w:t xml:space="preserve"> </w:t>
      </w:r>
      <w:r>
        <w:rPr>
          <w:rFonts w:ascii="仿宋" w:eastAsia="仿宋" w:hAnsi="仿宋" w:cs="仿宋" w:hint="eastAsia"/>
          <w:kern w:val="0"/>
          <w:sz w:val="32"/>
          <w:szCs w:val="32"/>
        </w:rPr>
        <w:t>C</w:t>
      </w:r>
      <w:r>
        <w:rPr>
          <w:rFonts w:ascii="仿宋" w:eastAsia="仿宋" w:hAnsi="仿宋" w:cs="仿宋" w:hint="eastAsia"/>
          <w:kern w:val="0"/>
          <w:sz w:val="32"/>
          <w:szCs w:val="32"/>
        </w:rPr>
        <w:t>类中心</w:t>
      </w:r>
      <w:r>
        <w:rPr>
          <w:rFonts w:ascii="仿宋" w:eastAsia="仿宋" w:hAnsi="仿宋" w:cs="仿宋"/>
          <w:kern w:val="0"/>
          <w:sz w:val="32"/>
          <w:szCs w:val="32"/>
        </w:rPr>
        <w:t>应具备的基本条件</w:t>
      </w:r>
      <w:r>
        <w:rPr>
          <w:rFonts w:ascii="仿宋" w:eastAsia="仿宋" w:hAnsi="仿宋" w:cs="仿宋" w:hint="eastAsia"/>
          <w:kern w:val="0"/>
          <w:sz w:val="32"/>
          <w:szCs w:val="32"/>
        </w:rPr>
        <w:t>：</w:t>
      </w:r>
    </w:p>
    <w:p w:rsidR="00B06812" w:rsidRDefault="005C0EF1">
      <w:pPr>
        <w:widowControl/>
        <w:adjustRightInd w:val="0"/>
        <w:snapToGrid w:val="0"/>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1.</w:t>
      </w:r>
      <w:r>
        <w:rPr>
          <w:rFonts w:ascii="仿宋" w:eastAsia="仿宋" w:hAnsi="仿宋" w:cs="仿宋" w:hint="eastAsia"/>
          <w:snapToGrid w:val="0"/>
          <w:kern w:val="0"/>
          <w:sz w:val="32"/>
          <w:szCs w:val="32"/>
        </w:rPr>
        <w:t>拥有开展专利质押融资中介服务所需的各类资质</w:t>
      </w:r>
      <w:r>
        <w:rPr>
          <w:rFonts w:ascii="仿宋" w:eastAsia="仿宋" w:hAnsi="仿宋" w:cs="仿宋" w:hint="eastAsia"/>
          <w:snapToGrid w:val="0"/>
          <w:kern w:val="0"/>
          <w:sz w:val="32"/>
          <w:szCs w:val="32"/>
        </w:rPr>
        <w:t>。</w:t>
      </w:r>
    </w:p>
    <w:p w:rsidR="00B06812" w:rsidRDefault="005C0EF1">
      <w:pPr>
        <w:widowControl/>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具有良好的</w:t>
      </w:r>
      <w:r>
        <w:rPr>
          <w:rFonts w:ascii="仿宋" w:eastAsia="仿宋" w:hAnsi="仿宋" w:cs="仿宋" w:hint="eastAsia"/>
          <w:kern w:val="0"/>
          <w:sz w:val="32"/>
          <w:szCs w:val="32"/>
        </w:rPr>
        <w:t>工作</w:t>
      </w:r>
      <w:r>
        <w:rPr>
          <w:rFonts w:ascii="仿宋" w:eastAsia="仿宋" w:hAnsi="仿宋" w:cs="仿宋" w:hint="eastAsia"/>
          <w:kern w:val="0"/>
          <w:sz w:val="32"/>
          <w:szCs w:val="32"/>
        </w:rPr>
        <w:t>基础</w:t>
      </w:r>
      <w:r>
        <w:rPr>
          <w:rFonts w:ascii="仿宋" w:eastAsia="仿宋" w:hAnsi="仿宋" w:cs="仿宋" w:hint="eastAsia"/>
          <w:kern w:val="0"/>
          <w:sz w:val="32"/>
          <w:szCs w:val="32"/>
        </w:rPr>
        <w:t>，上年度开展专利质押融资</w:t>
      </w:r>
      <w:r>
        <w:rPr>
          <w:rFonts w:ascii="仿宋" w:eastAsia="仿宋" w:hAnsi="仿宋" w:cs="仿宋" w:hint="eastAsia"/>
          <w:kern w:val="0"/>
          <w:sz w:val="32"/>
          <w:szCs w:val="32"/>
        </w:rPr>
        <w:t>5</w:t>
      </w:r>
      <w:r>
        <w:rPr>
          <w:rFonts w:ascii="仿宋" w:eastAsia="仿宋" w:hAnsi="仿宋" w:cs="仿宋" w:hint="eastAsia"/>
          <w:kern w:val="0"/>
          <w:sz w:val="32"/>
          <w:szCs w:val="32"/>
        </w:rPr>
        <w:t>笔以上（含</w:t>
      </w:r>
      <w:r>
        <w:rPr>
          <w:rFonts w:ascii="仿宋" w:eastAsia="仿宋" w:hAnsi="仿宋" w:cs="仿宋" w:hint="eastAsia"/>
          <w:kern w:val="0"/>
          <w:sz w:val="32"/>
          <w:szCs w:val="32"/>
        </w:rPr>
        <w:t>5</w:t>
      </w:r>
      <w:r>
        <w:rPr>
          <w:rFonts w:ascii="仿宋" w:eastAsia="仿宋" w:hAnsi="仿宋" w:cs="仿宋" w:hint="eastAsia"/>
          <w:kern w:val="0"/>
          <w:sz w:val="32"/>
          <w:szCs w:val="32"/>
        </w:rPr>
        <w:t>笔）或专利质押金额</w:t>
      </w:r>
      <w:r>
        <w:rPr>
          <w:rFonts w:ascii="仿宋" w:eastAsia="仿宋" w:hAnsi="仿宋" w:cs="仿宋" w:hint="eastAsia"/>
          <w:kern w:val="0"/>
          <w:sz w:val="32"/>
          <w:szCs w:val="32"/>
        </w:rPr>
        <w:t>2000</w:t>
      </w:r>
      <w:r>
        <w:rPr>
          <w:rFonts w:ascii="仿宋" w:eastAsia="仿宋" w:hAnsi="仿宋" w:cs="仿宋" w:hint="eastAsia"/>
          <w:kern w:val="0"/>
          <w:sz w:val="32"/>
          <w:szCs w:val="32"/>
        </w:rPr>
        <w:t>万元以上（含</w:t>
      </w:r>
      <w:r>
        <w:rPr>
          <w:rFonts w:ascii="仿宋" w:eastAsia="仿宋" w:hAnsi="仿宋" w:cs="仿宋" w:hint="eastAsia"/>
          <w:kern w:val="0"/>
          <w:sz w:val="32"/>
          <w:szCs w:val="32"/>
        </w:rPr>
        <w:t>2000</w:t>
      </w:r>
      <w:r>
        <w:rPr>
          <w:rFonts w:ascii="仿宋" w:eastAsia="仿宋" w:hAnsi="仿宋" w:cs="仿宋" w:hint="eastAsia"/>
          <w:kern w:val="0"/>
          <w:sz w:val="32"/>
          <w:szCs w:val="32"/>
        </w:rPr>
        <w:t>万元）。</w:t>
      </w:r>
    </w:p>
    <w:p w:rsidR="00B06812" w:rsidRDefault="005C0EF1">
      <w:pPr>
        <w:suppressAutoHyphens/>
        <w:autoSpaceDE w:val="0"/>
        <w:autoSpaceDN w:val="0"/>
        <w:snapToGrid w:val="0"/>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w:t>
      </w:r>
      <w:r>
        <w:rPr>
          <w:rFonts w:ascii="仿宋" w:eastAsia="仿宋" w:hAnsi="仿宋" w:cs="仿宋" w:hint="eastAsia"/>
          <w:kern w:val="0"/>
          <w:sz w:val="32"/>
          <w:szCs w:val="32"/>
        </w:rPr>
        <w:t>无失信行为。</w:t>
      </w:r>
    </w:p>
    <w:p w:rsidR="00B06812" w:rsidRDefault="005C0EF1">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b/>
          <w:bCs/>
          <w:sz w:val="32"/>
          <w:szCs w:val="32"/>
        </w:rPr>
        <w:t>十</w:t>
      </w:r>
      <w:r>
        <w:rPr>
          <w:rFonts w:ascii="仿宋" w:eastAsia="仿宋" w:hAnsi="仿宋" w:cs="仿宋" w:hint="eastAsia"/>
          <w:b/>
          <w:bCs/>
          <w:sz w:val="32"/>
          <w:szCs w:val="32"/>
        </w:rPr>
        <w:t>四</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区市场监督管理局按照申报通知的要求，组织本辖区内符合条件的单位进行申报，审核推荐。市知识产权保护和服务中心组织专家评审，评审结果报市市场监督管理局党组研究后择优立项或支付培育补贴资金。</w:t>
      </w:r>
    </w:p>
    <w:p w:rsidR="00B06812" w:rsidRDefault="005C0EF1">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第十</w:t>
      </w:r>
      <w:r>
        <w:rPr>
          <w:rFonts w:ascii="仿宋" w:eastAsia="仿宋" w:hAnsi="仿宋" w:cs="仿宋" w:hint="eastAsia"/>
          <w:b/>
          <w:bCs/>
          <w:sz w:val="32"/>
          <w:szCs w:val="32"/>
        </w:rPr>
        <w:t>五</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市知识产权保护和服务中心与</w:t>
      </w:r>
      <w:r>
        <w:rPr>
          <w:rFonts w:ascii="仿宋" w:eastAsia="仿宋" w:hAnsi="仿宋" w:cs="仿宋"/>
          <w:sz w:val="32"/>
          <w:szCs w:val="32"/>
        </w:rPr>
        <w:t>获立项的</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sz w:val="32"/>
          <w:szCs w:val="32"/>
        </w:rPr>
        <w:t>B</w:t>
      </w:r>
      <w:r>
        <w:rPr>
          <w:rFonts w:ascii="仿宋" w:eastAsia="仿宋" w:hAnsi="仿宋" w:cs="仿宋" w:hint="eastAsia"/>
          <w:sz w:val="32"/>
          <w:szCs w:val="32"/>
        </w:rPr>
        <w:t>、</w:t>
      </w:r>
      <w:r>
        <w:rPr>
          <w:rFonts w:ascii="仿宋" w:eastAsia="仿宋" w:hAnsi="仿宋" w:cs="仿宋" w:hint="eastAsia"/>
          <w:sz w:val="32"/>
          <w:szCs w:val="32"/>
        </w:rPr>
        <w:t>C</w:t>
      </w:r>
      <w:r>
        <w:rPr>
          <w:rFonts w:ascii="仿宋" w:eastAsia="仿宋" w:hAnsi="仿宋" w:cs="仿宋" w:hint="eastAsia"/>
          <w:sz w:val="32"/>
          <w:szCs w:val="32"/>
        </w:rPr>
        <w:t>类中心签订建设任务书，明确建设内容、考核指标、建设期限、经费使用及拨付等相关内容。</w:t>
      </w:r>
    </w:p>
    <w:p w:rsidR="00B06812" w:rsidRDefault="005C0EF1">
      <w:pPr>
        <w:spacing w:line="580" w:lineRule="exact"/>
        <w:ind w:firstLineChars="200" w:firstLine="643"/>
        <w:rPr>
          <w:rFonts w:ascii="宋体" w:eastAsia="仿宋_GB2312" w:hAnsi="Courier New" w:cs="Times New Roman"/>
          <w:sz w:val="30"/>
          <w:szCs w:val="20"/>
        </w:rPr>
      </w:pPr>
      <w:r>
        <w:rPr>
          <w:rFonts w:ascii="仿宋" w:eastAsia="仿宋" w:hAnsi="仿宋" w:cs="仿宋" w:hint="eastAsia"/>
          <w:b/>
          <w:bCs/>
          <w:sz w:val="32"/>
          <w:szCs w:val="32"/>
        </w:rPr>
        <w:t>第十六条</w:t>
      </w:r>
      <w:r>
        <w:rPr>
          <w:rFonts w:ascii="仿宋" w:eastAsia="仿宋" w:hAnsi="仿宋" w:cs="仿宋" w:hint="eastAsia"/>
          <w:sz w:val="32"/>
          <w:szCs w:val="32"/>
        </w:rPr>
        <w:t xml:space="preserve"> A</w:t>
      </w:r>
      <w:r>
        <w:rPr>
          <w:rFonts w:ascii="仿宋" w:eastAsia="仿宋" w:hAnsi="仿宋" w:cs="仿宋" w:hint="eastAsia"/>
          <w:sz w:val="32"/>
          <w:szCs w:val="32"/>
        </w:rPr>
        <w:t>类、</w:t>
      </w:r>
      <w:r>
        <w:rPr>
          <w:rFonts w:ascii="仿宋" w:eastAsia="仿宋" w:hAnsi="仿宋" w:cs="仿宋" w:hint="eastAsia"/>
          <w:sz w:val="32"/>
          <w:szCs w:val="32"/>
        </w:rPr>
        <w:t>B</w:t>
      </w:r>
      <w:r>
        <w:rPr>
          <w:rFonts w:ascii="仿宋" w:eastAsia="仿宋" w:hAnsi="仿宋" w:cs="仿宋" w:hint="eastAsia"/>
          <w:sz w:val="32"/>
          <w:szCs w:val="32"/>
        </w:rPr>
        <w:t>类中心任务</w:t>
      </w:r>
      <w:proofErr w:type="gramStart"/>
      <w:r>
        <w:rPr>
          <w:rFonts w:ascii="仿宋" w:eastAsia="仿宋" w:hAnsi="仿宋" w:cs="仿宋" w:hint="eastAsia"/>
          <w:sz w:val="32"/>
          <w:szCs w:val="32"/>
        </w:rPr>
        <w:t>书签订</w:t>
      </w:r>
      <w:proofErr w:type="gramEnd"/>
      <w:r>
        <w:rPr>
          <w:rFonts w:ascii="仿宋" w:eastAsia="仿宋" w:hAnsi="仿宋" w:cs="仿宋" w:hint="eastAsia"/>
          <w:sz w:val="32"/>
          <w:szCs w:val="32"/>
        </w:rPr>
        <w:t>后，拨付</w:t>
      </w:r>
      <w:r>
        <w:rPr>
          <w:rFonts w:ascii="仿宋" w:eastAsia="仿宋" w:hAnsi="仿宋" w:cs="仿宋"/>
          <w:sz w:val="32"/>
          <w:szCs w:val="32"/>
        </w:rPr>
        <w:t>4</w:t>
      </w:r>
      <w:r>
        <w:rPr>
          <w:rFonts w:ascii="仿宋" w:eastAsia="仿宋" w:hAnsi="仿宋" w:cs="仿宋" w:hint="eastAsia"/>
          <w:sz w:val="32"/>
          <w:szCs w:val="32"/>
        </w:rPr>
        <w:t>0%</w:t>
      </w:r>
      <w:r>
        <w:rPr>
          <w:rFonts w:ascii="仿宋" w:eastAsia="仿宋" w:hAnsi="仿宋" w:cs="仿宋" w:hint="eastAsia"/>
          <w:sz w:val="32"/>
          <w:szCs w:val="32"/>
        </w:rPr>
        <w:t>建设资金，当年底完成相应任务后，拨付</w:t>
      </w:r>
      <w:r>
        <w:rPr>
          <w:rFonts w:ascii="仿宋" w:eastAsia="仿宋" w:hAnsi="仿宋" w:cs="仿宋" w:hint="eastAsia"/>
          <w:sz w:val="32"/>
          <w:szCs w:val="32"/>
        </w:rPr>
        <w:t>40%</w:t>
      </w:r>
      <w:r>
        <w:rPr>
          <w:rFonts w:ascii="仿宋" w:eastAsia="仿宋" w:hAnsi="仿宋" w:cs="仿宋"/>
          <w:sz w:val="32"/>
          <w:szCs w:val="32"/>
        </w:rPr>
        <w:t>资金，项目完成验收后，拨付剩余</w:t>
      </w:r>
      <w:r>
        <w:rPr>
          <w:rFonts w:ascii="仿宋" w:eastAsia="仿宋" w:hAnsi="仿宋" w:cs="仿宋" w:hint="eastAsia"/>
          <w:sz w:val="32"/>
          <w:szCs w:val="32"/>
        </w:rPr>
        <w:t>2</w:t>
      </w:r>
      <w:r>
        <w:rPr>
          <w:rFonts w:ascii="仿宋" w:eastAsia="仿宋" w:hAnsi="仿宋" w:cs="仿宋"/>
          <w:sz w:val="32"/>
          <w:szCs w:val="32"/>
        </w:rPr>
        <w:t>0</w:t>
      </w:r>
      <w:r>
        <w:rPr>
          <w:rFonts w:ascii="仿宋" w:eastAsia="仿宋" w:hAnsi="仿宋" w:cs="仿宋"/>
          <w:sz w:val="32"/>
          <w:szCs w:val="32"/>
        </w:rPr>
        <w:t>％资金。</w:t>
      </w:r>
      <w:r>
        <w:rPr>
          <w:rFonts w:ascii="仿宋" w:eastAsia="仿宋" w:hAnsi="仿宋" w:cs="仿宋" w:hint="eastAsia"/>
          <w:sz w:val="32"/>
          <w:szCs w:val="32"/>
        </w:rPr>
        <w:t>C</w:t>
      </w:r>
      <w:r>
        <w:rPr>
          <w:rFonts w:ascii="仿宋" w:eastAsia="仿宋" w:hAnsi="仿宋" w:cs="仿宋" w:hint="eastAsia"/>
          <w:sz w:val="32"/>
          <w:szCs w:val="32"/>
        </w:rPr>
        <w:t>类中心任务</w:t>
      </w:r>
      <w:proofErr w:type="gramStart"/>
      <w:r>
        <w:rPr>
          <w:rFonts w:ascii="仿宋" w:eastAsia="仿宋" w:hAnsi="仿宋" w:cs="仿宋" w:hint="eastAsia"/>
          <w:sz w:val="32"/>
          <w:szCs w:val="32"/>
        </w:rPr>
        <w:t>书签订</w:t>
      </w:r>
      <w:proofErr w:type="gramEnd"/>
      <w:r>
        <w:rPr>
          <w:rFonts w:ascii="仿宋" w:eastAsia="仿宋" w:hAnsi="仿宋" w:cs="仿宋" w:hint="eastAsia"/>
          <w:sz w:val="32"/>
          <w:szCs w:val="32"/>
        </w:rPr>
        <w:t>后，拨付</w:t>
      </w:r>
      <w:r>
        <w:rPr>
          <w:rFonts w:ascii="仿宋" w:eastAsia="仿宋" w:hAnsi="仿宋" w:cs="仿宋"/>
          <w:sz w:val="32"/>
          <w:szCs w:val="32"/>
        </w:rPr>
        <w:t>4</w:t>
      </w:r>
      <w:r>
        <w:rPr>
          <w:rFonts w:ascii="仿宋" w:eastAsia="仿宋" w:hAnsi="仿宋" w:cs="仿宋" w:hint="eastAsia"/>
          <w:sz w:val="32"/>
          <w:szCs w:val="32"/>
        </w:rPr>
        <w:t>0%</w:t>
      </w:r>
      <w:r>
        <w:rPr>
          <w:rFonts w:ascii="仿宋" w:eastAsia="仿宋" w:hAnsi="仿宋" w:cs="仿宋" w:hint="eastAsia"/>
          <w:sz w:val="32"/>
          <w:szCs w:val="32"/>
        </w:rPr>
        <w:t>建设资金，</w:t>
      </w:r>
      <w:r>
        <w:rPr>
          <w:rFonts w:ascii="仿宋" w:eastAsia="仿宋" w:hAnsi="仿宋" w:cs="仿宋"/>
          <w:sz w:val="32"/>
          <w:szCs w:val="32"/>
        </w:rPr>
        <w:t>项目完成验收后，拨付剩余</w:t>
      </w:r>
      <w:r>
        <w:rPr>
          <w:rFonts w:ascii="仿宋" w:eastAsia="仿宋" w:hAnsi="仿宋" w:cs="仿宋"/>
          <w:sz w:val="32"/>
          <w:szCs w:val="32"/>
        </w:rPr>
        <w:t>60</w:t>
      </w:r>
      <w:r>
        <w:rPr>
          <w:rFonts w:ascii="仿宋" w:eastAsia="仿宋" w:hAnsi="仿宋" w:cs="仿宋"/>
          <w:sz w:val="32"/>
          <w:szCs w:val="32"/>
        </w:rPr>
        <w:t>％资金。培育补贴资金一次性全额拨付。</w:t>
      </w:r>
    </w:p>
    <w:p w:rsidR="00B06812" w:rsidRDefault="005C0EF1">
      <w:pPr>
        <w:spacing w:after="120" w:line="560" w:lineRule="exact"/>
        <w:ind w:firstLineChars="200" w:firstLine="640"/>
        <w:rPr>
          <w:rFonts w:ascii="黑体" w:eastAsia="黑体" w:hAnsi="黑体" w:cs="黑体"/>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政策及工作目标</w:t>
      </w:r>
    </w:p>
    <w:p w:rsidR="00B06812" w:rsidRDefault="005C0EF1">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第十</w:t>
      </w:r>
      <w:r>
        <w:rPr>
          <w:rFonts w:ascii="仿宋" w:eastAsia="仿宋" w:hAnsi="仿宋" w:cs="仿宋" w:hint="eastAsia"/>
          <w:b/>
          <w:bCs/>
          <w:sz w:val="32"/>
          <w:szCs w:val="32"/>
        </w:rPr>
        <w:t>七</w:t>
      </w:r>
      <w:r>
        <w:rPr>
          <w:rFonts w:ascii="仿宋" w:eastAsia="仿宋" w:hAnsi="仿宋" w:cs="仿宋" w:hint="eastAsia"/>
          <w:b/>
          <w:bCs/>
          <w:sz w:val="32"/>
          <w:szCs w:val="32"/>
        </w:rPr>
        <w:t>条</w:t>
      </w:r>
      <w:r>
        <w:rPr>
          <w:rFonts w:ascii="仿宋" w:eastAsia="仿宋" w:hAnsi="仿宋" w:cs="仿宋" w:hint="eastAsia"/>
          <w:sz w:val="32"/>
          <w:szCs w:val="32"/>
        </w:rPr>
        <w:t xml:space="preserve"> A</w:t>
      </w:r>
      <w:r>
        <w:rPr>
          <w:rFonts w:ascii="仿宋" w:eastAsia="仿宋" w:hAnsi="仿宋" w:cs="仿宋" w:hint="eastAsia"/>
          <w:sz w:val="32"/>
          <w:szCs w:val="32"/>
        </w:rPr>
        <w:t>类中心建设周期为</w:t>
      </w:r>
      <w:r>
        <w:rPr>
          <w:rFonts w:ascii="仿宋" w:eastAsia="仿宋" w:hAnsi="仿宋" w:cs="仿宋" w:hint="eastAsia"/>
          <w:sz w:val="32"/>
          <w:szCs w:val="32"/>
        </w:rPr>
        <w:t>2</w:t>
      </w:r>
      <w:r>
        <w:rPr>
          <w:rFonts w:ascii="仿宋" w:eastAsia="仿宋" w:hAnsi="仿宋" w:cs="仿宋" w:hint="eastAsia"/>
          <w:sz w:val="32"/>
          <w:szCs w:val="32"/>
        </w:rPr>
        <w:t>年，经费支持</w:t>
      </w:r>
      <w:r>
        <w:rPr>
          <w:rFonts w:ascii="仿宋" w:eastAsia="仿宋" w:hAnsi="仿宋" w:cs="仿宋" w:hint="eastAsia"/>
          <w:sz w:val="32"/>
          <w:szCs w:val="32"/>
        </w:rPr>
        <w:t>20</w:t>
      </w:r>
      <w:r>
        <w:rPr>
          <w:rFonts w:ascii="仿宋" w:eastAsia="仿宋" w:hAnsi="仿宋" w:cs="仿宋" w:hint="eastAsia"/>
          <w:sz w:val="32"/>
          <w:szCs w:val="32"/>
        </w:rPr>
        <w:t>万元。在培育期内完成以下任务：</w:t>
      </w:r>
    </w:p>
    <w:p w:rsidR="00B06812" w:rsidRDefault="005C0EF1">
      <w:pPr>
        <w:widowControl/>
        <w:adjustRightInd w:val="0"/>
        <w:snapToGrid w:val="0"/>
        <w:spacing w:line="600" w:lineRule="exact"/>
        <w:ind w:firstLineChars="250" w:firstLine="800"/>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w:t>
      </w:r>
      <w:proofErr w:type="gramStart"/>
      <w:r>
        <w:rPr>
          <w:rFonts w:ascii="仿宋" w:eastAsia="仿宋" w:hAnsi="仿宋" w:cs="仿宋" w:hint="eastAsia"/>
          <w:snapToGrid w:val="0"/>
          <w:kern w:val="0"/>
          <w:sz w:val="32"/>
          <w:szCs w:val="32"/>
        </w:rPr>
        <w:t>一</w:t>
      </w:r>
      <w:proofErr w:type="gramEnd"/>
      <w:r>
        <w:rPr>
          <w:rFonts w:ascii="仿宋" w:eastAsia="仿宋" w:hAnsi="仿宋" w:cs="仿宋" w:hint="eastAsia"/>
          <w:snapToGrid w:val="0"/>
          <w:kern w:val="0"/>
          <w:sz w:val="32"/>
          <w:szCs w:val="32"/>
        </w:rPr>
        <w:t>)</w:t>
      </w:r>
      <w:r>
        <w:rPr>
          <w:rFonts w:ascii="仿宋" w:eastAsia="仿宋" w:hAnsi="仿宋" w:cs="仿宋" w:hint="eastAsia"/>
          <w:snapToGrid w:val="0"/>
          <w:kern w:val="0"/>
          <w:sz w:val="32"/>
          <w:szCs w:val="32"/>
        </w:rPr>
        <w:t>重点突出组织管理体系完善、专利信息利用和专利全生命周期管理等，开展专利布局和专利分析，依据分析结果，确立核心技术和关键技术研发策略和路径，从多维度对产品和工艺开展专利申请，形成</w:t>
      </w:r>
      <w:r>
        <w:rPr>
          <w:rFonts w:ascii="仿宋" w:eastAsia="仿宋" w:hAnsi="仿宋" w:cs="仿宋" w:hint="eastAsia"/>
          <w:snapToGrid w:val="0"/>
          <w:kern w:val="0"/>
          <w:sz w:val="32"/>
          <w:szCs w:val="32"/>
        </w:rPr>
        <w:t>系列高价值发明专利</w:t>
      </w:r>
      <w:r>
        <w:rPr>
          <w:rFonts w:ascii="仿宋" w:eastAsia="仿宋" w:hAnsi="仿宋" w:cs="仿宋" w:hint="eastAsia"/>
          <w:snapToGrid w:val="0"/>
          <w:kern w:val="0"/>
          <w:sz w:val="32"/>
          <w:szCs w:val="32"/>
        </w:rPr>
        <w:t>和高价值专利组合。</w:t>
      </w:r>
    </w:p>
    <w:p w:rsidR="00B06812" w:rsidRDefault="005C0EF1">
      <w:pPr>
        <w:widowControl/>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snapToGrid w:val="0"/>
          <w:kern w:val="0"/>
          <w:sz w:val="32"/>
          <w:szCs w:val="32"/>
        </w:rPr>
        <w:t>（二）在</w:t>
      </w:r>
      <w:r>
        <w:rPr>
          <w:rFonts w:ascii="仿宋" w:eastAsia="仿宋" w:hAnsi="仿宋" w:cs="仿宋" w:hint="eastAsia"/>
          <w:snapToGrid w:val="0"/>
          <w:kern w:val="0"/>
          <w:sz w:val="32"/>
          <w:szCs w:val="32"/>
        </w:rPr>
        <w:t>高价值发明专利</w:t>
      </w:r>
      <w:r>
        <w:rPr>
          <w:rFonts w:ascii="仿宋" w:eastAsia="仿宋" w:hAnsi="仿宋" w:cs="仿宋" w:hint="eastAsia"/>
          <w:snapToGrid w:val="0"/>
          <w:kern w:val="0"/>
          <w:sz w:val="32"/>
          <w:szCs w:val="32"/>
        </w:rPr>
        <w:t>培育中心建设期内新</w:t>
      </w:r>
      <w:r>
        <w:rPr>
          <w:rFonts w:ascii="仿宋" w:eastAsia="仿宋" w:hAnsi="仿宋" w:cs="仿宋" w:hint="eastAsia"/>
          <w:snapToGrid w:val="0"/>
          <w:kern w:val="0"/>
          <w:sz w:val="32"/>
          <w:szCs w:val="32"/>
        </w:rPr>
        <w:t>布局高价值</w:t>
      </w:r>
      <w:r>
        <w:rPr>
          <w:rFonts w:ascii="仿宋" w:eastAsia="仿宋" w:hAnsi="仿宋" w:cs="仿宋" w:hint="eastAsia"/>
          <w:snapToGrid w:val="0"/>
          <w:kern w:val="0"/>
          <w:sz w:val="32"/>
          <w:szCs w:val="32"/>
        </w:rPr>
        <w:t>发明专利不少于</w:t>
      </w:r>
      <w:r>
        <w:rPr>
          <w:rFonts w:ascii="仿宋" w:eastAsia="仿宋" w:hAnsi="仿宋" w:cs="仿宋" w:hint="eastAsia"/>
          <w:snapToGrid w:val="0"/>
          <w:kern w:val="0"/>
          <w:sz w:val="32"/>
          <w:szCs w:val="32"/>
        </w:rPr>
        <w:t>3</w:t>
      </w:r>
      <w:r>
        <w:rPr>
          <w:rFonts w:ascii="仿宋" w:eastAsia="仿宋" w:hAnsi="仿宋" w:cs="仿宋" w:hint="eastAsia"/>
          <w:snapToGrid w:val="0"/>
          <w:kern w:val="0"/>
          <w:sz w:val="32"/>
          <w:szCs w:val="32"/>
        </w:rPr>
        <w:t>0</w:t>
      </w:r>
      <w:r>
        <w:rPr>
          <w:rFonts w:ascii="仿宋" w:eastAsia="仿宋" w:hAnsi="仿宋" w:cs="仿宋" w:hint="eastAsia"/>
          <w:snapToGrid w:val="0"/>
          <w:kern w:val="0"/>
          <w:sz w:val="32"/>
          <w:szCs w:val="32"/>
        </w:rPr>
        <w:t>件</w:t>
      </w:r>
      <w:r>
        <w:rPr>
          <w:rFonts w:ascii="仿宋" w:eastAsia="仿宋" w:hAnsi="仿宋" w:cs="仿宋" w:hint="eastAsia"/>
          <w:snapToGrid w:val="0"/>
          <w:kern w:val="0"/>
          <w:sz w:val="32"/>
          <w:szCs w:val="32"/>
        </w:rPr>
        <w:t>，</w:t>
      </w:r>
      <w:r>
        <w:rPr>
          <w:rFonts w:ascii="仿宋" w:eastAsia="仿宋" w:hAnsi="仿宋" w:cs="仿宋" w:hint="eastAsia"/>
          <w:snapToGrid w:val="0"/>
          <w:kern w:val="0"/>
          <w:sz w:val="32"/>
          <w:szCs w:val="32"/>
        </w:rPr>
        <w:t>培育纳入高价值发明专利拥有量统计范围的专利不少于</w:t>
      </w:r>
      <w:r>
        <w:rPr>
          <w:rFonts w:ascii="仿宋" w:eastAsia="仿宋" w:hAnsi="仿宋" w:cs="仿宋" w:hint="eastAsia"/>
          <w:snapToGrid w:val="0"/>
          <w:kern w:val="0"/>
          <w:sz w:val="32"/>
          <w:szCs w:val="32"/>
        </w:rPr>
        <w:t>20</w:t>
      </w:r>
      <w:r>
        <w:rPr>
          <w:rFonts w:ascii="仿宋" w:eastAsia="仿宋" w:hAnsi="仿宋" w:cs="仿宋" w:hint="eastAsia"/>
          <w:snapToGrid w:val="0"/>
          <w:kern w:val="0"/>
          <w:sz w:val="32"/>
          <w:szCs w:val="32"/>
        </w:rPr>
        <w:t>件。</w:t>
      </w:r>
    </w:p>
    <w:p w:rsidR="00B06812" w:rsidRDefault="005C0EF1">
      <w:pPr>
        <w:spacing w:line="5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（三）实现专利市场价值。在项目实施期内，主要技术领域企业专利运用率高，专利产业化具有市场应用价值和一定的经济和社会效益。</w:t>
      </w:r>
    </w:p>
    <w:p w:rsidR="00B06812" w:rsidRDefault="005C0EF1">
      <w:pPr>
        <w:spacing w:line="560" w:lineRule="exact"/>
        <w:ind w:firstLineChars="200" w:firstLine="643"/>
        <w:rPr>
          <w:rFonts w:ascii="仿宋" w:eastAsia="仿宋" w:hAnsi="仿宋" w:cs="仿宋"/>
          <w:sz w:val="32"/>
          <w:szCs w:val="32"/>
        </w:rPr>
      </w:pPr>
      <w:r>
        <w:rPr>
          <w:rFonts w:ascii="仿宋" w:eastAsia="仿宋" w:hAnsi="仿宋" w:cs="仿宋"/>
          <w:b/>
          <w:bCs/>
          <w:sz w:val="32"/>
          <w:szCs w:val="32"/>
        </w:rPr>
        <w:t>第十</w:t>
      </w:r>
      <w:r>
        <w:rPr>
          <w:rFonts w:ascii="仿宋" w:eastAsia="仿宋" w:hAnsi="仿宋" w:cs="仿宋" w:hint="eastAsia"/>
          <w:b/>
          <w:bCs/>
          <w:sz w:val="32"/>
          <w:szCs w:val="32"/>
        </w:rPr>
        <w:t>八</w:t>
      </w:r>
      <w:r>
        <w:rPr>
          <w:rFonts w:ascii="仿宋" w:eastAsia="仿宋" w:hAnsi="仿宋" w:cs="仿宋"/>
          <w:b/>
          <w:bCs/>
          <w:sz w:val="32"/>
          <w:szCs w:val="32"/>
        </w:rPr>
        <w:t>条</w:t>
      </w:r>
      <w:r>
        <w:rPr>
          <w:rFonts w:ascii="仿宋" w:eastAsia="仿宋" w:hAnsi="仿宋" w:cs="仿宋"/>
          <w:kern w:val="0"/>
          <w:sz w:val="32"/>
          <w:szCs w:val="32"/>
        </w:rPr>
        <w:t xml:space="preserve"> </w:t>
      </w:r>
      <w:r>
        <w:rPr>
          <w:rFonts w:ascii="仿宋" w:eastAsia="仿宋" w:hAnsi="仿宋" w:cs="仿宋" w:hint="eastAsia"/>
          <w:sz w:val="32"/>
          <w:szCs w:val="32"/>
        </w:rPr>
        <w:t>B</w:t>
      </w:r>
      <w:r>
        <w:rPr>
          <w:rFonts w:ascii="仿宋" w:eastAsia="仿宋" w:hAnsi="仿宋" w:cs="仿宋" w:hint="eastAsia"/>
          <w:sz w:val="32"/>
          <w:szCs w:val="32"/>
        </w:rPr>
        <w:t>类中心建设周期为</w:t>
      </w:r>
      <w:r>
        <w:rPr>
          <w:rFonts w:ascii="仿宋" w:eastAsia="仿宋" w:hAnsi="仿宋" w:cs="仿宋" w:hint="eastAsia"/>
          <w:sz w:val="32"/>
          <w:szCs w:val="32"/>
        </w:rPr>
        <w:t>8</w:t>
      </w:r>
      <w:r>
        <w:rPr>
          <w:rFonts w:ascii="仿宋" w:eastAsia="仿宋" w:hAnsi="仿宋" w:cs="仿宋"/>
          <w:sz w:val="32"/>
          <w:szCs w:val="32"/>
        </w:rPr>
        <w:t>个月</w:t>
      </w:r>
      <w:r>
        <w:rPr>
          <w:rFonts w:ascii="仿宋" w:eastAsia="仿宋" w:hAnsi="仿宋" w:cs="仿宋" w:hint="eastAsia"/>
          <w:sz w:val="32"/>
          <w:szCs w:val="32"/>
        </w:rPr>
        <w:t>，经费支持</w:t>
      </w:r>
      <w:r>
        <w:rPr>
          <w:rFonts w:ascii="仿宋" w:eastAsia="仿宋" w:hAnsi="仿宋" w:cs="仿宋" w:hint="eastAsia"/>
          <w:sz w:val="32"/>
          <w:szCs w:val="32"/>
        </w:rPr>
        <w:t>7</w:t>
      </w:r>
      <w:r>
        <w:rPr>
          <w:rFonts w:ascii="仿宋" w:eastAsia="仿宋" w:hAnsi="仿宋" w:cs="仿宋" w:hint="eastAsia"/>
          <w:sz w:val="32"/>
          <w:szCs w:val="32"/>
        </w:rPr>
        <w:t>万元。在培育期内完成以下任务：</w:t>
      </w:r>
    </w:p>
    <w:p w:rsidR="00B06812" w:rsidRDefault="005C0EF1">
      <w:pPr>
        <w:widowControl/>
        <w:adjustRightInd w:val="0"/>
        <w:snapToGrid w:val="0"/>
        <w:spacing w:line="600" w:lineRule="exact"/>
        <w:ind w:firstLineChars="250" w:firstLine="800"/>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proofErr w:type="gramStart"/>
      <w:r>
        <w:rPr>
          <w:rFonts w:ascii="仿宋" w:eastAsia="仿宋" w:hAnsi="仿宋" w:cs="仿宋" w:hint="eastAsia"/>
          <w:snapToGrid w:val="0"/>
          <w:kern w:val="0"/>
          <w:sz w:val="32"/>
          <w:szCs w:val="32"/>
        </w:rPr>
        <w:t>一</w:t>
      </w:r>
      <w:proofErr w:type="gramEnd"/>
      <w:r>
        <w:rPr>
          <w:rFonts w:ascii="仿宋" w:eastAsia="仿宋" w:hAnsi="仿宋" w:cs="仿宋" w:hint="eastAsia"/>
          <w:snapToGrid w:val="0"/>
          <w:kern w:val="0"/>
          <w:sz w:val="32"/>
          <w:szCs w:val="32"/>
        </w:rPr>
        <w:t>)</w:t>
      </w:r>
      <w:r>
        <w:rPr>
          <w:rFonts w:ascii="仿宋" w:eastAsia="仿宋" w:hAnsi="仿宋" w:cs="仿宋" w:hint="eastAsia"/>
          <w:snapToGrid w:val="0"/>
          <w:kern w:val="0"/>
          <w:sz w:val="32"/>
          <w:szCs w:val="32"/>
        </w:rPr>
        <w:t>重点</w:t>
      </w:r>
      <w:r>
        <w:rPr>
          <w:rFonts w:ascii="仿宋" w:eastAsia="仿宋" w:hAnsi="仿宋" w:cs="仿宋"/>
          <w:snapToGrid w:val="0"/>
          <w:kern w:val="0"/>
          <w:sz w:val="32"/>
          <w:szCs w:val="32"/>
        </w:rPr>
        <w:t>建立知识产权管理体系，探索开展</w:t>
      </w:r>
      <w:r>
        <w:rPr>
          <w:rFonts w:ascii="仿宋" w:eastAsia="仿宋" w:hAnsi="仿宋" w:cs="仿宋" w:hint="eastAsia"/>
          <w:snapToGrid w:val="0"/>
          <w:kern w:val="0"/>
          <w:sz w:val="32"/>
          <w:szCs w:val="32"/>
        </w:rPr>
        <w:t>专利信息利用</w:t>
      </w:r>
      <w:r>
        <w:rPr>
          <w:rFonts w:ascii="仿宋" w:eastAsia="仿宋" w:hAnsi="仿宋" w:cs="仿宋"/>
          <w:snapToGrid w:val="0"/>
          <w:kern w:val="0"/>
          <w:sz w:val="32"/>
          <w:szCs w:val="32"/>
        </w:rPr>
        <w:t>及专利布局，</w:t>
      </w:r>
      <w:r>
        <w:rPr>
          <w:rFonts w:ascii="仿宋" w:eastAsia="仿宋" w:hAnsi="仿宋" w:cs="仿宋" w:hint="eastAsia"/>
          <w:snapToGrid w:val="0"/>
          <w:kern w:val="0"/>
          <w:sz w:val="32"/>
          <w:szCs w:val="32"/>
        </w:rPr>
        <w:t>确立</w:t>
      </w:r>
      <w:r>
        <w:rPr>
          <w:rFonts w:ascii="仿宋" w:eastAsia="仿宋" w:hAnsi="仿宋" w:cs="仿宋"/>
          <w:snapToGrid w:val="0"/>
          <w:kern w:val="0"/>
          <w:sz w:val="32"/>
          <w:szCs w:val="32"/>
        </w:rPr>
        <w:t>创新</w:t>
      </w:r>
      <w:r>
        <w:rPr>
          <w:rFonts w:ascii="仿宋" w:eastAsia="仿宋" w:hAnsi="仿宋" w:cs="仿宋" w:hint="eastAsia"/>
          <w:snapToGrid w:val="0"/>
          <w:kern w:val="0"/>
          <w:sz w:val="32"/>
          <w:szCs w:val="32"/>
        </w:rPr>
        <w:t>研发策略和路径，</w:t>
      </w:r>
      <w:r>
        <w:rPr>
          <w:rFonts w:ascii="仿宋" w:eastAsia="仿宋" w:hAnsi="仿宋" w:cs="仿宋"/>
          <w:snapToGrid w:val="0"/>
          <w:kern w:val="0"/>
          <w:sz w:val="32"/>
          <w:szCs w:val="32"/>
        </w:rPr>
        <w:t>提升专利质量</w:t>
      </w: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增强企业核心竞争力</w:t>
      </w:r>
      <w:r>
        <w:rPr>
          <w:rFonts w:ascii="仿宋" w:eastAsia="仿宋" w:hAnsi="仿宋" w:cs="仿宋" w:hint="eastAsia"/>
          <w:snapToGrid w:val="0"/>
          <w:kern w:val="0"/>
          <w:sz w:val="32"/>
          <w:szCs w:val="32"/>
        </w:rPr>
        <w:t>。</w:t>
      </w:r>
    </w:p>
    <w:p w:rsidR="00B06812" w:rsidRDefault="005C0EF1">
      <w:pPr>
        <w:widowControl/>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snapToGrid w:val="0"/>
          <w:kern w:val="0"/>
          <w:sz w:val="32"/>
          <w:szCs w:val="32"/>
        </w:rPr>
        <w:t>（二）</w:t>
      </w:r>
      <w:r>
        <w:rPr>
          <w:rFonts w:ascii="仿宋" w:eastAsia="仿宋" w:hAnsi="仿宋" w:cs="仿宋"/>
          <w:snapToGrid w:val="0"/>
          <w:kern w:val="0"/>
          <w:sz w:val="32"/>
          <w:szCs w:val="32"/>
        </w:rPr>
        <w:t>大力推动知识产权运用，运用专利分级分类手段，通过保留核心专利，开展质押融资工作，申请海外同族专利等手段培育高价值发明专利。</w:t>
      </w:r>
    </w:p>
    <w:p w:rsidR="00B06812" w:rsidRDefault="005C0EF1">
      <w:pPr>
        <w:spacing w:line="580" w:lineRule="exact"/>
        <w:ind w:firstLineChars="200" w:firstLine="640"/>
        <w:rPr>
          <w:rFonts w:ascii="仿宋" w:eastAsia="仿宋" w:hAnsi="仿宋" w:cs="仿宋"/>
          <w:snapToGrid w:val="0"/>
          <w:kern w:val="0"/>
          <w:sz w:val="32"/>
          <w:szCs w:val="32"/>
        </w:rPr>
      </w:pPr>
      <w:r>
        <w:rPr>
          <w:rFonts w:ascii="仿宋" w:eastAsia="仿宋" w:hAnsi="仿宋" w:cs="仿宋" w:hint="eastAsia"/>
          <w:kern w:val="0"/>
          <w:sz w:val="32"/>
          <w:szCs w:val="32"/>
        </w:rPr>
        <w:t>（三）</w:t>
      </w:r>
      <w:r>
        <w:rPr>
          <w:rFonts w:ascii="仿宋" w:eastAsia="仿宋" w:hAnsi="仿宋" w:cs="仿宋"/>
          <w:kern w:val="0"/>
          <w:sz w:val="32"/>
          <w:szCs w:val="32"/>
        </w:rPr>
        <w:t>在项目建设期内</w:t>
      </w:r>
      <w:r>
        <w:rPr>
          <w:rFonts w:ascii="仿宋" w:eastAsia="仿宋" w:hAnsi="仿宋" w:cs="仿宋" w:hint="eastAsia"/>
          <w:sz w:val="32"/>
          <w:szCs w:val="32"/>
        </w:rPr>
        <w:t>完成战略性新兴产业发明专利布局</w:t>
      </w:r>
      <w:r>
        <w:rPr>
          <w:rFonts w:ascii="仿宋" w:eastAsia="仿宋" w:hAnsi="仿宋" w:cs="仿宋"/>
          <w:sz w:val="32"/>
          <w:szCs w:val="32"/>
        </w:rPr>
        <w:t>、</w:t>
      </w:r>
      <w:r>
        <w:rPr>
          <w:rFonts w:ascii="仿宋" w:eastAsia="仿宋" w:hAnsi="仿宋" w:cs="仿宋" w:hint="eastAsia"/>
          <w:sz w:val="32"/>
          <w:szCs w:val="32"/>
        </w:rPr>
        <w:t>高价值发明专利培育</w:t>
      </w:r>
      <w:r>
        <w:rPr>
          <w:rFonts w:ascii="仿宋" w:eastAsia="仿宋" w:hAnsi="仿宋" w:cs="仿宋"/>
          <w:sz w:val="32"/>
          <w:szCs w:val="32"/>
        </w:rPr>
        <w:t>合计</w:t>
      </w:r>
      <w:r>
        <w:rPr>
          <w:rFonts w:ascii="仿宋" w:eastAsia="仿宋" w:hAnsi="仿宋" w:cs="仿宋"/>
          <w:sz w:val="32"/>
          <w:szCs w:val="32"/>
        </w:rPr>
        <w:t>10</w:t>
      </w:r>
      <w:r>
        <w:rPr>
          <w:rFonts w:ascii="仿宋" w:eastAsia="仿宋" w:hAnsi="仿宋" w:cs="仿宋"/>
          <w:sz w:val="32"/>
          <w:szCs w:val="32"/>
        </w:rPr>
        <w:t>件以上（含</w:t>
      </w:r>
      <w:r>
        <w:rPr>
          <w:rFonts w:ascii="仿宋" w:eastAsia="仿宋" w:hAnsi="仿宋" w:cs="仿宋"/>
          <w:sz w:val="32"/>
          <w:szCs w:val="32"/>
        </w:rPr>
        <w:t>10</w:t>
      </w:r>
      <w:r>
        <w:rPr>
          <w:rFonts w:ascii="仿宋" w:eastAsia="仿宋" w:hAnsi="仿宋" w:cs="仿宋"/>
          <w:sz w:val="32"/>
          <w:szCs w:val="32"/>
        </w:rPr>
        <w:t>件）</w:t>
      </w:r>
      <w:r>
        <w:rPr>
          <w:rFonts w:ascii="仿宋" w:eastAsia="仿宋" w:hAnsi="仿宋" w:cs="仿宋" w:hint="eastAsia"/>
          <w:snapToGrid w:val="0"/>
          <w:kern w:val="0"/>
          <w:sz w:val="32"/>
          <w:szCs w:val="32"/>
        </w:rPr>
        <w:t>。</w:t>
      </w:r>
    </w:p>
    <w:p w:rsidR="00B06812" w:rsidRDefault="005C0EF1">
      <w:pPr>
        <w:spacing w:line="580" w:lineRule="exact"/>
        <w:ind w:firstLineChars="200" w:firstLine="640"/>
        <w:rPr>
          <w:rFonts w:ascii="仿宋" w:eastAsia="仿宋" w:hAnsi="仿宋" w:cs="仿宋"/>
          <w:snapToGrid w:val="0"/>
          <w:kern w:val="0"/>
          <w:sz w:val="32"/>
          <w:szCs w:val="32"/>
        </w:rPr>
      </w:pPr>
      <w:r>
        <w:rPr>
          <w:rFonts w:ascii="仿宋" w:eastAsia="仿宋" w:hAnsi="仿宋" w:cs="仿宋"/>
          <w:snapToGrid w:val="0"/>
          <w:kern w:val="0"/>
          <w:sz w:val="32"/>
          <w:szCs w:val="32"/>
        </w:rPr>
        <w:t>（四）产生一定的社会、经济效益。</w:t>
      </w:r>
    </w:p>
    <w:p w:rsidR="00B06812" w:rsidRDefault="005C0EF1">
      <w:pPr>
        <w:spacing w:line="560" w:lineRule="exact"/>
        <w:ind w:firstLineChars="200" w:firstLine="643"/>
        <w:rPr>
          <w:rFonts w:ascii="仿宋" w:eastAsia="仿宋" w:hAnsi="仿宋" w:cs="仿宋"/>
          <w:sz w:val="32"/>
          <w:szCs w:val="32"/>
        </w:rPr>
      </w:pPr>
      <w:r>
        <w:rPr>
          <w:rFonts w:ascii="仿宋" w:eastAsia="仿宋" w:hAnsi="仿宋" w:cs="仿宋"/>
          <w:b/>
          <w:bCs/>
          <w:sz w:val="32"/>
          <w:szCs w:val="32"/>
        </w:rPr>
        <w:t>第十</w:t>
      </w:r>
      <w:r>
        <w:rPr>
          <w:rFonts w:ascii="仿宋" w:eastAsia="仿宋" w:hAnsi="仿宋" w:cs="仿宋" w:hint="eastAsia"/>
          <w:b/>
          <w:bCs/>
          <w:sz w:val="32"/>
          <w:szCs w:val="32"/>
        </w:rPr>
        <w:t>九</w:t>
      </w:r>
      <w:r>
        <w:rPr>
          <w:rFonts w:ascii="仿宋" w:eastAsia="仿宋" w:hAnsi="仿宋" w:cs="仿宋"/>
          <w:b/>
          <w:bCs/>
          <w:sz w:val="32"/>
          <w:szCs w:val="32"/>
        </w:rPr>
        <w:t>条</w:t>
      </w:r>
      <w:r>
        <w:rPr>
          <w:rFonts w:ascii="仿宋" w:eastAsia="仿宋" w:hAnsi="仿宋" w:cs="仿宋"/>
          <w:kern w:val="0"/>
          <w:sz w:val="32"/>
          <w:szCs w:val="32"/>
        </w:rPr>
        <w:t xml:space="preserve"> </w:t>
      </w:r>
      <w:r>
        <w:rPr>
          <w:rFonts w:ascii="仿宋" w:eastAsia="仿宋" w:hAnsi="仿宋" w:cs="仿宋" w:hint="eastAsia"/>
          <w:sz w:val="32"/>
          <w:szCs w:val="32"/>
        </w:rPr>
        <w:t>C</w:t>
      </w:r>
      <w:r>
        <w:rPr>
          <w:rFonts w:ascii="仿宋" w:eastAsia="仿宋" w:hAnsi="仿宋" w:cs="仿宋" w:hint="eastAsia"/>
          <w:sz w:val="32"/>
          <w:szCs w:val="32"/>
        </w:rPr>
        <w:t>类中心建设周期为</w:t>
      </w:r>
      <w:r>
        <w:rPr>
          <w:rFonts w:ascii="仿宋" w:eastAsia="仿宋" w:hAnsi="仿宋" w:cs="仿宋"/>
          <w:sz w:val="32"/>
          <w:szCs w:val="32"/>
        </w:rPr>
        <w:t>6</w:t>
      </w:r>
      <w:r>
        <w:rPr>
          <w:rFonts w:ascii="仿宋" w:eastAsia="仿宋" w:hAnsi="仿宋" w:cs="仿宋"/>
          <w:sz w:val="32"/>
          <w:szCs w:val="32"/>
        </w:rPr>
        <w:t>个月</w:t>
      </w:r>
      <w:r>
        <w:rPr>
          <w:rFonts w:ascii="仿宋" w:eastAsia="仿宋" w:hAnsi="仿宋" w:cs="仿宋" w:hint="eastAsia"/>
          <w:sz w:val="32"/>
          <w:szCs w:val="32"/>
        </w:rPr>
        <w:t>，经费支持</w:t>
      </w:r>
      <w:r>
        <w:rPr>
          <w:rFonts w:ascii="仿宋" w:eastAsia="仿宋" w:hAnsi="仿宋" w:cs="仿宋" w:hint="eastAsia"/>
          <w:sz w:val="32"/>
          <w:szCs w:val="32"/>
        </w:rPr>
        <w:t>10-30</w:t>
      </w:r>
      <w:r>
        <w:rPr>
          <w:rFonts w:ascii="仿宋" w:eastAsia="仿宋" w:hAnsi="仿宋" w:cs="仿宋" w:hint="eastAsia"/>
          <w:sz w:val="32"/>
          <w:szCs w:val="32"/>
        </w:rPr>
        <w:lastRenderedPageBreak/>
        <w:t>万元。在培育期内完成以下任务：</w:t>
      </w:r>
    </w:p>
    <w:p w:rsidR="00B06812" w:rsidRDefault="005C0EF1">
      <w:pPr>
        <w:widowControl/>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snapToGrid w:val="0"/>
          <w:kern w:val="0"/>
          <w:sz w:val="32"/>
          <w:szCs w:val="32"/>
        </w:rPr>
        <w:t>(</w:t>
      </w:r>
      <w:proofErr w:type="gramStart"/>
      <w:r>
        <w:rPr>
          <w:rFonts w:ascii="仿宋" w:eastAsia="仿宋" w:hAnsi="仿宋" w:cs="仿宋" w:hint="eastAsia"/>
          <w:snapToGrid w:val="0"/>
          <w:kern w:val="0"/>
          <w:sz w:val="32"/>
          <w:szCs w:val="32"/>
        </w:rPr>
        <w:t>一</w:t>
      </w:r>
      <w:proofErr w:type="gramEnd"/>
      <w:r>
        <w:rPr>
          <w:rFonts w:ascii="仿宋" w:eastAsia="仿宋" w:hAnsi="仿宋" w:cs="仿宋" w:hint="eastAsia"/>
          <w:snapToGrid w:val="0"/>
          <w:kern w:val="0"/>
          <w:sz w:val="32"/>
          <w:szCs w:val="32"/>
        </w:rPr>
        <w:t>)</w:t>
      </w:r>
      <w:r>
        <w:rPr>
          <w:rFonts w:ascii="仿宋" w:eastAsia="仿宋" w:hAnsi="仿宋" w:cs="仿宋" w:hint="eastAsia"/>
          <w:snapToGrid w:val="0"/>
          <w:kern w:val="0"/>
          <w:sz w:val="32"/>
          <w:szCs w:val="32"/>
        </w:rPr>
        <w:t>运用专利分析等手段，摸清企业发明专利拥有情况，征集企业融资需求，组织银企对接活动，</w:t>
      </w:r>
      <w:r>
        <w:rPr>
          <w:rFonts w:ascii="仿宋" w:eastAsia="仿宋" w:hAnsi="仿宋" w:cs="仿宋"/>
          <w:snapToGrid w:val="0"/>
          <w:kern w:val="0"/>
          <w:sz w:val="32"/>
          <w:szCs w:val="32"/>
        </w:rPr>
        <w:t>开展质押融资工作，培育高价值发明专利。</w:t>
      </w:r>
    </w:p>
    <w:p w:rsidR="00B06812" w:rsidRDefault="005C0EF1">
      <w:pPr>
        <w:spacing w:line="580" w:lineRule="exact"/>
        <w:ind w:firstLineChars="200" w:firstLine="640"/>
        <w:rPr>
          <w:rFonts w:ascii="仿宋" w:eastAsia="仿宋" w:hAnsi="仿宋" w:cs="仿宋"/>
          <w:snapToGrid w:val="0"/>
          <w:kern w:val="0"/>
          <w:sz w:val="32"/>
          <w:szCs w:val="32"/>
        </w:rPr>
      </w:pPr>
      <w:r>
        <w:rPr>
          <w:rFonts w:ascii="仿宋" w:eastAsia="仿宋" w:hAnsi="仿宋" w:cs="仿宋" w:hint="eastAsia"/>
          <w:kern w:val="0"/>
          <w:sz w:val="32"/>
          <w:szCs w:val="32"/>
        </w:rPr>
        <w:t>（二）</w:t>
      </w:r>
      <w:r>
        <w:rPr>
          <w:rFonts w:ascii="仿宋" w:eastAsia="仿宋" w:hAnsi="仿宋" w:cs="仿宋"/>
          <w:kern w:val="0"/>
          <w:sz w:val="32"/>
          <w:szCs w:val="32"/>
        </w:rPr>
        <w:t>在项目建设期内</w:t>
      </w:r>
      <w:r>
        <w:rPr>
          <w:rFonts w:ascii="仿宋" w:eastAsia="仿宋" w:hAnsi="仿宋" w:cs="仿宋" w:hint="eastAsia"/>
          <w:sz w:val="32"/>
          <w:szCs w:val="32"/>
        </w:rPr>
        <w:t>完成发明专利质押（首次质押）</w:t>
      </w:r>
      <w:r>
        <w:rPr>
          <w:rFonts w:ascii="仿宋" w:eastAsia="仿宋" w:hAnsi="仿宋" w:cs="仿宋" w:hint="eastAsia"/>
          <w:sz w:val="32"/>
          <w:szCs w:val="32"/>
        </w:rPr>
        <w:t>50</w:t>
      </w:r>
      <w:r>
        <w:rPr>
          <w:rFonts w:ascii="仿宋" w:eastAsia="仿宋" w:hAnsi="仿宋" w:cs="仿宋" w:hint="eastAsia"/>
          <w:sz w:val="32"/>
          <w:szCs w:val="32"/>
        </w:rPr>
        <w:t>件以上（含</w:t>
      </w:r>
      <w:r>
        <w:rPr>
          <w:rFonts w:ascii="仿宋" w:eastAsia="仿宋" w:hAnsi="仿宋" w:cs="仿宋" w:hint="eastAsia"/>
          <w:sz w:val="32"/>
          <w:szCs w:val="32"/>
        </w:rPr>
        <w:t>50</w:t>
      </w:r>
      <w:r>
        <w:rPr>
          <w:rFonts w:ascii="仿宋" w:eastAsia="仿宋" w:hAnsi="仿宋" w:cs="仿宋" w:hint="eastAsia"/>
          <w:sz w:val="32"/>
          <w:szCs w:val="32"/>
        </w:rPr>
        <w:t>件），质押融资金额</w:t>
      </w:r>
      <w:r>
        <w:rPr>
          <w:rFonts w:ascii="仿宋" w:eastAsia="仿宋" w:hAnsi="仿宋" w:cs="仿宋" w:hint="eastAsia"/>
          <w:sz w:val="32"/>
          <w:szCs w:val="32"/>
        </w:rPr>
        <w:t>5000</w:t>
      </w:r>
      <w:r>
        <w:rPr>
          <w:rFonts w:ascii="仿宋" w:eastAsia="仿宋" w:hAnsi="仿宋" w:cs="仿宋" w:hint="eastAsia"/>
          <w:sz w:val="32"/>
          <w:szCs w:val="32"/>
        </w:rPr>
        <w:t>万元（含</w:t>
      </w:r>
      <w:r>
        <w:rPr>
          <w:rFonts w:ascii="仿宋" w:eastAsia="仿宋" w:hAnsi="仿宋" w:cs="仿宋" w:hint="eastAsia"/>
          <w:sz w:val="32"/>
          <w:szCs w:val="32"/>
        </w:rPr>
        <w:t>5000</w:t>
      </w:r>
      <w:r>
        <w:rPr>
          <w:rFonts w:ascii="仿宋" w:eastAsia="仿宋" w:hAnsi="仿宋" w:cs="仿宋" w:hint="eastAsia"/>
          <w:sz w:val="32"/>
          <w:szCs w:val="32"/>
        </w:rPr>
        <w:t>万元）</w:t>
      </w:r>
      <w:r>
        <w:rPr>
          <w:rFonts w:ascii="仿宋" w:eastAsia="仿宋" w:hAnsi="仿宋" w:cs="仿宋" w:hint="eastAsia"/>
          <w:snapToGrid w:val="0"/>
          <w:kern w:val="0"/>
          <w:sz w:val="32"/>
          <w:szCs w:val="32"/>
        </w:rPr>
        <w:t>；或</w:t>
      </w:r>
      <w:r>
        <w:rPr>
          <w:rFonts w:ascii="仿宋" w:eastAsia="仿宋" w:hAnsi="仿宋" w:cs="仿宋" w:hint="eastAsia"/>
          <w:sz w:val="32"/>
          <w:szCs w:val="32"/>
        </w:rPr>
        <w:t>完成发明专利质押（首次质押）</w:t>
      </w:r>
      <w:r>
        <w:rPr>
          <w:rFonts w:ascii="仿宋" w:eastAsia="仿宋" w:hAnsi="仿宋" w:cs="仿宋" w:hint="eastAsia"/>
          <w:sz w:val="32"/>
          <w:szCs w:val="32"/>
        </w:rPr>
        <w:t>100</w:t>
      </w:r>
      <w:r>
        <w:rPr>
          <w:rFonts w:ascii="仿宋" w:eastAsia="仿宋" w:hAnsi="仿宋" w:cs="仿宋" w:hint="eastAsia"/>
          <w:sz w:val="32"/>
          <w:szCs w:val="32"/>
        </w:rPr>
        <w:t>件以上（含</w:t>
      </w:r>
      <w:r>
        <w:rPr>
          <w:rFonts w:ascii="仿宋" w:eastAsia="仿宋" w:hAnsi="仿宋" w:cs="仿宋" w:hint="eastAsia"/>
          <w:sz w:val="32"/>
          <w:szCs w:val="32"/>
        </w:rPr>
        <w:t>100</w:t>
      </w:r>
      <w:r>
        <w:rPr>
          <w:rFonts w:ascii="仿宋" w:eastAsia="仿宋" w:hAnsi="仿宋" w:cs="仿宋" w:hint="eastAsia"/>
          <w:sz w:val="32"/>
          <w:szCs w:val="32"/>
        </w:rPr>
        <w:t>件），质押融资金额</w:t>
      </w:r>
      <w:r>
        <w:rPr>
          <w:rFonts w:ascii="仿宋" w:eastAsia="仿宋" w:hAnsi="仿宋" w:cs="仿宋" w:hint="eastAsia"/>
          <w:sz w:val="32"/>
          <w:szCs w:val="32"/>
        </w:rPr>
        <w:t>1</w:t>
      </w:r>
      <w:r>
        <w:rPr>
          <w:rFonts w:ascii="仿宋" w:eastAsia="仿宋" w:hAnsi="仿宋" w:cs="仿宋" w:hint="eastAsia"/>
          <w:sz w:val="32"/>
          <w:szCs w:val="32"/>
        </w:rPr>
        <w:t>亿元（含</w:t>
      </w:r>
      <w:r>
        <w:rPr>
          <w:rFonts w:ascii="仿宋" w:eastAsia="仿宋" w:hAnsi="仿宋" w:cs="仿宋" w:hint="eastAsia"/>
          <w:sz w:val="32"/>
          <w:szCs w:val="32"/>
        </w:rPr>
        <w:t>1</w:t>
      </w:r>
      <w:r>
        <w:rPr>
          <w:rFonts w:ascii="仿宋" w:eastAsia="仿宋" w:hAnsi="仿宋" w:cs="仿宋" w:hint="eastAsia"/>
          <w:sz w:val="32"/>
          <w:szCs w:val="32"/>
        </w:rPr>
        <w:t>亿元）</w:t>
      </w:r>
      <w:r>
        <w:rPr>
          <w:rFonts w:ascii="仿宋" w:eastAsia="仿宋" w:hAnsi="仿宋" w:cs="仿宋" w:hint="eastAsia"/>
          <w:snapToGrid w:val="0"/>
          <w:kern w:val="0"/>
          <w:sz w:val="32"/>
          <w:szCs w:val="32"/>
        </w:rPr>
        <w:t>；</w:t>
      </w:r>
      <w:r>
        <w:rPr>
          <w:rFonts w:ascii="仿宋" w:eastAsia="仿宋" w:hAnsi="仿宋" w:cs="仿宋" w:hint="eastAsia"/>
          <w:sz w:val="32"/>
          <w:szCs w:val="32"/>
        </w:rPr>
        <w:t>完成发明专利质押（首次质押）</w:t>
      </w:r>
      <w:r>
        <w:rPr>
          <w:rFonts w:ascii="仿宋" w:eastAsia="仿宋" w:hAnsi="仿宋" w:cs="仿宋" w:hint="eastAsia"/>
          <w:sz w:val="32"/>
          <w:szCs w:val="32"/>
        </w:rPr>
        <w:t>200</w:t>
      </w:r>
      <w:r>
        <w:rPr>
          <w:rFonts w:ascii="仿宋" w:eastAsia="仿宋" w:hAnsi="仿宋" w:cs="仿宋" w:hint="eastAsia"/>
          <w:sz w:val="32"/>
          <w:szCs w:val="32"/>
        </w:rPr>
        <w:t>件以上（含</w:t>
      </w:r>
      <w:r>
        <w:rPr>
          <w:rFonts w:ascii="仿宋" w:eastAsia="仿宋" w:hAnsi="仿宋" w:cs="仿宋" w:hint="eastAsia"/>
          <w:sz w:val="32"/>
          <w:szCs w:val="32"/>
        </w:rPr>
        <w:t>200</w:t>
      </w:r>
      <w:r>
        <w:rPr>
          <w:rFonts w:ascii="仿宋" w:eastAsia="仿宋" w:hAnsi="仿宋" w:cs="仿宋" w:hint="eastAsia"/>
          <w:sz w:val="32"/>
          <w:szCs w:val="32"/>
        </w:rPr>
        <w:t>件），质押融资金额</w:t>
      </w:r>
      <w:r>
        <w:rPr>
          <w:rFonts w:ascii="仿宋" w:eastAsia="仿宋" w:hAnsi="仿宋" w:cs="仿宋" w:hint="eastAsia"/>
          <w:sz w:val="32"/>
          <w:szCs w:val="32"/>
        </w:rPr>
        <w:t>2</w:t>
      </w:r>
      <w:r>
        <w:rPr>
          <w:rFonts w:ascii="仿宋" w:eastAsia="仿宋" w:hAnsi="仿宋" w:cs="仿宋" w:hint="eastAsia"/>
          <w:sz w:val="32"/>
          <w:szCs w:val="32"/>
        </w:rPr>
        <w:t>亿元（含</w:t>
      </w:r>
      <w:r>
        <w:rPr>
          <w:rFonts w:ascii="仿宋" w:eastAsia="仿宋" w:hAnsi="仿宋" w:cs="仿宋" w:hint="eastAsia"/>
          <w:sz w:val="32"/>
          <w:szCs w:val="32"/>
        </w:rPr>
        <w:t>2</w:t>
      </w:r>
      <w:r>
        <w:rPr>
          <w:rFonts w:ascii="仿宋" w:eastAsia="仿宋" w:hAnsi="仿宋" w:cs="仿宋" w:hint="eastAsia"/>
          <w:sz w:val="32"/>
          <w:szCs w:val="32"/>
        </w:rPr>
        <w:t>亿元）。</w:t>
      </w:r>
    </w:p>
    <w:p w:rsidR="00B06812" w:rsidRDefault="005C0EF1">
      <w:pPr>
        <w:spacing w:line="560" w:lineRule="exact"/>
        <w:ind w:firstLineChars="200" w:firstLine="643"/>
        <w:rPr>
          <w:rFonts w:ascii="仿宋" w:eastAsia="仿宋" w:hAnsi="仿宋" w:cs="仿宋"/>
          <w:bCs/>
          <w:sz w:val="32"/>
          <w:szCs w:val="32"/>
        </w:rPr>
      </w:pPr>
      <w:r>
        <w:rPr>
          <w:rFonts w:ascii="仿宋" w:eastAsia="仿宋" w:hAnsi="仿宋" w:cs="仿宋" w:hint="eastAsia"/>
          <w:b/>
          <w:sz w:val="32"/>
          <w:szCs w:val="32"/>
        </w:rPr>
        <w:t>第</w:t>
      </w:r>
      <w:r>
        <w:rPr>
          <w:rFonts w:ascii="仿宋" w:eastAsia="仿宋" w:hAnsi="仿宋" w:cs="仿宋" w:hint="eastAsia"/>
          <w:b/>
          <w:sz w:val="32"/>
          <w:szCs w:val="32"/>
        </w:rPr>
        <w:t>二十</w:t>
      </w:r>
      <w:r>
        <w:rPr>
          <w:rFonts w:ascii="仿宋" w:eastAsia="仿宋" w:hAnsi="仿宋" w:cs="仿宋" w:hint="eastAsia"/>
          <w:b/>
          <w:sz w:val="32"/>
          <w:szCs w:val="32"/>
        </w:rPr>
        <w:t>条</w:t>
      </w:r>
      <w:r>
        <w:rPr>
          <w:rFonts w:ascii="仿宋" w:eastAsia="仿宋" w:hAnsi="仿宋" w:cs="仿宋" w:hint="eastAsia"/>
          <w:b/>
          <w:sz w:val="32"/>
          <w:szCs w:val="32"/>
        </w:rPr>
        <w:t xml:space="preserve"> </w:t>
      </w:r>
      <w:r>
        <w:rPr>
          <w:rFonts w:ascii="仿宋" w:eastAsia="仿宋" w:hAnsi="仿宋" w:cs="仿宋" w:hint="eastAsia"/>
          <w:bCs/>
          <w:sz w:val="32"/>
          <w:szCs w:val="32"/>
        </w:rPr>
        <w:t>每半年对符合条件的高价值发明专利进行后补助，每件奖励</w:t>
      </w:r>
      <w:r>
        <w:rPr>
          <w:rFonts w:ascii="仿宋" w:eastAsia="仿宋" w:hAnsi="仿宋" w:cs="仿宋" w:hint="eastAsia"/>
          <w:bCs/>
          <w:sz w:val="32"/>
          <w:szCs w:val="32"/>
        </w:rPr>
        <w:t>1500</w:t>
      </w:r>
      <w:r>
        <w:rPr>
          <w:rFonts w:ascii="仿宋" w:eastAsia="仿宋" w:hAnsi="仿宋" w:cs="仿宋" w:hint="eastAsia"/>
          <w:bCs/>
          <w:sz w:val="32"/>
          <w:szCs w:val="32"/>
        </w:rPr>
        <w:t>元。</w:t>
      </w:r>
    </w:p>
    <w:p w:rsidR="00B06812" w:rsidRDefault="005C0EF1">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w:t>
      </w:r>
      <w:r>
        <w:rPr>
          <w:rFonts w:ascii="仿宋" w:eastAsia="仿宋" w:hAnsi="仿宋" w:cs="仿宋" w:hint="eastAsia"/>
          <w:b/>
          <w:sz w:val="32"/>
          <w:szCs w:val="32"/>
        </w:rPr>
        <w:t>二十一</w:t>
      </w:r>
      <w:r>
        <w:rPr>
          <w:rFonts w:ascii="仿宋" w:eastAsia="仿宋" w:hAnsi="仿宋" w:cs="仿宋" w:hint="eastAsia"/>
          <w:b/>
          <w:sz w:val="32"/>
          <w:szCs w:val="32"/>
        </w:rPr>
        <w:t>条</w:t>
      </w:r>
      <w:r>
        <w:rPr>
          <w:rFonts w:ascii="仿宋" w:eastAsia="仿宋" w:hAnsi="仿宋" w:cs="仿宋" w:hint="eastAsia"/>
          <w:b/>
          <w:sz w:val="32"/>
          <w:szCs w:val="32"/>
        </w:rPr>
        <w:t xml:space="preserve"> </w:t>
      </w:r>
      <w:r>
        <w:rPr>
          <w:rFonts w:ascii="仿宋" w:eastAsia="仿宋" w:hAnsi="仿宋" w:cs="仿宋" w:hint="eastAsia"/>
          <w:sz w:val="32"/>
          <w:szCs w:val="32"/>
        </w:rPr>
        <w:t>A</w:t>
      </w:r>
      <w:r>
        <w:rPr>
          <w:rFonts w:ascii="仿宋" w:eastAsia="仿宋" w:hAnsi="仿宋" w:cs="仿宋" w:hint="eastAsia"/>
          <w:sz w:val="32"/>
          <w:szCs w:val="32"/>
        </w:rPr>
        <w:t>类</w:t>
      </w:r>
      <w:r>
        <w:rPr>
          <w:rFonts w:ascii="仿宋" w:eastAsia="仿宋" w:hAnsi="仿宋" w:cs="仿宋" w:hint="eastAsia"/>
          <w:sz w:val="32"/>
          <w:szCs w:val="32"/>
        </w:rPr>
        <w:t>中心实行年度工作报告制度，报告内容包括：培育中心运行总体情况、任务执行进度、取得的成效、特色亮点工作、存在问题及下一步工作计划等。</w:t>
      </w:r>
      <w:r>
        <w:rPr>
          <w:rFonts w:ascii="仿宋" w:eastAsia="仿宋" w:hAnsi="仿宋" w:cs="仿宋" w:hint="eastAsia"/>
          <w:sz w:val="32"/>
          <w:szCs w:val="32"/>
        </w:rPr>
        <w:t>B</w:t>
      </w:r>
      <w:r>
        <w:rPr>
          <w:rFonts w:ascii="仿宋" w:eastAsia="仿宋" w:hAnsi="仿宋" w:cs="仿宋" w:hint="eastAsia"/>
          <w:sz w:val="32"/>
          <w:szCs w:val="32"/>
        </w:rPr>
        <w:t>、</w:t>
      </w:r>
      <w:r>
        <w:rPr>
          <w:rFonts w:ascii="仿宋" w:eastAsia="仿宋" w:hAnsi="仿宋" w:cs="仿宋" w:hint="eastAsia"/>
          <w:sz w:val="32"/>
          <w:szCs w:val="32"/>
        </w:rPr>
        <w:t>C</w:t>
      </w:r>
      <w:r>
        <w:rPr>
          <w:rFonts w:ascii="仿宋" w:eastAsia="仿宋" w:hAnsi="仿宋" w:cs="仿宋" w:hint="eastAsia"/>
          <w:sz w:val="32"/>
          <w:szCs w:val="32"/>
        </w:rPr>
        <w:t>类</w:t>
      </w:r>
      <w:r>
        <w:rPr>
          <w:rFonts w:ascii="仿宋" w:eastAsia="仿宋" w:hAnsi="仿宋" w:cs="仿宋" w:hint="eastAsia"/>
          <w:sz w:val="32"/>
          <w:szCs w:val="32"/>
        </w:rPr>
        <w:t>中心</w:t>
      </w:r>
      <w:r>
        <w:rPr>
          <w:rFonts w:ascii="仿宋" w:eastAsia="仿宋" w:hAnsi="仿宋" w:cs="仿宋"/>
          <w:sz w:val="32"/>
          <w:szCs w:val="32"/>
        </w:rPr>
        <w:t>实行双月报制度，报告内容包括任务指标完成情况，高价值专利培育工作开展情况，下一步计划等。</w:t>
      </w:r>
      <w:r>
        <w:rPr>
          <w:rFonts w:ascii="仿宋" w:eastAsia="仿宋" w:hAnsi="仿宋" w:cs="仿宋" w:hint="eastAsia"/>
          <w:sz w:val="32"/>
          <w:szCs w:val="32"/>
        </w:rPr>
        <w:t>工作报告经区</w:t>
      </w:r>
      <w:r>
        <w:rPr>
          <w:rFonts w:ascii="仿宋" w:eastAsia="仿宋" w:hAnsi="仿宋" w:cs="仿宋" w:hint="eastAsia"/>
          <w:sz w:val="32"/>
          <w:szCs w:val="32"/>
        </w:rPr>
        <w:t>市场监督管理局</w:t>
      </w:r>
      <w:r>
        <w:rPr>
          <w:rFonts w:ascii="仿宋" w:eastAsia="仿宋" w:hAnsi="仿宋" w:cs="仿宋" w:hint="eastAsia"/>
          <w:sz w:val="32"/>
          <w:szCs w:val="32"/>
        </w:rPr>
        <w:t>审核后报送</w:t>
      </w:r>
      <w:r>
        <w:rPr>
          <w:rFonts w:ascii="仿宋" w:eastAsia="仿宋" w:hAnsi="仿宋" w:cs="仿宋" w:hint="eastAsia"/>
          <w:sz w:val="32"/>
          <w:szCs w:val="32"/>
        </w:rPr>
        <w:t>市知识产权保护和服务中心</w:t>
      </w:r>
      <w:r>
        <w:rPr>
          <w:rFonts w:ascii="仿宋" w:eastAsia="仿宋" w:hAnsi="仿宋" w:cs="仿宋" w:hint="eastAsia"/>
          <w:sz w:val="32"/>
          <w:szCs w:val="32"/>
        </w:rPr>
        <w:t>。</w:t>
      </w:r>
    </w:p>
    <w:p w:rsidR="00B06812" w:rsidRDefault="005C0EF1">
      <w:pPr>
        <w:spacing w:line="560" w:lineRule="exact"/>
        <w:ind w:firstLineChars="200" w:firstLine="643"/>
        <w:rPr>
          <w:rFonts w:ascii="黑体" w:eastAsia="黑体" w:hAnsi="黑体" w:cs="黑体"/>
          <w:sz w:val="32"/>
          <w:szCs w:val="32"/>
        </w:rPr>
      </w:pPr>
      <w:r>
        <w:rPr>
          <w:rFonts w:ascii="仿宋" w:eastAsia="仿宋" w:hAnsi="仿宋" w:cs="仿宋" w:hint="eastAsia"/>
          <w:b/>
          <w:sz w:val="32"/>
          <w:szCs w:val="32"/>
        </w:rPr>
        <w:t xml:space="preserve">           </w:t>
      </w: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绩效评价及履约验收</w:t>
      </w:r>
    </w:p>
    <w:p w:rsidR="00B06812" w:rsidRDefault="005C0EF1">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w:t>
      </w:r>
      <w:r>
        <w:rPr>
          <w:rFonts w:ascii="仿宋" w:eastAsia="仿宋" w:hAnsi="仿宋" w:cs="仿宋" w:hint="eastAsia"/>
          <w:b/>
          <w:sz w:val="32"/>
          <w:szCs w:val="32"/>
        </w:rPr>
        <w:t>二十二</w:t>
      </w:r>
      <w:r>
        <w:rPr>
          <w:rFonts w:ascii="仿宋" w:eastAsia="仿宋" w:hAnsi="仿宋" w:cs="仿宋" w:hint="eastAsia"/>
          <w:b/>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各类项目任务目标完成</w:t>
      </w:r>
      <w:r>
        <w:rPr>
          <w:rFonts w:ascii="仿宋" w:eastAsia="仿宋" w:hAnsi="仿宋" w:cs="仿宋" w:hint="eastAsia"/>
          <w:sz w:val="32"/>
          <w:szCs w:val="32"/>
        </w:rPr>
        <w:t>后，由项目承担单位提交验收申请，区市场监督管理局出具初步验收意见，市知识产权保护和服务中心委托第三方评估机构开展</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sz w:val="32"/>
          <w:szCs w:val="32"/>
        </w:rPr>
        <w:t>B</w:t>
      </w:r>
      <w:r>
        <w:rPr>
          <w:rFonts w:ascii="仿宋" w:eastAsia="仿宋" w:hAnsi="仿宋" w:cs="仿宋" w:hint="eastAsia"/>
          <w:sz w:val="32"/>
          <w:szCs w:val="32"/>
        </w:rPr>
        <w:t>、</w:t>
      </w:r>
      <w:r>
        <w:rPr>
          <w:rFonts w:ascii="仿宋" w:eastAsia="仿宋" w:hAnsi="仿宋" w:cs="仿宋" w:hint="eastAsia"/>
          <w:sz w:val="32"/>
          <w:szCs w:val="32"/>
        </w:rPr>
        <w:t>C</w:t>
      </w:r>
      <w:r>
        <w:rPr>
          <w:rFonts w:ascii="仿宋" w:eastAsia="仿宋" w:hAnsi="仿宋" w:cs="仿宋" w:hint="eastAsia"/>
          <w:sz w:val="32"/>
          <w:szCs w:val="32"/>
        </w:rPr>
        <w:t>类中心项目，</w:t>
      </w:r>
      <w:r>
        <w:rPr>
          <w:rFonts w:ascii="仿宋" w:eastAsia="仿宋" w:hAnsi="仿宋" w:cs="仿宋"/>
          <w:sz w:val="32"/>
          <w:szCs w:val="32"/>
        </w:rPr>
        <w:t>培育补贴项目</w:t>
      </w:r>
      <w:r>
        <w:rPr>
          <w:rFonts w:ascii="仿宋" w:eastAsia="仿宋" w:hAnsi="仿宋" w:cs="仿宋" w:hint="eastAsia"/>
          <w:sz w:val="32"/>
          <w:szCs w:val="32"/>
        </w:rPr>
        <w:t>绩效评价及履约验收工作。</w:t>
      </w:r>
    </w:p>
    <w:p w:rsidR="00B06812" w:rsidRDefault="005C0EF1">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b/>
          <w:bCs/>
          <w:sz w:val="32"/>
          <w:szCs w:val="32"/>
        </w:rPr>
        <w:t>二十</w:t>
      </w:r>
      <w:r>
        <w:rPr>
          <w:rFonts w:ascii="仿宋" w:eastAsia="仿宋" w:hAnsi="仿宋" w:cs="仿宋" w:hint="eastAsia"/>
          <w:b/>
          <w:bCs/>
          <w:sz w:val="32"/>
          <w:szCs w:val="32"/>
        </w:rPr>
        <w:t>三</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绩效评价及履约验收主要内容包括</w:t>
      </w:r>
      <w:r>
        <w:rPr>
          <w:rFonts w:ascii="仿宋" w:eastAsia="仿宋" w:hAnsi="仿宋" w:cs="仿宋" w:hint="eastAsia"/>
          <w:sz w:val="32"/>
          <w:szCs w:val="32"/>
        </w:rPr>
        <w:t>任务书</w:t>
      </w:r>
      <w:r>
        <w:rPr>
          <w:rFonts w:ascii="仿宋" w:eastAsia="仿宋" w:hAnsi="仿宋" w:cs="仿宋" w:hint="eastAsia"/>
          <w:sz w:val="32"/>
          <w:szCs w:val="32"/>
        </w:rPr>
        <w:lastRenderedPageBreak/>
        <w:t>确定的任务和目标、</w:t>
      </w:r>
      <w:r>
        <w:rPr>
          <w:rFonts w:ascii="仿宋" w:eastAsia="仿宋" w:hAnsi="仿宋" w:cs="仿宋" w:hint="eastAsia"/>
          <w:sz w:val="32"/>
          <w:szCs w:val="32"/>
        </w:rPr>
        <w:t>运行管理情况、高价值专利产出情况、专利运营转化情况、产生的经济效益社会效益情况</w:t>
      </w:r>
      <w:r>
        <w:rPr>
          <w:rFonts w:ascii="仿宋" w:eastAsia="仿宋" w:hAnsi="仿宋" w:cs="仿宋" w:hint="eastAsia"/>
          <w:sz w:val="32"/>
          <w:szCs w:val="32"/>
        </w:rPr>
        <w:t>等。</w:t>
      </w:r>
    </w:p>
    <w:p w:rsidR="00B06812" w:rsidRDefault="005C0EF1">
      <w:pPr>
        <w:spacing w:line="560" w:lineRule="exact"/>
        <w:ind w:firstLineChars="200" w:firstLine="643"/>
        <w:rPr>
          <w:rFonts w:ascii="仿宋" w:eastAsia="仿宋" w:hAnsi="仿宋" w:cs="仿宋"/>
          <w:kern w:val="0"/>
          <w:sz w:val="32"/>
          <w:szCs w:val="32"/>
        </w:rPr>
      </w:pPr>
      <w:r>
        <w:rPr>
          <w:rFonts w:ascii="仿宋" w:eastAsia="仿宋" w:hAnsi="仿宋" w:cs="仿宋" w:hint="eastAsia"/>
          <w:b/>
          <w:bCs/>
          <w:sz w:val="32"/>
          <w:szCs w:val="32"/>
        </w:rPr>
        <w:t>第</w:t>
      </w:r>
      <w:r>
        <w:rPr>
          <w:rFonts w:ascii="仿宋" w:eastAsia="仿宋" w:hAnsi="仿宋" w:cs="仿宋"/>
          <w:b/>
          <w:bCs/>
          <w:sz w:val="32"/>
          <w:szCs w:val="32"/>
        </w:rPr>
        <w:t>二十</w:t>
      </w:r>
      <w:r>
        <w:rPr>
          <w:rFonts w:ascii="仿宋" w:eastAsia="仿宋" w:hAnsi="仿宋" w:cs="仿宋" w:hint="eastAsia"/>
          <w:b/>
          <w:bCs/>
          <w:sz w:val="32"/>
          <w:szCs w:val="32"/>
        </w:rPr>
        <w:t>四</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kern w:val="0"/>
          <w:sz w:val="32"/>
          <w:szCs w:val="32"/>
        </w:rPr>
        <w:t>绩效评价及履约验收结果分为优秀、合格和不合格三个档次，</w:t>
      </w:r>
      <w:r>
        <w:rPr>
          <w:rFonts w:ascii="仿宋" w:eastAsia="仿宋" w:hAnsi="仿宋" w:cs="仿宋" w:hint="eastAsia"/>
          <w:sz w:val="32"/>
          <w:szCs w:val="32"/>
        </w:rPr>
        <w:t>市知识产权保护和服务中心</w:t>
      </w:r>
      <w:r>
        <w:rPr>
          <w:rFonts w:ascii="仿宋" w:eastAsia="仿宋" w:hAnsi="仿宋" w:cs="仿宋" w:hint="eastAsia"/>
          <w:kern w:val="0"/>
          <w:sz w:val="32"/>
          <w:szCs w:val="32"/>
        </w:rPr>
        <w:t>根据评价结果分别作下列处理：</w:t>
      </w:r>
    </w:p>
    <w:p w:rsidR="00B06812" w:rsidRDefault="005C0EF1">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（一）评价结果为优秀或者合格的，同意其保留</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sz w:val="32"/>
          <w:szCs w:val="32"/>
        </w:rPr>
        <w:t>B</w:t>
      </w:r>
      <w:r>
        <w:rPr>
          <w:rFonts w:ascii="仿宋" w:eastAsia="仿宋" w:hAnsi="仿宋" w:cs="仿宋" w:hint="eastAsia"/>
          <w:sz w:val="32"/>
          <w:szCs w:val="32"/>
        </w:rPr>
        <w:t>、</w:t>
      </w:r>
      <w:r>
        <w:rPr>
          <w:rFonts w:ascii="仿宋" w:eastAsia="仿宋" w:hAnsi="仿宋" w:cs="仿宋" w:hint="eastAsia"/>
          <w:sz w:val="32"/>
          <w:szCs w:val="32"/>
        </w:rPr>
        <w:t>C</w:t>
      </w:r>
      <w:r>
        <w:rPr>
          <w:rFonts w:ascii="仿宋" w:eastAsia="仿宋" w:hAnsi="仿宋" w:cs="仿宋" w:hint="eastAsia"/>
          <w:sz w:val="32"/>
          <w:szCs w:val="32"/>
        </w:rPr>
        <w:t>类中心</w:t>
      </w:r>
      <w:r>
        <w:rPr>
          <w:rFonts w:ascii="仿宋" w:eastAsia="仿宋" w:hAnsi="仿宋" w:cs="仿宋" w:hint="eastAsia"/>
          <w:kern w:val="0"/>
          <w:sz w:val="32"/>
          <w:szCs w:val="32"/>
        </w:rPr>
        <w:t>称号，并继续开展高价值发明专利培育工作；</w:t>
      </w:r>
    </w:p>
    <w:p w:rsidR="00B06812" w:rsidRDefault="005C0EF1">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（二）评价结果为不合格的，要求其限期整改，整改时限一般不超过半年</w:t>
      </w:r>
      <w:r>
        <w:rPr>
          <w:rFonts w:ascii="仿宋" w:eastAsia="仿宋" w:hAnsi="仿宋" w:cs="仿宋"/>
          <w:kern w:val="0"/>
          <w:sz w:val="32"/>
          <w:szCs w:val="32"/>
        </w:rPr>
        <w:t>（</w:t>
      </w:r>
      <w:r>
        <w:rPr>
          <w:rFonts w:ascii="仿宋" w:eastAsia="仿宋" w:hAnsi="仿宋" w:cs="仿宋" w:hint="eastAsia"/>
          <w:kern w:val="0"/>
          <w:sz w:val="32"/>
          <w:szCs w:val="32"/>
        </w:rPr>
        <w:t>B</w:t>
      </w:r>
      <w:r>
        <w:rPr>
          <w:rFonts w:ascii="仿宋" w:eastAsia="仿宋" w:hAnsi="仿宋" w:cs="仿宋" w:hint="eastAsia"/>
          <w:kern w:val="0"/>
          <w:sz w:val="32"/>
          <w:szCs w:val="32"/>
        </w:rPr>
        <w:t>、</w:t>
      </w:r>
      <w:r>
        <w:rPr>
          <w:rFonts w:ascii="仿宋" w:eastAsia="仿宋" w:hAnsi="仿宋" w:cs="仿宋" w:hint="eastAsia"/>
          <w:kern w:val="0"/>
          <w:sz w:val="32"/>
          <w:szCs w:val="32"/>
        </w:rPr>
        <w:t>C</w:t>
      </w:r>
      <w:r>
        <w:rPr>
          <w:rFonts w:ascii="仿宋" w:eastAsia="仿宋" w:hAnsi="仿宋" w:cs="仿宋" w:hint="eastAsia"/>
          <w:kern w:val="0"/>
          <w:sz w:val="32"/>
          <w:szCs w:val="32"/>
        </w:rPr>
        <w:t>类中心</w:t>
      </w:r>
      <w:r>
        <w:rPr>
          <w:rFonts w:ascii="仿宋" w:eastAsia="仿宋" w:hAnsi="仿宋" w:cs="仿宋"/>
          <w:kern w:val="0"/>
          <w:sz w:val="32"/>
          <w:szCs w:val="32"/>
        </w:rPr>
        <w:t>为两个月）</w:t>
      </w:r>
      <w:r>
        <w:rPr>
          <w:rFonts w:ascii="仿宋" w:eastAsia="仿宋" w:hAnsi="仿宋" w:cs="仿宋" w:hint="eastAsia"/>
          <w:kern w:val="0"/>
          <w:sz w:val="32"/>
          <w:szCs w:val="32"/>
        </w:rPr>
        <w:t>；</w:t>
      </w:r>
    </w:p>
    <w:p w:rsidR="00B06812" w:rsidRDefault="005C0EF1">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（三）无正当理由不参加评价、未完</w:t>
      </w:r>
      <w:proofErr w:type="gramStart"/>
      <w:r>
        <w:rPr>
          <w:rFonts w:ascii="仿宋" w:eastAsia="仿宋" w:hAnsi="仿宋" w:cs="仿宋" w:hint="eastAsia"/>
          <w:kern w:val="0"/>
          <w:sz w:val="32"/>
          <w:szCs w:val="32"/>
        </w:rPr>
        <w:t>成评价</w:t>
      </w:r>
      <w:proofErr w:type="gramEnd"/>
      <w:r>
        <w:rPr>
          <w:rFonts w:ascii="仿宋" w:eastAsia="仿宋" w:hAnsi="仿宋" w:cs="仿宋" w:hint="eastAsia"/>
          <w:kern w:val="0"/>
          <w:sz w:val="32"/>
          <w:szCs w:val="32"/>
        </w:rPr>
        <w:t>或者整改后仍不合格的，予以摘牌，取消</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sz w:val="32"/>
          <w:szCs w:val="32"/>
        </w:rPr>
        <w:t>B</w:t>
      </w:r>
      <w:r>
        <w:rPr>
          <w:rFonts w:ascii="仿宋" w:eastAsia="仿宋" w:hAnsi="仿宋" w:cs="仿宋" w:hint="eastAsia"/>
          <w:sz w:val="32"/>
          <w:szCs w:val="32"/>
        </w:rPr>
        <w:t>、</w:t>
      </w:r>
      <w:r>
        <w:rPr>
          <w:rFonts w:ascii="仿宋" w:eastAsia="仿宋" w:hAnsi="仿宋" w:cs="仿宋" w:hint="eastAsia"/>
          <w:sz w:val="32"/>
          <w:szCs w:val="32"/>
        </w:rPr>
        <w:t>C</w:t>
      </w:r>
      <w:r>
        <w:rPr>
          <w:rFonts w:ascii="仿宋" w:eastAsia="仿宋" w:hAnsi="仿宋" w:cs="仿宋" w:hint="eastAsia"/>
          <w:sz w:val="32"/>
          <w:szCs w:val="32"/>
        </w:rPr>
        <w:t>类中心</w:t>
      </w:r>
      <w:r>
        <w:rPr>
          <w:rFonts w:ascii="仿宋" w:eastAsia="仿宋" w:hAnsi="仿宋" w:cs="仿宋" w:hint="eastAsia"/>
          <w:kern w:val="0"/>
          <w:sz w:val="32"/>
          <w:szCs w:val="32"/>
        </w:rPr>
        <w:t>称号，并收回项目建设资金。</w:t>
      </w:r>
    </w:p>
    <w:p w:rsidR="00B06812" w:rsidRDefault="005C0EF1" w:rsidP="00CD63BF">
      <w:pPr>
        <w:spacing w:beforeLines="50" w:before="156" w:afterLines="50" w:after="156" w:line="560" w:lineRule="exact"/>
        <w:jc w:val="center"/>
        <w:rPr>
          <w:rFonts w:ascii="黑体" w:eastAsia="黑体" w:hAnsi="黑体" w:cs="黑体"/>
          <w:sz w:val="32"/>
          <w:szCs w:val="32"/>
        </w:rPr>
      </w:pPr>
      <w:r>
        <w:rPr>
          <w:rFonts w:ascii="黑体" w:eastAsia="黑体" w:hAnsi="黑体" w:cs="黑体" w:hint="eastAsia"/>
          <w:sz w:val="32"/>
          <w:szCs w:val="32"/>
        </w:rPr>
        <w:t>第</w:t>
      </w:r>
      <w:r>
        <w:rPr>
          <w:rFonts w:ascii="黑体" w:eastAsia="黑体" w:hAnsi="黑体" w:cs="黑体" w:hint="eastAsia"/>
          <w:sz w:val="32"/>
          <w:szCs w:val="32"/>
        </w:rPr>
        <w:t>六</w:t>
      </w:r>
      <w:r>
        <w:rPr>
          <w:rFonts w:ascii="黑体" w:eastAsia="黑体" w:hAnsi="黑体" w:cs="黑体" w:hint="eastAsia"/>
          <w:sz w:val="32"/>
          <w:szCs w:val="32"/>
        </w:rPr>
        <w:t>章</w:t>
      </w:r>
      <w:r>
        <w:rPr>
          <w:rFonts w:ascii="黑体" w:eastAsia="黑体" w:hAnsi="黑体" w:cs="黑体" w:hint="eastAsia"/>
          <w:sz w:val="32"/>
          <w:szCs w:val="32"/>
        </w:rPr>
        <w:t xml:space="preserve">  </w:t>
      </w:r>
      <w:r>
        <w:rPr>
          <w:rFonts w:ascii="黑体" w:eastAsia="黑体" w:hAnsi="黑体" w:cs="黑体" w:hint="eastAsia"/>
          <w:sz w:val="32"/>
          <w:szCs w:val="32"/>
        </w:rPr>
        <w:t>附则</w:t>
      </w:r>
    </w:p>
    <w:p w:rsidR="00B06812" w:rsidRDefault="005C0EF1">
      <w:pPr>
        <w:spacing w:line="560" w:lineRule="exact"/>
        <w:ind w:firstLineChars="200" w:firstLine="643"/>
        <w:rPr>
          <w:rFonts w:ascii="仿宋" w:eastAsia="仿宋" w:hAnsi="仿宋" w:cs="仿宋"/>
          <w:kern w:val="0"/>
          <w:sz w:val="32"/>
          <w:szCs w:val="32"/>
        </w:rPr>
      </w:pPr>
      <w:r>
        <w:rPr>
          <w:rFonts w:ascii="仿宋" w:eastAsia="仿宋" w:hAnsi="仿宋" w:cs="仿宋" w:hint="eastAsia"/>
          <w:b/>
          <w:sz w:val="32"/>
          <w:szCs w:val="32"/>
        </w:rPr>
        <w:t>第</w:t>
      </w:r>
      <w:r>
        <w:rPr>
          <w:rFonts w:ascii="仿宋" w:eastAsia="仿宋" w:hAnsi="仿宋" w:cs="仿宋"/>
          <w:b/>
          <w:sz w:val="32"/>
          <w:szCs w:val="32"/>
        </w:rPr>
        <w:t>二十</w:t>
      </w:r>
      <w:r>
        <w:rPr>
          <w:rFonts w:ascii="仿宋" w:eastAsia="仿宋" w:hAnsi="仿宋" w:cs="仿宋" w:hint="eastAsia"/>
          <w:b/>
          <w:sz w:val="32"/>
          <w:szCs w:val="32"/>
        </w:rPr>
        <w:t>五</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sz w:val="32"/>
          <w:szCs w:val="32"/>
        </w:rPr>
        <w:t>B</w:t>
      </w:r>
      <w:r>
        <w:rPr>
          <w:rFonts w:ascii="仿宋" w:eastAsia="仿宋" w:hAnsi="仿宋" w:cs="仿宋" w:hint="eastAsia"/>
          <w:sz w:val="32"/>
          <w:szCs w:val="32"/>
        </w:rPr>
        <w:t>、</w:t>
      </w:r>
      <w:r>
        <w:rPr>
          <w:rFonts w:ascii="仿宋" w:eastAsia="仿宋" w:hAnsi="仿宋" w:cs="仿宋" w:hint="eastAsia"/>
          <w:sz w:val="32"/>
          <w:szCs w:val="32"/>
        </w:rPr>
        <w:t>C</w:t>
      </w:r>
      <w:r>
        <w:rPr>
          <w:rFonts w:ascii="仿宋" w:eastAsia="仿宋" w:hAnsi="仿宋" w:cs="仿宋" w:hint="eastAsia"/>
          <w:sz w:val="32"/>
          <w:szCs w:val="32"/>
        </w:rPr>
        <w:t>类中心</w:t>
      </w:r>
      <w:r>
        <w:rPr>
          <w:rFonts w:ascii="仿宋" w:eastAsia="仿宋" w:hAnsi="仿宋" w:cs="仿宋" w:hint="eastAsia"/>
          <w:kern w:val="0"/>
          <w:sz w:val="32"/>
          <w:szCs w:val="32"/>
        </w:rPr>
        <w:t>统一命名为“宜昌市高价值发明专利培育中心”。</w:t>
      </w:r>
    </w:p>
    <w:p w:rsidR="00B06812" w:rsidRDefault="005C0EF1">
      <w:pPr>
        <w:spacing w:line="580" w:lineRule="exact"/>
        <w:ind w:firstLineChars="200" w:firstLine="643"/>
        <w:rPr>
          <w:rFonts w:ascii="宋体" w:eastAsia="仿宋_GB2312" w:hAnsi="Courier New" w:cs="Times New Roman"/>
          <w:sz w:val="30"/>
          <w:szCs w:val="20"/>
        </w:rPr>
      </w:pPr>
      <w:r>
        <w:rPr>
          <w:rFonts w:ascii="仿宋" w:eastAsia="仿宋" w:hAnsi="仿宋" w:cs="仿宋" w:hint="eastAsia"/>
          <w:b/>
          <w:bCs/>
          <w:kern w:val="0"/>
          <w:sz w:val="32"/>
          <w:szCs w:val="32"/>
        </w:rPr>
        <w:t>第二十六条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承担了省级高价值专利培育中心项目、市级高价值发明专利培育中心项目的单位，项目建设期未结束前，不得参与新项目申报。</w:t>
      </w:r>
    </w:p>
    <w:p w:rsidR="00B06812" w:rsidRDefault="005C0EF1">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第</w:t>
      </w:r>
      <w:r>
        <w:rPr>
          <w:rFonts w:ascii="仿宋" w:eastAsia="仿宋" w:hAnsi="仿宋" w:cs="仿宋"/>
          <w:b/>
          <w:sz w:val="32"/>
          <w:szCs w:val="32"/>
        </w:rPr>
        <w:t>二十</w:t>
      </w:r>
      <w:r>
        <w:rPr>
          <w:rFonts w:ascii="仿宋" w:eastAsia="仿宋" w:hAnsi="仿宋" w:cs="仿宋" w:hint="eastAsia"/>
          <w:b/>
          <w:sz w:val="32"/>
          <w:szCs w:val="32"/>
        </w:rPr>
        <w:t>七</w:t>
      </w:r>
      <w:r>
        <w:rPr>
          <w:rFonts w:ascii="仿宋" w:eastAsia="仿宋" w:hAnsi="仿宋" w:cs="仿宋" w:hint="eastAsia"/>
          <w:b/>
          <w:sz w:val="32"/>
          <w:szCs w:val="32"/>
        </w:rPr>
        <w:t>条</w:t>
      </w:r>
      <w:r>
        <w:rPr>
          <w:rFonts w:ascii="仿宋" w:eastAsia="仿宋" w:hAnsi="仿宋" w:cs="仿宋" w:hint="eastAsia"/>
          <w:b/>
          <w:sz w:val="32"/>
          <w:szCs w:val="32"/>
        </w:rPr>
        <w:t xml:space="preserve">  </w:t>
      </w:r>
      <w:r>
        <w:rPr>
          <w:rFonts w:ascii="仿宋" w:eastAsia="仿宋" w:hAnsi="仿宋" w:cs="仿宋" w:hint="eastAsia"/>
          <w:bCs/>
          <w:sz w:val="32"/>
          <w:szCs w:val="32"/>
        </w:rPr>
        <w:t>宜昌市高价值发明专利培育项目在管理执行中，如遇特殊情况，经市知识产权保护和服务中心集体研究，报市市场监督管理局同意后实施。</w:t>
      </w:r>
    </w:p>
    <w:p w:rsidR="00B06812" w:rsidRDefault="005C0EF1">
      <w:pPr>
        <w:spacing w:line="580" w:lineRule="exact"/>
        <w:ind w:firstLineChars="200" w:firstLine="643"/>
        <w:rPr>
          <w:rFonts w:ascii="宋体" w:eastAsia="仿宋" w:hAnsi="Courier New" w:cs="Times New Roman"/>
          <w:sz w:val="30"/>
          <w:szCs w:val="20"/>
        </w:rPr>
      </w:pPr>
      <w:r>
        <w:rPr>
          <w:rFonts w:ascii="仿宋" w:eastAsia="仿宋" w:hAnsi="仿宋" w:cs="仿宋" w:hint="eastAsia"/>
          <w:b/>
          <w:bCs/>
          <w:sz w:val="32"/>
          <w:szCs w:val="32"/>
        </w:rPr>
        <w:t>第二十八条</w:t>
      </w:r>
      <w:r>
        <w:rPr>
          <w:rFonts w:ascii="仿宋" w:eastAsia="仿宋" w:hAnsi="仿宋" w:cs="仿宋" w:hint="eastAsia"/>
          <w:sz w:val="32"/>
          <w:szCs w:val="32"/>
        </w:rPr>
        <w:t xml:space="preserve">  </w:t>
      </w:r>
      <w:r>
        <w:rPr>
          <w:rFonts w:ascii="仿宋" w:eastAsia="仿宋" w:hAnsi="仿宋" w:cs="仿宋" w:hint="eastAsia"/>
          <w:sz w:val="32"/>
          <w:szCs w:val="32"/>
        </w:rPr>
        <w:t>本办法由</w:t>
      </w:r>
      <w:r>
        <w:rPr>
          <w:rFonts w:ascii="仿宋" w:eastAsia="仿宋_GB2312" w:hAnsi="仿宋" w:cs="仿宋" w:hint="eastAsia"/>
          <w:sz w:val="32"/>
          <w:szCs w:val="32"/>
        </w:rPr>
        <w:t>市知识产权保护和服务中心</w:t>
      </w:r>
      <w:r>
        <w:rPr>
          <w:rFonts w:ascii="仿宋" w:eastAsia="仿宋" w:hAnsi="仿宋" w:cs="仿宋" w:hint="eastAsia"/>
          <w:sz w:val="32"/>
          <w:szCs w:val="32"/>
        </w:rPr>
        <w:t>负责解释。自印发之日起施行，有效期</w:t>
      </w:r>
      <w:r>
        <w:rPr>
          <w:rFonts w:ascii="仿宋" w:eastAsia="仿宋" w:hAnsi="仿宋" w:cs="仿宋" w:hint="eastAsia"/>
          <w:sz w:val="32"/>
          <w:szCs w:val="32"/>
        </w:rPr>
        <w:t>3</w:t>
      </w:r>
      <w:r>
        <w:rPr>
          <w:rFonts w:ascii="仿宋" w:eastAsia="仿宋" w:hAnsi="仿宋" w:cs="仿宋" w:hint="eastAsia"/>
          <w:sz w:val="32"/>
          <w:szCs w:val="32"/>
        </w:rPr>
        <w:t>年。</w:t>
      </w:r>
    </w:p>
    <w:p w:rsidR="00B06812" w:rsidRDefault="00B06812">
      <w:pPr>
        <w:rPr>
          <w:rFonts w:ascii="仿宋" w:eastAsia="仿宋" w:hAnsi="仿宋" w:cs="仿宋"/>
          <w:sz w:val="32"/>
          <w:szCs w:val="32"/>
        </w:rPr>
      </w:pPr>
    </w:p>
    <w:sectPr w:rsidR="00B068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EF1" w:rsidRDefault="005C0EF1" w:rsidP="00CD63BF">
      <w:r>
        <w:separator/>
      </w:r>
    </w:p>
  </w:endnote>
  <w:endnote w:type="continuationSeparator" w:id="0">
    <w:p w:rsidR="005C0EF1" w:rsidRDefault="005C0EF1" w:rsidP="00CD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EF1" w:rsidRDefault="005C0EF1" w:rsidP="00CD63BF">
      <w:r>
        <w:separator/>
      </w:r>
    </w:p>
  </w:footnote>
  <w:footnote w:type="continuationSeparator" w:id="0">
    <w:p w:rsidR="005C0EF1" w:rsidRDefault="005C0EF1" w:rsidP="00CD6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MjZiNzFjNmFiNTU4M2I4ZGExYTE0OGFkM2I4MGUifQ=="/>
    <w:docVar w:name="KSO_WPS_MARK_KEY" w:val="1259a1db-adfd-42d4-a25f-e483cb32d2a5"/>
  </w:docVars>
  <w:rsids>
    <w:rsidRoot w:val="02986793"/>
    <w:rsid w:val="005C0EF1"/>
    <w:rsid w:val="0075355D"/>
    <w:rsid w:val="00B06812"/>
    <w:rsid w:val="00CD63BF"/>
    <w:rsid w:val="02986793"/>
    <w:rsid w:val="0D7451A5"/>
    <w:rsid w:val="0F5879DA"/>
    <w:rsid w:val="13CD24F0"/>
    <w:rsid w:val="141A3A37"/>
    <w:rsid w:val="20EA4A79"/>
    <w:rsid w:val="213A3302"/>
    <w:rsid w:val="27E57C0A"/>
    <w:rsid w:val="28D84D80"/>
    <w:rsid w:val="2F37688C"/>
    <w:rsid w:val="2F76644F"/>
    <w:rsid w:val="336E2D84"/>
    <w:rsid w:val="33A13323"/>
    <w:rsid w:val="34C95FC5"/>
    <w:rsid w:val="3B011030"/>
    <w:rsid w:val="3ED62663"/>
    <w:rsid w:val="42A42422"/>
    <w:rsid w:val="434F21C8"/>
    <w:rsid w:val="485004BC"/>
    <w:rsid w:val="4A5E5F58"/>
    <w:rsid w:val="4CA477DA"/>
    <w:rsid w:val="4FB970FC"/>
    <w:rsid w:val="4FF0742F"/>
    <w:rsid w:val="52DE6C6C"/>
    <w:rsid w:val="5443366E"/>
    <w:rsid w:val="55076869"/>
    <w:rsid w:val="5888082B"/>
    <w:rsid w:val="5A9F4E60"/>
    <w:rsid w:val="5C2E0282"/>
    <w:rsid w:val="61991C67"/>
    <w:rsid w:val="65AD412A"/>
    <w:rsid w:val="65E87387"/>
    <w:rsid w:val="68EE2A3E"/>
    <w:rsid w:val="6D4E3336"/>
    <w:rsid w:val="751F6828"/>
    <w:rsid w:val="769246D4"/>
    <w:rsid w:val="78494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Char"/>
    <w:rsid w:val="00CD63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D63BF"/>
    <w:rPr>
      <w:rFonts w:asciiTheme="minorHAnsi" w:eastAsiaTheme="minorEastAsia" w:hAnsiTheme="minorHAnsi" w:cstheme="minorBidi"/>
      <w:kern w:val="2"/>
      <w:sz w:val="18"/>
      <w:szCs w:val="18"/>
    </w:rPr>
  </w:style>
  <w:style w:type="paragraph" w:styleId="a6">
    <w:name w:val="footer"/>
    <w:basedOn w:val="a"/>
    <w:link w:val="Char0"/>
    <w:rsid w:val="00CD63BF"/>
    <w:pPr>
      <w:tabs>
        <w:tab w:val="center" w:pos="4153"/>
        <w:tab w:val="right" w:pos="8306"/>
      </w:tabs>
      <w:snapToGrid w:val="0"/>
      <w:jc w:val="left"/>
    </w:pPr>
    <w:rPr>
      <w:sz w:val="18"/>
      <w:szCs w:val="18"/>
    </w:rPr>
  </w:style>
  <w:style w:type="character" w:customStyle="1" w:styleId="Char0">
    <w:name w:val="页脚 Char"/>
    <w:basedOn w:val="a0"/>
    <w:link w:val="a6"/>
    <w:rsid w:val="00CD63B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Char"/>
    <w:rsid w:val="00CD63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D63BF"/>
    <w:rPr>
      <w:rFonts w:asciiTheme="minorHAnsi" w:eastAsiaTheme="minorEastAsia" w:hAnsiTheme="minorHAnsi" w:cstheme="minorBidi"/>
      <w:kern w:val="2"/>
      <w:sz w:val="18"/>
      <w:szCs w:val="18"/>
    </w:rPr>
  </w:style>
  <w:style w:type="paragraph" w:styleId="a6">
    <w:name w:val="footer"/>
    <w:basedOn w:val="a"/>
    <w:link w:val="Char0"/>
    <w:rsid w:val="00CD63BF"/>
    <w:pPr>
      <w:tabs>
        <w:tab w:val="center" w:pos="4153"/>
        <w:tab w:val="right" w:pos="8306"/>
      </w:tabs>
      <w:snapToGrid w:val="0"/>
      <w:jc w:val="left"/>
    </w:pPr>
    <w:rPr>
      <w:sz w:val="18"/>
      <w:szCs w:val="18"/>
    </w:rPr>
  </w:style>
  <w:style w:type="character" w:customStyle="1" w:styleId="Char0">
    <w:name w:val="页脚 Char"/>
    <w:basedOn w:val="a0"/>
    <w:link w:val="a6"/>
    <w:rsid w:val="00CD63B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595</Words>
  <Characters>3398</Characters>
  <Application>Microsoft Office Word</Application>
  <DocSecurity>0</DocSecurity>
  <Lines>28</Lines>
  <Paragraphs>7</Paragraphs>
  <ScaleCrop>false</ScaleCrop>
  <Company>Microsoft</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邹毅</dc:creator>
  <cp:lastModifiedBy>NTKO</cp:lastModifiedBy>
  <cp:revision>2</cp:revision>
  <dcterms:created xsi:type="dcterms:W3CDTF">2024-08-13T02:25:00Z</dcterms:created>
  <dcterms:modified xsi:type="dcterms:W3CDTF">2024-08-13T02:25:00Z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1566EE308CAB4E31914CFA31DD11C9C1</vt:lpwstr>
  </property>
</Properties>
</file>