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仿宋" w:hAnsi="仿宋" w:eastAsia="仿宋" w:cs="方正仿宋_GBK"/>
                <w:color w:val="000000"/>
                <w:sz w:val="24"/>
                <w:szCs w:val="24"/>
                <w:lang w:eastAsia="zh-CN"/>
              </w:rPr>
              <w:t>当阳市中旺达农牧养殖专业合作社新建年出栏12000头牲猪养殖项目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left="630" w:hanging="630" w:hangingChars="300"/>
              <w:rPr>
                <w:rFonts w:ascii="宋体" w:hAnsi="宋体" w:eastAsia="宋体"/>
                <w:sz w:val="21"/>
                <w:szCs w:val="21"/>
              </w:rPr>
            </w:pPr>
            <w:r>
              <w:rPr>
                <w:rFonts w:hint="eastAsia" w:ascii="宋体" w:hAnsi="宋体" w:eastAsia="宋体"/>
                <w:sz w:val="21"/>
                <w:szCs w:val="21"/>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5NzAzNGMyNWY0NDAwNGFiMzFlMjhjN2Y2OWNjM2YifQ=="/>
  </w:docVars>
  <w:rsids>
    <w:rsidRoot w:val="44EB321A"/>
    <w:rsid w:val="0C8E1134"/>
    <w:rsid w:val="40216CEB"/>
    <w:rsid w:val="44EB321A"/>
    <w:rsid w:val="47E64D9E"/>
    <w:rsid w:val="62F118D6"/>
    <w:rsid w:val="6D535020"/>
    <w:rsid w:val="711304B3"/>
    <w:rsid w:val="790A35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378</Words>
  <Characters>378</Characters>
  <Lines>0</Lines>
  <Paragraphs>0</Paragraphs>
  <TotalTime>0</TotalTime>
  <ScaleCrop>false</ScaleCrop>
  <LinksUpToDate>false</LinksUpToDate>
  <CharactersWithSpaces>402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孙宇飞</cp:lastModifiedBy>
  <dcterms:modified xsi:type="dcterms:W3CDTF">2024-06-11T07:17:49Z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2DDBA860DEB94D14A86A43D93E46BF20</vt:lpwstr>
  </property>
</Properties>
</file>