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二维码信息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一、第十九届湖北省中老年人才艺大赛报名二维码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1435100</wp:posOffset>
            </wp:positionH>
            <wp:positionV relativeFrom="paragraph">
              <wp:posOffset>85725</wp:posOffset>
            </wp:positionV>
            <wp:extent cx="2290445" cy="1764030"/>
            <wp:effectExtent l="0" t="0" r="0" b="0"/>
            <wp:wrapTight wrapText="bothSides">
              <wp:wrapPolygon>
                <wp:start x="0" y="0"/>
                <wp:lineTo x="0" y="21460"/>
                <wp:lineTo x="21378" y="21460"/>
                <wp:lineTo x="21378" y="0"/>
                <wp:lineTo x="0" y="0"/>
              </wp:wrapPolygon>
            </wp:wrapTight>
            <wp:docPr id="5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仿宋_GB2312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二、湖北老年书画艺术中心微信公众号二维码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仿宋_GB2312" w:cs="Times New Roman"/>
          <w:color w:val="auto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1425575</wp:posOffset>
            </wp:positionH>
            <wp:positionV relativeFrom="paragraph">
              <wp:posOffset>133350</wp:posOffset>
            </wp:positionV>
            <wp:extent cx="2293620" cy="1884045"/>
            <wp:effectExtent l="0" t="0" r="0" b="0"/>
            <wp:wrapTight wrapText="bothSides">
              <wp:wrapPolygon>
                <wp:start x="0" y="0"/>
                <wp:lineTo x="0" y="21403"/>
                <wp:lineTo x="21349" y="21403"/>
                <wp:lineTo x="21349" y="0"/>
                <wp:lineTo x="0" y="0"/>
              </wp:wrapPolygon>
            </wp:wrapTight>
            <wp:docPr id="6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仿宋_GB2312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仿宋_GB2312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仿宋_GB2312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仿宋_GB2312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三、湖北省中老年人才艺大赛“长江云”宣传专题二维码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both"/>
        <w:textAlignment w:val="auto"/>
        <w:rPr>
          <w:rFonts w:hint="eastAsia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（扫码即可浏览本届大赛及往届大赛精彩内容）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仿宋_GB2312" w:cs="Times New Roman"/>
          <w:color w:val="auto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1444625</wp:posOffset>
            </wp:positionH>
            <wp:positionV relativeFrom="paragraph">
              <wp:posOffset>95250</wp:posOffset>
            </wp:positionV>
            <wp:extent cx="2323465" cy="2062480"/>
            <wp:effectExtent l="0" t="0" r="0" b="0"/>
            <wp:wrapTight wrapText="bothSides">
              <wp:wrapPolygon>
                <wp:start x="0" y="0"/>
                <wp:lineTo x="0" y="21347"/>
                <wp:lineTo x="21429" y="21347"/>
                <wp:lineTo x="21429" y="0"/>
                <wp:lineTo x="0" y="0"/>
              </wp:wrapPolygon>
            </wp:wrapTight>
            <wp:docPr id="7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B4441"/>
    <w:rsid w:val="039A4C22"/>
    <w:rsid w:val="09BC4724"/>
    <w:rsid w:val="0EAF6305"/>
    <w:rsid w:val="1307759C"/>
    <w:rsid w:val="145B2347"/>
    <w:rsid w:val="187D0A21"/>
    <w:rsid w:val="1AEB3A92"/>
    <w:rsid w:val="20072484"/>
    <w:rsid w:val="2098618C"/>
    <w:rsid w:val="2A3C1153"/>
    <w:rsid w:val="2A57593E"/>
    <w:rsid w:val="34612ABB"/>
    <w:rsid w:val="39876CFB"/>
    <w:rsid w:val="44027CB3"/>
    <w:rsid w:val="449E1A79"/>
    <w:rsid w:val="46C2431A"/>
    <w:rsid w:val="47F3165E"/>
    <w:rsid w:val="488E6A9F"/>
    <w:rsid w:val="4A3445B5"/>
    <w:rsid w:val="4D9149DF"/>
    <w:rsid w:val="4E44568C"/>
    <w:rsid w:val="4EB631AA"/>
    <w:rsid w:val="50A475B4"/>
    <w:rsid w:val="51013630"/>
    <w:rsid w:val="56986204"/>
    <w:rsid w:val="590C1486"/>
    <w:rsid w:val="5B3B11E9"/>
    <w:rsid w:val="628F5FA4"/>
    <w:rsid w:val="62A74DBE"/>
    <w:rsid w:val="646629FB"/>
    <w:rsid w:val="6B437B82"/>
    <w:rsid w:val="6D066D06"/>
    <w:rsid w:val="73A73351"/>
    <w:rsid w:val="7DA62A5F"/>
    <w:rsid w:val="7E4B36A0"/>
    <w:rsid w:val="FDDF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2024-08-19T10:16:00Z</dcterms:created>
  <dc:creator>Administrator</dc:creator>
  <cp:lastModifiedBy>greatwall</cp:lastModifiedBy>
  <cp:lastPrinted>2024-09-04T14:44:00Z</cp:lastPrinted>
  <dcterms:modified xsi:type="dcterms:W3CDTF">2024-09-06T16:54:42Z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1511856B64A54A8BAE857AF3A9F21909</vt:lpwstr>
  </property>
</Properties>
</file>