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FAB1">
      <w:pPr>
        <w:widowControl/>
        <w:spacing w:line="550" w:lineRule="atLeast"/>
        <w:jc w:val="left"/>
        <w:rPr>
          <w:rFonts w:hint="eastAsia" w:ascii="黑体" w:hAnsi="黑体" w:eastAsia="黑体"/>
          <w:color w:val="auto"/>
          <w:kern w:val="0"/>
          <w:sz w:val="32"/>
          <w:szCs w:val="32"/>
          <w:shd w:val="clear" w:color="auto" w:fill="FFFFFF"/>
          <w:lang w:eastAsia="zh-CN"/>
        </w:rPr>
      </w:pPr>
      <w:r>
        <w:rPr>
          <w:rFonts w:hint="eastAsia" w:ascii="黑体" w:hAnsi="黑体" w:eastAsia="黑体"/>
          <w:color w:val="auto"/>
          <w:kern w:val="0"/>
          <w:sz w:val="32"/>
          <w:szCs w:val="32"/>
          <w:shd w:val="clear" w:color="auto" w:fill="FFFFFF"/>
        </w:rPr>
        <w:t>附件</w:t>
      </w:r>
      <w:r>
        <w:rPr>
          <w:rFonts w:hint="eastAsia" w:ascii="黑体" w:hAnsi="黑体" w:eastAsia="黑体"/>
          <w:color w:val="auto"/>
          <w:kern w:val="0"/>
          <w:sz w:val="32"/>
          <w:szCs w:val="32"/>
          <w:shd w:val="clear" w:color="auto" w:fill="FFFFFF"/>
          <w:lang w:val="en-US" w:eastAsia="zh-CN"/>
        </w:rPr>
        <w:t>3</w:t>
      </w:r>
    </w:p>
    <w:p w14:paraId="3BDAB704">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信用合规建议书</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参考模版</w:t>
      </w:r>
      <w:r>
        <w:rPr>
          <w:rFonts w:hint="eastAsia" w:ascii="方正小标宋简体" w:hAnsi="方正小标宋简体" w:eastAsia="方正小标宋简体" w:cs="方正小标宋简体"/>
          <w:color w:val="auto"/>
          <w:sz w:val="44"/>
          <w:szCs w:val="44"/>
          <w:lang w:eastAsia="zh-CN"/>
        </w:rPr>
        <w:t>）</w:t>
      </w:r>
    </w:p>
    <w:p w14:paraId="03BCE9D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sz w:val="32"/>
          <w:szCs w:val="32"/>
        </w:rPr>
      </w:pPr>
      <w:r>
        <w:rPr>
          <w:rFonts w:hint="eastAsia" w:ascii="方正仿宋_GBK" w:hAnsi="方正仿宋_GBK" w:eastAsia="方正仿宋_GBK" w:cs="方正仿宋_GBK"/>
          <w:color w:val="auto"/>
          <w:sz w:val="32"/>
          <w:szCs w:val="32"/>
          <w:u w:val="single"/>
          <w:lang w:val="en-US" w:eastAsia="zh-CN"/>
        </w:rPr>
        <w:t xml:space="preserve">    </w:t>
      </w:r>
      <w:r>
        <w:rPr>
          <w:rFonts w:hint="eastAsia" w:ascii="仿宋_GB2312" w:hAnsi="仿宋_GB2312" w:eastAsia="仿宋_GB2312" w:cs="仿宋_GB2312"/>
          <w:color w:val="auto"/>
          <w:sz w:val="32"/>
          <w:szCs w:val="32"/>
        </w:rPr>
        <w:t>信合建〔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号</w:t>
      </w:r>
    </w:p>
    <w:p w14:paraId="3927BEB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sz w:val="32"/>
          <w:szCs w:val="32"/>
        </w:rPr>
      </w:pPr>
    </w:p>
    <w:p w14:paraId="34D9401A">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经营主体名称</w:t>
      </w:r>
      <w:r>
        <w:rPr>
          <w:rFonts w:hint="eastAsia" w:ascii="仿宋_GB2312" w:hAnsi="仿宋_GB2312" w:eastAsia="仿宋_GB2312" w:cs="仿宋_GB2312"/>
          <w:color w:val="auto"/>
          <w:sz w:val="32"/>
          <w:szCs w:val="32"/>
          <w:lang w:eastAsia="zh-CN"/>
        </w:rPr>
        <w:t>）：</w:t>
      </w:r>
    </w:p>
    <w:p w14:paraId="4D226A5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为积极发挥信用监管对优化营商环境和推动社会经济高质量发展的作用，提升经营主体诚信意识和诚信水平，塑造企业诚信守法的信用形象，建议你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加强自身信用建设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建立以守法合规为导向的信用合规内控机制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有效规避失信风险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提升市场竞争力。</w:t>
      </w:r>
    </w:p>
    <w:p w14:paraId="1D8BF2F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建立信用合规制度的经营主体依规可享有如下等激励措施</w:t>
      </w:r>
      <w:r>
        <w:rPr>
          <w:rFonts w:hint="eastAsia" w:ascii="仿宋_GB2312" w:hAnsi="仿宋_GB2312" w:eastAsia="仿宋_GB2312" w:cs="仿宋_GB2312"/>
          <w:color w:val="auto"/>
          <w:sz w:val="32"/>
          <w:szCs w:val="32"/>
          <w:lang w:eastAsia="zh-CN"/>
        </w:rPr>
        <w:t>：</w:t>
      </w:r>
    </w:p>
    <w:p w14:paraId="2D6239F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在实施行政许可中，可以给予优先办理、简化程序等便利服务措施</w:t>
      </w:r>
      <w:r>
        <w:rPr>
          <w:rFonts w:hint="eastAsia" w:ascii="仿宋_GB2312" w:hAnsi="仿宋_GB2312" w:eastAsia="仿宋_GB2312" w:cs="仿宋_GB2312"/>
          <w:color w:val="auto"/>
          <w:sz w:val="32"/>
          <w:szCs w:val="32"/>
          <w:lang w:eastAsia="zh-CN"/>
        </w:rPr>
        <w:t>；</w:t>
      </w:r>
    </w:p>
    <w:p w14:paraId="64E233F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符合规定条件的，在日常监管中减少检查频次</w:t>
      </w:r>
      <w:r>
        <w:rPr>
          <w:rFonts w:hint="eastAsia" w:ascii="仿宋_GB2312" w:hAnsi="仿宋_GB2312" w:eastAsia="仿宋_GB2312" w:cs="仿宋_GB2312"/>
          <w:color w:val="auto"/>
          <w:sz w:val="32"/>
          <w:szCs w:val="32"/>
          <w:lang w:eastAsia="zh-CN"/>
        </w:rPr>
        <w:t>；</w:t>
      </w:r>
    </w:p>
    <w:p w14:paraId="1452A78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优先推荐评优评先。</w:t>
      </w:r>
    </w:p>
    <w:p w14:paraId="5D3F9FD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为进一步优化营商环境，我局将积极采取措施，努力为企业和群众提供更加高效、便捷的服务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我们真诚希望企业能够积极参与并监督我们的工作，共同推动服务水平的提升。如果您在经营中遇到任何问题或建议，请随时与我们联系，我们将竭诚为您服务。衷心感谢您的支持与配合</w:t>
      </w:r>
      <w:r>
        <w:rPr>
          <w:rFonts w:hint="eastAsia" w:ascii="仿宋_GB2312" w:hAnsi="仿宋_GB2312" w:eastAsia="仿宋_GB2312" w:cs="仿宋_GB2312"/>
          <w:color w:val="auto"/>
          <w:sz w:val="32"/>
          <w:szCs w:val="32"/>
          <w:lang w:eastAsia="zh-CN"/>
        </w:rPr>
        <w:t>！</w:t>
      </w:r>
    </w:p>
    <w:p w14:paraId="1FCB064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200"/>
        <w:jc w:val="both"/>
        <w:textAlignment w:val="auto"/>
        <w:rPr>
          <w:rFonts w:hint="default" w:ascii="Times New Roman" w:hAnsi="Times New Roman" w:eastAsia="仿宋_GB2312" w:cs="Times New Roman"/>
          <w:color w:val="auto"/>
          <w:sz w:val="32"/>
          <w:szCs w:val="32"/>
          <w:lang w:val="en-US" w:eastAsia="zh-CN"/>
        </w:rPr>
      </w:pPr>
    </w:p>
    <w:p w14:paraId="35554B05">
      <w:pPr>
        <w:pStyle w:val="2"/>
        <w:rPr>
          <w:rFonts w:hint="default" w:ascii="Times New Roman" w:hAnsi="Times New Roman" w:eastAsia="仿宋_GB2312" w:cs="Times New Roman"/>
          <w:color w:val="auto"/>
          <w:sz w:val="32"/>
          <w:szCs w:val="32"/>
          <w:lang w:val="en-US" w:eastAsia="zh-CN"/>
        </w:rPr>
      </w:pPr>
    </w:p>
    <w:p w14:paraId="19ADF928">
      <w:pPr>
        <w:rPr>
          <w:rFonts w:hint="default"/>
          <w:color w:val="auto"/>
          <w:lang w:val="en-US" w:eastAsia="zh-CN"/>
        </w:rPr>
      </w:pPr>
    </w:p>
    <w:p w14:paraId="38F19B49">
      <w:pPr>
        <w:keepNext w:val="0"/>
        <w:keepLines w:val="0"/>
        <w:pageBreakBefore w:val="0"/>
        <w:widowControl w:val="0"/>
        <w:numPr>
          <w:ilvl w:val="0"/>
          <w:numId w:val="0"/>
        </w:numPr>
        <w:kinsoku/>
        <w:wordWrap w:val="0"/>
        <w:overflowPunct w:val="0"/>
        <w:topLinePunct w:val="0"/>
        <w:autoSpaceDE/>
        <w:autoSpaceDN/>
        <w:bidi w:val="0"/>
        <w:adjustRightInd/>
        <w:snapToGrid/>
        <w:spacing w:line="600" w:lineRule="exact"/>
        <w:ind w:firstLine="4800" w:firstLineChars="15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年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 xml:space="preserve">        </w:t>
      </w:r>
    </w:p>
    <w:p w14:paraId="20C1E503">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（印章）</w:t>
      </w:r>
    </w:p>
    <w:p w14:paraId="246F7213">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b/>
          <w:bCs/>
          <w:color w:val="auto"/>
          <w:sz w:val="32"/>
          <w:szCs w:val="32"/>
        </w:rPr>
      </w:pPr>
    </w:p>
    <w:p w14:paraId="538471E9">
      <w:pPr>
        <w:pStyle w:val="2"/>
        <w:rPr>
          <w:rFonts w:hint="eastAsia" w:ascii="仿宋_GB2312" w:hAnsi="仿宋_GB2312" w:eastAsia="仿宋_GB2312" w:cs="仿宋_GB2312"/>
          <w:b/>
          <w:bCs/>
          <w:color w:val="auto"/>
          <w:sz w:val="32"/>
          <w:szCs w:val="32"/>
        </w:rPr>
      </w:pPr>
    </w:p>
    <w:p w14:paraId="5D7451C7">
      <w:pPr>
        <w:rPr>
          <w:rFonts w:hint="eastAsia"/>
          <w:color w:val="auto"/>
        </w:rPr>
      </w:pPr>
    </w:p>
    <w:p w14:paraId="7966F415">
      <w:pPr>
        <w:keepNext w:val="0"/>
        <w:keepLines w:val="0"/>
        <w:pageBreakBefore w:val="0"/>
        <w:widowControl w:val="0"/>
        <w:kinsoku/>
        <w:wordWrap/>
        <w:overflowPunct/>
        <w:topLinePunct w:val="0"/>
        <w:autoSpaceDE/>
        <w:autoSpaceDN/>
        <w:bidi w:val="0"/>
        <w:adjustRightInd w:val="0"/>
        <w:snapToGrid w:val="0"/>
        <w:spacing w:after="157" w:afterLines="50" w:line="58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送达回证</w:t>
      </w:r>
    </w:p>
    <w:tbl>
      <w:tblPr>
        <w:tblStyle w:val="5"/>
        <w:tblW w:w="8468" w:type="dxa"/>
        <w:jc w:val="center"/>
        <w:tblLayout w:type="fixed"/>
        <w:tblCellMar>
          <w:top w:w="0" w:type="dxa"/>
          <w:left w:w="28" w:type="dxa"/>
          <w:bottom w:w="0" w:type="dxa"/>
          <w:right w:w="28" w:type="dxa"/>
        </w:tblCellMar>
      </w:tblPr>
      <w:tblGrid>
        <w:gridCol w:w="1315"/>
        <w:gridCol w:w="2904"/>
        <w:gridCol w:w="1252"/>
        <w:gridCol w:w="1260"/>
        <w:gridCol w:w="1737"/>
      </w:tblGrid>
      <w:tr w14:paraId="6F390AC5">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5385EE3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送达地点</w:t>
            </w:r>
          </w:p>
        </w:tc>
        <w:tc>
          <w:tcPr>
            <w:tcW w:w="4156" w:type="dxa"/>
            <w:gridSpan w:val="2"/>
            <w:tcBorders>
              <w:top w:val="single" w:color="auto" w:sz="6" w:space="0"/>
              <w:left w:val="nil"/>
              <w:bottom w:val="single" w:color="auto" w:sz="6" w:space="0"/>
              <w:right w:val="single" w:color="auto" w:sz="6" w:space="0"/>
            </w:tcBorders>
            <w:noWrap w:val="0"/>
            <w:vAlign w:val="center"/>
          </w:tcPr>
          <w:p w14:paraId="536189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p>
        </w:tc>
        <w:tc>
          <w:tcPr>
            <w:tcW w:w="1260" w:type="dxa"/>
            <w:tcBorders>
              <w:top w:val="single" w:color="auto" w:sz="6" w:space="0"/>
              <w:left w:val="nil"/>
              <w:bottom w:val="single" w:color="auto" w:sz="6" w:space="0"/>
              <w:right w:val="single" w:color="auto" w:sz="6" w:space="0"/>
            </w:tcBorders>
            <w:noWrap w:val="0"/>
            <w:vAlign w:val="center"/>
          </w:tcPr>
          <w:p w14:paraId="6DFC31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送达方式</w:t>
            </w:r>
          </w:p>
        </w:tc>
        <w:tc>
          <w:tcPr>
            <w:tcW w:w="1737" w:type="dxa"/>
            <w:tcBorders>
              <w:top w:val="single" w:color="auto" w:sz="6" w:space="0"/>
              <w:left w:val="nil"/>
              <w:bottom w:val="single" w:color="auto" w:sz="6" w:space="0"/>
              <w:right w:val="single" w:color="auto" w:sz="6" w:space="0"/>
            </w:tcBorders>
            <w:noWrap w:val="0"/>
            <w:vAlign w:val="center"/>
          </w:tcPr>
          <w:p w14:paraId="3B053A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p>
        </w:tc>
      </w:tr>
      <w:tr w14:paraId="1CE08153">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18F5442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 件 人</w:t>
            </w:r>
          </w:p>
        </w:tc>
        <w:tc>
          <w:tcPr>
            <w:tcW w:w="2904" w:type="dxa"/>
            <w:tcBorders>
              <w:top w:val="single" w:color="auto" w:sz="6" w:space="0"/>
              <w:left w:val="nil"/>
              <w:bottom w:val="single" w:color="auto" w:sz="6" w:space="0"/>
              <w:right w:val="single" w:color="auto" w:sz="6" w:space="0"/>
            </w:tcBorders>
            <w:noWrap w:val="0"/>
            <w:vAlign w:val="center"/>
          </w:tcPr>
          <w:p w14:paraId="0D040028">
            <w:pPr>
              <w:keepNext w:val="0"/>
              <w:keepLines w:val="0"/>
              <w:pageBreakBefore w:val="0"/>
              <w:widowControl w:val="0"/>
              <w:kinsoku/>
              <w:wordWrap/>
              <w:overflowPunct/>
              <w:topLinePunct w:val="0"/>
              <w:autoSpaceDE/>
              <w:autoSpaceDN/>
              <w:bidi w:val="0"/>
              <w:adjustRightInd w:val="0"/>
              <w:snapToGrid w:val="0"/>
              <w:spacing w:line="400" w:lineRule="exact"/>
              <w:ind w:right="312"/>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c>
          <w:tcPr>
            <w:tcW w:w="1252" w:type="dxa"/>
            <w:tcBorders>
              <w:top w:val="single" w:color="auto" w:sz="6" w:space="0"/>
              <w:left w:val="nil"/>
              <w:bottom w:val="single" w:color="auto" w:sz="6" w:space="0"/>
              <w:right w:val="single" w:color="auto" w:sz="6" w:space="0"/>
            </w:tcBorders>
            <w:noWrap w:val="0"/>
            <w:vAlign w:val="center"/>
          </w:tcPr>
          <w:p w14:paraId="494C20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见 证 人</w:t>
            </w:r>
          </w:p>
        </w:tc>
        <w:tc>
          <w:tcPr>
            <w:tcW w:w="2997" w:type="dxa"/>
            <w:gridSpan w:val="2"/>
            <w:tcBorders>
              <w:top w:val="single" w:color="auto" w:sz="6" w:space="0"/>
              <w:left w:val="nil"/>
              <w:bottom w:val="single" w:color="auto" w:sz="6" w:space="0"/>
              <w:right w:val="single" w:color="auto" w:sz="6" w:space="0"/>
            </w:tcBorders>
            <w:noWrap w:val="0"/>
            <w:vAlign w:val="center"/>
          </w:tcPr>
          <w:p w14:paraId="19ACE743">
            <w:pPr>
              <w:keepNext w:val="0"/>
              <w:keepLines w:val="0"/>
              <w:pageBreakBefore w:val="0"/>
              <w:widowControl w:val="0"/>
              <w:kinsoku/>
              <w:wordWrap/>
              <w:overflowPunct/>
              <w:topLinePunct w:val="0"/>
              <w:autoSpaceDE/>
              <w:autoSpaceDN/>
              <w:bidi w:val="0"/>
              <w:adjustRightInd w:val="0"/>
              <w:snapToGrid w:val="0"/>
              <w:spacing w:line="400" w:lineRule="exact"/>
              <w:ind w:right="312"/>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r>
      <w:tr w14:paraId="55637883">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18BC2F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 达 人</w:t>
            </w:r>
          </w:p>
        </w:tc>
        <w:tc>
          <w:tcPr>
            <w:tcW w:w="7153" w:type="dxa"/>
            <w:gridSpan w:val="4"/>
            <w:tcBorders>
              <w:top w:val="single" w:color="auto" w:sz="6" w:space="0"/>
              <w:left w:val="nil"/>
              <w:bottom w:val="single" w:color="auto" w:sz="6" w:space="0"/>
              <w:right w:val="single" w:color="auto" w:sz="6" w:space="0"/>
            </w:tcBorders>
            <w:noWrap w:val="0"/>
            <w:vAlign w:val="center"/>
          </w:tcPr>
          <w:p w14:paraId="5F76C377">
            <w:pPr>
              <w:keepNext w:val="0"/>
              <w:keepLines w:val="0"/>
              <w:pageBreakBefore w:val="0"/>
              <w:widowControl w:val="0"/>
              <w:kinsoku/>
              <w:wordWrap/>
              <w:overflowPunct/>
              <w:topLinePunct w:val="0"/>
              <w:autoSpaceDE/>
              <w:autoSpaceDN/>
              <w:bidi w:val="0"/>
              <w:adjustRightInd w:val="0"/>
              <w:snapToGrid w:val="0"/>
              <w:spacing w:line="400" w:lineRule="exact"/>
              <w:ind w:right="312"/>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r>
      <w:tr w14:paraId="4EAA7CD2">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77271B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    注</w:t>
            </w:r>
          </w:p>
        </w:tc>
        <w:tc>
          <w:tcPr>
            <w:tcW w:w="7153" w:type="dxa"/>
            <w:gridSpan w:val="4"/>
            <w:tcBorders>
              <w:top w:val="single" w:color="auto" w:sz="6" w:space="0"/>
              <w:left w:val="nil"/>
              <w:bottom w:val="single" w:color="auto" w:sz="6" w:space="0"/>
              <w:right w:val="single" w:color="auto" w:sz="6" w:space="0"/>
            </w:tcBorders>
            <w:noWrap w:val="0"/>
            <w:vAlign w:val="center"/>
          </w:tcPr>
          <w:p w14:paraId="1B21AB8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auto"/>
                <w:sz w:val="28"/>
                <w:szCs w:val="28"/>
              </w:rPr>
            </w:pPr>
          </w:p>
        </w:tc>
      </w:tr>
    </w:tbl>
    <w:p w14:paraId="5CC059A9">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（本文书一式二份，一份送达，一份归档）</w:t>
      </w:r>
    </w:p>
    <w:p w14:paraId="640586B9">
      <w:pPr>
        <w:jc w:val="left"/>
        <w:rPr>
          <w:color w:val="auto"/>
        </w:rPr>
        <w:sectPr>
          <w:footerReference r:id="rId3" w:type="default"/>
          <w:footerReference r:id="rId4" w:type="even"/>
          <w:pgSz w:w="11906" w:h="16838"/>
          <w:pgMar w:top="1984" w:right="1531" w:bottom="1871" w:left="1531" w:header="851" w:footer="1417" w:gutter="0"/>
          <w:pgNumType w:fmt="decimal"/>
          <w:cols w:space="0" w:num="1"/>
          <w:rtlGutter w:val="0"/>
          <w:docGrid w:type="lines" w:linePitch="312" w:charSpace="0"/>
        </w:sectPr>
      </w:pPr>
      <w:bookmarkStart w:id="0" w:name="_GoBack"/>
      <w:bookmarkEnd w:id="0"/>
    </w:p>
    <w:p w14:paraId="762239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4E79">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AA2C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FAA2C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A94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FB26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2FB26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mRjZmJmZmM1MTkzZGYxNTA1YTZhOGE5ZTUzMGYifQ=="/>
  </w:docVars>
  <w:rsids>
    <w:rsidRoot w:val="00000000"/>
    <w:rsid w:val="18B45572"/>
    <w:rsid w:val="2BE867C1"/>
    <w:rsid w:val="544E07E3"/>
    <w:rsid w:val="5DEB03EA"/>
    <w:rsid w:val="638C4D7E"/>
    <w:rsid w:val="65655E52"/>
    <w:rsid w:val="7AEC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2023-12-04T03:27:00Z</dcterms:created>
  <dc:creator>Administrator</dc:creator>
  <cp:lastModifiedBy>白白</cp:lastModifiedBy>
  <dcterms:modified xsi:type="dcterms:W3CDTF">2024-10-24T01:38:21Z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31CBF00104724325A29E85A47DC9E210_12</vt:lpwstr>
  </property>
</Properties>
</file>