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945C">
      <w:pPr>
        <w:widowControl/>
        <w:jc w:val="left"/>
        <w:rPr>
          <w:rFonts w:ascii="仿宋_GB2312" w:hAnsi="方正小标宋简体" w:eastAsia="仿宋_GB2312" w:cs="方正小标宋简体"/>
          <w:sz w:val="32"/>
          <w:szCs w:val="32"/>
        </w:rPr>
      </w:pPr>
    </w:p>
    <w:p w14:paraId="5624F981">
      <w:pPr>
        <w:widowControl/>
        <w:jc w:val="left"/>
        <w:rPr>
          <w:rFonts w:ascii="仿宋_GB2312" w:hAnsi="方正小标宋简体" w:eastAsia="仿宋_GB2312" w:cs="方正小标宋简体"/>
          <w:sz w:val="32"/>
          <w:szCs w:val="32"/>
        </w:rPr>
      </w:pPr>
    </w:p>
    <w:p w14:paraId="29154160">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宜昌市交通运输局关于全市第</w:t>
      </w:r>
      <w:r>
        <w:rPr>
          <w:rFonts w:hint="eastAsia" w:ascii="方正小标宋简体" w:hAnsi="方正小标宋简体" w:eastAsia="方正小标宋简体" w:cs="方正小标宋简体"/>
          <w:sz w:val="44"/>
          <w:szCs w:val="44"/>
          <w:lang w:eastAsia="zh-CN"/>
        </w:rPr>
        <w:t>八</w:t>
      </w:r>
      <w:r>
        <w:rPr>
          <w:rFonts w:hint="eastAsia" w:ascii="方正小标宋简体" w:hAnsi="方正小标宋简体" w:eastAsia="方正小标宋简体" w:cs="方正小标宋简体"/>
          <w:sz w:val="44"/>
          <w:szCs w:val="44"/>
        </w:rPr>
        <w:t>批</w:t>
      </w:r>
    </w:p>
    <w:p w14:paraId="75549306">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机动车排放污染维修治理企业（M站）</w:t>
      </w:r>
    </w:p>
    <w:p w14:paraId="0D7E47E1">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名单的</w:t>
      </w:r>
      <w:r>
        <w:rPr>
          <w:rFonts w:hint="eastAsia" w:ascii="方正小标宋简体" w:hAnsi="方正小标宋简体" w:eastAsia="方正小标宋简体" w:cs="方正小标宋简体"/>
          <w:sz w:val="44"/>
          <w:szCs w:val="44"/>
          <w:lang w:eastAsia="zh-CN"/>
        </w:rPr>
        <w:t>公示</w:t>
      </w:r>
    </w:p>
    <w:p w14:paraId="3679C266">
      <w:pPr>
        <w:spacing w:line="540" w:lineRule="exact"/>
        <w:rPr>
          <w:rFonts w:ascii="仿宋_GB2312" w:hAnsi="仿宋_GB2312" w:eastAsia="仿宋_GB2312" w:cs="仿宋_GB2312"/>
          <w:sz w:val="32"/>
          <w:szCs w:val="32"/>
        </w:rPr>
      </w:pPr>
    </w:p>
    <w:p w14:paraId="5A48BCF1">
      <w:pPr>
        <w:overflowPunct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省生态环境厅、省交通运输厅、省市场监管局《关于建立汽车排放检验与维护制度的实施意见》（鄂环发〔2020〕54号）和《宜昌市交通运输局、宜昌市生态环境局关于印发宜昌市机动车排放检测与强制维护（I/M）制度实施方案（试行）的通知》（宜市交运〔2019〕16号）的相关要求，按照企业自愿申请的原则，截止到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日，全市共</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家维修企业向所在地交通运输部门提交了机动车排放污染维修治理企业（M站）申请和自我声明公开承诺书。市公路建设养护中心对申请企业相关信息进行了校核，</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家企业符合要求，具备机动车排放污染维修治理和维修竣工检验能力。现将</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家企业作为全市第</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批机动车排放污染维修治理企业（M站）予以</w:t>
      </w:r>
      <w:r>
        <w:rPr>
          <w:rFonts w:hint="eastAsia" w:ascii="Times New Roman" w:hAnsi="Times New Roman" w:eastAsia="仿宋_GB2312" w:cs="Times New Roman"/>
          <w:sz w:val="32"/>
          <w:szCs w:val="32"/>
          <w:lang w:eastAsia="zh-CN"/>
        </w:rPr>
        <w:t>公示</w:t>
      </w:r>
      <w:r>
        <w:rPr>
          <w:rFonts w:ascii="Times New Roman" w:hAnsi="Times New Roman" w:eastAsia="仿宋_GB2312" w:cs="Times New Roman"/>
          <w:sz w:val="32"/>
          <w:szCs w:val="32"/>
        </w:rPr>
        <w:t>（详见附件）。</w:t>
      </w:r>
    </w:p>
    <w:p w14:paraId="61A37CBF">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如对以上内容有异议，请于本</w:t>
      </w:r>
      <w:r>
        <w:rPr>
          <w:rFonts w:hint="eastAsia" w:ascii="Times New Roman" w:hAnsi="Times New Roman" w:eastAsia="仿宋_GB2312" w:cs="Times New Roman"/>
          <w:sz w:val="32"/>
          <w:szCs w:val="32"/>
          <w:lang w:eastAsia="zh-CN"/>
        </w:rPr>
        <w:t>公示</w:t>
      </w:r>
      <w:r>
        <w:rPr>
          <w:rFonts w:ascii="Times New Roman" w:hAnsi="Times New Roman" w:eastAsia="仿宋_GB2312" w:cs="Times New Roman"/>
          <w:sz w:val="32"/>
          <w:szCs w:val="32"/>
        </w:rPr>
        <w:t>发布之日起7日内，以书面形式向</w:t>
      </w:r>
      <w:r>
        <w:rPr>
          <w:rFonts w:hint="eastAsia" w:ascii="Times New Roman" w:hAnsi="Times New Roman" w:eastAsia="仿宋_GB2312" w:cs="Times New Roman"/>
          <w:sz w:val="32"/>
          <w:szCs w:val="32"/>
          <w:lang w:eastAsia="zh-CN"/>
        </w:rPr>
        <w:t>公示</w:t>
      </w:r>
      <w:r>
        <w:rPr>
          <w:rFonts w:ascii="Times New Roman" w:hAnsi="Times New Roman" w:eastAsia="仿宋_GB2312" w:cs="Times New Roman"/>
          <w:sz w:val="32"/>
          <w:szCs w:val="32"/>
        </w:rPr>
        <w:t>单位提出质疑。逾期提交、匿名、或未依附有效证据的质疑将不予受理。</w:t>
      </w:r>
    </w:p>
    <w:p w14:paraId="203A4640">
      <w:pPr>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公示</w:t>
      </w:r>
      <w:r>
        <w:rPr>
          <w:rFonts w:ascii="Times New Roman" w:hAnsi="Times New Roman" w:eastAsia="仿宋_GB2312" w:cs="Times New Roman"/>
          <w:sz w:val="32"/>
          <w:szCs w:val="32"/>
        </w:rPr>
        <w:t>时间：202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市公路建设养护中心联系人：</w:t>
      </w:r>
      <w:r>
        <w:rPr>
          <w:rFonts w:hint="eastAsia" w:ascii="Times New Roman" w:hAnsi="Times New Roman" w:eastAsia="仿宋_GB2312" w:cs="Times New Roman"/>
          <w:sz w:val="32"/>
          <w:szCs w:val="32"/>
          <w:lang w:eastAsia="zh-CN"/>
        </w:rPr>
        <w:t>刘玥霏</w:t>
      </w:r>
      <w:r>
        <w:rPr>
          <w:rFonts w:ascii="Times New Roman" w:hAnsi="Times New Roman" w:eastAsia="仿宋_GB2312" w:cs="Times New Roman"/>
          <w:sz w:val="32"/>
          <w:szCs w:val="32"/>
        </w:rPr>
        <w:t>，联系电话：60839</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9，</w:t>
      </w:r>
      <w:bookmarkStart w:id="1" w:name="_GoBack"/>
      <w:bookmarkEnd w:id="1"/>
      <w:r>
        <w:rPr>
          <w:rFonts w:ascii="Times New Roman" w:hAnsi="Times New Roman" w:eastAsia="仿宋_GB2312" w:cs="Times New Roman"/>
          <w:sz w:val="32"/>
          <w:szCs w:val="32"/>
        </w:rPr>
        <w:t>地址：宜昌市城东大道40号</w:t>
      </w:r>
    </w:p>
    <w:p w14:paraId="105FA648">
      <w:pPr>
        <w:spacing w:line="560" w:lineRule="exact"/>
        <w:ind w:firstLine="640" w:firstLineChars="200"/>
        <w:rPr>
          <w:rFonts w:ascii="Times New Roman" w:hAnsi="Times New Roman" w:eastAsia="仿宋_GB2312" w:cs="Times New Roman"/>
          <w:sz w:val="32"/>
          <w:szCs w:val="32"/>
        </w:rPr>
      </w:pPr>
    </w:p>
    <w:p w14:paraId="3967CB98">
      <w:pPr>
        <w:spacing w:line="560" w:lineRule="exact"/>
        <w:ind w:left="1438" w:leftChars="304" w:hanging="800" w:hangingChars="250"/>
        <w:rPr>
          <w:rFonts w:ascii="Times New Roman" w:hAnsi="Times New Roman" w:eastAsia="仿宋_GB2312" w:cs="Times New Roman"/>
          <w:sz w:val="32"/>
          <w:szCs w:val="32"/>
        </w:rPr>
      </w:pPr>
      <w:r>
        <w:rPr>
          <w:rFonts w:ascii="Times New Roman" w:hAnsi="Times New Roman" w:eastAsia="仿宋_GB2312" w:cs="Times New Roman"/>
          <w:sz w:val="32"/>
          <w:szCs w:val="32"/>
        </w:rPr>
        <w:t>附件：宜昌市第</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批机动车排放污染维修治理企业（M站）名单</w:t>
      </w:r>
    </w:p>
    <w:p w14:paraId="74E55497">
      <w:pPr>
        <w:spacing w:line="560" w:lineRule="exact"/>
        <w:ind w:firstLine="640" w:firstLineChars="200"/>
        <w:rPr>
          <w:rFonts w:ascii="Times New Roman" w:hAnsi="Times New Roman" w:eastAsia="仿宋_GB2312" w:cs="Times New Roman"/>
          <w:sz w:val="32"/>
          <w:szCs w:val="32"/>
        </w:rPr>
      </w:pPr>
    </w:p>
    <w:p w14:paraId="587CA2BE">
      <w:pPr>
        <w:spacing w:line="560" w:lineRule="exact"/>
        <w:ind w:firstLine="640" w:firstLineChars="200"/>
        <w:rPr>
          <w:rFonts w:ascii="Times New Roman" w:hAnsi="Times New Roman" w:eastAsia="仿宋_GB2312" w:cs="Times New Roman"/>
          <w:sz w:val="32"/>
          <w:szCs w:val="32"/>
        </w:rPr>
      </w:pPr>
    </w:p>
    <w:p w14:paraId="77E7A0EF">
      <w:pPr>
        <w:spacing w:line="560" w:lineRule="exact"/>
        <w:ind w:firstLine="640" w:firstLineChars="200"/>
        <w:rPr>
          <w:rFonts w:ascii="Times New Roman" w:hAnsi="Times New Roman" w:eastAsia="黑体" w:cs="Times New Roman"/>
          <w:sz w:val="32"/>
          <w:szCs w:val="32"/>
        </w:rPr>
        <w:sectPr>
          <w:footerReference r:id="rId3" w:type="default"/>
          <w:footerReference r:id="rId4" w:type="even"/>
          <w:pgSz w:w="11906" w:h="16838"/>
          <w:pgMar w:top="2098" w:right="1474" w:bottom="1984" w:left="1587" w:header="851" w:footer="1304" w:gutter="0"/>
          <w:cols w:space="0" w:num="1"/>
          <w:docGrid w:type="lines" w:linePitch="312" w:charSpace="0"/>
        </w:sectPr>
      </w:pPr>
      <w:r>
        <w:rPr>
          <w:rFonts w:ascii="Times New Roman" w:hAnsi="Times New Roman" w:eastAsia="仿宋_GB2312" w:cs="Times New Roman"/>
          <w:sz w:val="32"/>
          <w:szCs w:val="32"/>
        </w:rPr>
        <w:t>　　　　　　　　　　　</w:t>
      </w:r>
    </w:p>
    <w:p w14:paraId="3D6534CF">
      <w:pPr>
        <w:jc w:val="left"/>
        <w:rPr>
          <w:rFonts w:hint="eastAsia" w:ascii="楷体_GB2312" w:hAnsi="楷体_GB2312" w:eastAsia="楷体_GB2312" w:cs="楷体_GB2312"/>
          <w:sz w:val="32"/>
          <w:szCs w:val="32"/>
        </w:rPr>
      </w:pPr>
    </w:p>
    <w:p w14:paraId="326CEAD7">
      <w:pPr>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附件：</w:t>
      </w:r>
    </w:p>
    <w:p w14:paraId="2824BD60">
      <w:pPr>
        <w:jc w:val="center"/>
        <w:rPr>
          <w:rFonts w:ascii="黑体" w:hAnsi="黑体" w:eastAsia="黑体"/>
          <w:sz w:val="32"/>
          <w:szCs w:val="32"/>
        </w:rPr>
      </w:pPr>
      <w:r>
        <w:rPr>
          <w:rFonts w:hint="eastAsia" w:ascii="黑体" w:hAnsi="黑体" w:eastAsia="黑体"/>
          <w:sz w:val="32"/>
          <w:szCs w:val="32"/>
        </w:rPr>
        <w:t>宜昌市第</w:t>
      </w:r>
      <w:r>
        <w:rPr>
          <w:rFonts w:hint="eastAsia" w:ascii="黑体" w:hAnsi="黑体" w:eastAsia="黑体"/>
          <w:sz w:val="32"/>
          <w:szCs w:val="32"/>
          <w:lang w:eastAsia="zh-CN"/>
        </w:rPr>
        <w:t>八</w:t>
      </w:r>
      <w:r>
        <w:rPr>
          <w:rFonts w:hint="eastAsia" w:ascii="黑体" w:hAnsi="黑体" w:eastAsia="黑体"/>
          <w:sz w:val="32"/>
          <w:szCs w:val="32"/>
        </w:rPr>
        <w:t>批机动车排放污染维修治理企业（</w:t>
      </w:r>
      <w:r>
        <w:rPr>
          <w:rFonts w:ascii="Arial" w:hAnsi="Arial" w:eastAsia="黑体" w:cs="Arial"/>
          <w:sz w:val="32"/>
          <w:szCs w:val="32"/>
        </w:rPr>
        <w:t>M</w:t>
      </w:r>
      <w:r>
        <w:rPr>
          <w:rFonts w:hint="eastAsia" w:ascii="黑体" w:hAnsi="黑体" w:eastAsia="黑体"/>
          <w:sz w:val="32"/>
          <w:szCs w:val="32"/>
        </w:rPr>
        <w:t>站）名单</w:t>
      </w:r>
    </w:p>
    <w:tbl>
      <w:tblPr>
        <w:tblStyle w:val="5"/>
        <w:tblW w:w="152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3226"/>
        <w:gridCol w:w="2977"/>
        <w:gridCol w:w="850"/>
        <w:gridCol w:w="1524"/>
        <w:gridCol w:w="3154"/>
        <w:gridCol w:w="3119"/>
      </w:tblGrid>
      <w:tr w14:paraId="3518F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trPr>
        <w:tc>
          <w:tcPr>
            <w:tcW w:w="426" w:type="dxa"/>
            <w:vAlign w:val="center"/>
          </w:tcPr>
          <w:p w14:paraId="60454483">
            <w:pPr>
              <w:snapToGrid w:val="0"/>
              <w:spacing w:beforeLines="20" w:afterLines="20"/>
              <w:ind w:left="-42" w:leftChars="-20" w:right="-42" w:rightChar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序号</w:t>
            </w:r>
          </w:p>
        </w:tc>
        <w:tc>
          <w:tcPr>
            <w:tcW w:w="3226" w:type="dxa"/>
            <w:vAlign w:val="center"/>
          </w:tcPr>
          <w:p w14:paraId="6B97345A">
            <w:pPr>
              <w:snapToGrid w:val="0"/>
              <w:spacing w:beforeLines="20" w:afterLines="20"/>
              <w:ind w:left="-42" w:leftChars="-20" w:right="-42" w:rightChar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企业名称</w:t>
            </w:r>
          </w:p>
        </w:tc>
        <w:tc>
          <w:tcPr>
            <w:tcW w:w="2977" w:type="dxa"/>
            <w:vAlign w:val="center"/>
          </w:tcPr>
          <w:p w14:paraId="651E332A">
            <w:pPr>
              <w:snapToGrid w:val="0"/>
              <w:spacing w:beforeLines="20" w:afterLines="20"/>
              <w:ind w:left="-42" w:leftChars="-20" w:right="-42" w:rightChar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M站类型</w:t>
            </w:r>
          </w:p>
        </w:tc>
        <w:tc>
          <w:tcPr>
            <w:tcW w:w="850" w:type="dxa"/>
            <w:vAlign w:val="center"/>
          </w:tcPr>
          <w:p w14:paraId="34D1C6D6">
            <w:pPr>
              <w:snapToGrid w:val="0"/>
              <w:spacing w:beforeLines="20" w:afterLines="20"/>
              <w:ind w:left="-42" w:leftChars="-20" w:right="-42" w:rightChar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联系人</w:t>
            </w:r>
          </w:p>
        </w:tc>
        <w:tc>
          <w:tcPr>
            <w:tcW w:w="1524" w:type="dxa"/>
            <w:vAlign w:val="center"/>
          </w:tcPr>
          <w:p w14:paraId="17D28838">
            <w:pPr>
              <w:snapToGrid w:val="0"/>
              <w:spacing w:beforeLines="20" w:afterLines="20"/>
              <w:ind w:left="-42" w:leftChars="-20" w:right="-42" w:rightChar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联系电话</w:t>
            </w:r>
          </w:p>
        </w:tc>
        <w:tc>
          <w:tcPr>
            <w:tcW w:w="3154" w:type="dxa"/>
            <w:vAlign w:val="center"/>
          </w:tcPr>
          <w:p w14:paraId="4687ABEC">
            <w:pPr>
              <w:snapToGrid w:val="0"/>
              <w:spacing w:beforeLines="20" w:afterLine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经营地址</w:t>
            </w:r>
          </w:p>
        </w:tc>
        <w:tc>
          <w:tcPr>
            <w:tcW w:w="3119" w:type="dxa"/>
            <w:vAlign w:val="center"/>
          </w:tcPr>
          <w:p w14:paraId="16A02F0C">
            <w:pPr>
              <w:snapToGrid w:val="0"/>
              <w:spacing w:beforeLines="20" w:afterLines="20"/>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经营资质和经营范围</w:t>
            </w:r>
          </w:p>
        </w:tc>
      </w:tr>
      <w:tr w14:paraId="2E5A8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130DADC6">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3226" w:type="dxa"/>
            <w:vAlign w:val="center"/>
          </w:tcPr>
          <w:p w14:paraId="182085DA">
            <w:pPr>
              <w:snapToGrid w:val="0"/>
              <w:spacing w:beforeLines="20" w:afterLines="20"/>
              <w:ind w:left="-42" w:leftChars="-20" w:right="-42" w:rightChars="-20"/>
              <w:jc w:val="left"/>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宜昌昕晨汽车服务有限公司</w:t>
            </w:r>
          </w:p>
          <w:p w14:paraId="409F379D">
            <w:pPr>
              <w:snapToGrid w:val="0"/>
              <w:spacing w:beforeLines="20" w:afterLines="20"/>
              <w:ind w:left="-42" w:leftChars="-20" w:right="-42" w:rightChars="-20"/>
              <w:jc w:val="left"/>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（增项）</w:t>
            </w:r>
          </w:p>
        </w:tc>
        <w:tc>
          <w:tcPr>
            <w:tcW w:w="2977" w:type="dxa"/>
            <w:vAlign w:val="center"/>
          </w:tcPr>
          <w:p w14:paraId="139CA8E4">
            <w:pPr>
              <w:snapToGrid w:val="0"/>
              <w:spacing w:beforeLines="20" w:afterLines="20"/>
              <w:ind w:left="-42" w:leftChars="-20" w:right="-42" w:rightChars="-20"/>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压燃式（轻型</w:t>
            </w:r>
            <w:r>
              <w:rPr>
                <w:rFonts w:hint="eastAsia" w:ascii="Times New Roman" w:hAnsi="Times New Roman" w:cs="Times New Roman"/>
                <w:color w:val="000000" w:themeColor="text1"/>
                <w:sz w:val="21"/>
                <w:szCs w:val="21"/>
                <w:lang w:eastAsia="zh-CN"/>
                <w14:textFill>
                  <w14:solidFill>
                    <w14:schemeClr w14:val="tx1"/>
                  </w14:solidFill>
                </w14:textFill>
              </w:rPr>
              <w:t>、重型</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7E3EBB07">
            <w:pPr>
              <w:snapToGrid w:val="0"/>
              <w:spacing w:beforeLines="20" w:afterLines="20"/>
              <w:ind w:left="-42" w:leftChars="-20" w:right="-42" w:rightChars="-20"/>
              <w:jc w:val="center"/>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朱胜文</w:t>
            </w:r>
          </w:p>
        </w:tc>
        <w:tc>
          <w:tcPr>
            <w:tcW w:w="1524" w:type="dxa"/>
            <w:vAlign w:val="center"/>
          </w:tcPr>
          <w:p w14:paraId="36CB995F">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15971626216</w:t>
            </w:r>
          </w:p>
        </w:tc>
        <w:tc>
          <w:tcPr>
            <w:tcW w:w="3154" w:type="dxa"/>
            <w:vAlign w:val="center"/>
          </w:tcPr>
          <w:p w14:paraId="6FE86CE8">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湖北省宜昌市伍家岗区桔乡路</w:t>
            </w:r>
            <w:r>
              <w:rPr>
                <w:rFonts w:hint="eastAsia" w:ascii="Times New Roman" w:hAnsi="Times New Roman" w:cs="Times New Roman"/>
                <w:sz w:val="21"/>
                <w:szCs w:val="21"/>
                <w:lang w:val="en-US" w:eastAsia="zh-CN"/>
              </w:rPr>
              <w:t>491号</w:t>
            </w:r>
          </w:p>
        </w:tc>
        <w:tc>
          <w:tcPr>
            <w:tcW w:w="3119" w:type="dxa"/>
            <w:vAlign w:val="center"/>
          </w:tcPr>
          <w:p w14:paraId="5466E759">
            <w:pPr>
              <w:snapToGrid w:val="0"/>
              <w:spacing w:beforeLines="20" w:afterLines="20"/>
              <w:ind w:left="-42" w:leftChars="-20" w:right="-42" w:rightChars="-20"/>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二</w:t>
            </w:r>
            <w:r>
              <w:rPr>
                <w:rFonts w:hint="default" w:ascii="Times New Roman" w:hAnsi="Times New Roman" w:cs="Times New Roman"/>
                <w:sz w:val="21"/>
                <w:szCs w:val="21"/>
                <w:lang w:eastAsia="zh-CN"/>
              </w:rPr>
              <w:t>类（</w:t>
            </w:r>
            <w:r>
              <w:rPr>
                <w:rFonts w:hint="eastAsia" w:ascii="Times New Roman" w:hAnsi="Times New Roman" w:cs="Times New Roman"/>
                <w:sz w:val="21"/>
                <w:szCs w:val="21"/>
                <w:lang w:val="en-US" w:eastAsia="zh-CN"/>
              </w:rPr>
              <w:t>大中型客车维修、大型货车维修、</w:t>
            </w:r>
            <w:r>
              <w:rPr>
                <w:rFonts w:hint="default" w:ascii="Times New Roman" w:hAnsi="Times New Roman" w:cs="Times New Roman"/>
                <w:sz w:val="21"/>
                <w:szCs w:val="21"/>
                <w:lang w:eastAsia="zh-CN"/>
              </w:rPr>
              <w:t>小型汽车维修）</w:t>
            </w:r>
          </w:p>
        </w:tc>
      </w:tr>
      <w:tr w14:paraId="77671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641418AC">
            <w:pPr>
              <w:snapToGrid w:val="0"/>
              <w:spacing w:beforeLines="20" w:afterLines="20"/>
              <w:ind w:left="-42" w:leftChars="-20" w:right="-42" w:rightChars="-2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w:t>
            </w:r>
          </w:p>
        </w:tc>
        <w:tc>
          <w:tcPr>
            <w:tcW w:w="3226" w:type="dxa"/>
            <w:vAlign w:val="center"/>
          </w:tcPr>
          <w:p w14:paraId="0F73EEAC">
            <w:pPr>
              <w:snapToGrid w:val="0"/>
              <w:spacing w:beforeLines="20" w:afterLines="20"/>
              <w:ind w:left="-42" w:leftChars="-20" w:right="-42" w:rightChars="-2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宜昌威汉汽车服务有限责任公司</w:t>
            </w:r>
            <w:r>
              <w:rPr>
                <w:rFonts w:hint="eastAsia" w:ascii="Times New Roman" w:hAnsi="Times New Roman" w:cs="Times New Roman"/>
                <w:sz w:val="21"/>
                <w:szCs w:val="21"/>
                <w:lang w:eastAsia="zh-CN"/>
              </w:rPr>
              <w:t>（增项）</w:t>
            </w:r>
          </w:p>
        </w:tc>
        <w:tc>
          <w:tcPr>
            <w:tcW w:w="2977" w:type="dxa"/>
            <w:vAlign w:val="center"/>
          </w:tcPr>
          <w:p w14:paraId="6A2FC7FA">
            <w:pPr>
              <w:snapToGrid w:val="0"/>
              <w:spacing w:beforeLines="20" w:afterLines="20"/>
              <w:ind w:left="-42" w:leftChars="-20" w:right="-42" w:rightChars="-2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压燃式（轻型</w:t>
            </w:r>
            <w:r>
              <w:rPr>
                <w:rFonts w:hint="eastAsia" w:ascii="Times New Roman" w:hAnsi="Times New Roman" w:cs="Times New Roman"/>
                <w:color w:val="000000" w:themeColor="text1"/>
                <w:sz w:val="21"/>
                <w:szCs w:val="21"/>
                <w:lang w:eastAsia="zh-CN"/>
                <w14:textFill>
                  <w14:solidFill>
                    <w14:schemeClr w14:val="tx1"/>
                  </w14:solidFill>
                </w14:textFill>
              </w:rPr>
              <w:t>、重型</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605AABB2">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姬建山</w:t>
            </w:r>
          </w:p>
        </w:tc>
        <w:tc>
          <w:tcPr>
            <w:tcW w:w="1524" w:type="dxa"/>
            <w:vAlign w:val="center"/>
          </w:tcPr>
          <w:p w14:paraId="1C57CEA5">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13308608899</w:t>
            </w:r>
          </w:p>
        </w:tc>
        <w:tc>
          <w:tcPr>
            <w:tcW w:w="3154" w:type="dxa"/>
            <w:vAlign w:val="center"/>
          </w:tcPr>
          <w:p w14:paraId="11BE33CE">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宜昌市猇亭区先锋路56号</w:t>
            </w:r>
          </w:p>
        </w:tc>
        <w:tc>
          <w:tcPr>
            <w:tcW w:w="3119" w:type="dxa"/>
            <w:vAlign w:val="center"/>
          </w:tcPr>
          <w:p w14:paraId="438EFF27">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二类（大中型客车</w:t>
            </w:r>
            <w:r>
              <w:rPr>
                <w:rFonts w:hint="default" w:ascii="Times New Roman" w:hAnsi="Times New Roman" w:cs="Times New Roman"/>
                <w:sz w:val="21"/>
                <w:szCs w:val="21"/>
                <w:lang w:val="en-US" w:eastAsia="zh-CN"/>
              </w:rPr>
              <w:t>维修</w:t>
            </w:r>
            <w:r>
              <w:rPr>
                <w:rFonts w:hint="eastAsia" w:ascii="Times New Roman" w:hAnsi="Times New Roman" w:cs="Times New Roman"/>
                <w:sz w:val="21"/>
                <w:szCs w:val="21"/>
                <w:lang w:val="en-US" w:eastAsia="zh-CN"/>
              </w:rPr>
              <w:t xml:space="preserve">、大型货车维修、小型车维修） </w:t>
            </w:r>
          </w:p>
        </w:tc>
      </w:tr>
      <w:tr w14:paraId="3AE3E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369457D6">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3226" w:type="dxa"/>
            <w:vAlign w:val="center"/>
          </w:tcPr>
          <w:p w14:paraId="1E1A457F">
            <w:pPr>
              <w:snapToGrid w:val="0"/>
              <w:spacing w:beforeLines="20" w:afterLines="20"/>
              <w:ind w:left="-42" w:leftChars="-20" w:right="-42" w:rightChars="-2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宜昌交运集团麟远汽车销售服务有限公司</w:t>
            </w:r>
          </w:p>
        </w:tc>
        <w:tc>
          <w:tcPr>
            <w:tcW w:w="2977" w:type="dxa"/>
            <w:vAlign w:val="center"/>
          </w:tcPr>
          <w:p w14:paraId="34420E78">
            <w:pPr>
              <w:snapToGrid w:val="0"/>
              <w:spacing w:beforeLines="20" w:afterLines="20"/>
              <w:ind w:left="-42" w:leftChars="-20" w:right="-42" w:rightChars="-2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66DA5F79">
            <w:pPr>
              <w:snapToGrid w:val="0"/>
              <w:spacing w:beforeLines="20" w:afterLines="20"/>
              <w:ind w:left="-42" w:leftChars="-20" w:right="-42" w:rightChars="-2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李华木</w:t>
            </w:r>
          </w:p>
        </w:tc>
        <w:tc>
          <w:tcPr>
            <w:tcW w:w="1524" w:type="dxa"/>
            <w:vAlign w:val="center"/>
          </w:tcPr>
          <w:p w14:paraId="06124389">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13986757799</w:t>
            </w:r>
          </w:p>
        </w:tc>
        <w:tc>
          <w:tcPr>
            <w:tcW w:w="3154" w:type="dxa"/>
            <w:vAlign w:val="center"/>
          </w:tcPr>
          <w:p w14:paraId="2B0BC15A">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宜昌市发展大道63号</w:t>
            </w:r>
          </w:p>
        </w:tc>
        <w:tc>
          <w:tcPr>
            <w:tcW w:w="3119" w:type="dxa"/>
            <w:vAlign w:val="center"/>
          </w:tcPr>
          <w:p w14:paraId="628C397F">
            <w:pPr>
              <w:snapToGrid w:val="0"/>
              <w:spacing w:beforeLines="20" w:afterLines="20"/>
              <w:ind w:left="-42" w:leftChars="-20" w:right="-42" w:rightChars="-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一类（小型车</w:t>
            </w:r>
            <w:r>
              <w:rPr>
                <w:rFonts w:hint="default" w:ascii="Times New Roman" w:hAnsi="Times New Roman" w:cs="Times New Roman"/>
                <w:sz w:val="21"/>
                <w:szCs w:val="21"/>
                <w:lang w:eastAsia="zh-CN"/>
              </w:rPr>
              <w:t>汽车</w:t>
            </w:r>
            <w:r>
              <w:rPr>
                <w:rFonts w:hint="eastAsia" w:ascii="Times New Roman" w:hAnsi="Times New Roman" w:cs="Times New Roman"/>
                <w:sz w:val="21"/>
                <w:szCs w:val="21"/>
                <w:lang w:val="en-US" w:eastAsia="zh-CN"/>
              </w:rPr>
              <w:t>维修）</w:t>
            </w:r>
          </w:p>
        </w:tc>
      </w:tr>
      <w:tr w14:paraId="2FCF6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227B62FA">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3226" w:type="dxa"/>
            <w:vAlign w:val="center"/>
          </w:tcPr>
          <w:p w14:paraId="1339D91F">
            <w:pPr>
              <w:snapToGrid w:val="0"/>
              <w:spacing w:beforeLines="20" w:afterLines="20"/>
              <w:ind w:left="-42" w:leftChars="-20" w:right="-42" w:rightChars="-2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湖北行泰汽车科技有限公司</w:t>
            </w:r>
          </w:p>
          <w:p w14:paraId="33F63337">
            <w:pPr>
              <w:snapToGrid w:val="0"/>
              <w:spacing w:beforeLines="20" w:afterLines="20"/>
              <w:ind w:left="-42" w:leftChars="-20" w:right="-42" w:rightChars="-2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（增项）</w:t>
            </w:r>
          </w:p>
        </w:tc>
        <w:tc>
          <w:tcPr>
            <w:tcW w:w="2977" w:type="dxa"/>
            <w:vAlign w:val="center"/>
          </w:tcPr>
          <w:p w14:paraId="199B6D10">
            <w:pPr>
              <w:snapToGrid w:val="0"/>
              <w:spacing w:beforeLines="20" w:afterLines="20"/>
              <w:ind w:left="-42" w:leftChars="-20" w:right="-42" w:rightChars="-2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压燃式（轻型</w:t>
            </w:r>
            <w:r>
              <w:rPr>
                <w:rFonts w:hint="eastAsia" w:ascii="Times New Roman" w:hAnsi="Times New Roman" w:cs="Times New Roman"/>
                <w:color w:val="000000" w:themeColor="text1"/>
                <w:sz w:val="21"/>
                <w:szCs w:val="21"/>
                <w:lang w:eastAsia="zh-CN"/>
                <w14:textFill>
                  <w14:solidFill>
                    <w14:schemeClr w14:val="tx1"/>
                  </w14:solidFill>
                </w14:textFill>
              </w:rPr>
              <w:t>、重型</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6B560971">
            <w:pPr>
              <w:snapToGrid w:val="0"/>
              <w:spacing w:beforeLines="20" w:afterLines="20"/>
              <w:ind w:left="-42" w:leftChars="-20" w:right="-42" w:rightChars="-2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严凤新</w:t>
            </w:r>
          </w:p>
        </w:tc>
        <w:tc>
          <w:tcPr>
            <w:tcW w:w="1524" w:type="dxa"/>
            <w:vAlign w:val="center"/>
          </w:tcPr>
          <w:p w14:paraId="0D71CCFE">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13886741591</w:t>
            </w:r>
          </w:p>
        </w:tc>
        <w:tc>
          <w:tcPr>
            <w:tcW w:w="3154" w:type="dxa"/>
            <w:vAlign w:val="center"/>
          </w:tcPr>
          <w:p w14:paraId="65D37911">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宜昌市猇亭区先锋路23号</w:t>
            </w:r>
          </w:p>
        </w:tc>
        <w:tc>
          <w:tcPr>
            <w:tcW w:w="3119" w:type="dxa"/>
            <w:vAlign w:val="center"/>
          </w:tcPr>
          <w:p w14:paraId="71C47834">
            <w:pPr>
              <w:snapToGrid w:val="0"/>
              <w:spacing w:beforeLines="20" w:afterLines="20"/>
              <w:ind w:left="-42" w:leftChars="-20" w:right="-42" w:rightChars="-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一类（</w:t>
            </w:r>
            <w:bookmarkStart w:id="0" w:name="OLE_LINK1"/>
            <w:r>
              <w:rPr>
                <w:rFonts w:hint="eastAsia" w:ascii="Times New Roman" w:hAnsi="Times New Roman" w:cs="Times New Roman"/>
                <w:sz w:val="21"/>
                <w:szCs w:val="21"/>
                <w:lang w:val="en-US" w:eastAsia="zh-CN"/>
              </w:rPr>
              <w:t>大中型客车维修、大型货车维修</w:t>
            </w:r>
            <w:bookmarkEnd w:id="0"/>
            <w:r>
              <w:rPr>
                <w:rFonts w:hint="eastAsia" w:ascii="Times New Roman" w:hAnsi="Times New Roman" w:cs="Times New Roman"/>
                <w:sz w:val="21"/>
                <w:szCs w:val="21"/>
                <w:lang w:val="en-US" w:eastAsia="zh-CN"/>
              </w:rPr>
              <w:t>、小型车维修、危险货物运输车辆维修）</w:t>
            </w:r>
          </w:p>
        </w:tc>
      </w:tr>
      <w:tr w14:paraId="55C78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3F727869">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p>
        </w:tc>
        <w:tc>
          <w:tcPr>
            <w:tcW w:w="3226" w:type="dxa"/>
            <w:vAlign w:val="center"/>
          </w:tcPr>
          <w:p w14:paraId="05C010BF">
            <w:pPr>
              <w:snapToGrid w:val="0"/>
              <w:spacing w:beforeLines="20" w:afterLines="20"/>
              <w:ind w:left="-42" w:leftChars="-20" w:right="-42" w:rightChars="-2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宜昌蔚能新能源科技有限公司</w:t>
            </w:r>
          </w:p>
        </w:tc>
        <w:tc>
          <w:tcPr>
            <w:tcW w:w="2977" w:type="dxa"/>
            <w:vAlign w:val="center"/>
          </w:tcPr>
          <w:p w14:paraId="23F28578">
            <w:pPr>
              <w:snapToGrid w:val="0"/>
              <w:spacing w:beforeLines="20" w:afterLines="20"/>
              <w:ind w:left="-42" w:leftChars="-20" w:right="-42" w:rightChars="-2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压燃式（轻型</w:t>
            </w:r>
            <w:r>
              <w:rPr>
                <w:rFonts w:hint="eastAsia" w:ascii="Times New Roman" w:hAnsi="Times New Roman" w:cs="Times New Roman"/>
                <w:color w:val="000000" w:themeColor="text1"/>
                <w:sz w:val="21"/>
                <w:szCs w:val="21"/>
                <w:lang w:eastAsia="zh-CN"/>
                <w14:textFill>
                  <w14:solidFill>
                    <w14:schemeClr w14:val="tx1"/>
                  </w14:solidFill>
                </w14:textFill>
              </w:rPr>
              <w:t>、重型</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164CE7F1">
            <w:pPr>
              <w:snapToGrid w:val="0"/>
              <w:spacing w:beforeLines="20" w:afterLines="20"/>
              <w:ind w:left="-42" w:leftChars="-20" w:right="-42" w:rightChars="-2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孙宜勇</w:t>
            </w:r>
          </w:p>
        </w:tc>
        <w:tc>
          <w:tcPr>
            <w:tcW w:w="1524" w:type="dxa"/>
            <w:vAlign w:val="center"/>
          </w:tcPr>
          <w:p w14:paraId="6DA07018">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13396156011</w:t>
            </w:r>
          </w:p>
        </w:tc>
        <w:tc>
          <w:tcPr>
            <w:tcW w:w="3154" w:type="dxa"/>
            <w:vAlign w:val="center"/>
          </w:tcPr>
          <w:p w14:paraId="1ED111FD">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宜昌市伍家岗区东艳路46号</w:t>
            </w:r>
          </w:p>
        </w:tc>
        <w:tc>
          <w:tcPr>
            <w:tcW w:w="3119" w:type="dxa"/>
            <w:vAlign w:val="center"/>
          </w:tcPr>
          <w:p w14:paraId="1028AC6E">
            <w:pPr>
              <w:snapToGrid w:val="0"/>
              <w:spacing w:beforeLines="20" w:afterLines="20"/>
              <w:ind w:left="-42" w:leftChars="-20" w:right="-42" w:rightChars="-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二类（大中型客车维修、大型货车维修、小型车维修）</w:t>
            </w:r>
          </w:p>
        </w:tc>
      </w:tr>
      <w:tr w14:paraId="634CD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426" w:type="dxa"/>
            <w:vAlign w:val="center"/>
          </w:tcPr>
          <w:p w14:paraId="201F0426">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w:t>
            </w:r>
          </w:p>
        </w:tc>
        <w:tc>
          <w:tcPr>
            <w:tcW w:w="3226" w:type="dxa"/>
            <w:vAlign w:val="center"/>
          </w:tcPr>
          <w:p w14:paraId="1AB876F7">
            <w:pPr>
              <w:snapToGrid w:val="0"/>
              <w:spacing w:beforeLines="20" w:afterLines="20"/>
              <w:ind w:left="-42" w:leftChars="-20" w:right="-42" w:rightChars="-2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宜昌市宜恒信泰汽车销售服务有限公司</w:t>
            </w:r>
            <w:r>
              <w:rPr>
                <w:rFonts w:hint="eastAsia" w:ascii="Times New Roman" w:hAnsi="Times New Roman" w:cs="Times New Roman"/>
                <w:sz w:val="21"/>
                <w:szCs w:val="21"/>
                <w:lang w:eastAsia="zh-CN"/>
              </w:rPr>
              <w:t>（增项）</w:t>
            </w:r>
          </w:p>
        </w:tc>
        <w:tc>
          <w:tcPr>
            <w:tcW w:w="2977" w:type="dxa"/>
            <w:vAlign w:val="center"/>
          </w:tcPr>
          <w:p w14:paraId="1B755A83">
            <w:pPr>
              <w:snapToGrid w:val="0"/>
              <w:spacing w:beforeLines="20" w:afterLines="20"/>
              <w:ind w:left="-42" w:leftChars="-20" w:right="-42" w:rightChars="-20"/>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点燃式（轻型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压燃式（轻型</w:t>
            </w:r>
            <w:r>
              <w:rPr>
                <w:rFonts w:hint="eastAsia" w:ascii="Times New Roman" w:hAnsi="Times New Roman" w:cs="Times New Roman"/>
                <w:color w:val="000000" w:themeColor="text1"/>
                <w:sz w:val="21"/>
                <w:szCs w:val="21"/>
                <w:lang w:eastAsia="zh-CN"/>
                <w14:textFill>
                  <w14:solidFill>
                    <w14:schemeClr w14:val="tx1"/>
                  </w14:solidFill>
                </w14:textFill>
              </w:rPr>
              <w:t>、重型</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850" w:type="dxa"/>
            <w:vAlign w:val="center"/>
          </w:tcPr>
          <w:p w14:paraId="498AC745">
            <w:pPr>
              <w:snapToGrid w:val="0"/>
              <w:spacing w:beforeLines="20" w:afterLines="20"/>
              <w:ind w:left="-42" w:leftChars="-20" w:right="-42" w:rightChars="-2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覃银华</w:t>
            </w:r>
          </w:p>
        </w:tc>
        <w:tc>
          <w:tcPr>
            <w:tcW w:w="1524" w:type="dxa"/>
            <w:vAlign w:val="center"/>
          </w:tcPr>
          <w:p w14:paraId="3CF223F0">
            <w:pPr>
              <w:snapToGrid w:val="0"/>
              <w:spacing w:beforeLines="20" w:afterLines="20"/>
              <w:ind w:left="-42" w:leftChars="-20" w:right="-42" w:rightChars="-2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18986796918</w:t>
            </w:r>
          </w:p>
        </w:tc>
        <w:tc>
          <w:tcPr>
            <w:tcW w:w="3154" w:type="dxa"/>
            <w:vAlign w:val="center"/>
          </w:tcPr>
          <w:p w14:paraId="678C8A43">
            <w:pPr>
              <w:snapToGrid w:val="0"/>
              <w:spacing w:beforeLines="20" w:afterLines="20"/>
              <w:ind w:left="-42" w:leftChars="-20" w:right="-42" w:rightChars="-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宜昌市猇亭区猇亭大道297号宜昌传化公路港Q1-101-109号</w:t>
            </w:r>
          </w:p>
        </w:tc>
        <w:tc>
          <w:tcPr>
            <w:tcW w:w="3119" w:type="dxa"/>
            <w:vAlign w:val="center"/>
          </w:tcPr>
          <w:p w14:paraId="03A10DFA">
            <w:pPr>
              <w:snapToGrid w:val="0"/>
              <w:spacing w:beforeLines="20" w:afterLines="20"/>
              <w:ind w:left="-42" w:leftChars="-20" w:right="-42" w:rightChars="-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一类（危险货物运输车辆维修、小型车辆维修、大中型货车维修）</w:t>
            </w:r>
          </w:p>
        </w:tc>
      </w:tr>
    </w:tbl>
    <w:p w14:paraId="1451FFE7">
      <w:pPr>
        <w:snapToGrid w:val="0"/>
        <w:rPr>
          <w:sz w:val="2"/>
          <w:szCs w:val="2"/>
        </w:rPr>
      </w:pPr>
    </w:p>
    <w:p w14:paraId="7E0EE7B6"/>
    <w:sectPr>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C8DF">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07FBBE">
                          <w:pPr>
                            <w:pStyle w:val="3"/>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B07FBBE">
                    <w:pPr>
                      <w:pStyle w:val="3"/>
                      <w:rPr>
                        <w:rFonts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4BD3">
    <w:pPr>
      <w:pStyle w:val="3"/>
    </w:pPr>
    <w:r>
      <w:rPr>
        <w:rFonts w:ascii="Times New Roman" w:cs="Times New Roman"/>
        <w:sz w:val="24"/>
        <w:szCs w:val="24"/>
      </w:rPr>
      <w:t>－</w:t>
    </w:r>
    <w:sdt>
      <w:sdtPr>
        <w:rPr>
          <w:rFonts w:ascii="Times New Roman" w:hAnsi="Times New Roman" w:cs="Times New Roman"/>
          <w:sz w:val="24"/>
          <w:szCs w:val="24"/>
        </w:rPr>
        <w:id w:val="8263922"/>
      </w:sdtPr>
      <w:sdtEndPr>
        <w:rPr>
          <w:rFonts w:asciiTheme="minorHAnsi" w:hAnsiTheme="minorHAnsi" w:cstheme="minorBidi"/>
          <w:sz w:val="18"/>
          <w:szCs w:val="18"/>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w:t>
        </w:r>
        <w:r>
          <w:rPr>
            <w:rFonts w:ascii="Times New Roman" w:hAnsi="Times New Roman" w:cs="Times New Roman"/>
            <w:sz w:val="24"/>
            <w:szCs w:val="24"/>
          </w:rPr>
          <w:fldChar w:fldCharType="end"/>
        </w:r>
        <w:r>
          <w:rPr>
            <w:rFonts w:ascii="Times New Roman" w:cs="Times New Roman"/>
            <w:sz w:val="24"/>
            <w:szCs w:val="24"/>
          </w:rPr>
          <w:t>－</w:t>
        </w:r>
      </w:sdtContent>
    </w:sdt>
  </w:p>
  <w:p w14:paraId="24C98CA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GZiNWJiYzJkM2U1NTgxNmZiMjAyY2VhNjI0MzIifQ=="/>
  </w:docVars>
  <w:rsids>
    <w:rsidRoot w:val="57F7376F"/>
    <w:rsid w:val="008937EF"/>
    <w:rsid w:val="01DC2E98"/>
    <w:rsid w:val="06D0205B"/>
    <w:rsid w:val="06E960B4"/>
    <w:rsid w:val="071944E7"/>
    <w:rsid w:val="07B146EF"/>
    <w:rsid w:val="09A87618"/>
    <w:rsid w:val="0C1002D8"/>
    <w:rsid w:val="0C421DAC"/>
    <w:rsid w:val="0D7E04AF"/>
    <w:rsid w:val="0DFD6F29"/>
    <w:rsid w:val="0E963768"/>
    <w:rsid w:val="0F450FF2"/>
    <w:rsid w:val="10A302EC"/>
    <w:rsid w:val="11D467D1"/>
    <w:rsid w:val="12475E89"/>
    <w:rsid w:val="157C124F"/>
    <w:rsid w:val="15A57767"/>
    <w:rsid w:val="15C972A9"/>
    <w:rsid w:val="17A94903"/>
    <w:rsid w:val="1A0914D0"/>
    <w:rsid w:val="1A1E465A"/>
    <w:rsid w:val="1DFE62EA"/>
    <w:rsid w:val="1EE3278B"/>
    <w:rsid w:val="204D5FEA"/>
    <w:rsid w:val="21186093"/>
    <w:rsid w:val="22BB6A60"/>
    <w:rsid w:val="22CF1D76"/>
    <w:rsid w:val="23094B48"/>
    <w:rsid w:val="248C655A"/>
    <w:rsid w:val="25B449DA"/>
    <w:rsid w:val="277C149C"/>
    <w:rsid w:val="27925BD2"/>
    <w:rsid w:val="28A864B3"/>
    <w:rsid w:val="291759F2"/>
    <w:rsid w:val="29D86924"/>
    <w:rsid w:val="2A9C363B"/>
    <w:rsid w:val="2C2E3FEE"/>
    <w:rsid w:val="2D3C71CA"/>
    <w:rsid w:val="2E923CDF"/>
    <w:rsid w:val="2EC14131"/>
    <w:rsid w:val="30964098"/>
    <w:rsid w:val="32242793"/>
    <w:rsid w:val="335E502B"/>
    <w:rsid w:val="349260CF"/>
    <w:rsid w:val="34A42225"/>
    <w:rsid w:val="350672C8"/>
    <w:rsid w:val="357240D1"/>
    <w:rsid w:val="35A324DC"/>
    <w:rsid w:val="35B9288F"/>
    <w:rsid w:val="36A04B2A"/>
    <w:rsid w:val="395217AE"/>
    <w:rsid w:val="395D6654"/>
    <w:rsid w:val="3B2C6AD0"/>
    <w:rsid w:val="3B3625CC"/>
    <w:rsid w:val="3BF93B8F"/>
    <w:rsid w:val="3C375D07"/>
    <w:rsid w:val="3C5738CA"/>
    <w:rsid w:val="3D5B5C66"/>
    <w:rsid w:val="3D940D60"/>
    <w:rsid w:val="3DDF42CD"/>
    <w:rsid w:val="400E08D5"/>
    <w:rsid w:val="40BF6BC9"/>
    <w:rsid w:val="42776EEE"/>
    <w:rsid w:val="427C7112"/>
    <w:rsid w:val="428B1338"/>
    <w:rsid w:val="42BA7C89"/>
    <w:rsid w:val="45C47046"/>
    <w:rsid w:val="47426DF8"/>
    <w:rsid w:val="47684EC8"/>
    <w:rsid w:val="47AF01CD"/>
    <w:rsid w:val="48752C22"/>
    <w:rsid w:val="48811D03"/>
    <w:rsid w:val="48BB7650"/>
    <w:rsid w:val="48FD3660"/>
    <w:rsid w:val="49765A93"/>
    <w:rsid w:val="4A3333B3"/>
    <w:rsid w:val="4D320658"/>
    <w:rsid w:val="4E79234E"/>
    <w:rsid w:val="4F041392"/>
    <w:rsid w:val="50DA154E"/>
    <w:rsid w:val="527044B0"/>
    <w:rsid w:val="53186EE4"/>
    <w:rsid w:val="534704F3"/>
    <w:rsid w:val="54B75933"/>
    <w:rsid w:val="550D0E04"/>
    <w:rsid w:val="56666FCA"/>
    <w:rsid w:val="56684018"/>
    <w:rsid w:val="57020C30"/>
    <w:rsid w:val="574F46D6"/>
    <w:rsid w:val="5764281E"/>
    <w:rsid w:val="57F7376F"/>
    <w:rsid w:val="584701BD"/>
    <w:rsid w:val="59281352"/>
    <w:rsid w:val="59B605EE"/>
    <w:rsid w:val="5A182BEE"/>
    <w:rsid w:val="5A19415E"/>
    <w:rsid w:val="5A750FF4"/>
    <w:rsid w:val="5B7727A1"/>
    <w:rsid w:val="5C9E723A"/>
    <w:rsid w:val="61265BEC"/>
    <w:rsid w:val="61416E93"/>
    <w:rsid w:val="614D401F"/>
    <w:rsid w:val="61DF1A53"/>
    <w:rsid w:val="6586332E"/>
    <w:rsid w:val="662F5033"/>
    <w:rsid w:val="669C448E"/>
    <w:rsid w:val="698060B5"/>
    <w:rsid w:val="6AC63F9C"/>
    <w:rsid w:val="6C005630"/>
    <w:rsid w:val="6C0A1981"/>
    <w:rsid w:val="6CD73CA5"/>
    <w:rsid w:val="6E3473EE"/>
    <w:rsid w:val="6EC35249"/>
    <w:rsid w:val="712A6700"/>
    <w:rsid w:val="71334DC6"/>
    <w:rsid w:val="71625915"/>
    <w:rsid w:val="72083B25"/>
    <w:rsid w:val="728F3335"/>
    <w:rsid w:val="72EF6A4B"/>
    <w:rsid w:val="730E4732"/>
    <w:rsid w:val="735A6C2B"/>
    <w:rsid w:val="73622E5C"/>
    <w:rsid w:val="73DB1277"/>
    <w:rsid w:val="74A537CB"/>
    <w:rsid w:val="75473F77"/>
    <w:rsid w:val="773026A9"/>
    <w:rsid w:val="78DF304B"/>
    <w:rsid w:val="78E032FE"/>
    <w:rsid w:val="7AF7262E"/>
    <w:rsid w:val="7CCD0985"/>
    <w:rsid w:val="7D5F62B6"/>
    <w:rsid w:val="7E1A2770"/>
    <w:rsid w:val="7E4C39DD"/>
    <w:rsid w:val="7E76273F"/>
    <w:rsid w:val="7F152F8E"/>
    <w:rsid w:val="AFFF0306"/>
    <w:rsid w:val="B91FB2D9"/>
    <w:rsid w:val="CDDEECB3"/>
    <w:rsid w:val="EEFE8BB1"/>
    <w:rsid w:val="F3FBF1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742</Words>
  <Characters>807</Characters>
  <Lines>0</Lines>
  <Paragraphs>0</Paragraphs>
  <TotalTime>19</TotalTime>
  <ScaleCrop>false</ScaleCrop>
  <LinksUpToDate>false</LinksUpToDate>
  <CharactersWithSpaces>825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2020-12-01T18:31:00Z</dcterms:created>
  <dc:creator>wing</dc:creator>
  <cp:lastModifiedBy>桥豆麻袋</cp:lastModifiedBy>
  <cp:lastPrinted>2024-10-29T08:18:00Z</cp:lastPrinted>
  <dcterms:modified xsi:type="dcterms:W3CDTF">2024-11-01T03:25:25Z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EDB34E3B7AF34D78B6AB7F2E9E2A0277</vt:lpwstr>
  </property>
</Properties>
</file>