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rPr>
          <w:rFonts w:eastAsia="黑体"/>
        </w:rPr>
      </w:pPr>
    </w:p>
    <w:p>
      <w:pPr>
        <w:pStyle w:val="3"/>
        <w:ind w:firstLine="0" w:firstLineChars="0"/>
        <w:rPr>
          <w:rFonts w:eastAsia="黑体"/>
        </w:rPr>
      </w:pPr>
    </w:p>
    <w:p>
      <w:pPr>
        <w:pStyle w:val="3"/>
        <w:bidi w:val="0"/>
        <w:spacing w:after="120" w:afterLines="0" w:afterAutospacing="0" w:line="560" w:lineRule="exact"/>
        <w:ind w:left="0" w:leftChars="0" w:firstLine="0" w:firstLineChars="0"/>
        <w:jc w:val="center"/>
        <w:rPr>
          <w:rFonts w:hint="eastAsia" w:ascii="方正小标宋简体" w:hAnsi="方正小标宋简体" w:eastAsia="方正小标宋简体" w:cs="方正小标宋简体"/>
          <w:kern w:val="0"/>
          <w:sz w:val="44"/>
          <w:szCs w:val="44"/>
          <w:lang w:val="en-US" w:bidi="ar-SA"/>
        </w:rPr>
      </w:pPr>
      <w:r>
        <w:rPr>
          <w:rFonts w:hint="eastAsia" w:ascii="方正小标宋简体" w:hAnsi="方正小标宋简体" w:eastAsia="方正小标宋简体" w:cs="方正小标宋简体"/>
          <w:kern w:val="0"/>
          <w:sz w:val="44"/>
          <w:szCs w:val="44"/>
          <w:lang w:val="en-US" w:bidi="ar-SA"/>
        </w:rPr>
        <w:t>宜昌市第九届“技能状元”大赛</w:t>
      </w:r>
    </w:p>
    <w:p>
      <w:pPr>
        <w:pStyle w:val="3"/>
        <w:bidi w:val="0"/>
        <w:spacing w:after="120" w:afterLines="0" w:afterAutospacing="0" w:line="560" w:lineRule="exact"/>
        <w:ind w:left="0" w:leftChars="0" w:firstLine="0" w:firstLineChars="0"/>
        <w:jc w:val="center"/>
        <w:rPr>
          <w:rFonts w:hint="eastAsia" w:ascii="方正小标宋简体" w:hAnsi="方正小标宋简体" w:eastAsia="方正小标宋简体" w:cs="方正小标宋简体"/>
          <w:kern w:val="0"/>
          <w:sz w:val="44"/>
          <w:szCs w:val="44"/>
          <w:lang w:val="en-US" w:bidi="ar-SA"/>
        </w:rPr>
      </w:pPr>
      <w:r>
        <w:rPr>
          <w:rFonts w:hint="eastAsia" w:ascii="方正小标宋简体" w:hAnsi="方正小标宋简体" w:eastAsia="方正小标宋简体" w:cs="方正小标宋简体"/>
          <w:kern w:val="0"/>
          <w:sz w:val="44"/>
          <w:szCs w:val="44"/>
          <w:lang w:val="en-US" w:eastAsia="zh-CN" w:bidi="ar-SA"/>
        </w:rPr>
        <w:t>评茶员</w:t>
      </w:r>
      <w:r>
        <w:rPr>
          <w:rFonts w:hint="eastAsia" w:ascii="方正小标宋简体" w:hAnsi="方正小标宋简体" w:eastAsia="方正小标宋简体" w:cs="方正小标宋简体"/>
          <w:kern w:val="0"/>
          <w:sz w:val="44"/>
          <w:szCs w:val="44"/>
          <w:lang w:val="en-US" w:bidi="ar-SA"/>
        </w:rPr>
        <w:t>项目技术工作文件</w:t>
      </w:r>
    </w:p>
    <w:p>
      <w:pPr>
        <w:pStyle w:val="3"/>
        <w:bidi w:val="0"/>
      </w:pPr>
    </w:p>
    <w:p>
      <w:pPr>
        <w:pStyle w:val="3"/>
        <w:bidi w:val="0"/>
      </w:pPr>
    </w:p>
    <w:p>
      <w:pPr>
        <w:pStyle w:val="3"/>
        <w:bidi w:val="0"/>
      </w:pPr>
    </w:p>
    <w:p>
      <w:pPr>
        <w:pStyle w:val="3"/>
        <w:bidi w:val="0"/>
      </w:pPr>
    </w:p>
    <w:p>
      <w:pPr>
        <w:pStyle w:val="3"/>
        <w:bidi w:val="0"/>
      </w:pPr>
    </w:p>
    <w:p>
      <w:pPr>
        <w:pStyle w:val="3"/>
        <w:bidi w:val="0"/>
      </w:pPr>
    </w:p>
    <w:p>
      <w:pPr>
        <w:pStyle w:val="3"/>
        <w:bidi w:val="0"/>
      </w:pPr>
    </w:p>
    <w:p>
      <w:pPr>
        <w:pStyle w:val="3"/>
        <w:bidi w:val="0"/>
      </w:pPr>
    </w:p>
    <w:p>
      <w:pPr>
        <w:pStyle w:val="3"/>
        <w:bidi w:val="0"/>
      </w:pPr>
    </w:p>
    <w:p>
      <w:pPr>
        <w:pStyle w:val="3"/>
        <w:bidi w:val="0"/>
      </w:pPr>
    </w:p>
    <w:p>
      <w:pPr>
        <w:pStyle w:val="3"/>
        <w:bidi w:val="0"/>
        <w:spacing w:after="120" w:afterLines="0" w:afterAutospacing="0" w:line="560" w:lineRule="exact"/>
        <w:ind w:left="0" w:leftChars="0" w:firstLine="0" w:firstLineChars="0"/>
        <w:jc w:val="center"/>
        <w:rPr>
          <w:rFonts w:hint="eastAsia" w:ascii="楷体" w:hAnsi="楷体" w:eastAsia="楷体" w:cs="楷体"/>
          <w:kern w:val="0"/>
          <w:sz w:val="32"/>
          <w:szCs w:val="20"/>
          <w:lang w:val="en-US" w:eastAsia="zh-CN" w:bidi="ar-SA"/>
        </w:rPr>
      </w:pPr>
      <w:r>
        <w:rPr>
          <w:rFonts w:hint="eastAsia" w:ascii="楷体" w:hAnsi="楷体" w:eastAsia="楷体" w:cs="楷体"/>
          <w:kern w:val="0"/>
          <w:sz w:val="32"/>
          <w:szCs w:val="20"/>
          <w:lang w:val="en-US" w:eastAsia="zh-CN" w:bidi="ar-SA"/>
        </w:rPr>
        <w:t>评茶员项目专家组</w:t>
      </w:r>
    </w:p>
    <w:p>
      <w:pPr>
        <w:pStyle w:val="3"/>
        <w:bidi w:val="0"/>
        <w:spacing w:after="120" w:afterLines="0" w:afterAutospacing="0" w:line="560" w:lineRule="exact"/>
        <w:ind w:left="0" w:leftChars="0" w:firstLine="0" w:firstLineChars="0"/>
        <w:jc w:val="center"/>
        <w:rPr>
          <w:rFonts w:hint="eastAsia" w:ascii="楷体" w:hAnsi="楷体" w:eastAsia="楷体" w:cs="楷体"/>
          <w:kern w:val="0"/>
          <w:sz w:val="32"/>
          <w:szCs w:val="20"/>
          <w:lang w:val="en-US" w:eastAsia="zh-CN" w:bidi="ar-SA"/>
        </w:rPr>
      </w:pPr>
      <w:r>
        <w:rPr>
          <w:rFonts w:hint="eastAsia" w:ascii="楷体" w:hAnsi="楷体" w:eastAsia="楷体" w:cs="楷体"/>
          <w:kern w:val="0"/>
          <w:sz w:val="32"/>
          <w:szCs w:val="20"/>
          <w:lang w:val="en-US" w:eastAsia="zh-CN" w:bidi="ar-SA"/>
        </w:rPr>
        <w:t>2024年11月</w:t>
      </w:r>
    </w:p>
    <w:p>
      <w:pPr>
        <w:pStyle w:val="3"/>
        <w:bidi w:val="0"/>
        <w:ind w:left="0" w:leftChars="0" w:firstLine="0" w:firstLineChars="0"/>
        <w:jc w:val="center"/>
        <w:rPr>
          <w:rFonts w:hint="eastAsia" w:ascii="楷体" w:hAnsi="楷体" w:eastAsia="楷体" w:cs="楷体"/>
        </w:rPr>
      </w:pPr>
    </w:p>
    <w:p>
      <w:pPr>
        <w:pStyle w:val="3"/>
        <w:bidi w:val="0"/>
        <w:ind w:left="0" w:leftChars="0" w:firstLine="0" w:firstLineChars="0"/>
        <w:jc w:val="center"/>
        <w:rPr>
          <w:rFonts w:hint="eastAsia" w:ascii="楷体" w:hAnsi="楷体" w:eastAsia="楷体" w:cs="楷体"/>
        </w:rPr>
      </w:pPr>
    </w:p>
    <w:p>
      <w:pPr>
        <w:pStyle w:val="3"/>
        <w:bidi w:val="0"/>
        <w:ind w:left="0" w:leftChars="0" w:firstLine="0" w:firstLineChars="0"/>
        <w:jc w:val="center"/>
        <w:rPr>
          <w:rFonts w:hint="eastAsia" w:ascii="楷体" w:hAnsi="楷体" w:eastAsia="楷体" w:cs="楷体"/>
        </w:rPr>
      </w:pPr>
    </w:p>
    <w:p>
      <w:pPr>
        <w:pStyle w:val="3"/>
        <w:bidi w:val="0"/>
        <w:ind w:left="0" w:leftChars="0" w:firstLine="0" w:firstLineChars="0"/>
        <w:jc w:val="center"/>
        <w:rPr>
          <w:rFonts w:hint="eastAsia" w:ascii="楷体" w:hAnsi="楷体" w:eastAsia="楷体" w:cs="楷体"/>
        </w:rPr>
      </w:pPr>
    </w:p>
    <w:p>
      <w:pPr>
        <w:pStyle w:val="3"/>
        <w:bidi w:val="0"/>
        <w:ind w:left="0" w:leftChars="0" w:firstLine="0" w:firstLineChars="0"/>
        <w:jc w:val="center"/>
        <w:rPr>
          <w:rFonts w:hint="eastAsia" w:ascii="楷体" w:hAnsi="楷体" w:eastAsia="楷体" w:cs="楷体"/>
        </w:rPr>
      </w:pPr>
    </w:p>
    <w:p>
      <w:pPr>
        <w:pStyle w:val="3"/>
        <w:bidi w:val="0"/>
        <w:ind w:left="0" w:leftChars="0" w:firstLine="0" w:firstLineChars="0"/>
        <w:jc w:val="center"/>
        <w:rPr>
          <w:rFonts w:hint="eastAsia" w:ascii="楷体" w:hAnsi="楷体" w:eastAsia="楷体" w:cs="楷体"/>
        </w:rPr>
      </w:pPr>
    </w:p>
    <w:p>
      <w:pPr>
        <w:pStyle w:val="3"/>
        <w:bidi w:val="0"/>
        <w:ind w:left="0" w:leftChars="0" w:firstLine="0" w:firstLineChars="0"/>
        <w:jc w:val="center"/>
        <w:rPr>
          <w:rFonts w:hint="eastAsia" w:ascii="楷体" w:hAnsi="楷体" w:eastAsia="楷体" w:cs="楷体"/>
        </w:rPr>
      </w:pPr>
    </w:p>
    <w:p>
      <w:pPr>
        <w:pStyle w:val="3"/>
        <w:bidi w:val="0"/>
        <w:ind w:left="0" w:leftChars="0" w:firstLine="0" w:firstLineChars="0"/>
        <w:jc w:val="center"/>
        <w:rPr>
          <w:rFonts w:hint="eastAsia" w:ascii="楷体" w:hAnsi="楷体" w:eastAsia="楷体" w:cs="楷体"/>
        </w:rPr>
      </w:pPr>
    </w:p>
    <w:p>
      <w:pPr>
        <w:pStyle w:val="3"/>
        <w:bidi w:val="0"/>
        <w:ind w:left="0" w:leftChars="0" w:firstLine="0" w:firstLineChars="0"/>
        <w:jc w:val="center"/>
        <w:rPr>
          <w:rFonts w:hint="eastAsia" w:ascii="楷体" w:hAnsi="楷体" w:eastAsia="楷体" w:cs="楷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sectPr>
          <w:pgSz w:w="11906" w:h="16838"/>
          <w:pgMar w:top="2098" w:right="1474" w:bottom="1644" w:left="1588"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宜昌市第九届技能状元大赛（五峰分会场）暨“宜茶杯”宜昌市首届茶产业职工职业技能</w:t>
      </w:r>
    </w:p>
    <w:p>
      <w:pPr>
        <w:keepNext w:val="0"/>
        <w:keepLines w:val="0"/>
        <w:pageBreakBefore w:val="0"/>
        <w:kinsoku/>
        <w:wordWrap/>
        <w:overflowPunct/>
        <w:autoSpaceDE/>
        <w:autoSpaceDN/>
        <w:bidi w:val="0"/>
        <w:adjustRightInd/>
        <w:spacing w:line="560" w:lineRule="exact"/>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lang w:val="en-US" w:eastAsia="zh-CN"/>
        </w:rPr>
        <w:t>大赛</w:t>
      </w:r>
      <w:r>
        <w:rPr>
          <w:rFonts w:hint="eastAsia" w:ascii="方正小标宋简体" w:hAnsi="方正小标宋简体" w:eastAsia="方正小标宋简体" w:cs="方正小标宋简体"/>
          <w:b w:val="0"/>
          <w:bCs w:val="0"/>
          <w:sz w:val="44"/>
          <w:szCs w:val="44"/>
          <w:highlight w:val="none"/>
        </w:rPr>
        <w:t>评茶项目技术文件</w:t>
      </w:r>
    </w:p>
    <w:p>
      <w:pPr>
        <w:keepNext w:val="0"/>
        <w:keepLines w:val="0"/>
        <w:pageBreakBefore w:val="0"/>
        <w:widowControl/>
        <w:shd w:val="clear" w:color="auto" w:fill="FFFFFF"/>
        <w:kinsoku/>
        <w:wordWrap/>
        <w:overflowPunct/>
        <w:autoSpaceDE/>
        <w:autoSpaceDN/>
        <w:bidi w:val="0"/>
        <w:adjustRightInd/>
        <w:spacing w:line="360" w:lineRule="auto"/>
        <w:jc w:val="left"/>
        <w:rPr>
          <w:b w:val="0"/>
          <w:bCs w:val="0"/>
          <w:kern w:val="0"/>
          <w:sz w:val="24"/>
          <w:szCs w:val="24"/>
          <w:highlight w:val="none"/>
        </w:rPr>
      </w:pPr>
    </w:p>
    <w:p>
      <w:pPr>
        <w:keepNext w:val="0"/>
        <w:keepLines w:val="0"/>
        <w:pageBreakBefore w:val="0"/>
        <w:kinsoku/>
        <w:wordWrap/>
        <w:overflowPunct/>
        <w:autoSpaceDE/>
        <w:autoSpaceDN/>
        <w:bidi w:val="0"/>
        <w:adjustRightInd/>
        <w:snapToGrid w:val="0"/>
        <w:spacing w:line="560" w:lineRule="exact"/>
        <w:ind w:firstLine="640" w:firstLineChars="200"/>
        <w:rPr>
          <w:rFonts w:eastAsia="黑体"/>
          <w:b w:val="0"/>
          <w:bCs w:val="0"/>
          <w:sz w:val="32"/>
          <w:szCs w:val="32"/>
          <w:highlight w:val="none"/>
        </w:rPr>
      </w:pPr>
      <w:r>
        <w:rPr>
          <w:rFonts w:eastAsia="黑体"/>
          <w:b w:val="0"/>
          <w:bCs w:val="0"/>
          <w:sz w:val="32"/>
          <w:szCs w:val="32"/>
          <w:highlight w:val="none"/>
        </w:rPr>
        <w:t>一、竞赛形式及标准</w:t>
      </w:r>
    </w:p>
    <w:p>
      <w:pPr>
        <w:keepNext w:val="0"/>
        <w:keepLines w:val="0"/>
        <w:pageBreakBefore w:val="0"/>
        <w:kinsoku/>
        <w:wordWrap/>
        <w:overflowPunct/>
        <w:autoSpaceDE/>
        <w:autoSpaceDN/>
        <w:bidi w:val="0"/>
        <w:adjustRightInd/>
        <w:spacing w:line="560" w:lineRule="exact"/>
        <w:ind w:firstLine="640" w:firstLineChars="200"/>
        <w:outlineLvl w:val="1"/>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（一）竞赛形式</w:t>
      </w:r>
    </w:p>
    <w:p>
      <w:pPr>
        <w:keepNext w:val="0"/>
        <w:keepLines w:val="0"/>
        <w:pageBreakBefore w:val="0"/>
        <w:kinsoku/>
        <w:wordWrap/>
        <w:overflowPunct/>
        <w:autoSpaceDE/>
        <w:autoSpaceDN/>
        <w:bidi w:val="0"/>
        <w:adjustRightInd/>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本届竞赛形式为个人赛（单人）。</w:t>
      </w:r>
    </w:p>
    <w:p>
      <w:pPr>
        <w:keepNext w:val="0"/>
        <w:keepLines w:val="0"/>
        <w:pageBreakBefore w:val="0"/>
        <w:kinsoku/>
        <w:wordWrap/>
        <w:overflowPunct/>
        <w:autoSpaceDE/>
        <w:autoSpaceDN/>
        <w:bidi w:val="0"/>
        <w:adjustRightInd/>
        <w:spacing w:line="560" w:lineRule="exact"/>
        <w:ind w:firstLine="640" w:firstLineChars="200"/>
        <w:outlineLvl w:val="1"/>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（二）竞赛标准</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lang w:val="en-US" w:bidi="ar-SA"/>
        </w:rPr>
      </w:pPr>
      <w:r>
        <w:rPr>
          <w:rFonts w:hint="eastAsia" w:ascii="仿宋" w:hAnsi="仿宋" w:eastAsia="仿宋" w:cs="仿宋"/>
          <w:b w:val="0"/>
          <w:bCs w:val="0"/>
          <w:sz w:val="32"/>
          <w:szCs w:val="32"/>
          <w:highlight w:val="none"/>
          <w:lang w:val="en-US" w:bidi="ar-SA"/>
        </w:rPr>
        <w:t>本次竞赛由理论测试和技能操作两部分组成。按照理论与技能结合的方式，其中理论考试占20%，技能操作占80%。</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lang w:val="en-US" w:bidi="ar-SA"/>
        </w:rPr>
      </w:pPr>
      <w:r>
        <w:rPr>
          <w:rFonts w:hint="eastAsia" w:ascii="仿宋" w:hAnsi="仿宋" w:eastAsia="仿宋" w:cs="仿宋"/>
          <w:b w:val="0"/>
          <w:bCs w:val="0"/>
          <w:sz w:val="32"/>
          <w:szCs w:val="32"/>
          <w:highlight w:val="none"/>
          <w:lang w:val="en-US" w:bidi="ar-SA"/>
        </w:rPr>
        <w:t>竞赛难度设置为评茶员高级工（三级）职业能力要求，竞赛内容依据《评茶员国家职业技能标准》，职业编码：6-02-06-11制定，结合我省茶产业实际情况，适当增加国家法律法规、方针政策、技术规范及新知识、新技术、新技能等。</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理论知识：试题由技术专家组专家根据评茶员国家职业标准结合我省茶产业实际情况进行命题，总分100分</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占竞赛总成绩20%。</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技能操作：技能总分100分，占竞赛总成绩80%，包含3个模块。</w:t>
      </w:r>
    </w:p>
    <w:p>
      <w:pPr>
        <w:keepNext w:val="0"/>
        <w:keepLines w:val="0"/>
        <w:pageBreakBefore w:val="0"/>
        <w:kinsoku/>
        <w:wordWrap/>
        <w:overflowPunct/>
        <w:autoSpaceDE/>
        <w:autoSpaceDN/>
        <w:bidi w:val="0"/>
        <w:adjustRightInd/>
        <w:snapToGrid w:val="0"/>
        <w:spacing w:line="560" w:lineRule="exact"/>
        <w:ind w:firstLine="640" w:firstLineChars="200"/>
        <w:rPr>
          <w:rFonts w:eastAsia="黑体"/>
          <w:b w:val="0"/>
          <w:bCs w:val="0"/>
          <w:sz w:val="32"/>
          <w:szCs w:val="32"/>
          <w:highlight w:val="none"/>
        </w:rPr>
      </w:pPr>
      <w:r>
        <w:rPr>
          <w:rFonts w:hint="eastAsia" w:eastAsia="黑体"/>
          <w:b w:val="0"/>
          <w:bCs w:val="0"/>
          <w:sz w:val="32"/>
          <w:szCs w:val="32"/>
          <w:highlight w:val="none"/>
        </w:rPr>
        <w:t>二</w:t>
      </w:r>
      <w:r>
        <w:rPr>
          <w:rFonts w:eastAsia="黑体"/>
          <w:b w:val="0"/>
          <w:bCs w:val="0"/>
          <w:sz w:val="32"/>
          <w:szCs w:val="32"/>
          <w:highlight w:val="none"/>
        </w:rPr>
        <w:t>、竞赛项目</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（一）理论知识</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竞赛方式：纸质闭卷考试，使用答题卡；</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分数比例：满分100分，占总成绩的20%；</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竞赛时间：60分钟；</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竞赛环境：职业技能鉴定标准化考场。</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参考资料：①国家标准《GB/T23776-2018茶叶感官审评方法》，②国家标准《GB/T 14887-2017茶叶感官审评术语》，③国家标准《GB/T30766-2014茶叶分类》④《评茶员》培训教材（中国劳动社会保障出版社，骆少君主编）⑤评茶员培训教材（北京，金盾出版社，杨亚军主编）⑥《茶叶审评与检验》（第四版，中国农业出版社，施兆鹏主编）⑦《制茶学》（第三版，中国农业出版社，夏涛主编）等。</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（二）技能比赛</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所有参赛选手在报到检录后，由组委会组织抽签决定参赛顺序和工位。抽签号即是该参赛环节顺序号（也是选手号）。</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技能操作包含3个模块：</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模块1 茶形辨认；模块2 香气排序；模块3 品质审定。</w:t>
      </w:r>
    </w:p>
    <w:p>
      <w:pPr>
        <w:pStyle w:val="6"/>
        <w:keepNext w:val="0"/>
        <w:keepLines w:val="0"/>
        <w:pageBreakBefore w:val="0"/>
        <w:kinsoku/>
        <w:wordWrap/>
        <w:overflowPunct/>
        <w:autoSpaceDE/>
        <w:autoSpaceDN/>
        <w:bidi w:val="0"/>
        <w:adjustRightInd/>
        <w:spacing w:line="360" w:lineRule="auto"/>
        <w:ind w:firstLine="0" w:firstLineChars="0"/>
        <w:jc w:val="center"/>
        <w:rPr>
          <w:rFonts w:hint="eastAsia" w:eastAsiaTheme="minorEastAsia"/>
          <w:b w:val="0"/>
          <w:bCs w:val="0"/>
          <w:sz w:val="28"/>
          <w:szCs w:val="28"/>
          <w:highlight w:val="none"/>
        </w:rPr>
      </w:pPr>
      <w:r>
        <w:rPr>
          <w:rFonts w:hint="eastAsia" w:eastAsiaTheme="minorEastAsia"/>
          <w:b w:val="0"/>
          <w:bCs w:val="0"/>
          <w:sz w:val="28"/>
          <w:szCs w:val="28"/>
          <w:highlight w:val="none"/>
        </w:rPr>
        <w:t>表1</w:t>
      </w:r>
      <w:r>
        <w:rPr>
          <w:rFonts w:eastAsiaTheme="minorEastAsia"/>
          <w:b w:val="0"/>
          <w:bCs w:val="0"/>
          <w:sz w:val="28"/>
          <w:szCs w:val="28"/>
          <w:highlight w:val="none"/>
        </w:rPr>
        <w:t xml:space="preserve"> </w:t>
      </w:r>
      <w:r>
        <w:rPr>
          <w:rFonts w:hint="eastAsia" w:eastAsiaTheme="minorEastAsia"/>
          <w:b w:val="0"/>
          <w:bCs w:val="0"/>
          <w:sz w:val="28"/>
          <w:szCs w:val="28"/>
          <w:highlight w:val="none"/>
        </w:rPr>
        <w:t>评茶模块构成与权重</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134"/>
        <w:gridCol w:w="1135"/>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093" w:type="dxa"/>
            <w:vAlign w:val="center"/>
          </w:tcPr>
          <w:p>
            <w:pPr>
              <w:keepNext w:val="0"/>
              <w:keepLines w:val="0"/>
              <w:pageBreakBefore w:val="0"/>
              <w:kinsoku/>
              <w:wordWrap/>
              <w:overflowPunct/>
              <w:autoSpaceDE/>
              <w:autoSpaceDN/>
              <w:bidi w:val="0"/>
              <w:adjustRightInd/>
              <w:snapToGrid w:val="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模块</w:t>
            </w:r>
          </w:p>
        </w:tc>
        <w:tc>
          <w:tcPr>
            <w:tcW w:w="1134" w:type="dxa"/>
            <w:vAlign w:val="center"/>
          </w:tcPr>
          <w:p>
            <w:pPr>
              <w:keepNext w:val="0"/>
              <w:keepLines w:val="0"/>
              <w:pageBreakBefore w:val="0"/>
              <w:kinsoku/>
              <w:wordWrap/>
              <w:overflowPunct/>
              <w:autoSpaceDE/>
              <w:autoSpaceDN/>
              <w:bidi w:val="0"/>
              <w:adjustRightInd/>
              <w:snapToGrid w:val="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模块单项分值</w:t>
            </w:r>
          </w:p>
        </w:tc>
        <w:tc>
          <w:tcPr>
            <w:tcW w:w="1135" w:type="dxa"/>
            <w:vAlign w:val="center"/>
          </w:tcPr>
          <w:p>
            <w:pPr>
              <w:keepNext w:val="0"/>
              <w:keepLines w:val="0"/>
              <w:pageBreakBefore w:val="0"/>
              <w:kinsoku/>
              <w:wordWrap/>
              <w:overflowPunct/>
              <w:autoSpaceDE/>
              <w:autoSpaceDN/>
              <w:bidi w:val="0"/>
              <w:adjustRightInd/>
              <w:snapToGrid w:val="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权重</w:t>
            </w:r>
          </w:p>
        </w:tc>
        <w:tc>
          <w:tcPr>
            <w:tcW w:w="4680" w:type="dxa"/>
            <w:vAlign w:val="center"/>
          </w:tcPr>
          <w:p>
            <w:pPr>
              <w:keepNext w:val="0"/>
              <w:keepLines w:val="0"/>
              <w:pageBreakBefore w:val="0"/>
              <w:kinsoku/>
              <w:wordWrap/>
              <w:overflowPunct/>
              <w:autoSpaceDE/>
              <w:autoSpaceDN/>
              <w:bidi w:val="0"/>
              <w:adjustRightInd/>
              <w:snapToGrid w:val="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比赛内容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093" w:type="dxa"/>
            <w:vAlign w:val="center"/>
          </w:tcPr>
          <w:p>
            <w:pPr>
              <w:keepNext w:val="0"/>
              <w:keepLines w:val="0"/>
              <w:pageBreakBefore w:val="0"/>
              <w:widowControl/>
              <w:shd w:val="clear" w:color="auto" w:fill="FFFFFF"/>
              <w:kinsoku/>
              <w:wordWrap/>
              <w:overflowPunct/>
              <w:topLinePunct/>
              <w:autoSpaceDE/>
              <w:autoSpaceDN/>
              <w:bidi w:val="0"/>
              <w:adjustRightInd/>
              <w:spacing w:line="560" w:lineRule="exact"/>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模</w:t>
            </w:r>
            <w:r>
              <w:rPr>
                <w:rFonts w:hint="eastAsia" w:ascii="仿宋" w:hAnsi="仿宋" w:eastAsia="仿宋" w:cs="仿宋"/>
                <w:b w:val="0"/>
                <w:bCs w:val="0"/>
                <w:color w:val="000000" w:themeColor="text1"/>
                <w:sz w:val="28"/>
                <w:szCs w:val="28"/>
                <w:highlight w:val="none"/>
                <w14:textFill>
                  <w14:solidFill>
                    <w14:schemeClr w14:val="tx1"/>
                  </w14:solidFill>
                </w14:textFill>
              </w:rPr>
              <w:t>块 1      茶</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样</w:t>
            </w:r>
            <w:r>
              <w:rPr>
                <w:rFonts w:hint="eastAsia" w:ascii="仿宋" w:hAnsi="仿宋" w:eastAsia="仿宋" w:cs="仿宋"/>
                <w:b w:val="0"/>
                <w:bCs w:val="0"/>
                <w:color w:val="000000" w:themeColor="text1"/>
                <w:sz w:val="28"/>
                <w:szCs w:val="28"/>
                <w:highlight w:val="none"/>
                <w14:textFill>
                  <w14:solidFill>
                    <w14:schemeClr w14:val="tx1"/>
                  </w14:solidFill>
                </w14:textFill>
              </w:rPr>
              <w:t>辨认</w:t>
            </w:r>
          </w:p>
        </w:tc>
        <w:tc>
          <w:tcPr>
            <w:tcW w:w="1134" w:type="dxa"/>
            <w:vAlign w:val="center"/>
          </w:tcPr>
          <w:p>
            <w:pPr>
              <w:keepNext w:val="0"/>
              <w:keepLines w:val="0"/>
              <w:pageBreakBefore w:val="0"/>
              <w:kinsoku/>
              <w:wordWrap/>
              <w:overflowPunct/>
              <w:autoSpaceDE/>
              <w:autoSpaceDN/>
              <w:bidi w:val="0"/>
              <w:adjustRightInd/>
              <w:snapToGrid w:val="0"/>
              <w:spacing w:line="560" w:lineRule="exact"/>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100分</w:t>
            </w:r>
          </w:p>
        </w:tc>
        <w:tc>
          <w:tcPr>
            <w:tcW w:w="1135" w:type="dxa"/>
            <w:vAlign w:val="center"/>
          </w:tcPr>
          <w:p>
            <w:pPr>
              <w:keepNext w:val="0"/>
              <w:keepLines w:val="0"/>
              <w:pageBreakBefore w:val="0"/>
              <w:kinsoku/>
              <w:wordWrap/>
              <w:overflowPunct/>
              <w:autoSpaceDE/>
              <w:autoSpaceDN/>
              <w:bidi w:val="0"/>
              <w:adjustRightInd/>
              <w:snapToGrid w:val="0"/>
              <w:spacing w:line="560" w:lineRule="exact"/>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20%</w:t>
            </w:r>
          </w:p>
        </w:tc>
        <w:tc>
          <w:tcPr>
            <w:tcW w:w="4680" w:type="dxa"/>
            <w:vAlign w:val="center"/>
          </w:tcPr>
          <w:p>
            <w:pPr>
              <w:keepNext w:val="0"/>
              <w:keepLines w:val="0"/>
              <w:pageBreakBefore w:val="0"/>
              <w:kinsoku/>
              <w:wordWrap/>
              <w:overflowPunct/>
              <w:autoSpaceDE/>
              <w:autoSpaceDN/>
              <w:bidi w:val="0"/>
              <w:adjustRightInd/>
              <w:snapToGrid w:val="0"/>
              <w:spacing w:line="560" w:lineRule="exact"/>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根据干茶茶样的外形辨别茶类，并写出茶名。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2093" w:type="dxa"/>
            <w:vAlign w:val="center"/>
          </w:tcPr>
          <w:p>
            <w:pPr>
              <w:keepNext w:val="0"/>
              <w:keepLines w:val="0"/>
              <w:pageBreakBefore w:val="0"/>
              <w:kinsoku/>
              <w:wordWrap/>
              <w:overflowPunct/>
              <w:autoSpaceDE/>
              <w:autoSpaceDN/>
              <w:bidi w:val="0"/>
              <w:adjustRightInd/>
              <w:snapToGrid w:val="0"/>
              <w:spacing w:line="560" w:lineRule="exact"/>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模块2       香气辨认</w:t>
            </w:r>
          </w:p>
        </w:tc>
        <w:tc>
          <w:tcPr>
            <w:tcW w:w="1134" w:type="dxa"/>
            <w:vAlign w:val="center"/>
          </w:tcPr>
          <w:p>
            <w:pPr>
              <w:keepNext w:val="0"/>
              <w:keepLines w:val="0"/>
              <w:pageBreakBefore w:val="0"/>
              <w:kinsoku/>
              <w:wordWrap/>
              <w:overflowPunct/>
              <w:autoSpaceDE/>
              <w:autoSpaceDN/>
              <w:bidi w:val="0"/>
              <w:adjustRightInd/>
              <w:snapToGrid w:val="0"/>
              <w:spacing w:line="560" w:lineRule="exact"/>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100分</w:t>
            </w:r>
          </w:p>
        </w:tc>
        <w:tc>
          <w:tcPr>
            <w:tcW w:w="1135" w:type="dxa"/>
            <w:vAlign w:val="center"/>
          </w:tcPr>
          <w:p>
            <w:pPr>
              <w:keepNext w:val="0"/>
              <w:keepLines w:val="0"/>
              <w:pageBreakBefore w:val="0"/>
              <w:kinsoku/>
              <w:wordWrap/>
              <w:overflowPunct/>
              <w:autoSpaceDE/>
              <w:autoSpaceDN/>
              <w:bidi w:val="0"/>
              <w:adjustRightInd/>
              <w:snapToGrid w:val="0"/>
              <w:spacing w:line="560" w:lineRule="exact"/>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20%</w:t>
            </w:r>
          </w:p>
        </w:tc>
        <w:tc>
          <w:tcPr>
            <w:tcW w:w="4680" w:type="dxa"/>
            <w:vAlign w:val="center"/>
          </w:tcPr>
          <w:p>
            <w:pPr>
              <w:keepNext w:val="0"/>
              <w:keepLines w:val="0"/>
              <w:pageBreakBefore w:val="0"/>
              <w:kinsoku/>
              <w:wordWrap/>
              <w:overflowPunct/>
              <w:autoSpaceDE/>
              <w:autoSpaceDN/>
              <w:bidi w:val="0"/>
              <w:adjustRightInd/>
              <w:snapToGrid w:val="0"/>
              <w:spacing w:line="560" w:lineRule="exact"/>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依据茶叶的国家及行业标准，对茶样的香气进行评审，写出香气的品质特征。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keepNext w:val="0"/>
              <w:keepLines w:val="0"/>
              <w:pageBreakBefore w:val="0"/>
              <w:kinsoku/>
              <w:wordWrap/>
              <w:overflowPunct/>
              <w:autoSpaceDE/>
              <w:autoSpaceDN/>
              <w:bidi w:val="0"/>
              <w:adjustRightInd/>
              <w:snapToGrid w:val="0"/>
              <w:spacing w:line="560" w:lineRule="exact"/>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模块3       品质审定</w:t>
            </w:r>
          </w:p>
        </w:tc>
        <w:tc>
          <w:tcPr>
            <w:tcW w:w="1134" w:type="dxa"/>
            <w:vAlign w:val="center"/>
          </w:tcPr>
          <w:p>
            <w:pPr>
              <w:keepNext w:val="0"/>
              <w:keepLines w:val="0"/>
              <w:pageBreakBefore w:val="0"/>
              <w:kinsoku/>
              <w:wordWrap/>
              <w:overflowPunct/>
              <w:autoSpaceDE/>
              <w:autoSpaceDN/>
              <w:bidi w:val="0"/>
              <w:adjustRightInd/>
              <w:snapToGrid w:val="0"/>
              <w:spacing w:line="560" w:lineRule="exact"/>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100分</w:t>
            </w:r>
          </w:p>
        </w:tc>
        <w:tc>
          <w:tcPr>
            <w:tcW w:w="1135" w:type="dxa"/>
            <w:vAlign w:val="center"/>
          </w:tcPr>
          <w:p>
            <w:pPr>
              <w:pStyle w:val="6"/>
              <w:keepNext w:val="0"/>
              <w:keepLines w:val="0"/>
              <w:pageBreakBefore w:val="0"/>
              <w:kinsoku/>
              <w:wordWrap/>
              <w:overflowPunct/>
              <w:autoSpaceDE/>
              <w:autoSpaceDN/>
              <w:bidi w:val="0"/>
              <w:adjustRightInd/>
              <w:snapToGrid w:val="0"/>
              <w:ind w:firstLine="0" w:firstLineChars="0"/>
              <w:jc w:val="center"/>
              <w:rPr>
                <w:rFonts w:hint="eastAsia" w:ascii="仿宋" w:hAnsi="仿宋" w:eastAsia="仿宋" w:cs="仿宋"/>
                <w:b w:val="0"/>
                <w:bCs w:val="0"/>
                <w:sz w:val="28"/>
                <w:szCs w:val="28"/>
                <w:highlight w:val="none"/>
              </w:rPr>
            </w:pPr>
          </w:p>
          <w:p>
            <w:pPr>
              <w:pStyle w:val="6"/>
              <w:keepNext w:val="0"/>
              <w:keepLines w:val="0"/>
              <w:pageBreakBefore w:val="0"/>
              <w:kinsoku/>
              <w:wordWrap/>
              <w:overflowPunct/>
              <w:autoSpaceDE/>
              <w:autoSpaceDN/>
              <w:bidi w:val="0"/>
              <w:adjustRightInd/>
              <w:snapToGrid w:val="0"/>
              <w:ind w:firstLine="0" w:firstLineChars="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bidi="ar-SA"/>
              </w:rPr>
              <w:t>60%</w:t>
            </w:r>
          </w:p>
        </w:tc>
        <w:tc>
          <w:tcPr>
            <w:tcW w:w="4680" w:type="dxa"/>
            <w:vAlign w:val="center"/>
          </w:tcPr>
          <w:p>
            <w:pPr>
              <w:keepNext w:val="0"/>
              <w:keepLines w:val="0"/>
              <w:pageBreakBefore w:val="0"/>
              <w:kinsoku/>
              <w:wordWrap/>
              <w:overflowPunct/>
              <w:autoSpaceDE/>
              <w:autoSpaceDN/>
              <w:bidi w:val="0"/>
              <w:adjustRightInd/>
              <w:snapToGrid w:val="0"/>
              <w:spacing w:line="560" w:lineRule="exact"/>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依据茶叶的国家及行业标准，对茶样进行审评，写出感官术语和评分，分析茶样品质优缺点及其形成的原因，并给予建议或改进措施。</w:t>
            </w:r>
          </w:p>
        </w:tc>
      </w:tr>
    </w:tbl>
    <w:p>
      <w:pPr>
        <w:keepNext w:val="0"/>
        <w:keepLines w:val="0"/>
        <w:pageBreakBefore w:val="0"/>
        <w:kinsoku/>
        <w:wordWrap/>
        <w:overflowPunct/>
        <w:autoSpaceDE/>
        <w:autoSpaceDN/>
        <w:bidi w:val="0"/>
        <w:adjustRightInd/>
        <w:snapToGrid w:val="0"/>
        <w:spacing w:line="560" w:lineRule="exact"/>
        <w:ind w:firstLine="640" w:firstLineChars="200"/>
        <w:rPr>
          <w:rFonts w:eastAsia="仿宋_GB2312"/>
          <w:b w:val="0"/>
          <w:bCs w:val="0"/>
          <w:sz w:val="32"/>
          <w:szCs w:val="32"/>
          <w:highlight w:val="none"/>
        </w:rPr>
      </w:pPr>
      <w:r>
        <w:rPr>
          <w:rFonts w:hint="eastAsia" w:ascii="楷体" w:hAnsi="楷体" w:eastAsia="楷体" w:cs="楷体"/>
          <w:b w:val="0"/>
          <w:bCs w:val="0"/>
          <w:sz w:val="32"/>
          <w:szCs w:val="32"/>
          <w:highlight w:val="none"/>
        </w:rPr>
        <w:t>（1）模块1  茶</w:t>
      </w:r>
      <w:r>
        <w:rPr>
          <w:rFonts w:hint="eastAsia" w:ascii="楷体" w:hAnsi="楷体" w:eastAsia="楷体" w:cs="楷体"/>
          <w:b w:val="0"/>
          <w:bCs w:val="0"/>
          <w:sz w:val="32"/>
          <w:szCs w:val="32"/>
          <w:highlight w:val="none"/>
          <w:lang w:val="en-US" w:eastAsia="zh-CN"/>
        </w:rPr>
        <w:t>样</w:t>
      </w:r>
      <w:r>
        <w:rPr>
          <w:rFonts w:hint="eastAsia" w:ascii="楷体" w:hAnsi="楷体" w:eastAsia="楷体" w:cs="楷体"/>
          <w:b w:val="0"/>
          <w:bCs w:val="0"/>
          <w:sz w:val="32"/>
          <w:szCs w:val="32"/>
          <w:highlight w:val="none"/>
        </w:rPr>
        <w:t>辨认</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考核要点：①考核参赛者对全国各茶产区生产的茶叶产品、花色、品种、名优茶的认知面；②考核参赛者对茶叶分类、加工原理的熟悉和了解程度；③检验参赛者日常工作客观、严谨态度；④检验参赛者对产品的所属种类判定能力。</w:t>
      </w:r>
    </w:p>
    <w:p>
      <w:pPr>
        <w:keepNext w:val="0"/>
        <w:keepLines w:val="0"/>
        <w:pageBreakBefore w:val="0"/>
        <w:kinsoku/>
        <w:wordWrap/>
        <w:overflowPunct/>
        <w:autoSpaceDE/>
        <w:autoSpaceDN/>
        <w:bidi w:val="0"/>
        <w:adjustRightInd/>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考核时间：1</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分钟</w:t>
      </w:r>
    </w:p>
    <w:p>
      <w:pPr>
        <w:keepNext w:val="0"/>
        <w:keepLines w:val="0"/>
        <w:pageBreakBefore w:val="0"/>
        <w:kinsoku/>
        <w:wordWrap/>
        <w:overflowPunct/>
        <w:autoSpaceDE/>
        <w:autoSpaceDN/>
        <w:bidi w:val="0"/>
        <w:adjustRightInd/>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考试方式：依据国家标准《GB/T23776-2018茶叶感官审评方法》《GB/T30766-2014茶叶分类》《GB/T14487-2017茶叶感官审评术语》以及茶的行业、地方标准，参赛者通过审评外形，判断其产品名称，写出各茶样的所属茶类，不做内质审评。</w:t>
      </w:r>
    </w:p>
    <w:p>
      <w:pPr>
        <w:keepNext w:val="0"/>
        <w:keepLines w:val="0"/>
        <w:pageBreakBefore w:val="0"/>
        <w:kinsoku/>
        <w:wordWrap/>
        <w:overflowPunct/>
        <w:autoSpaceDE/>
        <w:autoSpaceDN/>
        <w:bidi w:val="0"/>
        <w:adjustRightInd/>
        <w:snapToGrid w:val="0"/>
        <w:spacing w:line="560" w:lineRule="exact"/>
        <w:ind w:firstLine="640" w:firstLineChars="200"/>
        <w:rPr>
          <w:rFonts w:hint="default" w:ascii="仿宋" w:hAnsi="仿宋" w:eastAsia="仿宋" w:cs="仿宋"/>
          <w:b w:val="0"/>
          <w:bCs w:val="0"/>
          <w:color w:val="0000FF"/>
          <w:sz w:val="32"/>
          <w:szCs w:val="32"/>
          <w:highlight w:val="none"/>
          <w:lang w:val="en-US" w:eastAsia="zh-CN"/>
        </w:rPr>
      </w:pPr>
      <w:r>
        <w:rPr>
          <w:rFonts w:hint="eastAsia" w:ascii="仿宋" w:hAnsi="仿宋" w:eastAsia="仿宋" w:cs="仿宋"/>
          <w:b w:val="0"/>
          <w:bCs w:val="0"/>
          <w:sz w:val="32"/>
          <w:szCs w:val="32"/>
          <w:highlight w:val="none"/>
        </w:rPr>
        <w:t>试题组成：从全国茶叶中选择具有代表性茶样10个，组成一套试题</w:t>
      </w:r>
      <w:r>
        <w:rPr>
          <w:rFonts w:hint="eastAsia" w:ascii="仿宋" w:hAnsi="仿宋" w:eastAsia="仿宋" w:cs="仿宋"/>
          <w:b w:val="0"/>
          <w:bCs w:val="0"/>
          <w:sz w:val="32"/>
          <w:szCs w:val="32"/>
          <w:highlight w:val="none"/>
          <w:lang w:val="en-US" w:eastAsia="zh-CN"/>
        </w:rPr>
        <w:t>。</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供赛</w:t>
      </w:r>
      <w:r>
        <w:rPr>
          <w:rFonts w:hint="eastAsia" w:ascii="仿宋" w:hAnsi="仿宋" w:eastAsia="仿宋" w:cs="仿宋"/>
          <w:b w:val="0"/>
          <w:bCs w:val="0"/>
          <w:color w:val="000000" w:themeColor="text1"/>
          <w:sz w:val="32"/>
          <w:szCs w:val="32"/>
          <w:highlight w:val="none"/>
          <w14:textFill>
            <w14:solidFill>
              <w14:schemeClr w14:val="tx1"/>
            </w14:solidFill>
          </w14:textFill>
        </w:rPr>
        <w:t>茶叶：</w:t>
      </w:r>
      <w:bookmarkStart w:id="0" w:name="_Hlk130675007"/>
      <w:r>
        <w:rPr>
          <w:rFonts w:hint="eastAsia" w:ascii="仿宋" w:hAnsi="仿宋" w:eastAsia="仿宋" w:cs="仿宋"/>
          <w:b w:val="0"/>
          <w:bCs w:val="0"/>
          <w:color w:val="000000" w:themeColor="text1"/>
          <w:sz w:val="32"/>
          <w:szCs w:val="32"/>
          <w:highlight w:val="none"/>
          <w14:textFill>
            <w14:solidFill>
              <w14:schemeClr w14:val="tx1"/>
            </w14:solidFill>
          </w14:textFill>
        </w:rPr>
        <w:t>一组10个茶叶由六大茶类组成，绿茶、红茶、乌龙茶、白茶、黑茶、黄茶。对</w:t>
      </w:r>
      <w:r>
        <w:rPr>
          <w:rFonts w:hint="eastAsia" w:ascii="仿宋" w:hAnsi="仿宋" w:eastAsia="仿宋" w:cs="仿宋"/>
          <w:b w:val="0"/>
          <w:bCs w:val="0"/>
          <w:sz w:val="32"/>
          <w:szCs w:val="32"/>
          <w:highlight w:val="none"/>
        </w:rPr>
        <w:t>茶样进行编号</w:t>
      </w:r>
      <w:bookmarkEnd w:id="0"/>
      <w:r>
        <w:rPr>
          <w:rFonts w:hint="eastAsia" w:ascii="仿宋" w:hAnsi="仿宋" w:eastAsia="仿宋" w:cs="仿宋"/>
          <w:b w:val="0"/>
          <w:bCs w:val="0"/>
          <w:sz w:val="32"/>
          <w:szCs w:val="32"/>
          <w:highlight w:val="none"/>
        </w:rPr>
        <w:t>，根据比赛需要准备</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套，抽签确定茶样。</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评判方法：标准答案。</w:t>
      </w:r>
    </w:p>
    <w:p>
      <w:pPr>
        <w:keepNext w:val="0"/>
        <w:keepLines w:val="0"/>
        <w:pageBreakBefore w:val="0"/>
        <w:kinsoku/>
        <w:wordWrap/>
        <w:overflowPunct/>
        <w:autoSpaceDE/>
        <w:autoSpaceDN/>
        <w:bidi w:val="0"/>
        <w:adjustRightInd/>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分数比例：满分100分，占技能操作总成绩的20%。</w:t>
      </w:r>
    </w:p>
    <w:p>
      <w:pPr>
        <w:keepNext w:val="0"/>
        <w:keepLines w:val="0"/>
        <w:pageBreakBefore w:val="0"/>
        <w:kinsoku/>
        <w:wordWrap/>
        <w:overflowPunct/>
        <w:autoSpaceDE/>
        <w:autoSpaceDN/>
        <w:bidi w:val="0"/>
        <w:adjustRightInd/>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注：评分细节</w:t>
      </w:r>
      <w:r>
        <w:rPr>
          <w:rFonts w:hint="eastAsia" w:ascii="仿宋" w:hAnsi="仿宋" w:eastAsia="仿宋" w:cs="仿宋"/>
          <w:b w:val="0"/>
          <w:bCs w:val="0"/>
          <w:sz w:val="32"/>
          <w:szCs w:val="32"/>
          <w:highlight w:val="none"/>
          <w:lang w:val="en-US" w:eastAsia="zh-CN"/>
        </w:rPr>
        <w:t>见表2</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评分</w:t>
      </w:r>
      <w:r>
        <w:rPr>
          <w:rFonts w:hint="eastAsia" w:ascii="仿宋" w:hAnsi="仿宋" w:eastAsia="仿宋" w:cs="仿宋"/>
          <w:b w:val="0"/>
          <w:bCs w:val="0"/>
          <w:sz w:val="32"/>
          <w:szCs w:val="32"/>
          <w:highlight w:val="none"/>
          <w:lang w:val="en-US" w:eastAsia="zh-CN"/>
        </w:rPr>
        <w:t>标准、记录</w:t>
      </w:r>
      <w:r>
        <w:rPr>
          <w:rFonts w:hint="eastAsia" w:ascii="仿宋" w:hAnsi="仿宋" w:eastAsia="仿宋" w:cs="仿宋"/>
          <w:b w:val="0"/>
          <w:bCs w:val="0"/>
          <w:color w:val="000000" w:themeColor="text1"/>
          <w:sz w:val="32"/>
          <w:szCs w:val="32"/>
          <w:highlight w:val="none"/>
          <w14:textFill>
            <w14:solidFill>
              <w14:schemeClr w14:val="tx1"/>
            </w14:solidFill>
          </w14:textFill>
        </w:rPr>
        <w:t>表</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等</w:t>
      </w:r>
      <w:r>
        <w:rPr>
          <w:rFonts w:hint="eastAsia" w:ascii="仿宋" w:hAnsi="仿宋" w:eastAsia="仿宋" w:cs="仿宋"/>
          <w:b w:val="0"/>
          <w:bCs w:val="0"/>
          <w:color w:val="000000" w:themeColor="text1"/>
          <w:sz w:val="32"/>
          <w:szCs w:val="32"/>
          <w:highlight w:val="none"/>
          <w14:textFill>
            <w14:solidFill>
              <w14:schemeClr w14:val="tx1"/>
            </w14:solidFill>
          </w14:textFill>
        </w:rPr>
        <w:t>见附件。</w:t>
      </w:r>
    </w:p>
    <w:p>
      <w:pPr>
        <w:keepNext w:val="0"/>
        <w:keepLines w:val="0"/>
        <w:pageBreakBefore w:val="0"/>
        <w:kinsoku/>
        <w:wordWrap/>
        <w:overflowPunct/>
        <w:autoSpaceDE/>
        <w:autoSpaceDN/>
        <w:bidi w:val="0"/>
        <w:adjustRightInd/>
        <w:spacing w:line="560" w:lineRule="exact"/>
        <w:ind w:firstLine="640" w:firstLineChars="200"/>
        <w:rPr>
          <w:rFonts w:hint="eastAsia" w:ascii="楷体" w:hAnsi="楷体" w:eastAsia="楷体" w:cs="楷体"/>
          <w:b w:val="0"/>
          <w:bCs w:val="0"/>
          <w:sz w:val="32"/>
          <w:szCs w:val="32"/>
          <w:highlight w:val="none"/>
        </w:rPr>
      </w:pPr>
    </w:p>
    <w:p>
      <w:pPr>
        <w:keepNext w:val="0"/>
        <w:keepLines w:val="0"/>
        <w:pageBreakBefore w:val="0"/>
        <w:kinsoku/>
        <w:wordWrap/>
        <w:overflowPunct/>
        <w:autoSpaceDE/>
        <w:autoSpaceDN/>
        <w:bidi w:val="0"/>
        <w:adjustRightInd/>
        <w:spacing w:line="560" w:lineRule="exact"/>
        <w:ind w:firstLine="640" w:firstLineChars="200"/>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（2）模块2  香气辨认</w:t>
      </w:r>
    </w:p>
    <w:p>
      <w:pPr>
        <w:keepNext w:val="0"/>
        <w:keepLines w:val="0"/>
        <w:pageBreakBefore w:val="0"/>
        <w:kinsoku/>
        <w:wordWrap/>
        <w:overflowPunct/>
        <w:autoSpaceDE/>
        <w:autoSpaceDN/>
        <w:bidi w:val="0"/>
        <w:adjustRightInd/>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考核要点：①考核参赛者对全国各茶产区生产的茶叶香气品质的认知面；②考核参赛者对茶叶加工原理的熟悉和了解程度；③检验参赛者日常工作客观、严谨态度；④检验参赛者对产品单一品质因子进行茶叶样品品质高低的判断能力。</w:t>
      </w:r>
    </w:p>
    <w:p>
      <w:pPr>
        <w:keepNext w:val="0"/>
        <w:keepLines w:val="0"/>
        <w:pageBreakBefore w:val="0"/>
        <w:kinsoku/>
        <w:wordWrap/>
        <w:overflowPunct/>
        <w:autoSpaceDE/>
        <w:autoSpaceDN/>
        <w:bidi w:val="0"/>
        <w:adjustRightInd/>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考核时间：20分钟</w:t>
      </w:r>
    </w:p>
    <w:p>
      <w:pPr>
        <w:keepNext w:val="0"/>
        <w:keepLines w:val="0"/>
        <w:pageBreakBefore w:val="0"/>
        <w:widowControl/>
        <w:shd w:val="clear" w:color="auto" w:fill="FFFFFF"/>
        <w:kinsoku/>
        <w:wordWrap/>
        <w:overflowPunct/>
        <w:topLinePunct/>
        <w:autoSpaceDE/>
        <w:autoSpaceDN/>
        <w:bidi w:val="0"/>
        <w:adjustRightInd/>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考试方式：依据国家标准《GB/T23776-2018茶叶感官审评方法》《GB/T30766-2014茶叶分类》《GB/T14487-2017茶叶感官审评术语》以及茶的行业、地方标准，参赛者对茶样进行香气的内质审评，通过嗅辨香气，填写香气品质术语</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并进行香气排序</w:t>
      </w:r>
      <w:r>
        <w:rPr>
          <w:rFonts w:hint="eastAsia" w:ascii="仿宋" w:hAnsi="仿宋" w:eastAsia="仿宋" w:cs="仿宋"/>
          <w:b w:val="0"/>
          <w:bCs w:val="0"/>
          <w:sz w:val="32"/>
          <w:szCs w:val="32"/>
          <w:highlight w:val="none"/>
        </w:rPr>
        <w:t>。</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试题组成：选择5个单独或拼配而成的</w:t>
      </w:r>
      <w:r>
        <w:rPr>
          <w:rFonts w:hint="eastAsia" w:ascii="仿宋" w:hAnsi="仿宋" w:eastAsia="仿宋" w:cs="仿宋"/>
          <w:b w:val="0"/>
          <w:bCs w:val="0"/>
          <w:sz w:val="32"/>
          <w:szCs w:val="32"/>
          <w:highlight w:val="none"/>
          <w:lang w:val="en-US" w:eastAsia="zh-CN"/>
        </w:rPr>
        <w:t>红</w:t>
      </w:r>
      <w:r>
        <w:rPr>
          <w:rFonts w:hint="eastAsia" w:ascii="仿宋" w:hAnsi="仿宋" w:eastAsia="仿宋" w:cs="仿宋"/>
          <w:b w:val="0"/>
          <w:bCs w:val="0"/>
          <w:sz w:val="32"/>
          <w:szCs w:val="32"/>
          <w:highlight w:val="none"/>
        </w:rPr>
        <w:t>茶样，组成一套试题。</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供赛茶叶：一组5个茶</w:t>
      </w:r>
      <w:r>
        <w:rPr>
          <w:rFonts w:hint="eastAsia" w:ascii="仿宋" w:hAnsi="仿宋" w:eastAsia="仿宋" w:cs="仿宋"/>
          <w:b w:val="0"/>
          <w:bCs w:val="0"/>
          <w:sz w:val="32"/>
          <w:szCs w:val="32"/>
          <w:highlight w:val="none"/>
          <w:lang w:val="en-US" w:eastAsia="zh-CN"/>
        </w:rPr>
        <w:t>样，</w:t>
      </w:r>
      <w:r>
        <w:rPr>
          <w:rFonts w:hint="eastAsia" w:ascii="仿宋" w:hAnsi="仿宋" w:eastAsia="仿宋" w:cs="仿宋"/>
          <w:b w:val="0"/>
          <w:bCs w:val="0"/>
          <w:sz w:val="32"/>
          <w:szCs w:val="32"/>
          <w:highlight w:val="none"/>
        </w:rPr>
        <w:t>对茶样进行编号</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根据比赛需要准备</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套，抽签确定茶样。</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评判方法：标准答案。</w:t>
      </w:r>
    </w:p>
    <w:p>
      <w:pPr>
        <w:pStyle w:val="6"/>
        <w:keepNext w:val="0"/>
        <w:keepLines w:val="0"/>
        <w:pageBreakBefore w:val="0"/>
        <w:kinsoku/>
        <w:wordWrap/>
        <w:overflowPunct/>
        <w:autoSpaceDE/>
        <w:autoSpaceDN/>
        <w:bidi w:val="0"/>
        <w:adjustRightInd/>
        <w:ind w:firstLine="643"/>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分数比例：满分100分，占技能操作总成绩的20%；</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注：评分细节</w:t>
      </w:r>
      <w:r>
        <w:rPr>
          <w:rFonts w:hint="eastAsia" w:ascii="仿宋" w:hAnsi="仿宋" w:eastAsia="仿宋" w:cs="仿宋"/>
          <w:b w:val="0"/>
          <w:bCs w:val="0"/>
          <w:sz w:val="32"/>
          <w:szCs w:val="32"/>
          <w:highlight w:val="none"/>
          <w:lang w:val="en-US" w:eastAsia="zh-CN"/>
        </w:rPr>
        <w:t>见表2，评分标准及</w:t>
      </w:r>
      <w:r>
        <w:rPr>
          <w:rFonts w:hint="eastAsia" w:ascii="仿宋" w:hAnsi="仿宋" w:eastAsia="仿宋" w:cs="仿宋"/>
          <w:b w:val="0"/>
          <w:bCs w:val="0"/>
          <w:sz w:val="32"/>
          <w:szCs w:val="32"/>
          <w:highlight w:val="none"/>
        </w:rPr>
        <w:t>记录表见附件。</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（3）模块3  品质审定</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考核要点：①考核选手对各茶类各等级品质特征的掌握和熟悉程度；②考核选手在实际工作中对产品等级的熟悉程度；③考核选手对各茶类各等级评茶术语的运用及熟悉程度；④考核选手对百分制评分方法的运用及熟悉程度；⑤考核选手对各茶类各项审评因子所占权重的掌握程度；⑥考核选手对茶样品质差异、品质缺陷的鉴别能力、分析判断能力。</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考核时间：40分钟</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考试方式：选手竞赛时，随机抽取其中一组，包含考核茶样5个，依据《GB/T30766-2014茶叶分类》《GB/T23776-2018茶叶感官审评方法》《GB/T8302-2013茶取样》《GB/T14487-2017茶叶感官审评术语》，各茶类的行业及地方标准规定进行审评，定级定等及品质描述参考《GB/T14456绿茶》《GB/T13738红茶》《GB/T32719黑茶》《GB/T21726黄茶》《GB/T9833紧压茶》，写出茶类，对“外形、汤色、香气、滋味与叶底”各品质因子进行描述，正确运用专业术语描述考核样的内质，并根据茶类评分原则对外形、汤色、香气、滋味与叶底各品质因子进行逐一评分，运用加权评分法（百分制）进行计算汇总；同时分析各茶样可能存在的品质缺陷、产生原因以及加工解决措施。</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试题组成：由一组5个有执行标准（国标、行标或地标）等级明显的各茶类组成一套试题。</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试题准备：有代表性茶样。根据比赛需要</w:t>
      </w:r>
      <w:r>
        <w:rPr>
          <w:rFonts w:hint="eastAsia" w:ascii="仿宋" w:hAnsi="仿宋" w:eastAsia="仿宋" w:cs="仿宋"/>
          <w:b w:val="0"/>
          <w:bCs w:val="0"/>
          <w:color w:val="000000" w:themeColor="text1"/>
          <w:sz w:val="32"/>
          <w:szCs w:val="32"/>
          <w:highlight w:val="none"/>
          <w14:textFill>
            <w14:solidFill>
              <w14:schemeClr w14:val="tx1"/>
            </w14:solidFill>
          </w14:textFill>
        </w:rPr>
        <w:t>准备</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5套</w:t>
      </w:r>
      <w:r>
        <w:rPr>
          <w:rFonts w:hint="eastAsia" w:ascii="仿宋" w:hAnsi="仿宋" w:eastAsia="仿宋" w:cs="仿宋"/>
          <w:b w:val="0"/>
          <w:bCs w:val="0"/>
          <w:color w:val="000000" w:themeColor="text1"/>
          <w:sz w:val="32"/>
          <w:szCs w:val="32"/>
          <w:highlight w:val="none"/>
          <w14:textFill>
            <w14:solidFill>
              <w14:schemeClr w14:val="tx1"/>
            </w14:solidFill>
          </w14:textFill>
        </w:rPr>
        <w:t>。</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供试茶叶：试题由</w:t>
      </w:r>
      <w:r>
        <w:rPr>
          <w:rFonts w:hint="eastAsia" w:ascii="仿宋" w:hAnsi="仿宋" w:eastAsia="仿宋" w:cs="仿宋"/>
          <w:b w:val="0"/>
          <w:bCs w:val="0"/>
          <w:sz w:val="32"/>
          <w:szCs w:val="32"/>
          <w:highlight w:val="none"/>
          <w:lang w:val="en-US" w:eastAsia="zh-CN"/>
        </w:rPr>
        <w:t>四大</w:t>
      </w:r>
      <w:r>
        <w:rPr>
          <w:rFonts w:hint="eastAsia" w:ascii="仿宋" w:hAnsi="仿宋" w:eastAsia="仿宋" w:cs="仿宋"/>
          <w:b w:val="0"/>
          <w:bCs w:val="0"/>
          <w:sz w:val="32"/>
          <w:szCs w:val="32"/>
          <w:highlight w:val="none"/>
        </w:rPr>
        <w:t>茶类组成，绿茶、红茶</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黄茶</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黑茶。</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评判方法：标准答案。</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分数比例：满分100分，占技能操作总成绩的60%。</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注：评分细节、评分表、品质记录表及本模块备料清单见附件3。</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每个</w:t>
      </w:r>
      <w:r>
        <w:rPr>
          <w:rFonts w:hint="eastAsia" w:ascii="仿宋" w:hAnsi="仿宋" w:eastAsia="仿宋" w:cs="仿宋"/>
          <w:b w:val="0"/>
          <w:bCs w:val="0"/>
          <w:color w:val="000000" w:themeColor="text1"/>
          <w:sz w:val="32"/>
          <w:szCs w:val="32"/>
          <w:highlight w:val="none"/>
          <w14:textFill>
            <w14:solidFill>
              <w14:schemeClr w14:val="tx1"/>
            </w14:solidFill>
          </w14:textFill>
        </w:rPr>
        <w:t>模块中，裁判对选手实操的评分占每模块技能总分的15%，选手评价结果的卷面得分占</w:t>
      </w:r>
      <w:r>
        <w:rPr>
          <w:rFonts w:hint="eastAsia" w:ascii="仿宋" w:hAnsi="仿宋" w:eastAsia="仿宋" w:cs="仿宋"/>
          <w:b w:val="0"/>
          <w:bCs w:val="0"/>
          <w:sz w:val="32"/>
          <w:szCs w:val="32"/>
          <w:highlight w:val="none"/>
        </w:rPr>
        <w:t>每模块技能总分的85%。</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kern w:val="0"/>
          <w:sz w:val="32"/>
          <w:szCs w:val="32"/>
          <w:highlight w:val="none"/>
        </w:rPr>
      </w:pPr>
      <w:r>
        <w:rPr>
          <w:rFonts w:hint="eastAsia" w:ascii="仿宋" w:hAnsi="仿宋" w:eastAsia="仿宋" w:cs="仿宋"/>
          <w:b w:val="0"/>
          <w:bCs w:val="0"/>
          <w:sz w:val="32"/>
          <w:szCs w:val="32"/>
          <w:highlight w:val="none"/>
        </w:rPr>
        <w:t>技能操作最后得分=（</w:t>
      </w:r>
      <w:bookmarkStart w:id="1" w:name="_Hlk119677749"/>
      <w:r>
        <w:rPr>
          <w:rFonts w:hint="eastAsia" w:ascii="仿宋" w:hAnsi="仿宋" w:eastAsia="仿宋" w:cs="仿宋"/>
          <w:b w:val="0"/>
          <w:bCs w:val="0"/>
          <w:sz w:val="32"/>
          <w:szCs w:val="32"/>
          <w:highlight w:val="none"/>
        </w:rPr>
        <w:t>模块1×20%）+（模块2×20%）+（模块3×60%</w:t>
      </w:r>
      <w:bookmarkEnd w:id="1"/>
      <w:r>
        <w:rPr>
          <w:rFonts w:hint="eastAsia" w:ascii="仿宋" w:hAnsi="仿宋" w:eastAsia="仿宋" w:cs="仿宋"/>
          <w:b w:val="0"/>
          <w:bCs w:val="0"/>
          <w:sz w:val="32"/>
          <w:szCs w:val="32"/>
          <w:highlight w:val="none"/>
        </w:rPr>
        <w:t>）</w:t>
      </w:r>
      <w:bookmarkStart w:id="2" w:name="_Hlk90047508"/>
    </w:p>
    <w:p>
      <w:pPr>
        <w:keepNext w:val="0"/>
        <w:keepLines w:val="0"/>
        <w:pageBreakBefore w:val="0"/>
        <w:widowControl/>
        <w:shd w:val="clear" w:color="auto" w:fill="FFFFFF"/>
        <w:kinsoku/>
        <w:wordWrap/>
        <w:overflowPunct/>
        <w:topLinePunct/>
        <w:autoSpaceDE/>
        <w:autoSpaceDN/>
        <w:bidi w:val="0"/>
        <w:adjustRightInd/>
        <w:spacing w:line="360" w:lineRule="auto"/>
        <w:ind w:firstLine="560" w:firstLineChars="200"/>
        <w:jc w:val="center"/>
        <w:outlineLvl w:val="2"/>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表2 技能操作竞赛考核内容及时间分配表</w:t>
      </w:r>
      <w:bookmarkEnd w:id="2"/>
    </w:p>
    <w:tbl>
      <w:tblPr>
        <w:tblStyle w:val="7"/>
        <w:tblW w:w="54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724"/>
        <w:gridCol w:w="1682"/>
        <w:gridCol w:w="1924"/>
        <w:gridCol w:w="1809"/>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模块号</w:t>
            </w:r>
          </w:p>
        </w:tc>
        <w:tc>
          <w:tcPr>
            <w:tcW w:w="871"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竞赛模块</w:t>
            </w:r>
          </w:p>
        </w:tc>
        <w:tc>
          <w:tcPr>
            <w:tcW w:w="850"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竞赛时间</w:t>
            </w:r>
          </w:p>
        </w:tc>
        <w:tc>
          <w:tcPr>
            <w:tcW w:w="972"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jc w:val="center"/>
              <w:textAlignment w:val="baseline"/>
              <w:rPr>
                <w:rFonts w:hint="eastAsia" w:cs="仿宋"/>
                <w:b w:val="0"/>
                <w:bCs w:val="0"/>
                <w:sz w:val="28"/>
                <w:highlight w:val="none"/>
              </w:rPr>
            </w:pPr>
            <w:r>
              <w:rPr>
                <w:rFonts w:hint="eastAsia" w:cs="仿宋"/>
                <w:b w:val="0"/>
                <w:bCs w:val="0"/>
                <w:sz w:val="28"/>
                <w:highlight w:val="none"/>
              </w:rPr>
              <w:t>实操裁判评分</w:t>
            </w:r>
          </w:p>
        </w:tc>
        <w:tc>
          <w:tcPr>
            <w:tcW w:w="914"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卷面分值</w:t>
            </w:r>
          </w:p>
        </w:tc>
        <w:tc>
          <w:tcPr>
            <w:tcW w:w="838"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占技能总分%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M1</w:t>
            </w:r>
          </w:p>
        </w:tc>
        <w:tc>
          <w:tcPr>
            <w:tcW w:w="871"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茶类辨认</w:t>
            </w:r>
          </w:p>
        </w:tc>
        <w:tc>
          <w:tcPr>
            <w:tcW w:w="850"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1</w:t>
            </w:r>
            <w:r>
              <w:rPr>
                <w:rFonts w:hint="eastAsia" w:cs="仿宋"/>
                <w:b w:val="0"/>
                <w:bCs w:val="0"/>
                <w:sz w:val="28"/>
                <w:highlight w:val="none"/>
                <w:lang w:val="en-US" w:eastAsia="zh-CN"/>
              </w:rPr>
              <w:t>5</w:t>
            </w:r>
            <w:r>
              <w:rPr>
                <w:rFonts w:hint="eastAsia" w:cs="仿宋"/>
                <w:b w:val="0"/>
                <w:bCs w:val="0"/>
                <w:sz w:val="28"/>
                <w:highlight w:val="none"/>
              </w:rPr>
              <w:t>分钟</w:t>
            </w:r>
          </w:p>
        </w:tc>
        <w:tc>
          <w:tcPr>
            <w:tcW w:w="972"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jc w:val="center"/>
              <w:textAlignment w:val="baseline"/>
              <w:rPr>
                <w:rFonts w:hint="eastAsia" w:cs="仿宋"/>
                <w:b w:val="0"/>
                <w:bCs w:val="0"/>
                <w:sz w:val="28"/>
                <w:highlight w:val="none"/>
              </w:rPr>
            </w:pPr>
            <w:r>
              <w:rPr>
                <w:rFonts w:hint="eastAsia" w:cs="仿宋"/>
                <w:b w:val="0"/>
                <w:bCs w:val="0"/>
                <w:sz w:val="28"/>
                <w:highlight w:val="none"/>
                <w:lang w:val="en-US" w:eastAsia="zh-CN"/>
              </w:rPr>
              <w:t>100</w:t>
            </w:r>
            <w:r>
              <w:rPr>
                <w:rFonts w:hint="eastAsia" w:cs="仿宋"/>
                <w:b w:val="0"/>
                <w:bCs w:val="0"/>
                <w:sz w:val="28"/>
                <w:highlight w:val="none"/>
              </w:rPr>
              <w:t>分</w:t>
            </w:r>
          </w:p>
        </w:tc>
        <w:tc>
          <w:tcPr>
            <w:tcW w:w="914"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100分</w:t>
            </w:r>
          </w:p>
        </w:tc>
        <w:tc>
          <w:tcPr>
            <w:tcW w:w="838"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M2</w:t>
            </w:r>
          </w:p>
        </w:tc>
        <w:tc>
          <w:tcPr>
            <w:tcW w:w="871"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香气辨认</w:t>
            </w:r>
          </w:p>
        </w:tc>
        <w:tc>
          <w:tcPr>
            <w:tcW w:w="850"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20分钟</w:t>
            </w:r>
          </w:p>
        </w:tc>
        <w:tc>
          <w:tcPr>
            <w:tcW w:w="972" w:type="pct"/>
            <w:tcBorders>
              <w:top w:val="single" w:color="auto" w:sz="4" w:space="0"/>
              <w:left w:val="single" w:color="auto" w:sz="4" w:space="0"/>
              <w:bottom w:val="single" w:color="auto" w:sz="4" w:space="0"/>
              <w:right w:val="single" w:color="auto" w:sz="4" w:space="0"/>
            </w:tcBorders>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lang w:val="en-US" w:eastAsia="zh-CN"/>
              </w:rPr>
              <w:t>100</w:t>
            </w:r>
            <w:r>
              <w:rPr>
                <w:rFonts w:hint="eastAsia" w:cs="仿宋"/>
                <w:b w:val="0"/>
                <w:bCs w:val="0"/>
                <w:sz w:val="28"/>
                <w:highlight w:val="none"/>
              </w:rPr>
              <w:t>分</w:t>
            </w:r>
          </w:p>
        </w:tc>
        <w:tc>
          <w:tcPr>
            <w:tcW w:w="914"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100分</w:t>
            </w:r>
          </w:p>
        </w:tc>
        <w:tc>
          <w:tcPr>
            <w:tcW w:w="838"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M3</w:t>
            </w:r>
          </w:p>
        </w:tc>
        <w:tc>
          <w:tcPr>
            <w:tcW w:w="871"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品质审定</w:t>
            </w:r>
          </w:p>
        </w:tc>
        <w:tc>
          <w:tcPr>
            <w:tcW w:w="850"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40分钟</w:t>
            </w:r>
          </w:p>
        </w:tc>
        <w:tc>
          <w:tcPr>
            <w:tcW w:w="972" w:type="pct"/>
            <w:tcBorders>
              <w:top w:val="single" w:color="auto" w:sz="4" w:space="0"/>
              <w:left w:val="single" w:color="auto" w:sz="4" w:space="0"/>
              <w:bottom w:val="single" w:color="auto" w:sz="4" w:space="0"/>
              <w:right w:val="single" w:color="auto" w:sz="4" w:space="0"/>
            </w:tcBorders>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100分</w:t>
            </w:r>
          </w:p>
        </w:tc>
        <w:tc>
          <w:tcPr>
            <w:tcW w:w="914"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100分</w:t>
            </w:r>
          </w:p>
        </w:tc>
        <w:tc>
          <w:tcPr>
            <w:tcW w:w="838"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合计</w:t>
            </w:r>
          </w:p>
        </w:tc>
        <w:tc>
          <w:tcPr>
            <w:tcW w:w="871"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p>
        </w:tc>
        <w:tc>
          <w:tcPr>
            <w:tcW w:w="850"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9</w:t>
            </w:r>
            <w:r>
              <w:rPr>
                <w:rFonts w:hint="eastAsia" w:cs="仿宋"/>
                <w:b w:val="0"/>
                <w:bCs w:val="0"/>
                <w:sz w:val="28"/>
                <w:highlight w:val="none"/>
                <w:lang w:val="en-US" w:eastAsia="zh-CN"/>
              </w:rPr>
              <w:t>5</w:t>
            </w:r>
            <w:r>
              <w:rPr>
                <w:rFonts w:hint="eastAsia" w:cs="仿宋"/>
                <w:b w:val="0"/>
                <w:bCs w:val="0"/>
                <w:sz w:val="28"/>
                <w:highlight w:val="none"/>
              </w:rPr>
              <w:t>分钟</w:t>
            </w:r>
          </w:p>
        </w:tc>
        <w:tc>
          <w:tcPr>
            <w:tcW w:w="972" w:type="pct"/>
            <w:tcBorders>
              <w:top w:val="single" w:color="auto" w:sz="4" w:space="0"/>
              <w:left w:val="single" w:color="auto" w:sz="4" w:space="0"/>
              <w:bottom w:val="single" w:color="auto" w:sz="4" w:space="0"/>
              <w:right w:val="single" w:color="auto" w:sz="4" w:space="0"/>
            </w:tcBorders>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autoSpaceDE/>
              <w:autoSpaceDN/>
              <w:bidi w:val="0"/>
              <w:adjustRightInd/>
              <w:spacing w:line="360" w:lineRule="auto"/>
              <w:textAlignment w:val="baseline"/>
              <w:rPr>
                <w:rFonts w:hint="eastAsia" w:cs="仿宋"/>
                <w:b w:val="0"/>
                <w:bCs w:val="0"/>
                <w:sz w:val="28"/>
                <w:highlight w:val="none"/>
              </w:rPr>
            </w:pPr>
            <w:r>
              <w:rPr>
                <w:rFonts w:hint="eastAsia" w:cs="仿宋"/>
                <w:b w:val="0"/>
                <w:bCs w:val="0"/>
                <w:sz w:val="28"/>
                <w:highlight w:val="none"/>
              </w:rPr>
              <w:t>100</w:t>
            </w:r>
          </w:p>
        </w:tc>
      </w:tr>
    </w:tbl>
    <w:p>
      <w:pPr>
        <w:keepNext w:val="0"/>
        <w:keepLines w:val="0"/>
        <w:pageBreakBefore w:val="0"/>
        <w:kinsoku/>
        <w:wordWrap/>
        <w:overflowPunct/>
        <w:autoSpaceDE/>
        <w:autoSpaceDN/>
        <w:bidi w:val="0"/>
        <w:adjustRightInd/>
        <w:spacing w:line="56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三、竞赛规则</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（一）比赛期间，参赛选手必须严格遵守赛场纪律，除携带竞赛所需自备用具外，</w:t>
      </w:r>
      <w:r>
        <w:rPr>
          <w:rFonts w:hint="eastAsia" w:ascii="仿宋" w:hAnsi="仿宋" w:eastAsia="仿宋" w:cs="仿宋"/>
          <w:b w:val="0"/>
          <w:bCs w:val="0"/>
          <w:sz w:val="32"/>
          <w:szCs w:val="32"/>
          <w:highlight w:val="none"/>
          <w:lang w:eastAsia="zh-CN"/>
        </w:rPr>
        <w:t>其他</w:t>
      </w:r>
      <w:r>
        <w:rPr>
          <w:rFonts w:hint="eastAsia" w:ascii="仿宋" w:hAnsi="仿宋" w:eastAsia="仿宋" w:cs="仿宋"/>
          <w:b w:val="0"/>
          <w:bCs w:val="0"/>
          <w:sz w:val="32"/>
          <w:szCs w:val="32"/>
          <w:highlight w:val="none"/>
        </w:rPr>
        <w:t>一律不得带入竞赛现场，不得在赛场内大声喧哗，不得作弊或弄虚作假；同时，必须严格遵守操作规程，确保设备和人身安全，并接受裁判员的监督和警示。若因选手因素造成设备故障或损坏，无法进行比赛，裁判长有权终止比赛；若因非选手个人因素造成设备故障的，由裁判长视具体情况</w:t>
      </w:r>
      <w:r>
        <w:rPr>
          <w:rFonts w:hint="eastAsia" w:ascii="仿宋" w:hAnsi="仿宋" w:eastAsia="仿宋" w:cs="仿宋"/>
          <w:b w:val="0"/>
          <w:bCs w:val="0"/>
          <w:sz w:val="32"/>
          <w:szCs w:val="32"/>
          <w:highlight w:val="none"/>
          <w:lang w:eastAsia="zh-CN"/>
        </w:rPr>
        <w:t>作出</w:t>
      </w:r>
      <w:r>
        <w:rPr>
          <w:rFonts w:hint="eastAsia" w:ascii="仿宋" w:hAnsi="仿宋" w:eastAsia="仿宋" w:cs="仿宋"/>
          <w:b w:val="0"/>
          <w:bCs w:val="0"/>
          <w:sz w:val="32"/>
          <w:szCs w:val="32"/>
          <w:highlight w:val="none"/>
        </w:rPr>
        <w:t>裁决；若因选手因素出现失误，耽误时间计入比赛时间。</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（二）比赛终止后，不得再进行任何与比赛有关的操作。选手在竞赛过程中不得擅自离开赛场，如有特殊情况，需经裁判人员同意后作特殊处理。</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（三）参赛选手应遵守竞赛规则，遵守赛场纪律，服从大赛组委会的指挥和安排，爱护竞赛场地的设备和器材。</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（四）赛前一天，各领队和选手组织参观设备场地。</w:t>
      </w:r>
    </w:p>
    <w:p>
      <w:pPr>
        <w:pStyle w:val="6"/>
        <w:keepNext w:val="0"/>
        <w:keepLines w:val="0"/>
        <w:pageBreakBefore w:val="0"/>
        <w:kinsoku/>
        <w:wordWrap/>
        <w:overflowPunct/>
        <w:autoSpaceDE/>
        <w:autoSpaceDN/>
        <w:bidi w:val="0"/>
        <w:adjustRightInd/>
        <w:ind w:firstLine="640"/>
        <w:rPr>
          <w:rFonts w:hint="eastAsia" w:ascii="黑体" w:hAnsi="黑体" w:eastAsia="黑体" w:cs="黑体"/>
          <w:b w:val="0"/>
          <w:bCs w:val="0"/>
          <w:sz w:val="32"/>
          <w:szCs w:val="32"/>
          <w:highlight w:val="none"/>
          <w:lang w:val="en-US" w:bidi="ar-SA"/>
        </w:rPr>
      </w:pPr>
      <w:r>
        <w:rPr>
          <w:rFonts w:hint="eastAsia" w:ascii="黑体" w:hAnsi="黑体" w:eastAsia="黑体" w:cs="黑体"/>
          <w:b w:val="0"/>
          <w:bCs w:val="0"/>
          <w:sz w:val="32"/>
          <w:szCs w:val="32"/>
          <w:highlight w:val="none"/>
          <w:lang w:val="en-US" w:bidi="ar-SA"/>
        </w:rPr>
        <w:t>四、裁判员的条件和组成</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具有评茶员高级技师（国家一级）职业资格或副高级及以上专业技术职务，并从事相关职业3年以上。有省、市级以上茶业职业技能竞赛相关技术工作经历，或在国家、省、市级职业技能竞赛中担任技术专家、裁判员者优先。</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（二）本次技能竞赛现场裁判团队共设</w:t>
      </w:r>
      <w:r>
        <w:rPr>
          <w:rFonts w:hint="eastAsia" w:ascii="仿宋" w:hAnsi="仿宋" w:eastAsia="仿宋" w:cs="仿宋"/>
          <w:b w:val="0"/>
          <w:bCs w:val="0"/>
          <w:sz w:val="32"/>
          <w:szCs w:val="32"/>
          <w:highlight w:val="none"/>
          <w:lang w:val="en-US"/>
        </w:rPr>
        <w:t>5</w:t>
      </w:r>
      <w:r>
        <w:rPr>
          <w:rFonts w:hint="eastAsia" w:ascii="仿宋" w:hAnsi="仿宋" w:eastAsia="仿宋" w:cs="仿宋"/>
          <w:b w:val="0"/>
          <w:bCs w:val="0"/>
          <w:sz w:val="32"/>
          <w:szCs w:val="32"/>
          <w:highlight w:val="none"/>
        </w:rPr>
        <w:t>人。</w:t>
      </w:r>
    </w:p>
    <w:p>
      <w:pPr>
        <w:keepNext w:val="0"/>
        <w:keepLines w:val="0"/>
        <w:pageBreakBefore w:val="0"/>
        <w:kinsoku/>
        <w:wordWrap/>
        <w:overflowPunct/>
        <w:autoSpaceDE/>
        <w:autoSpaceDN/>
        <w:bidi w:val="0"/>
        <w:adjustRightInd/>
        <w:spacing w:line="56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五、竞赛环境</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（一）比赛场地环境照明、控温良好，能提供稳定的水、电，并备有供电应急设备和消防设备。</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（二）每个环节考核场地面积约为100 m</w:t>
      </w:r>
      <w:r>
        <w:rPr>
          <w:rFonts w:hint="eastAsia" w:ascii="仿宋" w:hAnsi="仿宋" w:eastAsia="仿宋" w:cs="仿宋"/>
          <w:b w:val="0"/>
          <w:bCs w:val="0"/>
          <w:sz w:val="32"/>
          <w:szCs w:val="32"/>
          <w:highlight w:val="none"/>
          <w:vertAlign w:val="superscript"/>
        </w:rPr>
        <w:t>2</w:t>
      </w:r>
      <w:r>
        <w:rPr>
          <w:rFonts w:hint="eastAsia" w:ascii="仿宋" w:hAnsi="仿宋" w:eastAsia="仿宋" w:cs="仿宋"/>
          <w:b w:val="0"/>
          <w:bCs w:val="0"/>
          <w:sz w:val="32"/>
          <w:szCs w:val="32"/>
          <w:highlight w:val="none"/>
        </w:rPr>
        <w:t>，场地内</w:t>
      </w:r>
      <w:r>
        <w:rPr>
          <w:rFonts w:hint="eastAsia" w:ascii="仿宋" w:hAnsi="仿宋" w:eastAsia="仿宋" w:cs="仿宋"/>
          <w:b w:val="0"/>
          <w:bCs w:val="0"/>
          <w:sz w:val="32"/>
          <w:szCs w:val="32"/>
          <w:highlight w:val="none"/>
          <w:lang w:eastAsia="zh-CN"/>
        </w:rPr>
        <w:t>提供</w:t>
      </w:r>
      <w:r>
        <w:rPr>
          <w:rFonts w:hint="eastAsia" w:ascii="仿宋" w:hAnsi="仿宋" w:eastAsia="仿宋" w:cs="仿宋"/>
          <w:b w:val="0"/>
          <w:bCs w:val="0"/>
          <w:sz w:val="32"/>
          <w:szCs w:val="32"/>
          <w:highlight w:val="none"/>
        </w:rPr>
        <w:t>数量充足的审评器具和设备供选手使用，环境条件与器具规格依据《GB/T 18797-2012茶叶感官审评室基本条件》和《GB/T23776-2018茶叶感官审评方法》。</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（三）竞赛现场观摩时禁止喧哗。</w:t>
      </w:r>
    </w:p>
    <w:p>
      <w:pPr>
        <w:pStyle w:val="6"/>
        <w:keepNext w:val="0"/>
        <w:keepLines w:val="0"/>
        <w:pageBreakBefore w:val="0"/>
        <w:kinsoku/>
        <w:wordWrap/>
        <w:overflowPunct/>
        <w:autoSpaceDE/>
        <w:autoSpaceDN/>
        <w:bidi w:val="0"/>
        <w:adjustRightInd/>
        <w:ind w:firstLine="640"/>
        <w:rPr>
          <w:rFonts w:hint="eastAsia" w:eastAsia="黑体"/>
          <w:b w:val="0"/>
          <w:bCs w:val="0"/>
          <w:sz w:val="32"/>
          <w:szCs w:val="32"/>
          <w:highlight w:val="none"/>
        </w:rPr>
      </w:pPr>
      <w:r>
        <w:rPr>
          <w:rFonts w:hint="eastAsia" w:eastAsia="黑体"/>
          <w:b w:val="0"/>
          <w:bCs w:val="0"/>
          <w:sz w:val="32"/>
          <w:szCs w:val="32"/>
          <w:highlight w:val="none"/>
        </w:rPr>
        <w:t>六</w:t>
      </w:r>
      <w:r>
        <w:rPr>
          <w:rFonts w:eastAsia="黑体"/>
          <w:b w:val="0"/>
          <w:bCs w:val="0"/>
          <w:sz w:val="32"/>
          <w:szCs w:val="32"/>
          <w:highlight w:val="none"/>
        </w:rPr>
        <w:t>、成绩评定</w:t>
      </w:r>
    </w:p>
    <w:p>
      <w:pPr>
        <w:keepNext w:val="0"/>
        <w:keepLines w:val="0"/>
        <w:pageBreakBefore w:val="0"/>
        <w:widowControl/>
        <w:shd w:val="clear" w:color="auto" w:fill="FFFFFF"/>
        <w:kinsoku/>
        <w:wordWrap/>
        <w:overflowPunct/>
        <w:topLinePunct/>
        <w:autoSpaceDE/>
        <w:autoSpaceDN/>
        <w:bidi w:val="0"/>
        <w:adjustRightInd/>
        <w:spacing w:line="560" w:lineRule="exact"/>
        <w:ind w:firstLine="640" w:firstLineChars="200"/>
        <w:outlineLvl w:val="2"/>
        <w:rPr>
          <w:rFonts w:hint="eastAsia" w:ascii="仿宋" w:hAnsi="仿宋" w:eastAsia="仿宋" w:cs="仿宋"/>
          <w:b w:val="0"/>
          <w:bCs w:val="0"/>
          <w:sz w:val="32"/>
          <w:szCs w:val="32"/>
          <w:highlight w:val="none"/>
          <w:lang w:val="zh-CN" w:bidi="zh-CN"/>
        </w:rPr>
      </w:pPr>
      <w:r>
        <w:rPr>
          <w:rFonts w:hint="eastAsia" w:ascii="仿宋" w:hAnsi="仿宋" w:eastAsia="仿宋" w:cs="仿宋"/>
          <w:b w:val="0"/>
          <w:bCs w:val="0"/>
          <w:sz w:val="32"/>
          <w:szCs w:val="32"/>
          <w:highlight w:val="none"/>
          <w:lang w:val="zh-CN" w:bidi="zh-CN"/>
        </w:rPr>
        <w:t>1. 评判流程</w:t>
      </w:r>
    </w:p>
    <w:p>
      <w:pPr>
        <w:keepNext w:val="0"/>
        <w:keepLines w:val="0"/>
        <w:pageBreakBefore w:val="0"/>
        <w:widowControl/>
        <w:shd w:val="clear" w:color="auto" w:fill="FFFFFF"/>
        <w:kinsoku/>
        <w:wordWrap/>
        <w:overflowPunct/>
        <w:topLinePunct/>
        <w:autoSpaceDE/>
        <w:autoSpaceDN/>
        <w:bidi w:val="0"/>
        <w:adjustRightInd/>
        <w:spacing w:line="560" w:lineRule="exact"/>
        <w:ind w:firstLine="640" w:firstLineChars="200"/>
        <w:rPr>
          <w:rFonts w:hint="eastAsia" w:ascii="仿宋" w:hAnsi="仿宋" w:eastAsia="仿宋" w:cs="仿宋"/>
          <w:b w:val="0"/>
          <w:bCs w:val="0"/>
          <w:sz w:val="32"/>
          <w:szCs w:val="32"/>
          <w:highlight w:val="none"/>
          <w:lang w:val="zh-CN" w:bidi="zh-CN"/>
        </w:rPr>
      </w:pPr>
      <w:r>
        <w:rPr>
          <w:rFonts w:hint="eastAsia" w:ascii="仿宋" w:hAnsi="仿宋" w:eastAsia="仿宋" w:cs="仿宋"/>
          <w:b w:val="0"/>
          <w:bCs w:val="0"/>
          <w:sz w:val="32"/>
          <w:szCs w:val="32"/>
          <w:highlight w:val="none"/>
          <w:lang w:val="zh-CN" w:bidi="zh-CN"/>
        </w:rPr>
        <w:t>赛前评判培训→现场评判记录→交接记录。</w:t>
      </w:r>
    </w:p>
    <w:p>
      <w:pPr>
        <w:keepNext w:val="0"/>
        <w:keepLines w:val="0"/>
        <w:pageBreakBefore w:val="0"/>
        <w:widowControl/>
        <w:shd w:val="clear" w:color="auto" w:fill="FFFFFF"/>
        <w:kinsoku/>
        <w:wordWrap/>
        <w:overflowPunct/>
        <w:topLinePunct/>
        <w:autoSpaceDE/>
        <w:autoSpaceDN/>
        <w:bidi w:val="0"/>
        <w:adjustRightInd/>
        <w:spacing w:line="560" w:lineRule="exact"/>
        <w:ind w:firstLine="640" w:firstLineChars="200"/>
        <w:outlineLvl w:val="2"/>
        <w:rPr>
          <w:rFonts w:hint="eastAsia" w:ascii="仿宋" w:hAnsi="仿宋" w:eastAsia="仿宋" w:cs="仿宋"/>
          <w:b w:val="0"/>
          <w:bCs w:val="0"/>
          <w:sz w:val="32"/>
          <w:szCs w:val="32"/>
          <w:highlight w:val="none"/>
          <w:lang w:bidi="zh-CN"/>
        </w:rPr>
      </w:pPr>
      <w:r>
        <w:rPr>
          <w:rFonts w:hint="eastAsia" w:ascii="仿宋" w:hAnsi="仿宋" w:eastAsia="仿宋" w:cs="仿宋"/>
          <w:b w:val="0"/>
          <w:bCs w:val="0"/>
          <w:sz w:val="32"/>
          <w:szCs w:val="32"/>
          <w:highlight w:val="none"/>
          <w:lang w:val="zh-CN" w:bidi="zh-CN"/>
        </w:rPr>
        <w:t>2. 评判方法见表</w:t>
      </w:r>
      <w:r>
        <w:rPr>
          <w:rFonts w:hint="eastAsia" w:ascii="仿宋" w:hAnsi="仿宋" w:eastAsia="仿宋" w:cs="仿宋"/>
          <w:b w:val="0"/>
          <w:bCs w:val="0"/>
          <w:sz w:val="32"/>
          <w:szCs w:val="32"/>
          <w:highlight w:val="none"/>
          <w:lang w:bidi="zh-CN"/>
        </w:rPr>
        <w:t>3</w:t>
      </w:r>
    </w:p>
    <w:p>
      <w:pPr>
        <w:keepNext w:val="0"/>
        <w:keepLines w:val="0"/>
        <w:pageBreakBefore w:val="0"/>
        <w:widowControl/>
        <w:shd w:val="clear" w:color="auto" w:fill="FFFFFF"/>
        <w:kinsoku/>
        <w:wordWrap/>
        <w:overflowPunct/>
        <w:topLinePunct/>
        <w:autoSpaceDE/>
        <w:autoSpaceDN/>
        <w:bidi w:val="0"/>
        <w:adjustRightInd/>
        <w:spacing w:line="360" w:lineRule="auto"/>
        <w:ind w:firstLine="560" w:firstLineChars="200"/>
        <w:jc w:val="center"/>
        <w:rPr>
          <w:rFonts w:hint="eastAsia" w:eastAsia="仿宋_GB2312"/>
          <w:b w:val="0"/>
          <w:bCs w:val="0"/>
          <w:sz w:val="28"/>
          <w:szCs w:val="28"/>
          <w:highlight w:val="none"/>
          <w:lang w:val="zh-CN" w:bidi="zh-CN"/>
        </w:rPr>
      </w:pPr>
      <w:r>
        <w:rPr>
          <w:rFonts w:hint="eastAsia" w:eastAsia="仿宋_GB2312"/>
          <w:b w:val="0"/>
          <w:bCs w:val="0"/>
          <w:sz w:val="28"/>
          <w:szCs w:val="28"/>
          <w:highlight w:val="none"/>
          <w:lang w:val="zh-CN" w:bidi="zh-CN"/>
        </w:rPr>
        <w:t>表</w:t>
      </w:r>
      <w:r>
        <w:rPr>
          <w:rFonts w:eastAsia="仿宋_GB2312"/>
          <w:b w:val="0"/>
          <w:bCs w:val="0"/>
          <w:sz w:val="28"/>
          <w:szCs w:val="28"/>
          <w:highlight w:val="none"/>
          <w:lang w:val="zh-CN" w:bidi="zh-CN"/>
        </w:rPr>
        <w:t xml:space="preserve">3  </w:t>
      </w:r>
      <w:r>
        <w:rPr>
          <w:rFonts w:hint="eastAsia" w:eastAsia="仿宋_GB2312"/>
          <w:b w:val="0"/>
          <w:bCs w:val="0"/>
          <w:sz w:val="28"/>
          <w:szCs w:val="28"/>
          <w:highlight w:val="none"/>
          <w:lang w:val="zh-CN" w:bidi="zh-CN"/>
        </w:rPr>
        <w:t>技能操作竞赛卷评分标准</w:t>
      </w:r>
    </w:p>
    <w:p>
      <w:pPr>
        <w:pStyle w:val="2"/>
        <w:rPr>
          <w:lang w:val="zh-CN"/>
        </w:rPr>
      </w:pPr>
    </w:p>
    <w:tbl>
      <w:tblPr>
        <w:tblStyle w:val="7"/>
        <w:tblW w:w="526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3"/>
        <w:gridCol w:w="1400"/>
        <w:gridCol w:w="939"/>
        <w:gridCol w:w="64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2" w:hRule="atLeast"/>
          <w:tblHeader/>
          <w:jc w:val="center"/>
        </w:trPr>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jc w:val="center"/>
              <w:textAlignment w:val="baseline"/>
              <w:rPr>
                <w:rFonts w:hint="eastAsia" w:ascii="仿宋" w:hAnsi="仿宋" w:eastAsia="仿宋" w:cs="仿宋"/>
                <w:b w:val="0"/>
                <w:bCs w:val="0"/>
                <w:sz w:val="28"/>
                <w:szCs w:val="28"/>
                <w:highlight w:val="none"/>
                <w:lang w:val="zh-CN" w:bidi="zh-CN"/>
              </w:rPr>
            </w:pPr>
            <w:r>
              <w:rPr>
                <w:rFonts w:hint="eastAsia" w:ascii="仿宋" w:hAnsi="仿宋" w:eastAsia="仿宋" w:cs="仿宋"/>
                <w:b w:val="0"/>
                <w:bCs w:val="0"/>
                <w:sz w:val="28"/>
                <w:szCs w:val="28"/>
                <w:highlight w:val="none"/>
                <w:lang w:val="zh-CN" w:bidi="zh-CN"/>
              </w:rPr>
              <w:t>模块</w:t>
            </w:r>
          </w:p>
        </w:tc>
        <w:tc>
          <w:tcPr>
            <w:tcW w:w="7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jc w:val="center"/>
              <w:textAlignment w:val="baseline"/>
              <w:rPr>
                <w:rFonts w:hint="eastAsia" w:ascii="仿宋" w:hAnsi="仿宋" w:eastAsia="仿宋" w:cs="仿宋"/>
                <w:b w:val="0"/>
                <w:bCs w:val="0"/>
                <w:sz w:val="28"/>
                <w:szCs w:val="28"/>
                <w:highlight w:val="none"/>
                <w:lang w:val="zh-CN" w:bidi="zh-CN"/>
              </w:rPr>
            </w:pPr>
            <w:r>
              <w:rPr>
                <w:rFonts w:hint="eastAsia" w:ascii="仿宋" w:hAnsi="仿宋" w:eastAsia="仿宋" w:cs="仿宋"/>
                <w:b w:val="0"/>
                <w:bCs w:val="0"/>
                <w:sz w:val="28"/>
                <w:szCs w:val="28"/>
                <w:highlight w:val="none"/>
                <w:lang w:val="zh-CN" w:bidi="zh-CN"/>
              </w:rPr>
              <w:t>考核内容</w:t>
            </w:r>
          </w:p>
        </w:tc>
        <w:tc>
          <w:tcPr>
            <w:tcW w:w="4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jc w:val="center"/>
              <w:textAlignment w:val="baseline"/>
              <w:rPr>
                <w:rFonts w:hint="eastAsia" w:ascii="仿宋" w:hAnsi="仿宋" w:eastAsia="仿宋" w:cs="仿宋"/>
                <w:b w:val="0"/>
                <w:bCs w:val="0"/>
                <w:sz w:val="28"/>
                <w:szCs w:val="28"/>
                <w:highlight w:val="none"/>
                <w:lang w:val="zh-CN" w:bidi="zh-CN"/>
              </w:rPr>
            </w:pPr>
            <w:r>
              <w:rPr>
                <w:rFonts w:hint="eastAsia" w:ascii="仿宋" w:hAnsi="仿宋" w:eastAsia="仿宋" w:cs="仿宋"/>
                <w:b w:val="0"/>
                <w:bCs w:val="0"/>
                <w:sz w:val="28"/>
                <w:szCs w:val="28"/>
                <w:highlight w:val="none"/>
                <w:lang w:val="zh-CN" w:bidi="zh-CN"/>
              </w:rPr>
              <w:t>配分</w:t>
            </w:r>
          </w:p>
        </w:tc>
        <w:tc>
          <w:tcPr>
            <w:tcW w:w="33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ind w:firstLine="480"/>
              <w:jc w:val="center"/>
              <w:textAlignment w:val="baseline"/>
              <w:rPr>
                <w:rFonts w:hint="eastAsia" w:ascii="仿宋" w:hAnsi="仿宋" w:eastAsia="仿宋" w:cs="仿宋"/>
                <w:b w:val="0"/>
                <w:bCs w:val="0"/>
                <w:sz w:val="28"/>
                <w:szCs w:val="28"/>
                <w:highlight w:val="none"/>
                <w:lang w:val="zh-CN" w:bidi="zh-CN"/>
              </w:rPr>
            </w:pPr>
            <w:r>
              <w:rPr>
                <w:rFonts w:hint="eastAsia" w:ascii="仿宋" w:hAnsi="仿宋" w:eastAsia="仿宋" w:cs="仿宋"/>
                <w:b w:val="0"/>
                <w:bCs w:val="0"/>
                <w:sz w:val="28"/>
                <w:szCs w:val="28"/>
                <w:highlight w:val="none"/>
                <w:lang w:val="zh-CN" w:bidi="zh-CN"/>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2"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jc w:val="center"/>
              <w:textAlignment w:val="baseline"/>
              <w:rPr>
                <w:rFonts w:hint="eastAsia" w:ascii="仿宋" w:hAnsi="仿宋" w:eastAsia="仿宋" w:cs="仿宋"/>
                <w:b w:val="0"/>
                <w:bCs w:val="0"/>
                <w:sz w:val="28"/>
                <w:szCs w:val="28"/>
                <w:highlight w:val="none"/>
                <w:lang w:val="zh-CN" w:bidi="zh-CN"/>
              </w:rPr>
            </w:pPr>
            <w:r>
              <w:rPr>
                <w:rFonts w:hint="eastAsia" w:ascii="仿宋" w:hAnsi="仿宋" w:eastAsia="仿宋" w:cs="仿宋"/>
                <w:b w:val="0"/>
                <w:bCs w:val="0"/>
                <w:sz w:val="28"/>
                <w:szCs w:val="28"/>
                <w:highlight w:val="none"/>
                <w:lang w:val="zh-CN" w:bidi="zh-CN"/>
              </w:rPr>
              <w:t>M1</w:t>
            </w:r>
          </w:p>
        </w:tc>
        <w:tc>
          <w:tcPr>
            <w:tcW w:w="7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jc w:val="center"/>
              <w:textAlignment w:val="baseline"/>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pP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茶</w:t>
            </w:r>
            <w:r>
              <w:rPr>
                <w:rFonts w:hint="eastAsia" w:ascii="仿宋" w:hAnsi="仿宋" w:eastAsia="仿宋" w:cs="仿宋"/>
                <w:b w:val="0"/>
                <w:bCs w:val="0"/>
                <w:color w:val="000000" w:themeColor="text1"/>
                <w:sz w:val="28"/>
                <w:szCs w:val="28"/>
                <w:highlight w:val="none"/>
                <w:lang w:val="en-US" w:bidi="zh-CN"/>
                <w14:textFill>
                  <w14:solidFill>
                    <w14:schemeClr w14:val="tx1"/>
                  </w14:solidFill>
                </w14:textFill>
              </w:rPr>
              <w:t>样</w:t>
            </w: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辨认</w:t>
            </w:r>
          </w:p>
        </w:tc>
        <w:tc>
          <w:tcPr>
            <w:tcW w:w="4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jc w:val="center"/>
              <w:textAlignment w:val="baseline"/>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pP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100</w:t>
            </w:r>
          </w:p>
        </w:tc>
        <w:tc>
          <w:tcPr>
            <w:tcW w:w="33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snapToGrid w:val="0"/>
              <w:textAlignment w:val="baseline"/>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pPr>
            <w:bookmarkStart w:id="3" w:name="_Hlk90749467"/>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考核</w:t>
            </w:r>
            <w:r>
              <w:rPr>
                <w:rFonts w:hint="eastAsia" w:ascii="仿宋" w:hAnsi="仿宋" w:eastAsia="仿宋" w:cs="仿宋"/>
                <w:b w:val="0"/>
                <w:bCs w:val="0"/>
                <w:color w:val="000000" w:themeColor="text1"/>
                <w:sz w:val="28"/>
                <w:szCs w:val="28"/>
                <w:highlight w:val="none"/>
                <w:lang w:val="en-US" w:bidi="zh-CN"/>
                <w14:textFill>
                  <w14:solidFill>
                    <w14:schemeClr w14:val="tx1"/>
                  </w14:solidFill>
                </w14:textFill>
              </w:rPr>
              <w:t>10</w:t>
            </w: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个茶样，每个茶样</w:t>
            </w:r>
            <w:r>
              <w:rPr>
                <w:rFonts w:hint="eastAsia" w:ascii="仿宋" w:hAnsi="仿宋" w:eastAsia="仿宋" w:cs="仿宋"/>
                <w:b w:val="0"/>
                <w:bCs w:val="0"/>
                <w:color w:val="000000" w:themeColor="text1"/>
                <w:sz w:val="28"/>
                <w:szCs w:val="28"/>
                <w:highlight w:val="none"/>
                <w:lang w:val="en-US" w:bidi="zh-CN"/>
                <w14:textFill>
                  <w14:solidFill>
                    <w14:schemeClr w14:val="tx1"/>
                  </w14:solidFill>
                </w14:textFill>
              </w:rPr>
              <w:t>10</w:t>
            </w: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分。</w:t>
            </w:r>
            <w:bookmarkEnd w:id="3"/>
          </w:p>
          <w:p>
            <w:pPr>
              <w:keepNext w:val="0"/>
              <w:keepLines w:val="0"/>
              <w:pageBreakBefore w:val="0"/>
              <w:kinsoku/>
              <w:wordWrap/>
              <w:overflowPunct/>
              <w:autoSpaceDE/>
              <w:autoSpaceDN/>
              <w:bidi w:val="0"/>
              <w:adjustRightInd/>
              <w:snapToGrid w:val="0"/>
              <w:textAlignment w:val="baseline"/>
              <w:rPr>
                <w:rFonts w:hint="default" w:ascii="仿宋" w:hAnsi="仿宋" w:eastAsia="仿宋" w:cs="仿宋"/>
                <w:b w:val="0"/>
                <w:bCs w:val="0"/>
                <w:color w:val="000000" w:themeColor="text1"/>
                <w:sz w:val="28"/>
                <w:szCs w:val="28"/>
                <w:highlight w:val="none"/>
                <w:lang w:val="en-US" w:bidi="zh-CN"/>
                <w14:textFill>
                  <w14:solidFill>
                    <w14:schemeClr w14:val="tx1"/>
                  </w14:solidFill>
                </w14:textFill>
              </w:rPr>
            </w:pPr>
            <w:bookmarkStart w:id="4" w:name="_Hlk90749302"/>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答对1个茶产品准确名得5分，</w:t>
            </w:r>
            <w:r>
              <w:rPr>
                <w:rFonts w:hint="eastAsia" w:ascii="仿宋" w:hAnsi="仿宋" w:eastAsia="仿宋" w:cs="仿宋"/>
                <w:b w:val="0"/>
                <w:bCs w:val="0"/>
                <w:color w:val="000000" w:themeColor="text1"/>
                <w:sz w:val="28"/>
                <w:szCs w:val="28"/>
                <w:highlight w:val="none"/>
                <w:lang w:val="en-US" w:bidi="zh-CN"/>
                <w14:textFill>
                  <w14:solidFill>
                    <w14:schemeClr w14:val="tx1"/>
                  </w14:solidFill>
                </w14:textFill>
              </w:rPr>
              <w:t>茶名接近</w:t>
            </w: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得1-3分，不正确不得分；茶类准确得5分，不正确不得分。</w:t>
            </w:r>
            <w:bookmarkEnd w:id="4"/>
            <w:r>
              <w:rPr>
                <w:rFonts w:hint="eastAsia" w:ascii="仿宋" w:hAnsi="仿宋" w:eastAsia="仿宋" w:cs="仿宋"/>
                <w:b w:val="0"/>
                <w:bCs w:val="0"/>
                <w:color w:val="000000" w:themeColor="text1"/>
                <w:sz w:val="28"/>
                <w:szCs w:val="28"/>
                <w:highlight w:val="none"/>
                <w:lang w:val="en-US" w:bidi="zh-CN"/>
                <w14:textFill>
                  <w14:solidFill>
                    <w14:schemeClr w14:val="tx1"/>
                  </w14:solidFill>
                </w14:textFill>
              </w:rPr>
              <w:t>1个错别字扣1分。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1"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jc w:val="center"/>
              <w:textAlignment w:val="baseline"/>
              <w:rPr>
                <w:rFonts w:hint="eastAsia" w:ascii="仿宋" w:hAnsi="仿宋" w:eastAsia="仿宋" w:cs="仿宋"/>
                <w:b w:val="0"/>
                <w:bCs w:val="0"/>
                <w:sz w:val="28"/>
                <w:szCs w:val="28"/>
                <w:highlight w:val="none"/>
                <w:lang w:val="zh-CN" w:bidi="zh-CN"/>
              </w:rPr>
            </w:pPr>
            <w:r>
              <w:rPr>
                <w:rFonts w:hint="eastAsia" w:ascii="仿宋" w:hAnsi="仿宋" w:eastAsia="仿宋" w:cs="仿宋"/>
                <w:b w:val="0"/>
                <w:bCs w:val="0"/>
                <w:sz w:val="28"/>
                <w:szCs w:val="28"/>
                <w:highlight w:val="none"/>
                <w:lang w:val="zh-CN" w:bidi="zh-CN"/>
              </w:rPr>
              <w:t>M2</w:t>
            </w:r>
          </w:p>
        </w:tc>
        <w:tc>
          <w:tcPr>
            <w:tcW w:w="7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jc w:val="center"/>
              <w:textAlignment w:val="baseline"/>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pP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香气辨认</w:t>
            </w:r>
          </w:p>
        </w:tc>
        <w:tc>
          <w:tcPr>
            <w:tcW w:w="4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jc w:val="center"/>
              <w:textAlignment w:val="baseline"/>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pP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100</w:t>
            </w:r>
          </w:p>
        </w:tc>
        <w:tc>
          <w:tcPr>
            <w:tcW w:w="33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snapToGrid w:val="0"/>
              <w:textAlignment w:val="baseline"/>
              <w:rPr>
                <w:rFonts w:hint="default" w:eastAsia="黑体"/>
                <w:color w:val="000000" w:themeColor="text1"/>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每个茶样香气品质描述完全准确，得20分；接近的得5-15分；完全不正确的不得分。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jc w:val="center"/>
              <w:textAlignment w:val="baseline"/>
              <w:rPr>
                <w:rFonts w:hint="eastAsia" w:ascii="仿宋" w:hAnsi="仿宋" w:eastAsia="仿宋" w:cs="仿宋"/>
                <w:b w:val="0"/>
                <w:bCs w:val="0"/>
                <w:sz w:val="28"/>
                <w:szCs w:val="28"/>
                <w:highlight w:val="none"/>
                <w:lang w:val="zh-CN" w:bidi="zh-CN"/>
              </w:rPr>
            </w:pPr>
            <w:r>
              <w:rPr>
                <w:rFonts w:hint="eastAsia" w:ascii="仿宋" w:hAnsi="仿宋" w:eastAsia="仿宋" w:cs="仿宋"/>
                <w:b w:val="0"/>
                <w:bCs w:val="0"/>
                <w:sz w:val="28"/>
                <w:szCs w:val="28"/>
                <w:highlight w:val="none"/>
                <w:lang w:val="zh-CN" w:bidi="zh-CN"/>
              </w:rPr>
              <w:t>M3</w:t>
            </w:r>
          </w:p>
        </w:tc>
        <w:tc>
          <w:tcPr>
            <w:tcW w:w="7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jc w:val="center"/>
              <w:textAlignment w:val="baseline"/>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pP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品质审定</w:t>
            </w:r>
          </w:p>
        </w:tc>
        <w:tc>
          <w:tcPr>
            <w:tcW w:w="4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jc w:val="center"/>
              <w:textAlignment w:val="baseline"/>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pP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100</w:t>
            </w:r>
          </w:p>
        </w:tc>
        <w:tc>
          <w:tcPr>
            <w:tcW w:w="33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snapToGrid w:val="0"/>
              <w:textAlignment w:val="baseline"/>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pPr>
            <w:bookmarkStart w:id="5" w:name="_Hlk90750014"/>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（1）每个茶样</w:t>
            </w:r>
            <w:r>
              <w:rPr>
                <w:rFonts w:hint="eastAsia" w:ascii="仿宋" w:hAnsi="仿宋" w:eastAsia="仿宋" w:cs="仿宋"/>
                <w:b w:val="0"/>
                <w:bCs w:val="0"/>
                <w:color w:val="000000" w:themeColor="text1"/>
                <w:sz w:val="28"/>
                <w:szCs w:val="28"/>
                <w:highlight w:val="none"/>
                <w:lang w:val="en-US" w:bidi="zh-CN"/>
                <w14:textFill>
                  <w14:solidFill>
                    <w14:schemeClr w14:val="tx1"/>
                  </w14:solidFill>
                </w14:textFill>
              </w:rPr>
              <w:t>各</w:t>
            </w: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20分。</w:t>
            </w:r>
          </w:p>
          <w:p>
            <w:pPr>
              <w:keepNext w:val="0"/>
              <w:keepLines w:val="0"/>
              <w:pageBreakBefore w:val="0"/>
              <w:kinsoku/>
              <w:wordWrap/>
              <w:overflowPunct/>
              <w:autoSpaceDE/>
              <w:autoSpaceDN/>
              <w:bidi w:val="0"/>
              <w:adjustRightInd/>
              <w:snapToGrid w:val="0"/>
              <w:textAlignment w:val="baseline"/>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pP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（2）茶类答对2分，茶样名称答对2分，茶名接近得1分；</w:t>
            </w:r>
          </w:p>
          <w:p>
            <w:pPr>
              <w:keepNext w:val="0"/>
              <w:keepLines w:val="0"/>
              <w:pageBreakBefore w:val="0"/>
              <w:kinsoku/>
              <w:wordWrap/>
              <w:overflowPunct/>
              <w:autoSpaceDE/>
              <w:autoSpaceDN/>
              <w:bidi w:val="0"/>
              <w:adjustRightInd/>
              <w:snapToGrid w:val="0"/>
              <w:textAlignment w:val="baseline"/>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w:t>
            </w: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外形、汤色、香气、滋味和叶底评语各</w:t>
            </w:r>
            <w:r>
              <w:rPr>
                <w:rFonts w:hint="eastAsia" w:ascii="仿宋" w:hAnsi="仿宋" w:eastAsia="仿宋" w:cs="仿宋"/>
                <w:b w:val="0"/>
                <w:bCs w:val="0"/>
                <w:color w:val="000000" w:themeColor="text1"/>
                <w:sz w:val="28"/>
                <w:szCs w:val="28"/>
                <w:highlight w:val="none"/>
                <w14:textFill>
                  <w14:solidFill>
                    <w14:schemeClr w14:val="tx1"/>
                  </w14:solidFill>
                </w14:textFill>
              </w:rPr>
              <w:t>2</w:t>
            </w: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分，共1</w:t>
            </w:r>
            <w:r>
              <w:rPr>
                <w:rFonts w:hint="eastAsia" w:ascii="仿宋" w:hAnsi="仿宋" w:eastAsia="仿宋" w:cs="仿宋"/>
                <w:b w:val="0"/>
                <w:bCs w:val="0"/>
                <w:color w:val="000000" w:themeColor="text1"/>
                <w:sz w:val="28"/>
                <w:szCs w:val="28"/>
                <w:highlight w:val="none"/>
                <w14:textFill>
                  <w14:solidFill>
                    <w14:schemeClr w14:val="tx1"/>
                  </w14:solidFill>
                </w14:textFill>
              </w:rPr>
              <w:t>0</w:t>
            </w: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分。</w:t>
            </w:r>
            <w:r>
              <w:rPr>
                <w:rFonts w:hint="eastAsia" w:ascii="仿宋" w:hAnsi="仿宋" w:eastAsia="仿宋" w:cs="仿宋"/>
                <w:b w:val="0"/>
                <w:bCs w:val="0"/>
                <w:color w:val="000000" w:themeColor="text1"/>
                <w:sz w:val="28"/>
                <w:szCs w:val="28"/>
                <w:highlight w:val="none"/>
                <w14:textFill>
                  <w14:solidFill>
                    <w14:schemeClr w14:val="tx1"/>
                  </w14:solidFill>
                </w14:textFill>
              </w:rPr>
              <w:t>每项</w:t>
            </w: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描述正确得</w:t>
            </w:r>
            <w:r>
              <w:rPr>
                <w:rFonts w:hint="eastAsia" w:ascii="仿宋" w:hAnsi="仿宋" w:eastAsia="仿宋" w:cs="仿宋"/>
                <w:b w:val="0"/>
                <w:bCs w:val="0"/>
                <w:color w:val="000000" w:themeColor="text1"/>
                <w:sz w:val="28"/>
                <w:szCs w:val="28"/>
                <w:highlight w:val="none"/>
                <w14:textFill>
                  <w14:solidFill>
                    <w14:schemeClr w14:val="tx1"/>
                  </w14:solidFill>
                </w14:textFill>
              </w:rPr>
              <w:t>2</w:t>
            </w: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分，基本正确得</w:t>
            </w:r>
            <w:r>
              <w:rPr>
                <w:rFonts w:hint="eastAsia" w:ascii="仿宋" w:hAnsi="仿宋" w:eastAsia="仿宋" w:cs="仿宋"/>
                <w:b w:val="0"/>
                <w:bCs w:val="0"/>
                <w:color w:val="000000" w:themeColor="text1"/>
                <w:sz w:val="28"/>
                <w:szCs w:val="28"/>
                <w:highlight w:val="none"/>
                <w14:textFill>
                  <w14:solidFill>
                    <w14:schemeClr w14:val="tx1"/>
                  </w14:solidFill>
                </w14:textFill>
              </w:rPr>
              <w:t>1.5</w:t>
            </w:r>
            <w:r>
              <w:rPr>
                <w:rFonts w:hint="eastAsia" w:ascii="仿宋" w:hAnsi="仿宋" w:eastAsia="仿宋" w:cs="仿宋"/>
                <w:b w:val="0"/>
                <w:bCs w:val="0"/>
                <w:color w:val="000000" w:themeColor="text1"/>
                <w:sz w:val="28"/>
                <w:szCs w:val="28"/>
                <w:highlight w:val="none"/>
                <w:lang w:val="zh-CN" w:bidi="zh-CN"/>
                <w14:textFill>
                  <w14:solidFill>
                    <w14:schemeClr w14:val="tx1"/>
                  </w14:solidFill>
                </w14:textFill>
              </w:rPr>
              <w:t>分，相近评语得1分，错漏不得分。</w:t>
            </w:r>
          </w:p>
          <w:p>
            <w:pPr>
              <w:pStyle w:val="6"/>
              <w:keepNext w:val="0"/>
              <w:keepLines w:val="0"/>
              <w:pageBreakBefore w:val="0"/>
              <w:kinsoku/>
              <w:wordWrap/>
              <w:overflowPunct/>
              <w:autoSpaceDE/>
              <w:autoSpaceDN/>
              <w:bidi w:val="0"/>
              <w:adjustRightInd/>
              <w:spacing w:line="240" w:lineRule="auto"/>
              <w:ind w:firstLine="0" w:firstLineChars="0"/>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（4）品质缺陷分析全面得3分，较合理得0-2分；</w:t>
            </w:r>
          </w:p>
          <w:p>
            <w:pPr>
              <w:pStyle w:val="6"/>
              <w:keepNext w:val="0"/>
              <w:keepLines w:val="0"/>
              <w:pageBreakBefore w:val="0"/>
              <w:kinsoku/>
              <w:wordWrap/>
              <w:overflowPunct/>
              <w:autoSpaceDE/>
              <w:autoSpaceDN/>
              <w:bidi w:val="0"/>
              <w:adjustRightInd/>
              <w:snapToGrid w:val="0"/>
              <w:spacing w:line="240" w:lineRule="auto"/>
              <w:ind w:firstLine="0" w:firstLineChars="0"/>
              <w:textAlignment w:val="baseline"/>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（5）品质改进措施全面得3分，较全面得0-2分。</w:t>
            </w:r>
            <w:bookmarkEnd w:id="5"/>
          </w:p>
          <w:p>
            <w:pPr>
              <w:pStyle w:val="6"/>
              <w:keepNext w:val="0"/>
              <w:keepLines w:val="0"/>
              <w:pageBreakBefore w:val="0"/>
              <w:kinsoku/>
              <w:wordWrap/>
              <w:overflowPunct/>
              <w:autoSpaceDE/>
              <w:autoSpaceDN/>
              <w:bidi w:val="0"/>
              <w:adjustRightInd/>
              <w:snapToGrid w:val="0"/>
              <w:spacing w:line="240" w:lineRule="auto"/>
              <w:ind w:firstLine="0" w:firstLineChars="0"/>
              <w:textAlignment w:val="baseline"/>
              <w:rPr>
                <w:rFonts w:hint="default" w:ascii="仿宋" w:hAnsi="仿宋" w:eastAsia="仿宋" w:cs="仿宋"/>
                <w:b w:val="0"/>
                <w:bCs w:val="0"/>
                <w:color w:val="000000" w:themeColor="text1"/>
                <w:sz w:val="28"/>
                <w:szCs w:val="28"/>
                <w:highlight w:val="none"/>
                <w:lang w:val="en-US" w:eastAsia="zh-CN"/>
                <w14:textFill>
                  <w14:solidFill>
                    <w14:schemeClr w14:val="tx1"/>
                  </w14:solidFill>
                </w14:textFill>
              </w:rPr>
            </w:pPr>
          </w:p>
        </w:tc>
      </w:tr>
    </w:tbl>
    <w:p>
      <w:pPr>
        <w:keepNext w:val="0"/>
        <w:keepLines w:val="0"/>
        <w:pageBreakBefore w:val="0"/>
        <w:widowControl/>
        <w:shd w:val="clear" w:color="auto" w:fill="FFFFFF"/>
        <w:kinsoku/>
        <w:wordWrap/>
        <w:overflowPunct/>
        <w:topLinePunct/>
        <w:autoSpaceDE/>
        <w:autoSpaceDN/>
        <w:bidi w:val="0"/>
        <w:adjustRightInd/>
        <w:spacing w:line="560" w:lineRule="exact"/>
        <w:ind w:firstLine="640" w:firstLineChars="200"/>
        <w:rPr>
          <w:rFonts w:hint="eastAsia" w:ascii="仿宋" w:hAnsi="仿宋" w:eastAsia="仿宋" w:cs="仿宋"/>
          <w:b w:val="0"/>
          <w:bCs w:val="0"/>
          <w:sz w:val="32"/>
          <w:szCs w:val="32"/>
          <w:highlight w:val="none"/>
          <w:lang w:val="zh-CN" w:bidi="zh-CN"/>
        </w:rPr>
      </w:pPr>
      <w:r>
        <w:rPr>
          <w:rFonts w:hint="eastAsia" w:ascii="仿宋" w:hAnsi="仿宋" w:eastAsia="仿宋" w:cs="仿宋"/>
          <w:b w:val="0"/>
          <w:bCs w:val="0"/>
          <w:sz w:val="32"/>
          <w:szCs w:val="32"/>
          <w:highlight w:val="none"/>
          <w:lang w:val="zh-CN" w:bidi="zh-CN"/>
        </w:rPr>
        <w:t>3.成绩评定</w:t>
      </w:r>
    </w:p>
    <w:p>
      <w:pPr>
        <w:keepNext w:val="0"/>
        <w:keepLines w:val="0"/>
        <w:pageBreakBefore w:val="0"/>
        <w:widowControl/>
        <w:shd w:val="clear" w:color="auto" w:fill="FFFFFF"/>
        <w:kinsoku/>
        <w:wordWrap/>
        <w:overflowPunct/>
        <w:topLinePunct/>
        <w:autoSpaceDE/>
        <w:autoSpaceDN/>
        <w:bidi w:val="0"/>
        <w:adjustRightInd/>
        <w:spacing w:line="560" w:lineRule="exact"/>
        <w:ind w:firstLine="640" w:firstLineChars="200"/>
        <w:rPr>
          <w:rFonts w:hint="eastAsia" w:ascii="仿宋" w:hAnsi="仿宋" w:eastAsia="仿宋" w:cs="仿宋"/>
          <w:b w:val="0"/>
          <w:bCs w:val="0"/>
          <w:sz w:val="32"/>
          <w:szCs w:val="32"/>
          <w:highlight w:val="none"/>
          <w:lang w:val="zh-CN" w:bidi="zh-CN"/>
        </w:rPr>
      </w:pPr>
      <w:r>
        <w:rPr>
          <w:rFonts w:hint="eastAsia" w:ascii="仿宋" w:hAnsi="仿宋" w:eastAsia="仿宋" w:cs="仿宋"/>
          <w:b w:val="0"/>
          <w:bCs w:val="0"/>
          <w:sz w:val="32"/>
          <w:szCs w:val="32"/>
          <w:highlight w:val="none"/>
          <w:lang w:val="zh-CN" w:bidi="zh-CN"/>
        </w:rPr>
        <w:t>（1）竞赛评分严格按照公平、公正、公开的原则。</w:t>
      </w:r>
    </w:p>
    <w:p>
      <w:pPr>
        <w:keepNext w:val="0"/>
        <w:keepLines w:val="0"/>
        <w:pageBreakBefore w:val="0"/>
        <w:widowControl/>
        <w:shd w:val="clear" w:color="auto" w:fill="FFFFFF"/>
        <w:kinsoku/>
        <w:wordWrap/>
        <w:overflowPunct/>
        <w:topLinePunct/>
        <w:autoSpaceDE/>
        <w:autoSpaceDN/>
        <w:bidi w:val="0"/>
        <w:adjustRightInd/>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zh-CN" w:bidi="zh-CN"/>
        </w:rPr>
        <w:t>（2）</w:t>
      </w:r>
      <w:bookmarkStart w:id="6" w:name="_Hlk90750931"/>
      <w:r>
        <w:rPr>
          <w:rFonts w:hint="eastAsia" w:ascii="仿宋" w:hAnsi="仿宋" w:eastAsia="仿宋" w:cs="仿宋"/>
          <w:b w:val="0"/>
          <w:bCs w:val="0"/>
          <w:sz w:val="32"/>
          <w:szCs w:val="32"/>
          <w:highlight w:val="none"/>
          <w:lang w:val="zh-CN" w:bidi="zh-CN"/>
        </w:rPr>
        <w:t>本次竞赛各项成绩按照百分制计分。技能测量分，统一阅卷评定成绩，技能成绩由5名裁判员执裁，按照评分标准评定参赛选手的成绩。</w:t>
      </w:r>
      <w:bookmarkEnd w:id="6"/>
    </w:p>
    <w:p>
      <w:pPr>
        <w:keepNext w:val="0"/>
        <w:keepLines w:val="0"/>
        <w:pageBreakBefore w:val="0"/>
        <w:widowControl/>
        <w:shd w:val="clear" w:color="auto" w:fill="FFFFFF"/>
        <w:kinsoku/>
        <w:wordWrap/>
        <w:overflowPunct/>
        <w:topLinePunct/>
        <w:autoSpaceDE/>
        <w:autoSpaceDN/>
        <w:bidi w:val="0"/>
        <w:adjustRightInd/>
        <w:spacing w:line="560" w:lineRule="exact"/>
        <w:ind w:firstLine="640" w:firstLineChars="200"/>
        <w:rPr>
          <w:rFonts w:hint="eastAsia" w:ascii="仿宋" w:hAnsi="仿宋" w:eastAsia="仿宋" w:cs="仿宋"/>
          <w:b w:val="0"/>
          <w:bCs w:val="0"/>
          <w:sz w:val="32"/>
          <w:szCs w:val="32"/>
          <w:highlight w:val="none"/>
          <w:lang w:val="zh-CN" w:bidi="zh-CN"/>
        </w:rPr>
      </w:pPr>
      <w:r>
        <w:rPr>
          <w:rFonts w:hint="eastAsia" w:ascii="仿宋" w:hAnsi="仿宋" w:eastAsia="仿宋" w:cs="仿宋"/>
          <w:b w:val="0"/>
          <w:bCs w:val="0"/>
          <w:sz w:val="32"/>
          <w:szCs w:val="32"/>
          <w:highlight w:val="none"/>
          <w:lang w:val="zh-CN" w:bidi="zh-CN"/>
        </w:rPr>
        <w:t>（3）</w:t>
      </w:r>
      <w:bookmarkStart w:id="7" w:name="_Hlk90750975"/>
      <w:r>
        <w:rPr>
          <w:rFonts w:hint="eastAsia" w:ascii="仿宋" w:hAnsi="仿宋" w:eastAsia="仿宋" w:cs="仿宋"/>
          <w:b w:val="0"/>
          <w:bCs w:val="0"/>
          <w:sz w:val="32"/>
          <w:szCs w:val="32"/>
          <w:highlight w:val="none"/>
          <w:lang w:val="zh-CN" w:bidi="zh-CN"/>
        </w:rPr>
        <w:t>参赛选手放弃任一环节将不参与比赛总分排名统计。在竞赛过程中，参赛选手如有不服从裁判判决、扰乱赛场秩序、舞弊等不文明行为，由执裁组按照规定扣减相应分数，情节严重的取消竞赛资格，竞赛成绩记0分。未尽事宜，由裁判长组织相关裁判组长商议解决。</w:t>
      </w:r>
      <w:bookmarkEnd w:id="7"/>
    </w:p>
    <w:p>
      <w:pPr>
        <w:keepNext w:val="0"/>
        <w:keepLines w:val="0"/>
        <w:pageBreakBefore w:val="0"/>
        <w:widowControl/>
        <w:shd w:val="clear" w:color="auto" w:fill="FFFFFF"/>
        <w:kinsoku/>
        <w:wordWrap/>
        <w:overflowPunct/>
        <w:topLinePunct/>
        <w:autoSpaceDE/>
        <w:autoSpaceDN/>
        <w:bidi w:val="0"/>
        <w:adjustRightInd/>
        <w:spacing w:line="560" w:lineRule="exact"/>
        <w:ind w:firstLine="640" w:firstLineChars="200"/>
        <w:rPr>
          <w:rFonts w:hint="eastAsia" w:ascii="仿宋" w:hAnsi="仿宋" w:eastAsia="仿宋" w:cs="仿宋"/>
          <w:b w:val="0"/>
          <w:bCs w:val="0"/>
          <w:sz w:val="32"/>
          <w:szCs w:val="32"/>
          <w:highlight w:val="none"/>
          <w:lang w:val="zh-CN" w:bidi="zh-CN"/>
        </w:rPr>
      </w:pPr>
      <w:r>
        <w:rPr>
          <w:rFonts w:hint="eastAsia" w:ascii="仿宋" w:hAnsi="仿宋" w:eastAsia="仿宋" w:cs="仿宋"/>
          <w:b w:val="0"/>
          <w:bCs w:val="0"/>
          <w:sz w:val="32"/>
          <w:szCs w:val="32"/>
          <w:highlight w:val="none"/>
          <w:lang w:val="zh-CN" w:bidi="zh-CN"/>
        </w:rPr>
        <w:t>（4）参赛选手需在赛场工作人员示意后，统一进入比赛场地，依序号在指定的位置进行评茶，评茶器具统一由组织单位配置。</w:t>
      </w:r>
    </w:p>
    <w:p>
      <w:pPr>
        <w:keepNext w:val="0"/>
        <w:keepLines w:val="0"/>
        <w:pageBreakBefore w:val="0"/>
        <w:widowControl/>
        <w:shd w:val="clear" w:color="auto" w:fill="FFFFFF"/>
        <w:kinsoku/>
        <w:wordWrap/>
        <w:overflowPunct/>
        <w:topLinePunct/>
        <w:autoSpaceDE/>
        <w:autoSpaceDN/>
        <w:bidi w:val="0"/>
        <w:adjustRightInd/>
        <w:spacing w:line="560" w:lineRule="exact"/>
        <w:ind w:firstLine="640" w:firstLineChars="200"/>
        <w:rPr>
          <w:rFonts w:hint="eastAsia" w:ascii="仿宋" w:hAnsi="仿宋" w:eastAsia="仿宋" w:cs="仿宋"/>
          <w:b w:val="0"/>
          <w:bCs w:val="0"/>
          <w:sz w:val="32"/>
          <w:szCs w:val="32"/>
          <w:highlight w:val="none"/>
          <w:lang w:val="zh-CN" w:bidi="zh-CN"/>
        </w:rPr>
      </w:pPr>
      <w:r>
        <w:rPr>
          <w:rFonts w:hint="eastAsia" w:ascii="仿宋" w:hAnsi="仿宋" w:eastAsia="仿宋" w:cs="仿宋"/>
          <w:b w:val="0"/>
          <w:bCs w:val="0"/>
          <w:sz w:val="32"/>
          <w:szCs w:val="32"/>
          <w:highlight w:val="none"/>
          <w:lang w:val="zh-CN" w:bidi="zh-CN"/>
        </w:rPr>
        <w:t>（5）评茶过程中，由裁判员巡视执裁。</w:t>
      </w:r>
    </w:p>
    <w:p>
      <w:pPr>
        <w:keepNext w:val="0"/>
        <w:keepLines w:val="0"/>
        <w:pageBreakBefore w:val="0"/>
        <w:widowControl/>
        <w:shd w:val="clear" w:color="auto" w:fill="FFFFFF"/>
        <w:kinsoku/>
        <w:wordWrap/>
        <w:overflowPunct/>
        <w:topLinePunct/>
        <w:autoSpaceDE/>
        <w:autoSpaceDN/>
        <w:bidi w:val="0"/>
        <w:adjustRightInd/>
        <w:spacing w:line="560" w:lineRule="exact"/>
        <w:ind w:firstLine="640" w:firstLineChars="200"/>
        <w:rPr>
          <w:rFonts w:hint="eastAsia" w:ascii="仿宋" w:hAnsi="仿宋" w:eastAsia="仿宋" w:cs="仿宋"/>
          <w:b w:val="0"/>
          <w:bCs w:val="0"/>
          <w:sz w:val="32"/>
          <w:szCs w:val="32"/>
          <w:highlight w:val="none"/>
          <w:lang w:val="zh-CN" w:bidi="zh-CN"/>
        </w:rPr>
      </w:pPr>
      <w:r>
        <w:rPr>
          <w:rFonts w:hint="eastAsia" w:ascii="仿宋" w:hAnsi="仿宋" w:eastAsia="仿宋" w:cs="仿宋"/>
          <w:b w:val="0"/>
          <w:bCs w:val="0"/>
          <w:sz w:val="32"/>
          <w:szCs w:val="32"/>
          <w:highlight w:val="none"/>
          <w:lang w:val="zh-CN" w:bidi="zh-CN"/>
        </w:rPr>
        <w:t>（6）参赛选手的审评报告交由工作人员统一密码编号，由裁判员统一对审评报告打分。</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lang w:val="zh-CN" w:bidi="zh-CN"/>
        </w:rPr>
      </w:pPr>
      <w:r>
        <w:rPr>
          <w:rFonts w:hint="eastAsia" w:ascii="仿宋" w:hAnsi="仿宋" w:eastAsia="仿宋" w:cs="仿宋"/>
          <w:b w:val="0"/>
          <w:bCs w:val="0"/>
          <w:sz w:val="32"/>
          <w:szCs w:val="32"/>
          <w:highlight w:val="none"/>
          <w:lang w:val="zh-CN" w:bidi="zh-CN"/>
        </w:rPr>
        <w:t>（7）竞赛成绩（分）=理论知识成绩×20%+技能成绩×80%。</w:t>
      </w:r>
    </w:p>
    <w:p>
      <w:pPr>
        <w:keepNext w:val="0"/>
        <w:keepLines w:val="0"/>
        <w:pageBreakBefore w:val="0"/>
        <w:kinsoku/>
        <w:wordWrap/>
        <w:overflowPunct/>
        <w:autoSpaceDE/>
        <w:autoSpaceDN/>
        <w:bidi w:val="0"/>
        <w:adjustRightInd/>
        <w:snapToGrid w:val="0"/>
        <w:spacing w:line="560" w:lineRule="exact"/>
        <w:ind w:firstLine="640" w:firstLineChars="200"/>
        <w:rPr>
          <w:rFonts w:hint="eastAsia" w:ascii="仿宋" w:hAnsi="仿宋" w:eastAsia="仿宋" w:cs="仿宋"/>
          <w:b w:val="0"/>
          <w:bCs w:val="0"/>
          <w:sz w:val="32"/>
          <w:szCs w:val="32"/>
          <w:highlight w:val="none"/>
          <w:lang w:val="zh-CN" w:bidi="zh-CN"/>
        </w:rPr>
      </w:pPr>
      <w:r>
        <w:rPr>
          <w:rFonts w:hint="eastAsia" w:ascii="仿宋" w:hAnsi="仿宋" w:eastAsia="仿宋" w:cs="仿宋"/>
          <w:b w:val="0"/>
          <w:bCs w:val="0"/>
          <w:sz w:val="32"/>
          <w:szCs w:val="32"/>
          <w:highlight w:val="none"/>
          <w:lang w:val="zh-CN" w:bidi="zh-CN"/>
        </w:rPr>
        <w:t>理论知识竞赛采取纸质答卷考试形式，答阅卷在组委会监督组的监督下进行，由裁判组进行阅卷。</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技能成绩考核，由</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名裁判执裁，按照评分标准评定参赛选手的成绩，各模块成绩汇总审定。</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经审核无误后公布竞赛成绩。</w:t>
      </w:r>
    </w:p>
    <w:p>
      <w:pPr>
        <w:keepNext w:val="0"/>
        <w:keepLines w:val="0"/>
        <w:pageBreakBefore w:val="0"/>
        <w:kinsoku/>
        <w:wordWrap/>
        <w:overflowPunct/>
        <w:autoSpaceDE/>
        <w:autoSpaceDN/>
        <w:bidi w:val="0"/>
        <w:adjustRightInd/>
        <w:snapToGrid w:val="0"/>
        <w:spacing w:line="560" w:lineRule="exact"/>
        <w:ind w:firstLine="640" w:firstLineChars="200"/>
        <w:rPr>
          <w:rFonts w:eastAsia="黑体"/>
          <w:b w:val="0"/>
          <w:bCs w:val="0"/>
          <w:sz w:val="32"/>
          <w:szCs w:val="32"/>
          <w:highlight w:val="none"/>
        </w:rPr>
      </w:pPr>
      <w:r>
        <w:rPr>
          <w:rFonts w:hint="eastAsia" w:ascii="仿宋" w:hAnsi="仿宋" w:eastAsia="仿宋" w:cs="仿宋"/>
          <w:b w:val="0"/>
          <w:bCs w:val="0"/>
          <w:sz w:val="32"/>
          <w:szCs w:val="32"/>
          <w:highlight w:val="none"/>
          <w:lang w:val="zh-CN" w:bidi="zh-CN"/>
        </w:rPr>
        <w:t>总成绩相同的情况下，以技能成绩较高者排名在前。</w:t>
      </w:r>
    </w:p>
    <w:p>
      <w:pPr>
        <w:keepNext w:val="0"/>
        <w:keepLines w:val="0"/>
        <w:pageBreakBefore w:val="0"/>
        <w:kinsoku/>
        <w:wordWrap/>
        <w:overflowPunct/>
        <w:autoSpaceDE/>
        <w:autoSpaceDN/>
        <w:bidi w:val="0"/>
        <w:adjustRightInd/>
        <w:spacing w:line="56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七、赛项安全</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（一）赛场的布置，赛场内的器材、设备，应符合国家有关安全规定，竞赛各区域设置合理，符合安全、健康和环保要求。</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承办单位应在赛前排除安全隐患，应制定突发安全事故应急预案及疫情防控应急预案。能及时有效处理大赛期间突发安全事故，提供保证应急预案实施的条件。对于比赛内容涉及大用电量、易发生火灾等情况，明确制度和预案，并配备急救人员与设施。按规定预留赛场安全疏散通道，配备消防器械等应急处理设施设备和人员，张贴各项目安全健康规定、图示等，并事先制定应急处理预案，安排专人负责赛场紧急疏导等工作。</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（三）承办单位在竞赛现场设置急救站，配备专业医务人员和设备，做好医疗应急及疫情防控应急准备。</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（四）任何参赛选手和其他人员不得私自携带食品和饮料进入竞赛工位。进入竞赛区域的人员，应严格按照各项目安全、健康规定，做好安全防护。</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（五）各参赛代表队或选手所在单位应为本参赛代表队领队人员、工作人员、参赛选手购买人身意外伤害保险。</w:t>
      </w:r>
    </w:p>
    <w:p>
      <w:pPr>
        <w:pStyle w:val="6"/>
        <w:keepNext w:val="0"/>
        <w:keepLines w:val="0"/>
        <w:pageBreakBefore w:val="0"/>
        <w:kinsoku/>
        <w:wordWrap/>
        <w:overflowPunct/>
        <w:autoSpaceDE/>
        <w:autoSpaceDN/>
        <w:bidi w:val="0"/>
        <w:adjustRightInd/>
        <w:ind w:firstLine="640"/>
        <w:rPr>
          <w:rFonts w:ascii="Times New Roman" w:hAnsi="Times New Roman" w:eastAsia="仿宋_GB2312" w:cs="Times New Roman"/>
          <w:b w:val="0"/>
          <w:bCs w:val="0"/>
          <w:sz w:val="32"/>
          <w:szCs w:val="32"/>
          <w:highlight w:val="none"/>
        </w:rPr>
      </w:pPr>
      <w:r>
        <w:rPr>
          <w:rFonts w:hint="eastAsia" w:ascii="仿宋" w:hAnsi="仿宋" w:eastAsia="仿宋" w:cs="仿宋"/>
          <w:b w:val="0"/>
          <w:bCs w:val="0"/>
          <w:sz w:val="32"/>
          <w:szCs w:val="32"/>
          <w:highlight w:val="none"/>
        </w:rPr>
        <w:t>（六）为了使大赛安全顺利地进行，保障参赛及工作人员的人身安全，参赛选手和工作人员等必须按规程、规范要求操作。</w:t>
      </w:r>
    </w:p>
    <w:p>
      <w:pPr>
        <w:keepNext w:val="0"/>
        <w:keepLines w:val="0"/>
        <w:pageBreakBefore w:val="0"/>
        <w:kinsoku/>
        <w:wordWrap/>
        <w:overflowPunct/>
        <w:autoSpaceDE/>
        <w:autoSpaceDN/>
        <w:bidi w:val="0"/>
        <w:adjustRightInd/>
        <w:spacing w:line="56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八、申诉与仲裁</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（一）大赛组委会设仲裁工作组，组长由大赛组委会相关人员担任，组员为赛项裁判长，负责</w:t>
      </w:r>
      <w:r>
        <w:rPr>
          <w:rFonts w:hint="eastAsia" w:ascii="仿宋" w:hAnsi="仿宋" w:eastAsia="仿宋" w:cs="仿宋"/>
          <w:b w:val="0"/>
          <w:bCs w:val="0"/>
          <w:sz w:val="32"/>
          <w:szCs w:val="32"/>
          <w:highlight w:val="none"/>
          <w:lang w:eastAsia="zh-CN"/>
        </w:rPr>
        <w:t>接收</w:t>
      </w:r>
      <w:r>
        <w:rPr>
          <w:rFonts w:hint="eastAsia" w:ascii="仿宋" w:hAnsi="仿宋" w:eastAsia="仿宋" w:cs="仿宋"/>
          <w:b w:val="0"/>
          <w:bCs w:val="0"/>
          <w:sz w:val="32"/>
          <w:szCs w:val="32"/>
          <w:highlight w:val="none"/>
        </w:rPr>
        <w:t>并仲裁各参赛代表队的书面申诉，处理赛区违背公平公正原则的行为，记录违规处理及仲裁结果。</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参赛队对赛事过程、工作人员工作若有疑异，在事实清楚，证据充分的前提下可由参赛队领队以书面形式向赛点仲裁组提出申诉。报告应对申诉事件的现象、发生时间、涉及人员、申诉依据等进行充分、实事求是的叙述，非书面申诉不予受理。不得擅自传播、扩散未经核查证实的言论、信息。</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（三）提出申诉应在赛项比赛结束后1小时内向赛点仲裁组提出，超过时效不予受理。提出申诉后申诉人及相关涉及人员不得离开赛点，否则视为自行放弃申诉。</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（四）仲裁工作组在接到申诉报告后的2小时内组织复议，并及时将复议结果以书面形式告知申诉方，大赛仲裁委员会的仲裁结果为最终结果。</w:t>
      </w:r>
    </w:p>
    <w:p>
      <w:pPr>
        <w:keepNext w:val="0"/>
        <w:keepLines w:val="0"/>
        <w:pageBreakBefore w:val="0"/>
        <w:kinsoku/>
        <w:wordWrap/>
        <w:overflowPunct/>
        <w:autoSpaceDE/>
        <w:autoSpaceDN/>
        <w:bidi w:val="0"/>
        <w:adjustRightInd/>
        <w:spacing w:line="56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九、竞赛须知</w:t>
      </w:r>
    </w:p>
    <w:p>
      <w:pPr>
        <w:pStyle w:val="6"/>
        <w:keepNext w:val="0"/>
        <w:keepLines w:val="0"/>
        <w:pageBreakBefore w:val="0"/>
        <w:kinsoku/>
        <w:wordWrap/>
        <w:overflowPunct/>
        <w:autoSpaceDE/>
        <w:autoSpaceDN/>
        <w:bidi w:val="0"/>
        <w:adjustRightInd/>
        <w:ind w:firstLine="643"/>
        <w:outlineLvl w:val="1"/>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（一）裁判人员须知</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1.裁判员必须服从裁判长的领导，在裁判长领导下，依据评分标准和评分细则，公平，公正，真实，准确地完成竞赛评分工作。</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2.开赛前查验参赛选手身份证和参赛证是否与应考</w:t>
      </w:r>
      <w:r>
        <w:rPr>
          <w:rFonts w:hint="eastAsia" w:ascii="仿宋" w:hAnsi="仿宋" w:eastAsia="仿宋" w:cs="仿宋"/>
          <w:b w:val="0"/>
          <w:bCs w:val="0"/>
          <w:sz w:val="32"/>
          <w:szCs w:val="32"/>
          <w:highlight w:val="none"/>
          <w:lang w:eastAsia="zh-CN"/>
        </w:rPr>
        <w:t>人员</w:t>
      </w:r>
      <w:r>
        <w:rPr>
          <w:rFonts w:hint="eastAsia" w:ascii="仿宋" w:hAnsi="仿宋" w:eastAsia="仿宋" w:cs="仿宋"/>
          <w:b w:val="0"/>
          <w:bCs w:val="0"/>
          <w:sz w:val="32"/>
          <w:szCs w:val="32"/>
          <w:highlight w:val="none"/>
        </w:rPr>
        <w:t>相符，并向选手宣布考场规则和考场纪律。</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3.裁判员必须佩</w:t>
      </w:r>
      <w:r>
        <w:rPr>
          <w:rFonts w:hint="eastAsia" w:ascii="仿宋" w:hAnsi="仿宋" w:eastAsia="仿宋" w:cs="仿宋"/>
          <w:b w:val="0"/>
          <w:bCs w:val="0"/>
          <w:sz w:val="32"/>
          <w:szCs w:val="32"/>
          <w:highlight w:val="none"/>
          <w:lang w:eastAsia="zh-CN"/>
        </w:rPr>
        <w:t>戴</w:t>
      </w:r>
      <w:r>
        <w:rPr>
          <w:rFonts w:hint="eastAsia" w:ascii="仿宋" w:hAnsi="仿宋" w:eastAsia="仿宋" w:cs="仿宋"/>
          <w:b w:val="0"/>
          <w:bCs w:val="0"/>
          <w:sz w:val="32"/>
          <w:szCs w:val="32"/>
          <w:highlight w:val="none"/>
        </w:rPr>
        <w:t>裁判员胸牌，仪表整洁，举止文明，礼貌，接受参赛人员的监督。</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4.遵守职业道德，文明裁判。保守大赛试题秘密，严肃赛场纪律。</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5.严格遵守大赛时间规定，不得擅自提前或延长选手比赛时间。</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6.严格执行大赛</w:t>
      </w:r>
      <w:r>
        <w:rPr>
          <w:rFonts w:hint="eastAsia" w:ascii="仿宋" w:hAnsi="仿宋" w:eastAsia="仿宋" w:cs="仿宋"/>
          <w:b w:val="0"/>
          <w:bCs w:val="0"/>
          <w:sz w:val="32"/>
          <w:szCs w:val="32"/>
          <w:highlight w:val="none"/>
          <w:lang w:eastAsia="zh-CN"/>
        </w:rPr>
        <w:t>规定</w:t>
      </w:r>
      <w:r>
        <w:rPr>
          <w:rFonts w:hint="eastAsia" w:ascii="仿宋" w:hAnsi="仿宋" w:eastAsia="仿宋" w:cs="仿宋"/>
          <w:b w:val="0"/>
          <w:bCs w:val="0"/>
          <w:sz w:val="32"/>
          <w:szCs w:val="32"/>
          <w:highlight w:val="none"/>
        </w:rPr>
        <w:t>，除应向参赛选手宣读竞赛须知外，不得向参赛选手暗示或解答与竞赛有关的内容。</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7.竞赛过程中如出现问题或异议，服从裁判长的裁决，避免参赛选手和相关人员发生争执。</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8.大赛组委会正式公布成绩和名次前，裁判员不得私自与参赛选手或代表队联系，不得透露有关情况。</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9.坚守岗位，不迟到，早退，无特殊情况不得在竞赛期间请假。</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10.裁判员自行准备，并穿戴比赛现场相应的安全劳保用品。</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11.裁判员要提醒选手注意操作安全，对选手的违规操作或可能引发人身伤害，设备损坏等事故的操作应立即制止并向现场负责人报告。</w:t>
      </w:r>
    </w:p>
    <w:p>
      <w:pPr>
        <w:pStyle w:val="6"/>
        <w:keepNext w:val="0"/>
        <w:keepLines w:val="0"/>
        <w:pageBreakBefore w:val="0"/>
        <w:kinsoku/>
        <w:wordWrap/>
        <w:overflowPunct/>
        <w:autoSpaceDE/>
        <w:autoSpaceDN/>
        <w:bidi w:val="0"/>
        <w:adjustRightInd/>
        <w:ind w:firstLine="643"/>
        <w:outlineLvl w:val="1"/>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（二）领队须知</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1.本赛项为个人赛，各领队应熟悉本次大赛技术文件、规程及有关要求。</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2.按照大赛赛程安排准时参加领队会及其他赛程活动等安排，并认真传达、落实会议精神，确保参赛选手准时参加各项比赛。</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3.熟悉竞赛流程，妥善组织管理好本队人员的日常生活及安全问题。</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4.贯彻执行竞赛的各项规定，竞赛期间不得私自接触裁判。</w:t>
      </w:r>
    </w:p>
    <w:p>
      <w:pPr>
        <w:pStyle w:val="6"/>
        <w:keepNext w:val="0"/>
        <w:keepLines w:val="0"/>
        <w:pageBreakBefore w:val="0"/>
        <w:kinsoku/>
        <w:wordWrap/>
        <w:overflowPunct/>
        <w:autoSpaceDE/>
        <w:autoSpaceDN/>
        <w:bidi w:val="0"/>
        <w:adjustRightInd/>
        <w:ind w:firstLine="643"/>
        <w:outlineLvl w:val="1"/>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（三）参赛选手须知</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1.参赛选手严格遵守赛场规章、操作规程，保证人身及设备安全，接受裁判员的监督和警示，文明竞赛。</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2.各参赛选手应在竞赛开始前</w:t>
      </w:r>
      <w:r>
        <w:rPr>
          <w:rFonts w:hint="eastAsia" w:ascii="仿宋" w:hAnsi="仿宋" w:eastAsia="仿宋" w:cs="仿宋"/>
          <w:b w:val="0"/>
          <w:bCs w:val="0"/>
          <w:sz w:val="32"/>
          <w:szCs w:val="32"/>
          <w:highlight w:val="none"/>
          <w:lang w:val="en-US" w:eastAsia="zh-CN"/>
        </w:rPr>
        <w:t>按</w:t>
      </w:r>
      <w:r>
        <w:rPr>
          <w:rFonts w:hint="eastAsia" w:ascii="仿宋" w:hAnsi="仿宋" w:eastAsia="仿宋" w:cs="仿宋"/>
          <w:b w:val="0"/>
          <w:bCs w:val="0"/>
          <w:sz w:val="32"/>
          <w:szCs w:val="32"/>
          <w:highlight w:val="none"/>
        </w:rPr>
        <w:t>规定时间段进入赛场熟悉环境。</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3.选手理论考试座位号随机生成，选手将按号入座；比赛期间参赛选手不得离开比赛场地，如有特殊情况，需经裁判人员同意后方可离开，但离开期间的时间一律计算在比赛时间内。</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4.每场次参赛选手必须在正式比赛前30分钟到赛场报到，报到时应持本人身份证和参赛证，并佩戴大赛组委会签发的参赛证（胸牌）。只有等比赛正式开始后，方可进行操作。</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5.参赛选手进入赛场，不允许携带任何书籍和其他纸质资料，不允许携带通讯工具和存储设备。</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6.竞赛时，在收到开赛信号前不得启动操作，各参赛选手需在抽签确定的工位上完成相应竞赛项目，严禁作弊行为。</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7.比赛期间，参赛选手必须严格遵守赛场纪律，除携带竞赛所需自备用具外，</w:t>
      </w:r>
      <w:r>
        <w:rPr>
          <w:rFonts w:hint="eastAsia" w:ascii="仿宋" w:hAnsi="仿宋" w:eastAsia="仿宋" w:cs="仿宋"/>
          <w:b w:val="0"/>
          <w:bCs w:val="0"/>
          <w:sz w:val="32"/>
          <w:szCs w:val="32"/>
          <w:highlight w:val="none"/>
          <w:lang w:eastAsia="zh-CN"/>
        </w:rPr>
        <w:t>其他</w:t>
      </w:r>
      <w:r>
        <w:rPr>
          <w:rFonts w:hint="eastAsia" w:ascii="仿宋" w:hAnsi="仿宋" w:eastAsia="仿宋" w:cs="仿宋"/>
          <w:b w:val="0"/>
          <w:bCs w:val="0"/>
          <w:sz w:val="32"/>
          <w:szCs w:val="32"/>
          <w:highlight w:val="none"/>
        </w:rPr>
        <w:t>一律不得带入竞赛现场，不得在赛场内大声喧哗，不得作弊或弄虚作假；同时，必须严格遵守操作规程，确保设备和人身安全，并接受裁判员的监督和警示。若因选手因素造成设备故障或损坏，无法进行比赛，裁判长有权终止该队比赛；若因非选手个人因素造成设备故障的，由裁判长视具体情况</w:t>
      </w:r>
      <w:r>
        <w:rPr>
          <w:rFonts w:hint="eastAsia" w:ascii="仿宋" w:hAnsi="仿宋" w:eastAsia="仿宋" w:cs="仿宋"/>
          <w:b w:val="0"/>
          <w:bCs w:val="0"/>
          <w:sz w:val="32"/>
          <w:szCs w:val="32"/>
          <w:highlight w:val="none"/>
          <w:lang w:eastAsia="zh-CN"/>
        </w:rPr>
        <w:t>作出</w:t>
      </w:r>
      <w:r>
        <w:rPr>
          <w:rFonts w:hint="eastAsia" w:ascii="仿宋" w:hAnsi="仿宋" w:eastAsia="仿宋" w:cs="仿宋"/>
          <w:b w:val="0"/>
          <w:bCs w:val="0"/>
          <w:sz w:val="32"/>
          <w:szCs w:val="32"/>
          <w:highlight w:val="none"/>
        </w:rPr>
        <w:t>裁决。</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8.比赛终止后，不得再进行任何与比赛有关的操作。选手在竞赛过程中不得擅自离开赛场，如有特殊情况，需经裁判长同意后作特殊处理。</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9.参赛选手应遵守竞赛规则，遵守赛场纪律，服从大赛组委会的指挥和安排，爱护竞赛场地的设备和器材。</w:t>
      </w:r>
    </w:p>
    <w:p>
      <w:pPr>
        <w:pStyle w:val="6"/>
        <w:keepNext w:val="0"/>
        <w:keepLines w:val="0"/>
        <w:pageBreakBefore w:val="0"/>
        <w:kinsoku/>
        <w:wordWrap/>
        <w:overflowPunct/>
        <w:autoSpaceDE/>
        <w:autoSpaceDN/>
        <w:bidi w:val="0"/>
        <w:adjustRightInd/>
        <w:ind w:firstLine="643"/>
        <w:outlineLvl w:val="1"/>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（四）工作人员须知</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1.严守大赛岗位职责，服从大赛组委会统一安排。</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2.在执委会及下设工作机构负责人的领导下，以高度负责的精神、严肃认真的态度和严谨细致的作风做好工作。</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3.熟悉比赛的有关规定，认真执行比赛</w:t>
      </w:r>
      <w:r>
        <w:rPr>
          <w:rFonts w:hint="eastAsia" w:ascii="仿宋" w:hAnsi="仿宋" w:eastAsia="仿宋" w:cs="仿宋"/>
          <w:b w:val="0"/>
          <w:bCs w:val="0"/>
          <w:sz w:val="32"/>
          <w:szCs w:val="32"/>
          <w:highlight w:val="none"/>
          <w:lang w:eastAsia="zh-CN"/>
        </w:rPr>
        <w:t>规定</w:t>
      </w:r>
      <w:r>
        <w:rPr>
          <w:rFonts w:hint="eastAsia" w:ascii="仿宋" w:hAnsi="仿宋" w:eastAsia="仿宋" w:cs="仿宋"/>
          <w:b w:val="0"/>
          <w:bCs w:val="0"/>
          <w:sz w:val="32"/>
          <w:szCs w:val="32"/>
          <w:highlight w:val="none"/>
        </w:rPr>
        <w:t>，严格按照工作程序办事。</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4.举止文明，态度和气，工作主动，服务热情。</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5.不相互打听、传递比赛情况。</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6.必须</w:t>
      </w:r>
      <w:r>
        <w:rPr>
          <w:rFonts w:hint="eastAsia" w:ascii="仿宋" w:hAnsi="仿宋" w:eastAsia="仿宋" w:cs="仿宋"/>
          <w:b w:val="0"/>
          <w:bCs w:val="0"/>
          <w:sz w:val="32"/>
          <w:szCs w:val="32"/>
          <w:highlight w:val="none"/>
          <w:lang w:eastAsia="zh-CN"/>
        </w:rPr>
        <w:t>佩戴</w:t>
      </w:r>
      <w:r>
        <w:rPr>
          <w:rFonts w:hint="eastAsia" w:ascii="仿宋" w:hAnsi="仿宋" w:eastAsia="仿宋" w:cs="仿宋"/>
          <w:b w:val="0"/>
          <w:bCs w:val="0"/>
          <w:sz w:val="32"/>
          <w:szCs w:val="32"/>
          <w:highlight w:val="none"/>
        </w:rPr>
        <w:t>大赛工作证上岗。</w:t>
      </w:r>
    </w:p>
    <w:p>
      <w:pPr>
        <w:pStyle w:val="6"/>
        <w:keepNext w:val="0"/>
        <w:keepLines w:val="0"/>
        <w:pageBreakBefore w:val="0"/>
        <w:kinsoku/>
        <w:wordWrap/>
        <w:overflowPunct/>
        <w:autoSpaceDE/>
        <w:autoSpaceDN/>
        <w:bidi w:val="0"/>
        <w:adjustRightInd/>
        <w:ind w:firstLine="640"/>
        <w:rPr>
          <w:rFonts w:hint="eastAsia" w:eastAsia="黑体"/>
          <w:b w:val="0"/>
          <w:bCs w:val="0"/>
          <w:sz w:val="32"/>
          <w:szCs w:val="32"/>
          <w:highlight w:val="none"/>
        </w:rPr>
      </w:pPr>
      <w:r>
        <w:rPr>
          <w:rFonts w:eastAsia="黑体"/>
          <w:b w:val="0"/>
          <w:bCs w:val="0"/>
          <w:sz w:val="32"/>
          <w:szCs w:val="32"/>
          <w:highlight w:val="none"/>
        </w:rPr>
        <w:t>十、竞赛观摩</w:t>
      </w:r>
    </w:p>
    <w:p>
      <w:pPr>
        <w:pStyle w:val="6"/>
        <w:keepNext w:val="0"/>
        <w:keepLines w:val="0"/>
        <w:pageBreakBefore w:val="0"/>
        <w:kinsoku/>
        <w:wordWrap/>
        <w:overflowPunct/>
        <w:autoSpaceDE/>
        <w:autoSpaceDN/>
        <w:bidi w:val="0"/>
        <w:adjustRightInd/>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本赛项需要在较为安静的环境下进行，嘉宾、观摩团队、领队、工作人员等在不影响比赛正常进行的前提下，严格遵守各项观摩纪律，按照指定路线观摩比赛。观摩过程中严禁喧哗保持安静。</w:t>
      </w:r>
    </w:p>
    <w:p>
      <w:pPr>
        <w:keepNext w:val="0"/>
        <w:keepLines w:val="0"/>
        <w:pageBreakBefore w:val="0"/>
        <w:widowControl/>
        <w:kinsoku/>
        <w:wordWrap/>
        <w:overflowPunct/>
        <w:autoSpaceDE/>
        <w:autoSpaceDN/>
        <w:bidi w:val="0"/>
        <w:adjustRightInd/>
        <w:spacing w:line="560" w:lineRule="exact"/>
        <w:jc w:val="left"/>
        <w:rPr>
          <w:b w:val="0"/>
          <w:bCs w:val="0"/>
          <w:sz w:val="32"/>
          <w:szCs w:val="32"/>
          <w:highlight w:val="none"/>
        </w:rPr>
      </w:pPr>
    </w:p>
    <w:p>
      <w:pPr>
        <w:pStyle w:val="6"/>
        <w:keepNext w:val="0"/>
        <w:keepLines w:val="0"/>
        <w:pageBreakBefore w:val="0"/>
        <w:kinsoku/>
        <w:wordWrap/>
        <w:overflowPunct/>
        <w:autoSpaceDE/>
        <w:autoSpaceDN/>
        <w:bidi w:val="0"/>
        <w:adjustRightInd/>
        <w:ind w:firstLine="480"/>
        <w:rPr>
          <w:rFonts w:hint="eastAsia"/>
          <w:b w:val="0"/>
          <w:bCs w:val="0"/>
          <w:highlight w:val="none"/>
        </w:rPr>
      </w:pPr>
    </w:p>
    <w:p>
      <w:pPr>
        <w:pStyle w:val="6"/>
        <w:keepNext w:val="0"/>
        <w:keepLines w:val="0"/>
        <w:pageBreakBefore w:val="0"/>
        <w:kinsoku/>
        <w:wordWrap/>
        <w:overflowPunct/>
        <w:autoSpaceDE/>
        <w:autoSpaceDN/>
        <w:bidi w:val="0"/>
        <w:adjustRightInd/>
        <w:ind w:firstLine="480"/>
        <w:rPr>
          <w:rFonts w:hint="eastAsia"/>
          <w:b w:val="0"/>
          <w:bCs w:val="0"/>
          <w:highlight w:val="none"/>
        </w:rPr>
      </w:pPr>
    </w:p>
    <w:p>
      <w:pPr>
        <w:pStyle w:val="6"/>
        <w:keepNext w:val="0"/>
        <w:keepLines w:val="0"/>
        <w:pageBreakBefore w:val="0"/>
        <w:kinsoku/>
        <w:wordWrap/>
        <w:overflowPunct/>
        <w:autoSpaceDE/>
        <w:autoSpaceDN/>
        <w:bidi w:val="0"/>
        <w:adjustRightInd/>
        <w:ind w:left="0" w:leftChars="0" w:firstLine="0" w:firstLineChars="0"/>
        <w:rPr>
          <w:rFonts w:hint="eastAsia"/>
          <w:b w:val="0"/>
          <w:bCs w:val="0"/>
          <w:highlight w:val="none"/>
        </w:rPr>
      </w:pPr>
    </w:p>
    <w:p>
      <w:pPr>
        <w:pStyle w:val="6"/>
        <w:keepNext w:val="0"/>
        <w:keepLines w:val="0"/>
        <w:pageBreakBefore w:val="0"/>
        <w:kinsoku/>
        <w:wordWrap/>
        <w:overflowPunct/>
        <w:autoSpaceDE/>
        <w:autoSpaceDN/>
        <w:bidi w:val="0"/>
        <w:adjustRightInd/>
        <w:ind w:firstLine="480"/>
        <w:rPr>
          <w:rFonts w:hint="eastAsia"/>
          <w:b w:val="0"/>
          <w:bCs w:val="0"/>
          <w:highlight w:val="none"/>
        </w:rPr>
      </w:pPr>
    </w:p>
    <w:p>
      <w:pPr>
        <w:keepNext w:val="0"/>
        <w:keepLines w:val="0"/>
        <w:pageBreakBefore w:val="0"/>
        <w:kinsoku/>
        <w:wordWrap/>
        <w:overflowPunct/>
        <w:autoSpaceDE/>
        <w:autoSpaceDN/>
        <w:bidi w:val="0"/>
        <w:adjustRightInd/>
        <w:rPr>
          <w:b w:val="0"/>
          <w:bCs w:val="0"/>
          <w:highlight w:val="none"/>
        </w:rPr>
      </w:pPr>
      <w:r>
        <w:rPr>
          <w:b w:val="0"/>
          <w:bCs w:val="0"/>
          <w:highlight w:val="none"/>
        </w:rPr>
        <w:br w:type="page"/>
      </w:r>
    </w:p>
    <w:tbl>
      <w:tblPr>
        <w:tblStyle w:val="7"/>
        <w:tblW w:w="9095" w:type="dxa"/>
        <w:jc w:val="center"/>
        <w:tblLayout w:type="fixed"/>
        <w:tblCellMar>
          <w:top w:w="0" w:type="dxa"/>
          <w:left w:w="108" w:type="dxa"/>
          <w:bottom w:w="0" w:type="dxa"/>
          <w:right w:w="108" w:type="dxa"/>
        </w:tblCellMar>
      </w:tblPr>
      <w:tblGrid>
        <w:gridCol w:w="9095"/>
      </w:tblGrid>
      <w:tr>
        <w:tblPrEx>
          <w:tblCellMar>
            <w:top w:w="0" w:type="dxa"/>
            <w:left w:w="108" w:type="dxa"/>
            <w:bottom w:w="0" w:type="dxa"/>
            <w:right w:w="108" w:type="dxa"/>
          </w:tblCellMar>
        </w:tblPrEx>
        <w:trPr>
          <w:trHeight w:val="1120" w:hRule="atLeast"/>
          <w:jc w:val="center"/>
        </w:trPr>
        <w:tc>
          <w:tcPr>
            <w:tcW w:w="9095" w:type="dxa"/>
            <w:tcBorders>
              <w:top w:val="nil"/>
              <w:left w:val="nil"/>
              <w:bottom w:val="nil"/>
              <w:right w:val="nil"/>
            </w:tcBorders>
            <w:shd w:val="clear" w:color="auto" w:fill="auto"/>
            <w:noWrap/>
            <w:vAlign w:val="center"/>
          </w:tcPr>
          <w:p>
            <w:pPr>
              <w:widowControl/>
              <w:spacing w:line="52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表1  评茶员操作裁判评分标准</w:t>
            </w:r>
          </w:p>
          <w:p>
            <w:pPr>
              <w:widowControl/>
              <w:spacing w:line="520" w:lineRule="exact"/>
              <w:jc w:val="center"/>
              <w:rPr>
                <w:rFonts w:hint="eastAsia" w:ascii="黑体" w:hAnsi="黑体" w:eastAsia="黑体" w:cs="宋体"/>
                <w:kern w:val="0"/>
                <w:sz w:val="36"/>
                <w:szCs w:val="36"/>
              </w:rPr>
            </w:pPr>
          </w:p>
        </w:tc>
      </w:tr>
      <w:tr>
        <w:tblPrEx>
          <w:tblCellMar>
            <w:top w:w="0" w:type="dxa"/>
            <w:left w:w="108" w:type="dxa"/>
            <w:bottom w:w="0" w:type="dxa"/>
            <w:right w:w="108" w:type="dxa"/>
          </w:tblCellMar>
        </w:tblPrEx>
        <w:trPr>
          <w:trHeight w:val="1120" w:hRule="atLeast"/>
          <w:jc w:val="center"/>
        </w:trPr>
        <w:tc>
          <w:tcPr>
            <w:tcW w:w="9095" w:type="dxa"/>
            <w:tcBorders>
              <w:top w:val="nil"/>
              <w:left w:val="nil"/>
              <w:bottom w:val="nil"/>
              <w:right w:val="nil"/>
            </w:tcBorders>
            <w:shd w:val="clear" w:color="auto" w:fill="auto"/>
            <w:noWrap/>
            <w:vAlign w:val="center"/>
          </w:tcPr>
          <w:tbl>
            <w:tblPr>
              <w:tblStyle w:val="7"/>
              <w:tblW w:w="8879"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623"/>
              <w:gridCol w:w="1045"/>
              <w:gridCol w:w="3024"/>
              <w:gridCol w:w="844"/>
              <w:gridCol w:w="3343"/>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0" w:hRule="atLeast"/>
              </w:trPr>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10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考核内容</w:t>
                  </w:r>
                </w:p>
              </w:tc>
              <w:tc>
                <w:tcPr>
                  <w:tcW w:w="30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考核要点</w:t>
                  </w:r>
                </w:p>
              </w:tc>
              <w:tc>
                <w:tcPr>
                  <w:tcW w:w="8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配分</w:t>
                  </w:r>
                </w:p>
              </w:tc>
              <w:tc>
                <w:tcPr>
                  <w:tcW w:w="33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评分标准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0" w:hRule="atLeast"/>
              </w:trPr>
              <w:tc>
                <w:tcPr>
                  <w:tcW w:w="6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04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摇盘</w:t>
                  </w:r>
                </w:p>
              </w:tc>
              <w:tc>
                <w:tcPr>
                  <w:tcW w:w="30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把盘准确，将茶叶在盘中进行回旋，持续时间约30秒，后将茶叶收在茶样盘中间，呈圆馒头形</w:t>
                  </w:r>
                </w:p>
              </w:tc>
              <w:tc>
                <w:tcPr>
                  <w:tcW w:w="8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334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握盘正确得5分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360"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10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302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84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334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茶叶能回旋得5分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5"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10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302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84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334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茶叶收成圆馒头形得5分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0" w:hRule="atLeast"/>
              </w:trPr>
              <w:tc>
                <w:tcPr>
                  <w:tcW w:w="6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04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审评外形</w:t>
                  </w:r>
                </w:p>
              </w:tc>
              <w:tc>
                <w:tcPr>
                  <w:tcW w:w="30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仔细观察茶叶的上、中、下段以及干茶色泽</w:t>
                  </w:r>
                </w:p>
              </w:tc>
              <w:tc>
                <w:tcPr>
                  <w:tcW w:w="8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334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动作正确得10分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360"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10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302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84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334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不正确酌情扣分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0" w:hRule="atLeast"/>
              </w:trPr>
              <w:tc>
                <w:tcPr>
                  <w:tcW w:w="6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04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取样</w:t>
                  </w:r>
                </w:p>
              </w:tc>
              <w:tc>
                <w:tcPr>
                  <w:tcW w:w="30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取样手势正确、一次取样量误差±0.3g</w:t>
                  </w:r>
                </w:p>
              </w:tc>
              <w:tc>
                <w:tcPr>
                  <w:tcW w:w="8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334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电子称调</w:t>
                  </w:r>
                  <w:bookmarkStart w:id="8" w:name="_GoBack"/>
                  <w:bookmarkEnd w:id="8"/>
                  <w:r>
                    <w:rPr>
                      <w:rFonts w:hint="eastAsia" w:ascii="仿宋" w:hAnsi="仿宋" w:eastAsia="仿宋" w:cs="仿宋"/>
                      <w:kern w:val="0"/>
                      <w:sz w:val="24"/>
                      <w:szCs w:val="24"/>
                    </w:rPr>
                    <w:t>试正确得3分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1"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10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302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84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334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取样手势正确得3分，一次取样量达误差±0.3g得4分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360" w:hRule="atLeast"/>
              </w:trPr>
              <w:tc>
                <w:tcPr>
                  <w:tcW w:w="6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04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冲水计时</w:t>
                  </w:r>
                </w:p>
              </w:tc>
              <w:tc>
                <w:tcPr>
                  <w:tcW w:w="30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冲水动作准确，冲水量精准度高，水不溢出杯外</w:t>
                  </w:r>
                </w:p>
              </w:tc>
              <w:tc>
                <w:tcPr>
                  <w:tcW w:w="8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334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动作正确得10分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360"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10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302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84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334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水溢出杯外扣3分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5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04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沥汤</w:t>
                  </w:r>
                </w:p>
              </w:tc>
              <w:tc>
                <w:tcPr>
                  <w:tcW w:w="302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倒汤动作准确，汤不溢出碗外</w:t>
                  </w:r>
                </w:p>
              </w:tc>
              <w:tc>
                <w:tcPr>
                  <w:tcW w:w="84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334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动作完全正确得10分；茶汤溢出扣2分，动作不正确扣2分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04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评香气</w:t>
                  </w:r>
                </w:p>
              </w:tc>
              <w:tc>
                <w:tcPr>
                  <w:tcW w:w="302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热嗅、温嗅、冷嗅</w:t>
                  </w:r>
                </w:p>
              </w:tc>
              <w:tc>
                <w:tcPr>
                  <w:tcW w:w="84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334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每次动作正确得5分，不正确扣5分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04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评汤色</w:t>
                  </w:r>
                </w:p>
              </w:tc>
              <w:tc>
                <w:tcPr>
                  <w:tcW w:w="302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动作准确</w:t>
                  </w:r>
                </w:p>
              </w:tc>
              <w:tc>
                <w:tcPr>
                  <w:tcW w:w="84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334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动作完全准确得10分，不正确酌情扣分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04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评滋味</w:t>
                  </w:r>
                </w:p>
              </w:tc>
              <w:tc>
                <w:tcPr>
                  <w:tcW w:w="302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取茶汤量合适，动作准确</w:t>
                  </w:r>
                </w:p>
              </w:tc>
              <w:tc>
                <w:tcPr>
                  <w:tcW w:w="84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334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动作正确得5分，不正确不得分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104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评叶底</w:t>
                  </w:r>
                </w:p>
              </w:tc>
              <w:tc>
                <w:tcPr>
                  <w:tcW w:w="302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动作与方法准确</w:t>
                  </w:r>
                </w:p>
              </w:tc>
              <w:tc>
                <w:tcPr>
                  <w:tcW w:w="84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334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动作完全准确得10分，不正确酌情扣分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360" w:hRule="atLeast"/>
              </w:trPr>
              <w:tc>
                <w:tcPr>
                  <w:tcW w:w="6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104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善后</w:t>
                  </w:r>
                </w:p>
              </w:tc>
              <w:tc>
                <w:tcPr>
                  <w:tcW w:w="30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用具清理干净并恢复原位</w:t>
                  </w:r>
                </w:p>
              </w:tc>
              <w:tc>
                <w:tcPr>
                  <w:tcW w:w="8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334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清理干净3分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360"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104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302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84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334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恢复原位2分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0" w:hRule="atLeast"/>
              </w:trPr>
              <w:tc>
                <w:tcPr>
                  <w:tcW w:w="46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合　计</w:t>
                  </w:r>
                </w:p>
              </w:tc>
              <w:tc>
                <w:tcPr>
                  <w:tcW w:w="84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100</w:t>
                  </w:r>
                </w:p>
              </w:tc>
              <w:tc>
                <w:tcPr>
                  <w:tcW w:w="3343" w:type="dxa"/>
                  <w:tcBorders>
                    <w:top w:val="nil"/>
                    <w:left w:val="nil"/>
                    <w:bottom w:val="single" w:color="auto" w:sz="4" w:space="0"/>
                    <w:right w:val="single" w:color="auto" w:sz="4" w:space="0"/>
                  </w:tcBorders>
                  <w:shd w:val="clear" w:color="auto" w:fill="auto"/>
                  <w:noWrap/>
                  <w:vAlign w:val="center"/>
                </w:tcPr>
                <w:p>
                  <w:pPr>
                    <w:widowControl/>
                    <w:tabs>
                      <w:tab w:val="left" w:pos="587"/>
                    </w:tabs>
                    <w:jc w:val="left"/>
                    <w:rPr>
                      <w:rFonts w:hint="default" w:ascii="仿宋" w:hAnsi="仿宋" w:eastAsia="仿宋" w:cs="仿宋"/>
                      <w:kern w:val="0"/>
                      <w:sz w:val="24"/>
                      <w:szCs w:val="24"/>
                      <w:lang w:val="en-US" w:eastAsia="zh-CN"/>
                    </w:rPr>
                  </w:pPr>
                </w:p>
              </w:tc>
            </w:tr>
          </w:tbl>
          <w:p>
            <w:pPr>
              <w:pStyle w:val="2"/>
              <w:rPr>
                <w:rFonts w:hint="eastAsia" w:ascii="微软雅黑" w:hAnsi="微软雅黑" w:eastAsia="微软雅黑" w:cs="微软雅黑"/>
                <w:kern w:val="0"/>
                <w:sz w:val="44"/>
                <w:szCs w:val="44"/>
              </w:rPr>
            </w:pPr>
            <w:r>
              <w:rPr>
                <w:rFonts w:hint="eastAsia"/>
              </w:rPr>
              <w:br w:type="page"/>
            </w:r>
          </w:p>
        </w:tc>
      </w:tr>
    </w:tbl>
    <w:p>
      <w:pPr>
        <w:keepNext w:val="0"/>
        <w:keepLines w:val="0"/>
        <w:pageBreakBefore w:val="0"/>
        <w:kinsoku/>
        <w:wordWrap/>
        <w:overflowPunct/>
        <w:autoSpaceDE/>
        <w:autoSpaceDN/>
        <w:bidi w:val="0"/>
        <w:adjustRightInd/>
        <w:rPr>
          <w:b w:val="0"/>
          <w:bCs w:val="0"/>
          <w:highlight w:val="none"/>
        </w:rPr>
      </w:pPr>
    </w:p>
    <w:p>
      <w:pPr>
        <w:keepNext w:val="0"/>
        <w:keepLines w:val="0"/>
        <w:pageBreakBefore w:val="0"/>
        <w:kinsoku/>
        <w:wordWrap/>
        <w:overflowPunct/>
        <w:autoSpaceDE/>
        <w:autoSpaceDN/>
        <w:bidi w:val="0"/>
        <w:adjustRightInd/>
        <w:rPr>
          <w:b w:val="0"/>
          <w:bCs w:val="0"/>
          <w:highlight w:val="none"/>
        </w:rPr>
      </w:pPr>
    </w:p>
    <w:p>
      <w:pPr>
        <w:pStyle w:val="6"/>
        <w:spacing w:line="520" w:lineRule="exact"/>
        <w:ind w:firstLine="0" w:firstLineChars="0"/>
        <w:jc w:val="center"/>
        <w:rPr>
          <w:rFonts w:hint="eastAsia" w:ascii="方正小标宋简体" w:hAnsi="方正小标宋简体" w:eastAsia="方正小标宋简体" w:cs="方正小标宋简体"/>
          <w:b w:val="0"/>
          <w:bCs w:val="0"/>
          <w:kern w:val="0"/>
          <w:sz w:val="44"/>
          <w:szCs w:val="44"/>
          <w:lang w:val="en-US" w:bidi="ar-SA"/>
        </w:rPr>
      </w:pPr>
      <w:r>
        <w:rPr>
          <w:rFonts w:hint="eastAsia" w:ascii="方正小标宋简体" w:hAnsi="方正小标宋简体" w:eastAsia="方正小标宋简体" w:cs="方正小标宋简体"/>
          <w:b w:val="0"/>
          <w:bCs w:val="0"/>
          <w:kern w:val="0"/>
          <w:sz w:val="44"/>
          <w:szCs w:val="44"/>
          <w:lang w:val="en-US" w:bidi="ar-SA"/>
        </w:rPr>
        <w:t>表2  裁判现场打分表</w:t>
      </w:r>
    </w:p>
    <w:tbl>
      <w:tblPr>
        <w:tblStyle w:val="7"/>
        <w:tblpPr w:leftFromText="180" w:rightFromText="180" w:vertAnchor="text" w:horzAnchor="page" w:tblpX="1583" w:tblpY="534"/>
        <w:tblOverlap w:val="never"/>
        <w:tblW w:w="8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2685"/>
        <w:gridCol w:w="4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24" w:type="dxa"/>
            <w:vAlign w:val="center"/>
          </w:tcPr>
          <w:p>
            <w:pPr>
              <w:pStyle w:val="6"/>
              <w:spacing w:line="520" w:lineRule="exact"/>
              <w:ind w:firstLine="0" w:firstLineChars="0"/>
              <w:jc w:val="center"/>
              <w:rPr>
                <w:rFonts w:hint="eastAsia" w:ascii="仿宋" w:hAnsi="仿宋" w:eastAsia="仿宋" w:cs="仿宋"/>
                <w:b/>
                <w:bCs/>
              </w:rPr>
            </w:pPr>
            <w:r>
              <w:rPr>
                <w:rFonts w:hint="eastAsia" w:ascii="仿宋" w:hAnsi="仿宋" w:eastAsia="仿宋" w:cs="仿宋"/>
                <w:b/>
                <w:bCs/>
              </w:rPr>
              <w:t>选手序号</w:t>
            </w:r>
          </w:p>
        </w:tc>
        <w:tc>
          <w:tcPr>
            <w:tcW w:w="2685" w:type="dxa"/>
            <w:vAlign w:val="center"/>
          </w:tcPr>
          <w:p>
            <w:pPr>
              <w:pStyle w:val="6"/>
              <w:spacing w:line="520" w:lineRule="exact"/>
              <w:ind w:firstLine="0" w:firstLineChars="0"/>
              <w:jc w:val="center"/>
              <w:rPr>
                <w:rFonts w:hint="eastAsia" w:ascii="仿宋" w:hAnsi="仿宋" w:eastAsia="仿宋" w:cs="仿宋"/>
                <w:b/>
                <w:bCs/>
              </w:rPr>
            </w:pPr>
            <w:r>
              <w:rPr>
                <w:rFonts w:hint="eastAsia" w:ascii="仿宋" w:hAnsi="仿宋" w:eastAsia="仿宋" w:cs="仿宋"/>
                <w:b/>
                <w:bCs/>
              </w:rPr>
              <w:t>打分（100分）</w:t>
            </w:r>
          </w:p>
        </w:tc>
        <w:tc>
          <w:tcPr>
            <w:tcW w:w="4944" w:type="dxa"/>
            <w:vAlign w:val="center"/>
          </w:tcPr>
          <w:p>
            <w:pPr>
              <w:pStyle w:val="6"/>
              <w:spacing w:line="520" w:lineRule="exact"/>
              <w:ind w:firstLine="0" w:firstLineChars="0"/>
              <w:jc w:val="center"/>
              <w:rPr>
                <w:rFonts w:hint="default" w:ascii="仿宋" w:hAnsi="仿宋" w:eastAsia="仿宋" w:cs="仿宋"/>
                <w:b/>
                <w:bCs/>
                <w:lang w:val="en-US" w:eastAsia="zh-CN"/>
              </w:rPr>
            </w:pPr>
            <w:r>
              <w:rPr>
                <w:rFonts w:hint="eastAsia" w:ascii="仿宋" w:hAnsi="仿宋" w:eastAsia="仿宋" w:cs="仿宋"/>
                <w:b/>
                <w:bCs/>
                <w:color w:val="000000" w:themeColor="text1"/>
                <w:lang w:val="en-US" w:eastAsia="zh-CN"/>
                <w14:textFill>
                  <w14:solidFill>
                    <w14:schemeClr w14:val="tx1"/>
                  </w14:solidFill>
                </w14:textFill>
              </w:rPr>
              <w:t>扣分记录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24" w:type="dxa"/>
            <w:vAlign w:val="center"/>
          </w:tcPr>
          <w:p>
            <w:pPr>
              <w:pStyle w:val="6"/>
              <w:spacing w:line="520" w:lineRule="exact"/>
              <w:ind w:firstLine="0" w:firstLineChars="0"/>
              <w:jc w:val="center"/>
              <w:rPr>
                <w:rFonts w:hint="eastAsia" w:ascii="仿宋" w:hAnsi="仿宋" w:eastAsia="仿宋" w:cs="仿宋"/>
              </w:rPr>
            </w:pPr>
          </w:p>
        </w:tc>
        <w:tc>
          <w:tcPr>
            <w:tcW w:w="2685" w:type="dxa"/>
            <w:vAlign w:val="center"/>
          </w:tcPr>
          <w:p>
            <w:pPr>
              <w:pStyle w:val="6"/>
              <w:spacing w:line="520" w:lineRule="exact"/>
              <w:ind w:firstLine="0" w:firstLineChars="0"/>
              <w:jc w:val="center"/>
              <w:rPr>
                <w:rFonts w:hint="eastAsia" w:ascii="仿宋" w:hAnsi="仿宋" w:eastAsia="仿宋" w:cs="仿宋"/>
              </w:rPr>
            </w:pPr>
          </w:p>
        </w:tc>
        <w:tc>
          <w:tcPr>
            <w:tcW w:w="4944" w:type="dxa"/>
            <w:vAlign w:val="center"/>
          </w:tcPr>
          <w:p>
            <w:pPr>
              <w:pStyle w:val="6"/>
              <w:spacing w:line="520" w:lineRule="exact"/>
              <w:ind w:firstLine="0" w:firstLineChars="0"/>
              <w:jc w:val="center"/>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24" w:type="dxa"/>
            <w:vAlign w:val="center"/>
          </w:tcPr>
          <w:p>
            <w:pPr>
              <w:pStyle w:val="6"/>
              <w:spacing w:line="520" w:lineRule="exact"/>
              <w:ind w:firstLine="0" w:firstLineChars="0"/>
              <w:jc w:val="center"/>
              <w:rPr>
                <w:rFonts w:hint="eastAsia" w:ascii="仿宋" w:hAnsi="仿宋" w:eastAsia="仿宋" w:cs="仿宋"/>
              </w:rPr>
            </w:pPr>
          </w:p>
        </w:tc>
        <w:tc>
          <w:tcPr>
            <w:tcW w:w="2685" w:type="dxa"/>
            <w:vAlign w:val="center"/>
          </w:tcPr>
          <w:p>
            <w:pPr>
              <w:pStyle w:val="6"/>
              <w:spacing w:line="520" w:lineRule="exact"/>
              <w:ind w:firstLine="0" w:firstLineChars="0"/>
              <w:jc w:val="center"/>
              <w:rPr>
                <w:rFonts w:hint="eastAsia" w:ascii="仿宋" w:hAnsi="仿宋" w:eastAsia="仿宋" w:cs="仿宋"/>
              </w:rPr>
            </w:pPr>
          </w:p>
        </w:tc>
        <w:tc>
          <w:tcPr>
            <w:tcW w:w="4944"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24" w:type="dxa"/>
            <w:vAlign w:val="center"/>
          </w:tcPr>
          <w:p>
            <w:pPr>
              <w:pStyle w:val="6"/>
              <w:spacing w:line="520" w:lineRule="exact"/>
              <w:ind w:firstLine="0" w:firstLineChars="0"/>
              <w:jc w:val="center"/>
              <w:rPr>
                <w:rFonts w:hint="eastAsia" w:ascii="仿宋" w:hAnsi="仿宋" w:eastAsia="仿宋" w:cs="仿宋"/>
              </w:rPr>
            </w:pPr>
          </w:p>
        </w:tc>
        <w:tc>
          <w:tcPr>
            <w:tcW w:w="2685" w:type="dxa"/>
            <w:vAlign w:val="center"/>
          </w:tcPr>
          <w:p>
            <w:pPr>
              <w:pStyle w:val="6"/>
              <w:spacing w:line="520" w:lineRule="exact"/>
              <w:ind w:firstLine="0" w:firstLineChars="0"/>
              <w:jc w:val="center"/>
              <w:rPr>
                <w:rFonts w:hint="eastAsia" w:ascii="仿宋" w:hAnsi="仿宋" w:eastAsia="仿宋" w:cs="仿宋"/>
              </w:rPr>
            </w:pPr>
          </w:p>
        </w:tc>
        <w:tc>
          <w:tcPr>
            <w:tcW w:w="4944"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24" w:type="dxa"/>
            <w:vAlign w:val="center"/>
          </w:tcPr>
          <w:p>
            <w:pPr>
              <w:pStyle w:val="6"/>
              <w:spacing w:line="520" w:lineRule="exact"/>
              <w:ind w:firstLine="0" w:firstLineChars="0"/>
              <w:jc w:val="center"/>
              <w:rPr>
                <w:rFonts w:hint="eastAsia" w:ascii="仿宋" w:hAnsi="仿宋" w:eastAsia="仿宋" w:cs="仿宋"/>
              </w:rPr>
            </w:pPr>
          </w:p>
        </w:tc>
        <w:tc>
          <w:tcPr>
            <w:tcW w:w="2685" w:type="dxa"/>
            <w:vAlign w:val="center"/>
          </w:tcPr>
          <w:p>
            <w:pPr>
              <w:pStyle w:val="6"/>
              <w:spacing w:line="520" w:lineRule="exact"/>
              <w:ind w:firstLine="0" w:firstLineChars="0"/>
              <w:jc w:val="center"/>
              <w:rPr>
                <w:rFonts w:hint="eastAsia" w:ascii="仿宋" w:hAnsi="仿宋" w:eastAsia="仿宋" w:cs="仿宋"/>
              </w:rPr>
            </w:pPr>
          </w:p>
        </w:tc>
        <w:tc>
          <w:tcPr>
            <w:tcW w:w="4944"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24" w:type="dxa"/>
            <w:vAlign w:val="center"/>
          </w:tcPr>
          <w:p>
            <w:pPr>
              <w:pStyle w:val="6"/>
              <w:spacing w:line="520" w:lineRule="exact"/>
              <w:ind w:firstLine="0" w:firstLineChars="0"/>
              <w:jc w:val="center"/>
              <w:rPr>
                <w:rFonts w:hint="eastAsia" w:ascii="仿宋" w:hAnsi="仿宋" w:eastAsia="仿宋" w:cs="仿宋"/>
              </w:rPr>
            </w:pPr>
          </w:p>
        </w:tc>
        <w:tc>
          <w:tcPr>
            <w:tcW w:w="2685" w:type="dxa"/>
            <w:vAlign w:val="center"/>
          </w:tcPr>
          <w:p>
            <w:pPr>
              <w:pStyle w:val="6"/>
              <w:spacing w:line="520" w:lineRule="exact"/>
              <w:ind w:firstLine="0" w:firstLineChars="0"/>
              <w:jc w:val="center"/>
              <w:rPr>
                <w:rFonts w:hint="eastAsia" w:ascii="仿宋" w:hAnsi="仿宋" w:eastAsia="仿宋" w:cs="仿宋"/>
              </w:rPr>
            </w:pPr>
          </w:p>
        </w:tc>
        <w:tc>
          <w:tcPr>
            <w:tcW w:w="4944"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24" w:type="dxa"/>
            <w:vAlign w:val="center"/>
          </w:tcPr>
          <w:p>
            <w:pPr>
              <w:pStyle w:val="6"/>
              <w:spacing w:line="520" w:lineRule="exact"/>
              <w:ind w:firstLine="0" w:firstLineChars="0"/>
              <w:jc w:val="center"/>
              <w:rPr>
                <w:rFonts w:hint="eastAsia" w:ascii="仿宋" w:hAnsi="仿宋" w:eastAsia="仿宋" w:cs="仿宋"/>
              </w:rPr>
            </w:pPr>
          </w:p>
        </w:tc>
        <w:tc>
          <w:tcPr>
            <w:tcW w:w="2685" w:type="dxa"/>
            <w:vAlign w:val="center"/>
          </w:tcPr>
          <w:p>
            <w:pPr>
              <w:pStyle w:val="6"/>
              <w:spacing w:line="520" w:lineRule="exact"/>
              <w:ind w:firstLine="0" w:firstLineChars="0"/>
              <w:jc w:val="center"/>
              <w:rPr>
                <w:rFonts w:hint="eastAsia" w:ascii="仿宋" w:hAnsi="仿宋" w:eastAsia="仿宋" w:cs="仿宋"/>
              </w:rPr>
            </w:pPr>
          </w:p>
        </w:tc>
        <w:tc>
          <w:tcPr>
            <w:tcW w:w="4944"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24" w:type="dxa"/>
            <w:vAlign w:val="center"/>
          </w:tcPr>
          <w:p>
            <w:pPr>
              <w:pStyle w:val="6"/>
              <w:spacing w:line="520" w:lineRule="exact"/>
              <w:ind w:firstLine="0" w:firstLineChars="0"/>
              <w:jc w:val="center"/>
              <w:rPr>
                <w:rFonts w:hint="eastAsia" w:ascii="仿宋" w:hAnsi="仿宋" w:eastAsia="仿宋" w:cs="仿宋"/>
              </w:rPr>
            </w:pPr>
          </w:p>
        </w:tc>
        <w:tc>
          <w:tcPr>
            <w:tcW w:w="2685" w:type="dxa"/>
            <w:vAlign w:val="center"/>
          </w:tcPr>
          <w:p>
            <w:pPr>
              <w:pStyle w:val="6"/>
              <w:spacing w:line="520" w:lineRule="exact"/>
              <w:ind w:firstLine="0" w:firstLineChars="0"/>
              <w:jc w:val="center"/>
              <w:rPr>
                <w:rFonts w:hint="eastAsia" w:ascii="仿宋" w:hAnsi="仿宋" w:eastAsia="仿宋" w:cs="仿宋"/>
              </w:rPr>
            </w:pPr>
          </w:p>
        </w:tc>
        <w:tc>
          <w:tcPr>
            <w:tcW w:w="4944"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24" w:type="dxa"/>
            <w:vAlign w:val="center"/>
          </w:tcPr>
          <w:p>
            <w:pPr>
              <w:pStyle w:val="6"/>
              <w:spacing w:line="520" w:lineRule="exact"/>
              <w:ind w:firstLine="0" w:firstLineChars="0"/>
              <w:jc w:val="center"/>
              <w:rPr>
                <w:rFonts w:hint="eastAsia" w:ascii="仿宋" w:hAnsi="仿宋" w:eastAsia="仿宋" w:cs="仿宋"/>
              </w:rPr>
            </w:pPr>
          </w:p>
        </w:tc>
        <w:tc>
          <w:tcPr>
            <w:tcW w:w="2685" w:type="dxa"/>
            <w:vAlign w:val="center"/>
          </w:tcPr>
          <w:p>
            <w:pPr>
              <w:pStyle w:val="6"/>
              <w:spacing w:line="520" w:lineRule="exact"/>
              <w:ind w:firstLine="0" w:firstLineChars="0"/>
              <w:jc w:val="center"/>
              <w:rPr>
                <w:rFonts w:hint="eastAsia" w:ascii="仿宋" w:hAnsi="仿宋" w:eastAsia="仿宋" w:cs="仿宋"/>
              </w:rPr>
            </w:pPr>
          </w:p>
        </w:tc>
        <w:tc>
          <w:tcPr>
            <w:tcW w:w="4944"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24" w:type="dxa"/>
            <w:vAlign w:val="center"/>
          </w:tcPr>
          <w:p>
            <w:pPr>
              <w:pStyle w:val="6"/>
              <w:spacing w:line="520" w:lineRule="exact"/>
              <w:ind w:firstLine="0" w:firstLineChars="0"/>
              <w:jc w:val="center"/>
              <w:rPr>
                <w:rFonts w:hint="eastAsia" w:ascii="仿宋" w:hAnsi="仿宋" w:eastAsia="仿宋" w:cs="仿宋"/>
              </w:rPr>
            </w:pPr>
          </w:p>
        </w:tc>
        <w:tc>
          <w:tcPr>
            <w:tcW w:w="2685" w:type="dxa"/>
            <w:vAlign w:val="center"/>
          </w:tcPr>
          <w:p>
            <w:pPr>
              <w:pStyle w:val="6"/>
              <w:spacing w:line="520" w:lineRule="exact"/>
              <w:ind w:firstLine="0" w:firstLineChars="0"/>
              <w:jc w:val="center"/>
              <w:rPr>
                <w:rFonts w:hint="eastAsia" w:ascii="仿宋" w:hAnsi="仿宋" w:eastAsia="仿宋" w:cs="仿宋"/>
              </w:rPr>
            </w:pPr>
          </w:p>
        </w:tc>
        <w:tc>
          <w:tcPr>
            <w:tcW w:w="4944"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24" w:type="dxa"/>
            <w:vAlign w:val="center"/>
          </w:tcPr>
          <w:p>
            <w:pPr>
              <w:pStyle w:val="6"/>
              <w:spacing w:line="520" w:lineRule="exact"/>
              <w:ind w:firstLine="0" w:firstLineChars="0"/>
              <w:jc w:val="center"/>
              <w:rPr>
                <w:rFonts w:hint="eastAsia"/>
              </w:rPr>
            </w:pPr>
          </w:p>
        </w:tc>
        <w:tc>
          <w:tcPr>
            <w:tcW w:w="2685" w:type="dxa"/>
            <w:vAlign w:val="center"/>
          </w:tcPr>
          <w:p>
            <w:pPr>
              <w:pStyle w:val="6"/>
              <w:spacing w:line="520" w:lineRule="exact"/>
              <w:ind w:firstLine="0" w:firstLineChars="0"/>
              <w:jc w:val="center"/>
              <w:rPr>
                <w:rFonts w:hint="eastAsia"/>
              </w:rPr>
            </w:pPr>
          </w:p>
        </w:tc>
        <w:tc>
          <w:tcPr>
            <w:tcW w:w="4944" w:type="dxa"/>
            <w:vAlign w:val="center"/>
          </w:tcPr>
          <w:p>
            <w:pPr>
              <w:pStyle w:val="6"/>
              <w:spacing w:line="520" w:lineRule="exact"/>
              <w:ind w:firstLine="0" w:firstLineChars="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24" w:type="dxa"/>
            <w:vAlign w:val="center"/>
          </w:tcPr>
          <w:p>
            <w:pPr>
              <w:pStyle w:val="6"/>
              <w:spacing w:line="520" w:lineRule="exact"/>
              <w:ind w:firstLine="0" w:firstLineChars="0"/>
              <w:jc w:val="center"/>
              <w:rPr>
                <w:rFonts w:hint="eastAsia"/>
              </w:rPr>
            </w:pPr>
          </w:p>
        </w:tc>
        <w:tc>
          <w:tcPr>
            <w:tcW w:w="2685" w:type="dxa"/>
            <w:vAlign w:val="center"/>
          </w:tcPr>
          <w:p>
            <w:pPr>
              <w:pStyle w:val="6"/>
              <w:spacing w:line="520" w:lineRule="exact"/>
              <w:ind w:firstLine="0" w:firstLineChars="0"/>
              <w:jc w:val="center"/>
              <w:rPr>
                <w:rFonts w:hint="eastAsia"/>
              </w:rPr>
            </w:pPr>
          </w:p>
        </w:tc>
        <w:tc>
          <w:tcPr>
            <w:tcW w:w="4944" w:type="dxa"/>
            <w:vAlign w:val="center"/>
          </w:tcPr>
          <w:p>
            <w:pPr>
              <w:pStyle w:val="6"/>
              <w:spacing w:line="520" w:lineRule="exact"/>
              <w:ind w:firstLine="0" w:firstLineChars="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24" w:type="dxa"/>
            <w:vAlign w:val="center"/>
          </w:tcPr>
          <w:p>
            <w:pPr>
              <w:pStyle w:val="6"/>
              <w:spacing w:line="520" w:lineRule="exact"/>
              <w:ind w:firstLine="0" w:firstLineChars="0"/>
              <w:jc w:val="center"/>
              <w:rPr>
                <w:rFonts w:hint="eastAsia"/>
              </w:rPr>
            </w:pPr>
          </w:p>
        </w:tc>
        <w:tc>
          <w:tcPr>
            <w:tcW w:w="2685" w:type="dxa"/>
            <w:vAlign w:val="center"/>
          </w:tcPr>
          <w:p>
            <w:pPr>
              <w:pStyle w:val="6"/>
              <w:spacing w:line="520" w:lineRule="exact"/>
              <w:ind w:firstLine="0" w:firstLineChars="0"/>
              <w:jc w:val="center"/>
              <w:rPr>
                <w:rFonts w:hint="eastAsia"/>
              </w:rPr>
            </w:pPr>
          </w:p>
        </w:tc>
        <w:tc>
          <w:tcPr>
            <w:tcW w:w="4944" w:type="dxa"/>
            <w:vAlign w:val="center"/>
          </w:tcPr>
          <w:p>
            <w:pPr>
              <w:pStyle w:val="6"/>
              <w:spacing w:line="520" w:lineRule="exact"/>
              <w:ind w:firstLine="0" w:firstLineChars="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24" w:type="dxa"/>
            <w:vAlign w:val="center"/>
          </w:tcPr>
          <w:p>
            <w:pPr>
              <w:pStyle w:val="6"/>
              <w:spacing w:line="520" w:lineRule="exact"/>
              <w:ind w:firstLine="0" w:firstLineChars="0"/>
              <w:jc w:val="center"/>
              <w:rPr>
                <w:rFonts w:hint="eastAsia"/>
              </w:rPr>
            </w:pPr>
          </w:p>
        </w:tc>
        <w:tc>
          <w:tcPr>
            <w:tcW w:w="2685" w:type="dxa"/>
            <w:vAlign w:val="center"/>
          </w:tcPr>
          <w:p>
            <w:pPr>
              <w:pStyle w:val="6"/>
              <w:spacing w:line="520" w:lineRule="exact"/>
              <w:ind w:firstLine="0" w:firstLineChars="0"/>
              <w:jc w:val="center"/>
              <w:rPr>
                <w:rFonts w:hint="eastAsia"/>
              </w:rPr>
            </w:pPr>
          </w:p>
        </w:tc>
        <w:tc>
          <w:tcPr>
            <w:tcW w:w="4944" w:type="dxa"/>
            <w:vAlign w:val="center"/>
          </w:tcPr>
          <w:p>
            <w:pPr>
              <w:pStyle w:val="6"/>
              <w:spacing w:line="520" w:lineRule="exact"/>
              <w:ind w:firstLine="0" w:firstLineChars="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24" w:type="dxa"/>
            <w:vAlign w:val="center"/>
          </w:tcPr>
          <w:p>
            <w:pPr>
              <w:pStyle w:val="6"/>
              <w:spacing w:line="520" w:lineRule="exact"/>
              <w:ind w:firstLine="0" w:firstLineChars="0"/>
              <w:jc w:val="center"/>
              <w:rPr>
                <w:rFonts w:hint="eastAsia"/>
              </w:rPr>
            </w:pPr>
          </w:p>
        </w:tc>
        <w:tc>
          <w:tcPr>
            <w:tcW w:w="2685" w:type="dxa"/>
            <w:vAlign w:val="center"/>
          </w:tcPr>
          <w:p>
            <w:pPr>
              <w:pStyle w:val="6"/>
              <w:spacing w:line="520" w:lineRule="exact"/>
              <w:ind w:firstLine="0" w:firstLineChars="0"/>
              <w:jc w:val="center"/>
              <w:rPr>
                <w:rFonts w:hint="eastAsia"/>
              </w:rPr>
            </w:pPr>
          </w:p>
        </w:tc>
        <w:tc>
          <w:tcPr>
            <w:tcW w:w="4944" w:type="dxa"/>
            <w:vAlign w:val="center"/>
          </w:tcPr>
          <w:p>
            <w:pPr>
              <w:pStyle w:val="6"/>
              <w:spacing w:line="520" w:lineRule="exact"/>
              <w:ind w:firstLine="0" w:firstLineChars="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24" w:type="dxa"/>
            <w:vAlign w:val="center"/>
          </w:tcPr>
          <w:p>
            <w:pPr>
              <w:pStyle w:val="6"/>
              <w:spacing w:line="520" w:lineRule="exact"/>
              <w:ind w:firstLine="0" w:firstLineChars="0"/>
              <w:jc w:val="center"/>
              <w:rPr>
                <w:rFonts w:hint="eastAsia"/>
              </w:rPr>
            </w:pPr>
          </w:p>
        </w:tc>
        <w:tc>
          <w:tcPr>
            <w:tcW w:w="2685" w:type="dxa"/>
            <w:vAlign w:val="center"/>
          </w:tcPr>
          <w:p>
            <w:pPr>
              <w:pStyle w:val="6"/>
              <w:spacing w:line="520" w:lineRule="exact"/>
              <w:ind w:firstLine="0" w:firstLineChars="0"/>
              <w:jc w:val="center"/>
              <w:rPr>
                <w:rFonts w:hint="eastAsia"/>
              </w:rPr>
            </w:pPr>
          </w:p>
        </w:tc>
        <w:tc>
          <w:tcPr>
            <w:tcW w:w="4944" w:type="dxa"/>
            <w:vAlign w:val="center"/>
          </w:tcPr>
          <w:p>
            <w:pPr>
              <w:pStyle w:val="6"/>
              <w:spacing w:line="520" w:lineRule="exact"/>
              <w:ind w:firstLine="0" w:firstLineChars="0"/>
              <w:jc w:val="center"/>
              <w:rPr>
                <w:rFonts w:hint="eastAsia"/>
              </w:rPr>
            </w:pPr>
          </w:p>
        </w:tc>
      </w:tr>
    </w:tbl>
    <w:p>
      <w:pPr>
        <w:pStyle w:val="6"/>
        <w:spacing w:line="520" w:lineRule="exact"/>
        <w:ind w:firstLine="0" w:firstLineChars="0"/>
        <w:rPr>
          <w:rFonts w:hint="eastAsia"/>
        </w:rPr>
      </w:pPr>
    </w:p>
    <w:p>
      <w:pPr>
        <w:pStyle w:val="2"/>
        <w:rPr>
          <w:rFonts w:hint="eastAsia" w:ascii="Calibri" w:hAnsi="Arial Unicode MS" w:eastAsia="Arial Unicode MS" w:cs="Arial Unicode MS"/>
          <w:sz w:val="24"/>
          <w:szCs w:val="24"/>
          <w:lang w:val="zh-CN" w:bidi="zh-CN"/>
        </w:rPr>
      </w:pPr>
      <w:r>
        <w:rPr>
          <w:rFonts w:hint="eastAsia"/>
        </w:rPr>
        <w:br w:type="page"/>
      </w:r>
    </w:p>
    <w:p>
      <w:pPr>
        <w:pStyle w:val="6"/>
        <w:ind w:firstLine="0" w:firstLineChars="0"/>
        <w:rPr>
          <w:rFonts w:hint="eastAsia"/>
        </w:rPr>
      </w:pPr>
    </w:p>
    <w:p>
      <w:pPr>
        <w:pStyle w:val="6"/>
        <w:ind w:firstLine="0" w:firstLineChars="0"/>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表</w:t>
      </w:r>
      <w:r>
        <w:rPr>
          <w:rFonts w:hint="eastAsia" w:ascii="方正小标宋简体" w:hAnsi="方正小标宋简体" w:eastAsia="方正小标宋简体" w:cs="方正小标宋简体"/>
          <w:b w:val="0"/>
          <w:bCs w:val="0"/>
          <w:kern w:val="0"/>
          <w:sz w:val="44"/>
          <w:szCs w:val="44"/>
          <w:lang w:val="en-US"/>
        </w:rPr>
        <w:t>3</w:t>
      </w:r>
      <w:r>
        <w:rPr>
          <w:rFonts w:hint="eastAsia" w:ascii="方正小标宋简体" w:hAnsi="方正小标宋简体" w:eastAsia="方正小标宋简体" w:cs="方正小标宋简体"/>
          <w:b w:val="0"/>
          <w:bCs w:val="0"/>
          <w:kern w:val="0"/>
          <w:sz w:val="44"/>
          <w:szCs w:val="44"/>
        </w:rPr>
        <w:t xml:space="preserve"> 模块1 茶类辨认记录表</w:t>
      </w:r>
    </w:p>
    <w:p>
      <w:pPr>
        <w:pStyle w:val="6"/>
        <w:spacing w:line="520" w:lineRule="exact"/>
        <w:ind w:firstLine="0" w:firstLineChars="0"/>
        <w:jc w:val="center"/>
        <w:rPr>
          <w:rFonts w:hint="eastAsia" w:ascii="黑体" w:hAnsi="黑体" w:eastAsia="黑体" w:cs="宋体"/>
          <w:b/>
          <w:bCs/>
          <w:kern w:val="0"/>
          <w:sz w:val="28"/>
          <w:szCs w:val="28"/>
        </w:rPr>
      </w:pPr>
      <w:r>
        <w:rPr>
          <w:rFonts w:hint="eastAsia" w:ascii="黑体" w:hAnsi="黑体" w:eastAsia="黑体" w:cs="宋体"/>
          <w:b/>
          <w:bCs/>
          <w:kern w:val="0"/>
          <w:sz w:val="28"/>
          <w:szCs w:val="28"/>
        </w:rPr>
        <w:t xml:space="preserve">                       </w:t>
      </w:r>
    </w:p>
    <w:p>
      <w:pPr>
        <w:pStyle w:val="6"/>
        <w:spacing w:line="520" w:lineRule="exact"/>
        <w:ind w:firstLine="0" w:firstLineChars="0"/>
        <w:jc w:val="center"/>
        <w:rPr>
          <w:rFonts w:hint="eastAsia" w:ascii="黑体" w:hAnsi="黑体" w:eastAsia="黑体" w:cs="宋体"/>
          <w:b/>
          <w:bCs/>
          <w:kern w:val="0"/>
          <w:sz w:val="28"/>
          <w:szCs w:val="28"/>
        </w:rPr>
      </w:pPr>
      <w:r>
        <w:rPr>
          <w:rFonts w:hint="eastAsia" w:ascii="黑体" w:hAnsi="黑体" w:eastAsia="黑体" w:cs="宋体"/>
          <w:b/>
          <w:bCs/>
          <w:kern w:val="0"/>
          <w:sz w:val="28"/>
          <w:szCs w:val="28"/>
          <w:lang w:val="en-US" w:eastAsia="zh-CN"/>
        </w:rPr>
        <w:t xml:space="preserve">                          </w:t>
      </w:r>
      <w:r>
        <w:rPr>
          <w:rFonts w:hint="eastAsia" w:ascii="仿宋" w:hAnsi="仿宋" w:eastAsia="仿宋" w:cs="仿宋"/>
          <w:b/>
          <w:bCs/>
          <w:lang w:val="en-US" w:eastAsia="zh-CN"/>
        </w:rPr>
        <w:t xml:space="preserve">     </w:t>
      </w:r>
      <w:r>
        <w:rPr>
          <w:rFonts w:hint="eastAsia" w:ascii="仿宋" w:hAnsi="仿宋" w:eastAsia="仿宋" w:cs="仿宋"/>
          <w:b/>
          <w:bCs/>
          <w:lang w:val="en-US"/>
        </w:rPr>
        <w:t>选手序号：</w:t>
      </w:r>
    </w:p>
    <w:tbl>
      <w:tblPr>
        <w:tblStyle w:val="7"/>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2489"/>
        <w:gridCol w:w="5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27" w:type="dxa"/>
            <w:vAlign w:val="center"/>
          </w:tcPr>
          <w:p>
            <w:pPr>
              <w:pStyle w:val="6"/>
              <w:spacing w:line="520" w:lineRule="exact"/>
              <w:ind w:firstLine="0" w:firstLineChars="0"/>
              <w:jc w:val="center"/>
              <w:rPr>
                <w:rFonts w:hint="eastAsia" w:ascii="仿宋" w:hAnsi="仿宋" w:eastAsia="仿宋" w:cs="仿宋"/>
                <w:b/>
                <w:bCs/>
              </w:rPr>
            </w:pPr>
            <w:r>
              <w:rPr>
                <w:rFonts w:hint="eastAsia" w:ascii="仿宋" w:hAnsi="仿宋" w:eastAsia="仿宋" w:cs="仿宋"/>
                <w:b/>
                <w:bCs/>
              </w:rPr>
              <w:t>样品序号</w:t>
            </w:r>
          </w:p>
        </w:tc>
        <w:tc>
          <w:tcPr>
            <w:tcW w:w="2489" w:type="dxa"/>
            <w:vAlign w:val="center"/>
          </w:tcPr>
          <w:p>
            <w:pPr>
              <w:pStyle w:val="6"/>
              <w:spacing w:line="520" w:lineRule="exact"/>
              <w:ind w:firstLine="0" w:firstLineChars="0"/>
              <w:jc w:val="center"/>
              <w:rPr>
                <w:rFonts w:hint="eastAsia" w:ascii="仿宋" w:hAnsi="仿宋" w:eastAsia="仿宋" w:cs="仿宋"/>
                <w:b/>
                <w:bCs/>
              </w:rPr>
            </w:pPr>
            <w:r>
              <w:rPr>
                <w:rFonts w:hint="eastAsia" w:ascii="仿宋" w:hAnsi="仿宋" w:eastAsia="仿宋" w:cs="仿宋"/>
                <w:b/>
                <w:bCs/>
              </w:rPr>
              <w:t>茶类</w:t>
            </w:r>
          </w:p>
        </w:tc>
        <w:tc>
          <w:tcPr>
            <w:tcW w:w="5235" w:type="dxa"/>
            <w:vAlign w:val="center"/>
          </w:tcPr>
          <w:p>
            <w:pPr>
              <w:pStyle w:val="6"/>
              <w:spacing w:line="520" w:lineRule="exact"/>
              <w:ind w:firstLine="0" w:firstLineChars="0"/>
              <w:jc w:val="center"/>
              <w:rPr>
                <w:rFonts w:hint="eastAsia" w:ascii="仿宋" w:hAnsi="仿宋" w:eastAsia="仿宋" w:cs="仿宋"/>
                <w:b/>
                <w:bCs/>
              </w:rPr>
            </w:pPr>
            <w:r>
              <w:rPr>
                <w:rFonts w:hint="eastAsia" w:ascii="仿宋" w:hAnsi="仿宋" w:eastAsia="仿宋" w:cs="仿宋"/>
                <w:b/>
                <w:bCs/>
              </w:rPr>
              <w:t>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27" w:type="dxa"/>
            <w:vAlign w:val="center"/>
          </w:tcPr>
          <w:p>
            <w:pPr>
              <w:pStyle w:val="6"/>
              <w:spacing w:line="520" w:lineRule="exact"/>
              <w:ind w:firstLine="0" w:firstLineChars="0"/>
              <w:jc w:val="center"/>
              <w:rPr>
                <w:rFonts w:hint="eastAsia" w:ascii="仿宋" w:hAnsi="仿宋" w:eastAsia="仿宋" w:cs="仿宋"/>
              </w:rPr>
            </w:pPr>
            <w:r>
              <w:rPr>
                <w:rFonts w:hint="eastAsia" w:ascii="仿宋" w:hAnsi="仿宋" w:eastAsia="仿宋" w:cs="仿宋"/>
              </w:rPr>
              <w:t>1</w:t>
            </w:r>
          </w:p>
        </w:tc>
        <w:tc>
          <w:tcPr>
            <w:tcW w:w="2489" w:type="dxa"/>
            <w:vAlign w:val="center"/>
          </w:tcPr>
          <w:p>
            <w:pPr>
              <w:pStyle w:val="6"/>
              <w:spacing w:line="520" w:lineRule="exact"/>
              <w:ind w:firstLine="0" w:firstLineChars="0"/>
              <w:jc w:val="center"/>
              <w:rPr>
                <w:rFonts w:hint="eastAsia" w:ascii="仿宋" w:hAnsi="仿宋" w:eastAsia="仿宋" w:cs="仿宋"/>
              </w:rPr>
            </w:pPr>
          </w:p>
        </w:tc>
        <w:tc>
          <w:tcPr>
            <w:tcW w:w="5235"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227" w:type="dxa"/>
            <w:vAlign w:val="center"/>
          </w:tcPr>
          <w:p>
            <w:pPr>
              <w:pStyle w:val="6"/>
              <w:spacing w:line="520" w:lineRule="exact"/>
              <w:ind w:firstLine="0" w:firstLineChars="0"/>
              <w:jc w:val="center"/>
              <w:rPr>
                <w:rFonts w:hint="eastAsia" w:ascii="仿宋" w:hAnsi="仿宋" w:eastAsia="仿宋" w:cs="仿宋"/>
              </w:rPr>
            </w:pPr>
            <w:r>
              <w:rPr>
                <w:rFonts w:hint="eastAsia" w:ascii="仿宋" w:hAnsi="仿宋" w:eastAsia="仿宋" w:cs="仿宋"/>
              </w:rPr>
              <w:t>2</w:t>
            </w:r>
          </w:p>
        </w:tc>
        <w:tc>
          <w:tcPr>
            <w:tcW w:w="2489" w:type="dxa"/>
            <w:vAlign w:val="center"/>
          </w:tcPr>
          <w:p>
            <w:pPr>
              <w:pStyle w:val="6"/>
              <w:spacing w:line="520" w:lineRule="exact"/>
              <w:ind w:firstLine="0" w:firstLineChars="0"/>
              <w:jc w:val="center"/>
              <w:rPr>
                <w:rFonts w:hint="eastAsia" w:ascii="仿宋" w:hAnsi="仿宋" w:eastAsia="仿宋" w:cs="仿宋"/>
              </w:rPr>
            </w:pPr>
          </w:p>
        </w:tc>
        <w:tc>
          <w:tcPr>
            <w:tcW w:w="5235"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27" w:type="dxa"/>
            <w:vAlign w:val="center"/>
          </w:tcPr>
          <w:p>
            <w:pPr>
              <w:pStyle w:val="6"/>
              <w:spacing w:line="520" w:lineRule="exact"/>
              <w:ind w:firstLine="0" w:firstLineChars="0"/>
              <w:jc w:val="center"/>
              <w:rPr>
                <w:rFonts w:hint="eastAsia" w:ascii="仿宋" w:hAnsi="仿宋" w:eastAsia="仿宋" w:cs="仿宋"/>
              </w:rPr>
            </w:pPr>
            <w:r>
              <w:rPr>
                <w:rFonts w:hint="eastAsia" w:ascii="仿宋" w:hAnsi="仿宋" w:eastAsia="仿宋" w:cs="仿宋"/>
              </w:rPr>
              <w:t>3</w:t>
            </w:r>
          </w:p>
        </w:tc>
        <w:tc>
          <w:tcPr>
            <w:tcW w:w="2489" w:type="dxa"/>
            <w:vAlign w:val="center"/>
          </w:tcPr>
          <w:p>
            <w:pPr>
              <w:pStyle w:val="6"/>
              <w:spacing w:line="520" w:lineRule="exact"/>
              <w:ind w:firstLine="0" w:firstLineChars="0"/>
              <w:jc w:val="center"/>
              <w:rPr>
                <w:rFonts w:hint="eastAsia" w:ascii="仿宋" w:hAnsi="仿宋" w:eastAsia="仿宋" w:cs="仿宋"/>
              </w:rPr>
            </w:pPr>
          </w:p>
        </w:tc>
        <w:tc>
          <w:tcPr>
            <w:tcW w:w="5235"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227" w:type="dxa"/>
            <w:vAlign w:val="center"/>
          </w:tcPr>
          <w:p>
            <w:pPr>
              <w:pStyle w:val="6"/>
              <w:spacing w:line="520" w:lineRule="exact"/>
              <w:ind w:firstLine="0" w:firstLineChars="0"/>
              <w:jc w:val="center"/>
              <w:rPr>
                <w:rFonts w:hint="eastAsia" w:ascii="仿宋" w:hAnsi="仿宋" w:eastAsia="仿宋" w:cs="仿宋"/>
              </w:rPr>
            </w:pPr>
            <w:r>
              <w:rPr>
                <w:rFonts w:hint="eastAsia" w:ascii="仿宋" w:hAnsi="仿宋" w:eastAsia="仿宋" w:cs="仿宋"/>
              </w:rPr>
              <w:t>4</w:t>
            </w:r>
          </w:p>
        </w:tc>
        <w:tc>
          <w:tcPr>
            <w:tcW w:w="2489" w:type="dxa"/>
            <w:vAlign w:val="center"/>
          </w:tcPr>
          <w:p>
            <w:pPr>
              <w:pStyle w:val="6"/>
              <w:spacing w:line="520" w:lineRule="exact"/>
              <w:ind w:firstLine="0" w:firstLineChars="0"/>
              <w:jc w:val="center"/>
              <w:rPr>
                <w:rFonts w:hint="eastAsia" w:ascii="仿宋" w:hAnsi="仿宋" w:eastAsia="仿宋" w:cs="仿宋"/>
              </w:rPr>
            </w:pPr>
          </w:p>
        </w:tc>
        <w:tc>
          <w:tcPr>
            <w:tcW w:w="5235"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227" w:type="dxa"/>
            <w:vAlign w:val="center"/>
          </w:tcPr>
          <w:p>
            <w:pPr>
              <w:pStyle w:val="6"/>
              <w:spacing w:line="520" w:lineRule="exact"/>
              <w:ind w:firstLine="0" w:firstLineChars="0"/>
              <w:jc w:val="center"/>
              <w:rPr>
                <w:rFonts w:hint="eastAsia" w:ascii="仿宋" w:hAnsi="仿宋" w:eastAsia="仿宋" w:cs="仿宋"/>
              </w:rPr>
            </w:pPr>
            <w:r>
              <w:rPr>
                <w:rFonts w:hint="eastAsia" w:ascii="仿宋" w:hAnsi="仿宋" w:eastAsia="仿宋" w:cs="仿宋"/>
              </w:rPr>
              <w:t>5</w:t>
            </w:r>
          </w:p>
        </w:tc>
        <w:tc>
          <w:tcPr>
            <w:tcW w:w="2489" w:type="dxa"/>
            <w:vAlign w:val="center"/>
          </w:tcPr>
          <w:p>
            <w:pPr>
              <w:pStyle w:val="6"/>
              <w:spacing w:line="520" w:lineRule="exact"/>
              <w:ind w:firstLine="0" w:firstLineChars="0"/>
              <w:jc w:val="center"/>
              <w:rPr>
                <w:rFonts w:hint="eastAsia" w:ascii="仿宋" w:hAnsi="仿宋" w:eastAsia="仿宋" w:cs="仿宋"/>
              </w:rPr>
            </w:pPr>
          </w:p>
        </w:tc>
        <w:tc>
          <w:tcPr>
            <w:tcW w:w="5235"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227" w:type="dxa"/>
            <w:vAlign w:val="center"/>
          </w:tcPr>
          <w:p>
            <w:pPr>
              <w:pStyle w:val="6"/>
              <w:spacing w:line="520" w:lineRule="exact"/>
              <w:ind w:firstLine="0" w:firstLineChars="0"/>
              <w:jc w:val="center"/>
              <w:rPr>
                <w:rFonts w:hint="eastAsia" w:ascii="仿宋" w:hAnsi="仿宋" w:eastAsia="仿宋" w:cs="仿宋"/>
              </w:rPr>
            </w:pPr>
            <w:r>
              <w:rPr>
                <w:rFonts w:hint="eastAsia" w:ascii="仿宋" w:hAnsi="仿宋" w:eastAsia="仿宋" w:cs="仿宋"/>
              </w:rPr>
              <w:t>6</w:t>
            </w:r>
          </w:p>
        </w:tc>
        <w:tc>
          <w:tcPr>
            <w:tcW w:w="2489" w:type="dxa"/>
            <w:vAlign w:val="center"/>
          </w:tcPr>
          <w:p>
            <w:pPr>
              <w:pStyle w:val="6"/>
              <w:spacing w:line="520" w:lineRule="exact"/>
              <w:ind w:firstLine="0" w:firstLineChars="0"/>
              <w:jc w:val="center"/>
              <w:rPr>
                <w:rFonts w:hint="eastAsia" w:ascii="仿宋" w:hAnsi="仿宋" w:eastAsia="仿宋" w:cs="仿宋"/>
              </w:rPr>
            </w:pPr>
          </w:p>
        </w:tc>
        <w:tc>
          <w:tcPr>
            <w:tcW w:w="5235"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227" w:type="dxa"/>
            <w:vAlign w:val="center"/>
          </w:tcPr>
          <w:p>
            <w:pPr>
              <w:pStyle w:val="6"/>
              <w:spacing w:line="520" w:lineRule="exact"/>
              <w:ind w:firstLine="0" w:firstLineChars="0"/>
              <w:jc w:val="center"/>
              <w:rPr>
                <w:rFonts w:hint="eastAsia" w:ascii="仿宋" w:hAnsi="仿宋" w:eastAsia="仿宋" w:cs="仿宋"/>
              </w:rPr>
            </w:pPr>
            <w:r>
              <w:rPr>
                <w:rFonts w:hint="eastAsia" w:ascii="仿宋" w:hAnsi="仿宋" w:eastAsia="仿宋" w:cs="仿宋"/>
              </w:rPr>
              <w:t>7</w:t>
            </w:r>
          </w:p>
        </w:tc>
        <w:tc>
          <w:tcPr>
            <w:tcW w:w="2489" w:type="dxa"/>
            <w:vAlign w:val="center"/>
          </w:tcPr>
          <w:p>
            <w:pPr>
              <w:pStyle w:val="6"/>
              <w:spacing w:line="520" w:lineRule="exact"/>
              <w:ind w:firstLine="0" w:firstLineChars="0"/>
              <w:jc w:val="center"/>
              <w:rPr>
                <w:rFonts w:hint="eastAsia" w:ascii="仿宋" w:hAnsi="仿宋" w:eastAsia="仿宋" w:cs="仿宋"/>
              </w:rPr>
            </w:pPr>
          </w:p>
        </w:tc>
        <w:tc>
          <w:tcPr>
            <w:tcW w:w="5235"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227" w:type="dxa"/>
            <w:vAlign w:val="center"/>
          </w:tcPr>
          <w:p>
            <w:pPr>
              <w:pStyle w:val="6"/>
              <w:spacing w:line="520" w:lineRule="exact"/>
              <w:ind w:firstLine="0" w:firstLineChars="0"/>
              <w:jc w:val="center"/>
              <w:rPr>
                <w:rFonts w:hint="eastAsia" w:ascii="仿宋" w:hAnsi="仿宋" w:eastAsia="仿宋" w:cs="仿宋"/>
              </w:rPr>
            </w:pPr>
            <w:r>
              <w:rPr>
                <w:rFonts w:hint="eastAsia" w:ascii="仿宋" w:hAnsi="仿宋" w:eastAsia="仿宋" w:cs="仿宋"/>
              </w:rPr>
              <w:t>8</w:t>
            </w:r>
          </w:p>
        </w:tc>
        <w:tc>
          <w:tcPr>
            <w:tcW w:w="2489" w:type="dxa"/>
            <w:vAlign w:val="center"/>
          </w:tcPr>
          <w:p>
            <w:pPr>
              <w:pStyle w:val="6"/>
              <w:spacing w:line="520" w:lineRule="exact"/>
              <w:ind w:firstLine="0" w:firstLineChars="0"/>
              <w:jc w:val="center"/>
              <w:rPr>
                <w:rFonts w:hint="eastAsia" w:ascii="仿宋" w:hAnsi="仿宋" w:eastAsia="仿宋" w:cs="仿宋"/>
              </w:rPr>
            </w:pPr>
          </w:p>
        </w:tc>
        <w:tc>
          <w:tcPr>
            <w:tcW w:w="5235"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227" w:type="dxa"/>
            <w:vAlign w:val="center"/>
          </w:tcPr>
          <w:p>
            <w:pPr>
              <w:pStyle w:val="6"/>
              <w:spacing w:line="520" w:lineRule="exact"/>
              <w:ind w:firstLine="0" w:firstLineChars="0"/>
              <w:jc w:val="center"/>
              <w:rPr>
                <w:rFonts w:hint="eastAsia" w:ascii="仿宋" w:hAnsi="仿宋" w:eastAsia="仿宋" w:cs="仿宋"/>
              </w:rPr>
            </w:pPr>
            <w:r>
              <w:rPr>
                <w:rFonts w:hint="eastAsia" w:ascii="仿宋" w:hAnsi="仿宋" w:eastAsia="仿宋" w:cs="仿宋"/>
              </w:rPr>
              <w:t>9</w:t>
            </w:r>
          </w:p>
        </w:tc>
        <w:tc>
          <w:tcPr>
            <w:tcW w:w="2489" w:type="dxa"/>
            <w:vAlign w:val="center"/>
          </w:tcPr>
          <w:p>
            <w:pPr>
              <w:pStyle w:val="6"/>
              <w:spacing w:line="520" w:lineRule="exact"/>
              <w:ind w:firstLine="0" w:firstLineChars="0"/>
              <w:jc w:val="center"/>
              <w:rPr>
                <w:rFonts w:hint="eastAsia" w:ascii="仿宋" w:hAnsi="仿宋" w:eastAsia="仿宋" w:cs="仿宋"/>
              </w:rPr>
            </w:pPr>
          </w:p>
        </w:tc>
        <w:tc>
          <w:tcPr>
            <w:tcW w:w="5235"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227" w:type="dxa"/>
            <w:vAlign w:val="center"/>
          </w:tcPr>
          <w:p>
            <w:pPr>
              <w:pStyle w:val="6"/>
              <w:spacing w:line="520" w:lineRule="exact"/>
              <w:ind w:firstLine="0" w:firstLineChars="0"/>
              <w:jc w:val="center"/>
              <w:rPr>
                <w:rFonts w:hint="eastAsia"/>
              </w:rPr>
            </w:pPr>
            <w:r>
              <w:rPr>
                <w:rFonts w:hint="eastAsia"/>
              </w:rPr>
              <w:t>1</w:t>
            </w:r>
            <w:r>
              <w:t>0</w:t>
            </w:r>
          </w:p>
        </w:tc>
        <w:tc>
          <w:tcPr>
            <w:tcW w:w="2489" w:type="dxa"/>
            <w:vAlign w:val="center"/>
          </w:tcPr>
          <w:p>
            <w:pPr>
              <w:pStyle w:val="6"/>
              <w:spacing w:line="520" w:lineRule="exact"/>
              <w:ind w:firstLine="0" w:firstLineChars="0"/>
              <w:jc w:val="center"/>
              <w:rPr>
                <w:rFonts w:hint="eastAsia"/>
              </w:rPr>
            </w:pPr>
          </w:p>
        </w:tc>
        <w:tc>
          <w:tcPr>
            <w:tcW w:w="5235" w:type="dxa"/>
            <w:vAlign w:val="center"/>
          </w:tcPr>
          <w:p>
            <w:pPr>
              <w:pStyle w:val="6"/>
              <w:spacing w:line="520" w:lineRule="exact"/>
              <w:ind w:firstLine="0" w:firstLineChars="0"/>
              <w:jc w:val="center"/>
              <w:rPr>
                <w:rFonts w:hint="eastAsia"/>
              </w:rPr>
            </w:pPr>
          </w:p>
        </w:tc>
      </w:tr>
    </w:tbl>
    <w:p>
      <w:pPr>
        <w:pStyle w:val="6"/>
        <w:spacing w:line="520" w:lineRule="exact"/>
        <w:ind w:firstLine="0" w:firstLineChars="0"/>
        <w:jc w:val="both"/>
        <w:rPr>
          <w:rFonts w:hint="eastAsia" w:ascii="黑体" w:hAnsi="黑体" w:eastAsia="黑体" w:cs="宋体"/>
          <w:b/>
          <w:bCs/>
          <w:kern w:val="0"/>
          <w:sz w:val="28"/>
          <w:szCs w:val="28"/>
        </w:rPr>
      </w:pPr>
    </w:p>
    <w:p>
      <w:pPr>
        <w:pStyle w:val="6"/>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仿宋" w:hAnsi="仿宋" w:eastAsia="仿宋" w:cs="仿宋"/>
          <w:sz w:val="32"/>
          <w:szCs w:val="32"/>
        </w:rPr>
      </w:pPr>
      <w:r>
        <w:rPr>
          <w:rFonts w:hint="eastAsia" w:ascii="微软雅黑" w:hAnsi="微软雅黑" w:eastAsia="微软雅黑" w:cs="微软雅黑"/>
          <w:b/>
          <w:bCs/>
          <w:kern w:val="0"/>
          <w:sz w:val="44"/>
          <w:szCs w:val="44"/>
        </w:rPr>
        <w:t xml:space="preserve">                       </w:t>
      </w:r>
      <w:r>
        <w:rPr>
          <w:rFonts w:hint="eastAsia" w:ascii="仿宋" w:hAnsi="仿宋" w:eastAsia="仿宋" w:cs="仿宋"/>
          <w:b/>
          <w:bCs/>
          <w:kern w:val="0"/>
          <w:sz w:val="32"/>
          <w:szCs w:val="32"/>
        </w:rPr>
        <w:t xml:space="preserve"> </w:t>
      </w:r>
    </w:p>
    <w:p>
      <w:pPr>
        <w:widowControl/>
        <w:jc w:val="left"/>
        <w:rPr>
          <w:rFonts w:hint="eastAsia" w:ascii="Calibri" w:hAnsi="Arial Unicode MS" w:eastAsia="Arial Unicode MS" w:cs="Arial Unicode MS"/>
          <w:b/>
          <w:bCs/>
          <w:sz w:val="24"/>
          <w:szCs w:val="24"/>
          <w:lang w:val="zh-CN" w:bidi="zh-CN"/>
        </w:rPr>
      </w:pPr>
      <w:r>
        <w:rPr>
          <w:rFonts w:hint="eastAsia"/>
          <w:b/>
          <w:bCs/>
        </w:rPr>
        <w:br w:type="page"/>
      </w:r>
    </w:p>
    <w:p>
      <w:pPr>
        <w:pStyle w:val="6"/>
        <w:spacing w:line="520" w:lineRule="exact"/>
        <w:ind w:firstLine="0" w:firstLineChars="0"/>
        <w:jc w:val="center"/>
        <w:rPr>
          <w:rFonts w:hint="eastAsia" w:ascii="微软雅黑" w:hAnsi="微软雅黑" w:eastAsia="微软雅黑" w:cs="微软雅黑"/>
          <w:b/>
          <w:bCs/>
          <w:kern w:val="0"/>
          <w:sz w:val="44"/>
          <w:szCs w:val="44"/>
        </w:rPr>
      </w:pPr>
      <w:r>
        <w:rPr>
          <w:rFonts w:hint="eastAsia" w:ascii="方正小标宋简体" w:hAnsi="方正小标宋简体" w:eastAsia="方正小标宋简体" w:cs="方正小标宋简体"/>
          <w:b w:val="0"/>
          <w:bCs w:val="0"/>
          <w:kern w:val="0"/>
          <w:sz w:val="44"/>
          <w:szCs w:val="44"/>
        </w:rPr>
        <w:t>表</w:t>
      </w:r>
      <w:r>
        <w:rPr>
          <w:rFonts w:hint="eastAsia" w:ascii="方正小标宋简体" w:hAnsi="方正小标宋简体" w:eastAsia="方正小标宋简体" w:cs="方正小标宋简体"/>
          <w:b w:val="0"/>
          <w:bCs w:val="0"/>
          <w:kern w:val="0"/>
          <w:sz w:val="44"/>
          <w:szCs w:val="44"/>
          <w:lang w:val="en-US"/>
        </w:rPr>
        <w:t>4</w:t>
      </w:r>
      <w:r>
        <w:rPr>
          <w:rFonts w:hint="eastAsia" w:ascii="方正小标宋简体" w:hAnsi="方正小标宋简体" w:eastAsia="方正小标宋简体" w:cs="方正小标宋简体"/>
          <w:b w:val="0"/>
          <w:bCs w:val="0"/>
          <w:kern w:val="0"/>
          <w:sz w:val="44"/>
          <w:szCs w:val="44"/>
        </w:rPr>
        <w:t xml:space="preserve"> 模块2 茶香辨认记录表</w:t>
      </w:r>
    </w:p>
    <w:p>
      <w:pPr>
        <w:pStyle w:val="6"/>
        <w:spacing w:line="520" w:lineRule="exact"/>
        <w:ind w:firstLine="0" w:firstLineChars="0"/>
        <w:jc w:val="center"/>
        <w:rPr>
          <w:rFonts w:ascii="黑体" w:hAnsi="黑体" w:eastAsia="黑体" w:cs="宋体"/>
          <w:b/>
          <w:bCs/>
          <w:kern w:val="0"/>
          <w:sz w:val="28"/>
          <w:szCs w:val="28"/>
        </w:rPr>
      </w:pPr>
      <w:r>
        <w:rPr>
          <w:rFonts w:hint="eastAsia" w:ascii="黑体" w:hAnsi="黑体" w:eastAsia="黑体" w:cs="宋体"/>
          <w:b/>
          <w:bCs/>
          <w:kern w:val="0"/>
          <w:sz w:val="28"/>
          <w:szCs w:val="28"/>
        </w:rPr>
        <w:t xml:space="preserve"> </w:t>
      </w:r>
      <w:r>
        <w:rPr>
          <w:rFonts w:ascii="黑体" w:hAnsi="黑体" w:eastAsia="黑体" w:cs="宋体"/>
          <w:b/>
          <w:bCs/>
          <w:kern w:val="0"/>
          <w:sz w:val="28"/>
          <w:szCs w:val="28"/>
        </w:rPr>
        <w:t xml:space="preserve">                </w:t>
      </w:r>
    </w:p>
    <w:p>
      <w:pPr>
        <w:pStyle w:val="6"/>
        <w:spacing w:line="520" w:lineRule="exact"/>
        <w:ind w:firstLine="0" w:firstLineChars="0"/>
        <w:jc w:val="center"/>
        <w:rPr>
          <w:rFonts w:hint="default" w:eastAsia="黑体"/>
          <w:color w:val="1D41D5"/>
          <w:sz w:val="28"/>
          <w:szCs w:val="28"/>
          <w:lang w:val="en-US" w:eastAsia="zh-CN"/>
        </w:rPr>
      </w:pPr>
      <w:r>
        <w:rPr>
          <w:rFonts w:hint="eastAsia" w:ascii="黑体" w:hAnsi="黑体" w:eastAsia="黑体" w:cs="宋体"/>
          <w:b/>
          <w:bCs/>
          <w:kern w:val="0"/>
          <w:sz w:val="28"/>
          <w:szCs w:val="28"/>
          <w:lang w:val="en-US"/>
        </w:rPr>
        <w:t xml:space="preserve">                          </w:t>
      </w:r>
      <w:r>
        <w:rPr>
          <w:rFonts w:hint="eastAsia" w:ascii="仿宋" w:hAnsi="仿宋" w:eastAsia="仿宋" w:cs="仿宋"/>
          <w:b/>
          <w:bCs/>
          <w:lang w:val="en-US"/>
        </w:rPr>
        <w:t xml:space="preserve">  </w:t>
      </w:r>
      <w:r>
        <w:rPr>
          <w:rFonts w:hint="eastAsia" w:ascii="仿宋" w:hAnsi="仿宋" w:eastAsia="仿宋" w:cs="仿宋"/>
          <w:b/>
          <w:bCs/>
        </w:rPr>
        <w:t xml:space="preserve"> 选手序号：</w:t>
      </w:r>
    </w:p>
    <w:tbl>
      <w:tblPr>
        <w:tblStyle w:val="7"/>
        <w:tblW w:w="8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095"/>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17" w:type="dxa"/>
            <w:vAlign w:val="center"/>
          </w:tcPr>
          <w:p>
            <w:pPr>
              <w:pStyle w:val="6"/>
              <w:spacing w:line="520" w:lineRule="exact"/>
              <w:ind w:firstLine="0" w:firstLineChars="0"/>
              <w:jc w:val="center"/>
              <w:rPr>
                <w:rFonts w:hint="eastAsia" w:ascii="仿宋" w:hAnsi="仿宋" w:eastAsia="仿宋" w:cs="仿宋"/>
                <w:b/>
                <w:bCs/>
              </w:rPr>
            </w:pPr>
            <w:r>
              <w:rPr>
                <w:rFonts w:hint="eastAsia" w:ascii="仿宋" w:hAnsi="仿宋" w:eastAsia="仿宋" w:cs="仿宋"/>
                <w:b/>
                <w:bCs/>
              </w:rPr>
              <w:t>样品序号</w:t>
            </w:r>
          </w:p>
        </w:tc>
        <w:tc>
          <w:tcPr>
            <w:tcW w:w="6095" w:type="dxa"/>
            <w:vAlign w:val="center"/>
          </w:tcPr>
          <w:p>
            <w:pPr>
              <w:pStyle w:val="6"/>
              <w:spacing w:line="520" w:lineRule="exact"/>
              <w:ind w:firstLine="0" w:firstLineChars="0"/>
              <w:jc w:val="center"/>
              <w:rPr>
                <w:rFonts w:hint="eastAsia" w:ascii="仿宋" w:hAnsi="仿宋" w:eastAsia="仿宋" w:cs="仿宋"/>
                <w:b/>
                <w:bCs/>
              </w:rPr>
            </w:pPr>
            <w:r>
              <w:rPr>
                <w:rFonts w:hint="eastAsia" w:ascii="仿宋" w:hAnsi="仿宋" w:eastAsia="仿宋" w:cs="仿宋"/>
                <w:b/>
                <w:bCs/>
              </w:rPr>
              <w:t>香气品质特征</w:t>
            </w:r>
          </w:p>
        </w:tc>
        <w:tc>
          <w:tcPr>
            <w:tcW w:w="2054" w:type="dxa"/>
            <w:vAlign w:val="center"/>
          </w:tcPr>
          <w:p>
            <w:pPr>
              <w:pStyle w:val="6"/>
              <w:spacing w:line="520" w:lineRule="exact"/>
              <w:ind w:firstLine="0" w:firstLineChars="0"/>
              <w:jc w:val="center"/>
              <w:rPr>
                <w:rFonts w:ascii="仿宋" w:hAnsi="仿宋" w:eastAsia="仿宋" w:cs="仿宋"/>
                <w:b/>
                <w:bCs/>
              </w:rPr>
            </w:pPr>
            <w:r>
              <w:rPr>
                <w:rFonts w:hint="eastAsia" w:ascii="仿宋" w:hAnsi="仿宋" w:eastAsia="仿宋" w:cs="仿宋"/>
                <w:b/>
                <w:bCs/>
              </w:rPr>
              <w:t>打分</w:t>
            </w:r>
          </w:p>
          <w:p>
            <w:pPr>
              <w:pStyle w:val="6"/>
              <w:spacing w:line="520" w:lineRule="exact"/>
              <w:ind w:firstLine="0" w:firstLineChars="0"/>
              <w:jc w:val="center"/>
              <w:rPr>
                <w:rFonts w:hint="eastAsia" w:ascii="仿宋" w:hAnsi="仿宋" w:eastAsia="仿宋" w:cs="仿宋"/>
                <w:b/>
                <w:bCs/>
              </w:rPr>
            </w:pPr>
            <w:r>
              <w:rPr>
                <w:rFonts w:hint="eastAsia" w:ascii="仿宋" w:hAnsi="仿宋" w:eastAsia="仿宋" w:cs="仿宋"/>
                <w:b/>
                <w:bCs/>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817" w:type="dxa"/>
            <w:vAlign w:val="center"/>
          </w:tcPr>
          <w:p>
            <w:pPr>
              <w:pStyle w:val="6"/>
              <w:spacing w:line="520" w:lineRule="exact"/>
              <w:ind w:firstLine="0" w:firstLineChars="0"/>
              <w:jc w:val="center"/>
              <w:rPr>
                <w:rFonts w:hint="eastAsia" w:ascii="仿宋" w:hAnsi="仿宋" w:eastAsia="仿宋" w:cs="仿宋"/>
              </w:rPr>
            </w:pPr>
            <w:r>
              <w:rPr>
                <w:rFonts w:hint="eastAsia" w:ascii="仿宋" w:hAnsi="仿宋" w:eastAsia="仿宋" w:cs="仿宋"/>
              </w:rPr>
              <w:t>1</w:t>
            </w:r>
          </w:p>
        </w:tc>
        <w:tc>
          <w:tcPr>
            <w:tcW w:w="6095" w:type="dxa"/>
            <w:vAlign w:val="center"/>
          </w:tcPr>
          <w:p>
            <w:pPr>
              <w:pStyle w:val="6"/>
              <w:spacing w:line="520" w:lineRule="exact"/>
              <w:ind w:firstLine="0" w:firstLineChars="0"/>
              <w:jc w:val="center"/>
              <w:rPr>
                <w:rFonts w:hint="eastAsia" w:ascii="仿宋" w:hAnsi="仿宋" w:eastAsia="仿宋" w:cs="仿宋"/>
              </w:rPr>
            </w:pPr>
          </w:p>
        </w:tc>
        <w:tc>
          <w:tcPr>
            <w:tcW w:w="2054"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17" w:type="dxa"/>
            <w:vAlign w:val="center"/>
          </w:tcPr>
          <w:p>
            <w:pPr>
              <w:pStyle w:val="6"/>
              <w:spacing w:line="520" w:lineRule="exact"/>
              <w:ind w:firstLine="0" w:firstLineChars="0"/>
              <w:jc w:val="center"/>
              <w:rPr>
                <w:rFonts w:hint="eastAsia" w:ascii="仿宋" w:hAnsi="仿宋" w:eastAsia="仿宋" w:cs="仿宋"/>
              </w:rPr>
            </w:pPr>
            <w:r>
              <w:rPr>
                <w:rFonts w:hint="eastAsia" w:ascii="仿宋" w:hAnsi="仿宋" w:eastAsia="仿宋" w:cs="仿宋"/>
              </w:rPr>
              <w:t>2</w:t>
            </w:r>
          </w:p>
        </w:tc>
        <w:tc>
          <w:tcPr>
            <w:tcW w:w="6095" w:type="dxa"/>
            <w:vAlign w:val="center"/>
          </w:tcPr>
          <w:p>
            <w:pPr>
              <w:pStyle w:val="6"/>
              <w:spacing w:line="520" w:lineRule="exact"/>
              <w:ind w:firstLine="0" w:firstLineChars="0"/>
              <w:jc w:val="center"/>
              <w:rPr>
                <w:rFonts w:hint="eastAsia" w:ascii="仿宋" w:hAnsi="仿宋" w:eastAsia="仿宋" w:cs="仿宋"/>
              </w:rPr>
            </w:pPr>
          </w:p>
        </w:tc>
        <w:tc>
          <w:tcPr>
            <w:tcW w:w="2054"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817" w:type="dxa"/>
            <w:vAlign w:val="center"/>
          </w:tcPr>
          <w:p>
            <w:pPr>
              <w:pStyle w:val="6"/>
              <w:spacing w:line="520" w:lineRule="exact"/>
              <w:ind w:firstLine="0" w:firstLineChars="0"/>
              <w:jc w:val="center"/>
              <w:rPr>
                <w:rFonts w:hint="eastAsia" w:ascii="仿宋" w:hAnsi="仿宋" w:eastAsia="仿宋" w:cs="仿宋"/>
              </w:rPr>
            </w:pPr>
            <w:r>
              <w:rPr>
                <w:rFonts w:hint="eastAsia" w:ascii="仿宋" w:hAnsi="仿宋" w:eastAsia="仿宋" w:cs="仿宋"/>
              </w:rPr>
              <w:t>3</w:t>
            </w:r>
          </w:p>
        </w:tc>
        <w:tc>
          <w:tcPr>
            <w:tcW w:w="6095" w:type="dxa"/>
            <w:vAlign w:val="center"/>
          </w:tcPr>
          <w:p>
            <w:pPr>
              <w:pStyle w:val="6"/>
              <w:spacing w:line="520" w:lineRule="exact"/>
              <w:ind w:firstLine="0" w:firstLineChars="0"/>
              <w:jc w:val="center"/>
              <w:rPr>
                <w:rFonts w:hint="eastAsia" w:ascii="仿宋" w:hAnsi="仿宋" w:eastAsia="仿宋" w:cs="仿宋"/>
              </w:rPr>
            </w:pPr>
          </w:p>
        </w:tc>
        <w:tc>
          <w:tcPr>
            <w:tcW w:w="2054"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817" w:type="dxa"/>
            <w:vAlign w:val="center"/>
          </w:tcPr>
          <w:p>
            <w:pPr>
              <w:pStyle w:val="6"/>
              <w:spacing w:line="520" w:lineRule="exact"/>
              <w:ind w:firstLine="0" w:firstLineChars="0"/>
              <w:jc w:val="center"/>
              <w:rPr>
                <w:rFonts w:hint="eastAsia" w:ascii="仿宋" w:hAnsi="仿宋" w:eastAsia="仿宋" w:cs="仿宋"/>
              </w:rPr>
            </w:pPr>
            <w:r>
              <w:rPr>
                <w:rFonts w:hint="eastAsia" w:ascii="仿宋" w:hAnsi="仿宋" w:eastAsia="仿宋" w:cs="仿宋"/>
              </w:rPr>
              <w:t>4</w:t>
            </w:r>
          </w:p>
        </w:tc>
        <w:tc>
          <w:tcPr>
            <w:tcW w:w="6095" w:type="dxa"/>
            <w:vAlign w:val="center"/>
          </w:tcPr>
          <w:p>
            <w:pPr>
              <w:pStyle w:val="6"/>
              <w:spacing w:line="520" w:lineRule="exact"/>
              <w:ind w:firstLine="0" w:firstLineChars="0"/>
              <w:jc w:val="center"/>
              <w:rPr>
                <w:rFonts w:hint="eastAsia" w:ascii="仿宋" w:hAnsi="仿宋" w:eastAsia="仿宋" w:cs="仿宋"/>
              </w:rPr>
            </w:pPr>
          </w:p>
        </w:tc>
        <w:tc>
          <w:tcPr>
            <w:tcW w:w="2054" w:type="dxa"/>
            <w:vAlign w:val="center"/>
          </w:tcPr>
          <w:p>
            <w:pPr>
              <w:pStyle w:val="6"/>
              <w:spacing w:line="520" w:lineRule="exact"/>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817" w:type="dxa"/>
            <w:vAlign w:val="center"/>
          </w:tcPr>
          <w:p>
            <w:pPr>
              <w:pStyle w:val="6"/>
              <w:spacing w:line="520" w:lineRule="exact"/>
              <w:ind w:firstLine="0" w:firstLineChars="0"/>
              <w:jc w:val="center"/>
              <w:rPr>
                <w:rFonts w:hint="eastAsia" w:ascii="仿宋" w:hAnsi="仿宋" w:eastAsia="仿宋" w:cs="仿宋"/>
              </w:rPr>
            </w:pPr>
            <w:r>
              <w:rPr>
                <w:rFonts w:hint="eastAsia" w:ascii="仿宋" w:hAnsi="仿宋" w:eastAsia="仿宋" w:cs="仿宋"/>
              </w:rPr>
              <w:t>5</w:t>
            </w:r>
          </w:p>
        </w:tc>
        <w:tc>
          <w:tcPr>
            <w:tcW w:w="6095" w:type="dxa"/>
            <w:vAlign w:val="center"/>
          </w:tcPr>
          <w:p>
            <w:pPr>
              <w:pStyle w:val="6"/>
              <w:spacing w:line="520" w:lineRule="exact"/>
              <w:ind w:firstLine="0" w:firstLineChars="0"/>
              <w:jc w:val="center"/>
              <w:rPr>
                <w:rFonts w:hint="eastAsia" w:ascii="仿宋" w:hAnsi="仿宋" w:eastAsia="仿宋" w:cs="仿宋"/>
              </w:rPr>
            </w:pPr>
          </w:p>
        </w:tc>
        <w:tc>
          <w:tcPr>
            <w:tcW w:w="2054" w:type="dxa"/>
            <w:vAlign w:val="center"/>
          </w:tcPr>
          <w:p>
            <w:pPr>
              <w:pStyle w:val="6"/>
              <w:spacing w:line="520" w:lineRule="exact"/>
              <w:ind w:firstLine="0" w:firstLineChars="0"/>
              <w:jc w:val="center"/>
              <w:rPr>
                <w:rFonts w:hint="eastAsia" w:ascii="仿宋" w:hAnsi="仿宋" w:eastAsia="仿宋" w:cs="仿宋"/>
              </w:rPr>
            </w:pPr>
          </w:p>
        </w:tc>
      </w:tr>
    </w:tbl>
    <w:p>
      <w:pPr>
        <w:pStyle w:val="6"/>
        <w:spacing w:line="520" w:lineRule="exact"/>
        <w:ind w:firstLine="0" w:firstLineChars="0"/>
        <w:rPr>
          <w:rFonts w:hint="eastAsia"/>
        </w:rPr>
      </w:pPr>
    </w:p>
    <w:p>
      <w:pPr>
        <w:pStyle w:val="6"/>
        <w:spacing w:line="520" w:lineRule="exact"/>
        <w:ind w:firstLine="480"/>
        <w:rPr>
          <w:rFonts w:hint="eastAsia"/>
        </w:rPr>
      </w:pPr>
      <w:r>
        <w:br w:type="page"/>
      </w:r>
    </w:p>
    <w:p>
      <w:pPr>
        <w:pStyle w:val="6"/>
        <w:ind w:firstLine="0" w:firstLineChars="0"/>
        <w:jc w:val="center"/>
        <w:rPr>
          <w:rFonts w:hint="eastAsia" w:ascii="方正小标宋简体" w:hAnsi="方正小标宋简体" w:eastAsia="方正小标宋简体" w:cs="方正小标宋简体"/>
          <w:b w:val="0"/>
          <w:bCs w:val="0"/>
          <w:kern w:val="0"/>
          <w:sz w:val="44"/>
          <w:szCs w:val="44"/>
          <w:lang w:val="en-US" w:bidi="ar-SA"/>
        </w:rPr>
      </w:pPr>
      <w:r>
        <w:rPr>
          <w:rFonts w:hint="eastAsia" w:ascii="方正小标宋简体" w:hAnsi="方正小标宋简体" w:eastAsia="方正小标宋简体" w:cs="方正小标宋简体"/>
          <w:b w:val="0"/>
          <w:bCs w:val="0"/>
          <w:kern w:val="0"/>
          <w:sz w:val="44"/>
          <w:szCs w:val="44"/>
        </w:rPr>
        <w:t>表</w:t>
      </w:r>
      <w:r>
        <w:rPr>
          <w:rFonts w:hint="eastAsia" w:ascii="方正小标宋简体" w:hAnsi="方正小标宋简体" w:eastAsia="方正小标宋简体" w:cs="方正小标宋简体"/>
          <w:b w:val="0"/>
          <w:bCs w:val="0"/>
          <w:kern w:val="0"/>
          <w:sz w:val="44"/>
          <w:szCs w:val="44"/>
          <w:lang w:val="en-US"/>
        </w:rPr>
        <w:t xml:space="preserve">5  </w:t>
      </w:r>
      <w:r>
        <w:rPr>
          <w:rFonts w:hint="eastAsia" w:ascii="方正小标宋简体" w:hAnsi="方正小标宋简体" w:eastAsia="方正小标宋简体" w:cs="方正小标宋简体"/>
          <w:b w:val="0"/>
          <w:bCs w:val="0"/>
          <w:kern w:val="0"/>
          <w:sz w:val="44"/>
          <w:szCs w:val="44"/>
          <w:lang w:val="en-US" w:bidi="ar-SA"/>
        </w:rPr>
        <w:t>模块3 茶叶品质审评记录表</w:t>
      </w:r>
    </w:p>
    <w:p>
      <w:pPr>
        <w:pStyle w:val="6"/>
        <w:ind w:firstLine="1441" w:firstLineChars="600"/>
        <w:rPr>
          <w:b/>
          <w:bCs/>
        </w:rPr>
      </w:pPr>
    </w:p>
    <w:p>
      <w:pPr>
        <w:pStyle w:val="6"/>
        <w:ind w:firstLine="1441" w:firstLineChars="600"/>
        <w:rPr>
          <w:rFonts w:hint="eastAsia" w:ascii="仿宋" w:hAnsi="仿宋" w:eastAsia="仿宋" w:cs="仿宋"/>
          <w:b/>
          <w:bCs/>
        </w:rPr>
      </w:pPr>
      <w:r>
        <w:rPr>
          <w:b/>
          <w:bCs/>
        </w:rPr>
        <w:t xml:space="preserve">                     </w:t>
      </w:r>
      <w:r>
        <w:rPr>
          <w:rFonts w:hint="eastAsia" w:ascii="仿宋" w:hAnsi="仿宋" w:eastAsia="仿宋" w:cs="仿宋"/>
          <w:b/>
          <w:bCs/>
        </w:rPr>
        <w:t xml:space="preserve">   </w:t>
      </w:r>
      <w:r>
        <w:rPr>
          <w:rFonts w:hint="eastAsia" w:ascii="仿宋" w:hAnsi="仿宋" w:eastAsia="仿宋" w:cs="仿宋"/>
          <w:b/>
          <w:bCs/>
          <w:lang w:val="en-US"/>
        </w:rPr>
        <w:t xml:space="preserve">  </w:t>
      </w:r>
      <w:r>
        <w:rPr>
          <w:rFonts w:hint="eastAsia" w:ascii="仿宋" w:hAnsi="仿宋" w:eastAsia="仿宋" w:cs="仿宋"/>
          <w:b/>
          <w:bCs/>
        </w:rPr>
        <w:t xml:space="preserve">      选手序号：</w:t>
      </w:r>
    </w:p>
    <w:p>
      <w:pPr>
        <w:pStyle w:val="6"/>
        <w:ind w:firstLine="0" w:firstLineChars="0"/>
        <w:rPr>
          <w:rFonts w:hint="eastAsia" w:ascii="仿宋" w:hAnsi="仿宋" w:eastAsia="仿宋" w:cs="仿宋"/>
          <w:b/>
          <w:bCs/>
        </w:rPr>
      </w:pPr>
      <w:r>
        <w:rPr>
          <w:rFonts w:hint="eastAsia" w:ascii="仿宋" w:hAnsi="仿宋" w:eastAsia="仿宋" w:cs="仿宋"/>
          <w:b/>
          <w:bCs/>
        </w:rPr>
        <w:t>茶样序号：          茶样的茶类：            茶样的名称：</w:t>
      </w:r>
    </w:p>
    <w:tbl>
      <w:tblPr>
        <w:tblStyle w:val="7"/>
        <w:tblW w:w="9373"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113"/>
        <w:gridCol w:w="5184"/>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55" w:type="dxa"/>
            <w:vAlign w:val="center"/>
          </w:tcPr>
          <w:p>
            <w:pPr>
              <w:pStyle w:val="6"/>
              <w:spacing w:line="240" w:lineRule="auto"/>
              <w:ind w:firstLine="0" w:firstLineChars="0"/>
              <w:jc w:val="center"/>
              <w:rPr>
                <w:rFonts w:hint="eastAsia" w:ascii="仿宋" w:hAnsi="仿宋" w:eastAsia="仿宋" w:cs="仿宋"/>
                <w:b/>
                <w:bCs/>
              </w:rPr>
            </w:pPr>
            <w:r>
              <w:rPr>
                <w:rFonts w:hint="eastAsia" w:ascii="仿宋" w:hAnsi="仿宋" w:eastAsia="仿宋" w:cs="仿宋"/>
                <w:b/>
                <w:bCs/>
              </w:rPr>
              <w:t>序号</w:t>
            </w:r>
          </w:p>
        </w:tc>
        <w:tc>
          <w:tcPr>
            <w:tcW w:w="2113" w:type="dxa"/>
            <w:vAlign w:val="center"/>
          </w:tcPr>
          <w:p>
            <w:pPr>
              <w:pStyle w:val="6"/>
              <w:spacing w:line="240" w:lineRule="auto"/>
              <w:ind w:firstLine="0" w:firstLineChars="0"/>
              <w:jc w:val="center"/>
              <w:rPr>
                <w:rFonts w:hint="eastAsia" w:ascii="仿宋" w:hAnsi="仿宋" w:eastAsia="仿宋" w:cs="仿宋"/>
                <w:b/>
                <w:bCs/>
              </w:rPr>
            </w:pPr>
            <w:r>
              <w:rPr>
                <w:rFonts w:hint="eastAsia" w:ascii="仿宋" w:hAnsi="仿宋" w:eastAsia="仿宋" w:cs="仿宋"/>
                <w:b/>
                <w:bCs/>
              </w:rPr>
              <w:t>内  容</w:t>
            </w:r>
          </w:p>
          <w:p>
            <w:pPr>
              <w:pStyle w:val="6"/>
              <w:spacing w:line="240" w:lineRule="auto"/>
              <w:ind w:firstLine="0" w:firstLineChars="0"/>
              <w:jc w:val="center"/>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sz w:val="13"/>
                <w:szCs w:val="13"/>
              </w:rPr>
              <w:t>在括号中写出评分占比</w:t>
            </w:r>
            <w:r>
              <w:rPr>
                <w:rFonts w:hint="eastAsia" w:ascii="仿宋" w:hAnsi="仿宋" w:eastAsia="仿宋" w:cs="仿宋"/>
                <w:b/>
                <w:bCs/>
              </w:rPr>
              <w:t>）</w:t>
            </w:r>
          </w:p>
        </w:tc>
        <w:tc>
          <w:tcPr>
            <w:tcW w:w="5184" w:type="dxa"/>
            <w:vAlign w:val="center"/>
          </w:tcPr>
          <w:p>
            <w:pPr>
              <w:pStyle w:val="6"/>
              <w:spacing w:line="240" w:lineRule="auto"/>
              <w:ind w:firstLine="0" w:firstLineChars="0"/>
              <w:jc w:val="center"/>
              <w:rPr>
                <w:rFonts w:hint="eastAsia" w:ascii="仿宋" w:hAnsi="仿宋" w:eastAsia="仿宋" w:cs="仿宋"/>
                <w:b/>
                <w:bCs/>
              </w:rPr>
            </w:pPr>
            <w:r>
              <w:rPr>
                <w:rFonts w:hint="eastAsia" w:ascii="仿宋" w:hAnsi="仿宋" w:eastAsia="仿宋" w:cs="仿宋"/>
                <w:b/>
                <w:bCs/>
              </w:rPr>
              <w:t>感官评语</w:t>
            </w:r>
          </w:p>
        </w:tc>
        <w:tc>
          <w:tcPr>
            <w:tcW w:w="1221" w:type="dxa"/>
            <w:vAlign w:val="center"/>
          </w:tcPr>
          <w:p>
            <w:pPr>
              <w:pStyle w:val="6"/>
              <w:spacing w:line="240" w:lineRule="auto"/>
              <w:ind w:firstLine="0" w:firstLineChars="0"/>
              <w:jc w:val="center"/>
              <w:rPr>
                <w:rFonts w:hint="eastAsia" w:ascii="仿宋" w:hAnsi="仿宋" w:eastAsia="仿宋" w:cs="仿宋"/>
                <w:b/>
                <w:bCs/>
              </w:rPr>
            </w:pPr>
            <w:r>
              <w:rPr>
                <w:rFonts w:hint="eastAsia" w:ascii="仿宋" w:hAnsi="仿宋" w:eastAsia="仿宋" w:cs="仿宋"/>
                <w:b/>
                <w:bCs/>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855"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1</w:t>
            </w:r>
          </w:p>
        </w:tc>
        <w:tc>
          <w:tcPr>
            <w:tcW w:w="2113"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外形</w:t>
            </w:r>
          </w:p>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    ）</w:t>
            </w:r>
          </w:p>
        </w:tc>
        <w:tc>
          <w:tcPr>
            <w:tcW w:w="5184" w:type="dxa"/>
            <w:vAlign w:val="center"/>
          </w:tcPr>
          <w:p>
            <w:pPr>
              <w:pStyle w:val="6"/>
              <w:spacing w:line="240" w:lineRule="auto"/>
              <w:ind w:firstLine="0" w:firstLineChars="0"/>
              <w:jc w:val="center"/>
              <w:rPr>
                <w:rFonts w:hint="eastAsia" w:ascii="仿宋" w:hAnsi="仿宋" w:eastAsia="仿宋" w:cs="仿宋"/>
              </w:rPr>
            </w:pPr>
          </w:p>
        </w:tc>
        <w:tc>
          <w:tcPr>
            <w:tcW w:w="1221" w:type="dxa"/>
            <w:vAlign w:val="center"/>
          </w:tcPr>
          <w:p>
            <w:pPr>
              <w:pStyle w:val="6"/>
              <w:spacing w:line="240" w:lineRule="auto"/>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855"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2</w:t>
            </w:r>
          </w:p>
        </w:tc>
        <w:tc>
          <w:tcPr>
            <w:tcW w:w="2113"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汤色</w:t>
            </w:r>
          </w:p>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    ）</w:t>
            </w:r>
          </w:p>
        </w:tc>
        <w:tc>
          <w:tcPr>
            <w:tcW w:w="5184" w:type="dxa"/>
            <w:vAlign w:val="center"/>
          </w:tcPr>
          <w:p>
            <w:pPr>
              <w:pStyle w:val="6"/>
              <w:spacing w:line="240" w:lineRule="auto"/>
              <w:ind w:firstLine="0" w:firstLineChars="0"/>
              <w:jc w:val="center"/>
              <w:rPr>
                <w:rFonts w:hint="eastAsia" w:ascii="仿宋" w:hAnsi="仿宋" w:eastAsia="仿宋" w:cs="仿宋"/>
              </w:rPr>
            </w:pPr>
          </w:p>
        </w:tc>
        <w:tc>
          <w:tcPr>
            <w:tcW w:w="1221" w:type="dxa"/>
            <w:vAlign w:val="center"/>
          </w:tcPr>
          <w:p>
            <w:pPr>
              <w:pStyle w:val="6"/>
              <w:spacing w:line="240" w:lineRule="auto"/>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55"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3</w:t>
            </w:r>
          </w:p>
        </w:tc>
        <w:tc>
          <w:tcPr>
            <w:tcW w:w="2113"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香气</w:t>
            </w:r>
          </w:p>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    ）</w:t>
            </w:r>
          </w:p>
        </w:tc>
        <w:tc>
          <w:tcPr>
            <w:tcW w:w="5184" w:type="dxa"/>
            <w:vAlign w:val="center"/>
          </w:tcPr>
          <w:p>
            <w:pPr>
              <w:pStyle w:val="6"/>
              <w:spacing w:line="240" w:lineRule="auto"/>
              <w:ind w:firstLine="0" w:firstLineChars="0"/>
              <w:jc w:val="center"/>
              <w:rPr>
                <w:rFonts w:hint="eastAsia" w:ascii="仿宋" w:hAnsi="仿宋" w:eastAsia="仿宋" w:cs="仿宋"/>
              </w:rPr>
            </w:pPr>
          </w:p>
        </w:tc>
        <w:tc>
          <w:tcPr>
            <w:tcW w:w="1221" w:type="dxa"/>
            <w:vAlign w:val="center"/>
          </w:tcPr>
          <w:p>
            <w:pPr>
              <w:pStyle w:val="6"/>
              <w:spacing w:line="240" w:lineRule="auto"/>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55"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4</w:t>
            </w:r>
          </w:p>
        </w:tc>
        <w:tc>
          <w:tcPr>
            <w:tcW w:w="2113"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滋味</w:t>
            </w:r>
          </w:p>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    ）</w:t>
            </w:r>
          </w:p>
        </w:tc>
        <w:tc>
          <w:tcPr>
            <w:tcW w:w="5184" w:type="dxa"/>
            <w:vAlign w:val="center"/>
          </w:tcPr>
          <w:p>
            <w:pPr>
              <w:pStyle w:val="6"/>
              <w:spacing w:line="240" w:lineRule="auto"/>
              <w:ind w:firstLine="0" w:firstLineChars="0"/>
              <w:jc w:val="center"/>
              <w:rPr>
                <w:rFonts w:hint="eastAsia" w:ascii="仿宋" w:hAnsi="仿宋" w:eastAsia="仿宋" w:cs="仿宋"/>
              </w:rPr>
            </w:pPr>
          </w:p>
        </w:tc>
        <w:tc>
          <w:tcPr>
            <w:tcW w:w="1221" w:type="dxa"/>
            <w:vAlign w:val="center"/>
          </w:tcPr>
          <w:p>
            <w:pPr>
              <w:pStyle w:val="6"/>
              <w:spacing w:line="240" w:lineRule="auto"/>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855"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5</w:t>
            </w:r>
          </w:p>
        </w:tc>
        <w:tc>
          <w:tcPr>
            <w:tcW w:w="2113"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叶底</w:t>
            </w:r>
          </w:p>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    ）</w:t>
            </w:r>
          </w:p>
        </w:tc>
        <w:tc>
          <w:tcPr>
            <w:tcW w:w="5184" w:type="dxa"/>
            <w:vAlign w:val="center"/>
          </w:tcPr>
          <w:p>
            <w:pPr>
              <w:pStyle w:val="6"/>
              <w:spacing w:line="240" w:lineRule="auto"/>
              <w:ind w:firstLine="0" w:firstLineChars="0"/>
              <w:jc w:val="center"/>
              <w:rPr>
                <w:rFonts w:hint="eastAsia" w:ascii="仿宋" w:hAnsi="仿宋" w:eastAsia="仿宋" w:cs="仿宋"/>
              </w:rPr>
            </w:pPr>
          </w:p>
        </w:tc>
        <w:tc>
          <w:tcPr>
            <w:tcW w:w="1221" w:type="dxa"/>
            <w:vAlign w:val="center"/>
          </w:tcPr>
          <w:p>
            <w:pPr>
              <w:pStyle w:val="6"/>
              <w:spacing w:line="240" w:lineRule="auto"/>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55"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6</w:t>
            </w:r>
          </w:p>
        </w:tc>
        <w:tc>
          <w:tcPr>
            <w:tcW w:w="2113"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综合得分</w:t>
            </w:r>
          </w:p>
        </w:tc>
        <w:tc>
          <w:tcPr>
            <w:tcW w:w="6405" w:type="dxa"/>
            <w:gridSpan w:val="2"/>
            <w:vAlign w:val="center"/>
          </w:tcPr>
          <w:p>
            <w:pPr>
              <w:pStyle w:val="6"/>
              <w:spacing w:line="240" w:lineRule="auto"/>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55"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7</w:t>
            </w:r>
          </w:p>
        </w:tc>
        <w:tc>
          <w:tcPr>
            <w:tcW w:w="2113"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质量等级</w:t>
            </w:r>
          </w:p>
        </w:tc>
        <w:tc>
          <w:tcPr>
            <w:tcW w:w="6405" w:type="dxa"/>
            <w:gridSpan w:val="2"/>
            <w:vAlign w:val="center"/>
          </w:tcPr>
          <w:p>
            <w:pPr>
              <w:pStyle w:val="6"/>
              <w:spacing w:line="240" w:lineRule="auto"/>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55"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8</w:t>
            </w:r>
          </w:p>
        </w:tc>
        <w:tc>
          <w:tcPr>
            <w:tcW w:w="2113"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品质缺陷</w:t>
            </w:r>
          </w:p>
        </w:tc>
        <w:tc>
          <w:tcPr>
            <w:tcW w:w="6405" w:type="dxa"/>
            <w:gridSpan w:val="2"/>
            <w:vAlign w:val="center"/>
          </w:tcPr>
          <w:p>
            <w:pPr>
              <w:pStyle w:val="6"/>
              <w:spacing w:line="240" w:lineRule="auto"/>
              <w:ind w:firstLine="0" w:firstLineChars="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55"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9</w:t>
            </w:r>
          </w:p>
        </w:tc>
        <w:tc>
          <w:tcPr>
            <w:tcW w:w="2113" w:type="dxa"/>
            <w:vAlign w:val="center"/>
          </w:tcPr>
          <w:p>
            <w:pPr>
              <w:pStyle w:val="6"/>
              <w:spacing w:line="240" w:lineRule="auto"/>
              <w:ind w:firstLine="0" w:firstLineChars="0"/>
              <w:jc w:val="center"/>
              <w:rPr>
                <w:rFonts w:hint="eastAsia" w:ascii="仿宋" w:hAnsi="仿宋" w:eastAsia="仿宋" w:cs="仿宋"/>
              </w:rPr>
            </w:pPr>
            <w:r>
              <w:rPr>
                <w:rFonts w:hint="eastAsia" w:ascii="仿宋" w:hAnsi="仿宋" w:eastAsia="仿宋" w:cs="仿宋"/>
              </w:rPr>
              <w:t>品质改进措施</w:t>
            </w:r>
          </w:p>
        </w:tc>
        <w:tc>
          <w:tcPr>
            <w:tcW w:w="6405" w:type="dxa"/>
            <w:gridSpan w:val="2"/>
            <w:vAlign w:val="center"/>
          </w:tcPr>
          <w:p>
            <w:pPr>
              <w:pStyle w:val="6"/>
              <w:spacing w:line="240" w:lineRule="auto"/>
              <w:ind w:firstLine="0" w:firstLineChars="0"/>
              <w:jc w:val="center"/>
              <w:rPr>
                <w:rFonts w:hint="eastAsia" w:ascii="仿宋" w:hAnsi="仿宋" w:eastAsia="仿宋" w:cs="仿宋"/>
              </w:rPr>
            </w:pPr>
          </w:p>
        </w:tc>
      </w:tr>
    </w:tbl>
    <w:p>
      <w:pPr>
        <w:keepNext w:val="0"/>
        <w:keepLines w:val="0"/>
        <w:pageBreakBefore w:val="0"/>
        <w:kinsoku/>
        <w:wordWrap/>
        <w:overflowPunct/>
        <w:autoSpaceDE/>
        <w:autoSpaceDN/>
        <w:bidi w:val="0"/>
        <w:adjustRightInd/>
        <w:rPr>
          <w:b w:val="0"/>
          <w:bCs w:val="0"/>
        </w:rPr>
      </w:pPr>
    </w:p>
    <w:sectPr>
      <w:footerReference r:id="rId3" w:type="default"/>
      <w:pgSz w:w="11906" w:h="16838"/>
      <w:pgMar w:top="2098" w:right="1474" w:bottom="1644"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zMThjMDU4Mjg0MjQ0M2MyMmJjZTg4ZWYzMzA2YmEifQ=="/>
    <w:docVar w:name="KSO_WPS_MARK_KEY" w:val="361be206-f5d5-40be-ab29-8675b09953b6"/>
  </w:docVars>
  <w:rsids>
    <w:rsidRoot w:val="0FA34DA4"/>
    <w:rsid w:val="04B71A01"/>
    <w:rsid w:val="0FA34DA4"/>
    <w:rsid w:val="15814A48"/>
    <w:rsid w:val="15D12294"/>
    <w:rsid w:val="2E6B6EF9"/>
    <w:rsid w:val="2F433368"/>
    <w:rsid w:val="4D155134"/>
    <w:rsid w:val="56280AD7"/>
    <w:rsid w:val="583747B2"/>
    <w:rsid w:val="586142D5"/>
    <w:rsid w:val="5AD716D7"/>
    <w:rsid w:val="646F5052"/>
    <w:rsid w:val="675C78EE"/>
    <w:rsid w:val="6DC67EAC"/>
    <w:rsid w:val="795A685E"/>
    <w:rsid w:val="7CCC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Arial Unicode MS" w:hAnsi="Arial Unicode MS" w:eastAsia="Arial Unicode MS" w:cs="Arial Unicode MS"/>
      <w:sz w:val="24"/>
      <w:szCs w:val="24"/>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spacing w:line="560" w:lineRule="exact"/>
      <w:ind w:firstLine="721" w:firstLineChars="200"/>
    </w:pPr>
    <w:rPr>
      <w:rFonts w:ascii="Calibri"/>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公文"/>
    <w:basedOn w:val="1"/>
    <w:qFormat/>
    <w:uiPriority w:val="0"/>
    <w:pPr>
      <w:spacing w:line="560" w:lineRule="exact"/>
      <w:ind w:firstLine="416" w:firstLineChars="200"/>
    </w:pPr>
    <w:rPr>
      <w:rFonts w:ascii="仿宋" w:hAnsi="仿宋" w:eastAsia="仿宋" w:cs="仿宋"/>
      <w:snapToGrid w:val="0"/>
      <w:color w:val="000000"/>
      <w:kern w:val="0"/>
      <w:sz w:val="32"/>
      <w:szCs w:val="32"/>
      <w:lang w:eastAsia="en-US"/>
    </w:rPr>
  </w:style>
  <w:style w:type="paragraph" w:customStyle="1" w:styleId="11">
    <w:name w:val="样式1"/>
    <w:basedOn w:val="1"/>
    <w:qFormat/>
    <w:uiPriority w:val="0"/>
    <w:pPr>
      <w:spacing w:line="560" w:lineRule="exact"/>
      <w:ind w:firstLine="880" w:firstLineChars="200"/>
    </w:pPr>
    <w:rPr>
      <w:rFonts w:ascii="Calibri" w:hAnsi="Calibri" w:eastAsia="华文仿宋" w:cs="Times New Roman"/>
      <w:sz w:val="32"/>
    </w:rPr>
  </w:style>
  <w:style w:type="paragraph" w:customStyle="1" w:styleId="12">
    <w:name w:val="表格2-表内正文"/>
    <w:basedOn w:val="1"/>
    <w:qFormat/>
    <w:uiPriority w:val="0"/>
    <w:pPr>
      <w:spacing w:line="400" w:lineRule="exact"/>
      <w:jc w:val="center"/>
    </w:pPr>
    <w:rPr>
      <w:rFonts w:ascii="仿宋" w:hAnsi="仿宋" w:eastAsia="仿宋"/>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6605</Words>
  <Characters>7026</Characters>
  <Lines>0</Lines>
  <Paragraphs>0</Paragraphs>
  <TotalTime>1</TotalTime>
  <ScaleCrop>false</ScaleCrop>
  <LinksUpToDate>false</LinksUpToDate>
  <CharactersWithSpaces>7277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2024-10-24T03:47:00Z</dcterms:created>
  <dc:creator>WPS_1709032312</dc:creator>
  <cp:lastModifiedBy>叶鹏</cp:lastModifiedBy>
  <dcterms:modified xsi:type="dcterms:W3CDTF">2024-11-06T09:31:11Z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20544D064F0D423B89848D92812033DA_13</vt:lpwstr>
  </property>
</Properties>
</file>