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b/>
          <w:bCs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企业职工基本养老保险退休时间申请书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21"/>
        <w:gridCol w:w="1415"/>
        <w:gridCol w:w="2035"/>
        <w:gridCol w:w="4226"/>
      </w:tblGrid>
      <w:tr>
        <w:trPr>
          <w:trHeight w:val="663" w:hRule="atLeast"/>
          <w:jc w:val="center"/>
        </w:trPr>
        <w:tc>
          <w:tcPr>
            <w:tcW w:w="1533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6"/>
              </w:rPr>
              <w:t>参保人员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基本信息</w:t>
            </w:r>
          </w:p>
        </w:tc>
        <w:tc>
          <w:tcPr>
            <w:tcW w:w="152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姓名</w:t>
            </w:r>
          </w:p>
        </w:tc>
        <w:tc>
          <w:tcPr>
            <w:tcW w:w="14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left"/>
              <w:textAlignment w:val="auto"/>
            </w:pPr>
          </w:p>
        </w:tc>
        <w:tc>
          <w:tcPr>
            <w:tcW w:w="203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社会保障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号码</w:t>
            </w:r>
          </w:p>
        </w:tc>
        <w:tc>
          <w:tcPr>
            <w:tcW w:w="42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left"/>
              <w:textAlignment w:val="auto"/>
            </w:pPr>
          </w:p>
        </w:tc>
      </w:tr>
      <w:tr>
        <w:trPr>
          <w:trHeight w:val="721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/>
        </w:tc>
        <w:tc>
          <w:tcPr>
            <w:tcW w:w="152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证件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类型</w:t>
            </w:r>
          </w:p>
        </w:tc>
        <w:tc>
          <w:tcPr>
            <w:tcW w:w="14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left"/>
              <w:textAlignment w:val="auto"/>
            </w:pPr>
          </w:p>
        </w:tc>
        <w:tc>
          <w:tcPr>
            <w:tcW w:w="203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证件号码</w:t>
            </w:r>
          </w:p>
        </w:tc>
        <w:tc>
          <w:tcPr>
            <w:tcW w:w="42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260" w:leftChars="118" w:firstLine="0" w:firstLineChars="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口与社会保障号码相同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口其他</w:t>
            </w:r>
          </w:p>
        </w:tc>
      </w:tr>
      <w:tr>
        <w:trPr>
          <w:trHeight w:val="489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/>
        </w:tc>
        <w:tc>
          <w:tcPr>
            <w:tcW w:w="152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性别</w:t>
            </w:r>
          </w:p>
        </w:tc>
        <w:tc>
          <w:tcPr>
            <w:tcW w:w="14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left"/>
              <w:textAlignment w:val="auto"/>
            </w:pPr>
          </w:p>
        </w:tc>
        <w:tc>
          <w:tcPr>
            <w:tcW w:w="203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联系方式</w:t>
            </w:r>
          </w:p>
        </w:tc>
        <w:tc>
          <w:tcPr>
            <w:tcW w:w="422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left"/>
              <w:textAlignment w:val="auto"/>
            </w:pPr>
          </w:p>
        </w:tc>
      </w:tr>
      <w:tr>
        <w:trPr>
          <w:trHeight w:val="673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/>
        </w:tc>
        <w:tc>
          <w:tcPr>
            <w:tcW w:w="152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联系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地址</w:t>
            </w:r>
          </w:p>
        </w:tc>
        <w:tc>
          <w:tcPr>
            <w:tcW w:w="7676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6"/>
              </w:rPr>
            </w:pPr>
          </w:p>
        </w:tc>
      </w:tr>
      <w:tr>
        <w:trPr>
          <w:trHeight w:val="511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/>
        </w:tc>
        <w:tc>
          <w:tcPr>
            <w:tcW w:w="152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类型</w:t>
            </w:r>
          </w:p>
        </w:tc>
        <w:tc>
          <w:tcPr>
            <w:tcW w:w="7676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260" w:firstLineChars="10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/>
                <w:sz w:val="26"/>
              </w:rPr>
              <w:t>口企业职工：单位名称</w:t>
            </w:r>
            <w:r>
              <w:rPr>
                <w:rFonts w:hint="eastAsia" w:ascii="宋体" w:hAnsi="宋体" w:eastAsia="宋体"/>
                <w:sz w:val="26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/>
                <w:sz w:val="26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6"/>
              </w:rPr>
              <w:t>单位代码</w:t>
            </w:r>
            <w:r>
              <w:rPr>
                <w:rFonts w:hint="eastAsia" w:ascii="宋体" w:hAnsi="宋体" w:eastAsia="宋体"/>
                <w:sz w:val="26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FFFFFF" w:themeColor="background1"/>
                <w:sz w:val="26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>
        <w:trPr>
          <w:trHeight w:val="441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/>
        </w:tc>
        <w:tc>
          <w:tcPr>
            <w:tcW w:w="1521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</w:pPr>
          </w:p>
        </w:tc>
        <w:tc>
          <w:tcPr>
            <w:tcW w:w="7676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260" w:firstLineChars="10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口灵活就业人员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  <w:jc w:val="center"/>
        </w:trPr>
        <w:tc>
          <w:tcPr>
            <w:tcW w:w="1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6"/>
              </w:rPr>
              <w:t>社会保险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经办机构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告知内容</w:t>
            </w:r>
          </w:p>
        </w:tc>
        <w:tc>
          <w:tcPr>
            <w:tcW w:w="9197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520" w:firstLineChars="200"/>
              <w:jc w:val="left"/>
              <w:textAlignment w:val="auto"/>
              <w:rPr>
                <w:rFonts w:ascii="宋体" w:hAnsi="宋体" w:eastAsia="宋体"/>
                <w:sz w:val="26"/>
              </w:rPr>
            </w:pPr>
            <w:r>
              <w:rPr>
                <w:rFonts w:hint="eastAsia" w:ascii="宋体" w:hAnsi="宋体" w:eastAsia="宋体"/>
                <w:sz w:val="26"/>
                <w:lang w:val="en-US" w:eastAsia="zh-CN"/>
              </w:rPr>
              <w:t>1.</w:t>
            </w:r>
            <w:r>
              <w:rPr>
                <w:rFonts w:ascii="宋体" w:hAnsi="宋体" w:eastAsia="宋体"/>
                <w:sz w:val="26"/>
              </w:rPr>
              <w:t>法定退休年龄规定：从2025年1月1日起，男职工和原法定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退休年龄为五十五周岁的女职工，法定退休年龄每四个月延迟一个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月，分别逐步延迟至六十三周岁和五十八周岁；原法定退休年龄为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五十周岁的女职工，法定退休年龄每二个月延迟一个月，逐步延迟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至五十五周岁。国家另有规定的，从其规定。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520" w:firstLineChars="20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2.弹性退休规定：职工达到最低缴费年限，可以自愿选择弹性提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前退休，提前时间最长不超过三年，且退休年龄不得低于女职工五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十周岁、五十五周岁及男职工六十周岁的原法定退休年龄。职工达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到法定退休年龄，所在单位与职工协商一致的，可以弹性延迟退休，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延迟时间最长不超过三年。国家另有规定的，从其规定。实施中不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得违背职工意愿，违法强制或者变相强制职工选择退休年龄。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520" w:firstLineChars="20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3.最低缴费年限规定：弹性提前退休的职工，应达到所选择退休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时间对应年份最低缴费年限；弹性延迟退休的职工，应达到本人法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定退休年龄对应年份最低缴费年限。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520" w:firstLineChars="20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4.申请流程规定：所在单位或个人应不晚于参保人员选择的退休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时间当月，提出领取养老金申请，并提供此表。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520" w:firstLineChars="200"/>
              <w:jc w:val="left"/>
              <w:textAlignment w:val="auto"/>
            </w:pPr>
            <w:r>
              <w:rPr>
                <w:rFonts w:ascii="宋体" w:hAnsi="宋体" w:eastAsia="宋体"/>
                <w:sz w:val="26"/>
              </w:rPr>
              <w:t>5.养老金起发时点规定：职工从审核通过的本人所选择退休时间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次月开始领取基本养老金。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33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宋体" w:hAnsi="宋体" w:eastAsia="宋体"/>
                <w:sz w:val="26"/>
              </w:rPr>
              <w:t>申请人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意见</w:t>
            </w:r>
          </w:p>
        </w:tc>
        <w:tc>
          <w:tcPr>
            <w:tcW w:w="152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</w:pPr>
            <w:r>
              <w:rPr>
                <w:rFonts w:ascii="宋体" w:hAnsi="宋体" w:eastAsia="宋体"/>
                <w:sz w:val="26"/>
              </w:rPr>
              <w:t>本人选择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退休时间</w:t>
            </w:r>
          </w:p>
        </w:tc>
        <w:tc>
          <w:tcPr>
            <w:tcW w:w="7676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hint="eastAsia" w:ascii="宋体" w:hAnsi="宋体" w:eastAsia="宋体"/>
                <w:sz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6"/>
              </w:rPr>
              <w:t>年</w:t>
            </w:r>
            <w:r>
              <w:rPr>
                <w:rFonts w:hint="eastAsia" w:ascii="宋体" w:hAnsi="宋体" w:eastAsia="宋体"/>
                <w:sz w:val="26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6"/>
              </w:rPr>
              <w:t>月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533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/>
        </w:tc>
        <w:tc>
          <w:tcPr>
            <w:tcW w:w="9197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ind w:left="1039" w:leftChars="236" w:hanging="520" w:hangingChars="200"/>
              <w:jc w:val="left"/>
            </w:pPr>
            <w:r>
              <w:rPr>
                <w:rFonts w:ascii="宋体" w:hAnsi="宋体" w:eastAsia="宋体"/>
                <w:sz w:val="26"/>
              </w:rPr>
              <w:t>本人已清楚了解退休政策，并自愿申请按上述时间办理退休手续。</w:t>
            </w:r>
            <w:r>
              <w:rPr>
                <w:rFonts w:ascii="宋体" w:hAnsi="宋体" w:eastAsia="宋体"/>
                <w:sz w:val="26"/>
              </w:rPr>
              <w:br w:type="textWrapping"/>
            </w:r>
            <w:r>
              <w:rPr>
                <w:rFonts w:ascii="宋体" w:hAnsi="宋体" w:eastAsia="宋体"/>
                <w:sz w:val="26"/>
              </w:rPr>
              <w:t>签名：</w:t>
            </w:r>
            <w:r>
              <w:rPr>
                <w:rFonts w:hint="eastAsia" w:ascii="宋体" w:hAnsi="宋体" w:eastAsia="宋体"/>
                <w:sz w:val="26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eastAsia="宋体"/>
                <w:sz w:val="26"/>
              </w:rPr>
              <w:t xml:space="preserve"> 日期：</w:t>
            </w:r>
          </w:p>
        </w:tc>
      </w:tr>
    </w:tbl>
    <w:p/>
    <w:sectPr>
      <w:pgSz w:w="12240" w:h="15840"/>
      <w:pgMar w:top="1440" w:right="755" w:bottom="1440" w:left="75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BB34089"/>
    <w:rsid w:val="38095937"/>
    <w:rsid w:val="41085259"/>
    <w:rsid w:val="49872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8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78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6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8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8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8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7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7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qFormat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74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52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8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8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73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6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36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7">
    <w:name w:val="Header Char"/>
    <w:basedOn w:val="132"/>
    <w:link w:val="25"/>
    <w:qFormat/>
    <w:uiPriority w:val="99"/>
  </w:style>
  <w:style w:type="character" w:customStyle="1" w:styleId="138">
    <w:name w:val="Body Text 2 Char"/>
    <w:basedOn w:val="132"/>
    <w:link w:val="28"/>
    <w:qFormat/>
    <w:uiPriority w:val="99"/>
  </w:style>
  <w:style w:type="paragraph" w:styleId="139">
    <w:name w:val="Intense Quote"/>
    <w:basedOn w:val="1"/>
    <w:next w:val="1"/>
    <w:link w:val="18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2">
    <w:name w:val="p_12_宋体"/>
    <w:basedOn w:val="1"/>
    <w:qFormat/>
    <w:uiPriority w:val="0"/>
    <w:rPr>
      <w:rFonts w:ascii="Times New Roman" w:hAnsi="宋体" w:eastAsia="宋体"/>
      <w:color w:val="000000"/>
      <w:sz w:val="24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4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5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7">
    <w:name w:val="Heading 9 Char1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8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9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50">
    <w:name w:val="p_14_宋体"/>
    <w:basedOn w:val="1"/>
    <w:qFormat/>
    <w:uiPriority w:val="0"/>
    <w:rPr>
      <w:rFonts w:ascii="Times New Roman" w:hAnsi="宋体" w:eastAsia="宋体"/>
      <w:b/>
      <w:color w:val="000000"/>
      <w:sz w:val="28"/>
    </w:rPr>
  </w:style>
  <w:style w:type="character" w:customStyle="1" w:styleId="151">
    <w:name w:val="Body Text Char"/>
    <w:basedOn w:val="132"/>
    <w:link w:val="19"/>
    <w:qFormat/>
    <w:uiPriority w:val="99"/>
  </w:style>
  <w:style w:type="character" w:customStyle="1" w:styleId="152">
    <w:name w:val="Body Text Char1"/>
    <w:basedOn w:val="132"/>
    <w:link w:val="19"/>
    <w:qFormat/>
    <w:uiPriority w:val="99"/>
  </w:style>
  <w:style w:type="character" w:customStyle="1" w:styleId="153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4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55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56">
    <w:name w:val="List Paragraph"/>
    <w:basedOn w:val="1"/>
    <w:qFormat/>
    <w:uiPriority w:val="34"/>
    <w:pPr>
      <w:ind w:left="720"/>
      <w:contextualSpacing/>
    </w:pPr>
  </w:style>
  <w:style w:type="character" w:customStyle="1" w:styleId="157">
    <w:name w:val="Quote Char"/>
    <w:basedOn w:val="1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58">
    <w:name w:val="Quote"/>
    <w:basedOn w:val="1"/>
    <w:next w:val="1"/>
    <w:link w:val="17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59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6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63">
    <w:name w:val="Heading 4 Char1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Intense Quote Char"/>
    <w:basedOn w:val="132"/>
    <w:link w:val="1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5">
    <w:name w:val="Title Char1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66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8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69">
    <w:name w:val="Heading 2 Char1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0">
    <w:name w:val="Heading 8 Char1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1">
    <w:name w:val="Subtle Emphasis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2">
    <w:name w:val="Quote Char1"/>
    <w:basedOn w:val="132"/>
    <w:link w:val="1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3">
    <w:name w:val="Body Text 2 Char1"/>
    <w:basedOn w:val="132"/>
    <w:link w:val="28"/>
    <w:qFormat/>
    <w:uiPriority w:val="99"/>
  </w:style>
  <w:style w:type="character" w:customStyle="1" w:styleId="174">
    <w:name w:val="Body Text 3 Char1"/>
    <w:basedOn w:val="132"/>
    <w:link w:val="17"/>
    <w:qFormat/>
    <w:uiPriority w:val="99"/>
    <w:rPr>
      <w:sz w:val="16"/>
      <w:szCs w:val="16"/>
    </w:rPr>
  </w:style>
  <w:style w:type="paragraph" w:styleId="17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76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77">
    <w:name w:val="Macro Text Char1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78">
    <w:name w:val="Heading 3 Char1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9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Footer Char"/>
    <w:basedOn w:val="132"/>
    <w:link w:val="24"/>
    <w:qFormat/>
    <w:uiPriority w:val="99"/>
  </w:style>
  <w:style w:type="character" w:customStyle="1" w:styleId="181">
    <w:name w:val="Heading 5 Char1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82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83">
    <w:name w:val="Heading 1 Char1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4">
    <w:name w:val="Intense Quote Char1"/>
    <w:basedOn w:val="132"/>
    <w:link w:val="1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5">
    <w:name w:val="Heading 6 Char1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6">
    <w:name w:val="Subtitle Char1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87">
    <w:name w:val="Subtle Reference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88">
    <w:name w:val="Heading 7 Char1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621</Words>
  <Characters>629</Characters>
  <TotalTime>13</TotalTime>
  <ScaleCrop>false</ScaleCrop>
  <LinksUpToDate>false</LinksUpToDate>
  <CharactersWithSpaces>689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2025-01-01T09:46:00Z</dcterms:created>
  <dc:creator>Administrator</dc:creator>
  <cp:lastModifiedBy>Administrator</cp:lastModifiedBy>
  <dcterms:modified xsi:type="dcterms:W3CDTF">2025-01-02T00:33:09Z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eyJoZGlkIjoiY2E3NTQ3MjBjNDIzMWNiYWVlNjJkNGY1N2FkZGRlYzQifQ==</vt:lpwstr>
  </property>
  <property fmtid="{D5CDD505-2E9C-101B-9397-08002B2CF9AE}" pid="3" name="KSOProductBuildVer">
    <vt:lpwstr>2052-11.8.2.11019</vt:lpwstr>
  </property>
  <property fmtid="{D5CDD505-2E9C-101B-9397-08002B2CF9AE}" pid="4" name="ICV">
    <vt:lpwstr>413C662D45CF4465A2907B839C3C1578_12</vt:lpwstr>
  </property>
</Properties>
</file>