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358"/>
        <w:spacing w:line="1303" w:lineRule="exact"/>
        <w:textAlignment w:val="center"/>
        <w:rPr/>
      </w:pPr>
      <w:r>
        <w:drawing>
          <wp:inline distT="0" distB="0" distL="0" distR="0">
            <wp:extent cx="1419605" cy="82753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9605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352" w:right="2107" w:hanging="2462"/>
        <w:spacing w:before="179" w:line="258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-1"/>
        </w:rPr>
        <w:t>湖北省企业职工养老保险退休</w:t>
      </w:r>
      <w:r>
        <w:rPr>
          <w:rFonts w:ascii="SimSun" w:hAnsi="SimSun" w:eastAsia="SimSun" w:cs="SimSun"/>
          <w:sz w:val="36"/>
          <w:szCs w:val="36"/>
        </w:rPr>
        <w:t>待遇资格申报表</w:t>
      </w:r>
      <w:r>
        <w:rPr>
          <w:rFonts w:ascii="SimSun" w:hAnsi="SimSun" w:eastAsia="SimSun" w:cs="SimSun"/>
          <w:sz w:val="36"/>
          <w:szCs w:val="36"/>
        </w:rPr>
        <w:t xml:space="preserve"> </w:t>
      </w:r>
      <w:r>
        <w:rPr>
          <w:rFonts w:ascii="SimSun" w:hAnsi="SimSun" w:eastAsia="SimSun" w:cs="SimSun"/>
          <w:sz w:val="36"/>
          <w:szCs w:val="36"/>
          <w:spacing w:val="-27"/>
        </w:rPr>
        <w:t>(</w:t>
      </w:r>
      <w:r>
        <w:rPr>
          <w:rFonts w:ascii="SimSun" w:hAnsi="SimSun" w:eastAsia="SimSun" w:cs="SimSun"/>
          <w:sz w:val="36"/>
          <w:szCs w:val="36"/>
          <w:spacing w:val="-23"/>
        </w:rPr>
        <w:t xml:space="preserve"> </w:t>
      </w:r>
      <w:r>
        <w:rPr>
          <w:rFonts w:ascii="SimSun" w:hAnsi="SimSun" w:eastAsia="SimSun" w:cs="SimSun"/>
          <w:sz w:val="36"/>
          <w:szCs w:val="36"/>
          <w:spacing w:val="-23"/>
        </w:rPr>
        <w:t>宜昌市市本级)</w:t>
      </w:r>
    </w:p>
    <w:p>
      <w:pPr>
        <w:spacing w:line="102" w:lineRule="exact"/>
        <w:rPr/>
      </w:pPr>
      <w:r/>
    </w:p>
    <w:p>
      <w:pPr>
        <w:sectPr>
          <w:pgSz w:w="11905" w:h="16840"/>
          <w:pgMar w:top="401" w:right="365" w:bottom="0" w:left="353" w:header="0" w:footer="0" w:gutter="0"/>
          <w:cols w:equalWidth="0" w:num="1">
            <w:col w:w="11186" w:space="0"/>
          </w:cols>
        </w:sectPr>
        <w:rPr/>
      </w:pPr>
    </w:p>
    <w:p>
      <w:pPr>
        <w:ind w:left="710"/>
        <w:spacing w:before="44" w:line="1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3"/>
        </w:rPr>
        <w:t>个人编号: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1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3"/>
        </w:rPr>
        <w:t>单位编号</w:t>
      </w:r>
      <w:r>
        <w:rPr>
          <w:rFonts w:ascii="SimSun" w:hAnsi="SimSun" w:eastAsia="SimSun" w:cs="SimSun"/>
          <w:sz w:val="21"/>
          <w:szCs w:val="21"/>
          <w:spacing w:val="12"/>
        </w:rPr>
        <w:t>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1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5"/>
        </w:rPr>
        <w:t>单</w:t>
      </w:r>
      <w:r>
        <w:rPr>
          <w:rFonts w:ascii="SimSun" w:hAnsi="SimSun" w:eastAsia="SimSun" w:cs="SimSun"/>
          <w:sz w:val="21"/>
          <w:szCs w:val="21"/>
          <w:spacing w:val="12"/>
        </w:rPr>
        <w:t>位名称:</w:t>
      </w:r>
    </w:p>
    <w:p>
      <w:pPr>
        <w:sectPr>
          <w:type w:val="continuous"/>
          <w:pgSz w:w="11905" w:h="16840"/>
          <w:pgMar w:top="401" w:right="365" w:bottom="0" w:left="353" w:header="0" w:footer="0" w:gutter="0"/>
          <w:cols w:equalWidth="0" w:num="3">
            <w:col w:w="3172" w:space="100"/>
            <w:col w:w="2220" w:space="100"/>
            <w:col w:w="5594" w:space="0"/>
          </w:cols>
        </w:sectPr>
        <w:rPr/>
      </w:pPr>
    </w:p>
    <w:p>
      <w:pPr>
        <w:spacing w:line="236" w:lineRule="exact"/>
        <w:rPr/>
      </w:pPr>
      <w:r/>
    </w:p>
    <w:tbl>
      <w:tblPr>
        <w:tblStyle w:val="2"/>
        <w:tblW w:w="111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19"/>
        <w:gridCol w:w="581"/>
        <w:gridCol w:w="632"/>
        <w:gridCol w:w="933"/>
        <w:gridCol w:w="1033"/>
        <w:gridCol w:w="820"/>
        <w:gridCol w:w="679"/>
        <w:gridCol w:w="1900"/>
        <w:gridCol w:w="1399"/>
        <w:gridCol w:w="1584"/>
      </w:tblGrid>
      <w:tr>
        <w:trPr>
          <w:trHeight w:val="629" w:hRule="atLeast"/>
        </w:trPr>
        <w:tc>
          <w:tcPr>
            <w:tcW w:w="1619" w:type="dxa"/>
            <w:vAlign w:val="top"/>
          </w:tcPr>
          <w:p>
            <w:pPr>
              <w:ind w:left="583"/>
              <w:spacing w:before="26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姓名</w:t>
            </w:r>
          </w:p>
        </w:tc>
        <w:tc>
          <w:tcPr>
            <w:tcW w:w="121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ind w:left="301"/>
              <w:spacing w:before="26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性别</w:t>
            </w: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  <w:gridSpan w:val="2"/>
          </w:tcPr>
          <w:p>
            <w:pPr>
              <w:ind w:left="132"/>
              <w:spacing w:before="26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>档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案出生年月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ind w:left="476" w:right="264" w:hanging="218"/>
              <w:spacing w:before="75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参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加工作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年月</w:t>
            </w:r>
          </w:p>
        </w:tc>
        <w:tc>
          <w:tcPr>
            <w:tcW w:w="1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4" w:hRule="atLeast"/>
        </w:trPr>
        <w:tc>
          <w:tcPr>
            <w:tcW w:w="1619" w:type="dxa"/>
            <w:vAlign w:val="top"/>
          </w:tcPr>
          <w:p>
            <w:pPr>
              <w:ind w:left="85"/>
              <w:spacing w:before="2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退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休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(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职)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类别</w:t>
            </w:r>
          </w:p>
        </w:tc>
        <w:tc>
          <w:tcPr>
            <w:tcW w:w="317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  <w:gridSpan w:val="2"/>
          </w:tcPr>
          <w:p>
            <w:pPr>
              <w:ind w:left="462"/>
              <w:spacing w:before="2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退休年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月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ind w:left="484" w:right="155" w:hanging="334"/>
              <w:spacing w:before="33" w:line="24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是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否有外省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缴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费</w:t>
            </w:r>
          </w:p>
        </w:tc>
        <w:tc>
          <w:tcPr>
            <w:tcW w:w="1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4" w:hRule="atLeast"/>
        </w:trPr>
        <w:tc>
          <w:tcPr>
            <w:tcW w:w="1619" w:type="dxa"/>
            <w:vAlign w:val="top"/>
          </w:tcPr>
          <w:p>
            <w:pPr>
              <w:ind w:left="143"/>
              <w:spacing w:before="25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特殊工种名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称</w:t>
            </w:r>
          </w:p>
        </w:tc>
        <w:tc>
          <w:tcPr>
            <w:tcW w:w="317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  <w:gridSpan w:val="2"/>
          </w:tcPr>
          <w:p>
            <w:pPr>
              <w:ind w:left="131"/>
              <w:spacing w:before="25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特殊工种性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质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ind w:left="223" w:right="78" w:hanging="1"/>
              <w:spacing w:before="34" w:line="24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特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殊工种换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算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缴费年限</w:t>
            </w:r>
          </w:p>
        </w:tc>
        <w:tc>
          <w:tcPr>
            <w:tcW w:w="1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619" w:type="dxa"/>
            <w:vAlign w:val="top"/>
          </w:tcPr>
          <w:p>
            <w:pPr>
              <w:ind w:left="265"/>
              <w:spacing w:before="20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社会保障号</w:t>
            </w:r>
          </w:p>
        </w:tc>
        <w:tc>
          <w:tcPr>
            <w:tcW w:w="317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  <w:gridSpan w:val="2"/>
          </w:tcPr>
          <w:p>
            <w:pPr>
              <w:ind w:left="302"/>
              <w:spacing w:before="20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户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籍所在地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ind w:left="393"/>
              <w:spacing w:before="20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联系方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式</w:t>
            </w:r>
          </w:p>
        </w:tc>
        <w:tc>
          <w:tcPr>
            <w:tcW w:w="1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1180" w:type="dxa"/>
            <w:vAlign w:val="top"/>
            <w:gridSpan w:val="10"/>
          </w:tcPr>
          <w:p>
            <w:pPr>
              <w:ind w:left="4986"/>
              <w:spacing w:before="20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工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作经历</w:t>
            </w:r>
          </w:p>
        </w:tc>
      </w:tr>
      <w:tr>
        <w:trPr>
          <w:trHeight w:val="565" w:hRule="atLeast"/>
        </w:trPr>
        <w:tc>
          <w:tcPr>
            <w:tcW w:w="2200" w:type="dxa"/>
            <w:vAlign w:val="top"/>
            <w:gridSpan w:val="2"/>
          </w:tcPr>
          <w:p>
            <w:pPr>
              <w:ind w:left="662"/>
              <w:spacing w:before="20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起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止年月</w:t>
            </w:r>
          </w:p>
        </w:tc>
        <w:tc>
          <w:tcPr>
            <w:tcW w:w="2598" w:type="dxa"/>
            <w:vAlign w:val="top"/>
            <w:gridSpan w:val="3"/>
          </w:tcPr>
          <w:p>
            <w:pPr>
              <w:ind w:left="862"/>
              <w:spacing w:before="20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单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位名称</w:t>
            </w:r>
          </w:p>
        </w:tc>
        <w:tc>
          <w:tcPr>
            <w:tcW w:w="1499" w:type="dxa"/>
            <w:vAlign w:val="top"/>
            <w:gridSpan w:val="2"/>
          </w:tcPr>
          <w:p>
            <w:pPr>
              <w:ind w:left="202"/>
              <w:spacing w:before="20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职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务或工种</w:t>
            </w:r>
          </w:p>
        </w:tc>
        <w:tc>
          <w:tcPr>
            <w:tcW w:w="1900" w:type="dxa"/>
            <w:vAlign w:val="top"/>
          </w:tcPr>
          <w:p>
            <w:pPr>
              <w:ind w:left="190"/>
              <w:spacing w:before="20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身份或用工性质</w:t>
            </w:r>
          </w:p>
        </w:tc>
        <w:tc>
          <w:tcPr>
            <w:tcW w:w="1399" w:type="dxa"/>
            <w:vAlign w:val="top"/>
          </w:tcPr>
          <w:p>
            <w:pPr>
              <w:ind w:left="288"/>
              <w:spacing w:before="20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岗位性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质</w:t>
            </w:r>
          </w:p>
        </w:tc>
        <w:tc>
          <w:tcPr>
            <w:tcW w:w="1584" w:type="dxa"/>
            <w:vAlign w:val="top"/>
          </w:tcPr>
          <w:p>
            <w:pPr>
              <w:ind w:left="580"/>
              <w:spacing w:before="207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备注</w:t>
            </w:r>
          </w:p>
        </w:tc>
      </w:tr>
      <w:tr>
        <w:trPr>
          <w:trHeight w:val="624" w:hRule="atLeast"/>
        </w:trPr>
        <w:tc>
          <w:tcPr>
            <w:tcW w:w="22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22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22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22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22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1180" w:type="dxa"/>
            <w:vAlign w:val="top"/>
            <w:gridSpan w:val="10"/>
          </w:tcPr>
          <w:p>
            <w:pPr>
              <w:ind w:left="4981"/>
              <w:spacing w:before="20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缴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费信息</w:t>
            </w:r>
          </w:p>
        </w:tc>
      </w:tr>
      <w:tr>
        <w:trPr>
          <w:trHeight w:val="565" w:hRule="atLeast"/>
        </w:trPr>
        <w:tc>
          <w:tcPr>
            <w:tcW w:w="5618" w:type="dxa"/>
            <w:vAlign w:val="top"/>
            <w:gridSpan w:val="6"/>
          </w:tcPr>
          <w:p>
            <w:pPr>
              <w:ind w:left="2364"/>
              <w:spacing w:before="10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起止年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月</w:t>
            </w:r>
          </w:p>
        </w:tc>
        <w:tc>
          <w:tcPr>
            <w:tcW w:w="5562" w:type="dxa"/>
            <w:vAlign w:val="top"/>
            <w:gridSpan w:val="4"/>
          </w:tcPr>
          <w:p>
            <w:pPr>
              <w:ind w:left="2127"/>
              <w:spacing w:before="11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参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保社保机构</w:t>
            </w:r>
          </w:p>
        </w:tc>
      </w:tr>
      <w:tr>
        <w:trPr>
          <w:trHeight w:val="565" w:hRule="atLeast"/>
        </w:trPr>
        <w:tc>
          <w:tcPr>
            <w:tcW w:w="561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62" w:type="dxa"/>
            <w:vAlign w:val="top"/>
            <w:gridSpan w:val="4"/>
          </w:tcPr>
          <w:p>
            <w:pPr>
              <w:ind w:left="2129"/>
              <w:spacing w:before="11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宜昌市市本级</w:t>
            </w:r>
          </w:p>
        </w:tc>
      </w:tr>
      <w:tr>
        <w:trPr>
          <w:trHeight w:val="2708" w:hRule="atLeast"/>
        </w:trPr>
        <w:tc>
          <w:tcPr>
            <w:tcW w:w="5618" w:type="dxa"/>
            <w:vAlign w:val="top"/>
            <w:gridSpan w:val="6"/>
          </w:tcPr>
          <w:p>
            <w:pPr>
              <w:ind w:right="85" w:firstLine="489"/>
              <w:spacing w:before="169" w:line="27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7"/>
              </w:rPr>
              <w:t>申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请人承诺：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本表内容已知悉，所申报信息真实有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>效</w:t>
            </w:r>
            <w:r>
              <w:rPr>
                <w:rFonts w:ascii="SimSun" w:hAnsi="SimSun" w:eastAsia="SimSun" w:cs="SimSun"/>
                <w:sz w:val="21"/>
                <w:szCs w:val="21"/>
                <w:spacing w:val="17"/>
              </w:rPr>
              <w:t>，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如有不实将承担相应法律责任。本人已知晓渐进式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延迟法定退休年龄相关政策，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自愿选择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退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休。</w:t>
            </w:r>
          </w:p>
          <w:p>
            <w:pPr>
              <w:ind w:left="2191"/>
              <w:spacing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申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请人签名：</w:t>
            </w:r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873"/>
              <w:spacing w:before="6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申请时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间：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   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 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  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日</w:t>
            </w:r>
          </w:p>
        </w:tc>
        <w:tc>
          <w:tcPr>
            <w:tcW w:w="5562" w:type="dxa"/>
            <w:vAlign w:val="top"/>
            <w:gridSpan w:val="4"/>
          </w:tcPr>
          <w:p>
            <w:pPr>
              <w:ind w:right="36" w:firstLine="488"/>
              <w:spacing w:before="26" w:line="28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6"/>
              </w:rPr>
              <w:t>申报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单位承诺：所申报信息真实有效，如有不实将承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担相应法律责任。根据渐进式延迟法定退休年龄相关政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策，经单位与个人协商一致，同意申请人</w: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退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休。</w:t>
            </w:r>
          </w:p>
          <w:p>
            <w:pPr>
              <w:ind w:left="1137"/>
              <w:spacing w:before="16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申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报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单位经办人签名：</w:t>
            </w:r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right="12"/>
              <w:spacing w:before="68" w:line="228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申请时间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：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日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(公章)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  <w:r/>
    </w:p>
    <w:p>
      <w:pPr>
        <w:ind w:left="139"/>
        <w:spacing w:before="69" w:line="23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备注:</w:t>
      </w:r>
    </w:p>
    <w:p>
      <w:pPr>
        <w:ind w:left="139" w:right="739" w:firstLine="13"/>
        <w:spacing w:before="55" w:line="25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9"/>
        </w:rPr>
        <w:t>1.申报信息应如实、准确填写，存在外省缴费、多重养老保险关系、刑事处罚经历等情形的，应如实申</w:t>
      </w:r>
      <w:r>
        <w:rPr>
          <w:rFonts w:ascii="SimSun" w:hAnsi="SimSun" w:eastAsia="SimSun" w:cs="SimSun"/>
          <w:sz w:val="21"/>
          <w:szCs w:val="21"/>
          <w:spacing w:val="8"/>
        </w:rPr>
        <w:t>报</w:t>
      </w:r>
      <w:r>
        <w:rPr>
          <w:rFonts w:ascii="SimSun" w:hAnsi="SimSun" w:eastAsia="SimSun" w:cs="SimSun"/>
          <w:sz w:val="21"/>
          <w:szCs w:val="2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0"/>
        </w:rPr>
        <w:t>2</w:t>
      </w:r>
      <w:r>
        <w:rPr>
          <w:rFonts w:ascii="SimSun" w:hAnsi="SimSun" w:eastAsia="SimSun" w:cs="SimSun"/>
          <w:sz w:val="21"/>
          <w:szCs w:val="21"/>
          <w:spacing w:val="6"/>
        </w:rPr>
        <w:t>.</w:t>
      </w:r>
      <w:r>
        <w:rPr>
          <w:rFonts w:ascii="SimSun" w:hAnsi="SimSun" w:eastAsia="SimSun" w:cs="SimSun"/>
          <w:sz w:val="21"/>
          <w:szCs w:val="21"/>
          <w:spacing w:val="5"/>
        </w:rPr>
        <w:t>单位参保人员此表随人事档案提交扫描，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</w:rPr>
        <w:t>个人窗口人员此表妥善保存。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</w:t>
      </w:r>
      <w:r>
        <w:rPr>
          <w:rFonts w:ascii="SimSun" w:hAnsi="SimSun" w:eastAsia="SimSun" w:cs="SimSun"/>
          <w:sz w:val="21"/>
          <w:szCs w:val="21"/>
          <w:spacing w:val="8"/>
        </w:rPr>
        <w:t>3.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“缴费信息”栏中省内缴费为系统当前数据自动提取汇总。</w:t>
      </w:r>
    </w:p>
    <w:sectPr>
      <w:type w:val="continuous"/>
      <w:pgSz w:w="11905" w:h="16840"/>
      <w:pgMar w:top="401" w:right="365" w:bottom="0" w:left="353" w:header="0" w:footer="0" w:gutter="0"/>
      <w:cols w:equalWidth="0" w:num="1">
        <w:col w:w="1118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&lt;BAFEB1B1CAA1B3C7D5F2D6B0B9A4D1F8C0CFB1A3CFD5B2CEB1A3C8CBD4B1CDCBD0DDB4FDD3F6C9EAC7EBB1ED2E646F6378&gt;</dc:title>
  <dc:creator>Administrator</dc:creator>
  <dcterms:created xsi:type="dcterms:W3CDTF">2024-12-31T13:45:46Z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2025-01-07T10:15:59</vt:filetime>
  </op:property>
</op:Properties>
</file>