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ageBreakBefore w:val="false"/>
        <w:kinsoku/>
        <w:wordWrap/>
        <w:bidi w:val="false"/>
        <w:adjustRightInd w:val="false"/>
        <w:snapToGrid w:val="false"/>
        <w:spacing w:lineRule="exact" w:line="560"/>
        <w:rPr>
          <w:rFonts w:ascii="黑体" w:cs="黑体" w:eastAsia="黑体" w:hAnsi="黑体" w:hint="eastAsia"/>
          <w:color w:val="auto"/>
          <w:highlight w:val="none"/>
          <w:lang w:val="en-US" w:eastAsia="zh-CN"/>
        </w:rPr>
      </w:pPr>
      <w:r>
        <w:rPr>
          <w:rFonts w:ascii="黑体" w:cs="黑体" w:eastAsia="黑体" w:hAnsi="黑体" w:hint="eastAsia"/>
          <w:color w:val="auto"/>
          <w:highlight w:val="none"/>
          <w:lang w:val="en-US" w:eastAsia="zh-CN"/>
        </w:rPr>
        <w:t>附件</w:t>
      </w:r>
    </w:p>
    <w:p>
      <w:pPr>
        <w:pStyle w:val="style78"/>
        <w:rPr>
          <w:rFonts w:hint="eastAsia"/>
          <w:color w:val="auto"/>
          <w:highlight w:val="none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24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pacing w:val="-11"/>
          <w:w w:val="100"/>
          <w:kern w:val="2"/>
          <w:sz w:val="56"/>
          <w:szCs w:val="56"/>
          <w:highlight w:val="none"/>
          <w:shd w:val="clear" w:color="auto" w:fill="auto"/>
          <w:lang w:val="en-US" w:bidi="ar-SA" w:eastAsia="zh-CN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pacing w:val="-11"/>
          <w:w w:val="100"/>
          <w:kern w:val="2"/>
          <w:sz w:val="56"/>
          <w:szCs w:val="56"/>
          <w:highlight w:val="none"/>
          <w:shd w:val="clear" w:color="auto" w:fill="auto"/>
          <w:lang w:val="en-US" w:bidi="ar-SA" w:eastAsia="zh-CN"/>
        </w:rPr>
        <w:t>“宜心守未.护童</w:t>
      </w:r>
      <w:r>
        <w:rPr>
          <w:rFonts w:ascii="方正小标宋简体" w:cs="方正小标宋简体" w:hAnsi="方正小标宋简体" w:hint="eastAsia"/>
          <w:b w:val="false"/>
          <w:bCs w:val="false"/>
          <w:color w:val="auto"/>
          <w:spacing w:val="-11"/>
          <w:w w:val="100"/>
          <w:kern w:val="2"/>
          <w:sz w:val="56"/>
          <w:szCs w:val="56"/>
          <w:highlight w:val="none"/>
          <w:shd w:val="clear" w:color="auto" w:fill="auto"/>
          <w:lang w:val="en-US" w:bidi="ar-SA" w:eastAsia="zh-CN"/>
        </w:rPr>
        <w:t>启航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pacing w:val="-11"/>
          <w:w w:val="100"/>
          <w:kern w:val="2"/>
          <w:sz w:val="56"/>
          <w:szCs w:val="56"/>
          <w:highlight w:val="none"/>
          <w:shd w:val="clear" w:color="auto" w:fill="auto"/>
          <w:lang w:val="en-US" w:bidi="ar-SA" w:eastAsia="zh-CN"/>
        </w:rPr>
        <w:t>”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24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pacing w:val="-11"/>
          <w:w w:val="100"/>
          <w:kern w:val="2"/>
          <w:sz w:val="56"/>
          <w:szCs w:val="56"/>
          <w:highlight w:val="none"/>
          <w:shd w:val="clear" w:color="auto" w:fill="auto"/>
          <w:lang w:val="en-US" w:bidi="ar-SA" w:eastAsia="zh-CN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pacing w:val="-11"/>
          <w:w w:val="100"/>
          <w:kern w:val="2"/>
          <w:sz w:val="56"/>
          <w:szCs w:val="56"/>
          <w:highlight w:val="none"/>
          <w:shd w:val="clear" w:color="auto" w:fill="auto"/>
          <w:lang w:val="en-US" w:bidi="ar-SA" w:eastAsia="zh-CN"/>
        </w:rPr>
        <w:t>宜昌市困境儿童成长支持计划公益创投项目</w:t>
      </w:r>
    </w:p>
    <w:p>
      <w:pPr>
        <w:pStyle w:val="style78"/>
        <w:rPr>
          <w:rFonts w:hint="eastAsia"/>
        </w:rPr>
      </w:pPr>
    </w:p>
    <w:p>
      <w:pPr>
        <w:pStyle w:val="style0"/>
        <w:pageBreakBefore w:val="false"/>
        <w:kinsoku/>
        <w:wordWrap/>
        <w:bidi w:val="false"/>
        <w:adjustRightInd w:val="false"/>
        <w:snapToGrid w:val="false"/>
        <w:spacing w:lineRule="auto" w:line="240"/>
        <w:jc w:val="center"/>
        <w:rPr>
          <w:rFonts w:ascii="方正小标宋简体" w:cs="方正小标宋简体" w:eastAsia="方正小标宋简体" w:hAnsi="方正小标宋简体" w:hint="eastAsia"/>
          <w:color w:val="auto"/>
          <w:sz w:val="72"/>
          <w:szCs w:val="72"/>
          <w:highlight w:val="none"/>
        </w:rPr>
      </w:pPr>
      <w:r>
        <w:rPr>
          <w:rFonts w:ascii="方正小标宋简体" w:cs="方正小标宋简体" w:eastAsia="方正小标宋简体" w:hAnsi="方正小标宋简体" w:hint="eastAsia"/>
          <w:color w:val="auto"/>
          <w:sz w:val="72"/>
          <w:szCs w:val="72"/>
          <w:highlight w:val="none"/>
        </w:rPr>
        <w:t>申</w:t>
      </w:r>
    </w:p>
    <w:p>
      <w:pPr>
        <w:pStyle w:val="style28"/>
        <w:pageBreakBefore w:val="false"/>
        <w:kinsoku/>
        <w:wordWrap/>
        <w:bidi w:val="false"/>
        <w:adjustRightInd w:val="false"/>
        <w:snapToGrid w:val="false"/>
        <w:spacing w:lineRule="auto" w:line="240"/>
        <w:ind w:left="0" w:leftChars="0" w:firstLine="0" w:firstLineChars="0"/>
        <w:rPr>
          <w:rFonts w:hint="eastAsia"/>
          <w:color w:val="auto"/>
          <w:sz w:val="72"/>
          <w:szCs w:val="72"/>
          <w:highlight w:val="none"/>
        </w:rPr>
      </w:pPr>
    </w:p>
    <w:p>
      <w:pPr>
        <w:pStyle w:val="style0"/>
        <w:pageBreakBefore w:val="false"/>
        <w:kinsoku/>
        <w:wordWrap/>
        <w:bidi w:val="false"/>
        <w:adjustRightInd w:val="false"/>
        <w:snapToGrid w:val="false"/>
        <w:spacing w:lineRule="auto" w:line="240"/>
        <w:jc w:val="center"/>
        <w:rPr>
          <w:rFonts w:ascii="方正小标宋简体" w:cs="方正小标宋简体" w:eastAsia="方正小标宋简体" w:hAnsi="方正小标宋简体" w:hint="eastAsia"/>
          <w:color w:val="auto"/>
          <w:sz w:val="72"/>
          <w:szCs w:val="72"/>
          <w:highlight w:val="none"/>
        </w:rPr>
      </w:pPr>
      <w:r>
        <w:rPr>
          <w:rFonts w:ascii="方正小标宋简体" w:cs="方正小标宋简体" w:eastAsia="方正小标宋简体" w:hAnsi="方正小标宋简体" w:hint="eastAsia"/>
          <w:color w:val="auto"/>
          <w:sz w:val="72"/>
          <w:szCs w:val="72"/>
          <w:highlight w:val="none"/>
        </w:rPr>
        <w:t>报</w:t>
      </w:r>
    </w:p>
    <w:p>
      <w:pPr>
        <w:pStyle w:val="style28"/>
        <w:pageBreakBefore w:val="false"/>
        <w:kinsoku/>
        <w:wordWrap/>
        <w:bidi w:val="false"/>
        <w:adjustRightInd w:val="false"/>
        <w:snapToGrid w:val="false"/>
        <w:spacing w:lineRule="auto" w:line="240"/>
        <w:rPr>
          <w:rFonts w:hint="eastAsia"/>
          <w:color w:val="auto"/>
          <w:sz w:val="72"/>
          <w:szCs w:val="72"/>
          <w:highlight w:val="none"/>
        </w:rPr>
      </w:pPr>
    </w:p>
    <w:p>
      <w:pPr>
        <w:pStyle w:val="style0"/>
        <w:pageBreakBefore w:val="false"/>
        <w:kinsoku/>
        <w:wordWrap/>
        <w:bidi w:val="false"/>
        <w:adjustRightInd w:val="false"/>
        <w:snapToGrid w:val="false"/>
        <w:spacing w:lineRule="auto" w:line="240"/>
        <w:jc w:val="center"/>
        <w:rPr>
          <w:rFonts w:ascii="Times New Roman" w:cs="Times New Roman" w:hAnsi="Times New Roman" w:hint="default"/>
          <w:color w:val="auto"/>
          <w:sz w:val="65"/>
          <w:highlight w:val="none"/>
        </w:rPr>
      </w:pPr>
      <w:r>
        <w:rPr>
          <w:rFonts w:ascii="方正小标宋简体" w:cs="方正小标宋简体" w:eastAsia="方正小标宋简体" w:hAnsi="方正小标宋简体" w:hint="eastAsia"/>
          <w:color w:val="auto"/>
          <w:sz w:val="72"/>
          <w:szCs w:val="72"/>
          <w:highlight w:val="none"/>
        </w:rPr>
        <w:t>书</w:t>
      </w:r>
    </w:p>
    <w:p>
      <w:pPr>
        <w:pStyle w:val="style66"/>
        <w:keepNext w:val="false"/>
        <w:keepLines w:val="false"/>
        <w:pageBreakBefore w:val="false"/>
        <w:widowControl w:val="false"/>
        <w:tabs>
          <w:tab w:val="left" w:leader="none" w:pos="7915"/>
        </w:tabs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0" w:after="0" w:lineRule="exact" w:line="560"/>
        <w:ind w:left="1596" w:right="1748"/>
        <w:textAlignment w:val="auto"/>
        <w:rPr>
          <w:rFonts w:ascii="Times New Roman" w:cs="Times New Roman" w:hAnsi="Times New Roman" w:hint="default"/>
          <w:color w:val="auto"/>
          <w:highlight w:val="none"/>
        </w:rPr>
      </w:pPr>
      <w:r>
        <w:rPr>
          <w:rFonts w:ascii="Times New Roman" w:cs="Times New Roman" w:hAnsi="Times New Roman" w:hint="default"/>
          <w:color w:val="auto"/>
          <w:highlight w:val="none"/>
        </w:rPr>
        <w:t xml:space="preserve">项 目 </w:t>
      </w:r>
      <w:r>
        <w:rPr>
          <w:rFonts w:ascii="Times New Roman" w:cs="Times New Roman" w:hAnsi="Times New Roman" w:hint="eastAsia"/>
          <w:color w:val="auto"/>
          <w:highlight w:val="none"/>
          <w:lang w:val="en-US" w:eastAsia="zh-CN"/>
        </w:rPr>
        <w:t>类</w:t>
      </w:r>
      <w:r>
        <w:rPr>
          <w:rFonts w:ascii="Times New Roman" w:cs="Times New Roman" w:hAnsi="Times New Roman" w:hint="default"/>
          <w:color w:val="auto"/>
          <w:spacing w:val="-2"/>
          <w:highlight w:val="none"/>
        </w:rPr>
        <w:t xml:space="preserve"> </w:t>
      </w:r>
      <w:r>
        <w:rPr>
          <w:rFonts w:ascii="Times New Roman" w:cs="Times New Roman" w:hAnsi="Times New Roman" w:hint="eastAsia"/>
          <w:color w:val="auto"/>
          <w:spacing w:val="-2"/>
          <w:highlight w:val="none"/>
          <w:lang w:val="en-US" w:eastAsia="zh-CN"/>
        </w:rPr>
        <w:t>别</w:t>
      </w:r>
      <w:r>
        <w:rPr>
          <w:rFonts w:ascii="Times New Roman" w:cs="Times New Roman" w:hAnsi="Times New Roman" w:hint="default"/>
          <w:color w:val="auto"/>
          <w:highlight w:val="none"/>
        </w:rPr>
        <w:t>:</w:t>
      </w:r>
      <w:r>
        <w:rPr>
          <w:rFonts w:ascii="Times New Roman" w:cs="Times New Roman" w:eastAsia="Times New Roman" w:hAnsi="Times New Roman" w:hint="default"/>
          <w:color w:val="auto"/>
          <w:highlight w:val="none"/>
          <w:u w:val="single"/>
        </w:rPr>
        <w:t xml:space="preserve"> </w:t>
      </w:r>
      <w:r>
        <w:rPr>
          <w:rFonts w:ascii="Times New Roman" w:cs="Times New Roman" w:eastAsia="宋体" w:hAnsi="Times New Roman" w:hint="eastAsia"/>
          <w:color w:val="auto"/>
          <w:highlight w:val="none"/>
          <w:u w:val="single"/>
          <w:lang w:val="en-US" w:eastAsia="zh-CN"/>
        </w:rPr>
        <w:t xml:space="preserve">                      </w:t>
      </w:r>
    </w:p>
    <w:p>
      <w:pPr>
        <w:pStyle w:val="style66"/>
        <w:keepNext w:val="false"/>
        <w:keepLines w:val="false"/>
        <w:pageBreakBefore w:val="false"/>
        <w:widowControl w:val="false"/>
        <w:tabs>
          <w:tab w:val="left" w:leader="none" w:pos="7915"/>
        </w:tabs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0" w:after="0" w:lineRule="exact" w:line="560"/>
        <w:ind w:left="1596" w:right="1748"/>
        <w:textAlignment w:val="auto"/>
        <w:rPr>
          <w:rFonts w:ascii="Times New Roman" w:cs="Times New Roman" w:eastAsia="宋体" w:hAnsi="Times New Roman" w:hint="default"/>
          <w:color w:val="auto"/>
          <w:highlight w:val="none"/>
          <w:u w:val="single"/>
          <w:lang w:val="en-US" w:eastAsia="zh-CN"/>
        </w:rPr>
      </w:pPr>
      <w:r>
        <w:rPr>
          <w:rFonts w:ascii="Times New Roman" w:cs="Times New Roman" w:hAnsi="Times New Roman" w:hint="default"/>
          <w:color w:val="auto"/>
          <w:highlight w:val="none"/>
        </w:rPr>
        <w:t>项 目 名</w:t>
      </w:r>
      <w:r>
        <w:rPr>
          <w:rFonts w:ascii="Times New Roman" w:cs="Times New Roman" w:hAnsi="Times New Roman" w:hint="default"/>
          <w:color w:val="auto"/>
          <w:spacing w:val="-2"/>
          <w:highlight w:val="none"/>
        </w:rPr>
        <w:t xml:space="preserve"> </w:t>
      </w:r>
      <w:r>
        <w:rPr>
          <w:rFonts w:ascii="Times New Roman" w:cs="Times New Roman" w:hAnsi="Times New Roman" w:hint="default"/>
          <w:color w:val="auto"/>
          <w:highlight w:val="none"/>
        </w:rPr>
        <w:t>称:</w:t>
      </w:r>
      <w:r>
        <w:rPr>
          <w:rFonts w:ascii="Times New Roman" w:cs="Times New Roman" w:eastAsia="Times New Roman" w:hAnsi="Times New Roman" w:hint="default"/>
          <w:color w:val="auto"/>
          <w:highlight w:val="none"/>
          <w:u w:val="single"/>
        </w:rPr>
        <w:t xml:space="preserve"> </w:t>
      </w:r>
      <w:r>
        <w:rPr>
          <w:rFonts w:ascii="Times New Roman" w:cs="Times New Roman" w:eastAsia="宋体" w:hAnsi="Times New Roman" w:hint="default"/>
          <w:color w:val="auto"/>
          <w:highlight w:val="none"/>
          <w:u w:val="single"/>
          <w:lang w:val="en-US" w:eastAsia="zh-CN"/>
        </w:rPr>
        <w:t xml:space="preserve">                       </w:t>
      </w:r>
    </w:p>
    <w:p>
      <w:pPr>
        <w:pStyle w:val="style66"/>
        <w:keepNext w:val="false"/>
        <w:keepLines w:val="false"/>
        <w:pageBreakBefore w:val="false"/>
        <w:widowControl w:val="false"/>
        <w:tabs>
          <w:tab w:val="left" w:leader="none" w:pos="7915"/>
        </w:tabs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0" w:after="0" w:lineRule="exact" w:line="560"/>
        <w:ind w:left="1596" w:right="1748"/>
        <w:textAlignment w:val="auto"/>
        <w:rPr>
          <w:rFonts w:ascii="Times New Roman" w:cs="Times New Roman" w:eastAsia="宋体" w:hAnsi="Times New Roman" w:hint="default"/>
          <w:color w:val="auto"/>
          <w:highlight w:val="none"/>
          <w:lang w:val="en-US" w:eastAsia="zh-CN"/>
        </w:rPr>
      </w:pPr>
      <w:r>
        <w:rPr>
          <w:rFonts w:ascii="Times New Roman" w:cs="Times New Roman" w:hAnsi="Times New Roman" w:hint="default"/>
          <w:color w:val="auto"/>
          <w:highlight w:val="none"/>
        </w:rPr>
        <w:t>申</w:t>
      </w:r>
      <w:r>
        <w:rPr>
          <w:rFonts w:ascii="Times New Roman" w:cs="Times New Roman" w:hAnsi="Times New Roman" w:hint="default"/>
          <w:color w:val="auto"/>
          <w:spacing w:val="-1"/>
          <w:highlight w:val="none"/>
        </w:rPr>
        <w:t xml:space="preserve"> </w:t>
      </w:r>
      <w:r>
        <w:rPr>
          <w:rFonts w:ascii="Times New Roman" w:cs="Times New Roman" w:hAnsi="Times New Roman" w:hint="default"/>
          <w:color w:val="auto"/>
          <w:highlight w:val="none"/>
        </w:rPr>
        <w:t>报 单</w:t>
      </w:r>
      <w:r>
        <w:rPr>
          <w:rFonts w:ascii="Times New Roman" w:cs="Times New Roman" w:hAnsi="Times New Roman" w:hint="default"/>
          <w:color w:val="auto"/>
          <w:spacing w:val="-1"/>
          <w:highlight w:val="none"/>
        </w:rPr>
        <w:t xml:space="preserve"> </w:t>
      </w:r>
      <w:r>
        <w:rPr>
          <w:rFonts w:ascii="Times New Roman" w:cs="Times New Roman" w:hAnsi="Times New Roman" w:hint="default"/>
          <w:color w:val="auto"/>
          <w:highlight w:val="none"/>
        </w:rPr>
        <w:t>位:</w:t>
      </w:r>
      <w:r>
        <w:rPr>
          <w:rFonts w:ascii="Times New Roman" w:cs="Times New Roman" w:eastAsia="Times New Roman" w:hAnsi="Times New Roman" w:hint="default"/>
          <w:color w:val="auto"/>
          <w:highlight w:val="none"/>
          <w:u w:val="single"/>
        </w:rPr>
        <w:t xml:space="preserve"> </w:t>
      </w:r>
      <w:r>
        <w:rPr>
          <w:rFonts w:ascii="Times New Roman" w:cs="Times New Roman" w:eastAsia="宋体" w:hAnsi="Times New Roman" w:hint="default"/>
          <w:color w:val="auto"/>
          <w:highlight w:val="none"/>
          <w:u w:val="single"/>
          <w:lang w:val="en-US" w:eastAsia="zh-CN"/>
        </w:rPr>
        <w:t xml:space="preserve">                    </w:t>
      </w:r>
      <w:r>
        <w:rPr>
          <w:rFonts w:ascii="Times New Roman" w:cs="Times New Roman" w:eastAsia="宋体" w:hAnsi="Times New Roman" w:hint="eastAsia"/>
          <w:color w:val="auto"/>
          <w:highlight w:val="none"/>
          <w:u w:val="single"/>
          <w:lang w:val="en-US" w:eastAsia="zh-CN"/>
        </w:rPr>
        <w:t xml:space="preserve">   </w:t>
      </w:r>
    </w:p>
    <w:p>
      <w:pPr>
        <w:pStyle w:val="style66"/>
        <w:keepNext w:val="false"/>
        <w:keepLines w:val="false"/>
        <w:pageBreakBefore w:val="false"/>
        <w:widowControl w:val="false"/>
        <w:tabs>
          <w:tab w:val="left" w:leader="none" w:pos="4476"/>
          <w:tab w:val="left" w:leader="none" w:pos="5436"/>
          <w:tab w:val="left" w:leader="none" w:pos="6396"/>
          <w:tab w:val="left" w:leader="none" w:pos="9387"/>
        </w:tabs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0" w:after="0" w:lineRule="exact" w:line="560"/>
        <w:ind w:left="1596" w:right="276"/>
        <w:textAlignment w:val="auto"/>
        <w:rPr>
          <w:rFonts w:ascii="Times New Roman" w:cs="Times New Roman" w:hAnsi="Times New Roman" w:hint="default"/>
          <w:color w:val="auto"/>
          <w:highlight w:val="none"/>
        </w:rPr>
        <w:sectPr>
          <w:footerReference w:type="default" r:id="rId2"/>
          <w:pgSz w:w="11910" w:h="16840" w:orient="portrait"/>
          <w:pgMar w:top="1984" w:right="1587" w:bottom="1701" w:left="1587" w:header="0" w:footer="1574" w:gutter="0"/>
          <w:pgNumType w:fmt="decimal"/>
          <w:cols w:space="720" w:num="1"/>
        </w:sectPr>
      </w:pPr>
      <w:r>
        <w:rPr>
          <w:rFonts w:ascii="Times New Roman" w:cs="Times New Roman" w:hAnsi="Times New Roman" w:hint="default"/>
          <w:color w:val="auto"/>
          <w:highlight w:val="none"/>
        </w:rPr>
        <w:t>填 报 日</w:t>
      </w:r>
      <w:r>
        <w:rPr>
          <w:rFonts w:ascii="Times New Roman" w:cs="Times New Roman" w:hAnsi="Times New Roman" w:hint="default"/>
          <w:color w:val="auto"/>
          <w:spacing w:val="-1"/>
          <w:highlight w:val="none"/>
        </w:rPr>
        <w:t xml:space="preserve"> </w:t>
      </w:r>
      <w:r>
        <w:rPr>
          <w:rFonts w:ascii="Times New Roman" w:cs="Times New Roman" w:hAnsi="Times New Roman" w:hint="default"/>
          <w:color w:val="auto"/>
          <w:highlight w:val="none"/>
        </w:rPr>
        <w:t>期：</w:t>
      </w:r>
      <w:r>
        <w:rPr>
          <w:rFonts w:ascii="Times New Roman" w:cs="Times New Roman" w:hAnsi="Times New Roman" w:hint="default"/>
          <w:color w:val="auto"/>
          <w:highlight w:val="none"/>
          <w:u w:val="single"/>
        </w:rPr>
        <w:t xml:space="preserve"> </w:t>
      </w:r>
      <w:r>
        <w:rPr>
          <w:rFonts w:ascii="Times New Roman" w:cs="Times New Roman" w:hAnsi="Times New Roman" w:hint="default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ascii="Times New Roman" w:cs="Times New Roman" w:hAnsi="Times New Roman" w:hint="default"/>
          <w:color w:val="auto"/>
          <w:highlight w:val="none"/>
        </w:rPr>
        <w:t>年</w:t>
      </w:r>
      <w:r>
        <w:rPr>
          <w:rFonts w:ascii="Times New Roman" w:cs="Times New Roman" w:hAnsi="Times New Roman" w:hint="default"/>
          <w:color w:val="auto"/>
          <w:highlight w:val="none"/>
          <w:u w:val="single"/>
        </w:rPr>
        <w:t xml:space="preserve"> </w:t>
      </w:r>
      <w:r>
        <w:rPr>
          <w:rFonts w:ascii="Times New Roman" w:cs="Times New Roman" w:hAnsi="Times New Roman" w:hint="default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ascii="Times New Roman" w:cs="Times New Roman" w:hAnsi="Times New Roman" w:hint="default"/>
          <w:color w:val="auto"/>
          <w:highlight w:val="none"/>
        </w:rPr>
        <w:t>月</w:t>
      </w:r>
      <w:r>
        <w:rPr>
          <w:rFonts w:ascii="Times New Roman" w:cs="Times New Roman" w:hAnsi="Times New Roman" w:hint="default"/>
          <w:color w:val="auto"/>
          <w:highlight w:val="none"/>
          <w:u w:val="single"/>
        </w:rPr>
        <w:t xml:space="preserve"> </w:t>
      </w:r>
      <w:r>
        <w:rPr>
          <w:rFonts w:ascii="Times New Roman" w:cs="Times New Roman" w:hAnsi="Times New Roman" w:hint="default"/>
          <w:color w:val="auto"/>
          <w:highlight w:val="none"/>
          <w:u w:val="single"/>
          <w:lang w:val="en-US" w:eastAsia="zh-CN"/>
        </w:rPr>
        <w:t xml:space="preserve">    </w:t>
      </w:r>
    </w:p>
    <w:p>
      <w:pPr>
        <w:pStyle w:val="style0"/>
        <w:pageBreakBefore w:val="false"/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textAlignment w:val="auto"/>
        <w:rPr>
          <w:rFonts w:ascii="Times New Roman" w:cs="Times New Roman" w:eastAsia="Times New Roman" w:hAnsi="Times New Roman" w:hint="default"/>
          <w:color w:val="auto"/>
          <w:highlight w:val="none"/>
        </w:rPr>
      </w:pPr>
    </w:p>
    <w:tbl>
      <w:tblPr>
        <w:tblStyle w:val="style105"/>
        <w:tblW w:w="91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028"/>
      </w:tblGrid>
      <w:tr>
        <w:trPr>
          <w:trHeight w:val="7900" w:hRule="atLeast"/>
        </w:trPr>
        <w:tc>
          <w:tcPr>
            <w:tcW w:w="9121" w:type="dxa"/>
            <w:gridSpan w:val="2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exact" w:line="560"/>
              <w:jc w:val="center"/>
              <w:rPr>
                <w:rFonts w:ascii="方正小标宋简体" w:cs="方正小标宋简体" w:eastAsia="方正小标宋简体" w:hAnsi="方正小标宋简体" w:hint="eastAsia"/>
                <w:color w:val="auto"/>
                <w:sz w:val="44"/>
                <w:szCs w:val="44"/>
                <w:highlight w:val="none"/>
              </w:rPr>
            </w:pPr>
            <w:r>
              <w:rPr>
                <w:rFonts w:ascii="方正小标宋简体" w:cs="方正小标宋简体" w:eastAsia="方正小标宋简体" w:hAnsi="方正小标宋简体" w:hint="eastAsia"/>
                <w:color w:val="auto"/>
                <w:sz w:val="44"/>
                <w:szCs w:val="44"/>
                <w:highlight w:val="none"/>
              </w:rPr>
              <w:t xml:space="preserve">承 </w:t>
            </w:r>
            <w:r>
              <w:rPr>
                <w:rFonts w:ascii="方正小标宋简体" w:cs="方正小标宋简体" w:eastAsia="方正小标宋简体" w:hAnsi="方正小标宋简体" w:hint="eastAsia"/>
                <w:color w:val="auto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ascii="方正小标宋简体" w:cs="方正小标宋简体" w:eastAsia="方正小标宋简体" w:hAnsi="方正小标宋简体" w:hint="eastAsia"/>
                <w:color w:val="auto"/>
                <w:sz w:val="44"/>
                <w:szCs w:val="44"/>
                <w:highlight w:val="none"/>
              </w:rPr>
              <w:t>诺</w:t>
            </w:r>
            <w:r>
              <w:rPr>
                <w:rFonts w:ascii="方正小标宋简体" w:cs="方正小标宋简体" w:eastAsia="方正小标宋简体" w:hAnsi="方正小标宋简体" w:hint="eastAsia"/>
                <w:color w:val="auto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ascii="方正小标宋简体" w:cs="方正小标宋简体" w:eastAsia="方正小标宋简体" w:hAnsi="方正小标宋简体" w:hint="eastAsia"/>
                <w:color w:val="auto"/>
                <w:sz w:val="44"/>
                <w:szCs w:val="44"/>
                <w:highlight w:val="none"/>
              </w:rPr>
              <w:t xml:space="preserve"> 书</w:t>
            </w:r>
          </w:p>
          <w:p>
            <w:pPr>
              <w:pStyle w:val="style66"/>
              <w:pageBreakBefore w:val="false"/>
              <w:kinsoku/>
              <w:wordWrap/>
              <w:overflowPunct/>
              <w:topLinePunct w:val="false"/>
              <w:bidi w:val="false"/>
              <w:adjustRightInd w:val="false"/>
              <w:snapToGrid w:val="false"/>
              <w:spacing w:before="0" w:after="0" w:lineRule="exact" w:line="560"/>
              <w:textAlignment w:val="auto"/>
              <w:rPr>
                <w:rFonts w:ascii="Times New Roman" w:cs="Times New Roman" w:hAnsi="Times New Roman" w:hint="default"/>
                <w:color w:val="auto"/>
                <w:sz w:val="33"/>
                <w:highlight w:val="none"/>
              </w:rPr>
            </w:pPr>
          </w:p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after="0" w:lineRule="exact" w:line="560"/>
              <w:ind w:right="0" w:firstLine="640" w:firstLineChars="200"/>
              <w:textAlignment w:val="auto"/>
              <w:rPr>
                <w:rFonts w:ascii="Times New Roman" w:cs="Times New Roman" w:eastAsia="仿宋_GB2312" w:hAnsi="Times New Roman" w:hint="default"/>
                <w:color w:val="auto"/>
                <w:highlight w:val="none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highlight w:val="none"/>
              </w:rPr>
              <w:t>本</w:t>
            </w:r>
            <w:r>
              <w:rPr>
                <w:rFonts w:ascii="Times New Roman" w:cs="Times New Roman" w:hAnsi="Times New Roman" w:hint="eastAsia"/>
                <w:color w:val="auto"/>
                <w:highlight w:val="none"/>
                <w:lang w:val="en-US" w:eastAsia="zh-CN"/>
              </w:rPr>
              <w:t>组织自愿参加本次活动，遵守活动规定，</w:t>
            </w:r>
            <w:r>
              <w:rPr>
                <w:rFonts w:ascii="Times New Roman" w:cs="Times New Roman" w:eastAsia="仿宋_GB2312" w:hAnsi="Times New Roman" w:hint="default"/>
                <w:color w:val="auto"/>
                <w:highlight w:val="none"/>
              </w:rPr>
              <w:t>保证此申报书填报的所有内容及提交的所有资料均真实、合法、有效，并承诺在项目申请及实施过程中遵守项目组织管理规则，接受项目</w:t>
            </w:r>
            <w:r>
              <w:rPr>
                <w:rFonts w:ascii="Times New Roman" w:cs="Times New Roman" w:hAnsi="Times New Roman" w:hint="eastAsia"/>
                <w:color w:val="auto"/>
                <w:highlight w:val="none"/>
                <w:lang w:eastAsia="zh-CN"/>
              </w:rPr>
              <w:t>督导、</w:t>
            </w:r>
            <w:r>
              <w:rPr>
                <w:rFonts w:ascii="Times New Roman" w:cs="Times New Roman" w:eastAsia="仿宋_GB2312" w:hAnsi="Times New Roman" w:hint="default"/>
                <w:color w:val="auto"/>
                <w:highlight w:val="none"/>
              </w:rPr>
              <w:t>监管、审计和评估，承担相应的责任。如有违反相关规定的行为，</w:t>
            </w:r>
            <w:r>
              <w:rPr>
                <w:rFonts w:ascii="Times New Roman" w:cs="Times New Roman" w:hAnsi="Times New Roman" w:hint="eastAsia"/>
                <w:color w:val="auto"/>
                <w:highlight w:val="none"/>
                <w:lang w:val="en-US" w:eastAsia="zh-CN"/>
              </w:rPr>
              <w:t>愿</w:t>
            </w:r>
            <w:r>
              <w:rPr>
                <w:rFonts w:ascii="Times New Roman" w:cs="Times New Roman" w:eastAsia="仿宋_GB2312" w:hAnsi="Times New Roman" w:hint="default"/>
                <w:color w:val="auto"/>
                <w:highlight w:val="none"/>
              </w:rPr>
              <w:t>自动取消</w:t>
            </w:r>
            <w:r>
              <w:rPr>
                <w:rFonts w:ascii="Times New Roman" w:cs="Times New Roman" w:hAnsi="Times New Roman" w:hint="eastAsia"/>
                <w:color w:val="auto"/>
                <w:highlight w:val="none"/>
                <w:lang w:val="en-US" w:eastAsia="zh-CN"/>
              </w:rPr>
              <w:t>相关</w:t>
            </w:r>
            <w:r>
              <w:rPr>
                <w:rFonts w:ascii="Times New Roman" w:cs="Times New Roman" w:eastAsia="仿宋_GB2312" w:hAnsi="Times New Roman" w:hint="default"/>
                <w:color w:val="auto"/>
                <w:highlight w:val="none"/>
              </w:rPr>
              <w:t>资格并服从</w:t>
            </w:r>
            <w:r>
              <w:rPr>
                <w:rFonts w:ascii="Times New Roman" w:cs="Times New Roman" w:hAnsi="Times New Roman" w:hint="eastAsia"/>
                <w:color w:val="auto"/>
                <w:highlight w:val="none"/>
                <w:lang w:eastAsia="zh-CN"/>
              </w:rPr>
              <w:t>主办</w:t>
            </w:r>
            <w:r>
              <w:rPr>
                <w:rFonts w:ascii="Times New Roman" w:cs="Times New Roman" w:eastAsia="仿宋_GB2312" w:hAnsi="Times New Roman" w:hint="default"/>
                <w:color w:val="auto"/>
                <w:highlight w:val="none"/>
              </w:rPr>
              <w:t>单位的</w:t>
            </w:r>
            <w:r>
              <w:rPr>
                <w:rFonts w:ascii="Times New Roman" w:cs="Times New Roman" w:hAnsi="Times New Roman" w:hint="eastAsia"/>
                <w:color w:val="auto"/>
                <w:highlight w:val="none"/>
                <w:lang w:eastAsia="zh-CN"/>
              </w:rPr>
              <w:t>处理</w:t>
            </w:r>
            <w:r>
              <w:rPr>
                <w:rFonts w:ascii="Times New Roman" w:cs="Times New Roman" w:eastAsia="仿宋_GB2312" w:hAnsi="Times New Roman" w:hint="default"/>
                <w:color w:val="auto"/>
                <w:highlight w:val="none"/>
              </w:rPr>
              <w:t>。</w:t>
            </w:r>
          </w:p>
          <w:p>
            <w:pPr>
              <w:pStyle w:val="style66"/>
              <w:pageBreakBefore w:val="false"/>
              <w:kinsoku/>
              <w:wordWrap/>
              <w:overflowPunct/>
              <w:topLinePunct w:val="false"/>
              <w:bidi w:val="false"/>
              <w:adjustRightInd w:val="false"/>
              <w:snapToGrid w:val="false"/>
              <w:spacing w:before="0" w:after="0" w:lineRule="exact" w:line="560"/>
              <w:textAlignment w:val="auto"/>
              <w:rPr>
                <w:rFonts w:ascii="Times New Roman" w:cs="Times New Roman" w:hAnsi="Times New Roman" w:hint="default"/>
                <w:color w:val="auto"/>
                <w:highlight w:val="none"/>
              </w:rPr>
            </w:pPr>
          </w:p>
          <w:p>
            <w:pPr>
              <w:pStyle w:val="style66"/>
              <w:pageBreakBefore w:val="false"/>
              <w:kinsoku/>
              <w:wordWrap/>
              <w:overflowPunct/>
              <w:topLinePunct w:val="false"/>
              <w:bidi w:val="false"/>
              <w:adjustRightInd w:val="false"/>
              <w:snapToGrid w:val="false"/>
              <w:spacing w:before="0" w:after="0" w:lineRule="exact" w:line="560"/>
              <w:textAlignment w:val="auto"/>
              <w:rPr>
                <w:rFonts w:ascii="Times New Roman" w:cs="Times New Roman" w:hAnsi="Times New Roman" w:hint="default"/>
                <w:color w:val="auto"/>
                <w:sz w:val="27"/>
                <w:highlight w:val="none"/>
              </w:rPr>
            </w:pPr>
          </w:p>
          <w:p>
            <w:pPr>
              <w:pStyle w:val="style66"/>
              <w:pageBreakBefore w:val="false"/>
              <w:tabs>
                <w:tab w:val="left" w:leader="none" w:pos="9027"/>
              </w:tabs>
              <w:kinsoku/>
              <w:wordWrap/>
              <w:overflowPunct/>
              <w:topLinePunct w:val="false"/>
              <w:bidi w:val="false"/>
              <w:adjustRightInd w:val="false"/>
              <w:snapToGrid w:val="false"/>
              <w:spacing w:before="0" w:after="0" w:lineRule="exact" w:line="560"/>
              <w:ind w:left="627"/>
              <w:textAlignment w:val="auto"/>
              <w:rPr>
                <w:rFonts w:ascii="Times New Roman" w:cs="Times New Roman" w:eastAsia="Times New Roman" w:hAnsi="Times New Roman" w:hint="default"/>
                <w:color w:val="auto"/>
                <w:highlight w:val="none"/>
              </w:rPr>
            </w:pPr>
            <w:r>
              <w:rPr>
                <w:rFonts w:ascii="Times New Roman" w:cs="Times New Roman" w:hAnsi="Times New Roman" w:hint="eastAsia"/>
                <w:color w:val="auto"/>
                <w:w w:val="95"/>
                <w:highlight w:val="none"/>
                <w:lang w:val="en-US" w:eastAsia="zh-CN"/>
              </w:rPr>
              <w:t>组织</w:t>
            </w:r>
            <w:r>
              <w:rPr>
                <w:rFonts w:ascii="Times New Roman" w:cs="Times New Roman" w:hAnsi="Times New Roman" w:hint="default"/>
                <w:color w:val="auto"/>
                <w:w w:val="95"/>
                <w:highlight w:val="none"/>
              </w:rPr>
              <w:t>名称（公章）：</w:t>
            </w:r>
            <w:r>
              <w:rPr>
                <w:rFonts w:ascii="Times New Roman" w:cs="Times New Roman" w:eastAsia="Times New Roman" w:hAnsi="Times New Roman" w:hint="default"/>
                <w:color w:val="auto"/>
                <w:w w:val="95"/>
                <w:highlight w:val="none"/>
                <w:u w:val="singl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color w:val="auto"/>
                <w:highlight w:val="none"/>
                <w:u w:val="single"/>
              </w:rPr>
              <w:tab/>
            </w:r>
          </w:p>
          <w:p>
            <w:pPr>
              <w:pStyle w:val="style66"/>
              <w:pageBreakBefore w:val="false"/>
              <w:kinsoku/>
              <w:wordWrap/>
              <w:overflowPunct/>
              <w:topLinePunct w:val="false"/>
              <w:bidi w:val="false"/>
              <w:adjustRightInd w:val="false"/>
              <w:snapToGrid w:val="false"/>
              <w:spacing w:before="0" w:after="0" w:lineRule="exact" w:line="560"/>
              <w:textAlignment w:val="auto"/>
              <w:rPr>
                <w:rFonts w:ascii="Times New Roman" w:cs="Times New Roman" w:hAnsi="Times New Roman" w:hint="default"/>
                <w:color w:val="auto"/>
                <w:sz w:val="20"/>
                <w:highlight w:val="none"/>
              </w:rPr>
            </w:pPr>
          </w:p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exact" w:line="560"/>
              <w:jc w:val="center"/>
              <w:rPr>
                <w:rFonts w:ascii="宋体" w:cs="华文中宋" w:eastAsia="宋体" w:hAnsi="宋体" w:hint="default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color w:val="auto"/>
                <w:w w:val="95"/>
                <w:highlight w:val="none"/>
                <w:lang w:val="en-US" w:eastAsia="zh-CN"/>
              </w:rPr>
              <w:t>组织</w:t>
            </w:r>
            <w:r>
              <w:rPr>
                <w:rFonts w:ascii="Times New Roman" w:cs="Times New Roman" w:hAnsi="Times New Roman" w:hint="default"/>
                <w:color w:val="auto"/>
                <w:w w:val="95"/>
                <w:highlight w:val="none"/>
              </w:rPr>
              <w:t>法人代表或授权代表（签字）：</w:t>
            </w:r>
            <w:r>
              <w:rPr>
                <w:rFonts w:ascii="Times New Roman" w:cs="Times New Roman" w:eastAsia="Times New Roman" w:hAnsi="Times New Roman" w:hint="default"/>
                <w:color w:val="auto"/>
                <w:w w:val="95"/>
                <w:highlight w:val="none"/>
                <w:u w:val="single"/>
              </w:rPr>
              <w:t xml:space="preserve"> </w:t>
            </w:r>
            <w:r>
              <w:rPr>
                <w:rFonts w:ascii="Times New Roman" w:cs="Times New Roman" w:eastAsia="宋体" w:hAnsi="Times New Roman" w:hint="eastAsia"/>
                <w:color w:val="auto"/>
                <w:w w:val="95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ascii="Times New Roman" w:cs="Times New Roman" w:eastAsia="Times New Roman" w:hAnsi="Times New Roman" w:hint="default"/>
                <w:color w:val="auto"/>
                <w:highlight w:val="none"/>
                <w:u w:val="single"/>
              </w:rPr>
              <w:tab/>
            </w:r>
          </w:p>
        </w:tc>
      </w:tr>
      <w:tr>
        <w:tblPrEx/>
        <w:trPr>
          <w:trHeight w:val="1018" w:hRule="atLeast"/>
        </w:trPr>
        <w:tc>
          <w:tcPr>
            <w:tcW w:w="9121" w:type="dxa"/>
            <w:gridSpan w:val="2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exact" w:line="560"/>
              <w:jc w:val="center"/>
              <w:rPr>
                <w:rFonts w:ascii="黑体" w:cs="黑体" w:eastAsia="黑体" w:hAnsi="黑体" w:hint="eastAsia"/>
                <w:color w:val="auto"/>
                <w:kern w:val="2"/>
                <w:sz w:val="32"/>
                <w:szCs w:val="28"/>
                <w:highlight w:val="none"/>
                <w:lang w:val="en-US" w:bidi="ar-SA" w:eastAsia="zh-CN"/>
              </w:rPr>
            </w:pPr>
            <w:r>
              <w:rPr>
                <w:rFonts w:ascii="黑体" w:cs="黑体" w:eastAsia="黑体" w:hAnsi="黑体" w:hint="eastAsia"/>
                <w:color w:val="auto"/>
                <w:kern w:val="2"/>
                <w:sz w:val="32"/>
                <w:szCs w:val="28"/>
                <w:highlight w:val="none"/>
                <w:lang w:val="en-US" w:bidi="ar-SA" w:eastAsia="zh-CN"/>
              </w:rPr>
              <w:t>收款账户信息</w:t>
            </w:r>
          </w:p>
        </w:tc>
      </w:tr>
      <w:tr>
        <w:tblPrEx/>
        <w:trPr>
          <w:trHeight w:val="680" w:hRule="atLeast"/>
        </w:trPr>
        <w:tc>
          <w:tcPr>
            <w:tcW w:w="2093" w:type="dxa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exact" w:line="560"/>
              <w:jc w:val="center"/>
              <w:rPr>
                <w:rFonts w:ascii="宋体" w:cs="华文中宋" w:hAnsi="宋体"/>
                <w:color w:val="auto"/>
                <w:kern w:val="2"/>
                <w:sz w:val="28"/>
                <w:szCs w:val="28"/>
                <w:highlight w:val="none"/>
                <w:lang w:val="en-US" w:bidi="ar-SA" w:eastAsia="zh-CN"/>
              </w:rPr>
            </w:pPr>
            <w:r>
              <w:rPr>
                <w:rFonts w:ascii="宋体" w:cs="华文中宋" w:hAnsi="宋体" w:hint="eastAsia"/>
                <w:color w:val="auto"/>
                <w:sz w:val="28"/>
                <w:szCs w:val="28"/>
                <w:highlight w:val="none"/>
              </w:rPr>
              <w:t>账户名称</w:t>
            </w:r>
          </w:p>
        </w:tc>
        <w:tc>
          <w:tcPr>
            <w:tcW w:w="7028" w:type="dxa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exact" w:line="560"/>
              <w:rPr>
                <w:rFonts w:ascii="宋体" w:cs="华文中宋" w:hAnsi="宋体"/>
                <w:color w:val="auto"/>
                <w:sz w:val="24"/>
                <w:highlight w:val="none"/>
              </w:rPr>
            </w:pPr>
          </w:p>
        </w:tc>
      </w:tr>
      <w:tr>
        <w:tblPrEx/>
        <w:trPr>
          <w:trHeight w:val="680" w:hRule="atLeast"/>
        </w:trPr>
        <w:tc>
          <w:tcPr>
            <w:tcW w:w="2093" w:type="dxa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exact" w:line="560"/>
              <w:jc w:val="center"/>
              <w:rPr>
                <w:rFonts w:ascii="宋体" w:cs="华文中宋" w:hAnsi="宋体"/>
                <w:color w:val="auto"/>
                <w:kern w:val="2"/>
                <w:sz w:val="28"/>
                <w:szCs w:val="28"/>
                <w:highlight w:val="none"/>
                <w:lang w:val="en-US" w:bidi="ar-SA" w:eastAsia="zh-CN"/>
              </w:rPr>
            </w:pPr>
            <w:r>
              <w:rPr>
                <w:rFonts w:ascii="宋体" w:cs="华文中宋" w:hAnsi="宋体" w:hint="eastAsia"/>
                <w:color w:val="auto"/>
                <w:sz w:val="28"/>
                <w:szCs w:val="28"/>
                <w:highlight w:val="none"/>
              </w:rPr>
              <w:t>开户行名称</w:t>
            </w:r>
          </w:p>
        </w:tc>
        <w:tc>
          <w:tcPr>
            <w:tcW w:w="7028" w:type="dxa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exact" w:line="560"/>
              <w:rPr>
                <w:rFonts w:ascii="宋体" w:cs="华文中宋" w:hAnsi="宋体"/>
                <w:color w:val="auto"/>
                <w:sz w:val="24"/>
                <w:highlight w:val="none"/>
              </w:rPr>
            </w:pPr>
          </w:p>
        </w:tc>
      </w:tr>
      <w:tr>
        <w:tblPrEx/>
        <w:trPr>
          <w:trHeight w:val="680" w:hRule="atLeast"/>
        </w:trPr>
        <w:tc>
          <w:tcPr>
            <w:tcW w:w="2093" w:type="dxa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exact" w:line="560"/>
              <w:jc w:val="center"/>
              <w:rPr>
                <w:rFonts w:ascii="宋体" w:cs="华文中宋" w:hAnsi="宋体"/>
                <w:color w:val="auto"/>
                <w:kern w:val="2"/>
                <w:sz w:val="28"/>
                <w:szCs w:val="28"/>
                <w:highlight w:val="none"/>
                <w:lang w:val="en-US" w:bidi="ar-SA" w:eastAsia="zh-CN"/>
              </w:rPr>
            </w:pPr>
            <w:r>
              <w:rPr>
                <w:rFonts w:ascii="宋体" w:cs="华文中宋" w:hAnsi="宋体" w:hint="eastAsia"/>
                <w:color w:val="auto"/>
                <w:sz w:val="28"/>
                <w:szCs w:val="28"/>
                <w:highlight w:val="none"/>
              </w:rPr>
              <w:t>银行</w:t>
            </w:r>
            <w:r>
              <w:rPr>
                <w:rFonts w:ascii="宋体" w:cs="华文中宋" w:hAnsi="宋体" w:hint="eastAsia"/>
                <w:color w:val="auto"/>
                <w:sz w:val="28"/>
                <w:szCs w:val="28"/>
                <w:highlight w:val="none"/>
                <w:lang w:val="en-US" w:eastAsia="zh-CN"/>
              </w:rPr>
              <w:t>账</w:t>
            </w:r>
            <w:r>
              <w:rPr>
                <w:rFonts w:ascii="宋体" w:cs="华文中宋" w:hAnsi="宋体" w:hint="eastAsia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7028" w:type="dxa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exact" w:line="560"/>
              <w:rPr>
                <w:rFonts w:ascii="宋体" w:cs="华文中宋" w:hAnsi="宋体"/>
                <w:color w:val="auto"/>
                <w:sz w:val="24"/>
                <w:highlight w:val="none"/>
              </w:rPr>
            </w:pPr>
          </w:p>
        </w:tc>
      </w:tr>
    </w:tbl>
    <w:p>
      <w:pPr>
        <w:pStyle w:val="style28"/>
        <w:pageBreakBefore w:val="false"/>
        <w:kinsoku/>
        <w:wordWrap/>
        <w:bidi w:val="false"/>
        <w:adjustRightInd w:val="false"/>
        <w:snapToGrid w:val="false"/>
        <w:spacing w:lineRule="exact" w:line="560"/>
        <w:rPr>
          <w:rFonts w:hint="default"/>
          <w:color w:val="auto"/>
          <w:highlight w:val="none"/>
        </w:rPr>
        <w:sectPr>
          <w:pgSz w:w="11910" w:h="16840" w:orient="portrait"/>
          <w:pgMar w:top="1928" w:right="1587" w:bottom="1701" w:left="1587" w:header="0" w:footer="1574" w:gutter="0"/>
          <w:pgNumType w:fmt="decimal"/>
          <w:cols w:space="720" w:num="1"/>
        </w:sectPr>
      </w:pPr>
    </w:p>
    <w:p>
      <w:pPr>
        <w:pStyle w:val="style0"/>
        <w:pageBreakBefore w:val="false"/>
        <w:widowControl/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jc w:val="center"/>
        <w:textAlignment w:val="auto"/>
        <w:rPr>
          <w:rFonts w:ascii="Times New Roman" w:cs="Times New Roman" w:eastAsia="方正小标宋简体" w:hAnsi="Times New Roman" w:hint="default"/>
          <w:color w:val="auto"/>
          <w:sz w:val="44"/>
          <w:szCs w:val="44"/>
          <w:highlight w:val="none"/>
        </w:rPr>
      </w:pPr>
      <w:r>
        <w:rPr>
          <w:rFonts w:ascii="方正小标宋简体" w:cs="方正小标宋简体" w:eastAsia="方正小标宋简体" w:hAnsi="方正小标宋简体" w:hint="eastAsia"/>
          <w:color w:val="auto"/>
          <w:sz w:val="44"/>
          <w:szCs w:val="44"/>
          <w:highlight w:val="none"/>
        </w:rPr>
        <w:t>填</w:t>
      </w:r>
      <w:r>
        <w:rPr>
          <w:rFonts w:ascii="方正小标宋简体" w:cs="方正小标宋简体" w:eastAsia="方正小标宋简体" w:hAnsi="方正小标宋简体" w:hint="eastAsia"/>
          <w:color w:val="auto"/>
          <w:sz w:val="44"/>
          <w:szCs w:val="44"/>
          <w:highlight w:val="none"/>
          <w:lang w:val="en-US" w:eastAsia="zh-CN"/>
        </w:rPr>
        <w:t xml:space="preserve"> 报 </w:t>
      </w:r>
      <w:r>
        <w:rPr>
          <w:rFonts w:ascii="方正小标宋简体" w:cs="方正小标宋简体" w:eastAsia="方正小标宋简体" w:hAnsi="方正小标宋简体" w:hint="eastAsia"/>
          <w:color w:val="auto"/>
          <w:sz w:val="44"/>
          <w:szCs w:val="44"/>
          <w:highlight w:val="none"/>
        </w:rPr>
        <w:t>说</w:t>
      </w:r>
      <w:r>
        <w:rPr>
          <w:rFonts w:ascii="方正小标宋简体" w:cs="方正小标宋简体" w:eastAsia="方正小标宋简体" w:hAnsi="方正小标宋简体" w:hint="eastAsia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ascii="方正小标宋简体" w:cs="方正小标宋简体" w:eastAsia="方正小标宋简体" w:hAnsi="方正小标宋简体" w:hint="eastAsia"/>
          <w:color w:val="auto"/>
          <w:sz w:val="44"/>
          <w:szCs w:val="44"/>
          <w:highlight w:val="none"/>
        </w:rPr>
        <w:t>明</w:t>
      </w:r>
    </w:p>
    <w:p>
      <w:pPr>
        <w:pStyle w:val="style0"/>
        <w:pageBreakBefore w:val="false"/>
        <w:tabs>
          <w:tab w:val="left" w:leader="none" w:pos="2910"/>
        </w:tabs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jc w:val="center"/>
        <w:textAlignment w:val="auto"/>
        <w:rPr>
          <w:rFonts w:ascii="Times New Roman" w:cs="Times New Roman" w:eastAsia="仿宋" w:hAnsi="Times New Roman" w:hint="default"/>
          <w:color w:val="auto"/>
          <w:sz w:val="32"/>
          <w:szCs w:val="20"/>
          <w:highlight w:val="none"/>
        </w:rPr>
      </w:pPr>
    </w:p>
    <w:p>
      <w:pPr>
        <w:pStyle w:val="style0"/>
        <w:pageBreakBefore w:val="false"/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ind w:firstLine="640" w:firstLineChars="200"/>
        <w:textAlignment w:val="auto"/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</w:rPr>
      </w:pPr>
      <w:r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</w:rPr>
        <w:t>一、本申报书为本次大赛的统一格式参赛报名表。</w:t>
      </w:r>
    </w:p>
    <w:p>
      <w:pPr>
        <w:pStyle w:val="style0"/>
        <w:pageBreakBefore w:val="false"/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ind w:firstLine="640" w:firstLineChars="200"/>
        <w:textAlignment w:val="auto"/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</w:rPr>
      </w:pPr>
      <w:r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</w:rPr>
        <w:t>二、项目名称格式统一设置为：</w:t>
      </w:r>
      <w:r>
        <w:rPr>
          <w:rFonts w:ascii="Times New Roman" w:cs="Times New Roman" w:eastAsia="仿宋_GB2312" w:hAnsi="Times New Roman" w:hint="default"/>
          <w:b/>
          <w:bCs/>
          <w:color w:val="auto"/>
          <w:sz w:val="32"/>
          <w:szCs w:val="32"/>
          <w:highlight w:val="none"/>
        </w:rPr>
        <w:t>XXX</w:t>
      </w:r>
      <w:r>
        <w:rPr>
          <w:rFonts w:ascii="Times New Roman" w:cs="Times New Roman" w:hAnsi="Times New Roman" w:hint="default"/>
          <w:b/>
          <w:bCs/>
          <w:color w:val="auto"/>
          <w:sz w:val="32"/>
          <w:szCs w:val="32"/>
          <w:highlight w:val="none"/>
          <w:lang w:val="en-US" w:eastAsia="zh-CN"/>
        </w:rPr>
        <w:t>组织</w:t>
      </w:r>
      <w:r>
        <w:rPr>
          <w:rFonts w:ascii="Times New Roman" w:cs="Times New Roman" w:eastAsia="仿宋_GB2312" w:hAnsi="Times New Roman" w:hint="default"/>
          <w:b/>
          <w:bCs/>
          <w:color w:val="auto"/>
          <w:sz w:val="32"/>
          <w:szCs w:val="32"/>
          <w:highlight w:val="none"/>
        </w:rPr>
        <w:t>+项目名称</w:t>
      </w:r>
      <w:r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</w:rPr>
        <w:t>。</w:t>
      </w:r>
    </w:p>
    <w:p>
      <w:pPr>
        <w:pStyle w:val="style0"/>
        <w:pageBreakBefore w:val="false"/>
        <w:widowControl/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ind w:firstLine="640" w:firstLineChars="200"/>
        <w:textAlignment w:val="auto"/>
        <w:rPr>
          <w:rFonts w:ascii="Times New Roman" w:cs="Times New Roman" w:eastAsia="仿宋_GB2312" w:hAnsi="Times New Roman" w:hint="default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</w:rPr>
        <w:t>三、申报书各项内容按照要求填写，为保证统一规范，</w:t>
      </w:r>
      <w:r>
        <w:rPr>
          <w:rFonts w:ascii="Times New Roman" w:cs="Times New Roman" w:eastAsia="仿宋_GB2312" w:hAnsi="Times New Roman" w:hint="default"/>
          <w:b/>
          <w:bCs/>
          <w:color w:val="auto"/>
          <w:sz w:val="32"/>
          <w:szCs w:val="32"/>
          <w:highlight w:val="none"/>
        </w:rPr>
        <w:t>请勿对格式进行修改。</w:t>
      </w:r>
    </w:p>
    <w:p>
      <w:pPr>
        <w:pStyle w:val="style0"/>
        <w:pageBreakBefore w:val="false"/>
        <w:widowControl/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ind w:firstLine="640" w:firstLineChars="200"/>
        <w:textAlignment w:val="auto"/>
        <w:rPr>
          <w:rFonts w:ascii="Times New Roman" w:cs="Times New Roman" w:eastAsia="仿宋_GB2312" w:hAnsi="Times New Roman" w:hint="default"/>
          <w:b w:val="false"/>
          <w:bCs w:val="false"/>
          <w:color w:val="auto"/>
          <w:sz w:val="32"/>
          <w:szCs w:val="32"/>
          <w:highlight w:val="none"/>
        </w:rPr>
      </w:pPr>
      <w:r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</w:rPr>
        <w:t>四、关于项目经费：</w:t>
      </w:r>
      <w:r>
        <w:rPr>
          <w:rFonts w:ascii="Times New Roman" w:cs="Times New Roman" w:eastAsia="仿宋_GB2312" w:hAnsi="Times New Roman" w:hint="default"/>
          <w:b w:val="false"/>
          <w:bCs w:val="false"/>
          <w:color w:val="auto"/>
          <w:sz w:val="32"/>
          <w:szCs w:val="32"/>
          <w:highlight w:val="none"/>
        </w:rPr>
        <w:t>项目经费应用于服务对象，以服务活动内容为基础编列预算。预算的金额和标准应符合实际，并接受社会监督；项目资金不得开支有工资性收入的人员工资、奖金和福利支出，不得用于基建以及购置办公设备和服务设施，不得开支罚款、捐赠、赞助、投资等</w:t>
      </w:r>
      <w:r>
        <w:rPr>
          <w:rFonts w:ascii="Times New Roman" w:cs="Times New Roman" w:hAnsi="Times New Roman" w:hint="eastAsia"/>
          <w:b w:val="false"/>
          <w:bCs w:val="false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cs="Times New Roman" w:eastAsia="仿宋_GB2312" w:hAnsi="Times New Roman" w:hint="default"/>
          <w:b w:val="false"/>
          <w:bCs w:val="false"/>
          <w:color w:val="auto"/>
          <w:sz w:val="32"/>
          <w:szCs w:val="32"/>
          <w:highlight w:val="none"/>
        </w:rPr>
        <w:t>不得列支工作经费。</w:t>
      </w:r>
    </w:p>
    <w:p>
      <w:pPr>
        <w:pStyle w:val="style0"/>
        <w:pageBreakBefore w:val="false"/>
        <w:widowControl/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ind w:firstLine="640" w:firstLineChars="200"/>
        <w:textAlignment w:val="auto"/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val="en-US" w:eastAsia="zh-CN"/>
        </w:rPr>
        <w:t>五、相关证明材料随申报书一同提交，包括但不限于：</w:t>
      </w:r>
    </w:p>
    <w:p>
      <w:pPr>
        <w:pStyle w:val="style0"/>
        <w:pageBreakBefore w:val="false"/>
        <w:widowControl/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ind w:firstLine="640" w:firstLineChars="200"/>
        <w:textAlignment w:val="auto"/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val="en-US" w:eastAsia="zh-CN"/>
        </w:rPr>
        <w:t>1.法人证书（含年检部分）；</w:t>
      </w:r>
    </w:p>
    <w:p>
      <w:pPr>
        <w:pStyle w:val="style0"/>
        <w:pageBreakBefore w:val="false"/>
        <w:widowControl/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ind w:firstLine="640" w:firstLineChars="200"/>
        <w:textAlignment w:val="auto"/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val="en-US" w:eastAsia="zh-CN"/>
        </w:rPr>
        <w:t>2.银行开户许可证或其他银行开户证明；</w:t>
      </w:r>
    </w:p>
    <w:p>
      <w:pPr>
        <w:pStyle w:val="style0"/>
        <w:pageBreakBefore w:val="false"/>
        <w:widowControl/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ind w:firstLine="640" w:firstLineChars="200"/>
        <w:textAlignment w:val="auto"/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val="en-US" w:eastAsia="zh-CN"/>
        </w:rPr>
        <w:t>3.社会组织等级评估证书；</w:t>
      </w:r>
    </w:p>
    <w:p>
      <w:pPr>
        <w:pStyle w:val="style0"/>
        <w:pageBreakBefore w:val="false"/>
        <w:widowControl/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ind w:firstLine="640" w:firstLineChars="200"/>
        <w:textAlignment w:val="auto"/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val="en-US" w:eastAsia="zh-CN"/>
        </w:rPr>
        <w:t>4.项目团队人员相关资质、劳动合同或近一个月内社保缴费证明；</w:t>
      </w:r>
    </w:p>
    <w:p>
      <w:pPr>
        <w:pStyle w:val="style0"/>
        <w:pageBreakBefore w:val="false"/>
        <w:widowControl/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ind w:firstLine="640" w:firstLineChars="200"/>
        <w:textAlignment w:val="auto"/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val="en-US" w:eastAsia="zh-CN"/>
        </w:rPr>
        <w:t>5.社会组织获得相关荣誉情况；</w:t>
      </w:r>
    </w:p>
    <w:p>
      <w:pPr>
        <w:pStyle w:val="style0"/>
        <w:pageBreakBefore w:val="false"/>
        <w:widowControl/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ind w:firstLine="64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val="en-US" w:eastAsia="zh-CN"/>
        </w:rPr>
        <w:t>6.其他认为有必要提供的材料。</w:t>
      </w:r>
    </w:p>
    <w:p>
      <w:pPr>
        <w:pStyle w:val="style0"/>
        <w:pageBreakBefore w:val="false"/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ind w:firstLine="640" w:firstLineChars="200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</w:rPr>
        <w:t>、项目申报书</w:t>
      </w:r>
      <w:r>
        <w:rPr>
          <w:rFonts w:ascii="仿宋_GB2312" w:cs="仿宋_GB2312" w:eastAsia="仿宋_GB2312" w:hAnsi="仿宋_GB2312" w:hint="eastAsia"/>
          <w:b/>
          <w:bCs/>
          <w:color w:val="auto"/>
          <w:sz w:val="32"/>
          <w:szCs w:val="32"/>
          <w:highlight w:val="none"/>
        </w:rPr>
        <w:t>一式2份，A4纸双面打印</w:t>
      </w:r>
      <w:r>
        <w:rPr>
          <w:rFonts w:ascii="Times New Roman" w:cs="Times New Roman" w:eastAsia="仿宋_GB2312" w:hAnsi="Times New Roman" w:hint="default"/>
          <w:b/>
          <w:bCs/>
          <w:color w:val="auto"/>
          <w:sz w:val="32"/>
          <w:szCs w:val="32"/>
          <w:highlight w:val="none"/>
        </w:rPr>
        <w:t>，</w:t>
      </w:r>
      <w:r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</w:rPr>
        <w:t>每一份单独装订成册（请勿用文件夹）</w:t>
      </w:r>
      <w:r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style0"/>
        <w:pageBreakBefore w:val="false"/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ind w:firstLine="640" w:firstLineChars="200"/>
        <w:jc w:val="left"/>
        <w:textAlignment w:val="auto"/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</w:rPr>
      </w:pPr>
      <w:r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</w:rPr>
        <w:t>电子版发送至邮箱：</w:t>
      </w:r>
      <w:r>
        <w:rPr>
          <w:rFonts w:ascii="Times New Roman" w:cs="Times New Roman" w:eastAsia="仿宋_GB2312" w:hAnsi="Times New Roman" w:hint="eastAsia"/>
          <w:color w:val="auto"/>
          <w:sz w:val="32"/>
          <w:szCs w:val="32"/>
          <w:highlight w:val="none"/>
          <w:lang w:eastAsia="zh-CN"/>
        </w:rPr>
        <w:t>1217235196</w:t>
      </w:r>
      <w:r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  <w:lang w:val="en-US" w:eastAsia="zh-CN"/>
        </w:rPr>
        <w:t>@qq.com</w:t>
      </w:r>
      <w:r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</w:rPr>
        <w:t>。</w:t>
      </w:r>
    </w:p>
    <w:p>
      <w:pPr>
        <w:pStyle w:val="style0"/>
        <w:pageBreakBefore w:val="false"/>
        <w:kinsoku/>
        <w:wordWrap/>
        <w:overflowPunct/>
        <w:topLinePunct w:val="false"/>
        <w:bidi w:val="false"/>
        <w:adjustRightInd w:val="false"/>
        <w:snapToGrid w:val="false"/>
        <w:spacing w:before="0" w:lineRule="exact" w:line="560"/>
        <w:ind w:firstLine="640" w:firstLineChars="200"/>
        <w:textAlignment w:val="auto"/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</w:rPr>
      </w:pPr>
      <w:r>
        <w:rPr>
          <w:rFonts w:ascii="Times New Roman" w:cs="Times New Roman" w:hAnsi="Times New Roman" w:hint="eastAsia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</w:rPr>
        <w:t>、本申报书由</w:t>
      </w:r>
      <w:r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  <w:lang w:val="en-US" w:eastAsia="zh-CN"/>
        </w:rPr>
        <w:t>宜昌市</w:t>
      </w:r>
      <w:r>
        <w:rPr>
          <w:rFonts w:ascii="Times New Roman" w:cs="Times New Roman" w:hAnsi="Times New Roman" w:hint="default"/>
          <w:color w:val="auto"/>
          <w:sz w:val="32"/>
          <w:szCs w:val="32"/>
          <w:highlight w:val="none"/>
          <w:lang w:val="en-US" w:eastAsia="zh-CN"/>
        </w:rPr>
        <w:t>民政局</w:t>
      </w:r>
      <w:r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</w:rPr>
        <w:t>负责编制并解释。</w:t>
      </w:r>
    </w:p>
    <w:p>
      <w:pPr>
        <w:pStyle w:val="style78"/>
        <w:pageBreakBefore w:val="false"/>
        <w:kinsoku/>
        <w:wordWrap/>
        <w:bidi w:val="false"/>
        <w:adjustRightInd w:val="false"/>
        <w:snapToGrid w:val="false"/>
        <w:spacing w:lineRule="exact" w:line="560"/>
        <w:ind w:left="0" w:leftChars="0" w:firstLine="0" w:firstLineChars="0"/>
        <w:jc w:val="center"/>
        <w:rPr>
          <w:rFonts w:ascii="方正小标宋简体" w:cs="方正小标宋简体" w:eastAsia="方正小标宋简体" w:hAnsi="方正小标宋简体" w:hint="eastAsia"/>
          <w:color w:val="auto"/>
          <w:spacing w:val="-6"/>
          <w:sz w:val="44"/>
          <w:szCs w:val="44"/>
          <w:highlight w:val="none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color w:val="auto"/>
          <w:spacing w:val="-6"/>
          <w:sz w:val="44"/>
          <w:szCs w:val="44"/>
          <w:highlight w:val="none"/>
          <w:lang w:val="en-US" w:eastAsia="zh-CN"/>
        </w:rPr>
        <w:t>宜昌市“宜心守未.护童</w:t>
      </w:r>
      <w:r>
        <w:rPr>
          <w:rFonts w:ascii="方正小标宋简体" w:cs="方正小标宋简体" w:hAnsi="方正小标宋简体" w:hint="eastAsia"/>
          <w:color w:val="auto"/>
          <w:spacing w:val="-6"/>
          <w:sz w:val="44"/>
          <w:szCs w:val="44"/>
          <w:highlight w:val="none"/>
          <w:lang w:val="en-US" w:eastAsia="zh-CN"/>
        </w:rPr>
        <w:t>启航</w:t>
      </w:r>
      <w:r>
        <w:rPr>
          <w:rFonts w:ascii="方正小标宋简体" w:cs="方正小标宋简体" w:eastAsia="方正小标宋简体" w:hAnsi="方正小标宋简体" w:hint="eastAsia"/>
          <w:color w:val="auto"/>
          <w:spacing w:val="-6"/>
          <w:sz w:val="44"/>
          <w:szCs w:val="44"/>
          <w:highlight w:val="none"/>
          <w:lang w:val="en-US" w:eastAsia="zh-CN"/>
        </w:rPr>
        <w:t>”</w:t>
      </w:r>
    </w:p>
    <w:p>
      <w:pPr>
        <w:pStyle w:val="style78"/>
        <w:pageBreakBefore w:val="false"/>
        <w:kinsoku/>
        <w:wordWrap/>
        <w:bidi w:val="false"/>
        <w:adjustRightInd w:val="false"/>
        <w:snapToGrid w:val="false"/>
        <w:spacing w:lineRule="exact" w:line="560"/>
        <w:ind w:left="0" w:leftChars="0" w:firstLine="0" w:firstLineChars="0"/>
        <w:jc w:val="center"/>
        <w:rPr>
          <w:rFonts w:ascii="方正小标宋简体" w:cs="方正小标宋简体" w:eastAsia="方正小标宋简体" w:hAnsi="方正小标宋简体" w:hint="eastAsia"/>
          <w:color w:val="auto"/>
          <w:spacing w:val="-6"/>
          <w:sz w:val="44"/>
          <w:szCs w:val="44"/>
          <w:highlight w:val="none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color w:val="auto"/>
          <w:spacing w:val="-6"/>
          <w:sz w:val="44"/>
          <w:szCs w:val="44"/>
          <w:highlight w:val="none"/>
          <w:lang w:val="en-US" w:eastAsia="zh-CN"/>
        </w:rPr>
        <w:t>困境儿童成长支持计划公益创投项目申报书</w:t>
      </w:r>
    </w:p>
    <w:p>
      <w:pPr>
        <w:pStyle w:val="style78"/>
        <w:pageBreakBefore w:val="false"/>
        <w:numPr>
          <w:ilvl w:val="0"/>
          <w:numId w:val="0"/>
        </w:numPr>
        <w:kinsoku/>
        <w:wordWrap/>
        <w:bidi w:val="false"/>
        <w:adjustRightInd w:val="false"/>
        <w:snapToGrid w:val="false"/>
        <w:spacing w:lineRule="exact" w:line="560"/>
        <w:ind w:leftChars="0"/>
        <w:jc w:val="left"/>
        <w:rPr>
          <w:rFonts w:ascii="黑体" w:cs="黑体" w:eastAsia="黑体" w:hAnsi="黑体" w:hint="eastAsia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style105"/>
        <w:tblW w:w="9618" w:type="dxa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563"/>
        <w:gridCol w:w="280"/>
        <w:gridCol w:w="187"/>
        <w:gridCol w:w="344"/>
        <w:gridCol w:w="839"/>
        <w:gridCol w:w="535"/>
        <w:gridCol w:w="645"/>
        <w:gridCol w:w="41"/>
        <w:gridCol w:w="688"/>
        <w:gridCol w:w="421"/>
        <w:gridCol w:w="916"/>
        <w:gridCol w:w="37"/>
        <w:gridCol w:w="342"/>
        <w:gridCol w:w="1032"/>
        <w:gridCol w:w="1374"/>
      </w:tblGrid>
      <w:tr>
        <w:trPr>
          <w:trHeight w:val="624" w:hRule="atLeast"/>
        </w:trPr>
        <w:tc>
          <w:tcPr>
            <w:tcW w:w="9618" w:type="dxa"/>
            <w:gridSpan w:val="16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left"/>
              <w:rPr>
                <w:rFonts w:ascii="黑体" w:cs="黑体" w:eastAsia="黑体" w:hAnsi="黑体" w:hint="eastAsia"/>
                <w:b w:val="false"/>
                <w:bCs w:val="false"/>
                <w:color w:val="auto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color w:val="auto"/>
                <w:kern w:val="2"/>
                <w:sz w:val="24"/>
                <w:szCs w:val="24"/>
                <w:highlight w:val="none"/>
                <w:lang w:val="en-US" w:bidi="ar-SA" w:eastAsia="zh-CN"/>
              </w:rPr>
              <w:t>一、基本情况</w:t>
            </w:r>
          </w:p>
        </w:tc>
      </w:tr>
      <w:tr>
        <w:tblPrEx/>
        <w:trPr>
          <w:trHeight w:val="624" w:hRule="atLeast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申报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单位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>
        <w:tblPrEx/>
        <w:trPr>
          <w:trHeight w:val="624" w:hRule="atLeast"/>
        </w:trPr>
        <w:tc>
          <w:tcPr>
            <w:tcW w:w="2217" w:type="dxa"/>
            <w:gridSpan w:val="3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550" w:type="dxa"/>
            <w:gridSpan w:val="5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6" w:type="dxa"/>
            <w:gridSpan w:val="4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登记管理机关</w:t>
            </w:r>
          </w:p>
        </w:tc>
        <w:tc>
          <w:tcPr>
            <w:tcW w:w="2785" w:type="dxa"/>
            <w:gridSpan w:val="4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/>
        <w:trPr>
          <w:trHeight w:val="624" w:hRule="atLeast"/>
        </w:trPr>
        <w:tc>
          <w:tcPr>
            <w:tcW w:w="2217" w:type="dxa"/>
            <w:gridSpan w:val="3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550" w:type="dxa"/>
            <w:gridSpan w:val="5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6" w:type="dxa"/>
            <w:gridSpan w:val="4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专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职人员人数</w:t>
            </w:r>
          </w:p>
        </w:tc>
        <w:tc>
          <w:tcPr>
            <w:tcW w:w="2785" w:type="dxa"/>
            <w:gridSpan w:val="4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/>
        <w:trPr>
          <w:trHeight w:val="624" w:hRule="atLeast"/>
        </w:trPr>
        <w:tc>
          <w:tcPr>
            <w:tcW w:w="2217" w:type="dxa"/>
            <w:gridSpan w:val="3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7401" w:type="dxa"/>
            <w:gridSpan w:val="13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/>
        <w:trPr>
          <w:trHeight w:val="624" w:hRule="atLeast"/>
        </w:trPr>
        <w:tc>
          <w:tcPr>
            <w:tcW w:w="2217" w:type="dxa"/>
            <w:gridSpan w:val="3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党组织组建情况</w:t>
            </w:r>
          </w:p>
        </w:tc>
        <w:tc>
          <w:tcPr>
            <w:tcW w:w="7401" w:type="dxa"/>
            <w:gridSpan w:val="13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□未组建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□单独组建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□联合组建</w:t>
            </w:r>
          </w:p>
        </w:tc>
      </w:tr>
      <w:tr>
        <w:tblPrEx/>
        <w:trPr>
          <w:trHeight w:val="624" w:hRule="atLeast"/>
        </w:trPr>
        <w:tc>
          <w:tcPr>
            <w:tcW w:w="2217" w:type="dxa"/>
            <w:gridSpan w:val="3"/>
            <w:vMerge w:val="restart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年检结论</w:t>
            </w:r>
          </w:p>
        </w:tc>
        <w:tc>
          <w:tcPr>
            <w:tcW w:w="1370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6031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合格</w:t>
            </w:r>
            <w:r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 xml:space="preserve">基本合格 </w:t>
            </w:r>
            <w:r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不合格</w:t>
            </w:r>
            <w:r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未参加</w:t>
            </w:r>
          </w:p>
        </w:tc>
      </w:tr>
      <w:tr>
        <w:tblPrEx/>
        <w:trPr>
          <w:trHeight w:val="624" w:hRule="atLeast"/>
        </w:trPr>
        <w:tc>
          <w:tcPr>
            <w:tcW w:w="2217" w:type="dxa"/>
            <w:gridSpan w:val="3"/>
            <w:vMerge w:val="continue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0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6031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 xml:space="preserve">合格 </w:t>
            </w:r>
            <w:r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 xml:space="preserve">基本合格 </w:t>
            </w:r>
            <w:r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 xml:space="preserve">不合格 </w:t>
            </w:r>
            <w:r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未参加</w:t>
            </w:r>
          </w:p>
        </w:tc>
      </w:tr>
      <w:tr>
        <w:tblPrEx/>
        <w:trPr>
          <w:trHeight w:val="624" w:hRule="atLeast"/>
        </w:trPr>
        <w:tc>
          <w:tcPr>
            <w:tcW w:w="2217" w:type="dxa"/>
            <w:gridSpan w:val="3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参加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等级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评估情况</w:t>
            </w:r>
          </w:p>
        </w:tc>
        <w:tc>
          <w:tcPr>
            <w:tcW w:w="7401" w:type="dxa"/>
            <w:gridSpan w:val="13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（    ）年参加评估，结果为（   ）A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未参加</w:t>
            </w:r>
          </w:p>
        </w:tc>
      </w:tr>
      <w:tr>
        <w:tblPrEx/>
        <w:trPr>
          <w:trHeight w:val="624" w:hRule="atLeast"/>
        </w:trPr>
        <w:tc>
          <w:tcPr>
            <w:tcW w:w="2217" w:type="dxa"/>
            <w:gridSpan w:val="3"/>
            <w:vMerge w:val="restart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获得荣誉情况</w:t>
            </w:r>
          </w:p>
        </w:tc>
        <w:tc>
          <w:tcPr>
            <w:tcW w:w="2550" w:type="dxa"/>
            <w:gridSpan w:val="5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获得时间</w:t>
            </w:r>
          </w:p>
        </w:tc>
        <w:tc>
          <w:tcPr>
            <w:tcW w:w="2066" w:type="dxa"/>
            <w:gridSpan w:val="4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荣誉名称</w:t>
            </w:r>
          </w:p>
        </w:tc>
        <w:tc>
          <w:tcPr>
            <w:tcW w:w="2785" w:type="dxa"/>
            <w:gridSpan w:val="4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授予单位</w:t>
            </w:r>
          </w:p>
        </w:tc>
      </w:tr>
      <w:tr>
        <w:tblPrEx/>
        <w:trPr>
          <w:trHeight w:val="624" w:hRule="atLeast"/>
        </w:trPr>
        <w:tc>
          <w:tcPr>
            <w:tcW w:w="2217" w:type="dxa"/>
            <w:gridSpan w:val="3"/>
            <w:vMerge w:val="continue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5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6" w:type="dxa"/>
            <w:gridSpan w:val="4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85" w:type="dxa"/>
            <w:gridSpan w:val="4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/>
        <w:trPr>
          <w:trHeight w:val="624" w:hRule="atLeast"/>
        </w:trPr>
        <w:tc>
          <w:tcPr>
            <w:tcW w:w="2217" w:type="dxa"/>
            <w:gridSpan w:val="3"/>
            <w:vMerge w:val="continue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5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6" w:type="dxa"/>
            <w:gridSpan w:val="4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85" w:type="dxa"/>
            <w:gridSpan w:val="4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/>
        <w:trPr>
          <w:trHeight w:val="624" w:hRule="atLeast"/>
        </w:trPr>
        <w:tc>
          <w:tcPr>
            <w:tcW w:w="2217" w:type="dxa"/>
            <w:gridSpan w:val="3"/>
            <w:vMerge w:val="continue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5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6" w:type="dxa"/>
            <w:gridSpan w:val="4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85" w:type="dxa"/>
            <w:gridSpan w:val="4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/>
        <w:trPr>
          <w:trHeight w:val="1475" w:hRule="atLeast"/>
        </w:trPr>
        <w:tc>
          <w:tcPr>
            <w:tcW w:w="2217" w:type="dxa"/>
            <w:gridSpan w:val="3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单位净资产</w:t>
            </w:r>
          </w:p>
        </w:tc>
        <w:tc>
          <w:tcPr>
            <w:tcW w:w="2550" w:type="dxa"/>
            <w:gridSpan w:val="5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right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2066" w:type="dxa"/>
            <w:gridSpan w:val="4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主要经费来源</w:t>
            </w:r>
          </w:p>
        </w:tc>
        <w:tc>
          <w:tcPr>
            <w:tcW w:w="2785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left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□提供服务收入</w:t>
            </w:r>
          </w:p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left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□接受捐赠收入</w:t>
            </w:r>
          </w:p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left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□会费收入</w:t>
            </w:r>
          </w:p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left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□其他：</w:t>
            </w:r>
          </w:p>
        </w:tc>
      </w:tr>
      <w:tr>
        <w:tblPrEx/>
        <w:trPr>
          <w:trHeight w:val="839" w:hRule="atLeast"/>
        </w:trPr>
        <w:tc>
          <w:tcPr>
            <w:tcW w:w="2217" w:type="dxa"/>
            <w:gridSpan w:val="3"/>
            <w:vMerge w:val="restart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机构负责人信息</w:t>
            </w:r>
          </w:p>
        </w:tc>
        <w:tc>
          <w:tcPr>
            <w:tcW w:w="1370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6031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/>
        <w:trPr>
          <w:trHeight w:val="899" w:hRule="atLeast"/>
        </w:trPr>
        <w:tc>
          <w:tcPr>
            <w:tcW w:w="2217" w:type="dxa"/>
            <w:gridSpan w:val="3"/>
            <w:vMerge w:val="continue"/>
            <w:tcBorders/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0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>联系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6031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/>
        <w:trPr>
          <w:trHeight w:val="645" w:hRule="atLeast"/>
        </w:trPr>
        <w:tc>
          <w:tcPr>
            <w:tcW w:w="96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left"/>
              <w:rPr>
                <w:rFonts w:ascii="黑体" w:cs="黑体" w:eastAsia="黑体" w:hAnsi="黑体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二、项目基本情况</w:t>
            </w:r>
          </w:p>
        </w:tc>
      </w:tr>
      <w:tr>
        <w:tblPrEx/>
        <w:trPr>
          <w:trHeight w:val="496" w:hRule="atLeast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/>
        <w:trPr>
          <w:trHeight w:val="610" w:hRule="atLeast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项目类别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/>
        <w:trPr>
          <w:trHeight w:val="845" w:hRule="atLeast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jc w:val="center"/>
              <w:textAlignment w:val="auto"/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实施地点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left="0" w:leftChars="0" w:firstLine="0" w:firstLineChars="0"/>
              <w:textAlignment w:val="auto"/>
              <w:rPr>
                <w:rFonts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>（宜昌主</w:t>
            </w:r>
            <w:bookmarkStart w:id="0" w:name="_GoBack"/>
            <w:bookmarkEnd w:id="0"/>
            <w:r>
              <w:rPr>
                <w:rFonts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>城区内）：</w:t>
            </w:r>
          </w:p>
        </w:tc>
      </w:tr>
      <w:tr>
        <w:tblPrEx/>
        <w:trPr>
          <w:trHeight w:val="845" w:hRule="atLeast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项目周期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left="0" w:leftChars="0" w:firstLine="0" w:firstLineChars="0"/>
              <w:textAlignment w:val="auto"/>
              <w:rPr>
                <w:rFonts w:cs="仿宋_GB2312" w:hAnsi="仿宋_GB2312" w:hint="default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年    月    日    --    年    月    日</w:t>
            </w:r>
          </w:p>
        </w:tc>
      </w:tr>
      <w:tr>
        <w:tblPrEx/>
        <w:trPr>
          <w:trHeight w:val="640" w:hRule="atLeast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服务对象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/>
        <w:trPr>
          <w:trHeight w:val="605" w:hRule="atLeast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服务对象人数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>服务对象：      人      服务总人次：      人次</w:t>
            </w:r>
          </w:p>
        </w:tc>
      </w:tr>
      <w:tr>
        <w:tblPrEx/>
        <w:trPr>
          <w:trHeight w:val="455" w:hRule="atLeast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kern w:val="2"/>
                <w:sz w:val="24"/>
                <w:szCs w:val="24"/>
                <w:highlight w:val="none"/>
                <w:lang w:val="en-US" w:bidi="ar-SA" w:eastAsia="zh-CN"/>
              </w:rPr>
              <w:t>项目总预算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</w:p>
        </w:tc>
      </w:tr>
      <w:tr>
        <w:tblPrEx/>
        <w:trPr>
          <w:trHeight w:val="1845" w:hRule="atLeast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>项目概述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jc w:val="both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>（简要地概述项目目标群体及所回应的问题，分析问题不介入的消极后果及急迫程度，说明项目中问题解决的办法及所持的理念，预期所达到的成效及带来的社会影响。）</w:t>
            </w:r>
          </w:p>
          <w:p>
            <w:pPr>
              <w:pStyle w:val="style0"/>
              <w:pageBreakBefore w:val="false"/>
              <w:widowControl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both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/>
        <w:trPr>
          <w:trHeight w:val="645" w:hRule="atLeast"/>
        </w:trPr>
        <w:tc>
          <w:tcPr>
            <w:tcW w:w="96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left"/>
              <w:rPr>
                <w:rFonts w:ascii="黑体" w:cs="黑体" w:eastAsia="黑体" w:hAnsi="黑体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三、项目详细信息</w:t>
            </w:r>
          </w:p>
        </w:tc>
      </w:tr>
      <w:tr>
        <w:tblPrEx/>
        <w:trPr>
          <w:trHeight w:val="2651" w:hRule="atLeast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color w:val="auto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项目背景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8"/>
              <w:keepNext w:val="false"/>
              <w:keepLines w:val="false"/>
              <w:pageBreakBefore w:val="false"/>
              <w:widowControl w:val="false"/>
              <w:kinsoku/>
              <w:wordWrap/>
              <w:overflowPunct w:val="false"/>
              <w:topLinePunct/>
              <w:autoSpaceDE/>
              <w:autoSpaceDN/>
              <w:bidi w:val="false"/>
              <w:adjustRightInd w:val="false"/>
              <w:snapToGrid w:val="false"/>
              <w:spacing w:lineRule="atLeast" w:line="240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  <w:t>（项目实施背景及需求分析</w:t>
            </w:r>
            <w:r>
              <w:rPr>
                <w:rFonts w:ascii="仿宋_GB2312" w:cs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（500字以内）</w:t>
            </w:r>
          </w:p>
          <w:p>
            <w:pPr>
              <w:pStyle w:val="style28"/>
              <w:keepNext w:val="false"/>
              <w:keepLines w:val="false"/>
              <w:pageBreakBefore w:val="false"/>
              <w:widowControl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cs="仿宋_GB2312" w:eastAsia="仿宋_GB2312" w:hAnsi="仿宋_GB2312" w:hint="eastAsia"/>
                <w:color w:val="auto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>
        <w:tblPrEx/>
        <w:trPr>
          <w:trHeight w:val="2784" w:hRule="atLeast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color w:val="auto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项目目标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8"/>
              <w:keepNext w:val="false"/>
              <w:keepLines w:val="false"/>
              <w:pageBreakBefore w:val="false"/>
              <w:widowControl w:val="false"/>
              <w:kinsoku/>
              <w:wordWrap/>
              <w:overflowPunct w:val="false"/>
              <w:topLinePunct/>
              <w:autoSpaceDE/>
              <w:autoSpaceDN/>
              <w:bidi w:val="false"/>
              <w:adjustRightInd w:val="false"/>
              <w:snapToGrid w:val="false"/>
              <w:spacing w:lineRule="atLeast" w:line="240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（即本项目所要达到的总目标和具体</w:t>
            </w:r>
            <w:r>
              <w:rPr>
                <w:rFonts w:ascii="仿宋_GB2312" w:cs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  <w:t>分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目标</w:t>
            </w:r>
            <w:r>
              <w:rPr>
                <w:rFonts w:ascii="仿宋_GB2312" w:cs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  <w:t>，有具体的量化指标，项目目标能有效回应服务对象需求。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）（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00字以内）</w:t>
            </w:r>
          </w:p>
          <w:p>
            <w:pPr>
              <w:pStyle w:val="style28"/>
              <w:keepNext w:val="false"/>
              <w:keepLines w:val="false"/>
              <w:pageBreakBefore w:val="false"/>
              <w:widowControl w:val="false"/>
              <w:kinsoku/>
              <w:wordWrap/>
              <w:overflowPunct w:val="false"/>
              <w:topLinePunct/>
              <w:autoSpaceDE/>
              <w:autoSpaceDN/>
              <w:bidi w:val="false"/>
              <w:adjustRightInd w:val="false"/>
              <w:snapToGrid w:val="false"/>
              <w:spacing w:lineRule="atLeast" w:line="240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cs="仿宋_GB2312" w:eastAsia="仿宋_GB2312" w:hAnsi="仿宋_GB2312" w:hint="eastAsia"/>
                <w:color w:val="auto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>
        <w:tblPrEx/>
        <w:trPr>
          <w:trHeight w:val="2738" w:hRule="atLeast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right="0" w:rightChars="0" w:firstLine="0" w:firstLineChars="0"/>
              <w:jc w:val="center"/>
              <w:outlineLvl w:val="9"/>
              <w:rPr>
                <w:rFonts w:ascii="仿宋_GB2312" w:cs="仿宋_GB2312" w:eastAsia="仿宋_GB2312" w:hAnsi="仿宋_GB2312" w:hint="eastAsia"/>
                <w:color w:val="auto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ascii="仿宋_GB2312" w:cs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>内容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8"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left="0" w:leftChars="0" w:right="0" w:rightChars="0" w:firstLine="0" w:firstLineChars="0"/>
              <w:jc w:val="both"/>
              <w:outlineLvl w:val="9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（即本项目</w:t>
            </w:r>
            <w:r>
              <w:rPr>
                <w:rFonts w:ascii="仿宋_GB2312" w:cs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  <w:t>聚焦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心理支持类</w:t>
            </w:r>
            <w:r>
              <w:rPr>
                <w:rFonts w:ascii="仿宋_GB2312" w:cs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  <w:t>或社会关爱类提供专业服务、产出内容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。请详细展开说明）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00字以内）项目服务内容</w:t>
            </w:r>
          </w:p>
          <w:p>
            <w:pPr>
              <w:pStyle w:val="style28"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left="0" w:leftChars="0" w:right="0" w:rightChars="0" w:firstLine="0" w:firstLineChars="0"/>
              <w:jc w:val="both"/>
              <w:outlineLvl w:val="9"/>
              <w:rPr>
                <w:rFonts w:ascii="仿宋_GB2312" w:cs="仿宋_GB2312" w:eastAsia="仿宋_GB2312" w:hAnsi="仿宋_GB2312" w:hint="eastAsia"/>
                <w:color w:val="auto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>
        <w:tblPrEx/>
        <w:trPr>
          <w:trHeight w:val="3262" w:hRule="atLeast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right="0" w:rightChars="0" w:firstLine="0" w:firstLineChars="0"/>
              <w:jc w:val="center"/>
              <w:outlineLvl w:val="9"/>
              <w:rPr>
                <w:rFonts w:ascii="仿宋_GB2312" w:cs="仿宋_GB2312" w:eastAsia="仿宋_GB2312" w:hAnsi="仿宋_GB2312" w:hint="eastAsia"/>
                <w:color w:val="auto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项目计划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>活动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pageBreakBefore w:val="false"/>
              <w:widowControl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both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（根据项目需求分析及项目目标设计项目服务内容，安排项目进度。项目服务内容应包括服务任务、服务时间、服务地点、服务对象、服务人数、服务方法等。项目进度安排要体现项目的思路，要有阶段性、整体性、递进性等。）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（800字以内）</w:t>
            </w:r>
          </w:p>
          <w:p>
            <w:pPr>
              <w:pStyle w:val="style28"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left="0" w:leftChars="0" w:right="0" w:rightChars="0" w:firstLine="0" w:firstLineChars="0"/>
              <w:jc w:val="both"/>
              <w:outlineLvl w:val="9"/>
              <w:rPr>
                <w:rFonts w:ascii="仿宋_GB2312" w:cs="仿宋_GB2312" w:eastAsia="仿宋_GB2312" w:hAnsi="仿宋_GB2312" w:hint="eastAsia"/>
                <w:color w:val="auto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>
        <w:tblPrEx/>
        <w:trPr>
          <w:trHeight w:val="1372" w:hRule="atLeast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right="0" w:rightChars="0" w:firstLine="0" w:firstLineChars="0"/>
              <w:jc w:val="center"/>
              <w:outlineLvl w:val="9"/>
              <w:rPr>
                <w:rFonts w:ascii="仿宋_GB2312" w:cs="仿宋_GB2312" w:eastAsia="仿宋_GB2312" w:hAnsi="仿宋_GB2312" w:hint="eastAsia"/>
                <w:color w:val="auto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预期收益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8"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（包含社会效益、影响力覆盖等）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（300字以内）</w:t>
            </w:r>
          </w:p>
          <w:p>
            <w:pPr>
              <w:pStyle w:val="style2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ascii="仿宋_GB2312" w:cs="仿宋_GB2312" w:eastAsia="仿宋_GB2312" w:hAnsi="仿宋_GB2312" w:hint="eastAsia"/>
                <w:color w:val="auto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>
        <w:tblPrEx/>
        <w:trPr>
          <w:trHeight w:val="1645" w:hRule="atLeast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right="0" w:rightChars="0" w:firstLine="0" w:firstLineChars="0"/>
              <w:jc w:val="center"/>
              <w:outlineLvl w:val="9"/>
              <w:rPr>
                <w:rFonts w:ascii="仿宋_GB2312" w:cs="仿宋_GB2312" w:eastAsia="仿宋_GB2312" w:hAnsi="仿宋_GB2312" w:hint="eastAsia"/>
                <w:color w:val="auto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仿宋_GB2312" w:cs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>链接资源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ascii="仿宋_GB2312" w:cs="仿宋_GB2312" w:eastAsia="仿宋_GB2312" w:hAnsi="仿宋_GB2312" w:hint="eastAsia"/>
                <w:color w:val="auto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>
        <w:tblPrEx/>
        <w:trPr>
          <w:trHeight w:val="1133" w:hRule="atLeast"/>
        </w:trPr>
        <w:tc>
          <w:tcPr>
            <w:tcW w:w="2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风险分析应对策略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left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（对实施本项目可能出现的风险及带来的影响进行分析，风险管理贯穿于项目策划、启动和实施全过程，通过对项目风险进行评估，制定出相应的应对策略。）</w:t>
            </w:r>
          </w:p>
        </w:tc>
      </w:tr>
      <w:tr>
        <w:tblPrEx/>
        <w:trPr>
          <w:trHeight w:val="2503" w:hRule="atLeast"/>
        </w:trPr>
        <w:tc>
          <w:tcPr>
            <w:tcW w:w="2217" w:type="dxa"/>
            <w:gridSpan w:val="3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pageBreakBefore w:val="false"/>
              <w:widowControl/>
              <w:kinsoku/>
              <w:wordWrap/>
              <w:bidi w:val="false"/>
              <w:adjustRightInd w:val="false"/>
              <w:snapToGrid w:val="false"/>
              <w:spacing w:after="0" w:lineRule="atLeast" w:line="240"/>
              <w:ind w:firstLine="480" w:firstLineChars="200"/>
              <w:jc w:val="both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风险分析：</w:t>
            </w:r>
          </w:p>
          <w:p>
            <w:pPr>
              <w:pStyle w:val="style66"/>
              <w:pageBreakBefore w:val="false"/>
              <w:widowControl/>
              <w:kinsoku/>
              <w:wordWrap/>
              <w:bidi w:val="false"/>
              <w:adjustRightInd w:val="false"/>
              <w:snapToGrid w:val="false"/>
              <w:spacing w:after="0" w:lineRule="atLeast" w:line="240"/>
              <w:ind w:firstLine="480" w:firstLineChars="200"/>
              <w:jc w:val="both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1.</w:t>
            </w:r>
          </w:p>
          <w:p>
            <w:pPr>
              <w:pStyle w:val="style66"/>
              <w:pageBreakBefore w:val="false"/>
              <w:widowControl/>
              <w:kinsoku/>
              <w:wordWrap/>
              <w:bidi w:val="false"/>
              <w:adjustRightInd w:val="false"/>
              <w:snapToGrid w:val="false"/>
              <w:spacing w:after="0" w:lineRule="atLeast" w:line="240"/>
              <w:ind w:firstLine="480" w:firstLineChars="200"/>
              <w:jc w:val="both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2.</w:t>
            </w:r>
          </w:p>
          <w:p>
            <w:pPr>
              <w:pStyle w:val="style66"/>
              <w:pageBreakBefore w:val="false"/>
              <w:widowControl/>
              <w:kinsoku/>
              <w:wordWrap/>
              <w:bidi w:val="false"/>
              <w:adjustRightInd w:val="false"/>
              <w:snapToGrid w:val="false"/>
              <w:spacing w:after="0" w:lineRule="atLeast" w:line="240"/>
              <w:ind w:firstLine="480" w:firstLineChars="200"/>
              <w:jc w:val="both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3.</w:t>
            </w:r>
          </w:p>
          <w:p>
            <w:pPr>
              <w:pStyle w:val="style0"/>
              <w:pageBreakBefore w:val="false"/>
              <w:widowControl/>
              <w:kinsoku/>
              <w:wordWrap/>
              <w:bidi w:val="false"/>
              <w:adjustRightInd w:val="false"/>
              <w:snapToGrid w:val="false"/>
              <w:spacing w:lineRule="atLeast" w:line="240"/>
              <w:ind w:firstLine="480" w:firstLineChars="200"/>
              <w:jc w:val="both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style0"/>
              <w:pageBreakBefore w:val="false"/>
              <w:widowControl/>
              <w:kinsoku/>
              <w:wordWrap/>
              <w:bidi w:val="false"/>
              <w:adjustRightInd w:val="false"/>
              <w:snapToGrid w:val="false"/>
              <w:spacing w:lineRule="atLeast" w:line="240"/>
              <w:ind w:firstLine="480" w:firstLineChars="200"/>
              <w:jc w:val="both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....（可增减）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pageBreakBefore w:val="false"/>
              <w:widowControl/>
              <w:kinsoku/>
              <w:wordWrap/>
              <w:bidi w:val="false"/>
              <w:adjustRightInd w:val="false"/>
              <w:snapToGrid w:val="false"/>
              <w:spacing w:after="0" w:lineRule="atLeast" w:line="240"/>
              <w:ind w:firstLine="480" w:firstLineChars="200"/>
              <w:jc w:val="both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应对策略：</w:t>
            </w:r>
          </w:p>
          <w:p>
            <w:pPr>
              <w:pStyle w:val="style66"/>
              <w:pageBreakBefore w:val="false"/>
              <w:widowControl/>
              <w:kinsoku/>
              <w:wordWrap/>
              <w:bidi w:val="false"/>
              <w:adjustRightInd w:val="false"/>
              <w:snapToGrid w:val="false"/>
              <w:spacing w:after="0" w:lineRule="atLeast" w:line="240"/>
              <w:ind w:firstLine="480" w:firstLineChars="200"/>
              <w:jc w:val="both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1.</w:t>
            </w:r>
          </w:p>
          <w:p>
            <w:pPr>
              <w:pStyle w:val="style66"/>
              <w:pageBreakBefore w:val="false"/>
              <w:widowControl/>
              <w:kinsoku/>
              <w:wordWrap/>
              <w:bidi w:val="false"/>
              <w:adjustRightInd w:val="false"/>
              <w:snapToGrid w:val="false"/>
              <w:spacing w:after="0" w:lineRule="atLeast" w:line="240"/>
              <w:ind w:firstLine="480" w:firstLineChars="200"/>
              <w:jc w:val="both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2.</w:t>
            </w:r>
          </w:p>
          <w:p>
            <w:pPr>
              <w:pStyle w:val="style66"/>
              <w:pageBreakBefore w:val="false"/>
              <w:widowControl/>
              <w:kinsoku/>
              <w:wordWrap/>
              <w:bidi w:val="false"/>
              <w:adjustRightInd w:val="false"/>
              <w:snapToGrid w:val="false"/>
              <w:spacing w:after="0" w:lineRule="atLeast" w:line="240"/>
              <w:ind w:firstLine="480" w:firstLineChars="200"/>
              <w:jc w:val="both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3.</w:t>
            </w:r>
          </w:p>
          <w:p>
            <w:pPr>
              <w:pStyle w:val="style0"/>
              <w:pageBreakBefore w:val="false"/>
              <w:widowControl/>
              <w:kinsoku/>
              <w:wordWrap/>
              <w:bidi w:val="false"/>
              <w:adjustRightInd w:val="false"/>
              <w:snapToGrid w:val="false"/>
              <w:spacing w:lineRule="atLeast" w:line="240"/>
              <w:ind w:firstLine="480" w:firstLineChars="200"/>
              <w:jc w:val="both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style0"/>
              <w:pageBreakBefore w:val="false"/>
              <w:widowControl/>
              <w:kinsoku/>
              <w:wordWrap/>
              <w:bidi w:val="false"/>
              <w:adjustRightInd w:val="false"/>
              <w:snapToGrid w:val="false"/>
              <w:spacing w:lineRule="atLeast" w:line="240"/>
              <w:ind w:firstLine="480" w:firstLineChars="200"/>
              <w:jc w:val="both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....（可增减）</w:t>
            </w:r>
          </w:p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both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/>
        <w:trPr>
          <w:trHeight w:val="2911" w:hRule="atLeast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>项目可持续性分析</w:t>
            </w:r>
          </w:p>
        </w:tc>
        <w:tc>
          <w:tcPr>
            <w:tcW w:w="7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pageBreakBefore w:val="false"/>
              <w:widowControl w:val="false"/>
              <w:kinsoku/>
              <w:wordWrap/>
              <w:bidi w:val="false"/>
              <w:adjustRightInd w:val="false"/>
              <w:snapToGrid w:val="false"/>
              <w:spacing w:after="0" w:lineRule="atLeast" w:line="240"/>
              <w:jc w:val="both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>项目周期结束后，项目的影响力如何维持下去</w:t>
            </w:r>
            <w:r>
              <w:rPr>
                <w:rFonts w:ascii="仿宋_GB2312" w:cs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/>
        <w:trPr>
          <w:trHeight w:val="610" w:hRule="atLeast"/>
        </w:trPr>
        <w:tc>
          <w:tcPr>
            <w:tcW w:w="96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left"/>
              <w:rPr>
                <w:rFonts w:ascii="黑体" w:cs="黑体" w:eastAsia="黑体" w:hAnsi="黑体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四、</w:t>
            </w:r>
            <w:r>
              <w:rPr>
                <w:rFonts w:ascii="黑体" w:cs="黑体" w:eastAsia="黑体" w:hAnsi="黑体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项目预算</w:t>
            </w:r>
          </w:p>
        </w:tc>
      </w:tr>
      <w:tr>
        <w:tblPrEx/>
        <w:trPr>
          <w:trHeight w:val="955" w:hRule="atLeast"/>
        </w:trPr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申报资金总额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自有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>配套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资金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/>
        <w:trPr>
          <w:trHeight w:val="901" w:hRule="atLeast"/>
        </w:trPr>
        <w:tc>
          <w:tcPr>
            <w:tcW w:w="96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</w:rPr>
              <w:t>申报资金预算支出明细</w:t>
            </w:r>
          </w:p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  <w:t>活动经费需不低于总预算的60%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/>
        <w:trPr>
          <w:trHeight w:val="1025" w:hRule="atLeast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活动名称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单价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小计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合计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（元）</w:t>
            </w:r>
          </w:p>
        </w:tc>
      </w:tr>
      <w:tr>
        <w:tblPrEx/>
        <w:trPr>
          <w:trHeight w:val="965" w:hRule="atLeast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>活动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>经费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/>
        <w:trPr>
          <w:trHeight w:val="920" w:hRule="atLeast"/>
        </w:trPr>
        <w:tc>
          <w:tcPr>
            <w:tcW w:w="1374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/>
        <w:trPr>
          <w:trHeight w:val="920" w:hRule="atLeast"/>
        </w:trPr>
        <w:tc>
          <w:tcPr>
            <w:tcW w:w="1374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/>
        <w:trPr>
          <w:trHeight w:val="995" w:hRule="atLeast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人员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>经费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/>
        <w:trPr>
          <w:trHeight w:val="1160" w:hRule="atLeast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管理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>经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费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/>
        <w:trPr>
          <w:trHeight w:val="1186" w:hRule="atLeast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82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/>
        <w:trPr>
          <w:trHeight w:val="645" w:hRule="atLeast"/>
        </w:trPr>
        <w:tc>
          <w:tcPr>
            <w:tcW w:w="96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left"/>
              <w:rPr>
                <w:rFonts w:ascii="黑体" w:cs="黑体" w:eastAsia="黑体" w:hAnsi="黑体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  <w:t>五、项目执行团队</w:t>
            </w:r>
          </w:p>
        </w:tc>
      </w:tr>
      <w:tr>
        <w:tblPrEx/>
        <w:trPr>
          <w:trHeight w:val="1280" w:hRule="atLeast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/>
              <w:keepLines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right="0" w:rightChars="0" w:firstLine="0" w:firstLineChars="0"/>
              <w:jc w:val="center"/>
              <w:outlineLvl w:val="9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人员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/>
              <w:keepLines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right="0" w:rightChars="0" w:firstLine="0" w:firstLineChars="0"/>
              <w:jc w:val="center"/>
              <w:outlineLvl w:val="9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/>
              <w:keepLines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right="0" w:rightChars="0" w:firstLine="0" w:firstLineChars="0"/>
              <w:jc w:val="center"/>
              <w:outlineLvl w:val="9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/>
              <w:keepLines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right="0" w:rightChars="0" w:firstLine="0" w:firstLineChars="0"/>
              <w:jc w:val="center"/>
              <w:outlineLvl w:val="9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专职/兼职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/>
              <w:keepLines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right="0" w:rightChars="0" w:firstLine="0" w:firstLineChars="0"/>
              <w:jc w:val="center"/>
              <w:outlineLvl w:val="9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学历与专业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/>
              <w:keepLines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right="0" w:rightChars="0" w:firstLine="0" w:firstLineChars="0"/>
              <w:jc w:val="center"/>
              <w:outlineLvl w:val="9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资格证书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/>
              <w:keepLines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right="0" w:rightChars="0" w:firstLine="0" w:firstLineChars="0"/>
              <w:jc w:val="center"/>
              <w:outlineLvl w:val="9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相关领域</w:t>
            </w:r>
          </w:p>
          <w:p>
            <w:pPr>
              <w:pStyle w:val="style0"/>
              <w:keepNext/>
              <w:keepLines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right="0" w:rightChars="0" w:firstLine="0" w:firstLineChars="0"/>
              <w:jc w:val="center"/>
              <w:outlineLvl w:val="9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工作经历</w:t>
            </w:r>
          </w:p>
        </w:tc>
      </w:tr>
      <w:tr>
        <w:tblPrEx/>
        <w:trPr>
          <w:trHeight w:val="775" w:hRule="atLeast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autoSpaceDE/>
              <w:autoSpaceDN/>
              <w:bidi w:val="false"/>
              <w:adjustRightInd w:val="false"/>
              <w:snapToGrid w:val="false"/>
              <w:spacing w:lineRule="atLeast" w:line="240"/>
              <w:ind w:right="0" w:rightChars="0" w:firstLine="0" w:firstLineChars="0"/>
              <w:jc w:val="center"/>
              <w:outlineLvl w:val="9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auto"/>
                <w:spacing w:val="-11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/>
        <w:trPr>
          <w:trHeight w:val="685" w:hRule="atLeast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auto"/>
                <w:spacing w:val="-11"/>
                <w:sz w:val="24"/>
                <w:szCs w:val="24"/>
                <w:highlight w:val="none"/>
              </w:rPr>
              <w:t>项目财务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/>
        <w:trPr>
          <w:trHeight w:val="675" w:hRule="atLeast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auto"/>
                <w:spacing w:val="-11"/>
                <w:sz w:val="24"/>
                <w:szCs w:val="24"/>
                <w:highlight w:val="none"/>
              </w:rPr>
              <w:t>项目成员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/>
        <w:trPr>
          <w:trHeight w:val="715" w:hRule="atLeast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auto"/>
                <w:spacing w:val="-11"/>
                <w:sz w:val="24"/>
                <w:szCs w:val="24"/>
                <w:highlight w:val="none"/>
              </w:rPr>
              <w:t>项目成员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/>
        <w:trPr>
          <w:trHeight w:val="1115" w:hRule="atLeast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snapToGrid w:val="false"/>
                <w:color w:val="auto"/>
                <w:spacing w:val="-11"/>
                <w:sz w:val="24"/>
                <w:szCs w:val="24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auto"/>
                <w:spacing w:val="-11"/>
                <w:sz w:val="24"/>
                <w:szCs w:val="24"/>
                <w:highlight w:val="none"/>
              </w:rPr>
              <w:t>项目成员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jc w:val="center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/>
        <w:trPr>
          <w:trHeight w:val="3450" w:hRule="atLeast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黑体" w:cs="黑体" w:eastAsia="黑体" w:hAnsi="黑体" w:hint="eastAsia"/>
                <w:color w:val="auto"/>
                <w:sz w:val="24"/>
                <w:szCs w:val="24"/>
                <w:highlight w:val="none"/>
              </w:rPr>
              <w:t>申报单位意见</w:t>
            </w:r>
          </w:p>
        </w:tc>
        <w:tc>
          <w:tcPr>
            <w:tcW w:w="76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right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style28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ind w:left="0" w:leftChars="0" w:firstLine="0" w:firstLineChars="0"/>
              <w:jc w:val="right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style28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ind w:left="0" w:leftChars="0" w:firstLine="0" w:firstLineChars="0"/>
              <w:jc w:val="right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style28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ind w:left="0" w:leftChars="0" w:firstLine="0" w:firstLineChars="0"/>
              <w:jc w:val="right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style28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ind w:left="0" w:leftChars="0" w:firstLine="0" w:firstLineChars="0"/>
              <w:jc w:val="right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ind w:firstLine="5760" w:firstLineChars="2400"/>
              <w:jc w:val="both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>盖</w:t>
            </w:r>
            <w:r>
              <w:rPr>
                <w:rFonts w:ascii="仿宋_GB2312" w:cs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>章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style78"/>
              <w:rPr>
                <w:rFonts w:hint="eastAsia"/>
                <w:color w:val="auto"/>
                <w:highlight w:val="none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right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cs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仿宋_GB2312" w:cs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>
        <w:tblPrEx/>
        <w:trPr>
          <w:trHeight w:val="3028" w:hRule="atLeast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黑体" w:cs="黑体" w:eastAsia="黑体" w:hAnsi="黑体"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民政部门意见</w:t>
            </w:r>
          </w:p>
        </w:tc>
        <w:tc>
          <w:tcPr>
            <w:tcW w:w="76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8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style28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style28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style28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style28"/>
              <w:pageBreakBefore w:val="false"/>
              <w:kinsoku/>
              <w:wordWrap/>
              <w:bidi w:val="false"/>
              <w:adjustRightInd w:val="false"/>
              <w:snapToGrid w:val="false"/>
              <w:spacing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ind w:firstLine="5760" w:firstLineChars="2400"/>
              <w:jc w:val="both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盖</w:t>
            </w:r>
            <w:r>
              <w:rPr>
                <w:rFonts w:ascii="仿宋_GB2312" w:cs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章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style78"/>
              <w:jc w:val="center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0"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cs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仿宋_GB2312" w:cs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cs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仿宋_GB2312" w:cs="仿宋_GB2312" w:eastAsia="仿宋_GB2312" w:hAnsi="仿宋_GB2312" w:hint="eastAsia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pStyle w:val="style0"/>
        <w:rPr>
          <w:color w:val="auto"/>
          <w:highlight w:val="none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  <w:r>
                      <w:t xml:space="preserve">— 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78"/>
    <w:qFormat/>
    <w:uiPriority w:val="0"/>
    <w:pPr>
      <w:widowControl w:val="false"/>
      <w:adjustRightInd w:val="false"/>
      <w:snapToGrid w:val="false"/>
      <w:spacing w:lineRule="exact" w:line="560"/>
      <w:jc w:val="both"/>
    </w:pPr>
    <w:rPr>
      <w:rFonts w:ascii="Calibri" w:cs="Times New Roman" w:eastAsia="仿宋_GB2312" w:hAnsi="Calibri"/>
      <w:kern w:val="2"/>
      <w:sz w:val="32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100" w:beforeAutospacing="true" w:after="100" w:afterAutospacing="true"/>
      <w:jc w:val="left"/>
      <w:outlineLvl w:val="0"/>
    </w:pPr>
    <w:rPr>
      <w:rFonts w:ascii="宋体" w:cs="宋体" w:eastAsia="宋体" w:hAnsi="宋体" w:hint="eastAsia"/>
      <w:b/>
      <w:bCs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8">
    <w:name w:val="Body Text First Indent 2"/>
    <w:basedOn w:val="style67"/>
    <w:next w:val="style78"/>
    <w:qFormat/>
    <w:uiPriority w:val="0"/>
    <w:pPr>
      <w:ind w:firstLine="420"/>
    </w:pPr>
    <w:rPr/>
  </w:style>
  <w:style w:type="paragraph" w:styleId="style67">
    <w:name w:val="Body Text Indent"/>
    <w:basedOn w:val="style0"/>
    <w:next w:val="style67"/>
    <w:qFormat/>
    <w:uiPriority w:val="0"/>
    <w:pPr>
      <w:spacing w:lineRule="exact" w:line="580"/>
      <w:ind w:left="901" w:leftChars="429" w:firstLine="600" w:firstLineChars="200"/>
    </w:pPr>
    <w:rPr>
      <w:rFonts w:ascii="仿宋_GB2312" w:eastAsia="仿宋_GB2312"/>
      <w:sz w:val="30"/>
    </w:rPr>
  </w:style>
  <w:style w:type="paragraph" w:styleId="style28">
    <w:name w:val="Normal Indent"/>
    <w:basedOn w:val="style0"/>
    <w:next w:val="style28"/>
    <w:qFormat/>
    <w:uiPriority w:val="0"/>
    <w:pPr>
      <w:ind w:left="720"/>
    </w:pPr>
    <w:rPr/>
  </w:style>
  <w:style w:type="paragraph" w:styleId="style66">
    <w:name w:val="Body Text"/>
    <w:basedOn w:val="style0"/>
    <w:next w:val="style66"/>
    <w:qFormat/>
    <w:uiPriority w:val="0"/>
    <w:pPr>
      <w:spacing w:after="120" w:afterAutospacing="false"/>
    </w:pPr>
    <w:rPr/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1620</Words>
  <Pages>8</Pages>
  <Characters>1676</Characters>
  <Application>WPS Office</Application>
  <DocSecurity>0</DocSecurity>
  <Paragraphs>341</Paragraphs>
  <ScaleCrop>false</ScaleCrop>
  <LinksUpToDate>false</LinksUpToDate>
  <CharactersWithSpaces>1972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2024-07-17T01:58:00Z</dcterms:created>
  <dc:creator>Administrator</dc:creator>
  <lastModifiedBy>2312DRAABC</lastModifiedBy>
  <dcterms:modified xsi:type="dcterms:W3CDTF">2025-02-10T06:52:02Z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9204A22542FC4DD39FAA1758AEEDEFAC_13</vt:lpwstr>
  </property>
  <property fmtid="{D5CDD505-2E9C-101B-9397-08002B2CF9AE}" pid="4" name="KSOTemplateDocerSaveRecord">
    <vt:lpwstr>eyJoZGlkIjoiYTQ0MGM2ZTFjZDRhZmMyYmNmN2NjNTgzZDgxMzJkMzYiLCJ1c2VySWQiOiIxMDUwMTE4NTU1In0=</vt:lpwstr>
  </property>
</Properties>
</file>